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DA0C8" w14:textId="535605EF" w:rsidR="00A9387C" w:rsidRPr="00B634CE" w:rsidRDefault="00A9387C" w:rsidP="00584888">
      <w:pPr>
        <w:tabs>
          <w:tab w:val="left" w:pos="0"/>
          <w:tab w:val="center" w:pos="4818"/>
          <w:tab w:val="left" w:pos="5040"/>
          <w:tab w:val="left" w:pos="5760"/>
          <w:tab w:val="left" w:pos="6480"/>
          <w:tab w:val="left" w:pos="7200"/>
          <w:tab w:val="left" w:pos="7920"/>
          <w:tab w:val="left" w:pos="8640"/>
          <w:tab w:val="left" w:pos="9360"/>
          <w:tab w:val="left" w:pos="10080"/>
        </w:tabs>
        <w:spacing w:before="120"/>
        <w:jc w:val="center"/>
        <w:rPr>
          <w:rFonts w:ascii="Arial" w:hAnsi="Arial" w:cs="Arial"/>
          <w:b/>
          <w:bCs/>
          <w:sz w:val="23"/>
          <w:szCs w:val="23"/>
        </w:rPr>
      </w:pPr>
      <w:r w:rsidRPr="00B634CE">
        <w:rPr>
          <w:rFonts w:ascii="Arial" w:hAnsi="Arial" w:cs="Arial"/>
          <w:b/>
          <w:bCs/>
          <w:sz w:val="23"/>
          <w:szCs w:val="23"/>
        </w:rPr>
        <w:t>TERMO DE REFERÊNCIA</w:t>
      </w:r>
    </w:p>
    <w:p w14:paraId="5E7E0BE5" w14:textId="77777777" w:rsidR="009D2DE8" w:rsidRPr="00B634CE" w:rsidRDefault="009D2DE8" w:rsidP="00584888">
      <w:pPr>
        <w:tabs>
          <w:tab w:val="left" w:pos="0"/>
          <w:tab w:val="center" w:pos="4818"/>
          <w:tab w:val="left" w:pos="5040"/>
          <w:tab w:val="left" w:pos="5760"/>
          <w:tab w:val="left" w:pos="6480"/>
          <w:tab w:val="left" w:pos="7200"/>
          <w:tab w:val="left" w:pos="7920"/>
          <w:tab w:val="left" w:pos="8640"/>
          <w:tab w:val="left" w:pos="9360"/>
          <w:tab w:val="left" w:pos="10080"/>
        </w:tabs>
        <w:jc w:val="center"/>
        <w:rPr>
          <w:rFonts w:ascii="Arial" w:eastAsia="Batang" w:hAnsi="Arial" w:cs="Arial"/>
          <w:b/>
          <w:bCs/>
          <w:sz w:val="23"/>
          <w:szCs w:val="23"/>
        </w:rPr>
      </w:pPr>
    </w:p>
    <w:p w14:paraId="249B37F8" w14:textId="77777777" w:rsidR="00A9387C" w:rsidRPr="00AE74E5" w:rsidRDefault="00B546B4" w:rsidP="00892E8A">
      <w:pPr>
        <w:pStyle w:val="Ttulo1"/>
        <w:jc w:val="left"/>
        <w:rPr>
          <w:rFonts w:cs="Arial"/>
          <w:bCs w:val="0"/>
          <w:color w:val="auto"/>
          <w:spacing w:val="-3"/>
          <w:sz w:val="22"/>
          <w:szCs w:val="22"/>
        </w:rPr>
      </w:pPr>
      <w:r w:rsidRPr="00AE74E5">
        <w:rPr>
          <w:rFonts w:cs="Arial"/>
          <w:bCs w:val="0"/>
          <w:color w:val="auto"/>
          <w:spacing w:val="-3"/>
          <w:sz w:val="22"/>
          <w:szCs w:val="22"/>
        </w:rPr>
        <w:t xml:space="preserve">1 - </w:t>
      </w:r>
      <w:r w:rsidR="00A9387C" w:rsidRPr="00AE74E5">
        <w:rPr>
          <w:rFonts w:cs="Arial"/>
          <w:bCs w:val="0"/>
          <w:color w:val="auto"/>
          <w:spacing w:val="-3"/>
          <w:sz w:val="22"/>
          <w:szCs w:val="22"/>
        </w:rPr>
        <w:t>JUSTIFICATIVA</w:t>
      </w:r>
    </w:p>
    <w:p w14:paraId="71BEEE85" w14:textId="77777777" w:rsidR="00570367" w:rsidRPr="00E21599" w:rsidRDefault="00570367" w:rsidP="00E21599">
      <w:pPr>
        <w:pStyle w:val="Ttulo1"/>
        <w:jc w:val="both"/>
        <w:rPr>
          <w:rFonts w:cs="Arial"/>
          <w:b w:val="0"/>
          <w:color w:val="auto"/>
          <w:sz w:val="22"/>
          <w:szCs w:val="22"/>
        </w:rPr>
      </w:pPr>
    </w:p>
    <w:p w14:paraId="1B7AF2E0" w14:textId="469065DD" w:rsidR="00CC269E" w:rsidRDefault="00CC269E" w:rsidP="00CC269E">
      <w:pPr>
        <w:pStyle w:val="Ttulo1"/>
        <w:jc w:val="both"/>
        <w:rPr>
          <w:rFonts w:cs="Arial"/>
          <w:b w:val="0"/>
          <w:color w:val="auto"/>
          <w:sz w:val="22"/>
          <w:szCs w:val="22"/>
        </w:rPr>
      </w:pPr>
      <w:r w:rsidRPr="00CC269E">
        <w:rPr>
          <w:rFonts w:cs="Arial"/>
          <w:b w:val="0"/>
          <w:color w:val="auto"/>
          <w:sz w:val="22"/>
          <w:szCs w:val="22"/>
        </w:rPr>
        <w:t>A presente contratação tem por finalidade atender à necessidade da Câmara Municipal de Pinheiros/ES quanto à manutenção preventiva dos aparelhos de ar-condicionado instalados nos diversos setores administrativos e legislativos desta Casa de Leis.</w:t>
      </w:r>
    </w:p>
    <w:p w14:paraId="2CA0A095" w14:textId="77777777" w:rsidR="00CC269E" w:rsidRPr="00CC269E" w:rsidRDefault="00CC269E" w:rsidP="00CC269E"/>
    <w:p w14:paraId="56C44B8C" w14:textId="293D510B" w:rsidR="00CC269E" w:rsidRDefault="00CC269E" w:rsidP="00CC269E">
      <w:pPr>
        <w:pStyle w:val="Ttulo1"/>
        <w:jc w:val="both"/>
        <w:rPr>
          <w:rFonts w:cs="Arial"/>
          <w:b w:val="0"/>
          <w:color w:val="auto"/>
          <w:sz w:val="22"/>
          <w:szCs w:val="22"/>
        </w:rPr>
      </w:pPr>
      <w:r w:rsidRPr="00CC269E">
        <w:rPr>
          <w:rFonts w:cs="Arial"/>
          <w:b w:val="0"/>
          <w:color w:val="auto"/>
          <w:sz w:val="22"/>
          <w:szCs w:val="22"/>
        </w:rPr>
        <w:t>A contratação se justifica em razão da inexistência, no quadro funcional da Câmara Municipal, de servidores com qualificação técnica específica para execução dos serviços de manutenção em equipamentos de climatização, bem como pela necessidade de garantir o pleno funcionamento dos aparelhos, preservando sua vida útil, eficiência energética e condições adequadas de funcionamento.</w:t>
      </w:r>
    </w:p>
    <w:p w14:paraId="305ACF77" w14:textId="77777777" w:rsidR="00CC269E" w:rsidRPr="00CC269E" w:rsidRDefault="00CC269E" w:rsidP="00CC269E"/>
    <w:p w14:paraId="43932156" w14:textId="430B3B1A" w:rsidR="00CC269E" w:rsidRDefault="00CC269E" w:rsidP="00CC269E">
      <w:pPr>
        <w:pStyle w:val="Ttulo1"/>
        <w:jc w:val="both"/>
        <w:rPr>
          <w:rFonts w:cs="Arial"/>
          <w:b w:val="0"/>
          <w:color w:val="auto"/>
          <w:sz w:val="22"/>
          <w:szCs w:val="22"/>
        </w:rPr>
      </w:pPr>
      <w:r w:rsidRPr="00CC269E">
        <w:rPr>
          <w:rFonts w:cs="Arial"/>
          <w:b w:val="0"/>
          <w:color w:val="auto"/>
          <w:sz w:val="22"/>
          <w:szCs w:val="22"/>
        </w:rPr>
        <w:t xml:space="preserve">Além disso, a manutenção preventiva é indispensável para assegurar ambientes salubres e adequadamente climatizados aos servidores, vereadores e munícipes que frequentam a Câmara Municipal, contribuindo para o conforto </w:t>
      </w:r>
      <w:r w:rsidR="00B67482" w:rsidRPr="00CC269E">
        <w:rPr>
          <w:rFonts w:cs="Arial"/>
          <w:b w:val="0"/>
          <w:color w:val="auto"/>
          <w:sz w:val="22"/>
          <w:szCs w:val="22"/>
        </w:rPr>
        <w:t>t</w:t>
      </w:r>
      <w:r w:rsidR="00B67482">
        <w:rPr>
          <w:rFonts w:cs="Arial"/>
          <w:b w:val="0"/>
          <w:color w:val="auto"/>
          <w:sz w:val="22"/>
          <w:szCs w:val="22"/>
        </w:rPr>
        <w:t>é</w:t>
      </w:r>
      <w:r w:rsidR="00B67482" w:rsidRPr="00CC269E">
        <w:rPr>
          <w:rFonts w:cs="Arial"/>
          <w:b w:val="0"/>
          <w:color w:val="auto"/>
          <w:sz w:val="22"/>
          <w:szCs w:val="22"/>
        </w:rPr>
        <w:t>rmico</w:t>
      </w:r>
      <w:r w:rsidRPr="00CC269E">
        <w:rPr>
          <w:rFonts w:cs="Arial"/>
          <w:b w:val="0"/>
          <w:color w:val="auto"/>
          <w:sz w:val="22"/>
          <w:szCs w:val="22"/>
        </w:rPr>
        <w:t>, saúde ocupacional e continuidade das atividades institucionais, em observância às normas da ANVISA e demais legislações aplicáveis.</w:t>
      </w:r>
    </w:p>
    <w:p w14:paraId="73EA59C1" w14:textId="77777777" w:rsidR="00CC269E" w:rsidRPr="00CC269E" w:rsidRDefault="00CC269E" w:rsidP="00CC269E"/>
    <w:p w14:paraId="7E72B429" w14:textId="77777777" w:rsidR="00CC269E" w:rsidRPr="00CC269E" w:rsidRDefault="00CC269E" w:rsidP="00CC269E">
      <w:pPr>
        <w:pStyle w:val="Ttulo1"/>
        <w:jc w:val="both"/>
        <w:rPr>
          <w:rFonts w:cs="Arial"/>
          <w:b w:val="0"/>
          <w:color w:val="auto"/>
          <w:sz w:val="22"/>
          <w:szCs w:val="22"/>
        </w:rPr>
      </w:pPr>
      <w:r w:rsidRPr="00CC269E">
        <w:rPr>
          <w:rFonts w:cs="Arial"/>
          <w:b w:val="0"/>
          <w:color w:val="auto"/>
          <w:sz w:val="22"/>
          <w:szCs w:val="22"/>
        </w:rPr>
        <w:t>A ausência de manutenção preventiva poderá ocasionar falhas nos equipamentos, aumento do consumo de energia elétrica, necessidade de manutenções corretivas mais onerosas e prejuízos ao regular funcionamento das atividades administrativas e legislativas.</w:t>
      </w:r>
    </w:p>
    <w:p w14:paraId="41F6AB13" w14:textId="72056705" w:rsidR="0014499A" w:rsidRPr="00E21599" w:rsidRDefault="0014499A" w:rsidP="00E21599">
      <w:pPr>
        <w:pStyle w:val="Ttulo1"/>
        <w:jc w:val="both"/>
        <w:rPr>
          <w:rFonts w:cs="Arial"/>
          <w:b w:val="0"/>
          <w:color w:val="auto"/>
          <w:sz w:val="22"/>
          <w:szCs w:val="22"/>
        </w:rPr>
      </w:pPr>
    </w:p>
    <w:p w14:paraId="267E7FDF" w14:textId="5DFC5F88" w:rsidR="00464D0D" w:rsidRPr="00AE74E5" w:rsidRDefault="006E6572" w:rsidP="00892E8A">
      <w:pPr>
        <w:jc w:val="both"/>
        <w:rPr>
          <w:rFonts w:ascii="Arial" w:hAnsi="Arial" w:cs="Arial"/>
          <w:b/>
          <w:sz w:val="22"/>
          <w:szCs w:val="22"/>
        </w:rPr>
      </w:pPr>
      <w:r w:rsidRPr="00AE74E5">
        <w:rPr>
          <w:rFonts w:ascii="Arial" w:hAnsi="Arial" w:cs="Arial"/>
          <w:b/>
          <w:sz w:val="22"/>
          <w:szCs w:val="22"/>
        </w:rPr>
        <w:t>2</w:t>
      </w:r>
      <w:r w:rsidR="00410688" w:rsidRPr="00AE74E5">
        <w:rPr>
          <w:rFonts w:ascii="Arial" w:hAnsi="Arial" w:cs="Arial"/>
          <w:b/>
          <w:sz w:val="22"/>
          <w:szCs w:val="22"/>
        </w:rPr>
        <w:t xml:space="preserve"> </w:t>
      </w:r>
      <w:r w:rsidRPr="00AE74E5">
        <w:rPr>
          <w:rFonts w:ascii="Arial" w:hAnsi="Arial" w:cs="Arial"/>
          <w:b/>
          <w:sz w:val="22"/>
          <w:szCs w:val="22"/>
        </w:rPr>
        <w:t xml:space="preserve">- OBJETIVO </w:t>
      </w:r>
    </w:p>
    <w:p w14:paraId="66CC1F2C" w14:textId="77777777" w:rsidR="00464D0D" w:rsidRPr="00AE74E5" w:rsidRDefault="00464D0D" w:rsidP="00892E8A">
      <w:pPr>
        <w:pStyle w:val="Ttulo1"/>
        <w:jc w:val="both"/>
        <w:rPr>
          <w:rFonts w:cs="Arial"/>
          <w:b w:val="0"/>
          <w:color w:val="auto"/>
          <w:sz w:val="22"/>
          <w:szCs w:val="22"/>
        </w:rPr>
      </w:pPr>
    </w:p>
    <w:p w14:paraId="55E2C4E6" w14:textId="0A05EB8A" w:rsidR="006E6572" w:rsidRPr="00B57D39" w:rsidRDefault="00B466DC" w:rsidP="00B57D39">
      <w:pPr>
        <w:pStyle w:val="Ttulo1"/>
        <w:jc w:val="both"/>
        <w:rPr>
          <w:rFonts w:cs="Arial"/>
          <w:b w:val="0"/>
          <w:color w:val="auto"/>
          <w:sz w:val="22"/>
          <w:szCs w:val="22"/>
        </w:rPr>
      </w:pPr>
      <w:r>
        <w:rPr>
          <w:rFonts w:cs="Arial"/>
          <w:b w:val="0"/>
          <w:color w:val="auto"/>
          <w:sz w:val="22"/>
          <w:szCs w:val="22"/>
        </w:rPr>
        <w:t xml:space="preserve">2.1 - </w:t>
      </w:r>
      <w:r w:rsidR="00B57D39" w:rsidRPr="00B57D39">
        <w:rPr>
          <w:rFonts w:cs="Arial"/>
          <w:b w:val="0"/>
          <w:color w:val="auto"/>
          <w:sz w:val="22"/>
          <w:szCs w:val="22"/>
        </w:rPr>
        <w:t>Garantir a adequada manutenção preventiva dos aparelhos de ar-condicionado pertencentes à Câmara Municipal de Pinheiros/ES, assegurando condições adequadas de funcionamento, conservação, eficiência energética, durabilidade dos equipamentos e conforto térmico nos ambientes administrativos e legislativos.</w:t>
      </w:r>
    </w:p>
    <w:p w14:paraId="45DE0B9A" w14:textId="77777777" w:rsidR="00B57D39" w:rsidRPr="00B57D39" w:rsidRDefault="00B57D39" w:rsidP="00B57D39">
      <w:pPr>
        <w:pStyle w:val="Ttulo1"/>
        <w:jc w:val="both"/>
        <w:rPr>
          <w:rFonts w:cs="Arial"/>
          <w:b w:val="0"/>
          <w:color w:val="auto"/>
          <w:sz w:val="22"/>
          <w:szCs w:val="22"/>
        </w:rPr>
      </w:pPr>
    </w:p>
    <w:p w14:paraId="6FC42CD5" w14:textId="77777777" w:rsidR="00A9387C" w:rsidRPr="00AE74E5" w:rsidRDefault="00AB28A0" w:rsidP="00892E8A">
      <w:pPr>
        <w:pStyle w:val="Ttulo1"/>
        <w:jc w:val="left"/>
        <w:rPr>
          <w:rFonts w:cs="Arial"/>
          <w:bCs w:val="0"/>
          <w:color w:val="auto"/>
          <w:spacing w:val="-3"/>
          <w:sz w:val="22"/>
          <w:szCs w:val="22"/>
        </w:rPr>
      </w:pPr>
      <w:r w:rsidRPr="00AE74E5">
        <w:rPr>
          <w:rFonts w:cs="Arial"/>
          <w:bCs w:val="0"/>
          <w:color w:val="auto"/>
          <w:spacing w:val="-3"/>
          <w:sz w:val="22"/>
          <w:szCs w:val="22"/>
        </w:rPr>
        <w:t>3</w:t>
      </w:r>
      <w:r w:rsidR="00410688" w:rsidRPr="00AE74E5">
        <w:rPr>
          <w:rFonts w:cs="Arial"/>
          <w:bCs w:val="0"/>
          <w:color w:val="auto"/>
          <w:spacing w:val="-3"/>
          <w:sz w:val="22"/>
          <w:szCs w:val="22"/>
        </w:rPr>
        <w:t xml:space="preserve"> </w:t>
      </w:r>
      <w:r w:rsidR="002B3C77" w:rsidRPr="00AE74E5">
        <w:rPr>
          <w:rFonts w:cs="Arial"/>
          <w:bCs w:val="0"/>
          <w:color w:val="auto"/>
          <w:spacing w:val="-3"/>
          <w:sz w:val="22"/>
          <w:szCs w:val="22"/>
        </w:rPr>
        <w:t xml:space="preserve">- </w:t>
      </w:r>
      <w:r w:rsidR="00A9387C" w:rsidRPr="00AE74E5">
        <w:rPr>
          <w:rFonts w:cs="Arial"/>
          <w:bCs w:val="0"/>
          <w:color w:val="auto"/>
          <w:spacing w:val="-3"/>
          <w:sz w:val="22"/>
          <w:szCs w:val="22"/>
        </w:rPr>
        <w:t>DO OBJETO</w:t>
      </w:r>
    </w:p>
    <w:p w14:paraId="53F8CB08" w14:textId="77777777" w:rsidR="002D0D35" w:rsidRPr="00B22D5B" w:rsidRDefault="002D0D35" w:rsidP="00B22D5B">
      <w:pPr>
        <w:pStyle w:val="Ttulo1"/>
        <w:jc w:val="both"/>
        <w:rPr>
          <w:rFonts w:cs="Arial"/>
          <w:b w:val="0"/>
          <w:color w:val="auto"/>
          <w:sz w:val="22"/>
          <w:szCs w:val="22"/>
        </w:rPr>
      </w:pPr>
    </w:p>
    <w:p w14:paraId="12CEED93" w14:textId="0B6EFAB1" w:rsidR="00B57D39" w:rsidRPr="00B57D39" w:rsidRDefault="00E30B33" w:rsidP="00B57D39">
      <w:pPr>
        <w:pStyle w:val="Ttulo1"/>
        <w:jc w:val="both"/>
        <w:rPr>
          <w:rFonts w:cs="Arial"/>
          <w:b w:val="0"/>
          <w:color w:val="auto"/>
          <w:sz w:val="22"/>
          <w:szCs w:val="22"/>
        </w:rPr>
      </w:pPr>
      <w:r>
        <w:rPr>
          <w:rFonts w:cs="Arial"/>
          <w:b w:val="0"/>
          <w:color w:val="auto"/>
          <w:sz w:val="22"/>
          <w:szCs w:val="22"/>
        </w:rPr>
        <w:t xml:space="preserve">3.1 - </w:t>
      </w:r>
      <w:r w:rsidR="002A74E4">
        <w:rPr>
          <w:rFonts w:cs="Arial"/>
          <w:b w:val="0"/>
          <w:color w:val="auto"/>
          <w:sz w:val="22"/>
          <w:szCs w:val="22"/>
        </w:rPr>
        <w:t>10</w:t>
      </w:r>
    </w:p>
    <w:p w14:paraId="45BDD31F" w14:textId="1E592521" w:rsidR="00DC0123" w:rsidRDefault="00DC0123" w:rsidP="00DC0123"/>
    <w:p w14:paraId="5CF226CC" w14:textId="6D66DA6A" w:rsidR="00DC0123" w:rsidRPr="00DC0123" w:rsidRDefault="00DC0123" w:rsidP="00DC0123">
      <w:pPr>
        <w:pStyle w:val="Ttulo1"/>
        <w:jc w:val="left"/>
        <w:rPr>
          <w:rFonts w:cs="Arial"/>
          <w:bCs w:val="0"/>
          <w:color w:val="auto"/>
          <w:spacing w:val="-3"/>
          <w:sz w:val="22"/>
          <w:szCs w:val="22"/>
        </w:rPr>
      </w:pPr>
      <w:r w:rsidRPr="00DC0123">
        <w:rPr>
          <w:rFonts w:cs="Arial"/>
          <w:bCs w:val="0"/>
          <w:color w:val="auto"/>
          <w:spacing w:val="-3"/>
          <w:sz w:val="22"/>
          <w:szCs w:val="22"/>
        </w:rPr>
        <w:t>3.</w:t>
      </w:r>
      <w:r w:rsidR="00E30B33">
        <w:rPr>
          <w:rFonts w:cs="Arial"/>
          <w:bCs w:val="0"/>
          <w:color w:val="auto"/>
          <w:spacing w:val="-3"/>
          <w:sz w:val="22"/>
          <w:szCs w:val="22"/>
        </w:rPr>
        <w:t>2</w:t>
      </w:r>
      <w:r w:rsidRPr="00DC0123">
        <w:rPr>
          <w:rFonts w:cs="Arial"/>
          <w:bCs w:val="0"/>
          <w:color w:val="auto"/>
          <w:spacing w:val="-3"/>
          <w:sz w:val="22"/>
          <w:szCs w:val="22"/>
        </w:rPr>
        <w:t xml:space="preserve"> – ESPECIFICAÇÕES E QUANTIDADES</w:t>
      </w:r>
    </w:p>
    <w:p w14:paraId="296A239A" w14:textId="77777777" w:rsidR="00B22D5B" w:rsidRPr="00B22D5B" w:rsidRDefault="00B22D5B" w:rsidP="00B22D5B">
      <w:pPr>
        <w:pStyle w:val="Ttulo1"/>
        <w:jc w:val="both"/>
        <w:rPr>
          <w:rFonts w:cs="Arial"/>
          <w:b w:val="0"/>
          <w:color w:val="auto"/>
          <w:sz w:val="22"/>
          <w:szCs w:val="22"/>
        </w:rPr>
      </w:pPr>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4"/>
        <w:gridCol w:w="5605"/>
        <w:gridCol w:w="2518"/>
      </w:tblGrid>
      <w:tr w:rsidR="00B22D5B" w:rsidRPr="00D20878" w14:paraId="625FCE24" w14:textId="77777777" w:rsidTr="00E97C07">
        <w:trPr>
          <w:trHeight w:val="268"/>
        </w:trPr>
        <w:tc>
          <w:tcPr>
            <w:tcW w:w="851" w:type="dxa"/>
            <w:tcBorders>
              <w:top w:val="single" w:sz="4" w:space="0" w:color="000000"/>
            </w:tcBorders>
            <w:shd w:val="clear" w:color="auto" w:fill="BFBFBF"/>
            <w:vAlign w:val="center"/>
          </w:tcPr>
          <w:p w14:paraId="67E49FD6" w14:textId="77777777" w:rsidR="00B22D5B" w:rsidRPr="00D20878" w:rsidRDefault="00B22D5B" w:rsidP="00E97C07">
            <w:pPr>
              <w:suppressAutoHyphens w:val="0"/>
              <w:autoSpaceDE w:val="0"/>
              <w:autoSpaceDN w:val="0"/>
              <w:adjustRightInd w:val="0"/>
              <w:jc w:val="center"/>
              <w:rPr>
                <w:rFonts w:ascii="Arial" w:hAnsi="Arial" w:cs="Arial"/>
                <w:b/>
                <w:bCs/>
                <w:color w:val="000000"/>
                <w:sz w:val="22"/>
                <w:szCs w:val="22"/>
              </w:rPr>
            </w:pPr>
            <w:r w:rsidRPr="00D20878">
              <w:rPr>
                <w:rFonts w:ascii="Arial" w:hAnsi="Arial" w:cs="Arial"/>
                <w:b/>
                <w:bCs/>
                <w:color w:val="000000"/>
                <w:sz w:val="22"/>
                <w:szCs w:val="22"/>
              </w:rPr>
              <w:t>ITEM</w:t>
            </w:r>
          </w:p>
        </w:tc>
        <w:tc>
          <w:tcPr>
            <w:tcW w:w="3472" w:type="dxa"/>
            <w:tcBorders>
              <w:top w:val="single" w:sz="4" w:space="0" w:color="000000"/>
            </w:tcBorders>
            <w:shd w:val="clear" w:color="auto" w:fill="BFBFBF"/>
            <w:vAlign w:val="center"/>
          </w:tcPr>
          <w:p w14:paraId="48D4CD3A" w14:textId="77777777" w:rsidR="00B22D5B" w:rsidRPr="00D20878" w:rsidRDefault="00B22D5B" w:rsidP="00E97C07">
            <w:pPr>
              <w:suppressAutoHyphens w:val="0"/>
              <w:autoSpaceDE w:val="0"/>
              <w:autoSpaceDN w:val="0"/>
              <w:adjustRightInd w:val="0"/>
              <w:jc w:val="center"/>
              <w:rPr>
                <w:rFonts w:ascii="Arial" w:hAnsi="Arial" w:cs="Arial"/>
                <w:b/>
                <w:bCs/>
                <w:color w:val="000000"/>
                <w:sz w:val="22"/>
                <w:szCs w:val="22"/>
              </w:rPr>
            </w:pPr>
            <w:r w:rsidRPr="00D20878">
              <w:rPr>
                <w:rFonts w:ascii="Arial" w:hAnsi="Arial" w:cs="Arial"/>
                <w:b/>
                <w:bCs/>
                <w:color w:val="000000"/>
                <w:sz w:val="22"/>
                <w:szCs w:val="22"/>
              </w:rPr>
              <w:t>DESCRIÇÃO</w:t>
            </w:r>
          </w:p>
        </w:tc>
        <w:tc>
          <w:tcPr>
            <w:tcW w:w="1560" w:type="dxa"/>
            <w:tcBorders>
              <w:top w:val="single" w:sz="4" w:space="0" w:color="000000"/>
            </w:tcBorders>
            <w:shd w:val="clear" w:color="auto" w:fill="BFBFBF"/>
            <w:vAlign w:val="center"/>
          </w:tcPr>
          <w:p w14:paraId="26D206E9" w14:textId="77777777" w:rsidR="00B22D5B" w:rsidRPr="00D20878" w:rsidRDefault="00B22D5B" w:rsidP="00E97C07">
            <w:pPr>
              <w:suppressAutoHyphens w:val="0"/>
              <w:autoSpaceDE w:val="0"/>
              <w:autoSpaceDN w:val="0"/>
              <w:adjustRightInd w:val="0"/>
              <w:jc w:val="center"/>
              <w:rPr>
                <w:rFonts w:ascii="Arial" w:hAnsi="Arial" w:cs="Arial"/>
                <w:b/>
                <w:bCs/>
                <w:color w:val="000000"/>
                <w:sz w:val="22"/>
                <w:szCs w:val="22"/>
              </w:rPr>
            </w:pPr>
            <w:r w:rsidRPr="00D20878">
              <w:rPr>
                <w:rFonts w:ascii="Arial" w:hAnsi="Arial" w:cs="Arial"/>
                <w:b/>
                <w:bCs/>
                <w:color w:val="000000"/>
                <w:sz w:val="22"/>
                <w:szCs w:val="22"/>
              </w:rPr>
              <w:t>QUANT. ESTIMADA</w:t>
            </w:r>
          </w:p>
        </w:tc>
      </w:tr>
      <w:tr w:rsidR="00B22D5B" w:rsidRPr="00D20878" w14:paraId="2A0123F9" w14:textId="77777777" w:rsidTr="00E97C07">
        <w:trPr>
          <w:trHeight w:val="162"/>
        </w:trPr>
        <w:tc>
          <w:tcPr>
            <w:tcW w:w="851" w:type="dxa"/>
            <w:tcBorders>
              <w:top w:val="single" w:sz="4" w:space="0" w:color="000000"/>
              <w:bottom w:val="single" w:sz="4" w:space="0" w:color="000000"/>
            </w:tcBorders>
            <w:vAlign w:val="center"/>
          </w:tcPr>
          <w:p w14:paraId="10742F72" w14:textId="77777777" w:rsidR="00B22D5B" w:rsidRPr="00D20878" w:rsidRDefault="00B22D5B" w:rsidP="00E97C07">
            <w:pPr>
              <w:pStyle w:val="Contedodatabela"/>
              <w:snapToGrid w:val="0"/>
              <w:spacing w:line="240" w:lineRule="auto"/>
              <w:jc w:val="center"/>
              <w:rPr>
                <w:rFonts w:ascii="Arial" w:hAnsi="Arial" w:cs="Arial"/>
                <w:szCs w:val="22"/>
              </w:rPr>
            </w:pPr>
            <w:r w:rsidRPr="00D20878">
              <w:rPr>
                <w:rFonts w:ascii="Arial" w:hAnsi="Arial" w:cs="Arial"/>
                <w:szCs w:val="22"/>
              </w:rPr>
              <w:t>01</w:t>
            </w:r>
          </w:p>
        </w:tc>
        <w:tc>
          <w:tcPr>
            <w:tcW w:w="3472" w:type="dxa"/>
            <w:tcBorders>
              <w:top w:val="single" w:sz="4" w:space="0" w:color="000000"/>
              <w:bottom w:val="single" w:sz="4" w:space="0" w:color="000000"/>
            </w:tcBorders>
            <w:vAlign w:val="center"/>
          </w:tcPr>
          <w:p w14:paraId="544CDF43" w14:textId="77777777" w:rsidR="00B22D5B" w:rsidRPr="00D20878" w:rsidRDefault="00B22D5B" w:rsidP="00E97C07">
            <w:pPr>
              <w:pStyle w:val="Contedodatabela"/>
              <w:snapToGrid w:val="0"/>
              <w:spacing w:line="240" w:lineRule="auto"/>
              <w:ind w:right="27"/>
              <w:jc w:val="center"/>
              <w:rPr>
                <w:rFonts w:ascii="Arial" w:hAnsi="Arial" w:cs="Arial"/>
                <w:szCs w:val="22"/>
              </w:rPr>
            </w:pPr>
            <w:r w:rsidRPr="00D20878">
              <w:rPr>
                <w:rFonts w:ascii="Arial" w:hAnsi="Arial" w:cs="Arial"/>
                <w:szCs w:val="22"/>
              </w:rPr>
              <w:t>Manutenção Preventiva Ar Condicionado de 12000 BTUs</w:t>
            </w:r>
          </w:p>
        </w:tc>
        <w:tc>
          <w:tcPr>
            <w:tcW w:w="1560" w:type="dxa"/>
            <w:tcBorders>
              <w:top w:val="single" w:sz="4" w:space="0" w:color="000000"/>
              <w:bottom w:val="single" w:sz="4" w:space="0" w:color="000000"/>
            </w:tcBorders>
            <w:vAlign w:val="center"/>
          </w:tcPr>
          <w:p w14:paraId="241DE5AF" w14:textId="346B568D" w:rsidR="00B22D5B" w:rsidRPr="00D20878" w:rsidRDefault="00D96512" w:rsidP="00EE2CAD">
            <w:pPr>
              <w:suppressAutoHyphens w:val="0"/>
              <w:autoSpaceDE w:val="0"/>
              <w:autoSpaceDN w:val="0"/>
              <w:adjustRightInd w:val="0"/>
              <w:spacing w:before="120" w:after="120"/>
              <w:jc w:val="center"/>
              <w:rPr>
                <w:rFonts w:ascii="Arial" w:hAnsi="Arial" w:cs="Arial"/>
                <w:bCs/>
                <w:color w:val="000000"/>
                <w:sz w:val="22"/>
                <w:szCs w:val="22"/>
              </w:rPr>
            </w:pPr>
            <w:r>
              <w:rPr>
                <w:rFonts w:ascii="Arial" w:hAnsi="Arial" w:cs="Arial"/>
                <w:bCs/>
                <w:color w:val="000000"/>
                <w:sz w:val="22"/>
                <w:szCs w:val="22"/>
              </w:rPr>
              <w:t>22</w:t>
            </w:r>
            <w:r w:rsidR="00B22D5B" w:rsidRPr="00D20878">
              <w:rPr>
                <w:rFonts w:ascii="Arial" w:hAnsi="Arial" w:cs="Arial"/>
                <w:bCs/>
                <w:color w:val="000000"/>
                <w:sz w:val="22"/>
                <w:szCs w:val="22"/>
              </w:rPr>
              <w:t xml:space="preserve"> </w:t>
            </w:r>
            <w:r w:rsidR="00EE2CAD">
              <w:rPr>
                <w:rFonts w:ascii="Arial" w:hAnsi="Arial" w:cs="Arial"/>
                <w:bCs/>
                <w:color w:val="000000"/>
                <w:sz w:val="22"/>
                <w:szCs w:val="22"/>
              </w:rPr>
              <w:t>serviços</w:t>
            </w:r>
          </w:p>
        </w:tc>
      </w:tr>
      <w:tr w:rsidR="00B22D5B" w:rsidRPr="00D20878" w14:paraId="6A178876" w14:textId="77777777" w:rsidTr="00E97C07">
        <w:trPr>
          <w:trHeight w:val="162"/>
        </w:trPr>
        <w:tc>
          <w:tcPr>
            <w:tcW w:w="851" w:type="dxa"/>
            <w:tcBorders>
              <w:top w:val="single" w:sz="4" w:space="0" w:color="000000"/>
            </w:tcBorders>
            <w:vAlign w:val="center"/>
          </w:tcPr>
          <w:p w14:paraId="08CDC02E" w14:textId="77777777" w:rsidR="00B22D5B" w:rsidRPr="00D20878" w:rsidRDefault="00B22D5B" w:rsidP="00E97C07">
            <w:pPr>
              <w:pStyle w:val="Contedodatabela"/>
              <w:snapToGrid w:val="0"/>
              <w:spacing w:line="240" w:lineRule="auto"/>
              <w:jc w:val="center"/>
              <w:rPr>
                <w:rFonts w:ascii="Arial" w:hAnsi="Arial" w:cs="Arial"/>
                <w:szCs w:val="22"/>
              </w:rPr>
            </w:pPr>
            <w:r w:rsidRPr="00D20878">
              <w:rPr>
                <w:rFonts w:ascii="Arial" w:hAnsi="Arial" w:cs="Arial"/>
                <w:szCs w:val="22"/>
              </w:rPr>
              <w:t>02</w:t>
            </w:r>
          </w:p>
        </w:tc>
        <w:tc>
          <w:tcPr>
            <w:tcW w:w="3472" w:type="dxa"/>
            <w:tcBorders>
              <w:top w:val="single" w:sz="4" w:space="0" w:color="000000"/>
            </w:tcBorders>
            <w:vAlign w:val="center"/>
          </w:tcPr>
          <w:p w14:paraId="58526B71" w14:textId="77777777" w:rsidR="00B22D5B" w:rsidRPr="00D20878" w:rsidRDefault="00B22D5B" w:rsidP="00E97C07">
            <w:pPr>
              <w:pStyle w:val="Contedodatabela"/>
              <w:snapToGrid w:val="0"/>
              <w:spacing w:line="240" w:lineRule="auto"/>
              <w:ind w:right="230"/>
              <w:jc w:val="center"/>
              <w:rPr>
                <w:rFonts w:ascii="Arial" w:hAnsi="Arial" w:cs="Arial"/>
                <w:szCs w:val="22"/>
              </w:rPr>
            </w:pPr>
            <w:r w:rsidRPr="00D20878">
              <w:rPr>
                <w:rFonts w:ascii="Arial" w:hAnsi="Arial" w:cs="Arial"/>
                <w:szCs w:val="22"/>
              </w:rPr>
              <w:t>Manutenção Preventiva Ar Condicionado de 24000 BTUs</w:t>
            </w:r>
          </w:p>
        </w:tc>
        <w:tc>
          <w:tcPr>
            <w:tcW w:w="1560" w:type="dxa"/>
            <w:tcBorders>
              <w:top w:val="single" w:sz="4" w:space="0" w:color="000000"/>
            </w:tcBorders>
            <w:vAlign w:val="center"/>
          </w:tcPr>
          <w:p w14:paraId="6CF0B9DF" w14:textId="7B47D326" w:rsidR="00B22D5B" w:rsidRPr="00D20878" w:rsidRDefault="00D96512" w:rsidP="00E97C07">
            <w:pPr>
              <w:suppressAutoHyphens w:val="0"/>
              <w:autoSpaceDE w:val="0"/>
              <w:autoSpaceDN w:val="0"/>
              <w:adjustRightInd w:val="0"/>
              <w:spacing w:before="120" w:after="120"/>
              <w:jc w:val="center"/>
              <w:rPr>
                <w:rFonts w:ascii="Arial" w:hAnsi="Arial" w:cs="Arial"/>
                <w:bCs/>
                <w:color w:val="000000"/>
                <w:sz w:val="22"/>
                <w:szCs w:val="22"/>
              </w:rPr>
            </w:pPr>
            <w:r>
              <w:rPr>
                <w:rFonts w:ascii="Arial" w:hAnsi="Arial" w:cs="Arial"/>
                <w:bCs/>
                <w:color w:val="000000"/>
                <w:sz w:val="22"/>
                <w:szCs w:val="22"/>
              </w:rPr>
              <w:t>04</w:t>
            </w:r>
            <w:r w:rsidR="00B22D5B" w:rsidRPr="00D20878">
              <w:rPr>
                <w:rFonts w:ascii="Arial" w:hAnsi="Arial" w:cs="Arial"/>
                <w:bCs/>
                <w:color w:val="000000"/>
                <w:sz w:val="22"/>
                <w:szCs w:val="22"/>
              </w:rPr>
              <w:t xml:space="preserve"> </w:t>
            </w:r>
            <w:r w:rsidR="00EE2CAD">
              <w:rPr>
                <w:rFonts w:ascii="Arial" w:hAnsi="Arial" w:cs="Arial"/>
                <w:bCs/>
                <w:color w:val="000000"/>
                <w:sz w:val="22"/>
                <w:szCs w:val="22"/>
              </w:rPr>
              <w:t>serviços</w:t>
            </w:r>
          </w:p>
        </w:tc>
      </w:tr>
      <w:tr w:rsidR="00B22D5B" w:rsidRPr="00D20878" w14:paraId="5AE22D08" w14:textId="77777777" w:rsidTr="00E97C07">
        <w:trPr>
          <w:trHeight w:val="162"/>
        </w:trPr>
        <w:tc>
          <w:tcPr>
            <w:tcW w:w="851" w:type="dxa"/>
            <w:tcBorders>
              <w:top w:val="single" w:sz="4" w:space="0" w:color="000000"/>
            </w:tcBorders>
            <w:vAlign w:val="center"/>
          </w:tcPr>
          <w:p w14:paraId="23DAF8CD" w14:textId="77777777" w:rsidR="00B22D5B" w:rsidRPr="00D20878" w:rsidRDefault="00B22D5B" w:rsidP="00E97C07">
            <w:pPr>
              <w:pStyle w:val="Contedodatabela"/>
              <w:snapToGrid w:val="0"/>
              <w:spacing w:line="240" w:lineRule="auto"/>
              <w:jc w:val="center"/>
              <w:rPr>
                <w:rFonts w:ascii="Arial" w:hAnsi="Arial" w:cs="Arial"/>
                <w:szCs w:val="22"/>
              </w:rPr>
            </w:pPr>
            <w:r w:rsidRPr="00D20878">
              <w:rPr>
                <w:rFonts w:ascii="Arial" w:hAnsi="Arial" w:cs="Arial"/>
                <w:szCs w:val="22"/>
              </w:rPr>
              <w:t>03</w:t>
            </w:r>
          </w:p>
        </w:tc>
        <w:tc>
          <w:tcPr>
            <w:tcW w:w="3472" w:type="dxa"/>
            <w:tcBorders>
              <w:top w:val="single" w:sz="4" w:space="0" w:color="000000"/>
            </w:tcBorders>
            <w:vAlign w:val="center"/>
          </w:tcPr>
          <w:p w14:paraId="22879376" w14:textId="77777777" w:rsidR="00B22D5B" w:rsidRPr="00D20878" w:rsidRDefault="00B22D5B" w:rsidP="00E97C07">
            <w:pPr>
              <w:pStyle w:val="Contedodatabela"/>
              <w:snapToGrid w:val="0"/>
              <w:spacing w:line="240" w:lineRule="auto"/>
              <w:ind w:right="230"/>
              <w:jc w:val="center"/>
              <w:rPr>
                <w:rFonts w:ascii="Arial" w:hAnsi="Arial" w:cs="Arial"/>
                <w:szCs w:val="22"/>
              </w:rPr>
            </w:pPr>
            <w:r w:rsidRPr="00D20878">
              <w:rPr>
                <w:rFonts w:ascii="Arial" w:hAnsi="Arial" w:cs="Arial"/>
                <w:szCs w:val="22"/>
              </w:rPr>
              <w:t xml:space="preserve">Manutenção Preventiva Ar Condicionado de </w:t>
            </w:r>
            <w:r>
              <w:rPr>
                <w:rFonts w:ascii="Arial" w:hAnsi="Arial" w:cs="Arial"/>
                <w:szCs w:val="22"/>
              </w:rPr>
              <w:t>6</w:t>
            </w:r>
            <w:r w:rsidRPr="00D20878">
              <w:rPr>
                <w:rFonts w:ascii="Arial" w:hAnsi="Arial" w:cs="Arial"/>
                <w:szCs w:val="22"/>
              </w:rPr>
              <w:t>0000 BTUs</w:t>
            </w:r>
          </w:p>
        </w:tc>
        <w:tc>
          <w:tcPr>
            <w:tcW w:w="1560" w:type="dxa"/>
            <w:tcBorders>
              <w:top w:val="single" w:sz="4" w:space="0" w:color="000000"/>
            </w:tcBorders>
            <w:vAlign w:val="center"/>
          </w:tcPr>
          <w:p w14:paraId="4630D82E" w14:textId="3342BEDB" w:rsidR="00B22D5B" w:rsidRPr="00D20878" w:rsidRDefault="00B22D5B" w:rsidP="00E97C07">
            <w:pPr>
              <w:suppressAutoHyphens w:val="0"/>
              <w:autoSpaceDE w:val="0"/>
              <w:autoSpaceDN w:val="0"/>
              <w:adjustRightInd w:val="0"/>
              <w:spacing w:before="120" w:after="120"/>
              <w:jc w:val="center"/>
              <w:rPr>
                <w:rFonts w:ascii="Arial" w:hAnsi="Arial" w:cs="Arial"/>
                <w:bCs/>
                <w:color w:val="000000"/>
                <w:sz w:val="22"/>
                <w:szCs w:val="22"/>
              </w:rPr>
            </w:pPr>
            <w:r w:rsidRPr="00D20878">
              <w:rPr>
                <w:rFonts w:ascii="Arial" w:hAnsi="Arial" w:cs="Arial"/>
                <w:bCs/>
                <w:color w:val="000000"/>
                <w:sz w:val="22"/>
                <w:szCs w:val="22"/>
              </w:rPr>
              <w:t>0</w:t>
            </w:r>
            <w:r>
              <w:rPr>
                <w:rFonts w:ascii="Arial" w:hAnsi="Arial" w:cs="Arial"/>
                <w:bCs/>
                <w:color w:val="000000"/>
                <w:sz w:val="22"/>
                <w:szCs w:val="22"/>
              </w:rPr>
              <w:t>2</w:t>
            </w:r>
            <w:r w:rsidRPr="00D20878">
              <w:rPr>
                <w:rFonts w:ascii="Arial" w:hAnsi="Arial" w:cs="Arial"/>
                <w:bCs/>
                <w:color w:val="000000"/>
                <w:sz w:val="22"/>
                <w:szCs w:val="22"/>
              </w:rPr>
              <w:t xml:space="preserve"> </w:t>
            </w:r>
            <w:r w:rsidR="00EE2CAD">
              <w:rPr>
                <w:rFonts w:ascii="Arial" w:hAnsi="Arial" w:cs="Arial"/>
                <w:bCs/>
                <w:color w:val="000000"/>
                <w:sz w:val="22"/>
                <w:szCs w:val="22"/>
              </w:rPr>
              <w:t>serviços</w:t>
            </w:r>
          </w:p>
        </w:tc>
      </w:tr>
      <w:tr w:rsidR="00B22D5B" w:rsidRPr="00D20878" w14:paraId="5D4ABB06" w14:textId="77777777" w:rsidTr="00E97C07">
        <w:trPr>
          <w:trHeight w:val="162"/>
        </w:trPr>
        <w:tc>
          <w:tcPr>
            <w:tcW w:w="851" w:type="dxa"/>
            <w:tcBorders>
              <w:top w:val="single" w:sz="4" w:space="0" w:color="000000"/>
            </w:tcBorders>
            <w:vAlign w:val="center"/>
          </w:tcPr>
          <w:p w14:paraId="31E68152" w14:textId="77777777" w:rsidR="00B22D5B" w:rsidRPr="00D20878" w:rsidRDefault="00B22D5B" w:rsidP="00E97C07">
            <w:pPr>
              <w:pStyle w:val="Contedodatabela"/>
              <w:snapToGrid w:val="0"/>
              <w:spacing w:line="240" w:lineRule="auto"/>
              <w:jc w:val="center"/>
              <w:rPr>
                <w:rFonts w:ascii="Arial" w:hAnsi="Arial" w:cs="Arial"/>
                <w:szCs w:val="22"/>
              </w:rPr>
            </w:pPr>
            <w:r>
              <w:rPr>
                <w:rFonts w:ascii="Arial" w:hAnsi="Arial" w:cs="Arial"/>
                <w:szCs w:val="22"/>
              </w:rPr>
              <w:t>0</w:t>
            </w:r>
            <w:r w:rsidRPr="00D20878">
              <w:rPr>
                <w:rFonts w:ascii="Arial" w:hAnsi="Arial" w:cs="Arial"/>
                <w:szCs w:val="22"/>
              </w:rPr>
              <w:t>4</w:t>
            </w:r>
          </w:p>
        </w:tc>
        <w:tc>
          <w:tcPr>
            <w:tcW w:w="3472" w:type="dxa"/>
            <w:tcBorders>
              <w:top w:val="single" w:sz="4" w:space="0" w:color="000000"/>
            </w:tcBorders>
            <w:vAlign w:val="center"/>
          </w:tcPr>
          <w:p w14:paraId="72FBF277" w14:textId="77777777" w:rsidR="00B22D5B" w:rsidRPr="00D20878" w:rsidRDefault="00B22D5B" w:rsidP="00E97C07">
            <w:pPr>
              <w:pStyle w:val="Contedodatabela"/>
              <w:snapToGrid w:val="0"/>
              <w:spacing w:line="240" w:lineRule="auto"/>
              <w:ind w:right="230"/>
              <w:jc w:val="center"/>
              <w:rPr>
                <w:rFonts w:ascii="Arial" w:hAnsi="Arial" w:cs="Arial"/>
                <w:szCs w:val="22"/>
              </w:rPr>
            </w:pPr>
            <w:r w:rsidRPr="00D20878">
              <w:rPr>
                <w:rFonts w:ascii="Arial" w:hAnsi="Arial" w:cs="Arial"/>
                <w:szCs w:val="22"/>
              </w:rPr>
              <w:t>Recarga de Gás Refrigerante</w:t>
            </w:r>
          </w:p>
        </w:tc>
        <w:tc>
          <w:tcPr>
            <w:tcW w:w="1560" w:type="dxa"/>
            <w:tcBorders>
              <w:top w:val="single" w:sz="4" w:space="0" w:color="000000"/>
            </w:tcBorders>
            <w:vAlign w:val="center"/>
          </w:tcPr>
          <w:p w14:paraId="4691AA9A" w14:textId="77777777" w:rsidR="00B22D5B" w:rsidRPr="00D20878" w:rsidRDefault="00B22D5B" w:rsidP="00E97C07">
            <w:pPr>
              <w:suppressAutoHyphens w:val="0"/>
              <w:autoSpaceDE w:val="0"/>
              <w:autoSpaceDN w:val="0"/>
              <w:adjustRightInd w:val="0"/>
              <w:spacing w:before="120" w:after="120"/>
              <w:jc w:val="center"/>
              <w:rPr>
                <w:rFonts w:ascii="Arial" w:hAnsi="Arial" w:cs="Arial"/>
                <w:bCs/>
                <w:color w:val="000000"/>
                <w:sz w:val="22"/>
                <w:szCs w:val="22"/>
              </w:rPr>
            </w:pPr>
            <w:r w:rsidRPr="00D20878">
              <w:rPr>
                <w:rFonts w:ascii="Arial" w:hAnsi="Arial" w:cs="Arial"/>
                <w:bCs/>
                <w:color w:val="000000"/>
                <w:sz w:val="22"/>
                <w:szCs w:val="22"/>
              </w:rPr>
              <w:t>1</w:t>
            </w:r>
            <w:r>
              <w:rPr>
                <w:rFonts w:ascii="Arial" w:hAnsi="Arial" w:cs="Arial"/>
                <w:bCs/>
                <w:color w:val="000000"/>
                <w:sz w:val="22"/>
                <w:szCs w:val="22"/>
              </w:rPr>
              <w:t>5</w:t>
            </w:r>
            <w:r w:rsidRPr="00D20878">
              <w:rPr>
                <w:rFonts w:ascii="Arial" w:hAnsi="Arial" w:cs="Arial"/>
                <w:bCs/>
                <w:color w:val="000000"/>
                <w:sz w:val="22"/>
                <w:szCs w:val="22"/>
              </w:rPr>
              <w:t>KG</w:t>
            </w:r>
          </w:p>
        </w:tc>
      </w:tr>
    </w:tbl>
    <w:p w14:paraId="1E94D78B" w14:textId="77777777" w:rsidR="00B22D5B" w:rsidRPr="00796E7C" w:rsidRDefault="00B22D5B" w:rsidP="00796E7C">
      <w:pPr>
        <w:pStyle w:val="Ttulo1"/>
        <w:jc w:val="both"/>
        <w:rPr>
          <w:rFonts w:cs="Arial"/>
          <w:b w:val="0"/>
          <w:color w:val="auto"/>
          <w:sz w:val="22"/>
          <w:szCs w:val="22"/>
        </w:rPr>
      </w:pPr>
    </w:p>
    <w:p w14:paraId="265604DE" w14:textId="1F360EED" w:rsidR="00796E7C" w:rsidRPr="00796E7C" w:rsidRDefault="00B466DC" w:rsidP="00796E7C">
      <w:pPr>
        <w:pStyle w:val="Ttulo1"/>
        <w:jc w:val="both"/>
        <w:rPr>
          <w:rFonts w:cs="Arial"/>
          <w:b w:val="0"/>
          <w:color w:val="auto"/>
          <w:sz w:val="22"/>
          <w:szCs w:val="22"/>
        </w:rPr>
      </w:pPr>
      <w:r>
        <w:rPr>
          <w:rFonts w:cs="Arial"/>
          <w:b w:val="0"/>
          <w:color w:val="auto"/>
          <w:sz w:val="22"/>
          <w:szCs w:val="22"/>
        </w:rPr>
        <w:t>3.</w:t>
      </w:r>
      <w:r w:rsidR="00C60113">
        <w:rPr>
          <w:rFonts w:cs="Arial"/>
          <w:b w:val="0"/>
          <w:color w:val="auto"/>
          <w:sz w:val="22"/>
          <w:szCs w:val="22"/>
        </w:rPr>
        <w:t>3</w:t>
      </w:r>
      <w:r>
        <w:rPr>
          <w:rFonts w:cs="Arial"/>
          <w:b w:val="0"/>
          <w:color w:val="auto"/>
          <w:sz w:val="22"/>
          <w:szCs w:val="22"/>
        </w:rPr>
        <w:t xml:space="preserve"> - </w:t>
      </w:r>
      <w:r w:rsidR="00796E7C" w:rsidRPr="00796E7C">
        <w:rPr>
          <w:rFonts w:cs="Arial"/>
          <w:b w:val="0"/>
          <w:color w:val="auto"/>
          <w:sz w:val="22"/>
          <w:szCs w:val="22"/>
        </w:rPr>
        <w:t xml:space="preserve">A manutenção preventiva consiste na revisão periódica dos aparelhos/equipamentos, com a finalidade de avaliar as condições de funcionamento dos aparelhos/equipamentos, além de detectar possíveis defeitos e desgastes em peças, acessórios e outros componentes, conservando-os dentro dos padrões de operacionalidade e segurança e em perfeito estado de funcionamento. Tem ainda a finalidade de proporcionar uma operação mais próxima possível das condições de projeto do equipamento, com melhor eficiência e menor consumo </w:t>
      </w:r>
      <w:r w:rsidR="00796E7C" w:rsidRPr="00796E7C">
        <w:rPr>
          <w:rFonts w:cs="Arial"/>
          <w:b w:val="0"/>
          <w:color w:val="auto"/>
          <w:sz w:val="22"/>
          <w:szCs w:val="22"/>
        </w:rPr>
        <w:lastRenderedPageBreak/>
        <w:t>de energia.</w:t>
      </w:r>
    </w:p>
    <w:p w14:paraId="4D057796" w14:textId="77777777" w:rsidR="00796E7C" w:rsidRPr="00796E7C" w:rsidRDefault="00796E7C" w:rsidP="00796E7C">
      <w:pPr>
        <w:pStyle w:val="Ttulo1"/>
        <w:jc w:val="both"/>
        <w:rPr>
          <w:rFonts w:cs="Arial"/>
          <w:b w:val="0"/>
          <w:color w:val="auto"/>
          <w:sz w:val="22"/>
          <w:szCs w:val="22"/>
        </w:rPr>
      </w:pPr>
    </w:p>
    <w:p w14:paraId="65C9A582" w14:textId="38582AD5" w:rsidR="00796E7C" w:rsidRPr="00796E7C" w:rsidRDefault="00C60113" w:rsidP="00796E7C">
      <w:pPr>
        <w:pStyle w:val="Ttulo1"/>
        <w:jc w:val="both"/>
        <w:rPr>
          <w:rFonts w:cs="Arial"/>
          <w:b w:val="0"/>
          <w:color w:val="auto"/>
          <w:sz w:val="22"/>
          <w:szCs w:val="22"/>
        </w:rPr>
      </w:pPr>
      <w:r>
        <w:rPr>
          <w:rFonts w:cs="Arial"/>
          <w:b w:val="0"/>
          <w:color w:val="auto"/>
          <w:sz w:val="22"/>
          <w:szCs w:val="22"/>
        </w:rPr>
        <w:t xml:space="preserve">3.4 - </w:t>
      </w:r>
      <w:r w:rsidR="00796E7C" w:rsidRPr="00796E7C">
        <w:rPr>
          <w:rFonts w:cs="Arial"/>
          <w:b w:val="0"/>
          <w:color w:val="auto"/>
          <w:sz w:val="22"/>
          <w:szCs w:val="22"/>
        </w:rPr>
        <w:t>A Manutenção Preventiva compreende, no mínimo, o desempenho dos seguintes procedimentos:</w:t>
      </w:r>
    </w:p>
    <w:p w14:paraId="03DF5B46" w14:textId="77777777" w:rsidR="00796E7C" w:rsidRPr="00796E7C" w:rsidRDefault="00796E7C" w:rsidP="00796E7C">
      <w:pPr>
        <w:pStyle w:val="Ttulo1"/>
        <w:jc w:val="both"/>
        <w:rPr>
          <w:rFonts w:cs="Arial"/>
          <w:b w:val="0"/>
          <w:color w:val="auto"/>
          <w:sz w:val="22"/>
          <w:szCs w:val="22"/>
        </w:rPr>
      </w:pPr>
    </w:p>
    <w:p w14:paraId="2ABD4740" w14:textId="481CD4AC" w:rsidR="00796E7C" w:rsidRPr="00796E7C" w:rsidRDefault="00C60113" w:rsidP="00796E7C">
      <w:pPr>
        <w:pStyle w:val="Ttulo1"/>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 – Limpeza geral do equipamento; </w:t>
      </w:r>
    </w:p>
    <w:p w14:paraId="3A632C48" w14:textId="1517B077" w:rsidR="00796E7C" w:rsidRPr="00796E7C" w:rsidRDefault="00C60113" w:rsidP="00796E7C">
      <w:pPr>
        <w:pStyle w:val="Ttulo1"/>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4.2 – Verificação dos isolamentos das tubulações; </w:t>
      </w:r>
    </w:p>
    <w:p w14:paraId="09A68B52" w14:textId="48D980E0" w:rsidR="00796E7C" w:rsidRPr="00796E7C" w:rsidRDefault="00C60113" w:rsidP="00796E7C">
      <w:pPr>
        <w:pStyle w:val="Ttulo1"/>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4.3 – Eliminar focos de ferrugem; </w:t>
      </w:r>
    </w:p>
    <w:p w14:paraId="553B6F00" w14:textId="5B31DB54"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4.4 – Limpeza dos filtros de ar; </w:t>
      </w:r>
    </w:p>
    <w:p w14:paraId="641E4544" w14:textId="22B80A12"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4.5 – Verificação dos compressores; </w:t>
      </w:r>
    </w:p>
    <w:p w14:paraId="78541B9D" w14:textId="0967253E"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4.6 – Limpeza interna e externa dos evaporadores; </w:t>
      </w:r>
    </w:p>
    <w:p w14:paraId="4DB4550A" w14:textId="3B6B4108"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4.7 – Limpeza interna e externa dos condensadores; </w:t>
      </w:r>
    </w:p>
    <w:p w14:paraId="1A2F35FB" w14:textId="1CAAB5A9"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4.8 – Limpeza da serpentina dos evaporadores; </w:t>
      </w:r>
    </w:p>
    <w:p w14:paraId="20368D64" w14:textId="5C07E17F"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4.9 – Ajuste dos termostatos; </w:t>
      </w:r>
    </w:p>
    <w:p w14:paraId="67DAF970" w14:textId="35629B75"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4.10 – Medição da vazão do ar; </w:t>
      </w:r>
    </w:p>
    <w:p w14:paraId="56A01BCC" w14:textId="22F29493"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4.11 – Verificação e correção do alinhamento e fixação das polias dos ventiladores e motores; </w:t>
      </w:r>
    </w:p>
    <w:p w14:paraId="57574058" w14:textId="4F3A804D"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4.12 – Medição de amperagem e voltagem dos motores e ventiladores; </w:t>
      </w:r>
    </w:p>
    <w:p w14:paraId="494C44A3" w14:textId="1258ECF5"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4.13 – Medir, completar e repor a carga de gás refrigerante, bem como corrigir vazamento na tubulação frigorígena de modo a garantir a carga térmica necessária ao perfeito rendimento dos equipamentos; </w:t>
      </w:r>
    </w:p>
    <w:p w14:paraId="0DF204CC" w14:textId="78872474"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4.14 – Manutenção mecânicas, elétricas e eletrônicas dos equipamentos; </w:t>
      </w:r>
    </w:p>
    <w:p w14:paraId="18AEC8F3" w14:textId="738E71D8"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4.15 – Manutenção dos circuitos de força e comando elétrico dos equipamentos; </w:t>
      </w:r>
    </w:p>
    <w:p w14:paraId="045FC6A8" w14:textId="3AB2677A"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4.16 – Manutenção de todas as peças e componentes periféricos inerentes ao perfeito funcionamento dos equipamentos; </w:t>
      </w:r>
    </w:p>
    <w:p w14:paraId="6954CD3B" w14:textId="69387E79"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4.17 – Lubrificação geral dos equipamentos; </w:t>
      </w:r>
    </w:p>
    <w:p w14:paraId="75524518" w14:textId="3758C8EA"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4.18 – Manutenção de todo o sistema de drenagem da água de condensação; </w:t>
      </w:r>
    </w:p>
    <w:p w14:paraId="7031A2CD" w14:textId="6420947E"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 xml:space="preserve">4.19 – Leitura de todas as grandezas elétricas, mecânicas e de temperatura necessárias para caracterizar o bom ou mau funcionamento dos equipamentos; </w:t>
      </w:r>
    </w:p>
    <w:p w14:paraId="3B3F80B1" w14:textId="50ED9DA8" w:rsidR="00796E7C" w:rsidRPr="00796E7C" w:rsidRDefault="00C60113" w:rsidP="004920D4">
      <w:pPr>
        <w:pStyle w:val="Ttulo1"/>
        <w:ind w:left="1134"/>
        <w:jc w:val="both"/>
        <w:rPr>
          <w:rFonts w:cs="Arial"/>
          <w:b w:val="0"/>
          <w:color w:val="auto"/>
          <w:sz w:val="22"/>
          <w:szCs w:val="22"/>
        </w:rPr>
      </w:pPr>
      <w:r>
        <w:rPr>
          <w:rFonts w:cs="Arial"/>
          <w:b w:val="0"/>
          <w:color w:val="auto"/>
          <w:sz w:val="22"/>
          <w:szCs w:val="22"/>
        </w:rPr>
        <w:t>3.</w:t>
      </w:r>
      <w:r w:rsidR="00796E7C" w:rsidRPr="00796E7C">
        <w:rPr>
          <w:rFonts w:cs="Arial"/>
          <w:b w:val="0"/>
          <w:color w:val="auto"/>
          <w:sz w:val="22"/>
          <w:szCs w:val="22"/>
        </w:rPr>
        <w:t>4.20 – Higienização;</w:t>
      </w:r>
    </w:p>
    <w:p w14:paraId="0E38E7A3" w14:textId="77777777" w:rsidR="00796E7C" w:rsidRPr="00796E7C" w:rsidRDefault="00796E7C" w:rsidP="00796E7C">
      <w:pPr>
        <w:pStyle w:val="Ttulo1"/>
        <w:jc w:val="both"/>
        <w:rPr>
          <w:rFonts w:cs="Arial"/>
          <w:b w:val="0"/>
          <w:color w:val="auto"/>
          <w:sz w:val="22"/>
          <w:szCs w:val="22"/>
        </w:rPr>
      </w:pPr>
    </w:p>
    <w:p w14:paraId="381B09D1" w14:textId="3EC60C84" w:rsidR="00796E7C" w:rsidRPr="00796E7C" w:rsidRDefault="00C60113" w:rsidP="00796E7C">
      <w:pPr>
        <w:pStyle w:val="Ttulo1"/>
        <w:jc w:val="both"/>
        <w:rPr>
          <w:rFonts w:cs="Arial"/>
          <w:b w:val="0"/>
          <w:color w:val="auto"/>
          <w:sz w:val="22"/>
          <w:szCs w:val="22"/>
        </w:rPr>
      </w:pPr>
      <w:r>
        <w:rPr>
          <w:rFonts w:cs="Arial"/>
          <w:b w:val="0"/>
          <w:color w:val="auto"/>
          <w:sz w:val="22"/>
          <w:szCs w:val="22"/>
        </w:rPr>
        <w:t xml:space="preserve">3.5 - </w:t>
      </w:r>
      <w:r w:rsidR="00796E7C" w:rsidRPr="00796E7C">
        <w:rPr>
          <w:rFonts w:cs="Arial"/>
          <w:b w:val="0"/>
          <w:color w:val="auto"/>
          <w:sz w:val="22"/>
          <w:szCs w:val="22"/>
        </w:rPr>
        <w:t>Na execução dos procedimentos de limpeza, a CONTRATADA deverá utilizar somente produtos biodegradáveis registrados no Ministério da Saúde, sendo proibida a utilização de substâncias classificadas como carcinogênicas, teratogênicas e mutagênicas, ou que venham causar danos ou corrosões nos equipamentos de ar-condicionado;</w:t>
      </w:r>
    </w:p>
    <w:p w14:paraId="00547A36" w14:textId="77777777" w:rsidR="00796E7C" w:rsidRPr="00796E7C" w:rsidRDefault="00796E7C" w:rsidP="00796E7C">
      <w:pPr>
        <w:pStyle w:val="Ttulo1"/>
        <w:jc w:val="both"/>
        <w:rPr>
          <w:rFonts w:cs="Arial"/>
          <w:b w:val="0"/>
          <w:color w:val="auto"/>
          <w:sz w:val="22"/>
          <w:szCs w:val="22"/>
        </w:rPr>
      </w:pPr>
    </w:p>
    <w:p w14:paraId="43E11094" w14:textId="044E611C" w:rsidR="00796E7C" w:rsidRPr="00796E7C" w:rsidRDefault="00C60113" w:rsidP="00796E7C">
      <w:pPr>
        <w:pStyle w:val="Ttulo1"/>
        <w:jc w:val="both"/>
        <w:rPr>
          <w:rFonts w:cs="Arial"/>
          <w:b w:val="0"/>
          <w:color w:val="auto"/>
          <w:sz w:val="22"/>
          <w:szCs w:val="22"/>
        </w:rPr>
      </w:pPr>
      <w:r>
        <w:rPr>
          <w:rFonts w:cs="Arial"/>
          <w:b w:val="0"/>
          <w:color w:val="auto"/>
          <w:sz w:val="22"/>
          <w:szCs w:val="22"/>
        </w:rPr>
        <w:t xml:space="preserve">3.6 - </w:t>
      </w:r>
      <w:r w:rsidR="00796E7C" w:rsidRPr="00796E7C">
        <w:rPr>
          <w:rFonts w:cs="Arial"/>
          <w:b w:val="0"/>
          <w:color w:val="auto"/>
          <w:sz w:val="22"/>
          <w:szCs w:val="22"/>
        </w:rPr>
        <w:t>Os serviços deverão abranger todos os modelos e marcas de ar-condicionado atualmente existentes, bem como os aparelhos novos que vierem a ser adquiridos; ser executados por profissionais especializados, devidamente equipados com os EPI’s adequados para o serviço; a contratada deverá fornecer os equipamentos, ferramentas e mão de obra necessários para a perfeita prestação dos serviços especificados neste Documento ou não, arcando inclusive com os custos de mobilização e transporte; após a conclusão da manutenção, a empresa deverá fixar etiqueta adesiva em cada equipamento, visando identificar o nome da empresa e data de realização do serviço;</w:t>
      </w:r>
    </w:p>
    <w:p w14:paraId="6EA4C549" w14:textId="7E75225F" w:rsidR="00796E7C" w:rsidRPr="00796E7C" w:rsidRDefault="00796E7C" w:rsidP="00796E7C">
      <w:pPr>
        <w:pStyle w:val="Ttulo1"/>
        <w:jc w:val="both"/>
        <w:rPr>
          <w:rFonts w:cs="Arial"/>
          <w:b w:val="0"/>
          <w:color w:val="auto"/>
          <w:sz w:val="22"/>
          <w:szCs w:val="22"/>
        </w:rPr>
      </w:pPr>
    </w:p>
    <w:p w14:paraId="3C855095" w14:textId="12B87199" w:rsidR="00464D0D" w:rsidRPr="00AE74E5" w:rsidRDefault="00464D0D" w:rsidP="00892E8A">
      <w:pPr>
        <w:jc w:val="both"/>
        <w:rPr>
          <w:rFonts w:ascii="Arial" w:hAnsi="Arial" w:cs="Arial"/>
          <w:b/>
          <w:color w:val="000000"/>
          <w:sz w:val="22"/>
          <w:szCs w:val="22"/>
        </w:rPr>
      </w:pPr>
      <w:r w:rsidRPr="00AE74E5">
        <w:rPr>
          <w:rFonts w:ascii="Arial" w:hAnsi="Arial" w:cs="Arial"/>
          <w:b/>
          <w:color w:val="000000"/>
          <w:sz w:val="22"/>
          <w:szCs w:val="22"/>
        </w:rPr>
        <w:t>3.</w:t>
      </w:r>
      <w:r w:rsidR="00C60113">
        <w:rPr>
          <w:rFonts w:ascii="Arial" w:hAnsi="Arial" w:cs="Arial"/>
          <w:b/>
          <w:color w:val="000000"/>
          <w:sz w:val="22"/>
          <w:szCs w:val="22"/>
        </w:rPr>
        <w:t>7</w:t>
      </w:r>
      <w:r w:rsidRPr="00AE74E5">
        <w:rPr>
          <w:rFonts w:ascii="Arial" w:hAnsi="Arial" w:cs="Arial"/>
          <w:b/>
          <w:color w:val="000000"/>
          <w:sz w:val="22"/>
          <w:szCs w:val="22"/>
        </w:rPr>
        <w:t xml:space="preserve"> - CLASSIFICAÇÃO DO </w:t>
      </w:r>
      <w:r w:rsidR="00796E7C">
        <w:rPr>
          <w:rFonts w:ascii="Arial" w:hAnsi="Arial" w:cs="Arial"/>
          <w:b/>
          <w:color w:val="000000"/>
          <w:sz w:val="22"/>
          <w:szCs w:val="22"/>
        </w:rPr>
        <w:t>SERVIÇO</w:t>
      </w:r>
    </w:p>
    <w:p w14:paraId="617128E9" w14:textId="77777777" w:rsidR="00464D0D" w:rsidRPr="00796E7C" w:rsidRDefault="00464D0D" w:rsidP="00796E7C">
      <w:pPr>
        <w:pStyle w:val="Ttulo1"/>
        <w:jc w:val="both"/>
        <w:rPr>
          <w:rFonts w:cs="Arial"/>
          <w:b w:val="0"/>
          <w:color w:val="auto"/>
          <w:sz w:val="22"/>
          <w:szCs w:val="22"/>
        </w:rPr>
      </w:pPr>
    </w:p>
    <w:p w14:paraId="4DCC2379" w14:textId="69BEAA89" w:rsidR="00C60113" w:rsidRDefault="00C60113" w:rsidP="00C60113">
      <w:pPr>
        <w:jc w:val="both"/>
        <w:rPr>
          <w:rFonts w:ascii="Arial" w:hAnsi="Arial" w:cs="Arial"/>
          <w:bCs/>
          <w:sz w:val="22"/>
          <w:szCs w:val="22"/>
          <w:lang w:val="pt-PT"/>
        </w:rPr>
      </w:pPr>
      <w:r>
        <w:rPr>
          <w:rFonts w:ascii="Arial" w:hAnsi="Arial" w:cs="Arial"/>
          <w:bCs/>
          <w:sz w:val="22"/>
          <w:szCs w:val="22"/>
          <w:lang w:val="pt-PT"/>
        </w:rPr>
        <w:t xml:space="preserve">3.7.1 - </w:t>
      </w:r>
      <w:r w:rsidRPr="00C60113">
        <w:rPr>
          <w:rFonts w:ascii="Arial" w:hAnsi="Arial" w:cs="Arial"/>
          <w:bCs/>
          <w:sz w:val="22"/>
          <w:szCs w:val="22"/>
          <w:lang w:val="pt-PT"/>
        </w:rPr>
        <w:t xml:space="preserve">Nos termos do inciso XIII do artigo 6º da Lei Federal nº 14.133/2021, os serviços objeto desta contratação enquadram-se como </w:t>
      </w:r>
      <w:r w:rsidRPr="00C60113">
        <w:rPr>
          <w:rFonts w:ascii="Arial" w:hAnsi="Arial" w:cs="Arial"/>
          <w:b/>
          <w:bCs/>
          <w:sz w:val="22"/>
          <w:szCs w:val="22"/>
          <w:lang w:val="pt-PT"/>
        </w:rPr>
        <w:t>serviços comuns</w:t>
      </w:r>
      <w:r w:rsidRPr="00C60113">
        <w:rPr>
          <w:rFonts w:ascii="Arial" w:hAnsi="Arial" w:cs="Arial"/>
          <w:bCs/>
          <w:sz w:val="22"/>
          <w:szCs w:val="22"/>
          <w:lang w:val="pt-PT"/>
        </w:rPr>
        <w:t>, uma vez que seus padrões de desempenho e qualidade podem ser objetivamente definidos por meio de especificações usuais de mercado.</w:t>
      </w:r>
    </w:p>
    <w:p w14:paraId="484552E5" w14:textId="77777777" w:rsidR="00C60113" w:rsidRPr="00C60113" w:rsidRDefault="00C60113" w:rsidP="00C60113">
      <w:pPr>
        <w:jc w:val="both"/>
        <w:rPr>
          <w:rFonts w:ascii="Arial" w:hAnsi="Arial" w:cs="Arial"/>
          <w:bCs/>
          <w:sz w:val="22"/>
          <w:szCs w:val="22"/>
          <w:lang w:val="pt-PT"/>
        </w:rPr>
      </w:pPr>
    </w:p>
    <w:p w14:paraId="2B79A8AF" w14:textId="76FB4876" w:rsidR="00C60113" w:rsidRDefault="00C60113" w:rsidP="00C60113">
      <w:pPr>
        <w:jc w:val="both"/>
        <w:rPr>
          <w:rFonts w:ascii="Arial" w:hAnsi="Arial" w:cs="Arial"/>
          <w:bCs/>
          <w:sz w:val="22"/>
          <w:szCs w:val="22"/>
          <w:lang w:val="pt-PT"/>
        </w:rPr>
      </w:pPr>
      <w:r>
        <w:rPr>
          <w:rFonts w:ascii="Arial" w:hAnsi="Arial" w:cs="Arial"/>
          <w:bCs/>
          <w:sz w:val="22"/>
          <w:szCs w:val="22"/>
          <w:lang w:val="pt-PT"/>
        </w:rPr>
        <w:lastRenderedPageBreak/>
        <w:t xml:space="preserve">3.7.2 - </w:t>
      </w:r>
      <w:r w:rsidRPr="00C60113">
        <w:rPr>
          <w:rFonts w:ascii="Arial" w:hAnsi="Arial" w:cs="Arial"/>
          <w:bCs/>
          <w:sz w:val="22"/>
          <w:szCs w:val="22"/>
          <w:lang w:val="pt-PT"/>
        </w:rPr>
        <w:t xml:space="preserve">Nos </w:t>
      </w:r>
      <w:r w:rsidRPr="00B67482">
        <w:rPr>
          <w:rFonts w:ascii="Arial" w:hAnsi="Arial" w:cs="Arial"/>
          <w:bCs/>
          <w:sz w:val="22"/>
          <w:szCs w:val="22"/>
          <w:lang w:val="pt-PT"/>
        </w:rPr>
        <w:t>termos do inciso XV do artigo 6º da Lei Federal nº 14.133/2021, os serviços caracterizam-se como de natureza contínua, por se destinarem à manutenção das condições adequadas de funcionamento dos sistemas de climatização</w:t>
      </w:r>
      <w:r w:rsidRPr="00C60113">
        <w:rPr>
          <w:rFonts w:ascii="Arial" w:hAnsi="Arial" w:cs="Arial"/>
          <w:bCs/>
          <w:sz w:val="22"/>
          <w:szCs w:val="22"/>
          <w:lang w:val="pt-PT"/>
        </w:rPr>
        <w:t xml:space="preserve"> da CONTRATANTE, sendo imprescindíveis à regularidade das atividades administrativas e legislativas.</w:t>
      </w:r>
    </w:p>
    <w:p w14:paraId="1403172B" w14:textId="77777777" w:rsidR="00C60113" w:rsidRPr="00C60113" w:rsidRDefault="00C60113" w:rsidP="00C60113">
      <w:pPr>
        <w:jc w:val="both"/>
        <w:rPr>
          <w:rFonts w:ascii="Arial" w:hAnsi="Arial" w:cs="Arial"/>
          <w:bCs/>
          <w:sz w:val="22"/>
          <w:szCs w:val="22"/>
          <w:lang w:val="pt-PT"/>
        </w:rPr>
      </w:pPr>
    </w:p>
    <w:p w14:paraId="7548FF3D" w14:textId="1793EC0F" w:rsidR="00C60113" w:rsidRDefault="00C60113" w:rsidP="00C60113">
      <w:pPr>
        <w:jc w:val="both"/>
        <w:rPr>
          <w:rFonts w:ascii="Arial" w:hAnsi="Arial" w:cs="Arial"/>
          <w:bCs/>
          <w:sz w:val="22"/>
          <w:szCs w:val="22"/>
          <w:lang w:val="pt-PT"/>
        </w:rPr>
      </w:pPr>
      <w:r>
        <w:rPr>
          <w:rFonts w:ascii="Arial" w:hAnsi="Arial" w:cs="Arial"/>
          <w:bCs/>
          <w:sz w:val="22"/>
          <w:szCs w:val="22"/>
          <w:lang w:val="pt-PT"/>
        </w:rPr>
        <w:t xml:space="preserve">3.7.3 - </w:t>
      </w:r>
      <w:r w:rsidRPr="00C60113">
        <w:rPr>
          <w:rFonts w:ascii="Arial" w:hAnsi="Arial" w:cs="Arial"/>
          <w:bCs/>
          <w:sz w:val="22"/>
          <w:szCs w:val="22"/>
          <w:lang w:val="pt-PT"/>
        </w:rPr>
        <w:t>Assim, trata-se de contratação de serviço comum e contínuo, cuja interrupção pode comprometer o desempenho institucional da Administração, justificando a necessidade de execução periódica e permanente durante a vigência contratual.</w:t>
      </w:r>
    </w:p>
    <w:p w14:paraId="6D70C805" w14:textId="77777777" w:rsidR="00C91A80" w:rsidRDefault="00C91A80" w:rsidP="00C60113">
      <w:pPr>
        <w:jc w:val="both"/>
        <w:rPr>
          <w:rFonts w:ascii="Arial" w:hAnsi="Arial" w:cs="Arial"/>
          <w:bCs/>
          <w:sz w:val="22"/>
          <w:szCs w:val="22"/>
          <w:lang w:val="pt-PT"/>
        </w:rPr>
      </w:pPr>
    </w:p>
    <w:p w14:paraId="5FB96987" w14:textId="02D5F556" w:rsidR="00C91A80" w:rsidRPr="005A20DD" w:rsidRDefault="00C91A80" w:rsidP="00C91A80">
      <w:pPr>
        <w:jc w:val="both"/>
        <w:rPr>
          <w:rFonts w:ascii="Arial" w:eastAsia="Batang" w:hAnsi="Arial" w:cs="Arial"/>
          <w:b/>
          <w:sz w:val="22"/>
          <w:szCs w:val="22"/>
        </w:rPr>
      </w:pPr>
      <w:r>
        <w:rPr>
          <w:rFonts w:ascii="Arial" w:eastAsia="Batang" w:hAnsi="Arial" w:cs="Arial"/>
          <w:b/>
          <w:sz w:val="22"/>
          <w:szCs w:val="22"/>
        </w:rPr>
        <w:t xml:space="preserve">3.8 - </w:t>
      </w:r>
      <w:r w:rsidRPr="005A20DD">
        <w:rPr>
          <w:rFonts w:ascii="Arial" w:eastAsia="Batang" w:hAnsi="Arial" w:cs="Arial"/>
          <w:b/>
          <w:sz w:val="22"/>
          <w:szCs w:val="22"/>
        </w:rPr>
        <w:t>DA EXECUÇÃO DOS SERVIÇOS</w:t>
      </w:r>
    </w:p>
    <w:p w14:paraId="67123AA1" w14:textId="77777777" w:rsidR="00C91A80" w:rsidRPr="005A20DD" w:rsidRDefault="00C91A80" w:rsidP="00C91A80">
      <w:pPr>
        <w:jc w:val="both"/>
        <w:rPr>
          <w:rFonts w:ascii="Arial" w:eastAsia="Batang" w:hAnsi="Arial" w:cs="Arial"/>
          <w:sz w:val="22"/>
          <w:szCs w:val="22"/>
        </w:rPr>
      </w:pPr>
    </w:p>
    <w:p w14:paraId="4160237B" w14:textId="7BA49ECD" w:rsidR="00C91A80" w:rsidRDefault="00C91A80" w:rsidP="00C91A80">
      <w:pPr>
        <w:tabs>
          <w:tab w:val="left" w:pos="709"/>
        </w:tabs>
        <w:jc w:val="both"/>
        <w:rPr>
          <w:rFonts w:ascii="Arial" w:eastAsia="Batang" w:hAnsi="Arial" w:cs="Arial"/>
          <w:sz w:val="22"/>
          <w:szCs w:val="22"/>
        </w:rPr>
      </w:pPr>
      <w:r w:rsidRPr="00C91A80">
        <w:rPr>
          <w:rFonts w:ascii="Arial" w:eastAsia="Batang" w:hAnsi="Arial" w:cs="Arial"/>
          <w:bCs/>
          <w:sz w:val="22"/>
          <w:szCs w:val="22"/>
        </w:rPr>
        <w:t>3.8</w:t>
      </w:r>
      <w:r w:rsidRPr="005A20DD">
        <w:rPr>
          <w:rFonts w:ascii="Arial" w:eastAsia="Batang" w:hAnsi="Arial" w:cs="Arial"/>
          <w:sz w:val="22"/>
          <w:szCs w:val="22"/>
        </w:rPr>
        <w:t xml:space="preserve">.1 – A manutenção preventiva será realizada </w:t>
      </w:r>
      <w:r>
        <w:rPr>
          <w:rFonts w:ascii="Arial" w:eastAsia="Batang" w:hAnsi="Arial" w:cs="Arial"/>
          <w:sz w:val="22"/>
          <w:szCs w:val="22"/>
        </w:rPr>
        <w:t xml:space="preserve">duas vezes </w:t>
      </w:r>
      <w:r w:rsidRPr="005A20DD">
        <w:rPr>
          <w:rFonts w:ascii="Arial" w:eastAsia="Batang" w:hAnsi="Arial" w:cs="Arial"/>
          <w:sz w:val="22"/>
          <w:szCs w:val="22"/>
        </w:rPr>
        <w:t>em cada condicionador de ar durante a vigência do contrato da seguinte forma;</w:t>
      </w:r>
    </w:p>
    <w:p w14:paraId="203DFC3A" w14:textId="77777777" w:rsidR="00C91A80" w:rsidRDefault="00C91A80" w:rsidP="00C91A80">
      <w:pPr>
        <w:tabs>
          <w:tab w:val="left" w:pos="709"/>
        </w:tabs>
        <w:jc w:val="both"/>
        <w:rPr>
          <w:rFonts w:ascii="Arial" w:eastAsia="Batang" w:hAnsi="Arial" w:cs="Arial"/>
          <w:sz w:val="22"/>
          <w:szCs w:val="22"/>
        </w:rPr>
      </w:pPr>
    </w:p>
    <w:p w14:paraId="05020F0C" w14:textId="1EAAF1D0" w:rsidR="00C91A80" w:rsidRDefault="00C91A80" w:rsidP="00C91A80">
      <w:pPr>
        <w:tabs>
          <w:tab w:val="left" w:pos="709"/>
        </w:tabs>
        <w:jc w:val="both"/>
        <w:rPr>
          <w:rFonts w:ascii="Arial" w:eastAsia="Batang" w:hAnsi="Arial" w:cs="Arial"/>
          <w:sz w:val="22"/>
          <w:szCs w:val="22"/>
        </w:rPr>
      </w:pPr>
      <w:r w:rsidRPr="00C91A80">
        <w:rPr>
          <w:rFonts w:ascii="Arial" w:eastAsia="Batang" w:hAnsi="Arial" w:cs="Arial"/>
          <w:bCs/>
          <w:sz w:val="22"/>
          <w:szCs w:val="22"/>
        </w:rPr>
        <w:t>3.8</w:t>
      </w:r>
      <w:r w:rsidRPr="005A20DD">
        <w:rPr>
          <w:rFonts w:ascii="Arial" w:eastAsia="Batang" w:hAnsi="Arial" w:cs="Arial"/>
          <w:sz w:val="22"/>
          <w:szCs w:val="22"/>
        </w:rPr>
        <w:t>.</w:t>
      </w:r>
      <w:r>
        <w:rPr>
          <w:rFonts w:ascii="Arial" w:eastAsia="Batang" w:hAnsi="Arial" w:cs="Arial"/>
          <w:sz w:val="22"/>
          <w:szCs w:val="22"/>
        </w:rPr>
        <w:t>2</w:t>
      </w:r>
      <w:r w:rsidRPr="005A20DD">
        <w:rPr>
          <w:rFonts w:ascii="Arial" w:eastAsia="Batang" w:hAnsi="Arial" w:cs="Arial"/>
          <w:sz w:val="22"/>
          <w:szCs w:val="22"/>
        </w:rPr>
        <w:t xml:space="preserve"> – </w:t>
      </w:r>
      <w:r>
        <w:rPr>
          <w:rFonts w:ascii="Arial" w:eastAsia="Batang" w:hAnsi="Arial" w:cs="Arial"/>
          <w:sz w:val="22"/>
          <w:szCs w:val="22"/>
        </w:rPr>
        <w:t>A primeira manutenção s</w:t>
      </w:r>
      <w:r w:rsidRPr="005A20DD">
        <w:rPr>
          <w:rFonts w:ascii="Arial" w:eastAsia="Batang" w:hAnsi="Arial" w:cs="Arial"/>
          <w:sz w:val="22"/>
          <w:szCs w:val="22"/>
        </w:rPr>
        <w:t>erá realizada em no máximo de 10 (</w:t>
      </w:r>
      <w:r>
        <w:rPr>
          <w:rFonts w:ascii="Arial" w:eastAsia="Batang" w:hAnsi="Arial" w:cs="Arial"/>
          <w:sz w:val="22"/>
          <w:szCs w:val="22"/>
        </w:rPr>
        <w:t>dez</w:t>
      </w:r>
      <w:r w:rsidRPr="005A20DD">
        <w:rPr>
          <w:rFonts w:ascii="Arial" w:eastAsia="Batang" w:hAnsi="Arial" w:cs="Arial"/>
          <w:sz w:val="22"/>
          <w:szCs w:val="22"/>
        </w:rPr>
        <w:t>) di</w:t>
      </w:r>
      <w:r>
        <w:rPr>
          <w:rFonts w:ascii="Arial" w:eastAsia="Batang" w:hAnsi="Arial" w:cs="Arial"/>
          <w:sz w:val="22"/>
          <w:szCs w:val="22"/>
        </w:rPr>
        <w:t>as contados após o recebimento da Ordem de Serviço</w:t>
      </w:r>
      <w:r w:rsidRPr="005A20DD">
        <w:rPr>
          <w:rFonts w:ascii="Arial" w:eastAsia="Batang" w:hAnsi="Arial" w:cs="Arial"/>
          <w:sz w:val="22"/>
          <w:szCs w:val="22"/>
        </w:rPr>
        <w:t>, podendo esse prazo ser prorrogado apó</w:t>
      </w:r>
      <w:r>
        <w:rPr>
          <w:rFonts w:ascii="Arial" w:eastAsia="Batang" w:hAnsi="Arial" w:cs="Arial"/>
          <w:sz w:val="22"/>
          <w:szCs w:val="22"/>
        </w:rPr>
        <w:t xml:space="preserve">s apresentação de justificativa; a segunda será realizada seis (6) meses após a primeira mediante emissão de ordem de serviço. </w:t>
      </w:r>
    </w:p>
    <w:p w14:paraId="3B07E7E5" w14:textId="77777777" w:rsidR="00C91A80" w:rsidRDefault="00C91A80" w:rsidP="00C91A80">
      <w:pPr>
        <w:tabs>
          <w:tab w:val="left" w:pos="709"/>
        </w:tabs>
        <w:jc w:val="both"/>
        <w:rPr>
          <w:rFonts w:ascii="Arial" w:eastAsia="Batang" w:hAnsi="Arial" w:cs="Arial"/>
          <w:sz w:val="22"/>
          <w:szCs w:val="22"/>
        </w:rPr>
      </w:pPr>
    </w:p>
    <w:p w14:paraId="3958204C" w14:textId="14BDE77D" w:rsidR="00C91A80" w:rsidRPr="005A20DD" w:rsidRDefault="00C91A80" w:rsidP="00C91A80">
      <w:pPr>
        <w:tabs>
          <w:tab w:val="left" w:pos="709"/>
        </w:tabs>
        <w:jc w:val="both"/>
        <w:rPr>
          <w:rFonts w:ascii="Arial" w:eastAsia="Batang" w:hAnsi="Arial" w:cs="Arial"/>
          <w:sz w:val="22"/>
          <w:szCs w:val="22"/>
        </w:rPr>
      </w:pPr>
      <w:r w:rsidRPr="00C91A80">
        <w:rPr>
          <w:rFonts w:ascii="Arial" w:eastAsia="Batang" w:hAnsi="Arial" w:cs="Arial"/>
          <w:bCs/>
          <w:sz w:val="22"/>
          <w:szCs w:val="22"/>
        </w:rPr>
        <w:t>3.8</w:t>
      </w:r>
      <w:r>
        <w:rPr>
          <w:rFonts w:ascii="Arial" w:eastAsia="Batang" w:hAnsi="Arial" w:cs="Arial"/>
          <w:sz w:val="22"/>
          <w:szCs w:val="22"/>
        </w:rPr>
        <w:t xml:space="preserve">.3 – A recarga de gás refrigerante será realizada sob demanda, conforme a necessidade, devendo a contratada informe qual o equipamento receberá a recarga bem como a quantidade de gás; </w:t>
      </w:r>
    </w:p>
    <w:p w14:paraId="04DBD0DD" w14:textId="77777777" w:rsidR="00C91A80" w:rsidRPr="005A20DD" w:rsidRDefault="00C91A80" w:rsidP="00C91A80">
      <w:pPr>
        <w:jc w:val="both"/>
        <w:rPr>
          <w:rFonts w:ascii="Arial" w:eastAsia="Batang" w:hAnsi="Arial" w:cs="Arial"/>
          <w:sz w:val="22"/>
          <w:szCs w:val="22"/>
        </w:rPr>
      </w:pPr>
    </w:p>
    <w:p w14:paraId="7FE86C2C" w14:textId="325815B3" w:rsidR="00C91A80" w:rsidRPr="005A20DD" w:rsidRDefault="00C91A80" w:rsidP="00C91A80">
      <w:pPr>
        <w:jc w:val="both"/>
        <w:rPr>
          <w:rFonts w:ascii="Arial" w:eastAsia="Batang" w:hAnsi="Arial" w:cs="Arial"/>
          <w:sz w:val="22"/>
          <w:szCs w:val="22"/>
        </w:rPr>
      </w:pPr>
      <w:r w:rsidRPr="00C91A80">
        <w:rPr>
          <w:rFonts w:ascii="Arial" w:eastAsia="Batang" w:hAnsi="Arial" w:cs="Arial"/>
          <w:bCs/>
          <w:sz w:val="22"/>
          <w:szCs w:val="22"/>
        </w:rPr>
        <w:t>3.8</w:t>
      </w:r>
      <w:r w:rsidRPr="005A20DD">
        <w:rPr>
          <w:rFonts w:ascii="Arial" w:eastAsia="Batang" w:hAnsi="Arial" w:cs="Arial"/>
          <w:sz w:val="22"/>
          <w:szCs w:val="22"/>
        </w:rPr>
        <w:t>.</w:t>
      </w:r>
      <w:r>
        <w:rPr>
          <w:rFonts w:ascii="Arial" w:eastAsia="Batang" w:hAnsi="Arial" w:cs="Arial"/>
          <w:sz w:val="22"/>
          <w:szCs w:val="22"/>
        </w:rPr>
        <w:t>4</w:t>
      </w:r>
      <w:r w:rsidRPr="005A20DD">
        <w:rPr>
          <w:rFonts w:ascii="Arial" w:eastAsia="Batang" w:hAnsi="Arial" w:cs="Arial"/>
          <w:sz w:val="22"/>
          <w:szCs w:val="22"/>
        </w:rPr>
        <w:t xml:space="preserve"> – Os serviços deverão ser executados nos seguintes equipamentos;</w:t>
      </w:r>
    </w:p>
    <w:p w14:paraId="128AD58A" w14:textId="77777777" w:rsidR="00C91A80" w:rsidRPr="005A20DD" w:rsidRDefault="00C91A80" w:rsidP="00C91A80">
      <w:pPr>
        <w:jc w:val="both"/>
        <w:rPr>
          <w:rFonts w:ascii="Arial" w:eastAsia="Batang" w:hAnsi="Arial" w:cs="Arial"/>
          <w:sz w:val="22"/>
          <w:szCs w:val="22"/>
        </w:rPr>
      </w:pPr>
    </w:p>
    <w:tbl>
      <w:tblPr>
        <w:tblStyle w:val="TableGrid"/>
        <w:tblW w:w="9573" w:type="dxa"/>
        <w:jc w:val="center"/>
        <w:tblInd w:w="0" w:type="dxa"/>
        <w:tblCellMar>
          <w:left w:w="66" w:type="dxa"/>
          <w:bottom w:w="29" w:type="dxa"/>
          <w:right w:w="14" w:type="dxa"/>
        </w:tblCellMar>
        <w:tblLook w:val="04A0" w:firstRow="1" w:lastRow="0" w:firstColumn="1" w:lastColumn="0" w:noHBand="0" w:noVBand="1"/>
      </w:tblPr>
      <w:tblGrid>
        <w:gridCol w:w="3653"/>
        <w:gridCol w:w="3248"/>
        <w:gridCol w:w="1704"/>
        <w:gridCol w:w="968"/>
      </w:tblGrid>
      <w:tr w:rsidR="00C91A80" w:rsidRPr="00CC4F65" w14:paraId="02273148" w14:textId="77777777" w:rsidTr="00E97C07">
        <w:trPr>
          <w:trHeight w:val="428"/>
          <w:jc w:val="center"/>
        </w:trPr>
        <w:tc>
          <w:tcPr>
            <w:tcW w:w="3653" w:type="dxa"/>
            <w:tcBorders>
              <w:top w:val="single" w:sz="12" w:space="0" w:color="000000"/>
              <w:left w:val="single" w:sz="12" w:space="0" w:color="000000"/>
              <w:bottom w:val="single" w:sz="8" w:space="0" w:color="000000"/>
              <w:right w:val="single" w:sz="8" w:space="0" w:color="000000"/>
            </w:tcBorders>
            <w:shd w:val="clear" w:color="auto" w:fill="E0E0E0"/>
            <w:vAlign w:val="center"/>
          </w:tcPr>
          <w:p w14:paraId="732EC4DB" w14:textId="77777777" w:rsidR="00C91A80" w:rsidRPr="00CC4F65" w:rsidRDefault="00C91A80" w:rsidP="00E97C07">
            <w:pPr>
              <w:spacing w:line="259" w:lineRule="auto"/>
              <w:jc w:val="center"/>
              <w:rPr>
                <w:rFonts w:ascii="Arial" w:hAnsi="Arial" w:cs="Arial"/>
                <w:b/>
              </w:rPr>
            </w:pPr>
            <w:r w:rsidRPr="00CC4F65">
              <w:rPr>
                <w:rFonts w:ascii="Arial" w:eastAsia="Calibri" w:hAnsi="Arial" w:cs="Arial"/>
                <w:b/>
              </w:rPr>
              <w:t>LOCAL</w:t>
            </w:r>
          </w:p>
        </w:tc>
        <w:tc>
          <w:tcPr>
            <w:tcW w:w="3248" w:type="dxa"/>
            <w:tcBorders>
              <w:top w:val="single" w:sz="12" w:space="0" w:color="000000"/>
              <w:left w:val="single" w:sz="8" w:space="0" w:color="000000"/>
              <w:bottom w:val="single" w:sz="8" w:space="0" w:color="000000"/>
              <w:right w:val="single" w:sz="4" w:space="0" w:color="auto"/>
            </w:tcBorders>
            <w:shd w:val="clear" w:color="auto" w:fill="E0E0E0"/>
            <w:vAlign w:val="center"/>
          </w:tcPr>
          <w:p w14:paraId="6442E876" w14:textId="77777777" w:rsidR="00C91A80" w:rsidRPr="00CC4F65" w:rsidRDefault="00C91A80" w:rsidP="00E97C07">
            <w:pPr>
              <w:spacing w:line="259" w:lineRule="auto"/>
              <w:ind w:right="47"/>
              <w:jc w:val="center"/>
              <w:rPr>
                <w:rFonts w:ascii="Arial" w:hAnsi="Arial" w:cs="Arial"/>
                <w:b/>
              </w:rPr>
            </w:pPr>
            <w:r w:rsidRPr="00CC4F65">
              <w:rPr>
                <w:rFonts w:ascii="Arial" w:eastAsia="Calibri" w:hAnsi="Arial" w:cs="Arial"/>
                <w:b/>
              </w:rPr>
              <w:t xml:space="preserve">DESCRIÇÃO </w:t>
            </w:r>
          </w:p>
        </w:tc>
        <w:tc>
          <w:tcPr>
            <w:tcW w:w="1704" w:type="dxa"/>
            <w:tcBorders>
              <w:top w:val="single" w:sz="12" w:space="0" w:color="000000"/>
              <w:left w:val="single" w:sz="4" w:space="0" w:color="auto"/>
              <w:bottom w:val="single" w:sz="8" w:space="0" w:color="000000"/>
              <w:right w:val="single" w:sz="8" w:space="0" w:color="000000"/>
            </w:tcBorders>
            <w:shd w:val="clear" w:color="auto" w:fill="E0E0E0"/>
            <w:vAlign w:val="center"/>
          </w:tcPr>
          <w:p w14:paraId="75DCEE13" w14:textId="77777777" w:rsidR="00C91A80" w:rsidRPr="00CC4F65" w:rsidRDefault="00C91A80" w:rsidP="00E97C07">
            <w:pPr>
              <w:spacing w:line="259" w:lineRule="auto"/>
              <w:ind w:right="47"/>
              <w:jc w:val="center"/>
              <w:rPr>
                <w:rFonts w:ascii="Arial" w:hAnsi="Arial" w:cs="Arial"/>
                <w:b/>
              </w:rPr>
            </w:pPr>
            <w:r w:rsidRPr="00CC4F65">
              <w:rPr>
                <w:rFonts w:ascii="Arial" w:hAnsi="Arial" w:cs="Arial"/>
                <w:b/>
              </w:rPr>
              <w:t>TOMBAMENTO</w:t>
            </w:r>
          </w:p>
        </w:tc>
        <w:tc>
          <w:tcPr>
            <w:tcW w:w="968" w:type="dxa"/>
            <w:tcBorders>
              <w:top w:val="single" w:sz="12" w:space="0" w:color="000000"/>
              <w:left w:val="single" w:sz="8" w:space="0" w:color="000000"/>
              <w:bottom w:val="single" w:sz="8" w:space="0" w:color="000000"/>
              <w:right w:val="single" w:sz="12" w:space="0" w:color="000000"/>
            </w:tcBorders>
            <w:shd w:val="clear" w:color="auto" w:fill="E0E0E0"/>
            <w:vAlign w:val="center"/>
          </w:tcPr>
          <w:p w14:paraId="37A64EBB" w14:textId="77777777" w:rsidR="00C91A80" w:rsidRPr="00CC4F65" w:rsidRDefault="00C91A80" w:rsidP="00E97C07">
            <w:pPr>
              <w:spacing w:line="259" w:lineRule="auto"/>
              <w:ind w:right="44"/>
              <w:jc w:val="center"/>
              <w:rPr>
                <w:rFonts w:ascii="Arial" w:hAnsi="Arial" w:cs="Arial"/>
                <w:b/>
              </w:rPr>
            </w:pPr>
            <w:r w:rsidRPr="00CC4F65">
              <w:rPr>
                <w:rFonts w:ascii="Arial" w:eastAsia="Calibri" w:hAnsi="Arial" w:cs="Arial"/>
                <w:b/>
              </w:rPr>
              <w:t xml:space="preserve">QUANT. </w:t>
            </w:r>
          </w:p>
        </w:tc>
      </w:tr>
      <w:tr w:rsidR="00C91A80" w:rsidRPr="00CC4F65" w14:paraId="4033735B"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349A465D"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ASSESSORIA JURÍDICA/ CONTROLADORIA</w:t>
            </w:r>
          </w:p>
        </w:tc>
        <w:tc>
          <w:tcPr>
            <w:tcW w:w="3248" w:type="dxa"/>
            <w:tcBorders>
              <w:top w:val="single" w:sz="8" w:space="0" w:color="000000"/>
              <w:left w:val="single" w:sz="8" w:space="0" w:color="000000"/>
              <w:bottom w:val="single" w:sz="8" w:space="0" w:color="000000"/>
              <w:right w:val="single" w:sz="4" w:space="0" w:color="auto"/>
            </w:tcBorders>
            <w:vAlign w:val="center"/>
          </w:tcPr>
          <w:p w14:paraId="1D8A21E6"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5743434E"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655</w:t>
            </w:r>
          </w:p>
        </w:tc>
        <w:tc>
          <w:tcPr>
            <w:tcW w:w="968" w:type="dxa"/>
            <w:tcBorders>
              <w:top w:val="single" w:sz="8" w:space="0" w:color="000000"/>
              <w:left w:val="single" w:sz="8" w:space="0" w:color="000000"/>
              <w:bottom w:val="single" w:sz="8" w:space="0" w:color="000000"/>
              <w:right w:val="single" w:sz="12" w:space="0" w:color="000000"/>
            </w:tcBorders>
            <w:vAlign w:val="center"/>
          </w:tcPr>
          <w:p w14:paraId="4A79DD81" w14:textId="77777777" w:rsidR="00C91A80" w:rsidRPr="00CC4F65" w:rsidRDefault="00C91A80" w:rsidP="00E97C07">
            <w:pPr>
              <w:spacing w:before="240" w:line="259" w:lineRule="auto"/>
              <w:ind w:right="47"/>
              <w:jc w:val="center"/>
              <w:rPr>
                <w:rFonts w:ascii="Arial" w:hAnsi="Arial" w:cs="Arial"/>
              </w:rPr>
            </w:pPr>
            <w:r w:rsidRPr="00CC4F65">
              <w:rPr>
                <w:rFonts w:ascii="Arial" w:hAnsi="Arial" w:cs="Arial"/>
              </w:rPr>
              <w:t>01</w:t>
            </w:r>
          </w:p>
        </w:tc>
      </w:tr>
      <w:tr w:rsidR="00C91A80" w:rsidRPr="00CC4F65" w14:paraId="4216CE12"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10DD4D91"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SETOR CONTABIL</w:t>
            </w:r>
          </w:p>
        </w:tc>
        <w:tc>
          <w:tcPr>
            <w:tcW w:w="3248" w:type="dxa"/>
            <w:tcBorders>
              <w:top w:val="single" w:sz="8" w:space="0" w:color="000000"/>
              <w:left w:val="single" w:sz="8" w:space="0" w:color="000000"/>
              <w:bottom w:val="single" w:sz="8" w:space="0" w:color="000000"/>
              <w:right w:val="single" w:sz="4" w:space="0" w:color="auto"/>
            </w:tcBorders>
            <w:vAlign w:val="center"/>
          </w:tcPr>
          <w:p w14:paraId="14F56F8C" w14:textId="78190E93" w:rsidR="00C91A80" w:rsidRPr="00CC4F65" w:rsidRDefault="00C91A80" w:rsidP="00E97C07">
            <w:pPr>
              <w:spacing w:line="259" w:lineRule="auto"/>
              <w:ind w:right="43"/>
              <w:jc w:val="both"/>
              <w:rPr>
                <w:rFonts w:ascii="Arial" w:hAnsi="Arial" w:cs="Arial"/>
              </w:rPr>
            </w:pPr>
            <w:r w:rsidRPr="00CC4F65">
              <w:rPr>
                <w:rFonts w:ascii="Arial" w:hAnsi="Arial" w:cs="Arial"/>
              </w:rPr>
              <w:t xml:space="preserve">Central de Ar tipo Split de </w:t>
            </w:r>
            <w:r w:rsidR="00D96512">
              <w:rPr>
                <w:rFonts w:ascii="Arial" w:hAnsi="Arial" w:cs="Arial"/>
              </w:rPr>
              <w:t>24</w:t>
            </w:r>
            <w:r w:rsidRPr="00CC4F65">
              <w:rPr>
                <w:rFonts w:ascii="Arial" w:hAnsi="Arial" w:cs="Arial"/>
              </w:rPr>
              <w:t>.000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26C5065B"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416/417</w:t>
            </w:r>
          </w:p>
        </w:tc>
        <w:tc>
          <w:tcPr>
            <w:tcW w:w="968" w:type="dxa"/>
            <w:tcBorders>
              <w:top w:val="single" w:sz="8" w:space="0" w:color="000000"/>
              <w:left w:val="single" w:sz="8" w:space="0" w:color="000000"/>
              <w:bottom w:val="single" w:sz="8" w:space="0" w:color="000000"/>
              <w:right w:val="single" w:sz="12" w:space="0" w:color="000000"/>
            </w:tcBorders>
            <w:vAlign w:val="center"/>
          </w:tcPr>
          <w:p w14:paraId="6F91A93F"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4629E917" w14:textId="77777777" w:rsidTr="00E97C07">
        <w:trPr>
          <w:trHeight w:val="432"/>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7FEC6FDD"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PLENARINHO</w:t>
            </w:r>
          </w:p>
        </w:tc>
        <w:tc>
          <w:tcPr>
            <w:tcW w:w="3248" w:type="dxa"/>
            <w:tcBorders>
              <w:top w:val="single" w:sz="8" w:space="0" w:color="000000"/>
              <w:left w:val="single" w:sz="8" w:space="0" w:color="000000"/>
              <w:bottom w:val="single" w:sz="8" w:space="0" w:color="000000"/>
              <w:right w:val="single" w:sz="4" w:space="0" w:color="auto"/>
            </w:tcBorders>
            <w:vAlign w:val="center"/>
          </w:tcPr>
          <w:p w14:paraId="2C8C5DA2"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24.000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1FF0DC81"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802</w:t>
            </w:r>
          </w:p>
        </w:tc>
        <w:tc>
          <w:tcPr>
            <w:tcW w:w="968" w:type="dxa"/>
            <w:tcBorders>
              <w:top w:val="single" w:sz="8" w:space="0" w:color="000000"/>
              <w:left w:val="single" w:sz="8" w:space="0" w:color="000000"/>
              <w:bottom w:val="single" w:sz="8" w:space="0" w:color="000000"/>
              <w:right w:val="single" w:sz="12" w:space="0" w:color="000000"/>
            </w:tcBorders>
            <w:vAlign w:val="center"/>
          </w:tcPr>
          <w:p w14:paraId="764813BB"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6E2AECD3" w14:textId="77777777" w:rsidTr="00E97C07">
        <w:trPr>
          <w:trHeight w:val="432"/>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50DFF072" w14:textId="1FCEE464" w:rsidR="00C91A80" w:rsidRPr="00CC4F65" w:rsidRDefault="00C91A80" w:rsidP="00E97C07">
            <w:pPr>
              <w:spacing w:line="259" w:lineRule="auto"/>
              <w:ind w:right="50"/>
              <w:jc w:val="center"/>
              <w:rPr>
                <w:rFonts w:ascii="Arial" w:hAnsi="Arial" w:cs="Arial"/>
              </w:rPr>
            </w:pPr>
            <w:r w:rsidRPr="00CC4F65">
              <w:rPr>
                <w:rFonts w:ascii="Arial" w:hAnsi="Arial" w:cs="Arial"/>
              </w:rPr>
              <w:t xml:space="preserve">SALA ANEXA AO PLENARINHO </w:t>
            </w:r>
          </w:p>
        </w:tc>
        <w:tc>
          <w:tcPr>
            <w:tcW w:w="3248" w:type="dxa"/>
            <w:tcBorders>
              <w:top w:val="single" w:sz="8" w:space="0" w:color="000000"/>
              <w:left w:val="single" w:sz="8" w:space="0" w:color="000000"/>
              <w:bottom w:val="single" w:sz="8" w:space="0" w:color="000000"/>
              <w:right w:val="single" w:sz="4" w:space="0" w:color="auto"/>
            </w:tcBorders>
            <w:vAlign w:val="center"/>
          </w:tcPr>
          <w:p w14:paraId="3A181E21"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4A48B43A"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421</w:t>
            </w:r>
          </w:p>
        </w:tc>
        <w:tc>
          <w:tcPr>
            <w:tcW w:w="968" w:type="dxa"/>
            <w:tcBorders>
              <w:top w:val="single" w:sz="8" w:space="0" w:color="000000"/>
              <w:left w:val="single" w:sz="8" w:space="0" w:color="000000"/>
              <w:bottom w:val="single" w:sz="8" w:space="0" w:color="000000"/>
              <w:right w:val="single" w:sz="12" w:space="0" w:color="000000"/>
            </w:tcBorders>
            <w:vAlign w:val="center"/>
          </w:tcPr>
          <w:p w14:paraId="6236DF8C"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0F03373B" w14:textId="77777777" w:rsidTr="00E97C07">
        <w:trPr>
          <w:trHeight w:val="432"/>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7FCC5B3A" w14:textId="6E2A9E5C" w:rsidR="00C91A80" w:rsidRPr="00CC4F65" w:rsidRDefault="00C91A80" w:rsidP="00E97C07">
            <w:pPr>
              <w:spacing w:line="259" w:lineRule="auto"/>
              <w:ind w:right="50"/>
              <w:jc w:val="center"/>
              <w:rPr>
                <w:rFonts w:ascii="Arial" w:hAnsi="Arial" w:cs="Arial"/>
              </w:rPr>
            </w:pPr>
            <w:r w:rsidRPr="00CC4F65">
              <w:rPr>
                <w:rFonts w:ascii="Arial" w:hAnsi="Arial" w:cs="Arial"/>
              </w:rPr>
              <w:t xml:space="preserve">GABINETE DOS VEREADORES </w:t>
            </w:r>
            <w:r>
              <w:rPr>
                <w:rFonts w:ascii="Arial" w:hAnsi="Arial" w:cs="Arial"/>
              </w:rPr>
              <w:t>JOEL E AROLDO</w:t>
            </w:r>
          </w:p>
        </w:tc>
        <w:tc>
          <w:tcPr>
            <w:tcW w:w="3248" w:type="dxa"/>
            <w:tcBorders>
              <w:top w:val="single" w:sz="8" w:space="0" w:color="000000"/>
              <w:left w:val="single" w:sz="8" w:space="0" w:color="000000"/>
              <w:bottom w:val="single" w:sz="8" w:space="0" w:color="000000"/>
              <w:right w:val="single" w:sz="4" w:space="0" w:color="auto"/>
            </w:tcBorders>
            <w:vAlign w:val="center"/>
          </w:tcPr>
          <w:p w14:paraId="5DD4B495"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4420A35A"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432</w:t>
            </w:r>
          </w:p>
        </w:tc>
        <w:tc>
          <w:tcPr>
            <w:tcW w:w="968" w:type="dxa"/>
            <w:tcBorders>
              <w:top w:val="single" w:sz="8" w:space="0" w:color="000000"/>
              <w:left w:val="single" w:sz="8" w:space="0" w:color="000000"/>
              <w:bottom w:val="single" w:sz="8" w:space="0" w:color="000000"/>
              <w:right w:val="single" w:sz="12" w:space="0" w:color="000000"/>
            </w:tcBorders>
            <w:vAlign w:val="center"/>
          </w:tcPr>
          <w:p w14:paraId="33278AC3"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37DC64E9"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096A847D" w14:textId="3ED83893" w:rsidR="00C91A80" w:rsidRPr="00CC4F65" w:rsidRDefault="00C91A80" w:rsidP="00E97C07">
            <w:pPr>
              <w:spacing w:line="259" w:lineRule="auto"/>
              <w:ind w:right="50"/>
              <w:jc w:val="center"/>
              <w:rPr>
                <w:rFonts w:ascii="Arial" w:hAnsi="Arial" w:cs="Arial"/>
              </w:rPr>
            </w:pPr>
            <w:r w:rsidRPr="00CC4F65">
              <w:rPr>
                <w:rFonts w:ascii="Arial" w:hAnsi="Arial" w:cs="Arial"/>
              </w:rPr>
              <w:t xml:space="preserve">GABINETE DOS VEREADORES </w:t>
            </w:r>
            <w:r>
              <w:rPr>
                <w:rFonts w:ascii="Arial" w:hAnsi="Arial" w:cs="Arial"/>
              </w:rPr>
              <w:t>FRANK CABRAL E LUCAS BARATINHO</w:t>
            </w:r>
          </w:p>
        </w:tc>
        <w:tc>
          <w:tcPr>
            <w:tcW w:w="3248" w:type="dxa"/>
            <w:tcBorders>
              <w:top w:val="single" w:sz="8" w:space="0" w:color="000000"/>
              <w:left w:val="single" w:sz="8" w:space="0" w:color="000000"/>
              <w:bottom w:val="single" w:sz="8" w:space="0" w:color="000000"/>
              <w:right w:val="single" w:sz="4" w:space="0" w:color="auto"/>
            </w:tcBorders>
            <w:vAlign w:val="center"/>
          </w:tcPr>
          <w:p w14:paraId="56696FC6"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25F1D9E5"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428</w:t>
            </w:r>
          </w:p>
        </w:tc>
        <w:tc>
          <w:tcPr>
            <w:tcW w:w="968" w:type="dxa"/>
            <w:tcBorders>
              <w:top w:val="single" w:sz="8" w:space="0" w:color="000000"/>
              <w:left w:val="single" w:sz="8" w:space="0" w:color="000000"/>
              <w:bottom w:val="single" w:sz="8" w:space="0" w:color="000000"/>
              <w:right w:val="single" w:sz="12" w:space="0" w:color="000000"/>
            </w:tcBorders>
            <w:vAlign w:val="center"/>
          </w:tcPr>
          <w:p w14:paraId="4A40ED4C"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6E16E269" w14:textId="77777777" w:rsidTr="00E97C07">
        <w:trPr>
          <w:trHeight w:val="432"/>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1D18127E" w14:textId="2C9828E7" w:rsidR="00C91A80" w:rsidRPr="00CC4F65" w:rsidRDefault="00C91A80" w:rsidP="00E97C07">
            <w:pPr>
              <w:spacing w:line="259" w:lineRule="auto"/>
              <w:ind w:right="50"/>
              <w:jc w:val="center"/>
              <w:rPr>
                <w:rFonts w:ascii="Arial" w:hAnsi="Arial" w:cs="Arial"/>
              </w:rPr>
            </w:pPr>
            <w:r w:rsidRPr="00CC4F65">
              <w:rPr>
                <w:rFonts w:ascii="Arial" w:hAnsi="Arial" w:cs="Arial"/>
              </w:rPr>
              <w:t>GABINETE DO VEREADOR</w:t>
            </w:r>
            <w:r>
              <w:rPr>
                <w:rFonts w:ascii="Arial" w:hAnsi="Arial" w:cs="Arial"/>
              </w:rPr>
              <w:t>AS JANETE AKISASK E SILVA MACHADO</w:t>
            </w:r>
          </w:p>
        </w:tc>
        <w:tc>
          <w:tcPr>
            <w:tcW w:w="3248" w:type="dxa"/>
            <w:tcBorders>
              <w:top w:val="single" w:sz="8" w:space="0" w:color="000000"/>
              <w:left w:val="single" w:sz="8" w:space="0" w:color="000000"/>
              <w:bottom w:val="single" w:sz="8" w:space="0" w:color="000000"/>
              <w:right w:val="single" w:sz="4" w:space="0" w:color="auto"/>
            </w:tcBorders>
            <w:vAlign w:val="center"/>
          </w:tcPr>
          <w:p w14:paraId="3F8A2911"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32563AFB"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431</w:t>
            </w:r>
          </w:p>
        </w:tc>
        <w:tc>
          <w:tcPr>
            <w:tcW w:w="968" w:type="dxa"/>
            <w:tcBorders>
              <w:top w:val="single" w:sz="8" w:space="0" w:color="000000"/>
              <w:left w:val="single" w:sz="8" w:space="0" w:color="000000"/>
              <w:bottom w:val="single" w:sz="8" w:space="0" w:color="000000"/>
              <w:right w:val="single" w:sz="12" w:space="0" w:color="000000"/>
            </w:tcBorders>
            <w:vAlign w:val="center"/>
          </w:tcPr>
          <w:p w14:paraId="312185CD"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77EF0D7C"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7EF8C748" w14:textId="2AC35EAE" w:rsidR="00C91A80" w:rsidRPr="00CC4F65" w:rsidRDefault="00C91A80" w:rsidP="00E97C07">
            <w:pPr>
              <w:spacing w:line="259" w:lineRule="auto"/>
              <w:ind w:right="50"/>
              <w:jc w:val="center"/>
              <w:rPr>
                <w:rFonts w:ascii="Arial" w:hAnsi="Arial" w:cs="Arial"/>
              </w:rPr>
            </w:pPr>
            <w:r w:rsidRPr="00CC4F65">
              <w:rPr>
                <w:rFonts w:ascii="Arial" w:hAnsi="Arial" w:cs="Arial"/>
              </w:rPr>
              <w:t xml:space="preserve">GABINETE DOS VEREADORES </w:t>
            </w:r>
            <w:r>
              <w:rPr>
                <w:rFonts w:ascii="Arial" w:hAnsi="Arial" w:cs="Arial"/>
              </w:rPr>
              <w:t>WILLIAN</w:t>
            </w:r>
            <w:r w:rsidRPr="00CC4F65">
              <w:rPr>
                <w:rFonts w:ascii="Arial" w:hAnsi="Arial" w:cs="Arial"/>
              </w:rPr>
              <w:t xml:space="preserve"> E EDIVAN</w:t>
            </w:r>
          </w:p>
        </w:tc>
        <w:tc>
          <w:tcPr>
            <w:tcW w:w="3248" w:type="dxa"/>
            <w:tcBorders>
              <w:top w:val="single" w:sz="8" w:space="0" w:color="000000"/>
              <w:left w:val="single" w:sz="8" w:space="0" w:color="000000"/>
              <w:bottom w:val="single" w:sz="8" w:space="0" w:color="000000"/>
              <w:right w:val="single" w:sz="4" w:space="0" w:color="auto"/>
            </w:tcBorders>
            <w:vAlign w:val="center"/>
          </w:tcPr>
          <w:p w14:paraId="29022026"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5198298C"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430</w:t>
            </w:r>
          </w:p>
        </w:tc>
        <w:tc>
          <w:tcPr>
            <w:tcW w:w="968" w:type="dxa"/>
            <w:tcBorders>
              <w:top w:val="single" w:sz="8" w:space="0" w:color="000000"/>
              <w:left w:val="single" w:sz="8" w:space="0" w:color="000000"/>
              <w:bottom w:val="single" w:sz="8" w:space="0" w:color="000000"/>
              <w:right w:val="single" w:sz="12" w:space="0" w:color="000000"/>
            </w:tcBorders>
            <w:vAlign w:val="center"/>
          </w:tcPr>
          <w:p w14:paraId="557EAE3C"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0AB282D7"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28E53826" w14:textId="533F09B6" w:rsidR="00C91A80" w:rsidRPr="00CC4F65" w:rsidRDefault="00C91A80" w:rsidP="00E97C07">
            <w:pPr>
              <w:spacing w:line="259" w:lineRule="auto"/>
              <w:ind w:right="50"/>
              <w:jc w:val="center"/>
              <w:rPr>
                <w:rFonts w:ascii="Arial" w:hAnsi="Arial" w:cs="Arial"/>
              </w:rPr>
            </w:pPr>
            <w:r w:rsidRPr="00CC4F65">
              <w:rPr>
                <w:rFonts w:ascii="Arial" w:hAnsi="Arial" w:cs="Arial"/>
              </w:rPr>
              <w:t xml:space="preserve">GABINETE DOS VEREADORES </w:t>
            </w:r>
            <w:r>
              <w:rPr>
                <w:rFonts w:ascii="Arial" w:hAnsi="Arial" w:cs="Arial"/>
              </w:rPr>
              <w:t>HELENA E NEM DO VILA NOVA</w:t>
            </w:r>
          </w:p>
        </w:tc>
        <w:tc>
          <w:tcPr>
            <w:tcW w:w="3248" w:type="dxa"/>
            <w:tcBorders>
              <w:top w:val="single" w:sz="8" w:space="0" w:color="000000"/>
              <w:left w:val="single" w:sz="8" w:space="0" w:color="000000"/>
              <w:bottom w:val="single" w:sz="8" w:space="0" w:color="000000"/>
              <w:right w:val="single" w:sz="4" w:space="0" w:color="auto"/>
            </w:tcBorders>
            <w:vAlign w:val="center"/>
          </w:tcPr>
          <w:p w14:paraId="7CA7C512"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4B403761"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654</w:t>
            </w:r>
          </w:p>
        </w:tc>
        <w:tc>
          <w:tcPr>
            <w:tcW w:w="968" w:type="dxa"/>
            <w:tcBorders>
              <w:top w:val="single" w:sz="8" w:space="0" w:color="000000"/>
              <w:left w:val="single" w:sz="8" w:space="0" w:color="000000"/>
              <w:bottom w:val="single" w:sz="8" w:space="0" w:color="000000"/>
              <w:right w:val="single" w:sz="12" w:space="0" w:color="000000"/>
            </w:tcBorders>
            <w:vAlign w:val="center"/>
          </w:tcPr>
          <w:p w14:paraId="7999572E"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26FAEC83"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7D5220C8"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SECRETARIA</w:t>
            </w:r>
          </w:p>
        </w:tc>
        <w:tc>
          <w:tcPr>
            <w:tcW w:w="3248" w:type="dxa"/>
            <w:tcBorders>
              <w:top w:val="single" w:sz="8" w:space="0" w:color="000000"/>
              <w:left w:val="single" w:sz="8" w:space="0" w:color="000000"/>
              <w:bottom w:val="single" w:sz="8" w:space="0" w:color="000000"/>
              <w:right w:val="single" w:sz="4" w:space="0" w:color="auto"/>
            </w:tcBorders>
            <w:vAlign w:val="center"/>
          </w:tcPr>
          <w:p w14:paraId="52C09F14"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42A39702"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419/420</w:t>
            </w:r>
          </w:p>
        </w:tc>
        <w:tc>
          <w:tcPr>
            <w:tcW w:w="968" w:type="dxa"/>
            <w:tcBorders>
              <w:top w:val="single" w:sz="8" w:space="0" w:color="000000"/>
              <w:left w:val="single" w:sz="8" w:space="0" w:color="000000"/>
              <w:bottom w:val="single" w:sz="8" w:space="0" w:color="000000"/>
              <w:right w:val="single" w:sz="12" w:space="0" w:color="000000"/>
            </w:tcBorders>
            <w:vAlign w:val="center"/>
          </w:tcPr>
          <w:p w14:paraId="18E51247"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4250DA26"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03501258"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SALA ALMOXARIFADO/PATRIMONIO E SETOR DE LICITAÇÕES E CONTRATOS</w:t>
            </w:r>
          </w:p>
        </w:tc>
        <w:tc>
          <w:tcPr>
            <w:tcW w:w="3248" w:type="dxa"/>
            <w:tcBorders>
              <w:top w:val="single" w:sz="8" w:space="0" w:color="000000"/>
              <w:left w:val="single" w:sz="8" w:space="0" w:color="000000"/>
              <w:bottom w:val="single" w:sz="8" w:space="0" w:color="000000"/>
              <w:right w:val="single" w:sz="4" w:space="0" w:color="auto"/>
            </w:tcBorders>
            <w:vAlign w:val="center"/>
          </w:tcPr>
          <w:p w14:paraId="31DC68A6"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6FA7885D"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432</w:t>
            </w:r>
          </w:p>
        </w:tc>
        <w:tc>
          <w:tcPr>
            <w:tcW w:w="968" w:type="dxa"/>
            <w:tcBorders>
              <w:top w:val="single" w:sz="8" w:space="0" w:color="000000"/>
              <w:left w:val="single" w:sz="8" w:space="0" w:color="000000"/>
              <w:bottom w:val="single" w:sz="8" w:space="0" w:color="000000"/>
              <w:right w:val="single" w:sz="12" w:space="0" w:color="000000"/>
            </w:tcBorders>
            <w:vAlign w:val="center"/>
          </w:tcPr>
          <w:p w14:paraId="09274363" w14:textId="77777777" w:rsidR="00C91A80" w:rsidRPr="00CC4F65" w:rsidRDefault="00C91A80" w:rsidP="00E97C07">
            <w:pPr>
              <w:spacing w:before="240"/>
              <w:jc w:val="center"/>
              <w:rPr>
                <w:rFonts w:ascii="Arial" w:hAnsi="Arial" w:cs="Arial"/>
              </w:rPr>
            </w:pPr>
            <w:r w:rsidRPr="00CC4F65">
              <w:rPr>
                <w:rFonts w:ascii="Arial" w:hAnsi="Arial" w:cs="Arial"/>
              </w:rPr>
              <w:t>01</w:t>
            </w:r>
          </w:p>
        </w:tc>
      </w:tr>
      <w:tr w:rsidR="00C91A80" w:rsidRPr="00CC4F65" w14:paraId="234EC57B"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32CDAB96"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lastRenderedPageBreak/>
              <w:t>SALA DE SESSÕES</w:t>
            </w:r>
          </w:p>
        </w:tc>
        <w:tc>
          <w:tcPr>
            <w:tcW w:w="3248" w:type="dxa"/>
            <w:tcBorders>
              <w:top w:val="single" w:sz="8" w:space="0" w:color="000000"/>
              <w:left w:val="single" w:sz="8" w:space="0" w:color="000000"/>
              <w:bottom w:val="single" w:sz="8" w:space="0" w:color="000000"/>
              <w:right w:val="single" w:sz="4" w:space="0" w:color="auto"/>
            </w:tcBorders>
            <w:vAlign w:val="center"/>
          </w:tcPr>
          <w:p w14:paraId="173C73C9" w14:textId="0264C3EB" w:rsidR="00C91A80" w:rsidRPr="00CC4F65" w:rsidRDefault="00C91A80" w:rsidP="00E97C07">
            <w:pPr>
              <w:spacing w:line="259" w:lineRule="auto"/>
              <w:ind w:right="43"/>
              <w:jc w:val="both"/>
              <w:rPr>
                <w:rFonts w:ascii="Arial" w:hAnsi="Arial" w:cs="Arial"/>
              </w:rPr>
            </w:pPr>
            <w:r w:rsidRPr="00CC4F65">
              <w:rPr>
                <w:rFonts w:ascii="Arial" w:hAnsi="Arial" w:cs="Arial"/>
              </w:rPr>
              <w:t xml:space="preserve">Central de Ar </w:t>
            </w:r>
            <w:r>
              <w:rPr>
                <w:rFonts w:ascii="Arial" w:hAnsi="Arial" w:cs="Arial"/>
              </w:rPr>
              <w:t>Piso teto 60.</w:t>
            </w:r>
            <w:r w:rsidRPr="00CC4F65">
              <w:rPr>
                <w:rFonts w:ascii="Arial" w:hAnsi="Arial" w:cs="Arial"/>
              </w:rPr>
              <w:t xml:space="preserve">000 btu´s, marca </w:t>
            </w:r>
          </w:p>
        </w:tc>
        <w:tc>
          <w:tcPr>
            <w:tcW w:w="1704" w:type="dxa"/>
            <w:tcBorders>
              <w:top w:val="single" w:sz="8" w:space="0" w:color="000000"/>
              <w:left w:val="single" w:sz="4" w:space="0" w:color="auto"/>
              <w:bottom w:val="single" w:sz="8" w:space="0" w:color="000000"/>
              <w:right w:val="single" w:sz="8" w:space="0" w:color="000000"/>
            </w:tcBorders>
            <w:vAlign w:val="center"/>
          </w:tcPr>
          <w:p w14:paraId="053294C7"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786/787</w:t>
            </w:r>
          </w:p>
        </w:tc>
        <w:tc>
          <w:tcPr>
            <w:tcW w:w="968" w:type="dxa"/>
            <w:tcBorders>
              <w:top w:val="single" w:sz="8" w:space="0" w:color="000000"/>
              <w:left w:val="single" w:sz="8" w:space="0" w:color="000000"/>
              <w:bottom w:val="single" w:sz="8" w:space="0" w:color="000000"/>
              <w:right w:val="single" w:sz="12" w:space="0" w:color="000000"/>
            </w:tcBorders>
            <w:vAlign w:val="center"/>
          </w:tcPr>
          <w:p w14:paraId="008256F6" w14:textId="77777777" w:rsidR="00C91A80" w:rsidRPr="00CC4F65" w:rsidRDefault="00C91A80" w:rsidP="00E97C07">
            <w:pPr>
              <w:spacing w:before="120"/>
              <w:jc w:val="center"/>
              <w:rPr>
                <w:rFonts w:ascii="Arial" w:hAnsi="Arial" w:cs="Arial"/>
              </w:rPr>
            </w:pPr>
            <w:r w:rsidRPr="00CC4F65">
              <w:rPr>
                <w:rFonts w:ascii="Arial" w:hAnsi="Arial" w:cs="Arial"/>
              </w:rPr>
              <w:t>02</w:t>
            </w:r>
          </w:p>
        </w:tc>
      </w:tr>
      <w:tr w:rsidR="00C91A80" w:rsidRPr="00CC4F65" w14:paraId="3C5FCE99" w14:textId="77777777" w:rsidTr="00E97C07">
        <w:trPr>
          <w:trHeight w:val="434"/>
          <w:jc w:val="center"/>
        </w:trPr>
        <w:tc>
          <w:tcPr>
            <w:tcW w:w="3653" w:type="dxa"/>
            <w:tcBorders>
              <w:top w:val="single" w:sz="8" w:space="0" w:color="000000"/>
              <w:left w:val="single" w:sz="12" w:space="0" w:color="000000"/>
              <w:bottom w:val="single" w:sz="8" w:space="0" w:color="000000"/>
              <w:right w:val="single" w:sz="8" w:space="0" w:color="000000"/>
            </w:tcBorders>
            <w:vAlign w:val="center"/>
          </w:tcPr>
          <w:p w14:paraId="1FFAB64F"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RECEPÇÃO</w:t>
            </w:r>
          </w:p>
        </w:tc>
        <w:tc>
          <w:tcPr>
            <w:tcW w:w="3248" w:type="dxa"/>
            <w:tcBorders>
              <w:top w:val="single" w:sz="8" w:space="0" w:color="000000"/>
              <w:left w:val="single" w:sz="8" w:space="0" w:color="000000"/>
              <w:bottom w:val="single" w:sz="8" w:space="0" w:color="000000"/>
              <w:right w:val="single" w:sz="4" w:space="0" w:color="auto"/>
            </w:tcBorders>
            <w:vAlign w:val="center"/>
          </w:tcPr>
          <w:p w14:paraId="7030C3A2" w14:textId="77777777" w:rsidR="00C91A80" w:rsidRPr="00CC4F65" w:rsidRDefault="00C91A80" w:rsidP="00E97C07">
            <w:pPr>
              <w:spacing w:line="259" w:lineRule="auto"/>
              <w:ind w:right="43"/>
              <w:jc w:val="both"/>
              <w:rPr>
                <w:rFonts w:ascii="Arial" w:hAnsi="Arial" w:cs="Arial"/>
              </w:rPr>
            </w:pPr>
            <w:r w:rsidRPr="00CC4F65">
              <w:rPr>
                <w:rFonts w:ascii="Arial" w:hAnsi="Arial" w:cs="Arial"/>
              </w:rPr>
              <w:t>Central de Ar tipo Split de 12.000 btu´s, marca Consul.</w:t>
            </w:r>
          </w:p>
        </w:tc>
        <w:tc>
          <w:tcPr>
            <w:tcW w:w="1704" w:type="dxa"/>
            <w:tcBorders>
              <w:top w:val="single" w:sz="8" w:space="0" w:color="000000"/>
              <w:left w:val="single" w:sz="4" w:space="0" w:color="auto"/>
              <w:bottom w:val="single" w:sz="8" w:space="0" w:color="000000"/>
              <w:right w:val="single" w:sz="8" w:space="0" w:color="000000"/>
            </w:tcBorders>
            <w:vAlign w:val="center"/>
          </w:tcPr>
          <w:p w14:paraId="19CE18A0"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803</w:t>
            </w:r>
          </w:p>
        </w:tc>
        <w:tc>
          <w:tcPr>
            <w:tcW w:w="968" w:type="dxa"/>
            <w:tcBorders>
              <w:top w:val="single" w:sz="8" w:space="0" w:color="000000"/>
              <w:left w:val="single" w:sz="8" w:space="0" w:color="000000"/>
              <w:bottom w:val="single" w:sz="8" w:space="0" w:color="000000"/>
              <w:right w:val="single" w:sz="12" w:space="0" w:color="000000"/>
            </w:tcBorders>
            <w:vAlign w:val="center"/>
          </w:tcPr>
          <w:p w14:paraId="12936A40" w14:textId="77777777" w:rsidR="00C91A80" w:rsidRPr="00CC4F65" w:rsidRDefault="00C91A80" w:rsidP="00E97C07">
            <w:pPr>
              <w:spacing w:before="120"/>
              <w:jc w:val="center"/>
              <w:rPr>
                <w:rFonts w:ascii="Arial" w:hAnsi="Arial" w:cs="Arial"/>
              </w:rPr>
            </w:pPr>
            <w:r w:rsidRPr="00CC4F65">
              <w:rPr>
                <w:rFonts w:ascii="Arial" w:hAnsi="Arial" w:cs="Arial"/>
              </w:rPr>
              <w:t>01</w:t>
            </w:r>
          </w:p>
        </w:tc>
      </w:tr>
      <w:tr w:rsidR="00C91A80" w:rsidRPr="00CC4F65" w14:paraId="0ECD9DDD" w14:textId="77777777" w:rsidTr="00E97C07">
        <w:trPr>
          <w:trHeight w:val="434"/>
          <w:jc w:val="center"/>
        </w:trPr>
        <w:tc>
          <w:tcPr>
            <w:tcW w:w="3653" w:type="dxa"/>
            <w:tcBorders>
              <w:top w:val="single" w:sz="8" w:space="0" w:color="000000"/>
              <w:left w:val="single" w:sz="12" w:space="0" w:color="000000"/>
              <w:bottom w:val="single" w:sz="12" w:space="0" w:color="000000"/>
              <w:right w:val="single" w:sz="8" w:space="0" w:color="000000"/>
            </w:tcBorders>
            <w:vAlign w:val="center"/>
          </w:tcPr>
          <w:p w14:paraId="4285AA02" w14:textId="77777777" w:rsidR="00C91A80" w:rsidRPr="00CC4F65" w:rsidRDefault="00C91A80" w:rsidP="00E97C07">
            <w:pPr>
              <w:spacing w:line="259" w:lineRule="auto"/>
              <w:ind w:right="50"/>
              <w:jc w:val="center"/>
              <w:rPr>
                <w:rFonts w:ascii="Arial" w:hAnsi="Arial" w:cs="Arial"/>
              </w:rPr>
            </w:pPr>
            <w:r w:rsidRPr="00CC4F65">
              <w:rPr>
                <w:rFonts w:ascii="Arial" w:hAnsi="Arial" w:cs="Arial"/>
              </w:rPr>
              <w:t>GABINETE DO PRESIDENTE</w:t>
            </w:r>
          </w:p>
        </w:tc>
        <w:tc>
          <w:tcPr>
            <w:tcW w:w="3248" w:type="dxa"/>
            <w:tcBorders>
              <w:top w:val="single" w:sz="8" w:space="0" w:color="000000"/>
              <w:left w:val="single" w:sz="8" w:space="0" w:color="000000"/>
              <w:bottom w:val="single" w:sz="12" w:space="0" w:color="000000"/>
              <w:right w:val="single" w:sz="4" w:space="0" w:color="auto"/>
            </w:tcBorders>
            <w:vAlign w:val="bottom"/>
          </w:tcPr>
          <w:p w14:paraId="1CD7F42F" w14:textId="77777777" w:rsidR="00C91A80" w:rsidRPr="00CC4F65" w:rsidRDefault="00C91A80" w:rsidP="00E97C07">
            <w:pPr>
              <w:spacing w:line="259" w:lineRule="auto"/>
              <w:ind w:right="43"/>
              <w:rPr>
                <w:rFonts w:ascii="Arial" w:hAnsi="Arial" w:cs="Arial"/>
              </w:rPr>
            </w:pPr>
            <w:r w:rsidRPr="00CC4F65">
              <w:rPr>
                <w:rFonts w:ascii="Arial" w:hAnsi="Arial" w:cs="Arial"/>
              </w:rPr>
              <w:t>Central de Ar tipo Janela de 12.000 btu´s, marca Consul.</w:t>
            </w:r>
          </w:p>
        </w:tc>
        <w:tc>
          <w:tcPr>
            <w:tcW w:w="1704" w:type="dxa"/>
            <w:tcBorders>
              <w:top w:val="single" w:sz="8" w:space="0" w:color="000000"/>
              <w:left w:val="single" w:sz="4" w:space="0" w:color="auto"/>
              <w:bottom w:val="single" w:sz="12" w:space="0" w:color="000000"/>
              <w:right w:val="single" w:sz="8" w:space="0" w:color="000000"/>
            </w:tcBorders>
            <w:vAlign w:val="center"/>
          </w:tcPr>
          <w:p w14:paraId="23BF604E" w14:textId="77777777" w:rsidR="00C91A80" w:rsidRPr="00CC4F65" w:rsidRDefault="00C91A80" w:rsidP="00E97C07">
            <w:pPr>
              <w:spacing w:line="259" w:lineRule="auto"/>
              <w:ind w:right="43"/>
              <w:jc w:val="center"/>
              <w:rPr>
                <w:rFonts w:ascii="Arial" w:hAnsi="Arial" w:cs="Arial"/>
              </w:rPr>
            </w:pPr>
            <w:r w:rsidRPr="00CC4F65">
              <w:rPr>
                <w:rFonts w:ascii="Arial" w:hAnsi="Arial" w:cs="Arial"/>
              </w:rPr>
              <w:t>Nº 1049</w:t>
            </w:r>
          </w:p>
        </w:tc>
        <w:tc>
          <w:tcPr>
            <w:tcW w:w="968" w:type="dxa"/>
            <w:tcBorders>
              <w:top w:val="single" w:sz="8" w:space="0" w:color="000000"/>
              <w:left w:val="single" w:sz="8" w:space="0" w:color="000000"/>
              <w:bottom w:val="single" w:sz="12" w:space="0" w:color="000000"/>
              <w:right w:val="single" w:sz="12" w:space="0" w:color="000000"/>
            </w:tcBorders>
            <w:vAlign w:val="center"/>
          </w:tcPr>
          <w:p w14:paraId="7FDE50C5" w14:textId="77777777" w:rsidR="00C91A80" w:rsidRPr="00CC4F65" w:rsidRDefault="00C91A80" w:rsidP="00E97C07">
            <w:pPr>
              <w:spacing w:before="120"/>
              <w:jc w:val="center"/>
              <w:rPr>
                <w:rFonts w:ascii="Arial" w:hAnsi="Arial" w:cs="Arial"/>
              </w:rPr>
            </w:pPr>
            <w:r w:rsidRPr="00CC4F65">
              <w:rPr>
                <w:rFonts w:ascii="Arial" w:hAnsi="Arial" w:cs="Arial"/>
              </w:rPr>
              <w:t>01</w:t>
            </w:r>
          </w:p>
        </w:tc>
      </w:tr>
    </w:tbl>
    <w:p w14:paraId="012DEA5A" w14:textId="77777777" w:rsidR="00C91A80" w:rsidRDefault="00C91A80" w:rsidP="00C91A80">
      <w:pPr>
        <w:jc w:val="both"/>
        <w:rPr>
          <w:rFonts w:ascii="Arial" w:eastAsia="Batang" w:hAnsi="Arial" w:cs="Arial"/>
          <w:sz w:val="22"/>
          <w:szCs w:val="22"/>
        </w:rPr>
      </w:pPr>
    </w:p>
    <w:p w14:paraId="5984219C" w14:textId="0402258F"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.3 – A execução dos serviços deverá receber o emprego de materiais adequados e condizentes com a boa técnica, bem como ser executado em conformidade com as determinações das normas da ANVISA, ABNT e dispositivos previstos em Leis específicas, através de técnicos habilitados em contingente suficiente ao atendimento da demanda com a utilização de ferramentas e equipamentos apropriados, de acordo com as recomendações do fabricante, de modo a garantir a conservação da vida útil dos equipamentos e o seu perfeito funcionamento;</w:t>
      </w:r>
    </w:p>
    <w:p w14:paraId="3D0A503D" w14:textId="77777777" w:rsidR="00C91A80" w:rsidRPr="005A20DD" w:rsidRDefault="00C91A80" w:rsidP="00C91A80">
      <w:pPr>
        <w:jc w:val="both"/>
        <w:rPr>
          <w:rFonts w:ascii="Arial" w:eastAsia="Batang" w:hAnsi="Arial" w:cs="Arial"/>
          <w:sz w:val="22"/>
          <w:szCs w:val="22"/>
        </w:rPr>
      </w:pPr>
    </w:p>
    <w:p w14:paraId="4FB50F0C" w14:textId="5FBF165E"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 xml:space="preserve">.5 – Os técnicos deverão preencher os requisitos abaixo relacionados, sendo que a efetiva comprovação poderá ser exigida durante o processo de licitação para cumprimento de diligência ou, durante a execução do contrato, através do setor responsável pela fiscalização: </w:t>
      </w:r>
    </w:p>
    <w:p w14:paraId="700F25DC" w14:textId="77777777" w:rsidR="00C91A80" w:rsidRPr="005A20DD" w:rsidRDefault="00C91A80" w:rsidP="00C91A80">
      <w:pPr>
        <w:jc w:val="both"/>
        <w:rPr>
          <w:rFonts w:ascii="Arial" w:eastAsia="Batang" w:hAnsi="Arial" w:cs="Arial"/>
          <w:sz w:val="22"/>
          <w:szCs w:val="22"/>
        </w:rPr>
      </w:pPr>
    </w:p>
    <w:p w14:paraId="102C5559" w14:textId="217069E8"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 xml:space="preserve">.6– A execução dos serviços consiste especificado no item </w:t>
      </w:r>
      <w:r w:rsidR="00C91A80">
        <w:rPr>
          <w:rFonts w:ascii="Arial" w:eastAsia="Batang" w:hAnsi="Arial" w:cs="Arial"/>
          <w:sz w:val="22"/>
          <w:szCs w:val="22"/>
        </w:rPr>
        <w:t>3.4</w:t>
      </w:r>
      <w:r w:rsidR="00C91A80" w:rsidRPr="005A20DD">
        <w:rPr>
          <w:rFonts w:ascii="Arial" w:eastAsia="Batang" w:hAnsi="Arial" w:cs="Arial"/>
          <w:sz w:val="22"/>
          <w:szCs w:val="22"/>
        </w:rPr>
        <w:t xml:space="preserve"> do presente </w:t>
      </w:r>
      <w:r w:rsidR="00C91A80">
        <w:rPr>
          <w:rFonts w:ascii="Arial" w:eastAsia="Batang" w:hAnsi="Arial" w:cs="Arial"/>
          <w:sz w:val="22"/>
          <w:szCs w:val="22"/>
        </w:rPr>
        <w:t>termo</w:t>
      </w:r>
      <w:r w:rsidR="00C91A80" w:rsidRPr="005A20DD">
        <w:rPr>
          <w:rFonts w:ascii="Arial" w:eastAsia="Batang" w:hAnsi="Arial" w:cs="Arial"/>
          <w:sz w:val="22"/>
          <w:szCs w:val="22"/>
        </w:rPr>
        <w:t xml:space="preserve">. </w:t>
      </w:r>
    </w:p>
    <w:p w14:paraId="0FD2E484" w14:textId="77777777" w:rsidR="00C91A80" w:rsidRPr="005A20DD" w:rsidRDefault="00C91A80" w:rsidP="00C91A80">
      <w:pPr>
        <w:jc w:val="both"/>
        <w:rPr>
          <w:rFonts w:ascii="Arial" w:eastAsia="Batang" w:hAnsi="Arial" w:cs="Arial"/>
          <w:sz w:val="22"/>
          <w:szCs w:val="22"/>
        </w:rPr>
      </w:pPr>
    </w:p>
    <w:p w14:paraId="289563BC" w14:textId="1FF2EC75"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 xml:space="preserve">.7 – O Contratante deverá indicar um representante para o acompanhamento e fiscalização da manutenção objeto deste projeto básico. </w:t>
      </w:r>
    </w:p>
    <w:p w14:paraId="061FFD97" w14:textId="77777777" w:rsidR="00C91A80" w:rsidRPr="005A20DD" w:rsidRDefault="00C91A80" w:rsidP="00C91A80">
      <w:pPr>
        <w:jc w:val="both"/>
        <w:rPr>
          <w:rFonts w:ascii="Arial" w:eastAsia="Batang" w:hAnsi="Arial" w:cs="Arial"/>
          <w:sz w:val="22"/>
          <w:szCs w:val="22"/>
        </w:rPr>
      </w:pPr>
    </w:p>
    <w:p w14:paraId="1450389D" w14:textId="75E11317"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 xml:space="preserve">.8 – Os serviços serão executados sob a forma de execução indireta, no regime de empreitada por preço global, no horário de 07h as 13h de 2ª a 6ª feira, ou, alternativamente, em horários e dias previamente acordados conforme conveniência do Contratante e, caráter eventual, observando as condições deste </w:t>
      </w:r>
      <w:r w:rsidR="00C91A80">
        <w:rPr>
          <w:rFonts w:ascii="Arial" w:eastAsia="Batang" w:hAnsi="Arial" w:cs="Arial"/>
          <w:sz w:val="22"/>
          <w:szCs w:val="22"/>
        </w:rPr>
        <w:t>termo</w:t>
      </w:r>
      <w:r w:rsidR="00C91A80" w:rsidRPr="005A20DD">
        <w:rPr>
          <w:rFonts w:ascii="Arial" w:eastAsia="Batang" w:hAnsi="Arial" w:cs="Arial"/>
          <w:sz w:val="22"/>
          <w:szCs w:val="22"/>
        </w:rPr>
        <w:t xml:space="preserve"> e as recomendações do fabricante. </w:t>
      </w:r>
    </w:p>
    <w:p w14:paraId="64989FB2" w14:textId="77777777" w:rsidR="00C91A80" w:rsidRPr="005A20DD" w:rsidRDefault="00C91A80" w:rsidP="00C91A80">
      <w:pPr>
        <w:jc w:val="both"/>
        <w:rPr>
          <w:rFonts w:ascii="Arial" w:eastAsia="Batang" w:hAnsi="Arial" w:cs="Arial"/>
          <w:sz w:val="22"/>
          <w:szCs w:val="22"/>
        </w:rPr>
      </w:pPr>
    </w:p>
    <w:p w14:paraId="4E336680" w14:textId="473F4F44"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 xml:space="preserve">.9 – A Contratada se responsabilizará pelos serviços prestados, sem ônus para Câmara Municipal de Pinheiros, de todo o material de consumo instrumental, equipamentos de proteção – EPI’s, ferramentas e demais aparelhagens necessárias para a execução dos serviços. </w:t>
      </w:r>
    </w:p>
    <w:p w14:paraId="24F0197D" w14:textId="77777777" w:rsidR="00C91A80" w:rsidRPr="005A20DD" w:rsidRDefault="00C91A80" w:rsidP="00C91A80">
      <w:pPr>
        <w:jc w:val="both"/>
        <w:rPr>
          <w:rFonts w:ascii="Arial" w:eastAsia="Batang" w:hAnsi="Arial" w:cs="Arial"/>
          <w:sz w:val="22"/>
          <w:szCs w:val="22"/>
        </w:rPr>
      </w:pPr>
    </w:p>
    <w:p w14:paraId="2A0E93D9" w14:textId="7B0D45CC" w:rsidR="00C91A80" w:rsidRPr="005A20DD" w:rsidRDefault="00450475" w:rsidP="00C91A80">
      <w:pPr>
        <w:jc w:val="both"/>
        <w:rPr>
          <w:rFonts w:ascii="Arial" w:eastAsia="Batang" w:hAnsi="Arial" w:cs="Arial"/>
          <w:sz w:val="22"/>
          <w:szCs w:val="22"/>
        </w:rPr>
      </w:pPr>
      <w:r w:rsidRPr="00C91A80">
        <w:rPr>
          <w:rFonts w:ascii="Arial" w:eastAsia="Batang" w:hAnsi="Arial" w:cs="Arial"/>
          <w:bCs/>
          <w:sz w:val="22"/>
          <w:szCs w:val="22"/>
        </w:rPr>
        <w:t>3.8</w:t>
      </w:r>
      <w:r w:rsidR="00C91A80" w:rsidRPr="005A20DD">
        <w:rPr>
          <w:rFonts w:ascii="Arial" w:eastAsia="Batang" w:hAnsi="Arial" w:cs="Arial"/>
          <w:sz w:val="22"/>
          <w:szCs w:val="22"/>
        </w:rPr>
        <w:t xml:space="preserve">.10 – A Contratada deverá manter organizado, limpos e em bom estado de higiene o local onde estiver executando os serviços de manutenção, especialmente as vias de circulação, passagens e escadarias, coletando e removendo as sobras de materiais, entulhos e detritos em geral. </w:t>
      </w:r>
    </w:p>
    <w:p w14:paraId="0C4AB198" w14:textId="77777777" w:rsidR="00C91A80" w:rsidRDefault="00C91A80" w:rsidP="00C91A80">
      <w:pPr>
        <w:jc w:val="both"/>
        <w:rPr>
          <w:rFonts w:ascii="Arial" w:eastAsia="Batang" w:hAnsi="Arial" w:cs="Arial"/>
          <w:sz w:val="22"/>
          <w:szCs w:val="22"/>
        </w:rPr>
      </w:pPr>
    </w:p>
    <w:p w14:paraId="50B1BD02" w14:textId="25981801" w:rsidR="00450475" w:rsidRPr="00450475" w:rsidRDefault="00450475" w:rsidP="00450475">
      <w:pPr>
        <w:jc w:val="both"/>
        <w:rPr>
          <w:rFonts w:ascii="Arial" w:eastAsia="Batang" w:hAnsi="Arial" w:cs="Arial"/>
          <w:b/>
          <w:bCs/>
          <w:sz w:val="22"/>
          <w:szCs w:val="22"/>
          <w:lang w:val="pt-PT"/>
        </w:rPr>
      </w:pPr>
      <w:r>
        <w:rPr>
          <w:rFonts w:ascii="Arial" w:eastAsia="Batang" w:hAnsi="Arial" w:cs="Arial"/>
          <w:b/>
          <w:bCs/>
          <w:sz w:val="22"/>
          <w:szCs w:val="22"/>
          <w:lang w:val="pt-PT"/>
        </w:rPr>
        <w:t>3.9</w:t>
      </w:r>
      <w:r w:rsidRPr="00450475">
        <w:rPr>
          <w:rFonts w:ascii="Arial" w:eastAsia="Batang" w:hAnsi="Arial" w:cs="Arial"/>
          <w:b/>
          <w:bCs/>
          <w:sz w:val="22"/>
          <w:szCs w:val="22"/>
          <w:lang w:val="pt-PT"/>
        </w:rPr>
        <w:t xml:space="preserve"> – HIGIENIZAÇÃO E PRAZO DE DEVOLUÇÃO DOS EQUIPAMENTOS</w:t>
      </w:r>
    </w:p>
    <w:p w14:paraId="11B722AA" w14:textId="77777777" w:rsidR="00450475" w:rsidRPr="00450475" w:rsidRDefault="00450475" w:rsidP="00450475">
      <w:pPr>
        <w:jc w:val="both"/>
        <w:rPr>
          <w:rFonts w:ascii="Arial" w:eastAsia="Batang" w:hAnsi="Arial" w:cs="Arial"/>
          <w:sz w:val="22"/>
          <w:szCs w:val="22"/>
          <w:lang w:val="pt-PT"/>
        </w:rPr>
      </w:pPr>
    </w:p>
    <w:p w14:paraId="7BFF6430" w14:textId="541125DD" w:rsidR="00450475" w:rsidRPr="00450475" w:rsidRDefault="00450475" w:rsidP="00450475">
      <w:pPr>
        <w:jc w:val="both"/>
        <w:rPr>
          <w:rFonts w:ascii="Arial" w:eastAsia="Batang" w:hAnsi="Arial" w:cs="Arial"/>
          <w:sz w:val="22"/>
          <w:szCs w:val="22"/>
          <w:lang w:val="pt-PT"/>
        </w:rPr>
      </w:pPr>
      <w:r w:rsidRPr="00450475">
        <w:rPr>
          <w:rFonts w:ascii="Arial" w:eastAsia="Batang" w:hAnsi="Arial" w:cs="Arial"/>
          <w:sz w:val="22"/>
          <w:szCs w:val="22"/>
          <w:lang w:val="pt-PT"/>
        </w:rPr>
        <w:t>3.9.1 - A higienização dos aparelhos de ar-condicionado que demandem desmontagem, limpeza profunda ou procedimentos técnicos mais complexos deverá ser realizada nas dependências da CONTRATADA, quando tecnicamente necessário, assegurando melhores condições de execução dos serviços, observadas as normas de segurança e conservação dos equipamentos.</w:t>
      </w:r>
    </w:p>
    <w:p w14:paraId="13B792A7" w14:textId="77777777" w:rsidR="00450475" w:rsidRPr="00450475" w:rsidRDefault="00450475" w:rsidP="00450475">
      <w:pPr>
        <w:jc w:val="both"/>
        <w:rPr>
          <w:rFonts w:ascii="Arial" w:eastAsia="Batang" w:hAnsi="Arial" w:cs="Arial"/>
          <w:sz w:val="22"/>
          <w:szCs w:val="22"/>
          <w:lang w:val="pt-PT"/>
        </w:rPr>
      </w:pPr>
    </w:p>
    <w:p w14:paraId="71D35C16" w14:textId="43A00E1C" w:rsidR="00450475" w:rsidRPr="00450475" w:rsidRDefault="00450475" w:rsidP="00450475">
      <w:pPr>
        <w:jc w:val="both"/>
        <w:rPr>
          <w:rFonts w:ascii="Arial" w:eastAsia="Batang" w:hAnsi="Arial" w:cs="Arial"/>
          <w:sz w:val="22"/>
          <w:szCs w:val="22"/>
          <w:lang w:val="pt-PT"/>
        </w:rPr>
      </w:pPr>
      <w:r w:rsidRPr="00450475">
        <w:rPr>
          <w:rFonts w:ascii="Arial" w:eastAsia="Batang" w:hAnsi="Arial" w:cs="Arial"/>
          <w:sz w:val="22"/>
          <w:szCs w:val="22"/>
          <w:lang w:val="pt-PT"/>
        </w:rPr>
        <w:t xml:space="preserve">3.9.2 - Na hipótese de retirada dos equipamentos para execução da higienização e manutenção fora das dependências da </w:t>
      </w:r>
      <w:r>
        <w:rPr>
          <w:rFonts w:ascii="Arial" w:eastAsia="Batang" w:hAnsi="Arial" w:cs="Arial"/>
          <w:sz w:val="22"/>
          <w:szCs w:val="22"/>
          <w:lang w:val="pt-PT"/>
        </w:rPr>
        <w:t>Câmara Municipal de Pinheiros</w:t>
      </w:r>
      <w:r w:rsidRPr="00450475">
        <w:rPr>
          <w:rFonts w:ascii="Arial" w:eastAsia="Batang" w:hAnsi="Arial" w:cs="Arial"/>
          <w:sz w:val="22"/>
          <w:szCs w:val="22"/>
          <w:lang w:val="pt-PT"/>
        </w:rPr>
        <w:t>, a CONTRATADA deverá proceder à retirada mediante autorização da fiscalização, responsabilizando-se integralmente pelo transporte, guarda e integridade dos bens.</w:t>
      </w:r>
    </w:p>
    <w:p w14:paraId="296E592B" w14:textId="77777777" w:rsidR="00450475" w:rsidRPr="00450475" w:rsidRDefault="00450475" w:rsidP="00450475">
      <w:pPr>
        <w:jc w:val="both"/>
        <w:rPr>
          <w:rFonts w:ascii="Arial" w:eastAsia="Batang" w:hAnsi="Arial" w:cs="Arial"/>
          <w:sz w:val="22"/>
          <w:szCs w:val="22"/>
          <w:lang w:val="pt-PT"/>
        </w:rPr>
      </w:pPr>
    </w:p>
    <w:p w14:paraId="667DE6A2" w14:textId="5C04884D" w:rsidR="00450475" w:rsidRPr="00450475" w:rsidRDefault="00450475" w:rsidP="00450475">
      <w:pPr>
        <w:jc w:val="both"/>
        <w:rPr>
          <w:rFonts w:ascii="Arial" w:eastAsia="Batang" w:hAnsi="Arial" w:cs="Arial"/>
          <w:sz w:val="22"/>
          <w:szCs w:val="22"/>
          <w:lang w:val="pt-PT"/>
        </w:rPr>
      </w:pPr>
      <w:r w:rsidRPr="00B67482">
        <w:rPr>
          <w:rFonts w:ascii="Arial" w:eastAsia="Batang" w:hAnsi="Arial" w:cs="Arial"/>
          <w:sz w:val="22"/>
          <w:szCs w:val="22"/>
          <w:lang w:val="pt-PT"/>
        </w:rPr>
        <w:lastRenderedPageBreak/>
        <w:t xml:space="preserve">3.9.3 - </w:t>
      </w:r>
      <w:r w:rsidR="006C728F" w:rsidRPr="00B67482">
        <w:rPr>
          <w:rFonts w:ascii="Arial" w:eastAsia="Batang" w:hAnsi="Arial" w:cs="Arial"/>
          <w:sz w:val="22"/>
          <w:szCs w:val="22"/>
        </w:rPr>
        <w:t>Os equipamentos retirados para higienização deverão ser retirados e devolvidos no mesmo dia, no período compreendido entre 07h00 e 13h00, devendo a CONTRATADA garantir a conclusão integral dos serviços dentro desse intervalo de tempo, de forma a</w:t>
      </w:r>
      <w:r w:rsidR="006C728F" w:rsidRPr="006C728F">
        <w:rPr>
          <w:rFonts w:ascii="Arial" w:eastAsia="Batang" w:hAnsi="Arial" w:cs="Arial"/>
          <w:sz w:val="22"/>
          <w:szCs w:val="22"/>
        </w:rPr>
        <w:t xml:space="preserve"> minimizar a indisponibilidade dos equipamentos.</w:t>
      </w:r>
      <w:r w:rsidRPr="00450475">
        <w:rPr>
          <w:rFonts w:ascii="Arial" w:eastAsia="Batang" w:hAnsi="Arial" w:cs="Arial"/>
          <w:sz w:val="22"/>
          <w:szCs w:val="22"/>
          <w:lang w:val="pt-PT"/>
        </w:rPr>
        <w:t>.</w:t>
      </w:r>
    </w:p>
    <w:p w14:paraId="430CA5AE" w14:textId="77777777" w:rsidR="00450475" w:rsidRPr="00450475" w:rsidRDefault="00450475" w:rsidP="00450475">
      <w:pPr>
        <w:jc w:val="both"/>
        <w:rPr>
          <w:rFonts w:ascii="Arial" w:eastAsia="Batang" w:hAnsi="Arial" w:cs="Arial"/>
          <w:sz w:val="22"/>
          <w:szCs w:val="22"/>
          <w:lang w:val="pt-PT"/>
        </w:rPr>
      </w:pPr>
    </w:p>
    <w:p w14:paraId="04B4784E" w14:textId="296BEAF6" w:rsidR="00450475" w:rsidRDefault="00450475" w:rsidP="00450475">
      <w:pPr>
        <w:jc w:val="both"/>
        <w:rPr>
          <w:rFonts w:ascii="Arial" w:eastAsia="Batang" w:hAnsi="Arial" w:cs="Arial"/>
          <w:sz w:val="22"/>
          <w:szCs w:val="22"/>
          <w:lang w:val="pt-PT"/>
        </w:rPr>
      </w:pPr>
      <w:r w:rsidRPr="00450475">
        <w:rPr>
          <w:rFonts w:ascii="Arial" w:eastAsia="Batang" w:hAnsi="Arial" w:cs="Arial"/>
          <w:sz w:val="22"/>
          <w:szCs w:val="22"/>
          <w:lang w:val="pt-PT"/>
        </w:rPr>
        <w:t xml:space="preserve">3.9.4 - Durante o período em que o equipamento estiver sob responsabilidade da CONTRATADA, esta responderá integralmente por quaisquer danos, perdas, extravios ou avarias, obrigando-se à imediata substituição ou reparação sem ônus à </w:t>
      </w:r>
      <w:r w:rsidR="00996EDC">
        <w:rPr>
          <w:rFonts w:ascii="Arial" w:eastAsia="Batang" w:hAnsi="Arial" w:cs="Arial"/>
          <w:sz w:val="22"/>
          <w:szCs w:val="22"/>
          <w:lang w:val="pt-PT"/>
        </w:rPr>
        <w:t>Câmara Municipal de Pinheiros</w:t>
      </w:r>
      <w:r w:rsidRPr="00450475">
        <w:rPr>
          <w:rFonts w:ascii="Arial" w:eastAsia="Batang" w:hAnsi="Arial" w:cs="Arial"/>
          <w:sz w:val="22"/>
          <w:szCs w:val="22"/>
          <w:lang w:val="pt-PT"/>
        </w:rPr>
        <w:t>.</w:t>
      </w:r>
    </w:p>
    <w:p w14:paraId="6702496B" w14:textId="77777777" w:rsidR="006C728F" w:rsidRDefault="006C728F" w:rsidP="00450475">
      <w:pPr>
        <w:jc w:val="both"/>
        <w:rPr>
          <w:rFonts w:ascii="Arial" w:eastAsia="Batang" w:hAnsi="Arial" w:cs="Arial"/>
          <w:sz w:val="22"/>
          <w:szCs w:val="22"/>
          <w:lang w:val="pt-PT"/>
        </w:rPr>
      </w:pPr>
    </w:p>
    <w:p w14:paraId="67684A4C" w14:textId="11E4C8EA" w:rsidR="006C728F" w:rsidRPr="006C728F" w:rsidRDefault="006C728F" w:rsidP="006C728F">
      <w:pPr>
        <w:jc w:val="both"/>
        <w:rPr>
          <w:rFonts w:ascii="Arial" w:eastAsia="Batang" w:hAnsi="Arial" w:cs="Arial"/>
          <w:b/>
          <w:bCs/>
          <w:sz w:val="22"/>
          <w:szCs w:val="22"/>
          <w:lang w:val="pt-PT"/>
        </w:rPr>
      </w:pPr>
      <w:r>
        <w:rPr>
          <w:rFonts w:ascii="Arial" w:eastAsia="Batang" w:hAnsi="Arial" w:cs="Arial"/>
          <w:b/>
          <w:bCs/>
          <w:sz w:val="22"/>
          <w:szCs w:val="22"/>
          <w:lang w:val="pt-PT"/>
        </w:rPr>
        <w:t>3.10</w:t>
      </w:r>
      <w:r w:rsidRPr="006C728F">
        <w:rPr>
          <w:rFonts w:ascii="Arial" w:eastAsia="Batang" w:hAnsi="Arial" w:cs="Arial"/>
          <w:b/>
          <w:bCs/>
          <w:sz w:val="22"/>
          <w:szCs w:val="22"/>
          <w:lang w:val="pt-PT"/>
        </w:rPr>
        <w:t xml:space="preserve"> – DA PROGRAMAÇÃO E CATÁLOGO DE RETIRADA DOS EQUIPAMENTOS</w:t>
      </w:r>
    </w:p>
    <w:p w14:paraId="3ECF233D" w14:textId="77777777" w:rsidR="006C728F" w:rsidRDefault="006C728F" w:rsidP="006C728F">
      <w:pPr>
        <w:jc w:val="both"/>
        <w:rPr>
          <w:rFonts w:ascii="Arial" w:eastAsia="Batang" w:hAnsi="Arial" w:cs="Arial"/>
          <w:sz w:val="22"/>
          <w:szCs w:val="22"/>
          <w:lang w:val="pt-PT"/>
        </w:rPr>
      </w:pPr>
    </w:p>
    <w:p w14:paraId="75134731" w14:textId="5FF819D2" w:rsidR="006C728F" w:rsidRPr="00B67482" w:rsidRDefault="006C728F" w:rsidP="006C728F">
      <w:pPr>
        <w:jc w:val="both"/>
        <w:rPr>
          <w:rFonts w:ascii="Arial" w:eastAsia="Batang" w:hAnsi="Arial" w:cs="Arial"/>
          <w:sz w:val="22"/>
          <w:szCs w:val="22"/>
          <w:lang w:val="pt-PT"/>
        </w:rPr>
      </w:pPr>
      <w:r>
        <w:rPr>
          <w:rFonts w:ascii="Arial" w:eastAsia="Batang" w:hAnsi="Arial" w:cs="Arial"/>
          <w:sz w:val="22"/>
          <w:szCs w:val="22"/>
          <w:lang w:val="pt-PT"/>
        </w:rPr>
        <w:t xml:space="preserve">3.10.1 - </w:t>
      </w:r>
      <w:r w:rsidRPr="006C728F">
        <w:rPr>
          <w:rFonts w:ascii="Arial" w:eastAsia="Batang" w:hAnsi="Arial" w:cs="Arial"/>
          <w:sz w:val="22"/>
          <w:szCs w:val="22"/>
          <w:lang w:val="pt-PT"/>
        </w:rPr>
        <w:t xml:space="preserve">A CONTRATADA deverá, juntamente com o cronograma de execução das </w:t>
      </w:r>
      <w:r w:rsidRPr="00B67482">
        <w:rPr>
          <w:rFonts w:ascii="Arial" w:eastAsia="Batang" w:hAnsi="Arial" w:cs="Arial"/>
          <w:sz w:val="22"/>
          <w:szCs w:val="22"/>
          <w:lang w:val="pt-PT"/>
        </w:rPr>
        <w:t>manutenções, apresentar catálogo detalhado de programação de retirada dos aparelhos de ar-condicionado por setor, contendo a indicação expressa das datas previstas para retirada, manutenção e devolução de cada equipamento.</w:t>
      </w:r>
    </w:p>
    <w:p w14:paraId="3AE59FA9" w14:textId="77777777" w:rsidR="006C728F" w:rsidRPr="00B67482" w:rsidRDefault="006C728F" w:rsidP="006C728F">
      <w:pPr>
        <w:jc w:val="both"/>
        <w:rPr>
          <w:rFonts w:ascii="Arial" w:eastAsia="Batang" w:hAnsi="Arial" w:cs="Arial"/>
          <w:sz w:val="22"/>
          <w:szCs w:val="22"/>
          <w:lang w:val="pt-PT"/>
        </w:rPr>
      </w:pPr>
    </w:p>
    <w:p w14:paraId="0FAD9E9F" w14:textId="0960569A"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3.10.2 - O catálogo de que trata o subitem anterior deverá contemplar, no mínimo:</w:t>
      </w:r>
    </w:p>
    <w:p w14:paraId="4508300D" w14:textId="77777777"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br/>
        <w:t>a) identificação do setor de origem do equipamento;</w:t>
      </w:r>
    </w:p>
    <w:p w14:paraId="4AFBC252" w14:textId="77777777"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b) identificação do equipamento (tipo, capacidade e localização);</w:t>
      </w:r>
    </w:p>
    <w:p w14:paraId="6D73EB39" w14:textId="77777777"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c) data prevista para retirada;</w:t>
      </w:r>
    </w:p>
    <w:p w14:paraId="1A2A5944" w14:textId="77777777"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d) data prevista para devolução;</w:t>
      </w:r>
    </w:p>
    <w:p w14:paraId="5F5B4C00" w14:textId="77777777"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e) responsável técnico pela execução do serviço;</w:t>
      </w:r>
    </w:p>
    <w:p w14:paraId="1573A188" w14:textId="4C7F7D68" w:rsidR="006C728F" w:rsidRPr="00B67482"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f) indicação da Ordem de Serviço correspondente.</w:t>
      </w:r>
    </w:p>
    <w:p w14:paraId="22A13A3C" w14:textId="77777777" w:rsidR="006C728F" w:rsidRPr="00B67482" w:rsidRDefault="006C728F" w:rsidP="006C728F">
      <w:pPr>
        <w:jc w:val="both"/>
        <w:rPr>
          <w:rFonts w:ascii="Arial" w:eastAsia="Batang" w:hAnsi="Arial" w:cs="Arial"/>
          <w:sz w:val="22"/>
          <w:szCs w:val="22"/>
          <w:lang w:val="pt-PT"/>
        </w:rPr>
      </w:pPr>
    </w:p>
    <w:p w14:paraId="35D6C57F" w14:textId="3578E48F" w:rsidR="006C728F" w:rsidRDefault="006C728F" w:rsidP="006C728F">
      <w:pPr>
        <w:jc w:val="both"/>
        <w:rPr>
          <w:rFonts w:ascii="Arial" w:eastAsia="Batang" w:hAnsi="Arial" w:cs="Arial"/>
          <w:sz w:val="22"/>
          <w:szCs w:val="22"/>
          <w:lang w:val="pt-PT"/>
        </w:rPr>
      </w:pPr>
      <w:r w:rsidRPr="00B67482">
        <w:rPr>
          <w:rFonts w:ascii="Arial" w:eastAsia="Batang" w:hAnsi="Arial" w:cs="Arial"/>
          <w:sz w:val="22"/>
          <w:szCs w:val="22"/>
          <w:lang w:val="pt-PT"/>
        </w:rPr>
        <w:t>3.10.3 - A programação de retirada deverá ser elaborada de forma a garantir a continuidade dos serviços administrativos e legislativos da CONTRATANTE, evitando a retirada simultânea</w:t>
      </w:r>
      <w:r w:rsidRPr="006C728F">
        <w:rPr>
          <w:rFonts w:ascii="Arial" w:eastAsia="Batang" w:hAnsi="Arial" w:cs="Arial"/>
          <w:sz w:val="22"/>
          <w:szCs w:val="22"/>
          <w:lang w:val="pt-PT"/>
        </w:rPr>
        <w:t xml:space="preserve"> de equipamentos em setores essenciais, salvo autorização expressa da fiscalização.</w:t>
      </w:r>
    </w:p>
    <w:p w14:paraId="1CF7E4BF" w14:textId="77777777" w:rsidR="006C728F" w:rsidRPr="006C728F" w:rsidRDefault="006C728F" w:rsidP="006C728F">
      <w:pPr>
        <w:jc w:val="both"/>
        <w:rPr>
          <w:rFonts w:ascii="Arial" w:eastAsia="Batang" w:hAnsi="Arial" w:cs="Arial"/>
          <w:sz w:val="22"/>
          <w:szCs w:val="22"/>
          <w:lang w:val="pt-PT"/>
        </w:rPr>
      </w:pPr>
    </w:p>
    <w:p w14:paraId="7F3F0982" w14:textId="344A4DF2" w:rsidR="006C728F" w:rsidRPr="006C728F" w:rsidRDefault="006C728F" w:rsidP="006C728F">
      <w:pPr>
        <w:jc w:val="both"/>
        <w:rPr>
          <w:rFonts w:ascii="Arial" w:eastAsia="Batang" w:hAnsi="Arial" w:cs="Arial"/>
          <w:sz w:val="22"/>
          <w:szCs w:val="22"/>
          <w:lang w:val="pt-PT"/>
        </w:rPr>
      </w:pPr>
      <w:r w:rsidRPr="006C728F">
        <w:rPr>
          <w:rFonts w:ascii="Arial" w:eastAsia="Batang" w:hAnsi="Arial" w:cs="Arial"/>
          <w:sz w:val="22"/>
          <w:szCs w:val="22"/>
          <w:lang w:val="pt-PT"/>
        </w:rPr>
        <w:t>3.10.4 - Qualquer alteração nas datas previamente estabelecidas no catálogo deverá ser comunicada formalmente à fiscalização da CONTRATANTE com antecedência mínima de 24 (vinte e quatro) horas, sujeita à aprovação.</w:t>
      </w:r>
    </w:p>
    <w:p w14:paraId="04CE8ACC" w14:textId="77777777" w:rsidR="006C728F" w:rsidRPr="006C728F" w:rsidRDefault="006C728F" w:rsidP="006C728F">
      <w:pPr>
        <w:jc w:val="both"/>
        <w:rPr>
          <w:rFonts w:ascii="Arial" w:eastAsia="Batang" w:hAnsi="Arial" w:cs="Arial"/>
          <w:sz w:val="22"/>
          <w:szCs w:val="22"/>
          <w:lang w:val="pt-PT"/>
        </w:rPr>
      </w:pPr>
    </w:p>
    <w:p w14:paraId="71F00676" w14:textId="648D492A" w:rsidR="006C728F" w:rsidRPr="006C728F" w:rsidRDefault="006C728F" w:rsidP="006C728F">
      <w:pPr>
        <w:jc w:val="both"/>
        <w:rPr>
          <w:rFonts w:ascii="Arial" w:eastAsia="Batang" w:hAnsi="Arial" w:cs="Arial"/>
          <w:sz w:val="22"/>
          <w:szCs w:val="22"/>
          <w:lang w:val="pt-PT"/>
        </w:rPr>
      </w:pPr>
      <w:r w:rsidRPr="006C728F">
        <w:rPr>
          <w:rFonts w:ascii="Arial" w:eastAsia="Batang" w:hAnsi="Arial" w:cs="Arial"/>
          <w:sz w:val="22"/>
          <w:szCs w:val="22"/>
          <w:lang w:val="pt-PT"/>
        </w:rPr>
        <w:t>3.10.5 - O descumprimento injustificado do cronograma ou do catálogo de retirada poderá ensejar a aplicação das sanções previstas neste Termo de Referência, sem prejuízo da responsabilidade pela eventual indisponibilidade dos equipamentos.</w:t>
      </w:r>
    </w:p>
    <w:p w14:paraId="46699CB6" w14:textId="6B84B196" w:rsidR="006C728F" w:rsidRPr="006C728F" w:rsidRDefault="006C728F" w:rsidP="00450475">
      <w:pPr>
        <w:jc w:val="both"/>
        <w:rPr>
          <w:rFonts w:ascii="Arial" w:eastAsia="Batang" w:hAnsi="Arial" w:cs="Arial"/>
          <w:sz w:val="22"/>
          <w:szCs w:val="22"/>
          <w:lang w:val="pt-PT"/>
        </w:rPr>
      </w:pPr>
    </w:p>
    <w:p w14:paraId="0E1E55BE" w14:textId="6DF292EE" w:rsidR="003055EE" w:rsidRPr="003055EE" w:rsidRDefault="003055EE" w:rsidP="003055EE">
      <w:pPr>
        <w:pStyle w:val="Ttulo1"/>
        <w:jc w:val="both"/>
        <w:rPr>
          <w:rFonts w:cs="Arial"/>
          <w:bCs w:val="0"/>
          <w:color w:val="auto"/>
          <w:sz w:val="22"/>
          <w:szCs w:val="22"/>
        </w:rPr>
      </w:pPr>
      <w:r w:rsidRPr="003055EE">
        <w:rPr>
          <w:rFonts w:cs="Arial"/>
          <w:bCs w:val="0"/>
          <w:color w:val="auto"/>
          <w:sz w:val="22"/>
          <w:szCs w:val="22"/>
        </w:rPr>
        <w:t xml:space="preserve">4 - FUNDAMENTAÇÃO DA CONTRATAÇÃO </w:t>
      </w:r>
    </w:p>
    <w:p w14:paraId="0D099E1B" w14:textId="77777777" w:rsidR="003055EE" w:rsidRPr="003055EE" w:rsidRDefault="003055EE" w:rsidP="003055EE"/>
    <w:p w14:paraId="7AA5CCD9" w14:textId="3CE507F4" w:rsidR="003055EE" w:rsidRPr="003055EE" w:rsidRDefault="003055EE" w:rsidP="003055EE">
      <w:pPr>
        <w:pStyle w:val="Ttulo1"/>
        <w:jc w:val="both"/>
        <w:rPr>
          <w:rFonts w:cs="Arial"/>
          <w:b w:val="0"/>
          <w:color w:val="auto"/>
          <w:sz w:val="22"/>
          <w:szCs w:val="22"/>
        </w:rPr>
      </w:pPr>
      <w:r w:rsidRPr="003055EE">
        <w:rPr>
          <w:rFonts w:cs="Arial"/>
          <w:b w:val="0"/>
          <w:color w:val="auto"/>
          <w:sz w:val="22"/>
          <w:szCs w:val="22"/>
        </w:rPr>
        <w:t>4</w:t>
      </w:r>
      <w:r>
        <w:rPr>
          <w:rFonts w:cs="Arial"/>
          <w:b w:val="0"/>
          <w:color w:val="auto"/>
          <w:sz w:val="22"/>
          <w:szCs w:val="22"/>
        </w:rPr>
        <w:t xml:space="preserve">.1 - </w:t>
      </w:r>
      <w:r w:rsidRPr="003055EE">
        <w:rPr>
          <w:rFonts w:cs="Arial"/>
          <w:b w:val="0"/>
          <w:color w:val="auto"/>
          <w:sz w:val="22"/>
          <w:szCs w:val="22"/>
        </w:rPr>
        <w:t>A presente contratação fundamenta-se na necessidade de assegurar a adequada conservação, funcionamento contínuo e eficiência dos sistemas de climatização (aparelhos de ar-condicionado) instalados nas dependências da Câmara Municipal de Pinheiros/ES. A manutenção preventiva desses equipamentos é medida essencial para garantir condições adequadas de conforto térmico, salubridade e bem-estar dos servidores, vereadores e do público que frequenta a sede do Poder Legislativo, contribuindo diretamente para a continuidade e qualidade dos serviços administrativos e legislativos.</w:t>
      </w:r>
    </w:p>
    <w:p w14:paraId="63717C76" w14:textId="77777777" w:rsidR="003055EE" w:rsidRPr="003055EE" w:rsidRDefault="003055EE" w:rsidP="003055EE">
      <w:pPr>
        <w:pStyle w:val="Ttulo1"/>
        <w:jc w:val="both"/>
        <w:rPr>
          <w:rFonts w:cs="Arial"/>
          <w:b w:val="0"/>
          <w:color w:val="auto"/>
          <w:sz w:val="22"/>
          <w:szCs w:val="22"/>
        </w:rPr>
      </w:pPr>
    </w:p>
    <w:p w14:paraId="45B09100" w14:textId="77777777" w:rsidR="003055EE" w:rsidRPr="003055EE" w:rsidRDefault="003055EE" w:rsidP="003055EE">
      <w:pPr>
        <w:pStyle w:val="Ttulo1"/>
        <w:jc w:val="both"/>
        <w:rPr>
          <w:rFonts w:cs="Arial"/>
          <w:b w:val="0"/>
          <w:color w:val="auto"/>
          <w:sz w:val="22"/>
          <w:szCs w:val="22"/>
        </w:rPr>
      </w:pPr>
      <w:r w:rsidRPr="003055EE">
        <w:rPr>
          <w:rFonts w:cs="Arial"/>
          <w:b w:val="0"/>
          <w:color w:val="auto"/>
          <w:sz w:val="22"/>
          <w:szCs w:val="22"/>
        </w:rPr>
        <w:t xml:space="preserve">A contratação encontra respaldo nos princípios que regem a Administração Pública, especialmente os da eficiência, continuidade do serviço público e economicidade, uma vez que a manutenção preventiva reduz significativamente a ocorrência de falhas, evita paradas não programadas, prolonga a vida útil dos equipamentos e diminui custos com reparos corretivos emergenciais e substituições prematuras. Além disso, a ausência de manutenção </w:t>
      </w:r>
      <w:r w:rsidRPr="003055EE">
        <w:rPr>
          <w:rFonts w:cs="Arial"/>
          <w:b w:val="0"/>
          <w:color w:val="auto"/>
          <w:sz w:val="22"/>
          <w:szCs w:val="22"/>
        </w:rPr>
        <w:lastRenderedPageBreak/>
        <w:t>periódica pode comprometer o desempenho dos equipamentos, elevar o consumo energético e gerar riscos à saúde em razão da falta de higienização adequada dos sistemas de climatização.</w:t>
      </w:r>
    </w:p>
    <w:p w14:paraId="63319A95" w14:textId="77777777" w:rsidR="003055EE" w:rsidRPr="003055EE" w:rsidRDefault="003055EE" w:rsidP="003055EE">
      <w:pPr>
        <w:pStyle w:val="Ttulo1"/>
        <w:jc w:val="both"/>
        <w:rPr>
          <w:rFonts w:cs="Arial"/>
          <w:b w:val="0"/>
          <w:color w:val="auto"/>
          <w:sz w:val="22"/>
          <w:szCs w:val="22"/>
        </w:rPr>
      </w:pPr>
    </w:p>
    <w:p w14:paraId="21B783B2" w14:textId="77777777" w:rsidR="003055EE" w:rsidRPr="003055EE" w:rsidRDefault="003055EE" w:rsidP="003055EE">
      <w:pPr>
        <w:pStyle w:val="Ttulo1"/>
        <w:jc w:val="both"/>
        <w:rPr>
          <w:rFonts w:cs="Arial"/>
          <w:b w:val="0"/>
          <w:color w:val="auto"/>
          <w:sz w:val="22"/>
          <w:szCs w:val="22"/>
        </w:rPr>
      </w:pPr>
      <w:r w:rsidRPr="003055EE">
        <w:rPr>
          <w:rFonts w:cs="Arial"/>
          <w:b w:val="0"/>
          <w:color w:val="auto"/>
          <w:sz w:val="22"/>
          <w:szCs w:val="22"/>
        </w:rPr>
        <w:t>No âmbito normativo, a contratação está alinhada à Lei Federal nº 14.133/2021, que orienta a Administração Pública a adotar soluções que garantam a preservação do patrimônio público e a eficiência na gestão dos recursos, bem como à necessidade de planejamento das contratações públicas, mediante a identificação da demanda e da adoção de medidas que assegurem a regularidade e continuidade dos serviços essenciais. Dessa forma, a manutenção preventiva dos aparelhos de ar-condicionado se mostra indispensável e tecnicamente justificada para o adequado funcionamento institucional.</w:t>
      </w:r>
    </w:p>
    <w:p w14:paraId="3519CD69" w14:textId="1843FD36" w:rsidR="00B466DC" w:rsidRPr="00B466DC" w:rsidRDefault="00B466DC" w:rsidP="00B466DC"/>
    <w:p w14:paraId="3F47F1E7" w14:textId="77777777" w:rsidR="00796E7C" w:rsidRPr="00796E7C" w:rsidRDefault="00796E7C" w:rsidP="00796E7C">
      <w:pPr>
        <w:pStyle w:val="Ttulo1"/>
        <w:jc w:val="both"/>
        <w:rPr>
          <w:rFonts w:cs="Arial"/>
          <w:b w:val="0"/>
          <w:color w:val="auto"/>
          <w:sz w:val="22"/>
          <w:szCs w:val="22"/>
        </w:rPr>
      </w:pPr>
    </w:p>
    <w:p w14:paraId="46BE22E1" w14:textId="7BB5C802" w:rsidR="00B5352E" w:rsidRPr="00AE74E5" w:rsidRDefault="00B5352E" w:rsidP="00892E8A">
      <w:pPr>
        <w:pStyle w:val="Textoembloco"/>
        <w:ind w:left="0" w:right="-28"/>
        <w:rPr>
          <w:rFonts w:ascii="Arial" w:hAnsi="Arial" w:cs="Arial"/>
          <w:b/>
          <w:bCs/>
          <w:color w:val="000000"/>
          <w:sz w:val="22"/>
          <w:szCs w:val="22"/>
        </w:rPr>
      </w:pPr>
      <w:bookmarkStart w:id="0" w:name="_Hlk160030228"/>
      <w:r w:rsidRPr="00AE74E5">
        <w:rPr>
          <w:rFonts w:ascii="Arial" w:hAnsi="Arial" w:cs="Arial"/>
          <w:b/>
          <w:bCs/>
          <w:color w:val="000000"/>
          <w:sz w:val="22"/>
          <w:szCs w:val="22"/>
        </w:rPr>
        <w:t>5 – REQUISITOS DA CONTRATAÇÃO</w:t>
      </w:r>
    </w:p>
    <w:p w14:paraId="444C24CC" w14:textId="77777777" w:rsidR="00796E7C" w:rsidRDefault="00796E7C" w:rsidP="00796E7C">
      <w:pPr>
        <w:suppressAutoHyphens w:val="0"/>
        <w:jc w:val="both"/>
        <w:rPr>
          <w:rFonts w:ascii="Arial" w:hAnsi="Arial" w:cs="Arial"/>
          <w:color w:val="000000"/>
          <w:sz w:val="22"/>
          <w:szCs w:val="22"/>
        </w:rPr>
      </w:pPr>
    </w:p>
    <w:p w14:paraId="4E2300A8" w14:textId="382C850B" w:rsidR="00796E7C" w:rsidRDefault="00796E7C" w:rsidP="00796E7C">
      <w:pPr>
        <w:suppressAutoHyphens w:val="0"/>
        <w:jc w:val="both"/>
        <w:rPr>
          <w:rFonts w:ascii="Arial" w:hAnsi="Arial" w:cs="Arial"/>
          <w:color w:val="000000"/>
          <w:sz w:val="22"/>
          <w:szCs w:val="22"/>
        </w:rPr>
      </w:pPr>
      <w:r w:rsidRPr="00796E7C">
        <w:rPr>
          <w:rFonts w:ascii="Arial" w:hAnsi="Arial" w:cs="Arial"/>
          <w:color w:val="000000"/>
          <w:sz w:val="22"/>
          <w:szCs w:val="22"/>
        </w:rPr>
        <w:t>A contratada deverá:</w:t>
      </w:r>
    </w:p>
    <w:p w14:paraId="1EF8D628" w14:textId="77777777" w:rsidR="00796E7C" w:rsidRPr="00796E7C" w:rsidRDefault="00796E7C" w:rsidP="00796E7C">
      <w:pPr>
        <w:suppressAutoHyphens w:val="0"/>
        <w:jc w:val="both"/>
        <w:rPr>
          <w:rFonts w:ascii="Arial" w:hAnsi="Arial" w:cs="Arial"/>
          <w:color w:val="000000"/>
          <w:sz w:val="22"/>
          <w:szCs w:val="22"/>
        </w:rPr>
      </w:pPr>
    </w:p>
    <w:p w14:paraId="2FDD0B5E"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 xml:space="preserve">Possuir capacidade técnica compatível com o objeto contratado; </w:t>
      </w:r>
    </w:p>
    <w:p w14:paraId="4E09E2EC"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 xml:space="preserve">Executar os serviços por profissionais qualificados e devidamente equipados com EPIs; </w:t>
      </w:r>
    </w:p>
    <w:p w14:paraId="6C536667" w14:textId="6FEFA7A6"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Fornecer</w:t>
      </w:r>
      <w:r>
        <w:rPr>
          <w:rFonts w:ascii="Arial" w:hAnsi="Arial" w:cs="Arial"/>
          <w:color w:val="000000"/>
          <w:sz w:val="22"/>
          <w:szCs w:val="22"/>
        </w:rPr>
        <w:t xml:space="preserve"> </w:t>
      </w:r>
      <w:r w:rsidRPr="00796E7C">
        <w:rPr>
          <w:rFonts w:ascii="Arial" w:hAnsi="Arial" w:cs="Arial"/>
          <w:color w:val="000000"/>
          <w:sz w:val="22"/>
          <w:szCs w:val="22"/>
        </w:rPr>
        <w:t xml:space="preserve">ferramentas, equipamentos, materiais e mão de obra necessários à execução dos serviços; </w:t>
      </w:r>
    </w:p>
    <w:p w14:paraId="568C621F"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 xml:space="preserve">Utilizar produtos biodegradáveis registrados no Ministério da Saúde; </w:t>
      </w:r>
    </w:p>
    <w:p w14:paraId="629D1DE5"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 xml:space="preserve">Observar integralmente as normas ambientais e de segurança do trabalho; </w:t>
      </w:r>
    </w:p>
    <w:p w14:paraId="4090C3D7"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 xml:space="preserve">Emitir relatório técnico dos serviços executados; </w:t>
      </w:r>
    </w:p>
    <w:p w14:paraId="0CB5ED4B"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 xml:space="preserve">Fixar etiqueta de identificação contendo data da manutenção e identificação da empresa em cada equipamento atendido; </w:t>
      </w:r>
    </w:p>
    <w:p w14:paraId="3A5D1616" w14:textId="77777777" w:rsidR="00796E7C" w:rsidRPr="00796E7C" w:rsidRDefault="00796E7C" w:rsidP="00796E7C">
      <w:pPr>
        <w:pStyle w:val="PargrafodaLista"/>
        <w:numPr>
          <w:ilvl w:val="0"/>
          <w:numId w:val="19"/>
        </w:numPr>
        <w:suppressAutoHyphens w:val="0"/>
        <w:jc w:val="both"/>
        <w:rPr>
          <w:rFonts w:ascii="Arial" w:hAnsi="Arial" w:cs="Arial"/>
          <w:color w:val="000000"/>
          <w:sz w:val="22"/>
          <w:szCs w:val="22"/>
        </w:rPr>
      </w:pPr>
      <w:r w:rsidRPr="00796E7C">
        <w:rPr>
          <w:rFonts w:ascii="Arial" w:hAnsi="Arial" w:cs="Arial"/>
          <w:color w:val="000000"/>
          <w:sz w:val="22"/>
          <w:szCs w:val="22"/>
        </w:rPr>
        <w:t>Responsabilizar-se pelo correto recolhimento e destinação ambientalmente adequada dos resíduos e gases refrigerantes.</w:t>
      </w:r>
    </w:p>
    <w:p w14:paraId="708DC3D4" w14:textId="77777777" w:rsidR="00B5352E" w:rsidRPr="00796E7C" w:rsidRDefault="00B5352E" w:rsidP="00892E8A">
      <w:pPr>
        <w:suppressAutoHyphens w:val="0"/>
        <w:jc w:val="both"/>
        <w:rPr>
          <w:rFonts w:ascii="Arial" w:hAnsi="Arial" w:cs="Arial"/>
          <w:color w:val="000000"/>
          <w:sz w:val="22"/>
          <w:szCs w:val="22"/>
        </w:rPr>
      </w:pPr>
    </w:p>
    <w:p w14:paraId="099E8179" w14:textId="0B38F315" w:rsidR="00B5352E" w:rsidRPr="00AE74E5" w:rsidRDefault="00796E7C" w:rsidP="00892E8A">
      <w:pPr>
        <w:suppressAutoHyphens w:val="0"/>
        <w:jc w:val="both"/>
        <w:rPr>
          <w:rFonts w:ascii="Arial" w:hAnsi="Arial" w:cs="Arial"/>
          <w:sz w:val="22"/>
          <w:szCs w:val="22"/>
        </w:rPr>
      </w:pPr>
      <w:r>
        <w:rPr>
          <w:rFonts w:ascii="Arial" w:hAnsi="Arial" w:cs="Arial"/>
          <w:sz w:val="22"/>
          <w:szCs w:val="22"/>
        </w:rPr>
        <w:t xml:space="preserve">5.1 - </w:t>
      </w:r>
      <w:r w:rsidR="00B5352E" w:rsidRPr="00AE74E5">
        <w:rPr>
          <w:rFonts w:ascii="Arial" w:hAnsi="Arial" w:cs="Arial"/>
          <w:sz w:val="22"/>
          <w:szCs w:val="22"/>
        </w:rPr>
        <w:t xml:space="preserve">Antes de apresentar a proposta, os interessados deverão analisar todas as especificações detalhas no item </w:t>
      </w:r>
      <w:r>
        <w:rPr>
          <w:rFonts w:ascii="Arial" w:hAnsi="Arial" w:cs="Arial"/>
          <w:sz w:val="22"/>
          <w:szCs w:val="22"/>
        </w:rPr>
        <w:t>3</w:t>
      </w:r>
      <w:r w:rsidR="00B5352E" w:rsidRPr="00AE74E5">
        <w:rPr>
          <w:rFonts w:ascii="Arial" w:hAnsi="Arial" w:cs="Arial"/>
          <w:sz w:val="22"/>
          <w:szCs w:val="22"/>
        </w:rPr>
        <w:t xml:space="preserve">, todo custo para </w:t>
      </w:r>
      <w:r>
        <w:rPr>
          <w:rFonts w:ascii="Arial" w:hAnsi="Arial" w:cs="Arial"/>
          <w:sz w:val="22"/>
          <w:szCs w:val="22"/>
        </w:rPr>
        <w:t>execução do serviço</w:t>
      </w:r>
      <w:r w:rsidR="00B5352E" w:rsidRPr="00AE74E5">
        <w:rPr>
          <w:rFonts w:ascii="Arial" w:hAnsi="Arial" w:cs="Arial"/>
          <w:sz w:val="22"/>
          <w:szCs w:val="22"/>
        </w:rPr>
        <w:t>, sendo recomendada a visita técnica e vistoria aos locais de execução dos serviços, executando todos os levantamentos necessários ao desenvolvimento de seus trabalhos, de modo a não incorrer em omissões, as quais não poderão ser alegadas em favor de eventuais pretensões de acréscimo de preços;</w:t>
      </w:r>
    </w:p>
    <w:p w14:paraId="20D9B056" w14:textId="77777777" w:rsidR="00B5352E" w:rsidRPr="00AE74E5" w:rsidRDefault="00B5352E" w:rsidP="00892E8A">
      <w:pPr>
        <w:suppressAutoHyphens w:val="0"/>
        <w:jc w:val="both"/>
        <w:rPr>
          <w:rFonts w:ascii="Arial" w:hAnsi="Arial" w:cs="Arial"/>
          <w:sz w:val="22"/>
          <w:szCs w:val="22"/>
        </w:rPr>
      </w:pPr>
    </w:p>
    <w:p w14:paraId="5A4EA19E" w14:textId="73E1408E" w:rsidR="00B5352E" w:rsidRPr="00AE74E5" w:rsidRDefault="00615F90" w:rsidP="00892E8A">
      <w:pPr>
        <w:suppressAutoHyphens w:val="0"/>
        <w:jc w:val="both"/>
        <w:rPr>
          <w:rFonts w:ascii="Arial" w:hAnsi="Arial" w:cs="Arial"/>
          <w:sz w:val="22"/>
          <w:szCs w:val="22"/>
        </w:rPr>
      </w:pPr>
      <w:r w:rsidRPr="00AE74E5">
        <w:rPr>
          <w:rFonts w:ascii="Arial" w:hAnsi="Arial" w:cs="Arial"/>
          <w:sz w:val="22"/>
          <w:szCs w:val="22"/>
        </w:rPr>
        <w:t>5</w:t>
      </w:r>
      <w:r w:rsidR="00B5352E" w:rsidRPr="00AE74E5">
        <w:rPr>
          <w:rFonts w:ascii="Arial" w:hAnsi="Arial" w:cs="Arial"/>
          <w:sz w:val="22"/>
          <w:szCs w:val="22"/>
        </w:rPr>
        <w:t>.</w:t>
      </w:r>
      <w:r w:rsidR="00796E7C">
        <w:rPr>
          <w:rFonts w:ascii="Arial" w:hAnsi="Arial" w:cs="Arial"/>
          <w:sz w:val="22"/>
          <w:szCs w:val="22"/>
        </w:rPr>
        <w:t>2</w:t>
      </w:r>
      <w:r w:rsidR="00B5352E" w:rsidRPr="00AE74E5">
        <w:rPr>
          <w:rFonts w:ascii="Arial" w:hAnsi="Arial" w:cs="Arial"/>
          <w:sz w:val="22"/>
          <w:szCs w:val="22"/>
        </w:rPr>
        <w:t xml:space="preserve"> - A proposta de preço deverá ter validade de 60(sessenta) dias; </w:t>
      </w:r>
    </w:p>
    <w:p w14:paraId="159B0417" w14:textId="77777777" w:rsidR="00B5352E" w:rsidRPr="00AE74E5" w:rsidRDefault="00B5352E" w:rsidP="00892E8A">
      <w:pPr>
        <w:suppressAutoHyphens w:val="0"/>
        <w:jc w:val="both"/>
        <w:rPr>
          <w:rFonts w:ascii="Arial" w:hAnsi="Arial" w:cs="Arial"/>
          <w:sz w:val="22"/>
          <w:szCs w:val="22"/>
        </w:rPr>
      </w:pPr>
    </w:p>
    <w:p w14:paraId="76F8AA16" w14:textId="142EBEA6" w:rsidR="00B5352E" w:rsidRPr="00AE74E5" w:rsidRDefault="00615F90" w:rsidP="00892E8A">
      <w:pPr>
        <w:suppressAutoHyphens w:val="0"/>
        <w:jc w:val="both"/>
        <w:rPr>
          <w:rFonts w:ascii="Arial" w:hAnsi="Arial" w:cs="Arial"/>
          <w:sz w:val="22"/>
          <w:szCs w:val="22"/>
        </w:rPr>
      </w:pPr>
      <w:r w:rsidRPr="00AE74E5">
        <w:rPr>
          <w:rFonts w:ascii="Arial" w:hAnsi="Arial" w:cs="Arial"/>
          <w:sz w:val="22"/>
          <w:szCs w:val="22"/>
        </w:rPr>
        <w:t>5</w:t>
      </w:r>
      <w:r w:rsidR="00B5352E" w:rsidRPr="00AE74E5">
        <w:rPr>
          <w:rFonts w:ascii="Arial" w:hAnsi="Arial" w:cs="Arial"/>
          <w:sz w:val="22"/>
          <w:szCs w:val="22"/>
        </w:rPr>
        <w:t>.</w:t>
      </w:r>
      <w:r w:rsidR="00796E7C">
        <w:rPr>
          <w:rFonts w:ascii="Arial" w:hAnsi="Arial" w:cs="Arial"/>
          <w:sz w:val="22"/>
          <w:szCs w:val="22"/>
        </w:rPr>
        <w:t>3</w:t>
      </w:r>
      <w:r w:rsidR="00B5352E" w:rsidRPr="00AE74E5">
        <w:rPr>
          <w:rFonts w:ascii="Arial" w:hAnsi="Arial" w:cs="Arial"/>
          <w:sz w:val="22"/>
          <w:szCs w:val="22"/>
        </w:rPr>
        <w:t xml:space="preserve"> - Serão desclassificadas as propostas que não atenderem tais exigências;</w:t>
      </w:r>
    </w:p>
    <w:p w14:paraId="3CA215FD" w14:textId="77777777" w:rsidR="00B5352E" w:rsidRPr="00AE74E5" w:rsidRDefault="00B5352E" w:rsidP="00892E8A">
      <w:pPr>
        <w:suppressAutoHyphens w:val="0"/>
        <w:jc w:val="both"/>
        <w:rPr>
          <w:rFonts w:ascii="Arial" w:hAnsi="Arial" w:cs="Arial"/>
          <w:sz w:val="22"/>
          <w:szCs w:val="22"/>
        </w:rPr>
      </w:pPr>
    </w:p>
    <w:p w14:paraId="4AD54090" w14:textId="76139956" w:rsidR="00B5352E" w:rsidRPr="00AE74E5" w:rsidRDefault="00615F90" w:rsidP="00892E8A">
      <w:pPr>
        <w:suppressAutoHyphens w:val="0"/>
        <w:jc w:val="both"/>
        <w:rPr>
          <w:rFonts w:ascii="Arial" w:hAnsi="Arial" w:cs="Arial"/>
          <w:sz w:val="22"/>
          <w:szCs w:val="22"/>
        </w:rPr>
      </w:pPr>
      <w:r w:rsidRPr="00AE74E5">
        <w:rPr>
          <w:rFonts w:ascii="Arial" w:hAnsi="Arial" w:cs="Arial"/>
          <w:sz w:val="22"/>
          <w:szCs w:val="22"/>
        </w:rPr>
        <w:t>5</w:t>
      </w:r>
      <w:r w:rsidR="00B5352E" w:rsidRPr="00AE74E5">
        <w:rPr>
          <w:rFonts w:ascii="Arial" w:hAnsi="Arial" w:cs="Arial"/>
          <w:sz w:val="22"/>
          <w:szCs w:val="22"/>
        </w:rPr>
        <w:t>.</w:t>
      </w:r>
      <w:r w:rsidR="00796E7C">
        <w:rPr>
          <w:rFonts w:ascii="Arial" w:hAnsi="Arial" w:cs="Arial"/>
          <w:sz w:val="22"/>
          <w:szCs w:val="22"/>
        </w:rPr>
        <w:t>4</w:t>
      </w:r>
      <w:r w:rsidR="00B5352E" w:rsidRPr="00AE74E5">
        <w:rPr>
          <w:rFonts w:ascii="Arial" w:hAnsi="Arial" w:cs="Arial"/>
          <w:sz w:val="22"/>
          <w:szCs w:val="22"/>
        </w:rPr>
        <w:t xml:space="preserve"> - O</w:t>
      </w:r>
      <w:r w:rsidR="00796E7C">
        <w:rPr>
          <w:rFonts w:ascii="Arial" w:hAnsi="Arial" w:cs="Arial"/>
          <w:sz w:val="22"/>
          <w:szCs w:val="22"/>
        </w:rPr>
        <w:t>s</w:t>
      </w:r>
      <w:r w:rsidR="00B5352E" w:rsidRPr="00AE74E5">
        <w:rPr>
          <w:rFonts w:ascii="Arial" w:hAnsi="Arial" w:cs="Arial"/>
          <w:sz w:val="22"/>
          <w:szCs w:val="22"/>
        </w:rPr>
        <w:t xml:space="preserve"> custo</w:t>
      </w:r>
      <w:r w:rsidR="00796E7C">
        <w:rPr>
          <w:rFonts w:ascii="Arial" w:hAnsi="Arial" w:cs="Arial"/>
          <w:sz w:val="22"/>
          <w:szCs w:val="22"/>
        </w:rPr>
        <w:t>s</w:t>
      </w:r>
      <w:r w:rsidR="00B5352E" w:rsidRPr="00AE74E5">
        <w:rPr>
          <w:rFonts w:ascii="Arial" w:hAnsi="Arial" w:cs="Arial"/>
          <w:sz w:val="22"/>
          <w:szCs w:val="22"/>
        </w:rPr>
        <w:t xml:space="preserve"> referente</w:t>
      </w:r>
      <w:r w:rsidR="00796E7C">
        <w:rPr>
          <w:rFonts w:ascii="Arial" w:hAnsi="Arial" w:cs="Arial"/>
          <w:sz w:val="22"/>
          <w:szCs w:val="22"/>
        </w:rPr>
        <w:t>s</w:t>
      </w:r>
      <w:r w:rsidR="00B5352E" w:rsidRPr="00AE74E5">
        <w:rPr>
          <w:rFonts w:ascii="Arial" w:hAnsi="Arial" w:cs="Arial"/>
          <w:sz w:val="22"/>
          <w:szCs w:val="22"/>
        </w:rPr>
        <w:t xml:space="preserve"> ao </w:t>
      </w:r>
      <w:r w:rsidR="00796E7C">
        <w:rPr>
          <w:rFonts w:ascii="Arial" w:hAnsi="Arial" w:cs="Arial"/>
          <w:sz w:val="22"/>
          <w:szCs w:val="22"/>
        </w:rPr>
        <w:t>deslocamento e logística para a execução dos serviços, deverão ser considerados na proposta. Serão</w:t>
      </w:r>
      <w:r w:rsidR="00B5352E" w:rsidRPr="00AE74E5">
        <w:rPr>
          <w:rFonts w:ascii="Arial" w:hAnsi="Arial" w:cs="Arial"/>
          <w:sz w:val="22"/>
          <w:szCs w:val="22"/>
        </w:rPr>
        <w:t xml:space="preserve"> de responsabilidade da Contratada.</w:t>
      </w:r>
    </w:p>
    <w:p w14:paraId="17EEFB86" w14:textId="77777777" w:rsidR="00615F90" w:rsidRPr="00AE74E5" w:rsidRDefault="00615F90" w:rsidP="00892E8A">
      <w:pPr>
        <w:suppressAutoHyphens w:val="0"/>
        <w:jc w:val="both"/>
        <w:rPr>
          <w:rFonts w:ascii="Arial" w:hAnsi="Arial" w:cs="Arial"/>
          <w:sz w:val="22"/>
          <w:szCs w:val="22"/>
        </w:rPr>
      </w:pPr>
    </w:p>
    <w:p w14:paraId="77141138" w14:textId="759D7B94" w:rsidR="00615F90" w:rsidRPr="00AE74E5" w:rsidRDefault="00615F90" w:rsidP="00892E8A">
      <w:pPr>
        <w:suppressAutoHyphens w:val="0"/>
        <w:jc w:val="both"/>
        <w:rPr>
          <w:rFonts w:ascii="Arial" w:hAnsi="Arial" w:cs="Arial"/>
          <w:sz w:val="22"/>
          <w:szCs w:val="22"/>
        </w:rPr>
      </w:pPr>
      <w:r w:rsidRPr="00AE74E5">
        <w:rPr>
          <w:rFonts w:ascii="Arial" w:hAnsi="Arial" w:cs="Arial"/>
          <w:sz w:val="22"/>
          <w:szCs w:val="22"/>
        </w:rPr>
        <w:t>5.</w:t>
      </w:r>
      <w:r w:rsidR="00472C86">
        <w:rPr>
          <w:rFonts w:ascii="Arial" w:hAnsi="Arial" w:cs="Arial"/>
          <w:sz w:val="22"/>
          <w:szCs w:val="22"/>
        </w:rPr>
        <w:t>5</w:t>
      </w:r>
      <w:r w:rsidRPr="00AE74E5">
        <w:rPr>
          <w:rFonts w:ascii="Arial" w:hAnsi="Arial" w:cs="Arial"/>
          <w:sz w:val="22"/>
          <w:szCs w:val="22"/>
        </w:rPr>
        <w:t xml:space="preserve"> - A Contratada deve cumprir todas as obrigações constantes no ETP, seus anexos e sua proposta, assumindo como exclusivamente seus os riscos e as despesas decorrentes da boa e perfeita execução do objeto previsto neste Termo de Referência</w:t>
      </w:r>
    </w:p>
    <w:p w14:paraId="1C0DB36E" w14:textId="77777777" w:rsidR="00615F90" w:rsidRPr="00AE74E5" w:rsidRDefault="00615F90" w:rsidP="00892E8A">
      <w:pPr>
        <w:suppressAutoHyphens w:val="0"/>
        <w:jc w:val="both"/>
        <w:rPr>
          <w:rFonts w:ascii="Arial" w:hAnsi="Arial" w:cs="Arial"/>
          <w:sz w:val="22"/>
          <w:szCs w:val="22"/>
        </w:rPr>
      </w:pPr>
    </w:p>
    <w:p w14:paraId="26EF60AD" w14:textId="75F435B7" w:rsidR="00537DB3" w:rsidRPr="00AE74E5" w:rsidRDefault="00615F90" w:rsidP="00892E8A">
      <w:pPr>
        <w:suppressAutoHyphens w:val="0"/>
        <w:jc w:val="both"/>
        <w:rPr>
          <w:rFonts w:ascii="Arial" w:hAnsi="Arial" w:cs="Arial"/>
          <w:sz w:val="22"/>
          <w:szCs w:val="22"/>
        </w:rPr>
      </w:pPr>
      <w:r w:rsidRPr="00AE74E5">
        <w:rPr>
          <w:rFonts w:ascii="Arial" w:hAnsi="Arial" w:cs="Arial"/>
          <w:sz w:val="22"/>
          <w:szCs w:val="22"/>
        </w:rPr>
        <w:t>5.</w:t>
      </w:r>
      <w:r w:rsidR="00472C86">
        <w:rPr>
          <w:rFonts w:ascii="Arial" w:hAnsi="Arial" w:cs="Arial"/>
          <w:sz w:val="22"/>
          <w:szCs w:val="22"/>
        </w:rPr>
        <w:t>6</w:t>
      </w:r>
      <w:r w:rsidRPr="00AE74E5">
        <w:rPr>
          <w:rFonts w:ascii="Arial" w:hAnsi="Arial" w:cs="Arial"/>
          <w:sz w:val="22"/>
          <w:szCs w:val="22"/>
        </w:rPr>
        <w:t xml:space="preserve"> - Em hipótese </w:t>
      </w:r>
      <w:r w:rsidR="00BF7CFB" w:rsidRPr="00AE74E5">
        <w:rPr>
          <w:rFonts w:ascii="Arial" w:hAnsi="Arial" w:cs="Arial"/>
          <w:sz w:val="22"/>
          <w:szCs w:val="22"/>
        </w:rPr>
        <w:t>alguma ser</w:t>
      </w:r>
      <w:r w:rsidR="00472C86">
        <w:rPr>
          <w:rFonts w:ascii="Arial" w:hAnsi="Arial" w:cs="Arial"/>
          <w:sz w:val="22"/>
          <w:szCs w:val="22"/>
        </w:rPr>
        <w:t>á</w:t>
      </w:r>
      <w:r w:rsidRPr="00AE74E5">
        <w:rPr>
          <w:rFonts w:ascii="Arial" w:hAnsi="Arial" w:cs="Arial"/>
          <w:sz w:val="22"/>
          <w:szCs w:val="22"/>
        </w:rPr>
        <w:t> aceito </w:t>
      </w:r>
      <w:r w:rsidR="00472C86">
        <w:rPr>
          <w:rFonts w:ascii="Arial" w:hAnsi="Arial" w:cs="Arial"/>
          <w:sz w:val="22"/>
          <w:szCs w:val="22"/>
        </w:rPr>
        <w:t>serviço</w:t>
      </w:r>
      <w:r w:rsidRPr="00AE74E5">
        <w:rPr>
          <w:rFonts w:ascii="Arial" w:hAnsi="Arial" w:cs="Arial"/>
          <w:sz w:val="22"/>
          <w:szCs w:val="22"/>
        </w:rPr>
        <w:t> em desacordo </w:t>
      </w:r>
      <w:r w:rsidR="00BF7CFB" w:rsidRPr="00AE74E5">
        <w:rPr>
          <w:rFonts w:ascii="Arial" w:hAnsi="Arial" w:cs="Arial"/>
          <w:sz w:val="22"/>
          <w:szCs w:val="22"/>
        </w:rPr>
        <w:t>com as</w:t>
      </w:r>
      <w:r w:rsidRPr="00AE74E5">
        <w:rPr>
          <w:rFonts w:ascii="Arial" w:hAnsi="Arial" w:cs="Arial"/>
          <w:sz w:val="22"/>
          <w:szCs w:val="22"/>
        </w:rPr>
        <w:t> condições predefinidas neste Termo.</w:t>
      </w:r>
    </w:p>
    <w:p w14:paraId="2F70A5F5" w14:textId="77777777" w:rsidR="00615F90" w:rsidRPr="00AE74E5" w:rsidRDefault="00615F90" w:rsidP="00892E8A">
      <w:pPr>
        <w:suppressAutoHyphens w:val="0"/>
        <w:jc w:val="both"/>
        <w:rPr>
          <w:rFonts w:ascii="Arial" w:hAnsi="Arial" w:cs="Arial"/>
          <w:sz w:val="22"/>
          <w:szCs w:val="22"/>
        </w:rPr>
      </w:pPr>
    </w:p>
    <w:p w14:paraId="6AB69487" w14:textId="7ACE02C7" w:rsidR="00615F90" w:rsidRDefault="00615F90" w:rsidP="00892E8A">
      <w:pPr>
        <w:suppressAutoHyphens w:val="0"/>
        <w:jc w:val="both"/>
        <w:rPr>
          <w:rFonts w:ascii="Arial" w:hAnsi="Arial" w:cs="Arial"/>
          <w:sz w:val="22"/>
          <w:szCs w:val="22"/>
        </w:rPr>
      </w:pPr>
      <w:r w:rsidRPr="00AE74E5">
        <w:rPr>
          <w:rFonts w:ascii="Arial" w:hAnsi="Arial" w:cs="Arial"/>
          <w:sz w:val="22"/>
          <w:szCs w:val="22"/>
        </w:rPr>
        <w:t>5.</w:t>
      </w:r>
      <w:r w:rsidR="00472C86">
        <w:rPr>
          <w:rFonts w:ascii="Arial" w:hAnsi="Arial" w:cs="Arial"/>
          <w:sz w:val="22"/>
          <w:szCs w:val="22"/>
        </w:rPr>
        <w:t>7</w:t>
      </w:r>
      <w:r w:rsidRPr="00AE74E5">
        <w:rPr>
          <w:rFonts w:ascii="Arial" w:hAnsi="Arial" w:cs="Arial"/>
          <w:sz w:val="22"/>
          <w:szCs w:val="22"/>
        </w:rPr>
        <w:t xml:space="preserve"> - Caberá </w:t>
      </w:r>
      <w:r w:rsidR="00BF7CFB" w:rsidRPr="00AE74E5">
        <w:rPr>
          <w:rFonts w:ascii="Arial" w:hAnsi="Arial" w:cs="Arial"/>
          <w:sz w:val="22"/>
          <w:szCs w:val="22"/>
        </w:rPr>
        <w:t>ao contratado</w:t>
      </w:r>
      <w:r w:rsidRPr="00AE74E5">
        <w:rPr>
          <w:rFonts w:ascii="Arial" w:hAnsi="Arial" w:cs="Arial"/>
          <w:sz w:val="22"/>
          <w:szCs w:val="22"/>
        </w:rPr>
        <w:t xml:space="preserve"> repetir procedimentos às suas próprias </w:t>
      </w:r>
      <w:r w:rsidR="00BF7CFB" w:rsidRPr="00AE74E5">
        <w:rPr>
          <w:rFonts w:ascii="Arial" w:hAnsi="Arial" w:cs="Arial"/>
          <w:sz w:val="22"/>
          <w:szCs w:val="22"/>
        </w:rPr>
        <w:t>custas para</w:t>
      </w:r>
      <w:r w:rsidRPr="00AE74E5">
        <w:rPr>
          <w:rFonts w:ascii="Arial" w:hAnsi="Arial" w:cs="Arial"/>
          <w:sz w:val="22"/>
          <w:szCs w:val="22"/>
        </w:rPr>
        <w:t xml:space="preserve"> corrigir falhas verificadas</w:t>
      </w:r>
      <w:r w:rsidR="00826E9D">
        <w:rPr>
          <w:rFonts w:ascii="Arial" w:hAnsi="Arial" w:cs="Arial"/>
          <w:sz w:val="22"/>
          <w:szCs w:val="22"/>
        </w:rPr>
        <w:t xml:space="preserve"> na execução do serviço.</w:t>
      </w:r>
    </w:p>
    <w:p w14:paraId="1E023DA5" w14:textId="77777777" w:rsidR="003055EE" w:rsidRDefault="003055EE" w:rsidP="00892E8A">
      <w:pPr>
        <w:suppressAutoHyphens w:val="0"/>
        <w:jc w:val="both"/>
        <w:rPr>
          <w:rFonts w:ascii="Arial" w:hAnsi="Arial" w:cs="Arial"/>
          <w:sz w:val="22"/>
          <w:szCs w:val="22"/>
        </w:rPr>
      </w:pPr>
    </w:p>
    <w:p w14:paraId="25B318D3" w14:textId="77777777" w:rsidR="003055EE" w:rsidRDefault="003055EE" w:rsidP="003055EE">
      <w:pPr>
        <w:jc w:val="both"/>
        <w:rPr>
          <w:rFonts w:ascii="Arial" w:hAnsi="Arial" w:cs="Arial"/>
          <w:sz w:val="22"/>
          <w:szCs w:val="22"/>
          <w:lang w:val="pt-PT"/>
        </w:rPr>
      </w:pPr>
      <w:r>
        <w:rPr>
          <w:rFonts w:ascii="Arial" w:hAnsi="Arial" w:cs="Arial"/>
          <w:sz w:val="22"/>
          <w:szCs w:val="22"/>
        </w:rPr>
        <w:t xml:space="preserve">5.8 - </w:t>
      </w:r>
      <w:r w:rsidRPr="003055EE">
        <w:rPr>
          <w:rFonts w:ascii="Arial" w:hAnsi="Arial" w:cs="Arial"/>
          <w:sz w:val="22"/>
          <w:szCs w:val="22"/>
          <w:lang w:val="pt-PT"/>
        </w:rPr>
        <w:t>A empresa contratada deverá comprovar aptidão técnica para a execução dos serviços objeto da contratação, mediante apresentação de atestados de capacidade técnica fornecidos por pessoas jurídicas de direito público ou privado, que demonstrem experiência anterior compatível em características, quantidade e prazos com o objeto licitado.</w:t>
      </w:r>
    </w:p>
    <w:p w14:paraId="39ECB9A5" w14:textId="77777777" w:rsidR="003055EE" w:rsidRPr="003055EE" w:rsidRDefault="003055EE" w:rsidP="003055EE">
      <w:pPr>
        <w:jc w:val="both"/>
        <w:rPr>
          <w:rFonts w:ascii="Arial" w:hAnsi="Arial" w:cs="Arial"/>
          <w:sz w:val="22"/>
          <w:szCs w:val="22"/>
          <w:lang w:val="pt-PT"/>
        </w:rPr>
      </w:pPr>
    </w:p>
    <w:p w14:paraId="181FC1CA" w14:textId="0DA6BB8B" w:rsidR="0043675A" w:rsidRPr="00AE74E5" w:rsidRDefault="0043675A" w:rsidP="00892E8A">
      <w:pPr>
        <w:pStyle w:val="Default"/>
        <w:rPr>
          <w:b/>
          <w:bCs/>
          <w:sz w:val="22"/>
          <w:szCs w:val="22"/>
          <w:lang w:eastAsia="pt-BR"/>
        </w:rPr>
      </w:pPr>
      <w:r w:rsidRPr="00AE74E5">
        <w:rPr>
          <w:b/>
          <w:bCs/>
          <w:sz w:val="22"/>
          <w:szCs w:val="22"/>
          <w:lang w:eastAsia="pt-BR"/>
        </w:rPr>
        <w:t xml:space="preserve">6 - DESCRIÇÃO DA SOLUÇÃO COMO UM TODO </w:t>
      </w:r>
    </w:p>
    <w:p w14:paraId="155A254C" w14:textId="77777777" w:rsidR="0043675A" w:rsidRPr="00826E9D" w:rsidRDefault="0043675A" w:rsidP="00826E9D">
      <w:pPr>
        <w:suppressAutoHyphens w:val="0"/>
        <w:jc w:val="both"/>
        <w:rPr>
          <w:rFonts w:ascii="Arial" w:hAnsi="Arial" w:cs="Arial"/>
          <w:sz w:val="22"/>
          <w:szCs w:val="22"/>
        </w:rPr>
      </w:pPr>
    </w:p>
    <w:p w14:paraId="75A2F89D" w14:textId="7DE0230B" w:rsidR="00826E9D" w:rsidRDefault="00826E9D" w:rsidP="00826E9D">
      <w:pPr>
        <w:suppressAutoHyphens w:val="0"/>
        <w:jc w:val="both"/>
        <w:rPr>
          <w:rFonts w:ascii="Arial" w:hAnsi="Arial" w:cs="Arial"/>
          <w:sz w:val="22"/>
          <w:szCs w:val="22"/>
        </w:rPr>
      </w:pPr>
      <w:r w:rsidRPr="00826E9D">
        <w:rPr>
          <w:rFonts w:ascii="Arial" w:hAnsi="Arial" w:cs="Arial"/>
          <w:sz w:val="22"/>
          <w:szCs w:val="22"/>
        </w:rPr>
        <w:t>A solução consiste na contratação de empresa especializada para prestação de serviços continuados de manutenção preventiva em aparelhos de ar-condicionado da Câmara Municipal de Pinheiros/ES, abrangendo todos os equipamentos atualmente instalados e aqueles que vierem a ser incorporados ao patrimônio durante a vigência contratual.</w:t>
      </w:r>
    </w:p>
    <w:p w14:paraId="790D8240" w14:textId="77777777" w:rsidR="00826E9D" w:rsidRPr="00826E9D" w:rsidRDefault="00826E9D" w:rsidP="00826E9D">
      <w:pPr>
        <w:suppressAutoHyphens w:val="0"/>
        <w:jc w:val="both"/>
        <w:rPr>
          <w:rFonts w:ascii="Arial" w:hAnsi="Arial" w:cs="Arial"/>
          <w:sz w:val="22"/>
          <w:szCs w:val="22"/>
        </w:rPr>
      </w:pPr>
    </w:p>
    <w:p w14:paraId="08289A85" w14:textId="164AD487" w:rsidR="00826E9D" w:rsidRDefault="00826E9D" w:rsidP="00826E9D">
      <w:pPr>
        <w:suppressAutoHyphens w:val="0"/>
        <w:jc w:val="both"/>
        <w:rPr>
          <w:rFonts w:ascii="Arial" w:hAnsi="Arial" w:cs="Arial"/>
          <w:sz w:val="22"/>
          <w:szCs w:val="22"/>
        </w:rPr>
      </w:pPr>
      <w:r w:rsidRPr="00826E9D">
        <w:rPr>
          <w:rFonts w:ascii="Arial" w:hAnsi="Arial" w:cs="Arial"/>
          <w:sz w:val="22"/>
          <w:szCs w:val="22"/>
        </w:rPr>
        <w:t>A contratação contempla serviços periódicos de limpeza, higienização, revisão técnica, recarga de gás refrigerante, verificações mecânicas e elétricas e demais procedimentos necessários ao adequado funcionamento dos equipamentos, assegurando eficiência operacional, conservação patrimonial e conforto térmico aos usuários.</w:t>
      </w:r>
    </w:p>
    <w:p w14:paraId="4FC7FB82" w14:textId="77777777" w:rsidR="00826E9D" w:rsidRPr="00826E9D" w:rsidRDefault="00826E9D" w:rsidP="00826E9D">
      <w:pPr>
        <w:suppressAutoHyphens w:val="0"/>
        <w:jc w:val="both"/>
        <w:rPr>
          <w:rFonts w:ascii="Arial" w:hAnsi="Arial" w:cs="Arial"/>
          <w:sz w:val="22"/>
          <w:szCs w:val="22"/>
        </w:rPr>
      </w:pPr>
    </w:p>
    <w:p w14:paraId="18BCA0FB" w14:textId="77777777" w:rsidR="00826E9D" w:rsidRPr="00826E9D" w:rsidRDefault="00826E9D" w:rsidP="00826E9D">
      <w:pPr>
        <w:suppressAutoHyphens w:val="0"/>
        <w:jc w:val="both"/>
        <w:rPr>
          <w:rFonts w:ascii="Arial" w:hAnsi="Arial" w:cs="Arial"/>
          <w:sz w:val="22"/>
          <w:szCs w:val="22"/>
        </w:rPr>
      </w:pPr>
      <w:r w:rsidRPr="00826E9D">
        <w:rPr>
          <w:rFonts w:ascii="Arial" w:hAnsi="Arial" w:cs="Arial"/>
          <w:sz w:val="22"/>
          <w:szCs w:val="22"/>
        </w:rPr>
        <w:t>Considerando a natureza contínua da demanda, a contratação mostra-se mais vantajosa técnica e economicamente para a Administração Pública.</w:t>
      </w:r>
    </w:p>
    <w:p w14:paraId="23C2CB7B" w14:textId="77777777" w:rsidR="004A1FBC" w:rsidRPr="00826E9D" w:rsidRDefault="004A1FBC" w:rsidP="00892E8A">
      <w:pPr>
        <w:suppressAutoHyphens w:val="0"/>
        <w:jc w:val="both"/>
        <w:rPr>
          <w:rFonts w:ascii="Arial" w:hAnsi="Arial" w:cs="Arial"/>
          <w:sz w:val="22"/>
          <w:szCs w:val="22"/>
        </w:rPr>
      </w:pPr>
    </w:p>
    <w:bookmarkEnd w:id="0"/>
    <w:p w14:paraId="3AA4F540" w14:textId="4346F483" w:rsidR="00E21B90" w:rsidRPr="00AE74E5" w:rsidRDefault="005C32D3" w:rsidP="00892E8A">
      <w:pPr>
        <w:pStyle w:val="Textoembloco"/>
        <w:ind w:left="0" w:right="-28"/>
        <w:rPr>
          <w:rFonts w:ascii="Arial" w:hAnsi="Arial" w:cs="Arial"/>
          <w:b/>
          <w:bCs/>
          <w:sz w:val="22"/>
          <w:szCs w:val="22"/>
        </w:rPr>
      </w:pPr>
      <w:r w:rsidRPr="00AE74E5">
        <w:rPr>
          <w:rFonts w:ascii="Arial" w:hAnsi="Arial" w:cs="Arial"/>
          <w:b/>
          <w:bCs/>
          <w:sz w:val="22"/>
          <w:szCs w:val="22"/>
        </w:rPr>
        <w:t>7</w:t>
      </w:r>
      <w:r w:rsidR="00410688" w:rsidRPr="00AE74E5">
        <w:rPr>
          <w:rFonts w:ascii="Arial" w:hAnsi="Arial" w:cs="Arial"/>
          <w:b/>
          <w:bCs/>
          <w:sz w:val="22"/>
          <w:szCs w:val="22"/>
        </w:rPr>
        <w:t xml:space="preserve"> </w:t>
      </w:r>
      <w:r w:rsidR="002B3C77" w:rsidRPr="00AE74E5">
        <w:rPr>
          <w:rFonts w:ascii="Arial" w:hAnsi="Arial" w:cs="Arial"/>
          <w:b/>
          <w:bCs/>
          <w:sz w:val="22"/>
          <w:szCs w:val="22"/>
        </w:rPr>
        <w:t xml:space="preserve">- DAS RESPONSABILIDADES </w:t>
      </w:r>
      <w:r w:rsidR="000A5928" w:rsidRPr="00AE74E5">
        <w:rPr>
          <w:rFonts w:ascii="Arial" w:hAnsi="Arial" w:cs="Arial"/>
          <w:b/>
          <w:bCs/>
          <w:sz w:val="22"/>
          <w:szCs w:val="22"/>
        </w:rPr>
        <w:t xml:space="preserve">E OBRIGAÇÕES </w:t>
      </w:r>
      <w:r w:rsidR="002B3C77" w:rsidRPr="00AE74E5">
        <w:rPr>
          <w:rFonts w:ascii="Arial" w:hAnsi="Arial" w:cs="Arial"/>
          <w:b/>
          <w:bCs/>
          <w:sz w:val="22"/>
          <w:szCs w:val="22"/>
        </w:rPr>
        <w:t>DA CONTRATADA</w:t>
      </w:r>
    </w:p>
    <w:p w14:paraId="640CC8ED" w14:textId="77777777" w:rsidR="00E21B90" w:rsidRPr="00AE74E5" w:rsidRDefault="00E21B90" w:rsidP="00892E8A">
      <w:pPr>
        <w:pStyle w:val="Textoembloco"/>
        <w:ind w:left="0" w:right="-28"/>
        <w:rPr>
          <w:rFonts w:ascii="Arial" w:hAnsi="Arial" w:cs="Arial"/>
          <w:b/>
          <w:bCs/>
          <w:sz w:val="22"/>
          <w:szCs w:val="22"/>
        </w:rPr>
      </w:pPr>
    </w:p>
    <w:p w14:paraId="29DDC873" w14:textId="77777777" w:rsidR="003055EE" w:rsidRDefault="003055EE" w:rsidP="003055EE">
      <w:pPr>
        <w:suppressAutoHyphens w:val="0"/>
        <w:jc w:val="both"/>
        <w:rPr>
          <w:rFonts w:ascii="Arial" w:hAnsi="Arial" w:cs="Arial"/>
          <w:color w:val="000000"/>
          <w:sz w:val="22"/>
          <w:szCs w:val="22"/>
          <w:lang w:val="pt-PT"/>
        </w:rPr>
      </w:pPr>
      <w:r w:rsidRPr="003055EE">
        <w:rPr>
          <w:rFonts w:ascii="Arial" w:hAnsi="Arial" w:cs="Arial"/>
          <w:color w:val="000000"/>
          <w:sz w:val="22"/>
          <w:szCs w:val="22"/>
          <w:lang w:val="pt-PT"/>
        </w:rPr>
        <w:t>Sem prejuízo de outras obrigações constantes neste Termo de Referência, caberá à CONTRATADA o cumprimento das seguintes obrigações:</w:t>
      </w:r>
    </w:p>
    <w:p w14:paraId="0816E7E8" w14:textId="77777777" w:rsidR="003055EE" w:rsidRPr="003055EE" w:rsidRDefault="003055EE" w:rsidP="003055EE">
      <w:pPr>
        <w:suppressAutoHyphens w:val="0"/>
        <w:jc w:val="both"/>
        <w:rPr>
          <w:rFonts w:ascii="Arial" w:hAnsi="Arial" w:cs="Arial"/>
          <w:color w:val="000000"/>
          <w:sz w:val="22"/>
          <w:szCs w:val="22"/>
          <w:lang w:val="pt-PT"/>
        </w:rPr>
      </w:pPr>
    </w:p>
    <w:p w14:paraId="3C5F9BC0" w14:textId="08D33F67"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7.1</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Executar os serviços de manutenção preventiva dos aparelhos de ar-condicionado objeto deste Termo de Referência, disponibilizando toda a mão de obra especializada, ferramentas, equipamentos e insumos necessários à fiel execução do objeto, sem ônus adicional para a Câmara Municipal de Pinheiros/ES, não sendo aceitos serviços executados em desacordo com as especificações técnicas estabelecidas neste Termo.</w:t>
      </w:r>
    </w:p>
    <w:p w14:paraId="237B93EF" w14:textId="77777777" w:rsidR="003055EE" w:rsidRPr="003055EE" w:rsidRDefault="003055EE" w:rsidP="003055EE">
      <w:pPr>
        <w:suppressAutoHyphens w:val="0"/>
        <w:jc w:val="both"/>
        <w:rPr>
          <w:rFonts w:ascii="Arial" w:hAnsi="Arial" w:cs="Arial"/>
          <w:color w:val="000000"/>
          <w:sz w:val="22"/>
          <w:szCs w:val="22"/>
          <w:lang w:val="pt-PT"/>
        </w:rPr>
      </w:pPr>
    </w:p>
    <w:p w14:paraId="3AE6E287" w14:textId="2B46317F"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7.2</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Responsabilizar-se por quaisquer ônus, despesas e obrigações trabalhistas, previdenciárias, fiscais, securitárias e de acidentes de trabalho, bem como alimentação, transporte ou qualquer outro benefício de natureza trabalhista, decorrentes da execução dos serviços, assumindo integralmente a condição de empregadora.</w:t>
      </w:r>
    </w:p>
    <w:p w14:paraId="2BAC8E81" w14:textId="77777777" w:rsidR="004C5824" w:rsidRPr="003055EE" w:rsidRDefault="004C5824" w:rsidP="003055EE">
      <w:pPr>
        <w:suppressAutoHyphens w:val="0"/>
        <w:jc w:val="both"/>
        <w:rPr>
          <w:rFonts w:ascii="Arial" w:hAnsi="Arial" w:cs="Arial"/>
          <w:color w:val="000000"/>
          <w:sz w:val="22"/>
          <w:szCs w:val="22"/>
          <w:lang w:val="pt-PT"/>
        </w:rPr>
      </w:pPr>
    </w:p>
    <w:p w14:paraId="468D1D59" w14:textId="5DE70018"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7.3</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Assumir integral responsabilidade por eventuais demandas trabalhistas, cíveis ou penais relacionadas à execução dos serviços, sejam elas diretas ou indiretas, inclusive aquelas decorrentes de vínculo de prevenção, conexão ou continência.</w:t>
      </w:r>
    </w:p>
    <w:p w14:paraId="76C35947" w14:textId="77777777" w:rsidR="003055EE" w:rsidRPr="003055EE" w:rsidRDefault="003055EE" w:rsidP="003055EE">
      <w:pPr>
        <w:suppressAutoHyphens w:val="0"/>
        <w:jc w:val="both"/>
        <w:rPr>
          <w:rFonts w:ascii="Arial" w:hAnsi="Arial" w:cs="Arial"/>
          <w:color w:val="000000"/>
          <w:sz w:val="22"/>
          <w:szCs w:val="22"/>
          <w:lang w:val="pt-PT"/>
        </w:rPr>
      </w:pPr>
    </w:p>
    <w:p w14:paraId="2EABC409" w14:textId="071D6BFF"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7.4</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Comunicar, de forma imediata e verbal, à fiscalização da CONTRATANTE, e posteriormente formalizar por escrito, todas as ocorrências anormais verificadas durante a execução dos serviços de manutenção preventiva, detalhando fatos, circunstâncias e providências adotadas.</w:t>
      </w:r>
    </w:p>
    <w:p w14:paraId="4FE3D07E" w14:textId="77777777" w:rsidR="003055EE" w:rsidRPr="003055EE" w:rsidRDefault="003055EE" w:rsidP="003055EE">
      <w:pPr>
        <w:suppressAutoHyphens w:val="0"/>
        <w:jc w:val="both"/>
        <w:rPr>
          <w:rFonts w:ascii="Arial" w:hAnsi="Arial" w:cs="Arial"/>
          <w:color w:val="000000"/>
          <w:sz w:val="22"/>
          <w:szCs w:val="22"/>
          <w:lang w:val="pt-PT"/>
        </w:rPr>
      </w:pPr>
    </w:p>
    <w:p w14:paraId="0E8C6BE8" w14:textId="11F47C8A"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7.5</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Responsabilizar-se por eventuais falhas decorrentes de omissão na comunicação de problemas identificados nos equipamentos, especialmente aqueles que possam comprometer o desempenho, a segurança ou a vida útil dos aparelhos de ar-condicionado.</w:t>
      </w:r>
    </w:p>
    <w:p w14:paraId="656E3B1F" w14:textId="77777777" w:rsidR="003055EE" w:rsidRPr="003055EE" w:rsidRDefault="003055EE" w:rsidP="003055EE">
      <w:pPr>
        <w:suppressAutoHyphens w:val="0"/>
        <w:jc w:val="both"/>
        <w:rPr>
          <w:rFonts w:ascii="Arial" w:hAnsi="Arial" w:cs="Arial"/>
          <w:color w:val="000000"/>
          <w:sz w:val="22"/>
          <w:szCs w:val="22"/>
          <w:lang w:val="pt-PT"/>
        </w:rPr>
      </w:pPr>
    </w:p>
    <w:p w14:paraId="3C146691" w14:textId="5C86F628"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7.6</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Reparar, corrigir ou substituir, às suas expensas, no todo ou em parte, os serviços executados de forma inadequada ou em desconformidade com as especificações técnicas, normas aplicáveis ou recomendações do fabricante dos equipamentos.</w:t>
      </w:r>
    </w:p>
    <w:p w14:paraId="1589144A" w14:textId="77777777" w:rsidR="003055EE" w:rsidRPr="003055EE" w:rsidRDefault="003055EE" w:rsidP="003055EE">
      <w:pPr>
        <w:suppressAutoHyphens w:val="0"/>
        <w:jc w:val="both"/>
        <w:rPr>
          <w:rFonts w:ascii="Arial" w:hAnsi="Arial" w:cs="Arial"/>
          <w:color w:val="000000"/>
          <w:sz w:val="22"/>
          <w:szCs w:val="22"/>
          <w:lang w:val="pt-PT"/>
        </w:rPr>
      </w:pPr>
    </w:p>
    <w:p w14:paraId="75AFA6DC" w14:textId="1806A682"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7.7</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Caso a correção das não conformidades não ocorra no prazo estabelecido pela fiscalização, ou caso as falhas persistam após nova intervenção, a contratada estará sujeita à caracterização de inadimplemento contratual, com aplicação das sanções previstas na Lei Federal nº 14.133/2021.</w:t>
      </w:r>
    </w:p>
    <w:p w14:paraId="469C2F0B" w14:textId="77777777" w:rsidR="003055EE" w:rsidRPr="003055EE" w:rsidRDefault="003055EE" w:rsidP="003055EE">
      <w:pPr>
        <w:suppressAutoHyphens w:val="0"/>
        <w:jc w:val="both"/>
        <w:rPr>
          <w:rFonts w:ascii="Arial" w:hAnsi="Arial" w:cs="Arial"/>
          <w:color w:val="000000"/>
          <w:sz w:val="22"/>
          <w:szCs w:val="22"/>
          <w:lang w:val="pt-PT"/>
        </w:rPr>
      </w:pPr>
    </w:p>
    <w:p w14:paraId="6EA12C1F" w14:textId="133C55DA"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7.8</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A recusa injustificada em realizar ajustes, correções ou adequações dos serviços considerados inadequados será considerada descumprimento contratual, sujeitando a contratada às penalidades previstas neste Termo de Referência e na legislação vigente.</w:t>
      </w:r>
    </w:p>
    <w:p w14:paraId="0536590B" w14:textId="77777777" w:rsidR="003055EE" w:rsidRPr="003055EE" w:rsidRDefault="003055EE" w:rsidP="003055EE">
      <w:pPr>
        <w:suppressAutoHyphens w:val="0"/>
        <w:jc w:val="both"/>
        <w:rPr>
          <w:rFonts w:ascii="Arial" w:hAnsi="Arial" w:cs="Arial"/>
          <w:color w:val="000000"/>
          <w:sz w:val="22"/>
          <w:szCs w:val="22"/>
          <w:lang w:val="pt-PT"/>
        </w:rPr>
      </w:pPr>
    </w:p>
    <w:p w14:paraId="3826982C" w14:textId="29A80DEC"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7.9</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 </w:t>
      </w:r>
      <w:r w:rsidRPr="003055EE">
        <w:rPr>
          <w:rFonts w:ascii="Arial" w:hAnsi="Arial" w:cs="Arial"/>
          <w:color w:val="000000"/>
          <w:sz w:val="22"/>
          <w:szCs w:val="22"/>
          <w:lang w:val="pt-PT"/>
        </w:rPr>
        <w:t>Não transferir a terceiros, no todo ou em parte, a execução dos serviços contratados, salvo mediante autorização expressa da Administração, mantendo durante toda a execução contratual as condições de habilitação exigidas no processo de contratação.</w:t>
      </w:r>
    </w:p>
    <w:p w14:paraId="2EF7A91D" w14:textId="77777777" w:rsidR="003055EE" w:rsidRPr="003055EE" w:rsidRDefault="003055EE" w:rsidP="003055EE">
      <w:pPr>
        <w:suppressAutoHyphens w:val="0"/>
        <w:jc w:val="both"/>
        <w:rPr>
          <w:rFonts w:ascii="Arial" w:hAnsi="Arial" w:cs="Arial"/>
          <w:color w:val="000000"/>
          <w:sz w:val="22"/>
          <w:szCs w:val="22"/>
          <w:lang w:val="pt-PT"/>
        </w:rPr>
      </w:pPr>
    </w:p>
    <w:p w14:paraId="520EC3BC" w14:textId="68CAAE22"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7.11</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Manter seus profissionais devidamente identificados, quando da execução dos serviços nas dependências da Câmara Municipal, utilizando uniformes e crachás de identificação funcional.</w:t>
      </w:r>
    </w:p>
    <w:p w14:paraId="05CF62A7" w14:textId="77777777" w:rsidR="003055EE" w:rsidRPr="003055EE" w:rsidRDefault="003055EE" w:rsidP="003055EE">
      <w:pPr>
        <w:suppressAutoHyphens w:val="0"/>
        <w:jc w:val="both"/>
        <w:rPr>
          <w:rFonts w:ascii="Arial" w:hAnsi="Arial" w:cs="Arial"/>
          <w:color w:val="000000"/>
          <w:sz w:val="22"/>
          <w:szCs w:val="22"/>
          <w:lang w:val="pt-PT"/>
        </w:rPr>
      </w:pPr>
    </w:p>
    <w:p w14:paraId="1B77EBAD" w14:textId="56B1DE45"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7.12</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A presença da fiscalização da CONTRATANTE não exime a CONTRATADA de sua plena responsabilidade técnica, operacional e civil pelos serviços executados, incluindo eventuais erros, falhas ou omissões verificadas durante ou após a execução.</w:t>
      </w:r>
    </w:p>
    <w:p w14:paraId="7FBC6DD1" w14:textId="77777777" w:rsidR="00E507E1" w:rsidRPr="003055EE" w:rsidRDefault="00E507E1" w:rsidP="003055EE">
      <w:pPr>
        <w:suppressAutoHyphens w:val="0"/>
        <w:jc w:val="both"/>
        <w:rPr>
          <w:rFonts w:ascii="Arial" w:hAnsi="Arial" w:cs="Arial"/>
          <w:color w:val="000000"/>
          <w:sz w:val="22"/>
          <w:szCs w:val="22"/>
          <w:lang w:val="pt-PT"/>
        </w:rPr>
      </w:pPr>
    </w:p>
    <w:p w14:paraId="6299004C" w14:textId="2FB056B7"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7.13</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Disponibilizar canal de atendimento eficiente para abertura de chamados, comunicação e suporte técnico, incluindo telefone, e-mail ou outro meio eletrônico, devendo comunicar qualquer alteração desses canais em prazo máximo de 24 (vinte e quatro) horas.</w:t>
      </w:r>
    </w:p>
    <w:p w14:paraId="1FC7FE85" w14:textId="77777777" w:rsidR="004C5824" w:rsidRPr="003055EE" w:rsidRDefault="004C5824" w:rsidP="003055EE">
      <w:pPr>
        <w:suppressAutoHyphens w:val="0"/>
        <w:jc w:val="both"/>
        <w:rPr>
          <w:rFonts w:ascii="Arial" w:hAnsi="Arial" w:cs="Arial"/>
          <w:color w:val="000000"/>
          <w:sz w:val="22"/>
          <w:szCs w:val="22"/>
          <w:lang w:val="pt-PT"/>
        </w:rPr>
      </w:pPr>
    </w:p>
    <w:p w14:paraId="22AD4325" w14:textId="3E802A6B" w:rsid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7.14</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Designar preposto formalmente indicado, aceito pela Administração, para atuar como responsável pela execução contratual, com poderes para representar a empresa, acompanhar os serviços e atender às demandas da fiscalização, informando nome completo, CPF, telefone e e-mail de contato.</w:t>
      </w:r>
    </w:p>
    <w:p w14:paraId="6CE7EC5A" w14:textId="77777777" w:rsidR="004C5824" w:rsidRPr="003055EE" w:rsidRDefault="004C5824" w:rsidP="003055EE">
      <w:pPr>
        <w:suppressAutoHyphens w:val="0"/>
        <w:jc w:val="both"/>
        <w:rPr>
          <w:rFonts w:ascii="Arial" w:hAnsi="Arial" w:cs="Arial"/>
          <w:color w:val="000000"/>
          <w:sz w:val="22"/>
          <w:szCs w:val="22"/>
          <w:lang w:val="pt-PT"/>
        </w:rPr>
      </w:pPr>
    </w:p>
    <w:p w14:paraId="6BF5AC9E" w14:textId="44AD191C" w:rsidR="003055EE" w:rsidRPr="003055EE" w:rsidRDefault="003055EE" w:rsidP="003055EE">
      <w:pPr>
        <w:suppressAutoHyphens w:val="0"/>
        <w:jc w:val="both"/>
        <w:rPr>
          <w:rFonts w:ascii="Arial" w:hAnsi="Arial" w:cs="Arial"/>
          <w:color w:val="000000"/>
          <w:sz w:val="22"/>
          <w:szCs w:val="22"/>
          <w:lang w:val="pt-PT"/>
        </w:rPr>
      </w:pPr>
      <w:r w:rsidRPr="003055EE">
        <w:rPr>
          <w:rFonts w:ascii="Arial" w:hAnsi="Arial" w:cs="Arial"/>
          <w:b/>
          <w:bCs/>
          <w:color w:val="000000"/>
          <w:sz w:val="22"/>
          <w:szCs w:val="22"/>
          <w:lang w:val="pt-PT"/>
        </w:rPr>
        <w:t>7.15</w:t>
      </w:r>
      <w:r w:rsidRPr="003055EE">
        <w:rPr>
          <w:rFonts w:ascii="Arial" w:hAnsi="Arial" w:cs="Arial"/>
          <w:color w:val="000000"/>
          <w:sz w:val="22"/>
          <w:szCs w:val="22"/>
          <w:lang w:val="pt-PT"/>
        </w:rPr>
        <w:t xml:space="preserve"> </w:t>
      </w:r>
      <w:r w:rsidR="004C5824">
        <w:rPr>
          <w:rFonts w:ascii="Arial" w:hAnsi="Arial" w:cs="Arial"/>
          <w:color w:val="000000"/>
          <w:sz w:val="22"/>
          <w:szCs w:val="22"/>
          <w:lang w:val="pt-PT"/>
        </w:rPr>
        <w:t xml:space="preserve">- </w:t>
      </w:r>
      <w:r w:rsidRPr="003055EE">
        <w:rPr>
          <w:rFonts w:ascii="Arial" w:hAnsi="Arial" w:cs="Arial"/>
          <w:color w:val="000000"/>
          <w:sz w:val="22"/>
          <w:szCs w:val="22"/>
          <w:lang w:val="pt-PT"/>
        </w:rPr>
        <w:t>Paralisar imediatamente qualquer atividade que, a critério da fiscalização da CONTRATANTE, esteja sendo executada em desconformidade com as normas técnicas, em desacordo com este Termo de Referência ou que represente risco à segurança de pessoas, instalações ou equipamentos.</w:t>
      </w:r>
    </w:p>
    <w:p w14:paraId="0E51F6EE" w14:textId="77777777" w:rsidR="005C32D3" w:rsidRPr="00AE74E5" w:rsidRDefault="005C32D3" w:rsidP="00892E8A">
      <w:pPr>
        <w:suppressAutoHyphens w:val="0"/>
        <w:jc w:val="both"/>
        <w:rPr>
          <w:rFonts w:ascii="Arial" w:hAnsi="Arial" w:cs="Arial"/>
          <w:sz w:val="22"/>
          <w:szCs w:val="22"/>
        </w:rPr>
      </w:pPr>
    </w:p>
    <w:p w14:paraId="797AD03D" w14:textId="0953A645"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7.16 - Manter, durante toda a vigência do contrato, em compatibilidade com as obrigações assumidas, todas as condições exigidas para habilitação na licitação se for o caso;</w:t>
      </w:r>
    </w:p>
    <w:p w14:paraId="7793B4CF" w14:textId="77777777" w:rsidR="005C32D3" w:rsidRPr="00AE74E5" w:rsidRDefault="005C32D3" w:rsidP="00892E8A">
      <w:pPr>
        <w:suppressAutoHyphens w:val="0"/>
        <w:jc w:val="both"/>
        <w:rPr>
          <w:rFonts w:ascii="Arial" w:hAnsi="Arial" w:cs="Arial"/>
          <w:sz w:val="22"/>
          <w:szCs w:val="22"/>
        </w:rPr>
      </w:pPr>
    </w:p>
    <w:p w14:paraId="788C64C1" w14:textId="4A93F10D"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7.17 - Guardar sigilo sobre todas as informações obtidas em decorrência do cumprimento do contrato;</w:t>
      </w:r>
    </w:p>
    <w:p w14:paraId="3D022E2F" w14:textId="77777777" w:rsidR="005C32D3" w:rsidRPr="00AE74E5" w:rsidRDefault="005C32D3" w:rsidP="00892E8A">
      <w:pPr>
        <w:suppressAutoHyphens w:val="0"/>
        <w:jc w:val="both"/>
        <w:rPr>
          <w:rFonts w:ascii="Arial" w:hAnsi="Arial" w:cs="Arial"/>
          <w:sz w:val="22"/>
          <w:szCs w:val="22"/>
        </w:rPr>
      </w:pPr>
    </w:p>
    <w:p w14:paraId="17B29479" w14:textId="35FCD0B6"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7.18 - Orientar e treinar seus empregados sobre os deveres previstos na Lei nº 13.709, de 14 de agosto de 2018, adotando medidas eficazes para proteção de dados pessoais a que tenha acesso por força da execução deste contrato, se for o caso;</w:t>
      </w:r>
    </w:p>
    <w:p w14:paraId="38F69FCD" w14:textId="77777777" w:rsidR="005C32D3" w:rsidRPr="00AE74E5" w:rsidRDefault="005C32D3" w:rsidP="00892E8A">
      <w:pPr>
        <w:suppressAutoHyphens w:val="0"/>
        <w:jc w:val="both"/>
        <w:rPr>
          <w:rFonts w:ascii="Arial" w:hAnsi="Arial" w:cs="Arial"/>
          <w:sz w:val="22"/>
          <w:szCs w:val="22"/>
        </w:rPr>
      </w:pPr>
    </w:p>
    <w:p w14:paraId="685D5E00" w14:textId="26A1D95A"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7.19 -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0EC20BB" w14:textId="77777777" w:rsidR="005C32D3" w:rsidRPr="00AE74E5" w:rsidRDefault="005C32D3" w:rsidP="00892E8A">
      <w:pPr>
        <w:suppressAutoHyphens w:val="0"/>
        <w:jc w:val="both"/>
        <w:rPr>
          <w:rFonts w:ascii="Arial" w:hAnsi="Arial" w:cs="Arial"/>
          <w:sz w:val="22"/>
          <w:szCs w:val="22"/>
        </w:rPr>
      </w:pPr>
    </w:p>
    <w:p w14:paraId="5DB09400" w14:textId="104FB70A"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lastRenderedPageBreak/>
        <w:t>7.20 -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A2ABDAF" w14:textId="77777777" w:rsidR="005C32D3" w:rsidRPr="00AE74E5" w:rsidRDefault="005C32D3" w:rsidP="00892E8A">
      <w:pPr>
        <w:suppressAutoHyphens w:val="0"/>
        <w:jc w:val="both"/>
        <w:rPr>
          <w:rFonts w:ascii="Arial" w:hAnsi="Arial" w:cs="Arial"/>
          <w:sz w:val="22"/>
          <w:szCs w:val="22"/>
        </w:rPr>
      </w:pPr>
    </w:p>
    <w:p w14:paraId="34BBBBD1" w14:textId="3C607B23"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7.21 - Conduzir os trabalhos com estrita observância às normas da legislação pertinente, cumprindo as determinações dos Poderes Públicos, mantendo sempre limpo o local de execução do objeto e nas melhores condições de segurança, higiene e disciplina;</w:t>
      </w:r>
    </w:p>
    <w:p w14:paraId="21210137" w14:textId="77777777" w:rsidR="005C32D3" w:rsidRPr="00AE74E5" w:rsidRDefault="005C32D3" w:rsidP="00892E8A">
      <w:pPr>
        <w:suppressAutoHyphens w:val="0"/>
        <w:jc w:val="both"/>
        <w:rPr>
          <w:rFonts w:ascii="Arial" w:hAnsi="Arial" w:cs="Arial"/>
          <w:sz w:val="22"/>
          <w:szCs w:val="22"/>
        </w:rPr>
      </w:pPr>
    </w:p>
    <w:p w14:paraId="3E732F75" w14:textId="08306020" w:rsidR="00FB58BE" w:rsidRPr="00AE74E5" w:rsidRDefault="005C32D3" w:rsidP="00892E8A">
      <w:pPr>
        <w:jc w:val="both"/>
        <w:rPr>
          <w:rFonts w:ascii="Arial" w:hAnsi="Arial" w:cs="Arial"/>
          <w:sz w:val="22"/>
          <w:szCs w:val="22"/>
        </w:rPr>
      </w:pPr>
      <w:r w:rsidRPr="00AE74E5">
        <w:rPr>
          <w:rFonts w:ascii="Arial" w:hAnsi="Arial" w:cs="Arial"/>
          <w:sz w:val="22"/>
          <w:szCs w:val="22"/>
        </w:rPr>
        <w:t>7.22 - Não permitir a utilização de qualquer trabalho do menor de dezesseis anos, exceto na condição de aprendiz para os maiores de quatorze anos, nem permitir a utilização do trabalho do menor de dezoito anos em trabalho noturno, perigoso ou insalubre.</w:t>
      </w:r>
    </w:p>
    <w:p w14:paraId="5F83E159" w14:textId="69EABDF2" w:rsidR="00EA55A1" w:rsidRPr="00AE74E5" w:rsidRDefault="00EA55A1" w:rsidP="00892E8A">
      <w:pPr>
        <w:pStyle w:val="Textoembloco"/>
        <w:ind w:left="0" w:right="-28"/>
        <w:rPr>
          <w:rFonts w:ascii="Arial" w:hAnsi="Arial" w:cs="Arial"/>
          <w:b/>
          <w:bCs/>
          <w:sz w:val="22"/>
          <w:szCs w:val="22"/>
        </w:rPr>
      </w:pPr>
    </w:p>
    <w:p w14:paraId="6F5A96A9" w14:textId="42DAD0AA" w:rsidR="005C32D3" w:rsidRPr="00AE74E5" w:rsidRDefault="005C32D3" w:rsidP="00892E8A">
      <w:pPr>
        <w:pStyle w:val="Textoembloco"/>
        <w:ind w:left="0" w:right="-28"/>
        <w:rPr>
          <w:rFonts w:ascii="Arial" w:hAnsi="Arial" w:cs="Arial"/>
          <w:b/>
          <w:bCs/>
          <w:sz w:val="22"/>
          <w:szCs w:val="22"/>
        </w:rPr>
      </w:pPr>
      <w:r w:rsidRPr="00AE74E5">
        <w:rPr>
          <w:rFonts w:ascii="Arial" w:hAnsi="Arial" w:cs="Arial"/>
          <w:b/>
          <w:bCs/>
          <w:sz w:val="22"/>
          <w:szCs w:val="22"/>
        </w:rPr>
        <w:t>8</w:t>
      </w:r>
      <w:r w:rsidR="00410688" w:rsidRPr="00AE74E5">
        <w:rPr>
          <w:rFonts w:ascii="Arial" w:hAnsi="Arial" w:cs="Arial"/>
          <w:b/>
          <w:bCs/>
          <w:sz w:val="22"/>
          <w:szCs w:val="22"/>
        </w:rPr>
        <w:t xml:space="preserve"> </w:t>
      </w:r>
      <w:r w:rsidR="002B3C77" w:rsidRPr="00AE74E5">
        <w:rPr>
          <w:rFonts w:ascii="Arial" w:hAnsi="Arial" w:cs="Arial"/>
          <w:b/>
          <w:bCs/>
          <w:sz w:val="22"/>
          <w:szCs w:val="22"/>
        </w:rPr>
        <w:t>- DAS RESPONSABILIDADES DA CONTRATANTE:</w:t>
      </w:r>
    </w:p>
    <w:p w14:paraId="5EF82681" w14:textId="77777777" w:rsidR="005C32D3" w:rsidRPr="00AE74E5" w:rsidRDefault="005C32D3" w:rsidP="00892E8A">
      <w:pPr>
        <w:pStyle w:val="Textoembloco"/>
        <w:ind w:left="0" w:right="-28"/>
        <w:rPr>
          <w:rFonts w:ascii="Arial" w:hAnsi="Arial" w:cs="Arial"/>
          <w:b/>
          <w:bCs/>
          <w:sz w:val="22"/>
          <w:szCs w:val="22"/>
        </w:rPr>
      </w:pPr>
    </w:p>
    <w:p w14:paraId="1C6210AB" w14:textId="70EA1B32" w:rsidR="002B3C77" w:rsidRPr="00AE74E5" w:rsidRDefault="00652106" w:rsidP="00892E8A">
      <w:pPr>
        <w:pStyle w:val="Textoembloco"/>
        <w:ind w:left="0" w:right="-28"/>
        <w:rPr>
          <w:rFonts w:ascii="Arial" w:hAnsi="Arial" w:cs="Arial"/>
          <w:b/>
          <w:bCs/>
          <w:sz w:val="22"/>
          <w:szCs w:val="22"/>
        </w:rPr>
      </w:pPr>
      <w:r w:rsidRPr="00AE74E5">
        <w:rPr>
          <w:rFonts w:ascii="Arial" w:hAnsi="Arial" w:cs="Arial"/>
          <w:bCs/>
          <w:sz w:val="22"/>
          <w:szCs w:val="22"/>
        </w:rPr>
        <w:t>Compete a Câmara Municipal de Pinheiros, como contratante:</w:t>
      </w:r>
    </w:p>
    <w:p w14:paraId="5C537C49" w14:textId="77777777" w:rsidR="005C32D3" w:rsidRPr="00AE74E5" w:rsidRDefault="005C32D3" w:rsidP="00892E8A">
      <w:pPr>
        <w:suppressAutoHyphens w:val="0"/>
        <w:jc w:val="both"/>
        <w:rPr>
          <w:rFonts w:ascii="Arial" w:hAnsi="Arial" w:cs="Arial"/>
          <w:color w:val="000000"/>
          <w:sz w:val="22"/>
          <w:szCs w:val="22"/>
        </w:rPr>
      </w:pPr>
    </w:p>
    <w:p w14:paraId="09D3E3C6" w14:textId="77777777" w:rsidR="005C32D3" w:rsidRPr="00AE74E5" w:rsidRDefault="005C32D3" w:rsidP="00892E8A">
      <w:pPr>
        <w:suppressAutoHyphens w:val="0"/>
        <w:jc w:val="both"/>
        <w:rPr>
          <w:rFonts w:ascii="Arial" w:hAnsi="Arial" w:cs="Arial"/>
          <w:color w:val="000000"/>
          <w:sz w:val="22"/>
          <w:szCs w:val="22"/>
        </w:rPr>
      </w:pPr>
      <w:r w:rsidRPr="00AE74E5">
        <w:rPr>
          <w:rFonts w:ascii="Arial" w:hAnsi="Arial" w:cs="Arial"/>
          <w:color w:val="000000"/>
          <w:sz w:val="22"/>
          <w:szCs w:val="22"/>
        </w:rPr>
        <w:t>8.1 – Receber o objeto no prazo e Condições estabelecidos, bem como promover o acompanhamento e fiscalização da execução do contrato por servidor especialmente designado pela CÂMARA MUNICIPAL DE PINHEIROS, nos termos do art. 114 da Lei nº 14.133/2021 e Resolução 113/2023, sob os aspectos quantitativos e qualitativos.</w:t>
      </w:r>
    </w:p>
    <w:p w14:paraId="20D5E1F2" w14:textId="77777777" w:rsidR="005C32D3" w:rsidRPr="00AE74E5" w:rsidRDefault="005C32D3" w:rsidP="005C32D3">
      <w:pPr>
        <w:suppressAutoHyphens w:val="0"/>
        <w:spacing w:line="276" w:lineRule="auto"/>
        <w:jc w:val="both"/>
        <w:rPr>
          <w:rFonts w:ascii="Arial" w:hAnsi="Arial" w:cs="Arial"/>
          <w:color w:val="000000"/>
          <w:sz w:val="22"/>
          <w:szCs w:val="22"/>
        </w:rPr>
      </w:pPr>
      <w:r w:rsidRPr="00AE74E5">
        <w:rPr>
          <w:rFonts w:ascii="Arial" w:hAnsi="Arial" w:cs="Arial"/>
          <w:color w:val="000000"/>
          <w:sz w:val="22"/>
          <w:szCs w:val="22"/>
        </w:rPr>
        <w:tab/>
      </w:r>
      <w:r w:rsidRPr="00AE74E5">
        <w:rPr>
          <w:rFonts w:ascii="Arial" w:hAnsi="Arial" w:cs="Arial"/>
          <w:color w:val="000000"/>
          <w:sz w:val="22"/>
          <w:szCs w:val="22"/>
        </w:rPr>
        <w:tab/>
      </w:r>
    </w:p>
    <w:p w14:paraId="4849D189" w14:textId="77777777" w:rsidR="005C32D3" w:rsidRPr="00AE74E5" w:rsidRDefault="005C32D3" w:rsidP="005C32D3">
      <w:pPr>
        <w:suppressAutoHyphens w:val="0"/>
        <w:spacing w:line="276" w:lineRule="auto"/>
        <w:jc w:val="both"/>
        <w:rPr>
          <w:rFonts w:ascii="Arial" w:hAnsi="Arial" w:cs="Arial"/>
          <w:color w:val="000000"/>
          <w:sz w:val="22"/>
          <w:szCs w:val="22"/>
        </w:rPr>
      </w:pPr>
      <w:bookmarkStart w:id="1" w:name="_Hlk158374059"/>
      <w:r w:rsidRPr="00AE74E5">
        <w:rPr>
          <w:rFonts w:ascii="Arial" w:hAnsi="Arial" w:cs="Arial"/>
          <w:color w:val="000000"/>
          <w:sz w:val="22"/>
          <w:szCs w:val="22"/>
        </w:rPr>
        <w:t>8.2 - Solicitar a substituição dos objetos que apresentarem defeitos de fabricação durante a verificação de conformidade e ou no decorrer de sua utilização.</w:t>
      </w:r>
    </w:p>
    <w:p w14:paraId="52F85FB1" w14:textId="77777777" w:rsidR="005C32D3" w:rsidRPr="00AE74E5" w:rsidRDefault="005C32D3" w:rsidP="005C32D3">
      <w:pPr>
        <w:suppressAutoHyphens w:val="0"/>
        <w:spacing w:line="276" w:lineRule="auto"/>
        <w:jc w:val="both"/>
        <w:rPr>
          <w:rFonts w:ascii="Arial" w:hAnsi="Arial" w:cs="Arial"/>
          <w:color w:val="000000"/>
          <w:sz w:val="22"/>
          <w:szCs w:val="22"/>
        </w:rPr>
      </w:pPr>
    </w:p>
    <w:p w14:paraId="1D7BEADC" w14:textId="77777777" w:rsidR="005C32D3" w:rsidRPr="00AE74E5" w:rsidRDefault="005C32D3" w:rsidP="005C32D3">
      <w:pPr>
        <w:suppressAutoHyphens w:val="0"/>
        <w:spacing w:line="276" w:lineRule="auto"/>
        <w:jc w:val="both"/>
        <w:rPr>
          <w:rFonts w:ascii="Arial" w:hAnsi="Arial" w:cs="Arial"/>
          <w:color w:val="000000"/>
          <w:sz w:val="22"/>
          <w:szCs w:val="22"/>
        </w:rPr>
      </w:pPr>
      <w:r w:rsidRPr="00AE74E5">
        <w:rPr>
          <w:rFonts w:ascii="Arial" w:hAnsi="Arial" w:cs="Arial"/>
          <w:color w:val="000000"/>
          <w:sz w:val="22"/>
          <w:szCs w:val="22"/>
        </w:rPr>
        <w:t>8.3 - Atestar as Notas Fiscais correspondentes, por intermédio de servidor especialmente designado, nos termos do art. 114 da Lei nº 14.133/2021 e Resolução 113/2023.</w:t>
      </w:r>
    </w:p>
    <w:p w14:paraId="35EDC06E" w14:textId="77777777" w:rsidR="005C32D3" w:rsidRPr="00AE74E5" w:rsidRDefault="005C32D3" w:rsidP="005C32D3">
      <w:pPr>
        <w:suppressAutoHyphens w:val="0"/>
        <w:spacing w:line="276" w:lineRule="auto"/>
        <w:jc w:val="both"/>
        <w:rPr>
          <w:rFonts w:ascii="Arial" w:hAnsi="Arial" w:cs="Arial"/>
          <w:color w:val="000000"/>
          <w:sz w:val="22"/>
          <w:szCs w:val="22"/>
        </w:rPr>
      </w:pPr>
    </w:p>
    <w:p w14:paraId="7CFC12E0" w14:textId="77777777" w:rsidR="005C32D3" w:rsidRPr="00AE74E5" w:rsidRDefault="005C32D3" w:rsidP="005C32D3">
      <w:pPr>
        <w:suppressAutoHyphens w:val="0"/>
        <w:spacing w:line="276" w:lineRule="auto"/>
        <w:jc w:val="both"/>
        <w:rPr>
          <w:rFonts w:ascii="Arial" w:hAnsi="Arial" w:cs="Arial"/>
          <w:color w:val="000000"/>
          <w:sz w:val="22"/>
          <w:szCs w:val="22"/>
        </w:rPr>
      </w:pPr>
      <w:r w:rsidRPr="00AE74E5">
        <w:rPr>
          <w:rFonts w:ascii="Arial" w:hAnsi="Arial" w:cs="Arial"/>
          <w:color w:val="000000"/>
          <w:sz w:val="22"/>
          <w:szCs w:val="22"/>
        </w:rPr>
        <w:t>8.4 - Aplicar as sanções nos termos da Lei 14.133/2021 e suas alterações.</w:t>
      </w:r>
    </w:p>
    <w:p w14:paraId="6D6D1030" w14:textId="77777777" w:rsidR="005C32D3" w:rsidRPr="00AE74E5" w:rsidRDefault="005C32D3" w:rsidP="005C32D3">
      <w:pPr>
        <w:suppressAutoHyphens w:val="0"/>
        <w:spacing w:line="276" w:lineRule="auto"/>
        <w:jc w:val="both"/>
        <w:rPr>
          <w:rFonts w:ascii="Arial" w:hAnsi="Arial" w:cs="Arial"/>
          <w:color w:val="000000"/>
          <w:sz w:val="22"/>
          <w:szCs w:val="22"/>
        </w:rPr>
      </w:pPr>
    </w:p>
    <w:p w14:paraId="0C12E22C" w14:textId="77777777" w:rsidR="005C32D3" w:rsidRPr="00AE74E5" w:rsidRDefault="005C32D3" w:rsidP="005C32D3">
      <w:pPr>
        <w:suppressAutoHyphens w:val="0"/>
        <w:spacing w:line="276" w:lineRule="auto"/>
        <w:jc w:val="both"/>
        <w:rPr>
          <w:rFonts w:ascii="Arial" w:hAnsi="Arial" w:cs="Arial"/>
          <w:color w:val="000000"/>
          <w:sz w:val="22"/>
          <w:szCs w:val="22"/>
        </w:rPr>
      </w:pPr>
      <w:r w:rsidRPr="00AE74E5">
        <w:rPr>
          <w:rFonts w:ascii="Arial" w:hAnsi="Arial" w:cs="Arial"/>
          <w:color w:val="000000"/>
          <w:sz w:val="22"/>
          <w:szCs w:val="22"/>
        </w:rPr>
        <w:t>8.5 - Efetuar o pagamento a empresa vencedora, desde que verificada a adequação dos equipamentos fornecidos em relação às especificações constantes neste Termo de Referência, conforme item 8 do presente termo de referência.</w:t>
      </w:r>
    </w:p>
    <w:p w14:paraId="4B7B78A4" w14:textId="77777777" w:rsidR="005C32D3" w:rsidRPr="00AE74E5" w:rsidRDefault="005C32D3" w:rsidP="005C32D3">
      <w:pPr>
        <w:suppressAutoHyphens w:val="0"/>
        <w:spacing w:line="276" w:lineRule="auto"/>
        <w:jc w:val="both"/>
        <w:rPr>
          <w:rFonts w:ascii="Arial" w:hAnsi="Arial" w:cs="Arial"/>
          <w:color w:val="000000"/>
          <w:sz w:val="22"/>
          <w:szCs w:val="22"/>
        </w:rPr>
      </w:pPr>
    </w:p>
    <w:p w14:paraId="5AD0106E" w14:textId="77777777" w:rsidR="005C32D3" w:rsidRPr="00AE74E5" w:rsidRDefault="005C32D3" w:rsidP="00892E8A">
      <w:pPr>
        <w:suppressAutoHyphens w:val="0"/>
        <w:jc w:val="both"/>
        <w:rPr>
          <w:rFonts w:ascii="Arial" w:hAnsi="Arial" w:cs="Arial"/>
          <w:sz w:val="22"/>
          <w:szCs w:val="22"/>
        </w:rPr>
      </w:pPr>
      <w:r w:rsidRPr="00AE74E5">
        <w:rPr>
          <w:rFonts w:ascii="Arial" w:hAnsi="Arial" w:cs="Arial"/>
          <w:color w:val="000000"/>
          <w:sz w:val="22"/>
          <w:szCs w:val="22"/>
        </w:rPr>
        <w:t xml:space="preserve">8.6 - </w:t>
      </w:r>
      <w:r w:rsidRPr="00AE74E5">
        <w:rPr>
          <w:rFonts w:ascii="Arial" w:hAnsi="Arial" w:cs="Arial"/>
          <w:sz w:val="22"/>
          <w:szCs w:val="22"/>
        </w:rPr>
        <w:t>Proporcionar todas as facilidades, inclusive esclarecimentos atinentes ao objeto deste Termo de Referência, para que a empresa possa cumprir as obrigações dentro das normas e condições da aquisição.</w:t>
      </w:r>
    </w:p>
    <w:p w14:paraId="7B133887" w14:textId="77777777" w:rsidR="005C32D3" w:rsidRPr="00AE74E5" w:rsidRDefault="005C32D3" w:rsidP="00892E8A">
      <w:pPr>
        <w:suppressAutoHyphens w:val="0"/>
        <w:jc w:val="both"/>
        <w:rPr>
          <w:rFonts w:ascii="Arial" w:hAnsi="Arial" w:cs="Arial"/>
          <w:sz w:val="22"/>
          <w:szCs w:val="22"/>
        </w:rPr>
      </w:pPr>
    </w:p>
    <w:p w14:paraId="2B6C9AD1" w14:textId="77777777"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8.7 - Notificar a CONTRATADA, por escrito, sobre vícios, defeitos ou incorreções verificadas no objeto fornecido, para que seja por ela substituído, reparado ou corrigido, no total ou em parte, às suas expensas</w:t>
      </w:r>
    </w:p>
    <w:p w14:paraId="007BFC80" w14:textId="77777777" w:rsidR="005C32D3" w:rsidRPr="00AE74E5" w:rsidRDefault="005C32D3" w:rsidP="00892E8A">
      <w:pPr>
        <w:suppressAutoHyphens w:val="0"/>
        <w:jc w:val="both"/>
        <w:rPr>
          <w:rFonts w:ascii="Arial" w:hAnsi="Arial" w:cs="Arial"/>
          <w:sz w:val="22"/>
          <w:szCs w:val="22"/>
        </w:rPr>
      </w:pPr>
    </w:p>
    <w:p w14:paraId="2F92734C" w14:textId="77777777" w:rsidR="005C32D3" w:rsidRPr="00AE74E5" w:rsidRDefault="005C32D3" w:rsidP="00892E8A">
      <w:pPr>
        <w:suppressAutoHyphens w:val="0"/>
        <w:ind w:left="709"/>
        <w:jc w:val="both"/>
        <w:rPr>
          <w:rFonts w:ascii="Arial" w:hAnsi="Arial" w:cs="Arial"/>
          <w:sz w:val="22"/>
          <w:szCs w:val="22"/>
        </w:rPr>
      </w:pPr>
      <w:r w:rsidRPr="00AE74E5">
        <w:rPr>
          <w:rFonts w:ascii="Arial" w:hAnsi="Arial" w:cs="Arial"/>
          <w:sz w:val="22"/>
          <w:szCs w:val="22"/>
        </w:rPr>
        <w:t>8.7.1 - As notificações se darão por meio eletrônico (e-mail) a ser fornecido pela CONTRATADA quando da assinatura contratual ou da apresentação da proposta, ficando a cargo desta avisar em até 1 (um) dia útil, qualquer alteração deste no curso do contrato;</w:t>
      </w:r>
    </w:p>
    <w:p w14:paraId="205DF850" w14:textId="77777777" w:rsidR="005C32D3" w:rsidRPr="00AE74E5" w:rsidRDefault="005C32D3" w:rsidP="00892E8A">
      <w:pPr>
        <w:suppressAutoHyphens w:val="0"/>
        <w:ind w:left="709"/>
        <w:jc w:val="both"/>
        <w:rPr>
          <w:rFonts w:ascii="Arial" w:hAnsi="Arial" w:cs="Arial"/>
          <w:sz w:val="22"/>
          <w:szCs w:val="22"/>
        </w:rPr>
      </w:pPr>
    </w:p>
    <w:p w14:paraId="500BE1E7" w14:textId="77777777" w:rsidR="005C32D3" w:rsidRPr="00AE74E5" w:rsidRDefault="005C32D3" w:rsidP="00892E8A">
      <w:pPr>
        <w:suppressAutoHyphens w:val="0"/>
        <w:ind w:left="709"/>
        <w:jc w:val="both"/>
        <w:rPr>
          <w:rFonts w:ascii="Arial" w:hAnsi="Arial" w:cs="Arial"/>
          <w:sz w:val="22"/>
          <w:szCs w:val="22"/>
        </w:rPr>
      </w:pPr>
      <w:r w:rsidRPr="00AE74E5">
        <w:rPr>
          <w:rFonts w:ascii="Arial" w:hAnsi="Arial" w:cs="Arial"/>
          <w:sz w:val="22"/>
          <w:szCs w:val="22"/>
        </w:rPr>
        <w:t>8.7.2 - Considerar-se-á lido o e-mail pela CONTRATADA após 2 (dois) dias úteis do seu envio.</w:t>
      </w:r>
    </w:p>
    <w:p w14:paraId="72E62C06" w14:textId="77777777" w:rsidR="005C32D3" w:rsidRPr="00AE74E5" w:rsidRDefault="005C32D3" w:rsidP="00892E8A">
      <w:pPr>
        <w:suppressAutoHyphens w:val="0"/>
        <w:jc w:val="both"/>
        <w:rPr>
          <w:rFonts w:ascii="Arial" w:hAnsi="Arial" w:cs="Arial"/>
          <w:sz w:val="22"/>
          <w:szCs w:val="22"/>
        </w:rPr>
      </w:pPr>
    </w:p>
    <w:p w14:paraId="0333E742" w14:textId="77777777"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lastRenderedPageBreak/>
        <w:t>8.8 -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793B72DD" w14:textId="77777777" w:rsidR="005C32D3" w:rsidRPr="00AE74E5" w:rsidRDefault="005C32D3" w:rsidP="00892E8A">
      <w:pPr>
        <w:suppressAutoHyphens w:val="0"/>
        <w:jc w:val="both"/>
        <w:rPr>
          <w:rFonts w:ascii="Arial" w:hAnsi="Arial" w:cs="Arial"/>
          <w:sz w:val="22"/>
          <w:szCs w:val="22"/>
        </w:rPr>
      </w:pPr>
    </w:p>
    <w:p w14:paraId="78B288B6" w14:textId="77777777"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8.9 - Alocar os recursos orçamentários e financeiros necessários à execução da contratação</w:t>
      </w:r>
    </w:p>
    <w:p w14:paraId="7433ABC5" w14:textId="77777777" w:rsidR="005C32D3" w:rsidRPr="00AE74E5" w:rsidRDefault="005C32D3" w:rsidP="00892E8A">
      <w:pPr>
        <w:suppressAutoHyphens w:val="0"/>
        <w:jc w:val="both"/>
        <w:rPr>
          <w:rFonts w:ascii="Arial" w:hAnsi="Arial" w:cs="Arial"/>
          <w:sz w:val="22"/>
          <w:szCs w:val="22"/>
        </w:rPr>
      </w:pPr>
    </w:p>
    <w:p w14:paraId="7D5195EE" w14:textId="77777777"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8.10 - Explicitamente emitir decisão sobre todas as solicitações e reclamações relacionadas à execução da presente contratação, ressalvados os requerimentos manifestamente impertinentes, meramente protelatórios ou de nenhum interesse para a boa execução do ajuste;</w:t>
      </w:r>
    </w:p>
    <w:p w14:paraId="3DF1C4EC" w14:textId="77777777" w:rsidR="005C32D3" w:rsidRPr="00AE74E5" w:rsidRDefault="005C32D3" w:rsidP="00892E8A">
      <w:pPr>
        <w:suppressAutoHyphens w:val="0"/>
        <w:jc w:val="both"/>
        <w:rPr>
          <w:rFonts w:ascii="Arial" w:hAnsi="Arial" w:cs="Arial"/>
          <w:sz w:val="22"/>
          <w:szCs w:val="22"/>
        </w:rPr>
      </w:pPr>
    </w:p>
    <w:p w14:paraId="7F1C5624" w14:textId="77777777" w:rsidR="005C32D3" w:rsidRPr="00AE74E5" w:rsidRDefault="005C32D3" w:rsidP="00892E8A">
      <w:pPr>
        <w:suppressAutoHyphens w:val="0"/>
        <w:jc w:val="both"/>
        <w:rPr>
          <w:rFonts w:ascii="Arial" w:hAnsi="Arial" w:cs="Arial"/>
          <w:sz w:val="22"/>
          <w:szCs w:val="22"/>
        </w:rPr>
      </w:pPr>
      <w:r w:rsidRPr="00AE74E5">
        <w:rPr>
          <w:rFonts w:ascii="Arial" w:hAnsi="Arial" w:cs="Arial"/>
          <w:sz w:val="22"/>
          <w:szCs w:val="22"/>
        </w:rPr>
        <w:t>8.11 -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bookmarkEnd w:id="1"/>
    <w:p w14:paraId="21296518" w14:textId="649D6823" w:rsidR="001830F4" w:rsidRPr="00AE74E5" w:rsidRDefault="001830F4" w:rsidP="00892E8A">
      <w:pPr>
        <w:tabs>
          <w:tab w:val="center" w:pos="4818"/>
          <w:tab w:val="left" w:pos="5040"/>
          <w:tab w:val="left" w:pos="5760"/>
          <w:tab w:val="left" w:pos="6480"/>
          <w:tab w:val="left" w:pos="7200"/>
          <w:tab w:val="left" w:pos="7920"/>
          <w:tab w:val="left" w:pos="8640"/>
          <w:tab w:val="left" w:pos="9360"/>
          <w:tab w:val="left" w:pos="10080"/>
        </w:tabs>
        <w:jc w:val="both"/>
        <w:rPr>
          <w:rFonts w:ascii="Arial" w:hAnsi="Arial" w:cs="Arial"/>
          <w:sz w:val="22"/>
          <w:szCs w:val="22"/>
        </w:rPr>
      </w:pPr>
    </w:p>
    <w:p w14:paraId="093B1425" w14:textId="7EA9392E" w:rsidR="00981A60" w:rsidRPr="00AE74E5" w:rsidRDefault="00981A60" w:rsidP="00892E8A">
      <w:pPr>
        <w:tabs>
          <w:tab w:val="left" w:pos="0"/>
          <w:tab w:val="center" w:pos="4818"/>
          <w:tab w:val="left" w:pos="5040"/>
          <w:tab w:val="left" w:pos="5760"/>
          <w:tab w:val="left" w:pos="6480"/>
          <w:tab w:val="left" w:pos="7200"/>
          <w:tab w:val="left" w:pos="7920"/>
          <w:tab w:val="left" w:pos="8640"/>
          <w:tab w:val="left" w:pos="9360"/>
          <w:tab w:val="left" w:pos="10080"/>
        </w:tabs>
        <w:spacing w:before="120"/>
        <w:rPr>
          <w:rFonts w:ascii="Arial" w:hAnsi="Arial" w:cs="Arial"/>
          <w:b/>
          <w:color w:val="000000"/>
          <w:sz w:val="22"/>
          <w:szCs w:val="22"/>
        </w:rPr>
      </w:pPr>
      <w:r w:rsidRPr="00AE74E5">
        <w:rPr>
          <w:rFonts w:ascii="Arial" w:hAnsi="Arial" w:cs="Arial"/>
          <w:b/>
          <w:bCs/>
          <w:color w:val="000000"/>
          <w:sz w:val="22"/>
          <w:szCs w:val="22"/>
        </w:rPr>
        <w:t>9</w:t>
      </w:r>
      <w:r w:rsidR="00475040" w:rsidRPr="00AE74E5">
        <w:rPr>
          <w:rFonts w:ascii="Arial" w:hAnsi="Arial" w:cs="Arial"/>
          <w:b/>
          <w:bCs/>
          <w:color w:val="000000"/>
          <w:sz w:val="22"/>
          <w:szCs w:val="22"/>
        </w:rPr>
        <w:t xml:space="preserve"> </w:t>
      </w:r>
      <w:r w:rsidR="00F90F07" w:rsidRPr="00AE74E5">
        <w:rPr>
          <w:rFonts w:ascii="Arial" w:hAnsi="Arial" w:cs="Arial"/>
          <w:b/>
          <w:bCs/>
          <w:color w:val="000000"/>
          <w:sz w:val="22"/>
          <w:szCs w:val="22"/>
        </w:rPr>
        <w:t xml:space="preserve">- </w:t>
      </w:r>
      <w:bookmarkStart w:id="2" w:name="_Hlk158374526"/>
      <w:r w:rsidRPr="00AE74E5">
        <w:rPr>
          <w:rFonts w:ascii="Arial" w:hAnsi="Arial" w:cs="Arial"/>
          <w:b/>
          <w:color w:val="000000"/>
          <w:sz w:val="22"/>
          <w:szCs w:val="22"/>
        </w:rPr>
        <w:t>DA ESTIMATIVA DE VALOR DA CONTRATAÇÃO E DA ACEITABILIDADE DA PROPOSTA</w:t>
      </w:r>
    </w:p>
    <w:p w14:paraId="5F0FE261" w14:textId="77777777" w:rsidR="00981A60" w:rsidRPr="00AE74E5" w:rsidRDefault="00981A60" w:rsidP="007E34AA">
      <w:pPr>
        <w:tabs>
          <w:tab w:val="left" w:pos="0"/>
          <w:tab w:val="center" w:pos="4818"/>
          <w:tab w:val="left" w:pos="5040"/>
          <w:tab w:val="left" w:pos="5760"/>
          <w:tab w:val="left" w:pos="6480"/>
          <w:tab w:val="left" w:pos="7200"/>
          <w:tab w:val="left" w:pos="7920"/>
          <w:tab w:val="left" w:pos="8640"/>
          <w:tab w:val="left" w:pos="9360"/>
          <w:tab w:val="left" w:pos="10080"/>
        </w:tabs>
        <w:rPr>
          <w:rFonts w:ascii="Arial" w:hAnsi="Arial" w:cs="Arial"/>
          <w:sz w:val="22"/>
          <w:szCs w:val="22"/>
        </w:rPr>
      </w:pPr>
    </w:p>
    <w:p w14:paraId="248D783C" w14:textId="60410C06" w:rsidR="00981A60" w:rsidRDefault="00981A60" w:rsidP="00892E8A">
      <w:pPr>
        <w:suppressAutoHyphens w:val="0"/>
        <w:jc w:val="both"/>
        <w:rPr>
          <w:rFonts w:ascii="Arial" w:hAnsi="Arial" w:cs="Arial"/>
          <w:color w:val="000000"/>
          <w:sz w:val="22"/>
          <w:szCs w:val="22"/>
        </w:rPr>
      </w:pPr>
      <w:r w:rsidRPr="00AE74E5">
        <w:rPr>
          <w:rFonts w:ascii="Arial" w:hAnsi="Arial" w:cs="Arial"/>
          <w:sz w:val="22"/>
          <w:szCs w:val="22"/>
        </w:rPr>
        <w:t xml:space="preserve">9.1 </w:t>
      </w:r>
      <w:r w:rsidRPr="008A11A5">
        <w:rPr>
          <w:rFonts w:ascii="Arial" w:hAnsi="Arial" w:cs="Arial"/>
          <w:color w:val="000000"/>
          <w:sz w:val="22"/>
          <w:szCs w:val="22"/>
        </w:rPr>
        <w:t xml:space="preserve">- </w:t>
      </w:r>
      <w:r w:rsidR="008A11A5" w:rsidRPr="008A11A5">
        <w:rPr>
          <w:rFonts w:ascii="Arial" w:hAnsi="Arial" w:cs="Arial"/>
          <w:color w:val="000000"/>
          <w:sz w:val="22"/>
          <w:szCs w:val="22"/>
        </w:rPr>
        <w:t xml:space="preserve">A estimativa de custo para atender a solução definida é o valor global estimado de </w:t>
      </w:r>
      <w:r w:rsidR="008A11A5" w:rsidRPr="008A11A5">
        <w:rPr>
          <w:rFonts w:ascii="Arial" w:hAnsi="Arial" w:cs="Arial"/>
          <w:b/>
          <w:color w:val="000000"/>
          <w:sz w:val="22"/>
          <w:szCs w:val="22"/>
        </w:rPr>
        <w:t xml:space="preserve">R$ </w:t>
      </w:r>
      <w:r w:rsidR="00E71EAA">
        <w:rPr>
          <w:rFonts w:ascii="Arial" w:hAnsi="Arial" w:cs="Arial"/>
          <w:b/>
          <w:color w:val="000000"/>
          <w:sz w:val="22"/>
          <w:szCs w:val="22"/>
        </w:rPr>
        <w:t>9.756,58</w:t>
      </w:r>
      <w:r w:rsidR="008A11A5" w:rsidRPr="008A11A5">
        <w:rPr>
          <w:rFonts w:ascii="Arial" w:hAnsi="Arial" w:cs="Arial"/>
          <w:b/>
          <w:color w:val="000000"/>
          <w:sz w:val="22"/>
          <w:szCs w:val="22"/>
        </w:rPr>
        <w:t xml:space="preserve"> (</w:t>
      </w:r>
      <w:r w:rsidR="00E71EAA">
        <w:rPr>
          <w:rFonts w:ascii="Arial" w:hAnsi="Arial" w:cs="Arial"/>
          <w:b/>
          <w:color w:val="000000"/>
          <w:sz w:val="22"/>
          <w:szCs w:val="22"/>
        </w:rPr>
        <w:t>nove</w:t>
      </w:r>
      <w:r w:rsidR="00B206C7">
        <w:rPr>
          <w:rFonts w:ascii="Arial" w:hAnsi="Arial" w:cs="Arial"/>
          <w:b/>
          <w:color w:val="000000"/>
          <w:sz w:val="22"/>
          <w:szCs w:val="22"/>
        </w:rPr>
        <w:t xml:space="preserve"> </w:t>
      </w:r>
      <w:r w:rsidR="008A11A5" w:rsidRPr="008A11A5">
        <w:rPr>
          <w:rFonts w:ascii="Arial" w:hAnsi="Arial" w:cs="Arial"/>
          <w:b/>
          <w:color w:val="000000"/>
          <w:sz w:val="22"/>
          <w:szCs w:val="22"/>
        </w:rPr>
        <w:t xml:space="preserve">mil </w:t>
      </w:r>
      <w:r w:rsidR="00E71EAA">
        <w:rPr>
          <w:rFonts w:ascii="Arial" w:hAnsi="Arial" w:cs="Arial"/>
          <w:b/>
          <w:color w:val="000000"/>
          <w:sz w:val="22"/>
          <w:szCs w:val="22"/>
        </w:rPr>
        <w:t>setecentos e cinquenta e seis</w:t>
      </w:r>
      <w:r w:rsidR="008A11A5" w:rsidRPr="008A11A5">
        <w:rPr>
          <w:rFonts w:ascii="Arial" w:hAnsi="Arial" w:cs="Arial"/>
          <w:b/>
          <w:color w:val="000000"/>
          <w:sz w:val="22"/>
          <w:szCs w:val="22"/>
        </w:rPr>
        <w:t xml:space="preserve"> reais e </w:t>
      </w:r>
      <w:r w:rsidR="00E71EAA">
        <w:rPr>
          <w:rFonts w:ascii="Arial" w:hAnsi="Arial" w:cs="Arial"/>
          <w:b/>
          <w:color w:val="000000"/>
          <w:sz w:val="22"/>
          <w:szCs w:val="22"/>
        </w:rPr>
        <w:t>cinquenta e oito</w:t>
      </w:r>
      <w:r w:rsidR="008A11A5" w:rsidRPr="008A11A5">
        <w:rPr>
          <w:rFonts w:ascii="Arial" w:hAnsi="Arial" w:cs="Arial"/>
          <w:b/>
          <w:color w:val="000000"/>
          <w:sz w:val="22"/>
          <w:szCs w:val="22"/>
        </w:rPr>
        <w:t xml:space="preserve"> centavos)</w:t>
      </w:r>
      <w:r w:rsidR="008A11A5" w:rsidRPr="008A11A5">
        <w:rPr>
          <w:rFonts w:ascii="Arial" w:hAnsi="Arial" w:cs="Arial"/>
          <w:color w:val="000000"/>
          <w:sz w:val="22"/>
          <w:szCs w:val="22"/>
        </w:rPr>
        <w:t>, conforme</w:t>
      </w:r>
      <w:r w:rsidR="008A11A5">
        <w:rPr>
          <w:rFonts w:ascii="Arial" w:hAnsi="Arial" w:cs="Arial"/>
          <w:color w:val="000000"/>
          <w:sz w:val="22"/>
          <w:szCs w:val="22"/>
        </w:rPr>
        <w:t xml:space="preserve"> os </w:t>
      </w:r>
      <w:r w:rsidR="000F4D93">
        <w:rPr>
          <w:rFonts w:ascii="Arial" w:hAnsi="Arial" w:cs="Arial"/>
          <w:color w:val="000000"/>
          <w:sz w:val="22"/>
          <w:szCs w:val="22"/>
        </w:rPr>
        <w:t>documentos Memória</w:t>
      </w:r>
      <w:r w:rsidR="008A11A5">
        <w:rPr>
          <w:rFonts w:ascii="Arial" w:hAnsi="Arial" w:cs="Arial"/>
          <w:color w:val="000000"/>
          <w:sz w:val="22"/>
          <w:szCs w:val="22"/>
        </w:rPr>
        <w:t xml:space="preserve"> de C</w:t>
      </w:r>
      <w:r w:rsidR="008A11A5" w:rsidRPr="008A11A5">
        <w:rPr>
          <w:rFonts w:ascii="Arial" w:hAnsi="Arial" w:cs="Arial"/>
          <w:color w:val="000000"/>
          <w:sz w:val="22"/>
          <w:szCs w:val="22"/>
        </w:rPr>
        <w:t>álculo</w:t>
      </w:r>
      <w:r w:rsidR="008A11A5">
        <w:rPr>
          <w:rFonts w:ascii="Arial" w:hAnsi="Arial" w:cs="Arial"/>
          <w:color w:val="000000"/>
          <w:sz w:val="22"/>
          <w:szCs w:val="22"/>
        </w:rPr>
        <w:t xml:space="preserve"> e ETP,</w:t>
      </w:r>
      <w:r w:rsidR="008A11A5" w:rsidRPr="008A11A5">
        <w:rPr>
          <w:rFonts w:ascii="Arial" w:hAnsi="Arial" w:cs="Arial"/>
          <w:color w:val="000000"/>
          <w:sz w:val="22"/>
          <w:szCs w:val="22"/>
        </w:rPr>
        <w:t xml:space="preserve"> elaborado</w:t>
      </w:r>
      <w:r w:rsidR="008A11A5">
        <w:rPr>
          <w:rFonts w:ascii="Arial" w:hAnsi="Arial" w:cs="Arial"/>
          <w:color w:val="000000"/>
          <w:sz w:val="22"/>
          <w:szCs w:val="22"/>
        </w:rPr>
        <w:t>s</w:t>
      </w:r>
      <w:r w:rsidR="008A11A5" w:rsidRPr="008A11A5">
        <w:rPr>
          <w:rFonts w:ascii="Arial" w:hAnsi="Arial" w:cs="Arial"/>
          <w:color w:val="000000"/>
          <w:sz w:val="22"/>
          <w:szCs w:val="22"/>
        </w:rPr>
        <w:t xml:space="preserve"> pelo setor de compras</w:t>
      </w:r>
      <w:r w:rsidR="007E34AA">
        <w:rPr>
          <w:rFonts w:ascii="Arial" w:hAnsi="Arial" w:cs="Arial"/>
          <w:color w:val="000000"/>
          <w:sz w:val="22"/>
          <w:szCs w:val="22"/>
        </w:rPr>
        <w:t>,</w:t>
      </w:r>
      <w:r w:rsidR="008A11A5">
        <w:rPr>
          <w:rFonts w:ascii="Arial" w:hAnsi="Arial" w:cs="Arial"/>
          <w:color w:val="000000"/>
          <w:sz w:val="22"/>
          <w:szCs w:val="22"/>
        </w:rPr>
        <w:t xml:space="preserve"> anexados</w:t>
      </w:r>
      <w:r w:rsidR="008A11A5" w:rsidRPr="008A11A5">
        <w:rPr>
          <w:rFonts w:ascii="Arial" w:hAnsi="Arial" w:cs="Arial"/>
          <w:color w:val="000000"/>
          <w:sz w:val="22"/>
          <w:szCs w:val="22"/>
        </w:rPr>
        <w:t xml:space="preserve"> ao presente </w:t>
      </w:r>
      <w:r w:rsidR="008A11A5">
        <w:rPr>
          <w:rFonts w:ascii="Arial" w:hAnsi="Arial" w:cs="Arial"/>
          <w:color w:val="000000"/>
          <w:sz w:val="22"/>
          <w:szCs w:val="22"/>
        </w:rPr>
        <w:t>processo</w:t>
      </w:r>
      <w:r w:rsidR="007E34AA">
        <w:rPr>
          <w:rFonts w:ascii="Arial" w:hAnsi="Arial" w:cs="Arial"/>
          <w:color w:val="000000"/>
          <w:sz w:val="22"/>
          <w:szCs w:val="22"/>
        </w:rPr>
        <w:t xml:space="preserve"> e representado na tabela abaixo:</w:t>
      </w:r>
    </w:p>
    <w:p w14:paraId="003EEA6E" w14:textId="77777777" w:rsidR="00E71EAA" w:rsidRPr="000E05DC" w:rsidRDefault="00E71EAA" w:rsidP="00E71EAA">
      <w:pPr>
        <w:jc w:val="both"/>
        <w:rPr>
          <w:rFonts w:ascii="Arial" w:hAnsi="Arial" w:cs="Arial"/>
        </w:rPr>
      </w:pPr>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397"/>
        <w:gridCol w:w="75"/>
        <w:gridCol w:w="1560"/>
        <w:gridCol w:w="1701"/>
        <w:gridCol w:w="1913"/>
      </w:tblGrid>
      <w:tr w:rsidR="0011758B" w:rsidRPr="005A20DD" w14:paraId="0AFEBD4B" w14:textId="77777777" w:rsidTr="00E97C07">
        <w:trPr>
          <w:trHeight w:val="268"/>
        </w:trPr>
        <w:tc>
          <w:tcPr>
            <w:tcW w:w="9497" w:type="dxa"/>
            <w:gridSpan w:val="6"/>
            <w:tcBorders>
              <w:top w:val="single" w:sz="4" w:space="0" w:color="000000"/>
            </w:tcBorders>
            <w:shd w:val="clear" w:color="auto" w:fill="BFBFBF"/>
            <w:vAlign w:val="center"/>
          </w:tcPr>
          <w:p w14:paraId="0B9C6C98" w14:textId="73D981F9" w:rsidR="0011758B" w:rsidRPr="00D20878" w:rsidRDefault="0011758B" w:rsidP="00E97C07">
            <w:pPr>
              <w:autoSpaceDE w:val="0"/>
              <w:autoSpaceDN w:val="0"/>
              <w:adjustRightInd w:val="0"/>
              <w:jc w:val="center"/>
              <w:rPr>
                <w:rFonts w:ascii="Arial" w:hAnsi="Arial" w:cs="Arial"/>
                <w:b/>
                <w:bCs/>
                <w:color w:val="000000"/>
              </w:rPr>
            </w:pPr>
            <w:r>
              <w:rPr>
                <w:rFonts w:ascii="Arial" w:hAnsi="Arial" w:cs="Arial"/>
                <w:b/>
                <w:bCs/>
                <w:color w:val="000000"/>
              </w:rPr>
              <w:t>Lote 01</w:t>
            </w:r>
          </w:p>
        </w:tc>
      </w:tr>
      <w:tr w:rsidR="00E71EAA" w:rsidRPr="005A20DD" w14:paraId="4CA1BB4D" w14:textId="77777777" w:rsidTr="00E71EAA">
        <w:trPr>
          <w:trHeight w:val="268"/>
        </w:trPr>
        <w:tc>
          <w:tcPr>
            <w:tcW w:w="851" w:type="dxa"/>
            <w:tcBorders>
              <w:top w:val="single" w:sz="4" w:space="0" w:color="000000"/>
            </w:tcBorders>
            <w:shd w:val="clear" w:color="auto" w:fill="BFBFBF"/>
            <w:vAlign w:val="center"/>
          </w:tcPr>
          <w:p w14:paraId="08B431AA" w14:textId="77777777" w:rsidR="00E71EAA" w:rsidRPr="00D20878" w:rsidRDefault="00E71EAA" w:rsidP="00E97C07">
            <w:pPr>
              <w:autoSpaceDE w:val="0"/>
              <w:autoSpaceDN w:val="0"/>
              <w:adjustRightInd w:val="0"/>
              <w:jc w:val="center"/>
              <w:rPr>
                <w:rFonts w:ascii="Arial" w:hAnsi="Arial" w:cs="Arial"/>
                <w:b/>
                <w:bCs/>
                <w:color w:val="000000"/>
              </w:rPr>
            </w:pPr>
            <w:r w:rsidRPr="00D20878">
              <w:rPr>
                <w:rFonts w:ascii="Arial" w:hAnsi="Arial" w:cs="Arial"/>
                <w:b/>
                <w:bCs/>
                <w:color w:val="000000"/>
              </w:rPr>
              <w:t>ITEM</w:t>
            </w:r>
          </w:p>
        </w:tc>
        <w:tc>
          <w:tcPr>
            <w:tcW w:w="3472" w:type="dxa"/>
            <w:gridSpan w:val="2"/>
            <w:tcBorders>
              <w:top w:val="single" w:sz="4" w:space="0" w:color="000000"/>
            </w:tcBorders>
            <w:shd w:val="clear" w:color="auto" w:fill="BFBFBF"/>
            <w:vAlign w:val="center"/>
          </w:tcPr>
          <w:p w14:paraId="03E206FA" w14:textId="77777777" w:rsidR="00E71EAA" w:rsidRPr="00D20878" w:rsidRDefault="00E71EAA" w:rsidP="00E97C07">
            <w:pPr>
              <w:autoSpaceDE w:val="0"/>
              <w:autoSpaceDN w:val="0"/>
              <w:adjustRightInd w:val="0"/>
              <w:jc w:val="center"/>
              <w:rPr>
                <w:rFonts w:ascii="Arial" w:hAnsi="Arial" w:cs="Arial"/>
                <w:b/>
                <w:bCs/>
                <w:color w:val="000000"/>
              </w:rPr>
            </w:pPr>
            <w:r w:rsidRPr="00D20878">
              <w:rPr>
                <w:rFonts w:ascii="Arial" w:hAnsi="Arial" w:cs="Arial"/>
                <w:b/>
                <w:bCs/>
                <w:color w:val="000000"/>
              </w:rPr>
              <w:t>DESCRIÇÃO</w:t>
            </w:r>
          </w:p>
        </w:tc>
        <w:tc>
          <w:tcPr>
            <w:tcW w:w="1560" w:type="dxa"/>
            <w:tcBorders>
              <w:top w:val="single" w:sz="4" w:space="0" w:color="000000"/>
            </w:tcBorders>
            <w:shd w:val="clear" w:color="auto" w:fill="BFBFBF"/>
            <w:vAlign w:val="center"/>
          </w:tcPr>
          <w:p w14:paraId="113259DD" w14:textId="77777777" w:rsidR="00E71EAA" w:rsidRPr="00D20878" w:rsidRDefault="00E71EAA" w:rsidP="00E97C07">
            <w:pPr>
              <w:autoSpaceDE w:val="0"/>
              <w:autoSpaceDN w:val="0"/>
              <w:adjustRightInd w:val="0"/>
              <w:jc w:val="center"/>
              <w:rPr>
                <w:rFonts w:ascii="Arial" w:hAnsi="Arial" w:cs="Arial"/>
                <w:b/>
                <w:bCs/>
                <w:color w:val="000000"/>
              </w:rPr>
            </w:pPr>
            <w:r w:rsidRPr="00D20878">
              <w:rPr>
                <w:rFonts w:ascii="Arial" w:hAnsi="Arial" w:cs="Arial"/>
                <w:b/>
                <w:bCs/>
                <w:color w:val="000000"/>
              </w:rPr>
              <w:t>QUANT. ESTIMADA</w:t>
            </w:r>
          </w:p>
        </w:tc>
        <w:tc>
          <w:tcPr>
            <w:tcW w:w="1701" w:type="dxa"/>
            <w:tcBorders>
              <w:top w:val="single" w:sz="4" w:space="0" w:color="000000"/>
            </w:tcBorders>
            <w:shd w:val="clear" w:color="auto" w:fill="BFBFBF"/>
            <w:vAlign w:val="center"/>
          </w:tcPr>
          <w:p w14:paraId="53AE2E95" w14:textId="77777777" w:rsidR="00E71EAA" w:rsidRPr="00D20878" w:rsidRDefault="00E71EAA" w:rsidP="00E97C07">
            <w:pPr>
              <w:autoSpaceDE w:val="0"/>
              <w:autoSpaceDN w:val="0"/>
              <w:adjustRightInd w:val="0"/>
              <w:jc w:val="center"/>
              <w:rPr>
                <w:rFonts w:ascii="Arial" w:hAnsi="Arial" w:cs="Arial"/>
                <w:b/>
                <w:bCs/>
                <w:color w:val="000000"/>
              </w:rPr>
            </w:pPr>
            <w:r w:rsidRPr="00D20878">
              <w:rPr>
                <w:rFonts w:ascii="Arial" w:hAnsi="Arial" w:cs="Arial"/>
                <w:b/>
                <w:bCs/>
                <w:color w:val="000000"/>
              </w:rPr>
              <w:t>VALOR UNIT.</w:t>
            </w:r>
          </w:p>
        </w:tc>
        <w:tc>
          <w:tcPr>
            <w:tcW w:w="1913" w:type="dxa"/>
            <w:tcBorders>
              <w:top w:val="single" w:sz="4" w:space="0" w:color="000000"/>
            </w:tcBorders>
            <w:shd w:val="clear" w:color="auto" w:fill="BFBFBF"/>
            <w:vAlign w:val="center"/>
          </w:tcPr>
          <w:p w14:paraId="5C3DDF05" w14:textId="77777777" w:rsidR="00E71EAA" w:rsidRPr="00D20878" w:rsidRDefault="00E71EAA" w:rsidP="00E97C07">
            <w:pPr>
              <w:autoSpaceDE w:val="0"/>
              <w:autoSpaceDN w:val="0"/>
              <w:adjustRightInd w:val="0"/>
              <w:jc w:val="center"/>
              <w:rPr>
                <w:rFonts w:ascii="Arial" w:hAnsi="Arial" w:cs="Arial"/>
                <w:b/>
                <w:bCs/>
                <w:color w:val="000000"/>
              </w:rPr>
            </w:pPr>
            <w:r w:rsidRPr="00D20878">
              <w:rPr>
                <w:rFonts w:ascii="Arial" w:hAnsi="Arial" w:cs="Arial"/>
                <w:b/>
                <w:bCs/>
                <w:color w:val="000000"/>
              </w:rPr>
              <w:t>VALOR TOTAL</w:t>
            </w:r>
          </w:p>
        </w:tc>
      </w:tr>
      <w:tr w:rsidR="00E71EAA" w:rsidRPr="005A20DD" w14:paraId="64EB744E" w14:textId="77777777" w:rsidTr="00E71EAA">
        <w:trPr>
          <w:trHeight w:val="162"/>
        </w:trPr>
        <w:tc>
          <w:tcPr>
            <w:tcW w:w="851" w:type="dxa"/>
            <w:tcBorders>
              <w:top w:val="single" w:sz="4" w:space="0" w:color="000000"/>
              <w:bottom w:val="single" w:sz="4" w:space="0" w:color="000000"/>
            </w:tcBorders>
            <w:vAlign w:val="center"/>
          </w:tcPr>
          <w:p w14:paraId="739B55CE" w14:textId="77777777" w:rsidR="00E71EAA" w:rsidRPr="00D20878" w:rsidRDefault="00E71EAA" w:rsidP="00E97C07">
            <w:pPr>
              <w:pStyle w:val="Contedodatabela"/>
              <w:snapToGrid w:val="0"/>
              <w:spacing w:line="240" w:lineRule="auto"/>
              <w:jc w:val="center"/>
              <w:rPr>
                <w:rFonts w:ascii="Arial" w:hAnsi="Arial" w:cs="Arial"/>
                <w:szCs w:val="22"/>
              </w:rPr>
            </w:pPr>
            <w:r w:rsidRPr="00D20878">
              <w:rPr>
                <w:rFonts w:ascii="Arial" w:hAnsi="Arial" w:cs="Arial"/>
                <w:szCs w:val="22"/>
              </w:rPr>
              <w:t>01</w:t>
            </w:r>
          </w:p>
        </w:tc>
        <w:tc>
          <w:tcPr>
            <w:tcW w:w="3472" w:type="dxa"/>
            <w:gridSpan w:val="2"/>
            <w:tcBorders>
              <w:top w:val="single" w:sz="4" w:space="0" w:color="000000"/>
              <w:bottom w:val="single" w:sz="4" w:space="0" w:color="000000"/>
            </w:tcBorders>
            <w:vAlign w:val="center"/>
          </w:tcPr>
          <w:p w14:paraId="2937C210" w14:textId="77777777" w:rsidR="00E71EAA" w:rsidRPr="00D20878" w:rsidRDefault="00E71EAA" w:rsidP="00E97C07">
            <w:pPr>
              <w:pStyle w:val="Contedodatabela"/>
              <w:snapToGrid w:val="0"/>
              <w:spacing w:line="240" w:lineRule="auto"/>
              <w:ind w:right="27"/>
              <w:jc w:val="left"/>
              <w:rPr>
                <w:rFonts w:ascii="Arial" w:hAnsi="Arial" w:cs="Arial"/>
                <w:szCs w:val="22"/>
              </w:rPr>
            </w:pPr>
            <w:r w:rsidRPr="00D20878">
              <w:rPr>
                <w:rFonts w:ascii="Arial" w:hAnsi="Arial" w:cs="Arial"/>
                <w:szCs w:val="22"/>
              </w:rPr>
              <w:t xml:space="preserve">Manutenção Preventiva Ar Condicionado de 12000 BTUs </w:t>
            </w:r>
          </w:p>
        </w:tc>
        <w:tc>
          <w:tcPr>
            <w:tcW w:w="1560" w:type="dxa"/>
            <w:tcBorders>
              <w:top w:val="single" w:sz="4" w:space="0" w:color="000000"/>
              <w:bottom w:val="single" w:sz="4" w:space="0" w:color="000000"/>
            </w:tcBorders>
            <w:vAlign w:val="center"/>
          </w:tcPr>
          <w:p w14:paraId="5B1CADF6" w14:textId="6D90FBFB" w:rsidR="00E71EAA" w:rsidRPr="00D20878" w:rsidRDefault="00D96512" w:rsidP="00E97C07">
            <w:pPr>
              <w:autoSpaceDE w:val="0"/>
              <w:autoSpaceDN w:val="0"/>
              <w:adjustRightInd w:val="0"/>
              <w:spacing w:before="120" w:after="120"/>
              <w:jc w:val="center"/>
              <w:rPr>
                <w:rFonts w:ascii="Arial" w:hAnsi="Arial" w:cs="Arial"/>
                <w:bCs/>
                <w:color w:val="000000"/>
              </w:rPr>
            </w:pPr>
            <w:r>
              <w:rPr>
                <w:rFonts w:ascii="Arial" w:hAnsi="Arial" w:cs="Arial"/>
                <w:bCs/>
                <w:color w:val="000000"/>
              </w:rPr>
              <w:t>22</w:t>
            </w:r>
            <w:r w:rsidR="00E71EAA" w:rsidRPr="00D20878">
              <w:rPr>
                <w:rFonts w:ascii="Arial" w:hAnsi="Arial" w:cs="Arial"/>
                <w:bCs/>
                <w:color w:val="000000"/>
              </w:rPr>
              <w:t xml:space="preserve"> UND</w:t>
            </w:r>
          </w:p>
        </w:tc>
        <w:tc>
          <w:tcPr>
            <w:tcW w:w="1701" w:type="dxa"/>
            <w:tcBorders>
              <w:top w:val="single" w:sz="4" w:space="0" w:color="000000"/>
              <w:bottom w:val="single" w:sz="4" w:space="0" w:color="000000"/>
            </w:tcBorders>
            <w:vAlign w:val="center"/>
          </w:tcPr>
          <w:p w14:paraId="764AA183"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R$ 245,00</w:t>
            </w:r>
          </w:p>
        </w:tc>
        <w:tc>
          <w:tcPr>
            <w:tcW w:w="1913" w:type="dxa"/>
            <w:tcBorders>
              <w:top w:val="single" w:sz="4" w:space="0" w:color="000000"/>
              <w:bottom w:val="single" w:sz="4" w:space="0" w:color="000000"/>
            </w:tcBorders>
            <w:vAlign w:val="center"/>
          </w:tcPr>
          <w:p w14:paraId="2823150E" w14:textId="41AF5C84"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 xml:space="preserve">R$ </w:t>
            </w:r>
            <w:r w:rsidR="00D96512">
              <w:rPr>
                <w:rFonts w:ascii="Arial" w:hAnsi="Arial" w:cs="Arial"/>
                <w:szCs w:val="22"/>
              </w:rPr>
              <w:t>5.390</w:t>
            </w:r>
            <w:r>
              <w:rPr>
                <w:rFonts w:ascii="Arial" w:hAnsi="Arial" w:cs="Arial"/>
                <w:szCs w:val="22"/>
              </w:rPr>
              <w:t>,00</w:t>
            </w:r>
          </w:p>
        </w:tc>
      </w:tr>
      <w:tr w:rsidR="00E71EAA" w:rsidRPr="005A20DD" w14:paraId="40F42915" w14:textId="77777777" w:rsidTr="00E71EAA">
        <w:trPr>
          <w:trHeight w:val="162"/>
        </w:trPr>
        <w:tc>
          <w:tcPr>
            <w:tcW w:w="851" w:type="dxa"/>
            <w:tcBorders>
              <w:top w:val="single" w:sz="4" w:space="0" w:color="000000"/>
            </w:tcBorders>
            <w:vAlign w:val="center"/>
          </w:tcPr>
          <w:p w14:paraId="37D9B359" w14:textId="77777777" w:rsidR="00E71EAA" w:rsidRPr="00D20878" w:rsidRDefault="00E71EAA" w:rsidP="00E97C07">
            <w:pPr>
              <w:pStyle w:val="Contedodatabela"/>
              <w:snapToGrid w:val="0"/>
              <w:spacing w:line="240" w:lineRule="auto"/>
              <w:jc w:val="center"/>
              <w:rPr>
                <w:rFonts w:ascii="Arial" w:hAnsi="Arial" w:cs="Arial"/>
                <w:szCs w:val="22"/>
              </w:rPr>
            </w:pPr>
            <w:r w:rsidRPr="00D20878">
              <w:rPr>
                <w:rFonts w:ascii="Arial" w:hAnsi="Arial" w:cs="Arial"/>
                <w:szCs w:val="22"/>
              </w:rPr>
              <w:t>02</w:t>
            </w:r>
          </w:p>
        </w:tc>
        <w:tc>
          <w:tcPr>
            <w:tcW w:w="3472" w:type="dxa"/>
            <w:gridSpan w:val="2"/>
            <w:tcBorders>
              <w:top w:val="single" w:sz="4" w:space="0" w:color="000000"/>
            </w:tcBorders>
            <w:vAlign w:val="center"/>
          </w:tcPr>
          <w:p w14:paraId="35C21D19" w14:textId="77777777" w:rsidR="00E71EAA" w:rsidRPr="00D20878" w:rsidRDefault="00E71EAA" w:rsidP="00E97C07">
            <w:pPr>
              <w:pStyle w:val="Contedodatabela"/>
              <w:snapToGrid w:val="0"/>
              <w:spacing w:line="240" w:lineRule="auto"/>
              <w:ind w:right="230"/>
              <w:jc w:val="left"/>
              <w:rPr>
                <w:rFonts w:ascii="Arial" w:hAnsi="Arial" w:cs="Arial"/>
                <w:szCs w:val="22"/>
              </w:rPr>
            </w:pPr>
            <w:r w:rsidRPr="00D20878">
              <w:rPr>
                <w:rFonts w:ascii="Arial" w:hAnsi="Arial" w:cs="Arial"/>
                <w:szCs w:val="22"/>
              </w:rPr>
              <w:t xml:space="preserve">Manutenção Preventiva Ar Condicionado de 24000 BTUs </w:t>
            </w:r>
          </w:p>
        </w:tc>
        <w:tc>
          <w:tcPr>
            <w:tcW w:w="1560" w:type="dxa"/>
            <w:tcBorders>
              <w:top w:val="single" w:sz="4" w:space="0" w:color="000000"/>
            </w:tcBorders>
            <w:vAlign w:val="center"/>
          </w:tcPr>
          <w:p w14:paraId="72E311A9" w14:textId="77777777" w:rsidR="00E71EAA" w:rsidRPr="00D20878" w:rsidRDefault="00E71EAA" w:rsidP="00E97C07">
            <w:pPr>
              <w:autoSpaceDE w:val="0"/>
              <w:autoSpaceDN w:val="0"/>
              <w:adjustRightInd w:val="0"/>
              <w:spacing w:before="120" w:after="120"/>
              <w:jc w:val="center"/>
              <w:rPr>
                <w:rFonts w:ascii="Arial" w:hAnsi="Arial" w:cs="Arial"/>
                <w:bCs/>
                <w:color w:val="000000"/>
              </w:rPr>
            </w:pPr>
            <w:r>
              <w:rPr>
                <w:rFonts w:ascii="Arial" w:hAnsi="Arial" w:cs="Arial"/>
                <w:bCs/>
                <w:color w:val="000000"/>
              </w:rPr>
              <w:t>04</w:t>
            </w:r>
            <w:r w:rsidRPr="00D20878">
              <w:rPr>
                <w:rFonts w:ascii="Arial" w:hAnsi="Arial" w:cs="Arial"/>
                <w:bCs/>
                <w:color w:val="000000"/>
              </w:rPr>
              <w:t xml:space="preserve"> UND</w:t>
            </w:r>
          </w:p>
        </w:tc>
        <w:tc>
          <w:tcPr>
            <w:tcW w:w="1701" w:type="dxa"/>
            <w:tcBorders>
              <w:top w:val="single" w:sz="4" w:space="0" w:color="000000"/>
            </w:tcBorders>
            <w:vAlign w:val="center"/>
          </w:tcPr>
          <w:p w14:paraId="0C296879"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R$ 361,66</w:t>
            </w:r>
          </w:p>
        </w:tc>
        <w:tc>
          <w:tcPr>
            <w:tcW w:w="1913" w:type="dxa"/>
            <w:tcBorders>
              <w:top w:val="single" w:sz="4" w:space="0" w:color="000000"/>
            </w:tcBorders>
            <w:vAlign w:val="center"/>
          </w:tcPr>
          <w:p w14:paraId="2B99A8F9"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R$ 1.446,64</w:t>
            </w:r>
          </w:p>
        </w:tc>
      </w:tr>
      <w:tr w:rsidR="00E71EAA" w:rsidRPr="005A20DD" w14:paraId="01A5FF14" w14:textId="77777777" w:rsidTr="00E71EAA">
        <w:trPr>
          <w:trHeight w:val="162"/>
        </w:trPr>
        <w:tc>
          <w:tcPr>
            <w:tcW w:w="851" w:type="dxa"/>
            <w:tcBorders>
              <w:top w:val="single" w:sz="4" w:space="0" w:color="000000"/>
            </w:tcBorders>
            <w:vAlign w:val="center"/>
          </w:tcPr>
          <w:p w14:paraId="71D8CF30" w14:textId="77777777" w:rsidR="00E71EAA" w:rsidRPr="00D20878" w:rsidRDefault="00E71EAA" w:rsidP="00E97C07">
            <w:pPr>
              <w:pStyle w:val="Contedodatabela"/>
              <w:snapToGrid w:val="0"/>
              <w:spacing w:line="240" w:lineRule="auto"/>
              <w:jc w:val="center"/>
              <w:rPr>
                <w:rFonts w:ascii="Arial" w:hAnsi="Arial" w:cs="Arial"/>
                <w:szCs w:val="22"/>
              </w:rPr>
            </w:pPr>
            <w:r w:rsidRPr="00D20878">
              <w:rPr>
                <w:rFonts w:ascii="Arial" w:hAnsi="Arial" w:cs="Arial"/>
                <w:szCs w:val="22"/>
              </w:rPr>
              <w:t>03</w:t>
            </w:r>
          </w:p>
        </w:tc>
        <w:tc>
          <w:tcPr>
            <w:tcW w:w="3472" w:type="dxa"/>
            <w:gridSpan w:val="2"/>
            <w:tcBorders>
              <w:top w:val="single" w:sz="4" w:space="0" w:color="000000"/>
            </w:tcBorders>
            <w:vAlign w:val="center"/>
          </w:tcPr>
          <w:p w14:paraId="259145FF" w14:textId="77777777" w:rsidR="00E71EAA" w:rsidRPr="00D20878" w:rsidRDefault="00E71EAA" w:rsidP="00E97C07">
            <w:pPr>
              <w:pStyle w:val="Contedodatabela"/>
              <w:snapToGrid w:val="0"/>
              <w:spacing w:line="240" w:lineRule="auto"/>
              <w:ind w:right="230"/>
              <w:jc w:val="left"/>
              <w:rPr>
                <w:rFonts w:ascii="Arial" w:hAnsi="Arial" w:cs="Arial"/>
                <w:szCs w:val="22"/>
              </w:rPr>
            </w:pPr>
            <w:r w:rsidRPr="00D20878">
              <w:rPr>
                <w:rFonts w:ascii="Arial" w:hAnsi="Arial" w:cs="Arial"/>
                <w:szCs w:val="22"/>
              </w:rPr>
              <w:t xml:space="preserve">Manutenção Preventiva Ar Condicionado de </w:t>
            </w:r>
            <w:r>
              <w:rPr>
                <w:rFonts w:ascii="Arial" w:hAnsi="Arial" w:cs="Arial"/>
                <w:szCs w:val="22"/>
              </w:rPr>
              <w:t>6</w:t>
            </w:r>
            <w:r w:rsidRPr="00D20878">
              <w:rPr>
                <w:rFonts w:ascii="Arial" w:hAnsi="Arial" w:cs="Arial"/>
                <w:szCs w:val="22"/>
              </w:rPr>
              <w:t xml:space="preserve">0000 BTUs </w:t>
            </w:r>
          </w:p>
        </w:tc>
        <w:tc>
          <w:tcPr>
            <w:tcW w:w="1560" w:type="dxa"/>
            <w:tcBorders>
              <w:top w:val="single" w:sz="4" w:space="0" w:color="000000"/>
            </w:tcBorders>
            <w:vAlign w:val="center"/>
          </w:tcPr>
          <w:p w14:paraId="51370E4B" w14:textId="77777777" w:rsidR="00E71EAA" w:rsidRPr="00D20878" w:rsidRDefault="00E71EAA" w:rsidP="00E97C07">
            <w:pPr>
              <w:autoSpaceDE w:val="0"/>
              <w:autoSpaceDN w:val="0"/>
              <w:adjustRightInd w:val="0"/>
              <w:spacing w:before="120" w:after="120"/>
              <w:jc w:val="center"/>
              <w:rPr>
                <w:rFonts w:ascii="Arial" w:hAnsi="Arial" w:cs="Arial"/>
                <w:bCs/>
                <w:color w:val="000000"/>
              </w:rPr>
            </w:pPr>
            <w:r w:rsidRPr="00D20878">
              <w:rPr>
                <w:rFonts w:ascii="Arial" w:hAnsi="Arial" w:cs="Arial"/>
                <w:bCs/>
                <w:color w:val="000000"/>
              </w:rPr>
              <w:t>0</w:t>
            </w:r>
            <w:r>
              <w:rPr>
                <w:rFonts w:ascii="Arial" w:hAnsi="Arial" w:cs="Arial"/>
                <w:bCs/>
                <w:color w:val="000000"/>
              </w:rPr>
              <w:t>2</w:t>
            </w:r>
            <w:r w:rsidRPr="00D20878">
              <w:rPr>
                <w:rFonts w:ascii="Arial" w:hAnsi="Arial" w:cs="Arial"/>
                <w:bCs/>
                <w:color w:val="000000"/>
              </w:rPr>
              <w:t xml:space="preserve"> UND</w:t>
            </w:r>
          </w:p>
        </w:tc>
        <w:tc>
          <w:tcPr>
            <w:tcW w:w="1701" w:type="dxa"/>
            <w:tcBorders>
              <w:top w:val="single" w:sz="4" w:space="0" w:color="000000"/>
            </w:tcBorders>
            <w:vAlign w:val="center"/>
          </w:tcPr>
          <w:p w14:paraId="482C3819"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R$ 583,33</w:t>
            </w:r>
          </w:p>
        </w:tc>
        <w:tc>
          <w:tcPr>
            <w:tcW w:w="1913" w:type="dxa"/>
            <w:tcBorders>
              <w:top w:val="single" w:sz="4" w:space="0" w:color="000000"/>
            </w:tcBorders>
            <w:vAlign w:val="center"/>
          </w:tcPr>
          <w:p w14:paraId="637103A7"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R$ 1.166,66</w:t>
            </w:r>
          </w:p>
        </w:tc>
      </w:tr>
      <w:tr w:rsidR="00E71EAA" w:rsidRPr="005A20DD" w14:paraId="647A726F" w14:textId="77777777" w:rsidTr="0011758B">
        <w:trPr>
          <w:trHeight w:val="162"/>
        </w:trPr>
        <w:tc>
          <w:tcPr>
            <w:tcW w:w="851" w:type="dxa"/>
            <w:tcBorders>
              <w:top w:val="single" w:sz="4" w:space="0" w:color="000000"/>
              <w:bottom w:val="single" w:sz="4" w:space="0" w:color="000000"/>
            </w:tcBorders>
            <w:vAlign w:val="center"/>
          </w:tcPr>
          <w:p w14:paraId="58375AD6" w14:textId="77777777" w:rsidR="00E71EAA" w:rsidRPr="00D20878" w:rsidRDefault="00E71EAA" w:rsidP="00E97C07">
            <w:pPr>
              <w:pStyle w:val="Contedodatabela"/>
              <w:snapToGrid w:val="0"/>
              <w:spacing w:line="240" w:lineRule="auto"/>
              <w:jc w:val="center"/>
              <w:rPr>
                <w:rFonts w:ascii="Arial" w:hAnsi="Arial" w:cs="Arial"/>
                <w:szCs w:val="22"/>
              </w:rPr>
            </w:pPr>
            <w:r>
              <w:rPr>
                <w:rFonts w:ascii="Arial" w:hAnsi="Arial" w:cs="Arial"/>
                <w:szCs w:val="22"/>
              </w:rPr>
              <w:t>0</w:t>
            </w:r>
            <w:r w:rsidRPr="00D20878">
              <w:rPr>
                <w:rFonts w:ascii="Arial" w:hAnsi="Arial" w:cs="Arial"/>
                <w:szCs w:val="22"/>
              </w:rPr>
              <w:t>4</w:t>
            </w:r>
          </w:p>
        </w:tc>
        <w:tc>
          <w:tcPr>
            <w:tcW w:w="3472" w:type="dxa"/>
            <w:gridSpan w:val="2"/>
            <w:tcBorders>
              <w:top w:val="single" w:sz="4" w:space="0" w:color="000000"/>
              <w:bottom w:val="single" w:sz="4" w:space="0" w:color="000000"/>
            </w:tcBorders>
            <w:vAlign w:val="center"/>
          </w:tcPr>
          <w:p w14:paraId="5EA4A2E7" w14:textId="77777777" w:rsidR="00E71EAA" w:rsidRPr="00D20878" w:rsidRDefault="00E71EAA" w:rsidP="00E97C07">
            <w:pPr>
              <w:pStyle w:val="Contedodatabela"/>
              <w:snapToGrid w:val="0"/>
              <w:spacing w:line="240" w:lineRule="auto"/>
              <w:ind w:right="230"/>
              <w:jc w:val="left"/>
              <w:rPr>
                <w:rFonts w:ascii="Arial" w:hAnsi="Arial" w:cs="Arial"/>
                <w:szCs w:val="22"/>
              </w:rPr>
            </w:pPr>
            <w:r w:rsidRPr="00D20878">
              <w:rPr>
                <w:rFonts w:ascii="Arial" w:hAnsi="Arial" w:cs="Arial"/>
                <w:szCs w:val="22"/>
              </w:rPr>
              <w:t xml:space="preserve">Recarga de Gás Refrigerante </w:t>
            </w:r>
          </w:p>
        </w:tc>
        <w:tc>
          <w:tcPr>
            <w:tcW w:w="1560" w:type="dxa"/>
            <w:tcBorders>
              <w:top w:val="single" w:sz="4" w:space="0" w:color="000000"/>
              <w:bottom w:val="single" w:sz="4" w:space="0" w:color="000000"/>
            </w:tcBorders>
            <w:vAlign w:val="center"/>
          </w:tcPr>
          <w:p w14:paraId="6D0A5115" w14:textId="77777777" w:rsidR="00E71EAA" w:rsidRPr="00D20878" w:rsidRDefault="00E71EAA" w:rsidP="00E97C07">
            <w:pPr>
              <w:autoSpaceDE w:val="0"/>
              <w:autoSpaceDN w:val="0"/>
              <w:adjustRightInd w:val="0"/>
              <w:spacing w:before="120" w:after="120"/>
              <w:jc w:val="center"/>
              <w:rPr>
                <w:rFonts w:ascii="Arial" w:hAnsi="Arial" w:cs="Arial"/>
                <w:bCs/>
                <w:color w:val="000000"/>
              </w:rPr>
            </w:pPr>
            <w:r w:rsidRPr="00D20878">
              <w:rPr>
                <w:rFonts w:ascii="Arial" w:hAnsi="Arial" w:cs="Arial"/>
                <w:bCs/>
                <w:color w:val="000000"/>
              </w:rPr>
              <w:t>1</w:t>
            </w:r>
            <w:r>
              <w:rPr>
                <w:rFonts w:ascii="Arial" w:hAnsi="Arial" w:cs="Arial"/>
                <w:bCs/>
                <w:color w:val="000000"/>
              </w:rPr>
              <w:t>3</w:t>
            </w:r>
            <w:r w:rsidRPr="00D20878">
              <w:rPr>
                <w:rFonts w:ascii="Arial" w:hAnsi="Arial" w:cs="Arial"/>
                <w:bCs/>
                <w:color w:val="000000"/>
              </w:rPr>
              <w:t>KG</w:t>
            </w:r>
          </w:p>
        </w:tc>
        <w:tc>
          <w:tcPr>
            <w:tcW w:w="1701" w:type="dxa"/>
            <w:tcBorders>
              <w:top w:val="single" w:sz="4" w:space="0" w:color="000000"/>
              <w:bottom w:val="single" w:sz="4" w:space="0" w:color="000000"/>
            </w:tcBorders>
            <w:vAlign w:val="center"/>
          </w:tcPr>
          <w:p w14:paraId="3FD57250"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R$ 172,56</w:t>
            </w:r>
          </w:p>
        </w:tc>
        <w:tc>
          <w:tcPr>
            <w:tcW w:w="1913" w:type="dxa"/>
            <w:tcBorders>
              <w:top w:val="single" w:sz="4" w:space="0" w:color="000000"/>
              <w:bottom w:val="single" w:sz="4" w:space="0" w:color="000000"/>
            </w:tcBorders>
            <w:vAlign w:val="center"/>
          </w:tcPr>
          <w:p w14:paraId="7A8F3F40" w14:textId="77777777" w:rsidR="00E71EAA" w:rsidRPr="00D20878" w:rsidRDefault="00E71EAA" w:rsidP="00E97C07">
            <w:pPr>
              <w:pStyle w:val="Contedodatabela"/>
              <w:snapToGrid w:val="0"/>
              <w:spacing w:before="120" w:after="120" w:line="240" w:lineRule="auto"/>
              <w:jc w:val="center"/>
              <w:rPr>
                <w:rFonts w:ascii="Arial" w:hAnsi="Arial" w:cs="Arial"/>
                <w:szCs w:val="22"/>
              </w:rPr>
            </w:pPr>
            <w:r>
              <w:rPr>
                <w:rFonts w:ascii="Arial" w:hAnsi="Arial" w:cs="Arial"/>
                <w:szCs w:val="22"/>
              </w:rPr>
              <w:t>R$ 2.243,28</w:t>
            </w:r>
          </w:p>
        </w:tc>
      </w:tr>
      <w:tr w:rsidR="0011758B" w:rsidRPr="005A20DD" w14:paraId="32673A4F" w14:textId="77777777" w:rsidTr="0011758B">
        <w:trPr>
          <w:trHeight w:val="162"/>
        </w:trPr>
        <w:tc>
          <w:tcPr>
            <w:tcW w:w="4248" w:type="dxa"/>
            <w:gridSpan w:val="2"/>
            <w:tcBorders>
              <w:top w:val="single" w:sz="4" w:space="0" w:color="000000"/>
            </w:tcBorders>
            <w:vAlign w:val="center"/>
          </w:tcPr>
          <w:p w14:paraId="4CD1C74B" w14:textId="43BCF678" w:rsidR="0011758B" w:rsidRPr="0011758B" w:rsidRDefault="0011758B" w:rsidP="00E97C07">
            <w:pPr>
              <w:pStyle w:val="Contedodatabela"/>
              <w:snapToGrid w:val="0"/>
              <w:spacing w:before="120" w:after="120" w:line="240" w:lineRule="auto"/>
              <w:jc w:val="center"/>
              <w:rPr>
                <w:rFonts w:ascii="Arial" w:hAnsi="Arial" w:cs="Arial"/>
                <w:b/>
                <w:bCs/>
                <w:szCs w:val="22"/>
              </w:rPr>
            </w:pPr>
            <w:r w:rsidRPr="0011758B">
              <w:rPr>
                <w:rFonts w:ascii="Arial" w:hAnsi="Arial" w:cs="Arial"/>
                <w:b/>
                <w:bCs/>
                <w:szCs w:val="22"/>
              </w:rPr>
              <w:t>VALOR GLOBAL DO LOTE</w:t>
            </w:r>
          </w:p>
        </w:tc>
        <w:tc>
          <w:tcPr>
            <w:tcW w:w="5249" w:type="dxa"/>
            <w:gridSpan w:val="4"/>
            <w:tcBorders>
              <w:top w:val="single" w:sz="4" w:space="0" w:color="000000"/>
            </w:tcBorders>
            <w:vAlign w:val="center"/>
          </w:tcPr>
          <w:p w14:paraId="26D77318" w14:textId="3E65FE31" w:rsidR="0011758B" w:rsidRDefault="0011758B" w:rsidP="00E97C07">
            <w:pPr>
              <w:pStyle w:val="Contedodatabela"/>
              <w:snapToGrid w:val="0"/>
              <w:spacing w:before="120" w:after="120" w:line="240" w:lineRule="auto"/>
              <w:jc w:val="center"/>
              <w:rPr>
                <w:rFonts w:ascii="Arial" w:hAnsi="Arial" w:cs="Arial"/>
                <w:szCs w:val="22"/>
              </w:rPr>
            </w:pPr>
            <w:r>
              <w:rPr>
                <w:rFonts w:ascii="Arial" w:hAnsi="Arial" w:cs="Arial"/>
                <w:szCs w:val="22"/>
              </w:rPr>
              <w:t xml:space="preserve">R$ </w:t>
            </w:r>
            <w:r w:rsidR="00D96512">
              <w:rPr>
                <w:rFonts w:ascii="Arial" w:hAnsi="Arial" w:cs="Arial"/>
                <w:szCs w:val="22"/>
              </w:rPr>
              <w:t>10.246,58</w:t>
            </w:r>
            <w:r>
              <w:rPr>
                <w:rFonts w:ascii="Arial" w:hAnsi="Arial" w:cs="Arial"/>
                <w:szCs w:val="22"/>
              </w:rPr>
              <w:t xml:space="preserve"> (</w:t>
            </w:r>
            <w:r w:rsidR="00D96512">
              <w:rPr>
                <w:rFonts w:ascii="Arial" w:hAnsi="Arial" w:cs="Arial"/>
                <w:szCs w:val="22"/>
              </w:rPr>
              <w:t>dez mil duzentos e quarenta e seis reais e cinquenta e oito centavos</w:t>
            </w:r>
            <w:r>
              <w:rPr>
                <w:rFonts w:ascii="Arial" w:hAnsi="Arial" w:cs="Arial"/>
                <w:szCs w:val="22"/>
              </w:rPr>
              <w:t>)</w:t>
            </w:r>
          </w:p>
        </w:tc>
      </w:tr>
    </w:tbl>
    <w:p w14:paraId="2F8413A7" w14:textId="77777777" w:rsidR="00E71EAA" w:rsidRDefault="00E71EAA" w:rsidP="00E71EAA">
      <w:pPr>
        <w:tabs>
          <w:tab w:val="left" w:pos="0"/>
          <w:tab w:val="center" w:pos="4818"/>
          <w:tab w:val="left" w:pos="5040"/>
          <w:tab w:val="left" w:pos="5760"/>
          <w:tab w:val="left" w:pos="6480"/>
          <w:tab w:val="left" w:pos="7200"/>
          <w:tab w:val="left" w:pos="7920"/>
          <w:tab w:val="left" w:pos="8640"/>
          <w:tab w:val="left" w:pos="9360"/>
          <w:tab w:val="left" w:pos="10080"/>
        </w:tabs>
        <w:jc w:val="both"/>
        <w:rPr>
          <w:rFonts w:ascii="Arial" w:hAnsi="Arial" w:cs="Arial"/>
          <w:color w:val="000000"/>
          <w:sz w:val="22"/>
          <w:szCs w:val="22"/>
        </w:rPr>
      </w:pPr>
    </w:p>
    <w:p w14:paraId="772E558B" w14:textId="453D302B" w:rsidR="00DF2FE3" w:rsidRPr="00AE74E5" w:rsidRDefault="00981A60" w:rsidP="00E71EAA">
      <w:pPr>
        <w:tabs>
          <w:tab w:val="left" w:pos="0"/>
          <w:tab w:val="center" w:pos="4818"/>
          <w:tab w:val="left" w:pos="5040"/>
          <w:tab w:val="left" w:pos="5760"/>
          <w:tab w:val="left" w:pos="6480"/>
          <w:tab w:val="left" w:pos="7200"/>
          <w:tab w:val="left" w:pos="7920"/>
          <w:tab w:val="left" w:pos="8640"/>
          <w:tab w:val="left" w:pos="9360"/>
          <w:tab w:val="left" w:pos="10080"/>
        </w:tabs>
        <w:jc w:val="both"/>
        <w:rPr>
          <w:rFonts w:ascii="Arial" w:hAnsi="Arial" w:cs="Arial"/>
          <w:color w:val="000000"/>
          <w:sz w:val="22"/>
          <w:szCs w:val="22"/>
        </w:rPr>
      </w:pPr>
      <w:r w:rsidRPr="00AE74E5">
        <w:rPr>
          <w:rFonts w:ascii="Arial" w:hAnsi="Arial" w:cs="Arial"/>
          <w:color w:val="000000"/>
          <w:sz w:val="22"/>
          <w:szCs w:val="22"/>
        </w:rPr>
        <w:t xml:space="preserve">9.1.1 - A presente </w:t>
      </w:r>
      <w:r w:rsidR="00E71EAA">
        <w:rPr>
          <w:rFonts w:ascii="Arial" w:hAnsi="Arial" w:cs="Arial"/>
          <w:color w:val="000000"/>
          <w:sz w:val="22"/>
          <w:szCs w:val="22"/>
        </w:rPr>
        <w:t>contratação</w:t>
      </w:r>
      <w:r w:rsidRPr="00AE74E5">
        <w:rPr>
          <w:rFonts w:ascii="Arial" w:hAnsi="Arial" w:cs="Arial"/>
          <w:color w:val="000000"/>
          <w:sz w:val="22"/>
          <w:szCs w:val="22"/>
        </w:rPr>
        <w:t xml:space="preserve"> deverá ser realizada pelo </w:t>
      </w:r>
      <w:r w:rsidRPr="00AE74E5">
        <w:rPr>
          <w:rFonts w:ascii="Arial" w:hAnsi="Arial" w:cs="Arial"/>
          <w:b/>
          <w:color w:val="000000"/>
          <w:sz w:val="22"/>
          <w:szCs w:val="22"/>
        </w:rPr>
        <w:t xml:space="preserve">MENOR PREÇO </w:t>
      </w:r>
      <w:r w:rsidR="003753B6" w:rsidRPr="00AE74E5">
        <w:rPr>
          <w:rFonts w:ascii="Arial" w:hAnsi="Arial" w:cs="Arial"/>
          <w:b/>
          <w:color w:val="000000"/>
          <w:sz w:val="22"/>
          <w:szCs w:val="22"/>
        </w:rPr>
        <w:t>GLOBAL</w:t>
      </w:r>
      <w:r w:rsidRPr="00AE74E5">
        <w:rPr>
          <w:rFonts w:ascii="Arial" w:hAnsi="Arial" w:cs="Arial"/>
          <w:b/>
          <w:color w:val="000000"/>
          <w:sz w:val="22"/>
          <w:szCs w:val="22"/>
        </w:rPr>
        <w:t>;</w:t>
      </w:r>
      <w:bookmarkEnd w:id="2"/>
    </w:p>
    <w:p w14:paraId="1CD606D6" w14:textId="72C2F3E2" w:rsidR="00BD275D" w:rsidRDefault="00BD275D" w:rsidP="00584888">
      <w:pPr>
        <w:suppressAutoHyphens w:val="0"/>
        <w:autoSpaceDE w:val="0"/>
        <w:autoSpaceDN w:val="0"/>
        <w:adjustRightInd w:val="0"/>
        <w:jc w:val="both"/>
        <w:rPr>
          <w:rFonts w:ascii="Arial" w:hAnsi="Arial" w:cs="Arial"/>
          <w:bCs/>
          <w:color w:val="000000" w:themeColor="text1"/>
          <w:sz w:val="23"/>
          <w:szCs w:val="23"/>
        </w:rPr>
      </w:pPr>
    </w:p>
    <w:p w14:paraId="371197D3" w14:textId="3EB7CA5E" w:rsidR="00981A60" w:rsidRPr="00AE74E5" w:rsidRDefault="00981A60" w:rsidP="00892E8A">
      <w:pPr>
        <w:jc w:val="both"/>
        <w:rPr>
          <w:rFonts w:ascii="Arial" w:hAnsi="Arial" w:cs="Arial"/>
          <w:color w:val="000000"/>
          <w:sz w:val="22"/>
          <w:szCs w:val="22"/>
        </w:rPr>
      </w:pPr>
      <w:bookmarkStart w:id="3" w:name="_Hlk158374580"/>
      <w:r w:rsidRPr="00AE74E5">
        <w:rPr>
          <w:rFonts w:ascii="Arial" w:hAnsi="Arial" w:cs="Arial"/>
          <w:color w:val="000000"/>
          <w:sz w:val="22"/>
          <w:szCs w:val="22"/>
        </w:rPr>
        <w:t>9.2 - O valor aceito para contratação deverá estar compatível com o valor de mercado, estabelecido através de pesquisa de preços e expresso no Mapa Comparativo de Preço e oposto no item 9.1.1;</w:t>
      </w:r>
    </w:p>
    <w:p w14:paraId="38FA501F" w14:textId="77777777" w:rsidR="00981A60" w:rsidRPr="00AE74E5" w:rsidRDefault="00981A60" w:rsidP="00892E8A">
      <w:pPr>
        <w:jc w:val="both"/>
        <w:rPr>
          <w:rFonts w:ascii="Arial" w:hAnsi="Arial" w:cs="Arial"/>
          <w:color w:val="000000"/>
          <w:sz w:val="22"/>
          <w:szCs w:val="22"/>
        </w:rPr>
      </w:pPr>
    </w:p>
    <w:p w14:paraId="75E08043" w14:textId="16A8F6D0" w:rsidR="00981A60" w:rsidRPr="00AE74E5" w:rsidRDefault="00981A60" w:rsidP="00892E8A">
      <w:pPr>
        <w:jc w:val="both"/>
        <w:rPr>
          <w:rFonts w:ascii="Arial" w:hAnsi="Arial" w:cs="Arial"/>
          <w:color w:val="000000"/>
          <w:sz w:val="22"/>
          <w:szCs w:val="22"/>
        </w:rPr>
      </w:pPr>
      <w:r w:rsidRPr="00AE74E5">
        <w:rPr>
          <w:rFonts w:ascii="Arial" w:hAnsi="Arial" w:cs="Arial"/>
          <w:color w:val="000000"/>
          <w:sz w:val="22"/>
          <w:szCs w:val="22"/>
        </w:rPr>
        <w:t>9.3 - Será considerada vencedora a proposta mais vantajosa, desde que a empresa ofertante comprove sua regularidade com os encargos trabalhistas, previdenciários, fiscais e comerciais, e tenha como cumprir os prazos e condições estabelecidos neste Termo de Referência;</w:t>
      </w:r>
    </w:p>
    <w:p w14:paraId="40A583B9" w14:textId="77777777" w:rsidR="00981A60" w:rsidRPr="00AE74E5" w:rsidRDefault="00981A60" w:rsidP="00892E8A">
      <w:pPr>
        <w:jc w:val="both"/>
        <w:rPr>
          <w:rFonts w:ascii="Arial" w:hAnsi="Arial" w:cs="Arial"/>
          <w:color w:val="000000"/>
          <w:sz w:val="22"/>
          <w:szCs w:val="22"/>
        </w:rPr>
      </w:pPr>
    </w:p>
    <w:p w14:paraId="28BB33F0" w14:textId="0E40073E" w:rsidR="00981A60" w:rsidRPr="00AE74E5" w:rsidRDefault="00981A60" w:rsidP="00892E8A">
      <w:pPr>
        <w:jc w:val="both"/>
        <w:rPr>
          <w:rFonts w:ascii="Arial" w:hAnsi="Arial" w:cs="Arial"/>
          <w:color w:val="000000"/>
          <w:sz w:val="22"/>
          <w:szCs w:val="22"/>
        </w:rPr>
      </w:pPr>
      <w:r w:rsidRPr="00AE74E5">
        <w:rPr>
          <w:rFonts w:ascii="Arial" w:hAnsi="Arial" w:cs="Arial"/>
          <w:color w:val="000000"/>
          <w:sz w:val="22"/>
          <w:szCs w:val="22"/>
        </w:rPr>
        <w:t>9.4. Na proposta de preço devem estar incluídos todos os custos e despesas decorrentes dos fornecimentos dos produtos;</w:t>
      </w:r>
    </w:p>
    <w:p w14:paraId="30C44EF6" w14:textId="77777777" w:rsidR="00981A60" w:rsidRPr="00AE74E5" w:rsidRDefault="00981A60" w:rsidP="00892E8A">
      <w:pPr>
        <w:jc w:val="both"/>
        <w:rPr>
          <w:rFonts w:ascii="Arial" w:hAnsi="Arial" w:cs="Arial"/>
          <w:color w:val="000000"/>
          <w:sz w:val="22"/>
          <w:szCs w:val="22"/>
        </w:rPr>
      </w:pPr>
    </w:p>
    <w:p w14:paraId="761605DC" w14:textId="62A7A842" w:rsidR="00981A60" w:rsidRPr="00AE74E5" w:rsidRDefault="00981A60" w:rsidP="00892E8A">
      <w:pPr>
        <w:jc w:val="both"/>
        <w:rPr>
          <w:rFonts w:ascii="Arial" w:hAnsi="Arial" w:cs="Arial"/>
          <w:color w:val="000000"/>
          <w:sz w:val="22"/>
          <w:szCs w:val="22"/>
        </w:rPr>
      </w:pPr>
      <w:r w:rsidRPr="00AE74E5">
        <w:rPr>
          <w:rFonts w:ascii="Arial" w:hAnsi="Arial" w:cs="Arial"/>
          <w:color w:val="000000"/>
          <w:sz w:val="22"/>
          <w:szCs w:val="22"/>
        </w:rPr>
        <w:t>9.5. O preço deverá ser fixo e irreajustável;</w:t>
      </w:r>
    </w:p>
    <w:p w14:paraId="45EBC89A" w14:textId="77777777" w:rsidR="00981A60" w:rsidRPr="00AE74E5" w:rsidRDefault="00981A60" w:rsidP="00892E8A">
      <w:pPr>
        <w:jc w:val="both"/>
        <w:rPr>
          <w:rFonts w:ascii="Arial" w:hAnsi="Arial" w:cs="Arial"/>
          <w:color w:val="000000"/>
          <w:sz w:val="22"/>
          <w:szCs w:val="22"/>
        </w:rPr>
      </w:pPr>
    </w:p>
    <w:p w14:paraId="017B8335" w14:textId="6478A7A5" w:rsidR="00981A60" w:rsidRPr="00AE74E5" w:rsidRDefault="00981A60" w:rsidP="00892E8A">
      <w:pPr>
        <w:jc w:val="both"/>
        <w:rPr>
          <w:rFonts w:ascii="Arial" w:hAnsi="Arial" w:cs="Arial"/>
          <w:color w:val="000000"/>
          <w:sz w:val="22"/>
          <w:szCs w:val="22"/>
        </w:rPr>
      </w:pPr>
      <w:r w:rsidRPr="00AE74E5">
        <w:rPr>
          <w:rFonts w:ascii="Arial" w:hAnsi="Arial" w:cs="Arial"/>
          <w:color w:val="000000"/>
          <w:sz w:val="22"/>
          <w:szCs w:val="22"/>
        </w:rPr>
        <w:t>9.6. Os orçamentos providos pelos fornecedores na fase interna da contratação e as propostas apresentadas na fase externa terão prazo de validade de no mínimo de 60 dias;</w:t>
      </w:r>
    </w:p>
    <w:p w14:paraId="7A6531C3" w14:textId="77777777" w:rsidR="00981A60" w:rsidRPr="00AE74E5" w:rsidRDefault="00981A60" w:rsidP="00892E8A">
      <w:pPr>
        <w:jc w:val="both"/>
        <w:rPr>
          <w:rFonts w:ascii="Arial" w:hAnsi="Arial" w:cs="Arial"/>
          <w:color w:val="000000"/>
          <w:sz w:val="22"/>
          <w:szCs w:val="22"/>
        </w:rPr>
      </w:pPr>
    </w:p>
    <w:p w14:paraId="1B0A5F3E" w14:textId="1B13AB8C" w:rsidR="00981A60" w:rsidRPr="00AE74E5" w:rsidRDefault="00981A60" w:rsidP="00892E8A">
      <w:pPr>
        <w:jc w:val="both"/>
        <w:rPr>
          <w:rFonts w:ascii="Arial" w:hAnsi="Arial" w:cs="Arial"/>
          <w:color w:val="000000"/>
          <w:sz w:val="22"/>
          <w:szCs w:val="22"/>
        </w:rPr>
      </w:pPr>
      <w:r w:rsidRPr="00AE74E5">
        <w:rPr>
          <w:rFonts w:ascii="Arial" w:hAnsi="Arial" w:cs="Arial"/>
          <w:color w:val="000000"/>
          <w:sz w:val="22"/>
          <w:szCs w:val="22"/>
        </w:rPr>
        <w:t xml:space="preserve">9.7 – As empresas que apresentarem preços superiores aos constantes nas planilhas acima ou com especificação diferente terá a sua proposta desclassificada: </w:t>
      </w:r>
    </w:p>
    <w:bookmarkEnd w:id="3"/>
    <w:p w14:paraId="618499EA" w14:textId="77777777" w:rsidR="00981A60" w:rsidRPr="00AE74E5" w:rsidRDefault="00981A60" w:rsidP="00892E8A">
      <w:pPr>
        <w:suppressAutoHyphens w:val="0"/>
        <w:autoSpaceDE w:val="0"/>
        <w:autoSpaceDN w:val="0"/>
        <w:adjustRightInd w:val="0"/>
        <w:jc w:val="both"/>
        <w:rPr>
          <w:rFonts w:ascii="Arial" w:hAnsi="Arial" w:cs="Arial"/>
          <w:bCs/>
          <w:color w:val="000000" w:themeColor="text1"/>
          <w:sz w:val="22"/>
          <w:szCs w:val="22"/>
        </w:rPr>
      </w:pPr>
    </w:p>
    <w:p w14:paraId="4794A464" w14:textId="6F2E485C" w:rsidR="006A18DD" w:rsidRPr="00AE74E5" w:rsidRDefault="00981A60" w:rsidP="00892E8A">
      <w:pPr>
        <w:suppressAutoHyphens w:val="0"/>
        <w:autoSpaceDE w:val="0"/>
        <w:autoSpaceDN w:val="0"/>
        <w:adjustRightInd w:val="0"/>
        <w:jc w:val="both"/>
        <w:rPr>
          <w:rFonts w:ascii="Arial" w:eastAsia="Batang" w:hAnsi="Arial" w:cs="Arial"/>
          <w:b/>
          <w:sz w:val="22"/>
          <w:szCs w:val="22"/>
        </w:rPr>
      </w:pPr>
      <w:r w:rsidRPr="00AE74E5">
        <w:rPr>
          <w:rFonts w:ascii="Arial" w:eastAsia="Batang" w:hAnsi="Arial" w:cs="Arial"/>
          <w:b/>
          <w:sz w:val="22"/>
          <w:szCs w:val="22"/>
        </w:rPr>
        <w:t>10</w:t>
      </w:r>
      <w:r w:rsidR="00D97A67" w:rsidRPr="00AE74E5">
        <w:rPr>
          <w:rFonts w:ascii="Arial" w:eastAsia="Batang" w:hAnsi="Arial" w:cs="Arial"/>
          <w:b/>
          <w:sz w:val="22"/>
          <w:szCs w:val="22"/>
        </w:rPr>
        <w:t xml:space="preserve"> </w:t>
      </w:r>
      <w:r w:rsidR="00464D44" w:rsidRPr="00AE74E5">
        <w:rPr>
          <w:rFonts w:ascii="Arial" w:eastAsia="Batang" w:hAnsi="Arial" w:cs="Arial"/>
          <w:b/>
          <w:sz w:val="22"/>
          <w:szCs w:val="22"/>
        </w:rPr>
        <w:t>- DA FORMA DE PAGAMENTO</w:t>
      </w:r>
    </w:p>
    <w:p w14:paraId="2C736393" w14:textId="77777777" w:rsidR="002D0D35" w:rsidRPr="00AE74E5" w:rsidRDefault="002D0D35" w:rsidP="00892E8A">
      <w:pPr>
        <w:tabs>
          <w:tab w:val="center" w:pos="4818"/>
          <w:tab w:val="left" w:pos="5040"/>
          <w:tab w:val="left" w:pos="5760"/>
          <w:tab w:val="left" w:pos="6480"/>
          <w:tab w:val="left" w:pos="7200"/>
          <w:tab w:val="left" w:pos="7920"/>
          <w:tab w:val="left" w:pos="8640"/>
          <w:tab w:val="left" w:pos="9360"/>
          <w:tab w:val="left" w:pos="10080"/>
        </w:tabs>
        <w:jc w:val="both"/>
        <w:rPr>
          <w:rFonts w:ascii="Arial" w:eastAsia="Batang" w:hAnsi="Arial" w:cs="Arial"/>
          <w:b/>
          <w:sz w:val="22"/>
          <w:szCs w:val="22"/>
        </w:rPr>
      </w:pPr>
    </w:p>
    <w:p w14:paraId="1EDE007B" w14:textId="28E3DF9A"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 xml:space="preserve">10.1 - </w:t>
      </w:r>
      <w:bookmarkStart w:id="4" w:name="_Hlk160030911"/>
      <w:r w:rsidRPr="00AE74E5">
        <w:rPr>
          <w:rFonts w:ascii="Arial" w:hAnsi="Arial" w:cs="Arial"/>
          <w:color w:val="000000"/>
          <w:sz w:val="22"/>
          <w:szCs w:val="22"/>
        </w:rPr>
        <w:t xml:space="preserve">O pagamento será feito em favor da empresa CONTRATADA, por meio de Depósito Bancário em </w:t>
      </w:r>
      <w:r w:rsidR="00BD275D" w:rsidRPr="00AE74E5">
        <w:rPr>
          <w:rFonts w:ascii="Arial" w:hAnsi="Arial" w:cs="Arial"/>
          <w:color w:val="000000"/>
          <w:sz w:val="22"/>
          <w:szCs w:val="22"/>
        </w:rPr>
        <w:t>conta corrente</w:t>
      </w:r>
      <w:r w:rsidRPr="00AE74E5">
        <w:rPr>
          <w:rFonts w:ascii="Arial" w:hAnsi="Arial" w:cs="Arial"/>
          <w:color w:val="000000"/>
          <w:sz w:val="22"/>
          <w:szCs w:val="22"/>
        </w:rPr>
        <w:t xml:space="preserve"> por ela indicada, uma vez satisfeitas as condições estabelecidas para a contratação após a apresentação da NOTA FISCAL ELETRÔNICA devidamente discriminada e dos documentos de regularidade fiscal, desde que não haja fato impeditivo para o pagamento.</w:t>
      </w:r>
    </w:p>
    <w:p w14:paraId="45C54021" w14:textId="77777777" w:rsidR="00981A60" w:rsidRPr="00AE74E5" w:rsidRDefault="00981A60" w:rsidP="00892E8A">
      <w:pPr>
        <w:suppressAutoHyphens w:val="0"/>
        <w:jc w:val="both"/>
        <w:rPr>
          <w:rFonts w:ascii="Arial" w:hAnsi="Arial" w:cs="Arial"/>
          <w:color w:val="000000"/>
          <w:sz w:val="22"/>
          <w:szCs w:val="22"/>
        </w:rPr>
      </w:pPr>
    </w:p>
    <w:p w14:paraId="3B3A1CD6" w14:textId="178A7CD5"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10.2 - A Contratante poderá efetuar o pagamento em uma única parcela até o 10º (décimo) dia útil após a apresentação da NOTA FISCAL ELETRÔNICA devidamente discriminada e dos documentos de regularidade fiscal exigidos pelo edital, desde que não haja fato impeditivo para o pagamento</w:t>
      </w:r>
      <w:bookmarkEnd w:id="4"/>
      <w:r w:rsidRPr="00AE74E5">
        <w:rPr>
          <w:rFonts w:ascii="Arial" w:hAnsi="Arial" w:cs="Arial"/>
          <w:color w:val="000000"/>
          <w:sz w:val="22"/>
          <w:szCs w:val="22"/>
        </w:rPr>
        <w:t>.</w:t>
      </w:r>
    </w:p>
    <w:p w14:paraId="3F711855" w14:textId="77777777" w:rsidR="00981A60" w:rsidRPr="00AE74E5" w:rsidRDefault="00981A60" w:rsidP="00892E8A">
      <w:pPr>
        <w:suppressAutoHyphens w:val="0"/>
        <w:jc w:val="both"/>
        <w:rPr>
          <w:rFonts w:ascii="Arial" w:hAnsi="Arial" w:cs="Arial"/>
          <w:color w:val="000000"/>
          <w:sz w:val="22"/>
          <w:szCs w:val="22"/>
        </w:rPr>
      </w:pPr>
    </w:p>
    <w:p w14:paraId="70BF3F81" w14:textId="1EA53470"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10.3 - Após o prazo do pagamento, será paga multa financeira nos seguintes termos:</w:t>
      </w:r>
    </w:p>
    <w:p w14:paraId="73F434C4" w14:textId="77777777" w:rsidR="00981A60" w:rsidRPr="00AE74E5" w:rsidRDefault="00981A60" w:rsidP="00892E8A">
      <w:pPr>
        <w:suppressAutoHyphens w:val="0"/>
        <w:jc w:val="both"/>
        <w:rPr>
          <w:rFonts w:ascii="Arial" w:hAnsi="Arial" w:cs="Arial"/>
          <w:color w:val="000000"/>
          <w:sz w:val="22"/>
          <w:szCs w:val="22"/>
        </w:rPr>
      </w:pPr>
    </w:p>
    <w:p w14:paraId="7A993B9C" w14:textId="77777777"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V.M = V.F x 12 x ND</w:t>
      </w:r>
    </w:p>
    <w:p w14:paraId="6390CBFA" w14:textId="77777777"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 xml:space="preserve">                   100 360</w:t>
      </w:r>
    </w:p>
    <w:p w14:paraId="44EE1CD9" w14:textId="77777777"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Onde:</w:t>
      </w:r>
    </w:p>
    <w:p w14:paraId="7DD5814D" w14:textId="77777777" w:rsidR="00981A60" w:rsidRPr="00AE74E5" w:rsidRDefault="00981A60" w:rsidP="00892E8A">
      <w:pPr>
        <w:suppressAutoHyphens w:val="0"/>
        <w:jc w:val="both"/>
        <w:rPr>
          <w:rFonts w:ascii="Arial" w:hAnsi="Arial" w:cs="Arial"/>
          <w:color w:val="000000"/>
          <w:sz w:val="22"/>
          <w:szCs w:val="22"/>
        </w:rPr>
      </w:pPr>
    </w:p>
    <w:p w14:paraId="02CE6A53" w14:textId="77777777"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V.M. = Valor da Multa Financeira.</w:t>
      </w:r>
    </w:p>
    <w:p w14:paraId="43D1B5AA" w14:textId="77777777" w:rsidR="00981A60" w:rsidRPr="00AE74E5" w:rsidRDefault="00981A60" w:rsidP="00892E8A">
      <w:pPr>
        <w:suppressAutoHyphens w:val="0"/>
        <w:jc w:val="both"/>
        <w:rPr>
          <w:rFonts w:ascii="Arial" w:hAnsi="Arial" w:cs="Arial"/>
          <w:color w:val="000000"/>
          <w:sz w:val="22"/>
          <w:szCs w:val="22"/>
        </w:rPr>
      </w:pPr>
    </w:p>
    <w:p w14:paraId="5F33077C" w14:textId="77777777"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V.F. = Valor da Nota Fiscal referente ao mês em atraso.</w:t>
      </w:r>
    </w:p>
    <w:p w14:paraId="43B310E4" w14:textId="77777777" w:rsidR="00981A60" w:rsidRPr="00AE74E5" w:rsidRDefault="00981A60" w:rsidP="00892E8A">
      <w:pPr>
        <w:suppressAutoHyphens w:val="0"/>
        <w:jc w:val="both"/>
        <w:rPr>
          <w:rFonts w:ascii="Arial" w:hAnsi="Arial" w:cs="Arial"/>
          <w:color w:val="000000"/>
          <w:sz w:val="22"/>
          <w:szCs w:val="22"/>
        </w:rPr>
      </w:pPr>
    </w:p>
    <w:p w14:paraId="479BC36F" w14:textId="77777777"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N.D. = Número de dias em atraso.</w:t>
      </w:r>
    </w:p>
    <w:p w14:paraId="3DA5538A" w14:textId="77777777" w:rsidR="00981A60" w:rsidRPr="00AE74E5" w:rsidRDefault="00981A60" w:rsidP="00892E8A">
      <w:pPr>
        <w:suppressAutoHyphens w:val="0"/>
        <w:jc w:val="both"/>
        <w:rPr>
          <w:rFonts w:ascii="Arial" w:hAnsi="Arial" w:cs="Arial"/>
          <w:color w:val="000000"/>
          <w:sz w:val="22"/>
          <w:szCs w:val="22"/>
        </w:rPr>
      </w:pPr>
    </w:p>
    <w:p w14:paraId="0A82A349" w14:textId="5FD60FD9"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10.4 - Ocorrendo erros na apresentação dos documentos fiscais, os mesmos serão devolvidos à CONTRATADA para correção, ficando estabelecido que o prazo para pagamento será contado a partir da data de apresentação da nova fatura, devidamente corrigida sem qualquer ônus ou correção a ser paga pela CONTRATANTE.</w:t>
      </w:r>
    </w:p>
    <w:p w14:paraId="50BEEC4E" w14:textId="77777777" w:rsidR="00981A60" w:rsidRPr="00AE74E5" w:rsidRDefault="00981A60" w:rsidP="00892E8A">
      <w:pPr>
        <w:suppressAutoHyphens w:val="0"/>
        <w:jc w:val="both"/>
        <w:rPr>
          <w:rFonts w:ascii="Arial" w:hAnsi="Arial" w:cs="Arial"/>
          <w:color w:val="000000"/>
          <w:sz w:val="22"/>
          <w:szCs w:val="22"/>
        </w:rPr>
      </w:pPr>
    </w:p>
    <w:p w14:paraId="477C3C6F" w14:textId="3F018C59" w:rsidR="00981A60" w:rsidRPr="00AE74E5" w:rsidRDefault="00981A60" w:rsidP="00892E8A">
      <w:pPr>
        <w:suppressAutoHyphens w:val="0"/>
        <w:jc w:val="both"/>
        <w:rPr>
          <w:rFonts w:ascii="Arial" w:hAnsi="Arial" w:cs="Arial"/>
          <w:color w:val="000000"/>
          <w:sz w:val="22"/>
          <w:szCs w:val="22"/>
        </w:rPr>
      </w:pPr>
      <w:r w:rsidRPr="00AE74E5">
        <w:rPr>
          <w:rFonts w:ascii="Arial" w:hAnsi="Arial" w:cs="Arial"/>
          <w:color w:val="000000"/>
          <w:sz w:val="22"/>
          <w:szCs w:val="22"/>
        </w:rPr>
        <w:t>10.5 - O CÂMARA MUNICIPAL DE PINHEIROS poderá deduzir dos pagamentos importâncias que a qualquer título lhe forem devidas</w:t>
      </w:r>
    </w:p>
    <w:p w14:paraId="04274ED6" w14:textId="77777777" w:rsidR="00981A60" w:rsidRPr="00AE74E5" w:rsidRDefault="00981A60" w:rsidP="00892E8A">
      <w:pPr>
        <w:suppressAutoHyphens w:val="0"/>
        <w:ind w:right="-284"/>
        <w:jc w:val="both"/>
        <w:rPr>
          <w:rFonts w:ascii="Arial" w:hAnsi="Arial" w:cs="Arial"/>
          <w:color w:val="000000"/>
          <w:sz w:val="22"/>
          <w:szCs w:val="22"/>
        </w:rPr>
      </w:pPr>
    </w:p>
    <w:p w14:paraId="4C516A3E" w14:textId="6AAE6916" w:rsidR="00ED4747" w:rsidRPr="00AE74E5" w:rsidRDefault="00774F68" w:rsidP="00892E8A">
      <w:pPr>
        <w:pStyle w:val="PargrafodaLista"/>
        <w:ind w:left="0"/>
        <w:rPr>
          <w:rFonts w:ascii="Arial" w:hAnsi="Arial" w:cs="Arial"/>
          <w:b/>
          <w:sz w:val="22"/>
          <w:szCs w:val="22"/>
        </w:rPr>
      </w:pPr>
      <w:r w:rsidRPr="00AE74E5">
        <w:rPr>
          <w:rFonts w:ascii="Arial" w:hAnsi="Arial" w:cs="Arial"/>
          <w:b/>
          <w:sz w:val="22"/>
          <w:szCs w:val="22"/>
        </w:rPr>
        <w:t>11</w:t>
      </w:r>
      <w:r w:rsidR="00ED4747" w:rsidRPr="00AE74E5">
        <w:rPr>
          <w:rFonts w:ascii="Arial" w:hAnsi="Arial" w:cs="Arial"/>
          <w:b/>
          <w:sz w:val="22"/>
          <w:szCs w:val="22"/>
        </w:rPr>
        <w:t xml:space="preserve"> - DA GARANTIA</w:t>
      </w:r>
    </w:p>
    <w:p w14:paraId="6A65B56C" w14:textId="77777777" w:rsidR="00ED4747" w:rsidRPr="00AE74E5" w:rsidRDefault="00ED4747" w:rsidP="00892E8A">
      <w:pPr>
        <w:pStyle w:val="PargrafodaLista"/>
        <w:ind w:left="0"/>
        <w:rPr>
          <w:rFonts w:ascii="Arial" w:hAnsi="Arial" w:cs="Arial"/>
          <w:sz w:val="22"/>
          <w:szCs w:val="22"/>
        </w:rPr>
      </w:pPr>
    </w:p>
    <w:p w14:paraId="0C26AD2C" w14:textId="6D68F858" w:rsidR="00A9387C" w:rsidRPr="00AE74E5" w:rsidRDefault="00981A60" w:rsidP="00892E8A">
      <w:pPr>
        <w:pStyle w:val="PargrafodaLista"/>
        <w:ind w:left="0"/>
        <w:jc w:val="both"/>
        <w:rPr>
          <w:rFonts w:ascii="Arial" w:hAnsi="Arial" w:cs="Arial"/>
          <w:sz w:val="22"/>
          <w:szCs w:val="22"/>
        </w:rPr>
      </w:pPr>
      <w:r w:rsidRPr="00AE74E5">
        <w:rPr>
          <w:rFonts w:ascii="Arial" w:hAnsi="Arial" w:cs="Arial"/>
          <w:sz w:val="22"/>
          <w:szCs w:val="22"/>
        </w:rPr>
        <w:t>Não se aplica.</w:t>
      </w:r>
    </w:p>
    <w:p w14:paraId="42CE2044" w14:textId="77777777" w:rsidR="00A9387C" w:rsidRPr="00AE74E5" w:rsidRDefault="00A9387C" w:rsidP="00892E8A">
      <w:pPr>
        <w:rPr>
          <w:rFonts w:ascii="Arial" w:hAnsi="Arial" w:cs="Arial"/>
          <w:sz w:val="22"/>
          <w:szCs w:val="22"/>
        </w:rPr>
      </w:pPr>
    </w:p>
    <w:p w14:paraId="77B43ED8" w14:textId="264C5F46" w:rsidR="00981A60" w:rsidRPr="00AE74E5" w:rsidRDefault="00774F68" w:rsidP="00892E8A">
      <w:pPr>
        <w:rPr>
          <w:rFonts w:ascii="Arial" w:hAnsi="Arial" w:cs="Arial"/>
          <w:b/>
          <w:color w:val="000000"/>
          <w:sz w:val="22"/>
          <w:szCs w:val="22"/>
        </w:rPr>
      </w:pPr>
      <w:r w:rsidRPr="00AE74E5">
        <w:rPr>
          <w:rFonts w:ascii="Arial" w:hAnsi="Arial" w:cs="Arial"/>
          <w:b/>
          <w:sz w:val="22"/>
          <w:szCs w:val="22"/>
        </w:rPr>
        <w:t>12</w:t>
      </w:r>
      <w:r w:rsidR="00410688" w:rsidRPr="00AE74E5">
        <w:rPr>
          <w:rFonts w:ascii="Arial" w:hAnsi="Arial" w:cs="Arial"/>
          <w:b/>
          <w:sz w:val="22"/>
          <w:szCs w:val="22"/>
        </w:rPr>
        <w:t xml:space="preserve"> -</w:t>
      </w:r>
      <w:r w:rsidR="00ED248B" w:rsidRPr="00AE74E5">
        <w:rPr>
          <w:rFonts w:ascii="Arial" w:hAnsi="Arial" w:cs="Arial"/>
          <w:b/>
          <w:sz w:val="22"/>
          <w:szCs w:val="22"/>
        </w:rPr>
        <w:t xml:space="preserve"> </w:t>
      </w:r>
      <w:r w:rsidR="00981A60" w:rsidRPr="00AE74E5">
        <w:rPr>
          <w:rFonts w:ascii="Arial" w:hAnsi="Arial" w:cs="Arial"/>
          <w:b/>
          <w:sz w:val="22"/>
          <w:szCs w:val="22"/>
        </w:rPr>
        <w:t xml:space="preserve"> </w:t>
      </w:r>
      <w:r w:rsidR="00981A60" w:rsidRPr="00AE74E5">
        <w:rPr>
          <w:rFonts w:ascii="Arial" w:hAnsi="Arial" w:cs="Arial"/>
          <w:b/>
          <w:color w:val="000000"/>
          <w:sz w:val="22"/>
          <w:szCs w:val="22"/>
        </w:rPr>
        <w:t>DAS SANÇÕES</w:t>
      </w:r>
    </w:p>
    <w:p w14:paraId="58DBD649" w14:textId="77777777" w:rsidR="00981A60" w:rsidRPr="00AE74E5" w:rsidRDefault="00981A60" w:rsidP="00892E8A">
      <w:pPr>
        <w:pStyle w:val="PargrafodaLista"/>
        <w:ind w:left="360"/>
        <w:jc w:val="both"/>
        <w:rPr>
          <w:rFonts w:ascii="Arial" w:hAnsi="Arial" w:cs="Arial"/>
          <w:b/>
          <w:color w:val="000000"/>
          <w:sz w:val="22"/>
          <w:szCs w:val="22"/>
        </w:rPr>
      </w:pPr>
    </w:p>
    <w:p w14:paraId="04B88511" w14:textId="5B85E9B4" w:rsidR="00981A60" w:rsidRPr="00AE74E5" w:rsidRDefault="00774F68" w:rsidP="00892E8A">
      <w:pPr>
        <w:pStyle w:val="PargrafodaLista"/>
        <w:ind w:left="0"/>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 xml:space="preserve">.1. Comete infração administrativa, nos termos da Lei nº 14.133, de 2021, o contratado que: </w:t>
      </w:r>
    </w:p>
    <w:p w14:paraId="35D588C9" w14:textId="77777777" w:rsidR="00981A60" w:rsidRPr="00AE74E5" w:rsidRDefault="00981A60" w:rsidP="00892E8A">
      <w:pPr>
        <w:pStyle w:val="PargrafodaLista"/>
        <w:ind w:left="0"/>
        <w:jc w:val="both"/>
        <w:rPr>
          <w:rFonts w:ascii="Arial" w:hAnsi="Arial" w:cs="Arial"/>
          <w:sz w:val="22"/>
          <w:szCs w:val="22"/>
        </w:rPr>
      </w:pPr>
    </w:p>
    <w:p w14:paraId="5BED55EB"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t xml:space="preserve">a) der causa à inexecução parcial do contrato; </w:t>
      </w:r>
    </w:p>
    <w:p w14:paraId="3B05FC7A"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t xml:space="preserve">b) der causa à inexecução parcial do contrato que cause grave dano à Administração ou ao funcionamento dos serviços públicos ou ao interesse coletivo; </w:t>
      </w:r>
    </w:p>
    <w:p w14:paraId="6FB3A192"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lastRenderedPageBreak/>
        <w:t xml:space="preserve">c) der causa à inexecução total do contrato; </w:t>
      </w:r>
    </w:p>
    <w:p w14:paraId="594A424B"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t xml:space="preserve">d) ensejar o retardamento da execução ou da entrega do objeto da contratação sem motivo justificado; </w:t>
      </w:r>
    </w:p>
    <w:p w14:paraId="10DE1296"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t xml:space="preserve">e) apresentar documentação falsa ou prestar declaração falsa durante a execução do contrato; </w:t>
      </w:r>
    </w:p>
    <w:p w14:paraId="327BC814"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t xml:space="preserve">f) praticar ato fraudulento na execução do contrato; </w:t>
      </w:r>
    </w:p>
    <w:p w14:paraId="51B77AF6" w14:textId="77777777" w:rsidR="00981A60" w:rsidRPr="00AE74E5" w:rsidRDefault="00981A60" w:rsidP="00892E8A">
      <w:pPr>
        <w:pStyle w:val="PargrafodaLista"/>
        <w:ind w:left="567"/>
        <w:jc w:val="both"/>
        <w:rPr>
          <w:rFonts w:ascii="Arial" w:hAnsi="Arial" w:cs="Arial"/>
          <w:sz w:val="22"/>
          <w:szCs w:val="22"/>
        </w:rPr>
      </w:pPr>
      <w:r w:rsidRPr="00AE74E5">
        <w:rPr>
          <w:rFonts w:ascii="Arial" w:hAnsi="Arial" w:cs="Arial"/>
          <w:sz w:val="22"/>
          <w:szCs w:val="22"/>
        </w:rPr>
        <w:t>g) comportar-se de modo inidôneo ou cometer fraude de qualquer natureza; h) praticar ato lesivo previsto no art. 5º da Lei nº 12.846, de 1º de agosto de 2013.</w:t>
      </w:r>
    </w:p>
    <w:p w14:paraId="06F50517" w14:textId="77777777" w:rsidR="00981A60" w:rsidRPr="00AE74E5" w:rsidRDefault="00981A60" w:rsidP="00892E8A">
      <w:pPr>
        <w:pStyle w:val="PargrafodaLista"/>
        <w:ind w:left="0"/>
        <w:jc w:val="both"/>
        <w:rPr>
          <w:rFonts w:ascii="Arial" w:hAnsi="Arial" w:cs="Arial"/>
          <w:sz w:val="22"/>
          <w:szCs w:val="22"/>
        </w:rPr>
      </w:pPr>
    </w:p>
    <w:p w14:paraId="00D0EF0B" w14:textId="45A3676F" w:rsidR="00981A60" w:rsidRPr="00AE74E5" w:rsidRDefault="00774F68" w:rsidP="00892E8A">
      <w:pPr>
        <w:pStyle w:val="PargrafodaLista"/>
        <w:ind w:left="0"/>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.2. Serão aplicadas ao contratado que incorrer nas infrações acima descritas as seguintes sanções:</w:t>
      </w:r>
    </w:p>
    <w:p w14:paraId="6A6F2880" w14:textId="77777777" w:rsidR="00981A60" w:rsidRPr="00AE74E5" w:rsidRDefault="00981A60" w:rsidP="00892E8A">
      <w:pPr>
        <w:pStyle w:val="PargrafodaLista"/>
        <w:ind w:left="0"/>
        <w:jc w:val="both"/>
        <w:rPr>
          <w:rFonts w:ascii="Arial" w:hAnsi="Arial" w:cs="Arial"/>
          <w:sz w:val="22"/>
          <w:szCs w:val="22"/>
        </w:rPr>
      </w:pPr>
    </w:p>
    <w:p w14:paraId="4571967C" w14:textId="77777777" w:rsidR="00981A60" w:rsidRPr="00AE74E5" w:rsidRDefault="00981A60" w:rsidP="00892E8A">
      <w:pPr>
        <w:pStyle w:val="PargrafodaLista"/>
        <w:numPr>
          <w:ilvl w:val="0"/>
          <w:numId w:val="16"/>
        </w:numPr>
        <w:jc w:val="both"/>
        <w:rPr>
          <w:rFonts w:ascii="Arial" w:hAnsi="Arial" w:cs="Arial"/>
          <w:sz w:val="22"/>
          <w:szCs w:val="22"/>
        </w:rPr>
      </w:pPr>
      <w:r w:rsidRPr="00AE74E5">
        <w:rPr>
          <w:rFonts w:ascii="Arial" w:hAnsi="Arial" w:cs="Arial"/>
          <w:sz w:val="22"/>
          <w:szCs w:val="22"/>
        </w:rPr>
        <w:t>Advertência, quando o contratado der causa à inexecução parcial do contrato, sempre que não se justificar a imposição de penalidade mais grave, conforme art. 156, §2º, da Lei nº 14.133/21;</w:t>
      </w:r>
    </w:p>
    <w:p w14:paraId="31A6EC23" w14:textId="77777777" w:rsidR="00981A60" w:rsidRPr="00AE74E5" w:rsidRDefault="00981A60" w:rsidP="00892E8A">
      <w:pPr>
        <w:pStyle w:val="PargrafodaLista"/>
        <w:ind w:left="0"/>
        <w:jc w:val="both"/>
        <w:rPr>
          <w:rFonts w:ascii="Arial" w:hAnsi="Arial" w:cs="Arial"/>
          <w:sz w:val="22"/>
          <w:szCs w:val="22"/>
        </w:rPr>
      </w:pPr>
    </w:p>
    <w:p w14:paraId="6BBDD36D" w14:textId="77777777" w:rsidR="00981A60" w:rsidRPr="00AE74E5" w:rsidRDefault="00981A60" w:rsidP="00892E8A">
      <w:pPr>
        <w:pStyle w:val="PargrafodaLista"/>
        <w:numPr>
          <w:ilvl w:val="0"/>
          <w:numId w:val="16"/>
        </w:numPr>
        <w:jc w:val="both"/>
        <w:rPr>
          <w:rFonts w:ascii="Arial" w:hAnsi="Arial" w:cs="Arial"/>
          <w:sz w:val="22"/>
          <w:szCs w:val="22"/>
        </w:rPr>
      </w:pPr>
      <w:r w:rsidRPr="00AE74E5">
        <w:rPr>
          <w:rFonts w:ascii="Arial" w:hAnsi="Arial" w:cs="Arial"/>
          <w:sz w:val="22"/>
          <w:szCs w:val="22"/>
        </w:rPr>
        <w:t>Impedimento de licitar e contratar, quando praticadas as condutas descritas nas alíneas “b”, “c” e “d” do subitem acima deste Contrato, sempre que não se justificar a imposição de penalidade mais grave, conforme art. 156, § 4º, da Lei nº 14.133/21;</w:t>
      </w:r>
    </w:p>
    <w:p w14:paraId="6C64FF32" w14:textId="77777777" w:rsidR="00981A60" w:rsidRPr="00AE74E5" w:rsidRDefault="00981A60" w:rsidP="00892E8A">
      <w:pPr>
        <w:pStyle w:val="PargrafodaLista"/>
        <w:ind w:left="0"/>
        <w:jc w:val="both"/>
        <w:rPr>
          <w:rFonts w:ascii="Arial" w:hAnsi="Arial" w:cs="Arial"/>
          <w:sz w:val="22"/>
          <w:szCs w:val="22"/>
        </w:rPr>
      </w:pPr>
    </w:p>
    <w:p w14:paraId="799F1214" w14:textId="77777777" w:rsidR="00981A60" w:rsidRPr="00AE74E5" w:rsidRDefault="00981A60" w:rsidP="00892E8A">
      <w:pPr>
        <w:pStyle w:val="PargrafodaLista"/>
        <w:numPr>
          <w:ilvl w:val="0"/>
          <w:numId w:val="16"/>
        </w:numPr>
        <w:jc w:val="both"/>
        <w:rPr>
          <w:rFonts w:ascii="Arial" w:hAnsi="Arial" w:cs="Arial"/>
          <w:sz w:val="22"/>
          <w:szCs w:val="22"/>
        </w:rPr>
      </w:pPr>
      <w:r w:rsidRPr="00AE74E5">
        <w:rPr>
          <w:rFonts w:ascii="Arial" w:hAnsi="Arial" w:cs="Arial"/>
          <w:sz w:val="22"/>
          <w:szCs w:val="22"/>
        </w:rPr>
        <w:t>Declaração de inidoneidade para licitar e contratar, quando praticadas as condutas descritas nas alíneas “e”, “f”, “g” e “h” do subitem acima deste Contrato, bem como nas alíneas “b”, “c” e “d”, que justifiquem a imposição de penalidade mais grave, conforme art. 156, §5º, da Lei nº 14.133/21.</w:t>
      </w:r>
    </w:p>
    <w:p w14:paraId="66857F47" w14:textId="77777777" w:rsidR="00981A60" w:rsidRPr="00AE74E5" w:rsidRDefault="00981A60" w:rsidP="00892E8A">
      <w:pPr>
        <w:pStyle w:val="PargrafodaLista"/>
        <w:ind w:left="0"/>
        <w:jc w:val="both"/>
        <w:rPr>
          <w:rFonts w:ascii="Arial" w:hAnsi="Arial" w:cs="Arial"/>
          <w:sz w:val="22"/>
          <w:szCs w:val="22"/>
        </w:rPr>
      </w:pPr>
    </w:p>
    <w:p w14:paraId="2A70A3EE" w14:textId="77777777" w:rsidR="00981A60" w:rsidRPr="00AE74E5" w:rsidRDefault="00981A60" w:rsidP="00892E8A">
      <w:pPr>
        <w:pStyle w:val="PargrafodaLista"/>
        <w:numPr>
          <w:ilvl w:val="0"/>
          <w:numId w:val="16"/>
        </w:numPr>
        <w:jc w:val="both"/>
        <w:rPr>
          <w:rFonts w:ascii="Arial" w:hAnsi="Arial" w:cs="Arial"/>
          <w:sz w:val="22"/>
          <w:szCs w:val="22"/>
        </w:rPr>
      </w:pPr>
      <w:r w:rsidRPr="00AE74E5">
        <w:rPr>
          <w:rFonts w:ascii="Arial" w:hAnsi="Arial" w:cs="Arial"/>
          <w:sz w:val="22"/>
          <w:szCs w:val="22"/>
        </w:rPr>
        <w:t xml:space="preserve"> Multa moratória de 1% (um por cento) por dia de atraso injustificado sobre o valor da parcela inadimplida, até o limite de 30 (trinta) dias;</w:t>
      </w:r>
    </w:p>
    <w:p w14:paraId="3E4DB2D5" w14:textId="77777777" w:rsidR="00981A60" w:rsidRPr="00AE74E5" w:rsidRDefault="00981A60" w:rsidP="00892E8A">
      <w:pPr>
        <w:pStyle w:val="PargrafodaLista"/>
        <w:ind w:left="0"/>
        <w:jc w:val="both"/>
        <w:rPr>
          <w:rFonts w:ascii="Arial" w:hAnsi="Arial" w:cs="Arial"/>
          <w:sz w:val="22"/>
          <w:szCs w:val="22"/>
        </w:rPr>
      </w:pPr>
    </w:p>
    <w:p w14:paraId="45D27942" w14:textId="77777777" w:rsidR="00981A60" w:rsidRPr="00AE74E5" w:rsidRDefault="00981A60" w:rsidP="00892E8A">
      <w:pPr>
        <w:pStyle w:val="PargrafodaLista"/>
        <w:numPr>
          <w:ilvl w:val="0"/>
          <w:numId w:val="16"/>
        </w:numPr>
        <w:jc w:val="both"/>
        <w:rPr>
          <w:rFonts w:ascii="Arial" w:hAnsi="Arial" w:cs="Arial"/>
          <w:sz w:val="22"/>
          <w:szCs w:val="22"/>
        </w:rPr>
      </w:pPr>
      <w:r w:rsidRPr="00AE74E5">
        <w:rPr>
          <w:rFonts w:ascii="Arial" w:hAnsi="Arial" w:cs="Arial"/>
          <w:sz w:val="22"/>
          <w:szCs w:val="22"/>
        </w:rPr>
        <w:t>Ultrapassado o prazo de 30 (trinta) dias de atraso, fica autorizado à contratante a rescisão contratual por culpa da contratada, convertendo-se a multa em compensatória de 30% (trinta por cento) sobre o valor total do contrato.</w:t>
      </w:r>
    </w:p>
    <w:p w14:paraId="3682B7B0" w14:textId="77777777" w:rsidR="00981A60" w:rsidRPr="00AE74E5" w:rsidRDefault="00981A60" w:rsidP="00892E8A">
      <w:pPr>
        <w:pStyle w:val="PargrafodaLista"/>
        <w:ind w:left="0"/>
        <w:jc w:val="both"/>
        <w:rPr>
          <w:rFonts w:ascii="Arial" w:hAnsi="Arial" w:cs="Arial"/>
          <w:sz w:val="22"/>
          <w:szCs w:val="22"/>
        </w:rPr>
      </w:pPr>
    </w:p>
    <w:p w14:paraId="4FCDA531" w14:textId="77777777" w:rsidR="00981A60" w:rsidRPr="00AE74E5" w:rsidRDefault="00981A60" w:rsidP="00892E8A">
      <w:pPr>
        <w:pStyle w:val="PargrafodaLista"/>
        <w:numPr>
          <w:ilvl w:val="0"/>
          <w:numId w:val="16"/>
        </w:numPr>
        <w:jc w:val="both"/>
        <w:rPr>
          <w:rFonts w:ascii="Arial" w:hAnsi="Arial" w:cs="Arial"/>
          <w:sz w:val="22"/>
          <w:szCs w:val="22"/>
        </w:rPr>
      </w:pPr>
      <w:r w:rsidRPr="00AE74E5">
        <w:rPr>
          <w:rFonts w:ascii="Arial" w:hAnsi="Arial" w:cs="Arial"/>
          <w:sz w:val="22"/>
          <w:szCs w:val="22"/>
        </w:rPr>
        <w:t xml:space="preserve"> Aplicam-se a este contrato as multas compensatórias previstas no Termo de Referência.</w:t>
      </w:r>
    </w:p>
    <w:p w14:paraId="1F4722DE" w14:textId="77777777" w:rsidR="00981A60" w:rsidRPr="00AE74E5" w:rsidRDefault="00981A60" w:rsidP="00892E8A">
      <w:pPr>
        <w:pStyle w:val="PargrafodaLista"/>
        <w:ind w:left="0"/>
        <w:jc w:val="both"/>
        <w:rPr>
          <w:rFonts w:ascii="Arial" w:hAnsi="Arial" w:cs="Arial"/>
          <w:sz w:val="22"/>
          <w:szCs w:val="22"/>
        </w:rPr>
      </w:pPr>
    </w:p>
    <w:p w14:paraId="07115EDE" w14:textId="12A36BF9" w:rsidR="00981A60" w:rsidRPr="00AE74E5" w:rsidRDefault="00774F68" w:rsidP="00892E8A">
      <w:pPr>
        <w:pStyle w:val="PargrafodaLista"/>
        <w:ind w:left="0"/>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.3. A aplicação das sanções previstas no Contrato não exclui, em hipótese alguma, a obrigação de reparação integral do dano causado ao Contratante (art. 156, §9º, da Lei nº 14.133/21).</w:t>
      </w:r>
    </w:p>
    <w:p w14:paraId="40711150" w14:textId="77777777" w:rsidR="00981A60" w:rsidRPr="00AE74E5" w:rsidRDefault="00981A60" w:rsidP="00892E8A">
      <w:pPr>
        <w:pStyle w:val="PargrafodaLista"/>
        <w:ind w:left="0"/>
        <w:jc w:val="both"/>
        <w:rPr>
          <w:rFonts w:ascii="Arial" w:hAnsi="Arial" w:cs="Arial"/>
          <w:sz w:val="22"/>
          <w:szCs w:val="22"/>
        </w:rPr>
      </w:pPr>
    </w:p>
    <w:p w14:paraId="4CB1F969" w14:textId="3F5EDC01" w:rsidR="00981A60" w:rsidRPr="00AE74E5" w:rsidRDefault="00774F68" w:rsidP="00892E8A">
      <w:pPr>
        <w:pStyle w:val="PargrafodaLista"/>
        <w:ind w:left="0"/>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.4 - Todas as sanções previstas no Contrato poderão ser aplicadas cumulativamente com a multa (art. 156, §7º, da Lei nº 14.133/21).</w:t>
      </w:r>
    </w:p>
    <w:p w14:paraId="62BA18B2" w14:textId="77777777" w:rsidR="00981A60" w:rsidRPr="00AE74E5" w:rsidRDefault="00981A60" w:rsidP="00892E8A">
      <w:pPr>
        <w:pStyle w:val="PargrafodaLista"/>
        <w:ind w:left="426"/>
        <w:jc w:val="both"/>
        <w:rPr>
          <w:rFonts w:ascii="Arial" w:hAnsi="Arial" w:cs="Arial"/>
          <w:sz w:val="22"/>
          <w:szCs w:val="22"/>
        </w:rPr>
      </w:pPr>
    </w:p>
    <w:p w14:paraId="18523F8E" w14:textId="2CBF2102" w:rsidR="00981A60" w:rsidRPr="00AE74E5" w:rsidRDefault="00774F68" w:rsidP="00892E8A">
      <w:pPr>
        <w:pStyle w:val="PargrafodaLista"/>
        <w:ind w:left="426"/>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.4.1 - Antes da aplicação da multa será facultada a defesa do interessado no prazo de 15 (quinze) dias úteis, contado da data de sua intimação (art. 157, da Lei nº 14.133/21).</w:t>
      </w:r>
    </w:p>
    <w:p w14:paraId="265CEABA" w14:textId="77777777" w:rsidR="00981A60" w:rsidRPr="00AE74E5" w:rsidRDefault="00981A60" w:rsidP="00892E8A">
      <w:pPr>
        <w:pStyle w:val="PargrafodaLista"/>
        <w:ind w:left="426"/>
        <w:jc w:val="both"/>
        <w:rPr>
          <w:rFonts w:ascii="Arial" w:hAnsi="Arial" w:cs="Arial"/>
          <w:sz w:val="22"/>
          <w:szCs w:val="22"/>
        </w:rPr>
      </w:pPr>
    </w:p>
    <w:p w14:paraId="55A5A7A1" w14:textId="37358226" w:rsidR="00981A60" w:rsidRPr="00AE74E5" w:rsidRDefault="00774F68" w:rsidP="00892E8A">
      <w:pPr>
        <w:pStyle w:val="PargrafodaLista"/>
        <w:ind w:left="426"/>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 xml:space="preserve">.4.2 -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14.133/21). </w:t>
      </w:r>
    </w:p>
    <w:p w14:paraId="4F1C9EF5" w14:textId="77777777" w:rsidR="00981A60" w:rsidRPr="00AE74E5" w:rsidRDefault="00981A60" w:rsidP="00892E8A">
      <w:pPr>
        <w:pStyle w:val="PargrafodaLista"/>
        <w:ind w:left="426"/>
        <w:jc w:val="both"/>
        <w:rPr>
          <w:rFonts w:ascii="Arial" w:hAnsi="Arial" w:cs="Arial"/>
          <w:sz w:val="22"/>
          <w:szCs w:val="22"/>
        </w:rPr>
      </w:pPr>
    </w:p>
    <w:p w14:paraId="180B042F" w14:textId="4576B08E" w:rsidR="00981A60" w:rsidRPr="00AE74E5" w:rsidRDefault="00774F68" w:rsidP="00892E8A">
      <w:pPr>
        <w:pStyle w:val="PargrafodaLista"/>
        <w:ind w:left="426"/>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.4.3 - Previamente ao encaminhamento à cobrança judicial, a multa poderá ser recolhida administrativamente no prazo máximo de 5 (cinco) dias, a contar da data do recebimento da comunicação enviada pela autoridade competente.</w:t>
      </w:r>
    </w:p>
    <w:p w14:paraId="79AC371E" w14:textId="77777777" w:rsidR="00981A60" w:rsidRPr="00AE74E5" w:rsidRDefault="00981A60" w:rsidP="00892E8A">
      <w:pPr>
        <w:pStyle w:val="PargrafodaLista"/>
        <w:ind w:left="0"/>
        <w:jc w:val="both"/>
        <w:rPr>
          <w:rFonts w:ascii="Arial" w:hAnsi="Arial" w:cs="Arial"/>
          <w:sz w:val="22"/>
          <w:szCs w:val="22"/>
        </w:rPr>
      </w:pPr>
    </w:p>
    <w:p w14:paraId="5ECB7501" w14:textId="6819600A" w:rsidR="00981A60" w:rsidRPr="00AE74E5" w:rsidRDefault="00774F68" w:rsidP="00892E8A">
      <w:pPr>
        <w:pStyle w:val="PargrafodaLista"/>
        <w:ind w:left="0"/>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 xml:space="preserve">.5 - A aplicação das sanções realizar-se-á em processo administrativo que assegure o contraditório e a ampla defesa ao Contratado, observando-se o procedimento previsto no caput e parágrafos do art. 158 da Lei nº 14.133/21, para as penalidades de impedimento de licitar e contratar e de declaração de inidoneidade para licitar ou contratar. </w:t>
      </w:r>
    </w:p>
    <w:p w14:paraId="3E5491FD" w14:textId="77777777" w:rsidR="00981A60" w:rsidRPr="00AE74E5" w:rsidRDefault="00981A60" w:rsidP="00892E8A">
      <w:pPr>
        <w:pStyle w:val="PargrafodaLista"/>
        <w:ind w:left="0"/>
        <w:jc w:val="both"/>
        <w:rPr>
          <w:rFonts w:ascii="Arial" w:hAnsi="Arial" w:cs="Arial"/>
          <w:sz w:val="22"/>
          <w:szCs w:val="22"/>
        </w:rPr>
      </w:pPr>
    </w:p>
    <w:p w14:paraId="4D715C98" w14:textId="24419C9E" w:rsidR="00981A60" w:rsidRPr="00AE74E5" w:rsidRDefault="00774F68" w:rsidP="00892E8A">
      <w:pPr>
        <w:pStyle w:val="PargrafodaLista"/>
        <w:ind w:left="426"/>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 xml:space="preserve">.5.1 - Na aplicação das sanções serão considerados os aspectos elencados no art. 156, §1º, da Lei nº 14.133/21. </w:t>
      </w:r>
    </w:p>
    <w:p w14:paraId="10FA0A37" w14:textId="77777777" w:rsidR="00981A60" w:rsidRPr="00AE74E5" w:rsidRDefault="00981A60" w:rsidP="00892E8A">
      <w:pPr>
        <w:pStyle w:val="PargrafodaLista"/>
        <w:ind w:left="426"/>
        <w:jc w:val="both"/>
        <w:rPr>
          <w:rFonts w:ascii="Arial" w:hAnsi="Arial" w:cs="Arial"/>
          <w:sz w:val="22"/>
          <w:szCs w:val="22"/>
        </w:rPr>
      </w:pPr>
    </w:p>
    <w:p w14:paraId="63668F09" w14:textId="4636F163" w:rsidR="00981A60" w:rsidRPr="00AE74E5" w:rsidRDefault="00774F68" w:rsidP="00892E8A">
      <w:pPr>
        <w:pStyle w:val="PargrafodaLista"/>
        <w:ind w:left="426"/>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 xml:space="preserve">.5.2 -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08A28CE" w14:textId="77777777" w:rsidR="00981A60" w:rsidRPr="00AE74E5" w:rsidRDefault="00981A60" w:rsidP="00892E8A">
      <w:pPr>
        <w:pStyle w:val="PargrafodaLista"/>
        <w:ind w:left="0"/>
        <w:jc w:val="both"/>
        <w:rPr>
          <w:rFonts w:ascii="Arial" w:hAnsi="Arial" w:cs="Arial"/>
          <w:sz w:val="22"/>
          <w:szCs w:val="22"/>
        </w:rPr>
      </w:pPr>
    </w:p>
    <w:p w14:paraId="71C2318A" w14:textId="226476B3" w:rsidR="00981A60" w:rsidRPr="00AE74E5" w:rsidRDefault="00774F68" w:rsidP="00892E8A">
      <w:pPr>
        <w:pStyle w:val="PargrafodaLista"/>
        <w:ind w:left="0"/>
        <w:jc w:val="both"/>
        <w:rPr>
          <w:rFonts w:ascii="Arial" w:hAnsi="Arial" w:cs="Arial"/>
          <w:sz w:val="22"/>
          <w:szCs w:val="22"/>
        </w:rPr>
      </w:pPr>
      <w:r w:rsidRPr="00AE74E5">
        <w:rPr>
          <w:rFonts w:ascii="Arial" w:hAnsi="Arial" w:cs="Arial"/>
          <w:sz w:val="22"/>
          <w:szCs w:val="22"/>
        </w:rPr>
        <w:t>12</w:t>
      </w:r>
      <w:r w:rsidR="00981A60" w:rsidRPr="00AE74E5">
        <w:rPr>
          <w:rFonts w:ascii="Arial" w:hAnsi="Arial" w:cs="Arial"/>
          <w:sz w:val="22"/>
          <w:szCs w:val="22"/>
        </w:rPr>
        <w:t>.5.3 - O Contratante deverá, no prazo máximo 15 (quinze) dias úteis, contado da data de aplicação da sanção, informar e manter atualizados os dados relativos às sanções por ela aplicadas, serão obrigatoriamente registradas no SICAF.</w:t>
      </w:r>
    </w:p>
    <w:p w14:paraId="32B2FC4E" w14:textId="77777777" w:rsidR="00981A60" w:rsidRPr="00AE74E5" w:rsidRDefault="00981A60" w:rsidP="00892E8A">
      <w:pPr>
        <w:pStyle w:val="Corpodotexto"/>
        <w:widowControl w:val="0"/>
        <w:suppressAutoHyphens w:val="0"/>
        <w:spacing w:line="240" w:lineRule="auto"/>
        <w:rPr>
          <w:rFonts w:ascii="Arial" w:hAnsi="Arial" w:cs="Arial"/>
          <w:sz w:val="22"/>
          <w:szCs w:val="22"/>
        </w:rPr>
      </w:pPr>
    </w:p>
    <w:p w14:paraId="37E15A0A" w14:textId="1ED50486" w:rsidR="00A62813" w:rsidRPr="00AE74E5" w:rsidRDefault="00774F68" w:rsidP="00892E8A">
      <w:pPr>
        <w:pStyle w:val="Corpodotexto"/>
        <w:widowControl w:val="0"/>
        <w:suppressAutoHyphens w:val="0"/>
        <w:spacing w:line="240" w:lineRule="auto"/>
        <w:rPr>
          <w:rFonts w:ascii="Arial" w:hAnsi="Arial" w:cs="Arial"/>
          <w:b/>
          <w:sz w:val="22"/>
          <w:szCs w:val="22"/>
        </w:rPr>
      </w:pPr>
      <w:r w:rsidRPr="00AE74E5">
        <w:rPr>
          <w:rFonts w:ascii="Arial" w:hAnsi="Arial" w:cs="Arial"/>
          <w:b/>
          <w:sz w:val="22"/>
          <w:szCs w:val="22"/>
        </w:rPr>
        <w:t>13</w:t>
      </w:r>
      <w:r w:rsidR="008131A5" w:rsidRPr="00AE74E5">
        <w:rPr>
          <w:rFonts w:ascii="Arial" w:hAnsi="Arial" w:cs="Arial"/>
          <w:b/>
          <w:sz w:val="22"/>
          <w:szCs w:val="22"/>
        </w:rPr>
        <w:t xml:space="preserve"> -</w:t>
      </w:r>
      <w:r w:rsidR="00A62813" w:rsidRPr="00AE74E5">
        <w:rPr>
          <w:rFonts w:ascii="Arial" w:hAnsi="Arial" w:cs="Arial"/>
          <w:b/>
          <w:sz w:val="22"/>
          <w:szCs w:val="22"/>
        </w:rPr>
        <w:t xml:space="preserve"> DA DOTAÇÃO ORÇAMENTÁRIA</w:t>
      </w:r>
    </w:p>
    <w:p w14:paraId="5B47F6F1" w14:textId="77777777" w:rsidR="00A62813" w:rsidRPr="00AE74E5" w:rsidRDefault="00A62813" w:rsidP="00892E8A">
      <w:pPr>
        <w:pStyle w:val="Corpodotexto"/>
        <w:widowControl w:val="0"/>
        <w:suppressAutoHyphens w:val="0"/>
        <w:spacing w:line="240" w:lineRule="auto"/>
        <w:rPr>
          <w:rFonts w:ascii="Arial" w:hAnsi="Arial" w:cs="Arial"/>
          <w:sz w:val="22"/>
          <w:szCs w:val="22"/>
        </w:rPr>
      </w:pPr>
    </w:p>
    <w:p w14:paraId="72D95610" w14:textId="77777777" w:rsidR="00A62813" w:rsidRPr="00AE74E5" w:rsidRDefault="00A62813" w:rsidP="00892E8A">
      <w:pPr>
        <w:jc w:val="both"/>
        <w:rPr>
          <w:rFonts w:ascii="Arial" w:hAnsi="Arial" w:cs="Arial"/>
          <w:sz w:val="22"/>
          <w:szCs w:val="22"/>
        </w:rPr>
      </w:pPr>
      <w:r w:rsidRPr="00AE74E5">
        <w:rPr>
          <w:rFonts w:ascii="Arial" w:hAnsi="Arial" w:cs="Arial"/>
          <w:sz w:val="22"/>
          <w:szCs w:val="22"/>
        </w:rPr>
        <w:t>2.00</w:t>
      </w:r>
      <w:r w:rsidR="000C671B" w:rsidRPr="00AE74E5">
        <w:rPr>
          <w:rFonts w:ascii="Arial" w:hAnsi="Arial" w:cs="Arial"/>
          <w:sz w:val="22"/>
          <w:szCs w:val="22"/>
        </w:rPr>
        <w:t>1</w:t>
      </w:r>
      <w:r w:rsidRPr="00AE74E5">
        <w:rPr>
          <w:rFonts w:ascii="Arial" w:hAnsi="Arial" w:cs="Arial"/>
          <w:sz w:val="22"/>
          <w:szCs w:val="22"/>
        </w:rPr>
        <w:t xml:space="preserve"> – </w:t>
      </w:r>
      <w:r w:rsidR="000C671B" w:rsidRPr="00AE74E5">
        <w:rPr>
          <w:rFonts w:ascii="Arial" w:hAnsi="Arial" w:cs="Arial"/>
          <w:sz w:val="22"/>
          <w:szCs w:val="22"/>
        </w:rPr>
        <w:t>Manutenção das Atividades Legislativ</w:t>
      </w:r>
      <w:r w:rsidR="001D6B98" w:rsidRPr="00AE74E5">
        <w:rPr>
          <w:rFonts w:ascii="Arial" w:hAnsi="Arial" w:cs="Arial"/>
          <w:sz w:val="22"/>
          <w:szCs w:val="22"/>
        </w:rPr>
        <w:t>as e Administrativas</w:t>
      </w:r>
      <w:r w:rsidR="000C671B" w:rsidRPr="00AE74E5">
        <w:rPr>
          <w:rFonts w:ascii="Arial" w:hAnsi="Arial" w:cs="Arial"/>
          <w:sz w:val="22"/>
          <w:szCs w:val="22"/>
        </w:rPr>
        <w:t xml:space="preserve"> </w:t>
      </w:r>
    </w:p>
    <w:p w14:paraId="16C78DD7" w14:textId="1D655184" w:rsidR="00A62813" w:rsidRPr="00AE74E5" w:rsidRDefault="00A62813" w:rsidP="00892E8A">
      <w:pPr>
        <w:jc w:val="both"/>
        <w:rPr>
          <w:rFonts w:ascii="Arial" w:hAnsi="Arial" w:cs="Arial"/>
          <w:sz w:val="22"/>
          <w:szCs w:val="22"/>
        </w:rPr>
      </w:pPr>
      <w:r w:rsidRPr="00AE74E5">
        <w:rPr>
          <w:rFonts w:ascii="Arial" w:hAnsi="Arial" w:cs="Arial"/>
          <w:sz w:val="22"/>
          <w:szCs w:val="22"/>
        </w:rPr>
        <w:t>0000</w:t>
      </w:r>
      <w:r w:rsidR="0011758B">
        <w:rPr>
          <w:rFonts w:ascii="Arial" w:hAnsi="Arial" w:cs="Arial"/>
          <w:sz w:val="22"/>
          <w:szCs w:val="22"/>
        </w:rPr>
        <w:t>13</w:t>
      </w:r>
      <w:r w:rsidR="00677C28" w:rsidRPr="00AE74E5">
        <w:rPr>
          <w:rFonts w:ascii="Arial" w:hAnsi="Arial" w:cs="Arial"/>
          <w:sz w:val="22"/>
          <w:szCs w:val="22"/>
        </w:rPr>
        <w:t>–</w:t>
      </w:r>
      <w:r w:rsidRPr="00AE74E5">
        <w:rPr>
          <w:rFonts w:ascii="Arial" w:hAnsi="Arial" w:cs="Arial"/>
          <w:sz w:val="22"/>
          <w:szCs w:val="22"/>
        </w:rPr>
        <w:t xml:space="preserve"> Ficha</w:t>
      </w:r>
      <w:r w:rsidR="00677C28" w:rsidRPr="00AE74E5">
        <w:rPr>
          <w:rFonts w:ascii="Arial" w:hAnsi="Arial" w:cs="Arial"/>
          <w:sz w:val="22"/>
          <w:szCs w:val="22"/>
        </w:rPr>
        <w:t xml:space="preserve">    </w:t>
      </w:r>
    </w:p>
    <w:p w14:paraId="0099257C" w14:textId="3107991C" w:rsidR="00A62813" w:rsidRPr="00AE74E5" w:rsidRDefault="00926CC0" w:rsidP="00892E8A">
      <w:pPr>
        <w:jc w:val="both"/>
        <w:rPr>
          <w:rFonts w:ascii="Arial" w:hAnsi="Arial" w:cs="Arial"/>
          <w:sz w:val="22"/>
          <w:szCs w:val="22"/>
        </w:rPr>
      </w:pPr>
      <w:r w:rsidRPr="00AE74E5">
        <w:rPr>
          <w:rFonts w:ascii="Arial" w:hAnsi="Arial" w:cs="Arial"/>
          <w:sz w:val="22"/>
          <w:szCs w:val="22"/>
        </w:rPr>
        <w:t>33903</w:t>
      </w:r>
      <w:r w:rsidR="0097327F" w:rsidRPr="00AE74E5">
        <w:rPr>
          <w:rFonts w:ascii="Arial" w:hAnsi="Arial" w:cs="Arial"/>
          <w:sz w:val="22"/>
          <w:szCs w:val="22"/>
        </w:rPr>
        <w:t>0</w:t>
      </w:r>
      <w:r w:rsidR="000C671B" w:rsidRPr="00AE74E5">
        <w:rPr>
          <w:rFonts w:ascii="Arial" w:hAnsi="Arial" w:cs="Arial"/>
          <w:sz w:val="22"/>
          <w:szCs w:val="22"/>
        </w:rPr>
        <w:t xml:space="preserve">00000 – </w:t>
      </w:r>
      <w:r w:rsidR="00A25311" w:rsidRPr="00AE74E5">
        <w:rPr>
          <w:rFonts w:ascii="Arial" w:hAnsi="Arial" w:cs="Arial"/>
          <w:sz w:val="22"/>
          <w:szCs w:val="22"/>
        </w:rPr>
        <w:t>OUTROS SERVIÇOES DE TERCEIROS – PESSOAS JURÍDICA</w:t>
      </w:r>
    </w:p>
    <w:p w14:paraId="0E3FB841" w14:textId="77777777" w:rsidR="003E16A8" w:rsidRPr="00AE74E5" w:rsidRDefault="003E16A8" w:rsidP="00892E8A">
      <w:pPr>
        <w:jc w:val="both"/>
        <w:rPr>
          <w:rFonts w:ascii="Arial" w:hAnsi="Arial" w:cs="Arial"/>
          <w:sz w:val="22"/>
          <w:szCs w:val="22"/>
        </w:rPr>
      </w:pPr>
    </w:p>
    <w:p w14:paraId="1CE2FB09" w14:textId="7B0DFF72" w:rsidR="00981A60" w:rsidRPr="00AE74E5" w:rsidRDefault="0097327F" w:rsidP="00892E8A">
      <w:pPr>
        <w:rPr>
          <w:rFonts w:ascii="Arial" w:hAnsi="Arial" w:cs="Arial"/>
          <w:b/>
          <w:bCs/>
          <w:sz w:val="22"/>
          <w:szCs w:val="22"/>
        </w:rPr>
      </w:pPr>
      <w:r w:rsidRPr="00AE74E5">
        <w:rPr>
          <w:rFonts w:ascii="Arial" w:hAnsi="Arial" w:cs="Arial"/>
          <w:b/>
          <w:sz w:val="22"/>
          <w:szCs w:val="22"/>
        </w:rPr>
        <w:t>14</w:t>
      </w:r>
      <w:r w:rsidR="00A62813" w:rsidRPr="00AE74E5">
        <w:rPr>
          <w:rFonts w:ascii="Arial" w:hAnsi="Arial" w:cs="Arial"/>
          <w:b/>
          <w:sz w:val="22"/>
          <w:szCs w:val="22"/>
        </w:rPr>
        <w:t xml:space="preserve"> - </w:t>
      </w:r>
      <w:r w:rsidR="00981A60" w:rsidRPr="00AE74E5">
        <w:rPr>
          <w:rFonts w:ascii="Arial" w:hAnsi="Arial" w:cs="Arial"/>
          <w:b/>
          <w:bCs/>
          <w:sz w:val="22"/>
          <w:szCs w:val="22"/>
        </w:rPr>
        <w:t xml:space="preserve">MODELO DE GESTÃO E FISCALIZAÇÃO DO CONTRATO </w:t>
      </w:r>
    </w:p>
    <w:p w14:paraId="4AC550BA" w14:textId="77777777" w:rsidR="00981A60" w:rsidRPr="00AE74E5" w:rsidRDefault="00981A60" w:rsidP="00892E8A">
      <w:pPr>
        <w:suppressAutoHyphens w:val="0"/>
        <w:jc w:val="both"/>
        <w:rPr>
          <w:rFonts w:ascii="Arial" w:hAnsi="Arial" w:cs="Arial"/>
          <w:sz w:val="22"/>
          <w:szCs w:val="22"/>
        </w:rPr>
      </w:pPr>
    </w:p>
    <w:p w14:paraId="55BEC3BE" w14:textId="18145F13"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14.1</w:t>
      </w:r>
      <w:r>
        <w:rPr>
          <w:rFonts w:ascii="Arial" w:hAnsi="Arial" w:cs="Arial"/>
          <w:b/>
          <w:bCs/>
          <w:sz w:val="22"/>
          <w:szCs w:val="22"/>
          <w:lang w:val="pt-PT"/>
        </w:rPr>
        <w:t xml:space="preserve"> - </w:t>
      </w:r>
      <w:r w:rsidRPr="0011758B">
        <w:rPr>
          <w:rFonts w:ascii="Arial" w:hAnsi="Arial" w:cs="Arial"/>
          <w:sz w:val="22"/>
          <w:szCs w:val="22"/>
          <w:lang w:val="pt-PT"/>
        </w:rPr>
        <w:t>O contrato, ou instrumento equivalente que venha a substituí-lo nos termos do artigo 95 da Lei Federal nº 14.133, de 1º de abril de 2021, deverá ser executado fielmente pelas partes, de acordo com as cláusulas avençadas, as disposições deste Termo de Referência e as normas legais aplicáveis, respondendo cada parte pelas consequências de sua inexecução total ou parcial.</w:t>
      </w:r>
    </w:p>
    <w:p w14:paraId="1590580A" w14:textId="77777777" w:rsidR="0011758B" w:rsidRPr="0011758B" w:rsidRDefault="0011758B" w:rsidP="0011758B">
      <w:pPr>
        <w:suppressAutoHyphens w:val="0"/>
        <w:jc w:val="both"/>
        <w:rPr>
          <w:rFonts w:ascii="Arial" w:hAnsi="Arial" w:cs="Arial"/>
          <w:sz w:val="22"/>
          <w:szCs w:val="22"/>
          <w:lang w:val="pt-PT"/>
        </w:rPr>
      </w:pPr>
    </w:p>
    <w:p w14:paraId="4273C570" w14:textId="178B0A98"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14.2</w:t>
      </w:r>
      <w:r>
        <w:rPr>
          <w:rFonts w:ascii="Arial" w:hAnsi="Arial" w:cs="Arial"/>
          <w:b/>
          <w:bCs/>
          <w:sz w:val="22"/>
          <w:szCs w:val="22"/>
          <w:lang w:val="pt-PT"/>
        </w:rPr>
        <w:t xml:space="preserve"> -  </w:t>
      </w:r>
      <w:r w:rsidRPr="0011758B">
        <w:rPr>
          <w:rFonts w:ascii="Arial" w:hAnsi="Arial" w:cs="Arial"/>
          <w:sz w:val="22"/>
          <w:szCs w:val="22"/>
          <w:lang w:val="pt-PT"/>
        </w:rPr>
        <w:t>Após a assinatura do contrato ou emissão do instrumento substitutivo, a CONTRATANTE poderá convocar representante da CONTRATADA para reunião inicial de alinhamento, destinada à apresentação dos procedimentos de fiscalização e acompanhamento da execução contratual.</w:t>
      </w:r>
    </w:p>
    <w:p w14:paraId="039BBAD7" w14:textId="77777777" w:rsidR="0011758B" w:rsidRPr="0011758B" w:rsidRDefault="0011758B" w:rsidP="0011758B">
      <w:pPr>
        <w:suppressAutoHyphens w:val="0"/>
        <w:jc w:val="both"/>
        <w:rPr>
          <w:rFonts w:ascii="Arial" w:hAnsi="Arial" w:cs="Arial"/>
          <w:sz w:val="22"/>
          <w:szCs w:val="22"/>
          <w:lang w:val="pt-PT"/>
        </w:rPr>
      </w:pPr>
    </w:p>
    <w:p w14:paraId="7BD74D3F" w14:textId="242DD2A1"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14.2.1</w:t>
      </w:r>
      <w:r>
        <w:rPr>
          <w:rFonts w:ascii="Arial" w:hAnsi="Arial" w:cs="Arial"/>
          <w:b/>
          <w:bCs/>
          <w:sz w:val="22"/>
          <w:szCs w:val="22"/>
          <w:lang w:val="pt-PT"/>
        </w:rPr>
        <w:t xml:space="preserve"> - </w:t>
      </w:r>
      <w:r w:rsidRPr="0011758B">
        <w:rPr>
          <w:rFonts w:ascii="Arial" w:hAnsi="Arial" w:cs="Arial"/>
          <w:sz w:val="22"/>
          <w:szCs w:val="22"/>
          <w:lang w:val="pt-PT"/>
        </w:rPr>
        <w:t>Na reunião inicial poderão ser abordados, dentre outros aspectos:</w:t>
      </w:r>
    </w:p>
    <w:p w14:paraId="5969B895" w14:textId="77777777" w:rsidR="0011758B" w:rsidRPr="0011758B" w:rsidRDefault="0011758B" w:rsidP="0011758B">
      <w:pPr>
        <w:suppressAutoHyphens w:val="0"/>
        <w:jc w:val="both"/>
        <w:rPr>
          <w:rFonts w:ascii="Arial" w:hAnsi="Arial" w:cs="Arial"/>
          <w:sz w:val="22"/>
          <w:szCs w:val="22"/>
          <w:lang w:val="pt-PT"/>
        </w:rPr>
      </w:pPr>
    </w:p>
    <w:p w14:paraId="0DBB5B68"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a) as obrigações contratuais das partes;</w:t>
      </w:r>
    </w:p>
    <w:p w14:paraId="67AE5F73"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b) os mecanismos de acompanhamento e fiscalização;</w:t>
      </w:r>
    </w:p>
    <w:p w14:paraId="2790A13C"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c) os procedimentos para emissão de Ordens de Serviço;</w:t>
      </w:r>
    </w:p>
    <w:p w14:paraId="72864832"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d) os prazos de execução;</w:t>
      </w:r>
    </w:p>
    <w:p w14:paraId="248C985B"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e) os critérios de recebimento dos serviços;</w:t>
      </w:r>
    </w:p>
    <w:p w14:paraId="40BDAE01"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f) os procedimentos de comunicação entre as partes;</w:t>
      </w:r>
    </w:p>
    <w:p w14:paraId="47C93920"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g) os documentos exigidos para fins de medição e pagamento;</w:t>
      </w:r>
    </w:p>
    <w:p w14:paraId="0DA15586"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h) as sanções administrativas aplicáveis em caso de inadimplemento.</w:t>
      </w:r>
    </w:p>
    <w:p w14:paraId="3963E28D" w14:textId="77777777" w:rsidR="0011758B" w:rsidRDefault="0011758B" w:rsidP="0011758B">
      <w:pPr>
        <w:suppressAutoHyphens w:val="0"/>
        <w:jc w:val="both"/>
        <w:rPr>
          <w:rFonts w:ascii="Arial" w:hAnsi="Arial" w:cs="Arial"/>
          <w:b/>
          <w:bCs/>
          <w:sz w:val="22"/>
          <w:szCs w:val="22"/>
          <w:lang w:val="pt-PT"/>
        </w:rPr>
      </w:pPr>
    </w:p>
    <w:p w14:paraId="0CF02287" w14:textId="33986F8C"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14.3</w:t>
      </w:r>
      <w:r>
        <w:rPr>
          <w:rFonts w:ascii="Arial" w:hAnsi="Arial" w:cs="Arial"/>
          <w:b/>
          <w:bCs/>
          <w:sz w:val="22"/>
          <w:szCs w:val="22"/>
          <w:lang w:val="pt-PT"/>
        </w:rPr>
        <w:t xml:space="preserve"> - </w:t>
      </w:r>
      <w:r w:rsidRPr="0011758B">
        <w:rPr>
          <w:rFonts w:ascii="Arial" w:hAnsi="Arial" w:cs="Arial"/>
          <w:sz w:val="22"/>
          <w:szCs w:val="22"/>
          <w:lang w:val="pt-PT"/>
        </w:rPr>
        <w:t>A execução contratual será acompanhada e fiscalizada por servidor formalmente designado pela CONTRATANTE, na qualidade de Fiscal Titular do Contrato, nos termos do artigo 117 da Lei Federal nº 14.133/2021 e demais normas internas aplicáveis.</w:t>
      </w:r>
    </w:p>
    <w:p w14:paraId="5763E887" w14:textId="77777777" w:rsidR="0011758B" w:rsidRPr="0011758B" w:rsidRDefault="0011758B" w:rsidP="0011758B">
      <w:pPr>
        <w:suppressAutoHyphens w:val="0"/>
        <w:jc w:val="both"/>
        <w:rPr>
          <w:rFonts w:ascii="Arial" w:hAnsi="Arial" w:cs="Arial"/>
          <w:sz w:val="22"/>
          <w:szCs w:val="22"/>
          <w:lang w:val="pt-PT"/>
        </w:rPr>
      </w:pPr>
    </w:p>
    <w:p w14:paraId="295D9000" w14:textId="21849C17"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lastRenderedPageBreak/>
        <w:t>14.3.1</w:t>
      </w:r>
      <w:r>
        <w:rPr>
          <w:rFonts w:ascii="Arial" w:hAnsi="Arial" w:cs="Arial"/>
          <w:b/>
          <w:bCs/>
          <w:sz w:val="22"/>
          <w:szCs w:val="22"/>
          <w:lang w:val="pt-PT"/>
        </w:rPr>
        <w:t xml:space="preserve"> - </w:t>
      </w:r>
      <w:r w:rsidRPr="0011758B">
        <w:rPr>
          <w:rFonts w:ascii="Arial" w:hAnsi="Arial" w:cs="Arial"/>
          <w:sz w:val="22"/>
          <w:szCs w:val="22"/>
          <w:lang w:val="pt-PT"/>
        </w:rPr>
        <w:t>O Fiscal Titular do Contrato será indicado pelo Gabinete da Presidência da Câmara Municipal de Pinheiros/ES mediante ato formal de designação.</w:t>
      </w:r>
    </w:p>
    <w:p w14:paraId="756A80AA" w14:textId="77777777" w:rsidR="0011758B" w:rsidRPr="0011758B" w:rsidRDefault="0011758B" w:rsidP="0011758B">
      <w:pPr>
        <w:suppressAutoHyphens w:val="0"/>
        <w:jc w:val="both"/>
        <w:rPr>
          <w:rFonts w:ascii="Arial" w:hAnsi="Arial" w:cs="Arial"/>
          <w:sz w:val="22"/>
          <w:szCs w:val="22"/>
          <w:lang w:val="pt-PT"/>
        </w:rPr>
      </w:pPr>
    </w:p>
    <w:p w14:paraId="51CBD1B2" w14:textId="18434FB5"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14.3.2</w:t>
      </w:r>
      <w:r>
        <w:rPr>
          <w:rFonts w:ascii="Arial" w:hAnsi="Arial" w:cs="Arial"/>
          <w:b/>
          <w:bCs/>
          <w:sz w:val="22"/>
          <w:szCs w:val="22"/>
          <w:lang w:val="pt-PT"/>
        </w:rPr>
        <w:t xml:space="preserve"> - </w:t>
      </w:r>
      <w:r w:rsidRPr="0011758B">
        <w:rPr>
          <w:rFonts w:ascii="Arial" w:hAnsi="Arial" w:cs="Arial"/>
          <w:sz w:val="22"/>
          <w:szCs w:val="22"/>
          <w:lang w:val="pt-PT"/>
        </w:rPr>
        <w:t>Na ausência ou impedimento do Fiscal Titular, a Administração poderá designar substituto para exercer as atribuições de acompanhamento e fiscalização da execução contratual.</w:t>
      </w:r>
    </w:p>
    <w:p w14:paraId="110B571C" w14:textId="77777777" w:rsidR="0011758B" w:rsidRPr="0011758B" w:rsidRDefault="0011758B" w:rsidP="0011758B">
      <w:pPr>
        <w:suppressAutoHyphens w:val="0"/>
        <w:jc w:val="both"/>
        <w:rPr>
          <w:rFonts w:ascii="Arial" w:hAnsi="Arial" w:cs="Arial"/>
          <w:sz w:val="22"/>
          <w:szCs w:val="22"/>
          <w:lang w:val="pt-PT"/>
        </w:rPr>
      </w:pPr>
    </w:p>
    <w:p w14:paraId="77A86E0D" w14:textId="67368DA0"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14.3.3</w:t>
      </w:r>
      <w:r>
        <w:rPr>
          <w:rFonts w:ascii="Arial" w:hAnsi="Arial" w:cs="Arial"/>
          <w:b/>
          <w:bCs/>
          <w:sz w:val="22"/>
          <w:szCs w:val="22"/>
          <w:lang w:val="pt-PT"/>
        </w:rPr>
        <w:t xml:space="preserve"> - </w:t>
      </w:r>
      <w:r w:rsidRPr="0011758B">
        <w:rPr>
          <w:rFonts w:ascii="Arial" w:hAnsi="Arial" w:cs="Arial"/>
          <w:sz w:val="22"/>
          <w:szCs w:val="22"/>
          <w:lang w:val="pt-PT"/>
        </w:rPr>
        <w:t>Compete ao Fiscal do Contrato:</w:t>
      </w:r>
    </w:p>
    <w:p w14:paraId="72E624FC" w14:textId="77777777" w:rsidR="0011758B" w:rsidRPr="0011758B" w:rsidRDefault="0011758B" w:rsidP="0011758B">
      <w:pPr>
        <w:suppressAutoHyphens w:val="0"/>
        <w:jc w:val="both"/>
        <w:rPr>
          <w:rFonts w:ascii="Arial" w:hAnsi="Arial" w:cs="Arial"/>
          <w:sz w:val="22"/>
          <w:szCs w:val="22"/>
          <w:lang w:val="pt-PT"/>
        </w:rPr>
      </w:pPr>
    </w:p>
    <w:p w14:paraId="1392D299"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a) acompanhar a execução dos serviços e verificar o cumprimento das obrigações contratuais;</w:t>
      </w:r>
    </w:p>
    <w:p w14:paraId="02A60463"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b) emitir Ordens de Serviço para execução das manutenções preventivas;</w:t>
      </w:r>
    </w:p>
    <w:p w14:paraId="36030469"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c) registrar ocorrências relacionadas à execução contratual;</w:t>
      </w:r>
    </w:p>
    <w:p w14:paraId="2CCCFDB3"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d) solicitar esclarecimentos e documentos necessários à comprovação da correta execução dos serviços;</w:t>
      </w:r>
    </w:p>
    <w:p w14:paraId="4F2D866E"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e) rejeitar serviços executados em desacordo com as especificações estabelecidas neste Termo de Referência;</w:t>
      </w:r>
    </w:p>
    <w:p w14:paraId="208B11F7"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f) promover o recebimento provisório e definitivo dos serviços;</w:t>
      </w:r>
    </w:p>
    <w:p w14:paraId="123CE8B4"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g) atestar notas fiscais para fins de liquidação e pagamento;</w:t>
      </w:r>
    </w:p>
    <w:p w14:paraId="45B80F2B" w14:textId="77777777" w:rsid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h) comunicar à autoridade competente eventuais irregularidades verificadas durante a execução contratual.</w:t>
      </w:r>
    </w:p>
    <w:p w14:paraId="7EF587F6" w14:textId="77777777" w:rsidR="0011758B" w:rsidRPr="0011758B" w:rsidRDefault="0011758B" w:rsidP="0011758B">
      <w:pPr>
        <w:suppressAutoHyphens w:val="0"/>
        <w:jc w:val="both"/>
        <w:rPr>
          <w:rFonts w:ascii="Arial" w:hAnsi="Arial" w:cs="Arial"/>
          <w:sz w:val="22"/>
          <w:szCs w:val="22"/>
          <w:lang w:val="pt-PT"/>
        </w:rPr>
      </w:pPr>
    </w:p>
    <w:p w14:paraId="1D38E4CE" w14:textId="4A5E8CFA"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14.4</w:t>
      </w:r>
      <w:r>
        <w:rPr>
          <w:rFonts w:ascii="Arial" w:hAnsi="Arial" w:cs="Arial"/>
          <w:b/>
          <w:bCs/>
          <w:sz w:val="22"/>
          <w:szCs w:val="22"/>
          <w:lang w:val="pt-PT"/>
        </w:rPr>
        <w:t xml:space="preserve"> - </w:t>
      </w:r>
      <w:r w:rsidRPr="0011758B">
        <w:rPr>
          <w:rFonts w:ascii="Arial" w:hAnsi="Arial" w:cs="Arial"/>
          <w:sz w:val="22"/>
          <w:szCs w:val="22"/>
          <w:lang w:val="pt-PT"/>
        </w:rPr>
        <w:t>A fiscalização exercida pela CONTRATANTE não exclui nem reduz a responsabilidade da CONTRATADA pela perfeita execução dos serviços, permanecendo esta integralmente responsável pelos danos causados à Administração ou a terceiros em decorrência de dolo, culpa, imperícia, imprudência, negligência ou inobservância das obrigações contratuais.</w:t>
      </w:r>
    </w:p>
    <w:p w14:paraId="1D0CDCBA" w14:textId="77777777" w:rsidR="0011758B" w:rsidRPr="0011758B" w:rsidRDefault="0011758B" w:rsidP="0011758B">
      <w:pPr>
        <w:suppressAutoHyphens w:val="0"/>
        <w:jc w:val="both"/>
        <w:rPr>
          <w:rFonts w:ascii="Arial" w:hAnsi="Arial" w:cs="Arial"/>
          <w:sz w:val="22"/>
          <w:szCs w:val="22"/>
          <w:lang w:val="pt-PT"/>
        </w:rPr>
      </w:pPr>
    </w:p>
    <w:p w14:paraId="004FD476" w14:textId="29CFA027"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14.4.1</w:t>
      </w:r>
      <w:r>
        <w:rPr>
          <w:rFonts w:ascii="Arial" w:hAnsi="Arial" w:cs="Arial"/>
          <w:b/>
          <w:bCs/>
          <w:sz w:val="22"/>
          <w:szCs w:val="22"/>
          <w:lang w:val="pt-PT"/>
        </w:rPr>
        <w:t xml:space="preserve">  - </w:t>
      </w:r>
      <w:r w:rsidRPr="0011758B">
        <w:rPr>
          <w:rFonts w:ascii="Arial" w:hAnsi="Arial" w:cs="Arial"/>
          <w:sz w:val="22"/>
          <w:szCs w:val="22"/>
          <w:lang w:val="pt-PT"/>
        </w:rPr>
        <w:t>A presença da fiscalização da CONTRATANTE durante a execução dos serviços não implica corresponsabilidade pelos atos praticados pela CONTRATADA, nem transfere a esta qualquer responsabilidade técnica, civil, administrativa ou trabalhista.</w:t>
      </w:r>
    </w:p>
    <w:p w14:paraId="734AB64F" w14:textId="77777777" w:rsidR="0011758B" w:rsidRDefault="0011758B" w:rsidP="0011758B">
      <w:pPr>
        <w:suppressAutoHyphens w:val="0"/>
        <w:jc w:val="both"/>
        <w:rPr>
          <w:rFonts w:ascii="Arial" w:hAnsi="Arial" w:cs="Arial"/>
          <w:b/>
          <w:bCs/>
          <w:sz w:val="22"/>
          <w:szCs w:val="22"/>
          <w:lang w:val="pt-PT"/>
        </w:rPr>
      </w:pPr>
    </w:p>
    <w:p w14:paraId="5287C824" w14:textId="5D504772"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14.5</w:t>
      </w:r>
      <w:r>
        <w:rPr>
          <w:rFonts w:ascii="Arial" w:hAnsi="Arial" w:cs="Arial"/>
          <w:b/>
          <w:bCs/>
          <w:sz w:val="22"/>
          <w:szCs w:val="22"/>
          <w:lang w:val="pt-PT"/>
        </w:rPr>
        <w:t xml:space="preserve"> - </w:t>
      </w:r>
      <w:r w:rsidRPr="0011758B">
        <w:rPr>
          <w:rFonts w:ascii="Arial" w:hAnsi="Arial" w:cs="Arial"/>
          <w:sz w:val="22"/>
          <w:szCs w:val="22"/>
          <w:lang w:val="pt-PT"/>
        </w:rPr>
        <w:t>A CONTRATANTE poderá exercer ampla, irrestrita e permanente fiscalização sobre a execução dos serviços, tendo livre acesso às informações, documentos, relatórios técnicos e demais elementos relacionados ao objeto contratado.</w:t>
      </w:r>
    </w:p>
    <w:p w14:paraId="6C2A5002" w14:textId="77777777" w:rsidR="0011758B" w:rsidRPr="0011758B" w:rsidRDefault="0011758B" w:rsidP="0011758B">
      <w:pPr>
        <w:suppressAutoHyphens w:val="0"/>
        <w:jc w:val="both"/>
        <w:rPr>
          <w:rFonts w:ascii="Arial" w:hAnsi="Arial" w:cs="Arial"/>
          <w:sz w:val="22"/>
          <w:szCs w:val="22"/>
          <w:lang w:val="pt-PT"/>
        </w:rPr>
      </w:pPr>
    </w:p>
    <w:p w14:paraId="6A0B564C" w14:textId="62372B03" w:rsidR="0011758B" w:rsidRP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14.5.1</w:t>
      </w:r>
      <w:r>
        <w:rPr>
          <w:rFonts w:ascii="Arial" w:hAnsi="Arial" w:cs="Arial"/>
          <w:b/>
          <w:bCs/>
          <w:sz w:val="22"/>
          <w:szCs w:val="22"/>
          <w:lang w:val="pt-PT"/>
        </w:rPr>
        <w:t xml:space="preserve"> -  </w:t>
      </w:r>
      <w:r w:rsidRPr="0011758B">
        <w:rPr>
          <w:rFonts w:ascii="Arial" w:hAnsi="Arial" w:cs="Arial"/>
          <w:sz w:val="22"/>
          <w:szCs w:val="22"/>
          <w:lang w:val="pt-PT"/>
        </w:rPr>
        <w:t>O Fiscal do Contrato poderá, a qualquer tempo:</w:t>
      </w:r>
    </w:p>
    <w:p w14:paraId="4FFA9872"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a) solicitar testes de funcionamento dos equipamentos atendidos;</w:t>
      </w:r>
    </w:p>
    <w:p w14:paraId="5BB72A66"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b) exigir a reapresentação de relatórios técnicos;</w:t>
      </w:r>
    </w:p>
    <w:p w14:paraId="1CE274DB"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c) determinar a correção de falhas identificadas na execução dos serviços;</w:t>
      </w:r>
    </w:p>
    <w:p w14:paraId="36A9BB51" w14:textId="77777777" w:rsidR="0011758B" w:rsidRP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d) solicitar a substituição de profissionais que apresentem conduta incompatível com a execução contratual;</w:t>
      </w:r>
    </w:p>
    <w:p w14:paraId="2883F063" w14:textId="77777777" w:rsidR="0011758B" w:rsidRDefault="0011758B" w:rsidP="0011758B">
      <w:pPr>
        <w:suppressAutoHyphens w:val="0"/>
        <w:jc w:val="both"/>
        <w:rPr>
          <w:rFonts w:ascii="Arial" w:hAnsi="Arial" w:cs="Arial"/>
          <w:sz w:val="22"/>
          <w:szCs w:val="22"/>
          <w:lang w:val="pt-PT"/>
        </w:rPr>
      </w:pPr>
      <w:r w:rsidRPr="0011758B">
        <w:rPr>
          <w:rFonts w:ascii="Arial" w:hAnsi="Arial" w:cs="Arial"/>
          <w:sz w:val="22"/>
          <w:szCs w:val="22"/>
          <w:lang w:val="pt-PT"/>
        </w:rPr>
        <w:t>e) requisitar documentos que comprovem a regularidade fiscal, trabalhista, previdenciária e técnica da CONTRATADA.</w:t>
      </w:r>
    </w:p>
    <w:p w14:paraId="576DC356" w14:textId="77777777" w:rsidR="0011758B" w:rsidRPr="0011758B" w:rsidRDefault="0011758B" w:rsidP="0011758B">
      <w:pPr>
        <w:suppressAutoHyphens w:val="0"/>
        <w:jc w:val="both"/>
        <w:rPr>
          <w:rFonts w:ascii="Arial" w:hAnsi="Arial" w:cs="Arial"/>
          <w:sz w:val="22"/>
          <w:szCs w:val="22"/>
          <w:lang w:val="pt-PT"/>
        </w:rPr>
      </w:pPr>
    </w:p>
    <w:p w14:paraId="56B40240" w14:textId="365ADF9B"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14.5.2</w:t>
      </w:r>
      <w:r>
        <w:rPr>
          <w:rFonts w:ascii="Arial" w:hAnsi="Arial" w:cs="Arial"/>
          <w:b/>
          <w:bCs/>
          <w:sz w:val="22"/>
          <w:szCs w:val="22"/>
          <w:lang w:val="pt-PT"/>
        </w:rPr>
        <w:t xml:space="preserve"> - </w:t>
      </w:r>
      <w:r w:rsidRPr="0011758B">
        <w:rPr>
          <w:rFonts w:ascii="Arial" w:hAnsi="Arial" w:cs="Arial"/>
          <w:sz w:val="22"/>
          <w:szCs w:val="22"/>
          <w:lang w:val="pt-PT"/>
        </w:rPr>
        <w:t>As determinações emitidas pela fiscalização deverão ser prontamente atendidas pela CONTRATADA, salvo quando houver justificativa técnica formalmente apresentada e aceita pela Administração.</w:t>
      </w:r>
    </w:p>
    <w:p w14:paraId="7816337B" w14:textId="77777777" w:rsidR="0011758B" w:rsidRPr="0011758B" w:rsidRDefault="0011758B" w:rsidP="0011758B">
      <w:pPr>
        <w:suppressAutoHyphens w:val="0"/>
        <w:jc w:val="both"/>
        <w:rPr>
          <w:rFonts w:ascii="Arial" w:hAnsi="Arial" w:cs="Arial"/>
          <w:sz w:val="22"/>
          <w:szCs w:val="22"/>
          <w:lang w:val="pt-PT"/>
        </w:rPr>
      </w:pPr>
    </w:p>
    <w:p w14:paraId="3F25D382" w14:textId="39F35604"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14.6</w:t>
      </w:r>
      <w:r>
        <w:rPr>
          <w:rFonts w:ascii="Arial" w:hAnsi="Arial" w:cs="Arial"/>
          <w:b/>
          <w:bCs/>
          <w:sz w:val="22"/>
          <w:szCs w:val="22"/>
          <w:lang w:val="pt-PT"/>
        </w:rPr>
        <w:t xml:space="preserve"> - </w:t>
      </w:r>
      <w:r w:rsidRPr="0011758B">
        <w:rPr>
          <w:rFonts w:ascii="Arial" w:hAnsi="Arial" w:cs="Arial"/>
          <w:sz w:val="22"/>
          <w:szCs w:val="22"/>
          <w:lang w:val="pt-PT"/>
        </w:rPr>
        <w:t>Toda comunicação relevante entre a CONTRATANTE e a CONTRATADA deverá ocorrer preferencialmente por meio eletrônico, utilizando os endereços de e-mail informados pelas partes no processo de contratação e no instrumento contratual.</w:t>
      </w:r>
    </w:p>
    <w:p w14:paraId="3AE1E6BA" w14:textId="77777777" w:rsidR="0011758B" w:rsidRPr="0011758B" w:rsidRDefault="0011758B" w:rsidP="0011758B">
      <w:pPr>
        <w:suppressAutoHyphens w:val="0"/>
        <w:jc w:val="both"/>
        <w:rPr>
          <w:rFonts w:ascii="Arial" w:hAnsi="Arial" w:cs="Arial"/>
          <w:sz w:val="22"/>
          <w:szCs w:val="22"/>
          <w:lang w:val="pt-PT"/>
        </w:rPr>
      </w:pPr>
    </w:p>
    <w:p w14:paraId="3175A362" w14:textId="21DFA969"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14.7</w:t>
      </w:r>
      <w:r>
        <w:rPr>
          <w:rFonts w:ascii="Arial" w:hAnsi="Arial" w:cs="Arial"/>
          <w:b/>
          <w:bCs/>
          <w:sz w:val="22"/>
          <w:szCs w:val="22"/>
          <w:lang w:val="pt-PT"/>
        </w:rPr>
        <w:t xml:space="preserve"> - </w:t>
      </w:r>
      <w:r w:rsidRPr="0011758B">
        <w:rPr>
          <w:rFonts w:ascii="Arial" w:hAnsi="Arial" w:cs="Arial"/>
          <w:sz w:val="22"/>
          <w:szCs w:val="22"/>
          <w:lang w:val="pt-PT"/>
        </w:rPr>
        <w:t xml:space="preserve">A fiscalização deverá registrar em processo administrativo próprio todas as ocorrências relacionadas à execução contratual, incluindo notificações, solicitações de correção, aplicação </w:t>
      </w:r>
      <w:r w:rsidRPr="0011758B">
        <w:rPr>
          <w:rFonts w:ascii="Arial" w:hAnsi="Arial" w:cs="Arial"/>
          <w:sz w:val="22"/>
          <w:szCs w:val="22"/>
          <w:lang w:val="pt-PT"/>
        </w:rPr>
        <w:lastRenderedPageBreak/>
        <w:t>de penalidades, recebimentos provisórios e definitivos, bem como demais atos necessários ao adequado acompanhamento do contrato.</w:t>
      </w:r>
    </w:p>
    <w:p w14:paraId="7C7627E1" w14:textId="77777777" w:rsidR="0011758B" w:rsidRPr="0011758B" w:rsidRDefault="0011758B" w:rsidP="0011758B">
      <w:pPr>
        <w:suppressAutoHyphens w:val="0"/>
        <w:jc w:val="both"/>
        <w:rPr>
          <w:rFonts w:ascii="Arial" w:hAnsi="Arial" w:cs="Arial"/>
          <w:sz w:val="22"/>
          <w:szCs w:val="22"/>
          <w:lang w:val="pt-PT"/>
        </w:rPr>
      </w:pPr>
    </w:p>
    <w:p w14:paraId="53F51A12" w14:textId="3DF31CF9"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14.8</w:t>
      </w:r>
      <w:r>
        <w:rPr>
          <w:rFonts w:ascii="Arial" w:hAnsi="Arial" w:cs="Arial"/>
          <w:b/>
          <w:bCs/>
          <w:sz w:val="22"/>
          <w:szCs w:val="22"/>
          <w:lang w:val="pt-PT"/>
        </w:rPr>
        <w:t xml:space="preserve"> - </w:t>
      </w:r>
      <w:r w:rsidRPr="0011758B">
        <w:rPr>
          <w:rFonts w:ascii="Arial" w:hAnsi="Arial" w:cs="Arial"/>
          <w:sz w:val="22"/>
          <w:szCs w:val="22"/>
          <w:lang w:val="pt-PT"/>
        </w:rPr>
        <w:t>Verificada qualquer irregularidade na execução dos serviços, a fiscalização notificará formalmente a CONTRATADA para adoção das medidas corretivas cabíveis, fixando prazo compatível com a natureza da ocorrência.</w:t>
      </w:r>
    </w:p>
    <w:p w14:paraId="70D5A1E4" w14:textId="77777777" w:rsidR="0011758B" w:rsidRPr="0011758B" w:rsidRDefault="0011758B" w:rsidP="0011758B">
      <w:pPr>
        <w:suppressAutoHyphens w:val="0"/>
        <w:jc w:val="both"/>
        <w:rPr>
          <w:rFonts w:ascii="Arial" w:hAnsi="Arial" w:cs="Arial"/>
          <w:sz w:val="22"/>
          <w:szCs w:val="22"/>
          <w:lang w:val="pt-PT"/>
        </w:rPr>
      </w:pPr>
    </w:p>
    <w:p w14:paraId="046BDE12" w14:textId="660523F4"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14.9</w:t>
      </w:r>
      <w:r>
        <w:rPr>
          <w:rFonts w:ascii="Arial" w:hAnsi="Arial" w:cs="Arial"/>
          <w:b/>
          <w:bCs/>
          <w:sz w:val="22"/>
          <w:szCs w:val="22"/>
          <w:lang w:val="pt-PT"/>
        </w:rPr>
        <w:t xml:space="preserve"> -  </w:t>
      </w:r>
      <w:r w:rsidRPr="0011758B">
        <w:rPr>
          <w:rFonts w:ascii="Arial" w:hAnsi="Arial" w:cs="Arial"/>
          <w:sz w:val="22"/>
          <w:szCs w:val="22"/>
          <w:lang w:val="pt-PT"/>
        </w:rPr>
        <w:t>Os serviços somente serão considerados regularmente executados após a emissão do Termo de Recebimento Definitivo pelo Fiscal do Contrato, observados os critérios e prazos estabelecidos neste Termo de Referência.</w:t>
      </w:r>
    </w:p>
    <w:p w14:paraId="569F5B79" w14:textId="77777777" w:rsidR="0011758B" w:rsidRPr="0011758B" w:rsidRDefault="0011758B" w:rsidP="0011758B">
      <w:pPr>
        <w:suppressAutoHyphens w:val="0"/>
        <w:jc w:val="both"/>
        <w:rPr>
          <w:rFonts w:ascii="Arial" w:hAnsi="Arial" w:cs="Arial"/>
          <w:sz w:val="22"/>
          <w:szCs w:val="22"/>
          <w:lang w:val="pt-PT"/>
        </w:rPr>
      </w:pPr>
    </w:p>
    <w:p w14:paraId="7438DFF4" w14:textId="5980C15D" w:rsid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14.10</w:t>
      </w:r>
      <w:r>
        <w:rPr>
          <w:rFonts w:ascii="Arial" w:hAnsi="Arial" w:cs="Arial"/>
          <w:b/>
          <w:bCs/>
          <w:sz w:val="22"/>
          <w:szCs w:val="22"/>
          <w:lang w:val="pt-PT"/>
        </w:rPr>
        <w:t xml:space="preserve"> - </w:t>
      </w:r>
      <w:r w:rsidRPr="0011758B">
        <w:rPr>
          <w:rFonts w:ascii="Arial" w:hAnsi="Arial" w:cs="Arial"/>
          <w:sz w:val="22"/>
          <w:szCs w:val="22"/>
          <w:lang w:val="pt-PT"/>
        </w:rPr>
        <w:t>As decisões e providências que ultrapassarem a competência do Fiscal do Contrato deverão ser encaminhadas à autoridade competente da Câmara Municipal de Pinheiros/ES para apreciação e deliberação, em tempo hábil para adoção das medidas cabíveis.</w:t>
      </w:r>
    </w:p>
    <w:p w14:paraId="4127DB59" w14:textId="77777777" w:rsidR="0011758B" w:rsidRPr="0011758B" w:rsidRDefault="0011758B" w:rsidP="0011758B">
      <w:pPr>
        <w:suppressAutoHyphens w:val="0"/>
        <w:jc w:val="both"/>
        <w:rPr>
          <w:rFonts w:ascii="Arial" w:hAnsi="Arial" w:cs="Arial"/>
          <w:sz w:val="22"/>
          <w:szCs w:val="22"/>
          <w:lang w:val="pt-PT"/>
        </w:rPr>
      </w:pPr>
    </w:p>
    <w:p w14:paraId="739F70D2" w14:textId="0691D442" w:rsidR="0011758B" w:rsidRPr="0011758B" w:rsidRDefault="0011758B" w:rsidP="0011758B">
      <w:pPr>
        <w:suppressAutoHyphens w:val="0"/>
        <w:jc w:val="both"/>
        <w:rPr>
          <w:rFonts w:ascii="Arial" w:hAnsi="Arial" w:cs="Arial"/>
          <w:sz w:val="22"/>
          <w:szCs w:val="22"/>
          <w:lang w:val="pt-PT"/>
        </w:rPr>
      </w:pPr>
      <w:r w:rsidRPr="0011758B">
        <w:rPr>
          <w:rFonts w:ascii="Arial" w:hAnsi="Arial" w:cs="Arial"/>
          <w:b/>
          <w:bCs/>
          <w:sz w:val="22"/>
          <w:szCs w:val="22"/>
          <w:lang w:val="pt-PT"/>
        </w:rPr>
        <w:t>14.11</w:t>
      </w:r>
      <w:r>
        <w:rPr>
          <w:rFonts w:ascii="Arial" w:hAnsi="Arial" w:cs="Arial"/>
          <w:b/>
          <w:bCs/>
          <w:sz w:val="22"/>
          <w:szCs w:val="22"/>
          <w:lang w:val="pt-PT"/>
        </w:rPr>
        <w:t xml:space="preserve"> - </w:t>
      </w:r>
      <w:r w:rsidRPr="0011758B">
        <w:rPr>
          <w:rFonts w:ascii="Arial" w:hAnsi="Arial" w:cs="Arial"/>
          <w:sz w:val="22"/>
          <w:szCs w:val="22"/>
          <w:lang w:val="pt-PT"/>
        </w:rPr>
        <w:t>A gestão e fiscalização contratual observarão, além da Lei Federal nº 14.133/2021, as normas internas da Câmara Municipal de Pinheiros/ES e, subsidiariamente, as boas práticas de governança e controle aplicáveis à gestão de contratos administrativos.</w:t>
      </w:r>
    </w:p>
    <w:p w14:paraId="06325E83" w14:textId="17692538" w:rsidR="00981A60" w:rsidRPr="00AE74E5" w:rsidRDefault="00981A60" w:rsidP="00892E8A">
      <w:pPr>
        <w:suppressAutoHyphens w:val="0"/>
        <w:jc w:val="both"/>
        <w:rPr>
          <w:rFonts w:ascii="Arial" w:hAnsi="Arial" w:cs="Arial"/>
          <w:sz w:val="22"/>
          <w:szCs w:val="22"/>
        </w:rPr>
      </w:pPr>
    </w:p>
    <w:p w14:paraId="568FEDF0" w14:textId="77777777" w:rsidR="0097327F" w:rsidRPr="00AE74E5" w:rsidRDefault="0097327F" w:rsidP="00892E8A">
      <w:pPr>
        <w:suppressAutoHyphens w:val="0"/>
        <w:ind w:right="-284"/>
        <w:jc w:val="both"/>
        <w:rPr>
          <w:rFonts w:ascii="Arial" w:hAnsi="Arial" w:cs="Arial"/>
          <w:color w:val="000000"/>
          <w:sz w:val="22"/>
          <w:szCs w:val="22"/>
        </w:rPr>
      </w:pPr>
    </w:p>
    <w:p w14:paraId="6AA7E89A" w14:textId="77777777" w:rsidR="0097327F" w:rsidRPr="00AE74E5" w:rsidRDefault="0097327F" w:rsidP="00892E8A">
      <w:pPr>
        <w:ind w:right="-284"/>
        <w:jc w:val="both"/>
        <w:rPr>
          <w:rFonts w:ascii="Arial" w:hAnsi="Arial" w:cs="Arial"/>
          <w:b/>
          <w:color w:val="000000"/>
          <w:sz w:val="22"/>
          <w:szCs w:val="22"/>
        </w:rPr>
      </w:pPr>
      <w:r w:rsidRPr="00AE74E5">
        <w:rPr>
          <w:rFonts w:ascii="Arial" w:hAnsi="Arial" w:cs="Arial"/>
          <w:b/>
          <w:color w:val="000000"/>
          <w:sz w:val="22"/>
          <w:szCs w:val="22"/>
        </w:rPr>
        <w:t xml:space="preserve">15 - DA SUBCONTRATAÇÃO </w:t>
      </w:r>
    </w:p>
    <w:p w14:paraId="469342AC" w14:textId="77777777" w:rsidR="0097327F" w:rsidRPr="00AE74E5" w:rsidRDefault="0097327F" w:rsidP="00892E8A">
      <w:pPr>
        <w:suppressAutoHyphens w:val="0"/>
        <w:ind w:right="-284"/>
        <w:jc w:val="both"/>
        <w:rPr>
          <w:rFonts w:ascii="Arial" w:hAnsi="Arial" w:cs="Arial"/>
          <w:sz w:val="22"/>
          <w:szCs w:val="22"/>
        </w:rPr>
      </w:pPr>
    </w:p>
    <w:p w14:paraId="1A719B73" w14:textId="77777777" w:rsidR="0097327F" w:rsidRPr="00AE74E5" w:rsidRDefault="0097327F" w:rsidP="00892E8A">
      <w:pPr>
        <w:suppressAutoHyphens w:val="0"/>
        <w:ind w:right="-284"/>
        <w:jc w:val="both"/>
        <w:rPr>
          <w:rFonts w:ascii="Arial" w:hAnsi="Arial" w:cs="Arial"/>
          <w:color w:val="000000"/>
          <w:sz w:val="22"/>
          <w:szCs w:val="22"/>
        </w:rPr>
      </w:pPr>
      <w:r w:rsidRPr="00AE74E5">
        <w:rPr>
          <w:rFonts w:ascii="Arial" w:hAnsi="Arial" w:cs="Arial"/>
          <w:color w:val="000000"/>
          <w:sz w:val="22"/>
          <w:szCs w:val="22"/>
        </w:rPr>
        <w:t>15.1. Não é admitida a subcontratação do objeto contratual.</w:t>
      </w:r>
    </w:p>
    <w:p w14:paraId="136551E3" w14:textId="77777777" w:rsidR="0097327F" w:rsidRPr="00AE74E5" w:rsidRDefault="0097327F" w:rsidP="00892E8A">
      <w:pPr>
        <w:suppressAutoHyphens w:val="0"/>
        <w:ind w:right="-284"/>
        <w:jc w:val="both"/>
        <w:rPr>
          <w:rFonts w:ascii="Arial" w:hAnsi="Arial" w:cs="Arial"/>
          <w:color w:val="000000"/>
          <w:sz w:val="22"/>
          <w:szCs w:val="22"/>
        </w:rPr>
      </w:pPr>
    </w:p>
    <w:p w14:paraId="052DFF17" w14:textId="77777777" w:rsidR="00EA55A1" w:rsidRPr="00AE74E5" w:rsidRDefault="00EA55A1" w:rsidP="00892E8A">
      <w:pPr>
        <w:suppressAutoHyphens w:val="0"/>
        <w:ind w:right="-284"/>
        <w:jc w:val="both"/>
        <w:rPr>
          <w:rFonts w:ascii="Arial" w:hAnsi="Arial" w:cs="Arial"/>
          <w:b/>
          <w:bCs/>
          <w:color w:val="000000"/>
          <w:sz w:val="22"/>
          <w:szCs w:val="22"/>
        </w:rPr>
      </w:pPr>
    </w:p>
    <w:p w14:paraId="31033367" w14:textId="07CAABD0" w:rsidR="0097327F" w:rsidRPr="00AE74E5" w:rsidRDefault="0097327F" w:rsidP="00892E8A">
      <w:pPr>
        <w:suppressAutoHyphens w:val="0"/>
        <w:ind w:right="-284"/>
        <w:jc w:val="both"/>
        <w:rPr>
          <w:rFonts w:ascii="Arial" w:hAnsi="Arial" w:cs="Arial"/>
          <w:b/>
          <w:bCs/>
          <w:color w:val="000000"/>
          <w:sz w:val="22"/>
          <w:szCs w:val="22"/>
        </w:rPr>
      </w:pPr>
      <w:r w:rsidRPr="00AE74E5">
        <w:rPr>
          <w:rFonts w:ascii="Arial" w:hAnsi="Arial" w:cs="Arial"/>
          <w:b/>
          <w:bCs/>
          <w:color w:val="000000"/>
          <w:sz w:val="22"/>
          <w:szCs w:val="22"/>
        </w:rPr>
        <w:t>16 - REGIME DE FORNECIMENTO</w:t>
      </w:r>
    </w:p>
    <w:p w14:paraId="62D7CA43" w14:textId="77777777" w:rsidR="0097327F" w:rsidRPr="00AE74E5" w:rsidRDefault="0097327F" w:rsidP="00892E8A">
      <w:pPr>
        <w:suppressAutoHyphens w:val="0"/>
        <w:ind w:right="-284"/>
        <w:jc w:val="both"/>
        <w:rPr>
          <w:rFonts w:ascii="Arial" w:hAnsi="Arial" w:cs="Arial"/>
          <w:color w:val="000000"/>
          <w:sz w:val="22"/>
          <w:szCs w:val="22"/>
        </w:rPr>
      </w:pPr>
    </w:p>
    <w:p w14:paraId="0B774FFF" w14:textId="5E58765D" w:rsidR="0097327F" w:rsidRPr="00AE74E5" w:rsidRDefault="0097327F" w:rsidP="00892E8A">
      <w:pPr>
        <w:suppressAutoHyphens w:val="0"/>
        <w:ind w:right="-284"/>
        <w:jc w:val="both"/>
        <w:rPr>
          <w:rFonts w:ascii="Arial" w:hAnsi="Arial" w:cs="Arial"/>
          <w:color w:val="000000"/>
          <w:sz w:val="22"/>
          <w:szCs w:val="22"/>
        </w:rPr>
      </w:pPr>
      <w:r w:rsidRPr="00AE74E5">
        <w:rPr>
          <w:rFonts w:ascii="Arial" w:hAnsi="Arial" w:cs="Arial"/>
          <w:color w:val="000000"/>
          <w:sz w:val="22"/>
          <w:szCs w:val="22"/>
        </w:rPr>
        <w:t xml:space="preserve">16.1 – </w:t>
      </w:r>
      <w:r w:rsidR="00424B09">
        <w:rPr>
          <w:rFonts w:ascii="Arial" w:hAnsi="Arial" w:cs="Arial"/>
          <w:color w:val="000000"/>
          <w:sz w:val="22"/>
          <w:szCs w:val="22"/>
        </w:rPr>
        <w:t>Sob demanda.</w:t>
      </w:r>
      <w:r w:rsidRPr="00AE74E5">
        <w:rPr>
          <w:rFonts w:ascii="Arial" w:hAnsi="Arial" w:cs="Arial"/>
          <w:color w:val="000000"/>
          <w:sz w:val="22"/>
          <w:szCs w:val="22"/>
        </w:rPr>
        <w:t xml:space="preserve"> </w:t>
      </w:r>
    </w:p>
    <w:p w14:paraId="66C16A5B" w14:textId="77777777" w:rsidR="0097327F" w:rsidRPr="00AE74E5" w:rsidRDefault="0097327F" w:rsidP="00892E8A">
      <w:pPr>
        <w:suppressAutoHyphens w:val="0"/>
        <w:ind w:right="-284"/>
        <w:jc w:val="both"/>
        <w:rPr>
          <w:rFonts w:ascii="Arial" w:hAnsi="Arial" w:cs="Arial"/>
          <w:color w:val="000000"/>
          <w:sz w:val="22"/>
          <w:szCs w:val="22"/>
        </w:rPr>
      </w:pPr>
    </w:p>
    <w:p w14:paraId="11EDF278" w14:textId="1EDB13C4" w:rsidR="0097327F" w:rsidRPr="00AE74E5" w:rsidRDefault="0069253F" w:rsidP="00892E8A">
      <w:pPr>
        <w:suppressAutoHyphens w:val="0"/>
        <w:autoSpaceDE w:val="0"/>
        <w:autoSpaceDN w:val="0"/>
        <w:adjustRightInd w:val="0"/>
        <w:jc w:val="both"/>
        <w:rPr>
          <w:rFonts w:ascii="Arial" w:eastAsia="Batang" w:hAnsi="Arial" w:cs="Arial"/>
          <w:b/>
          <w:color w:val="000000"/>
          <w:sz w:val="22"/>
          <w:szCs w:val="22"/>
        </w:rPr>
      </w:pPr>
      <w:bookmarkStart w:id="5" w:name="_Hlk158374947"/>
      <w:r>
        <w:rPr>
          <w:rFonts w:ascii="Arial" w:eastAsia="Batang" w:hAnsi="Arial" w:cs="Arial"/>
          <w:b/>
          <w:color w:val="000000"/>
          <w:sz w:val="22"/>
          <w:szCs w:val="22"/>
        </w:rPr>
        <w:t>17</w:t>
      </w:r>
      <w:r w:rsidR="0097327F" w:rsidRPr="00AE74E5">
        <w:rPr>
          <w:rFonts w:ascii="Arial" w:eastAsia="Batang" w:hAnsi="Arial" w:cs="Arial"/>
          <w:b/>
          <w:color w:val="000000"/>
          <w:sz w:val="22"/>
          <w:szCs w:val="22"/>
        </w:rPr>
        <w:t>.</w:t>
      </w:r>
      <w:r>
        <w:rPr>
          <w:rFonts w:ascii="Arial" w:eastAsia="Batang" w:hAnsi="Arial" w:cs="Arial"/>
          <w:b/>
          <w:color w:val="000000"/>
          <w:sz w:val="22"/>
          <w:szCs w:val="22"/>
        </w:rPr>
        <w:t xml:space="preserve"> </w:t>
      </w:r>
      <w:r w:rsidR="0097327F" w:rsidRPr="00AE74E5">
        <w:rPr>
          <w:rFonts w:ascii="Arial" w:eastAsia="Batang" w:hAnsi="Arial" w:cs="Arial"/>
          <w:b/>
          <w:color w:val="000000"/>
          <w:sz w:val="22"/>
          <w:szCs w:val="22"/>
        </w:rPr>
        <w:t>FORMA E CRITÉRIOS DE SELEÇÃO DO FORNECEDOR</w:t>
      </w:r>
    </w:p>
    <w:p w14:paraId="707B8ECD" w14:textId="77777777" w:rsidR="0097327F" w:rsidRPr="000E3C39" w:rsidRDefault="0097327F" w:rsidP="00892E8A">
      <w:pPr>
        <w:suppressAutoHyphens w:val="0"/>
        <w:autoSpaceDE w:val="0"/>
        <w:autoSpaceDN w:val="0"/>
        <w:adjustRightInd w:val="0"/>
        <w:jc w:val="both"/>
        <w:rPr>
          <w:rFonts w:ascii="Arial" w:eastAsia="Batang" w:hAnsi="Arial" w:cs="Arial"/>
          <w:b/>
          <w:bCs/>
          <w:color w:val="000000"/>
          <w:sz w:val="22"/>
          <w:szCs w:val="22"/>
        </w:rPr>
      </w:pPr>
    </w:p>
    <w:bookmarkEnd w:id="5"/>
    <w:p w14:paraId="10340309" w14:textId="77777777" w:rsidR="000E3C39" w:rsidRPr="000E3C39" w:rsidRDefault="000E3C39" w:rsidP="000E3C39">
      <w:pPr>
        <w:suppressAutoHyphens w:val="0"/>
        <w:jc w:val="both"/>
        <w:rPr>
          <w:rFonts w:ascii="Arial" w:hAnsi="Arial" w:cs="Arial"/>
          <w:b/>
          <w:bCs/>
          <w:sz w:val="22"/>
          <w:szCs w:val="22"/>
          <w:lang w:val="pt-PT"/>
        </w:rPr>
      </w:pPr>
      <w:r w:rsidRPr="000E3C39">
        <w:rPr>
          <w:rFonts w:ascii="Arial" w:hAnsi="Arial" w:cs="Arial"/>
          <w:b/>
          <w:bCs/>
          <w:sz w:val="22"/>
          <w:szCs w:val="22"/>
          <w:lang w:val="pt-PT"/>
        </w:rPr>
        <w:t xml:space="preserve">17.1. O FORNECEDOR SERÁ SELECIONADO POR MEIO DA REALIZAÇÃO DE PROCEDIMENTO DE DISPENSA DE LICITAÇÃO, NA FORMA FÍSICA, COM FUNDAMENTO NO DECRETO MUNICIPAL Nº 2.976 E DO ART. 75, INCISO II, DA LEI N.º 14.133/2021, QUE CULMINARÁ COM A SELEÇÃO DA PROPOSTA DE MENOR PREÇO POR LOTE, BEM COMO SER EXCLUSIVA PARA MICROEMPRESA E EMPRESA DE PEQUENO PORTE, NOS TERMOS DA LEI COMPLEMENTAR 123/06 E SUAS ALTERAÇÕES; </w:t>
      </w:r>
    </w:p>
    <w:p w14:paraId="366533B5" w14:textId="77777777" w:rsidR="000E3C39" w:rsidRPr="000E3C39" w:rsidRDefault="000E3C39" w:rsidP="000E3C39">
      <w:pPr>
        <w:suppressAutoHyphens w:val="0"/>
        <w:jc w:val="both"/>
        <w:rPr>
          <w:rFonts w:ascii="Arial" w:hAnsi="Arial" w:cs="Arial"/>
          <w:b/>
          <w:bCs/>
          <w:sz w:val="22"/>
          <w:szCs w:val="22"/>
          <w:lang w:val="pt-PT"/>
        </w:rPr>
      </w:pPr>
    </w:p>
    <w:p w14:paraId="7B44B370" w14:textId="637D6C83" w:rsidR="0097327F" w:rsidRDefault="000E3C39" w:rsidP="000E3C39">
      <w:pPr>
        <w:suppressAutoHyphens w:val="0"/>
        <w:jc w:val="both"/>
        <w:rPr>
          <w:rFonts w:ascii="Arial" w:hAnsi="Arial" w:cs="Arial"/>
          <w:sz w:val="22"/>
          <w:szCs w:val="22"/>
          <w:lang w:val="pt-PT"/>
        </w:rPr>
      </w:pPr>
      <w:r w:rsidRPr="000E3C39">
        <w:rPr>
          <w:rFonts w:ascii="Arial" w:hAnsi="Arial" w:cs="Arial"/>
          <w:sz w:val="22"/>
          <w:szCs w:val="22"/>
          <w:lang w:val="pt-PT"/>
        </w:rPr>
        <w:t>17.2. Para fins de habilitação, deverá o licitante comprovar os requisitos de habilitação jurídica, fiscal, social, trabalhista, e qualificação econômica e qualificação técnica, nos moldes definido no aviso que será publicado no Diário Oficial do Estado do Espírito Santo, Site Oficial da Câmara Municipal de Pinheiros e no PNCP.</w:t>
      </w:r>
    </w:p>
    <w:p w14:paraId="4A4DF279" w14:textId="77777777" w:rsidR="000E3C39" w:rsidRDefault="000E3C39" w:rsidP="000E3C39">
      <w:pPr>
        <w:suppressAutoHyphens w:val="0"/>
        <w:jc w:val="both"/>
        <w:rPr>
          <w:rFonts w:ascii="Arial" w:hAnsi="Arial" w:cs="Arial"/>
          <w:sz w:val="22"/>
          <w:szCs w:val="22"/>
          <w:lang w:val="pt-PT"/>
        </w:rPr>
      </w:pPr>
    </w:p>
    <w:p w14:paraId="34E23923" w14:textId="77777777" w:rsidR="00565602" w:rsidRPr="00565602" w:rsidRDefault="00565602" w:rsidP="00565602">
      <w:pPr>
        <w:suppressAutoHyphens w:val="0"/>
        <w:ind w:right="-284"/>
        <w:jc w:val="both"/>
        <w:rPr>
          <w:rFonts w:ascii="Arial" w:hAnsi="Arial" w:cs="Arial"/>
          <w:b/>
          <w:bCs/>
          <w:sz w:val="22"/>
          <w:szCs w:val="22"/>
          <w:lang w:val="pt-PT"/>
        </w:rPr>
      </w:pPr>
      <w:r w:rsidRPr="00565602">
        <w:rPr>
          <w:rFonts w:ascii="Arial" w:hAnsi="Arial" w:cs="Arial"/>
          <w:b/>
          <w:bCs/>
          <w:sz w:val="22"/>
          <w:szCs w:val="22"/>
          <w:lang w:val="pt-PT"/>
        </w:rPr>
        <w:t>18. DO PRAZO E DA VIGÊNCIA DA CONTRATAÇÃO</w:t>
      </w:r>
    </w:p>
    <w:p w14:paraId="12669B43" w14:textId="77777777" w:rsidR="00565602" w:rsidRDefault="00565602" w:rsidP="00565602">
      <w:pPr>
        <w:suppressAutoHyphens w:val="0"/>
        <w:ind w:right="-284"/>
        <w:jc w:val="both"/>
        <w:rPr>
          <w:rFonts w:ascii="Arial" w:hAnsi="Arial" w:cs="Arial"/>
          <w:b/>
          <w:bCs/>
          <w:sz w:val="22"/>
          <w:szCs w:val="22"/>
          <w:lang w:val="pt-PT"/>
        </w:rPr>
      </w:pPr>
    </w:p>
    <w:p w14:paraId="2D667B63" w14:textId="5CEEE9A3"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t>18.1 - O prazo de vigência da contratação será de 12 (doze) meses, contados a partir de ___/_____/______, data de assinatura do instrumento contratual ou emissão da Ordem de Serviço, o que ocorrer primeiro, podendo ser prorrogado, mediante justificativa da Administração e anuência da autoridade competente, observados os limites estabelecidos na Lei Federal nº 14.133/2021.</w:t>
      </w:r>
    </w:p>
    <w:p w14:paraId="3295118D" w14:textId="77777777" w:rsidR="00565602" w:rsidRPr="00565602" w:rsidRDefault="00565602" w:rsidP="00565602">
      <w:pPr>
        <w:suppressAutoHyphens w:val="0"/>
        <w:ind w:right="-284"/>
        <w:jc w:val="both"/>
        <w:rPr>
          <w:rFonts w:ascii="Arial" w:hAnsi="Arial" w:cs="Arial"/>
          <w:sz w:val="22"/>
          <w:szCs w:val="22"/>
          <w:lang w:val="pt-PT"/>
        </w:rPr>
      </w:pPr>
    </w:p>
    <w:p w14:paraId="1E948EE5" w14:textId="66160DD5"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lastRenderedPageBreak/>
        <w:t>18.2 - A prorrogação da vigência contratual poderá ser formalizada mediante termo aditivo, desde que demonstrada a vantajosidade para a Administração Pública, a necessidade da continuidade dos serviços e a manutenção das condições originalmente exigidas para habilitação da CONTRATADA.</w:t>
      </w:r>
    </w:p>
    <w:p w14:paraId="4434BCD9" w14:textId="77777777" w:rsidR="00565602" w:rsidRPr="00565602" w:rsidRDefault="00565602" w:rsidP="00565602">
      <w:pPr>
        <w:suppressAutoHyphens w:val="0"/>
        <w:ind w:right="-284"/>
        <w:jc w:val="both"/>
        <w:rPr>
          <w:rFonts w:ascii="Arial" w:hAnsi="Arial" w:cs="Arial"/>
          <w:sz w:val="22"/>
          <w:szCs w:val="22"/>
          <w:lang w:val="pt-PT"/>
        </w:rPr>
      </w:pPr>
    </w:p>
    <w:p w14:paraId="1C096D38" w14:textId="2DBD4744"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t>18.3 - A prorrogação observará o disposto nos artigos 106 e 107 da Lei Federal nº 14.133/2021, devendo ser precedida de avaliação técnica da execução contratual, contemplando aspectos de qualidade, eficiência, economicidade e regularidade da prestação dos serviços.</w:t>
      </w:r>
    </w:p>
    <w:p w14:paraId="7C7A38E2" w14:textId="77777777" w:rsidR="00565602" w:rsidRPr="00565602" w:rsidRDefault="00565602" w:rsidP="00565602">
      <w:pPr>
        <w:suppressAutoHyphens w:val="0"/>
        <w:ind w:right="-284"/>
        <w:jc w:val="both"/>
        <w:rPr>
          <w:rFonts w:ascii="Arial" w:hAnsi="Arial" w:cs="Arial"/>
          <w:sz w:val="22"/>
          <w:szCs w:val="22"/>
          <w:lang w:val="pt-PT"/>
        </w:rPr>
      </w:pPr>
    </w:p>
    <w:p w14:paraId="62E50E81" w14:textId="385DCC61"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t>18.4 - A decisão quanto à prorrogação deverá ser devidamente motivada, com base em relatório de gestão e fiscalização contratual, que demonstre a adequação da continuidade da contratação ao interesse público.</w:t>
      </w:r>
    </w:p>
    <w:p w14:paraId="366F5C8C" w14:textId="77777777" w:rsidR="00565602" w:rsidRPr="00565602" w:rsidRDefault="00565602" w:rsidP="00565602">
      <w:pPr>
        <w:suppressAutoHyphens w:val="0"/>
        <w:ind w:right="-284"/>
        <w:jc w:val="both"/>
        <w:rPr>
          <w:rFonts w:ascii="Arial" w:hAnsi="Arial" w:cs="Arial"/>
          <w:sz w:val="22"/>
          <w:szCs w:val="22"/>
          <w:lang w:val="pt-PT"/>
        </w:rPr>
      </w:pPr>
    </w:p>
    <w:p w14:paraId="74FF03D4" w14:textId="4BA1832B"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t>18.5 - Em caso de prorrogação, poderão ser mantidas as condições originalmente pactuadas, admitindo-se, quando necessário, a atualização de condições contratuais mediante justificativa técnica, especialmente quanto à adequação de quantitativos e planejamento da demanda.</w:t>
      </w:r>
    </w:p>
    <w:p w14:paraId="2CC663A6" w14:textId="77777777" w:rsidR="00565602" w:rsidRPr="00565602" w:rsidRDefault="00565602" w:rsidP="00565602">
      <w:pPr>
        <w:suppressAutoHyphens w:val="0"/>
        <w:ind w:right="-284"/>
        <w:jc w:val="both"/>
        <w:rPr>
          <w:rFonts w:ascii="Arial" w:hAnsi="Arial" w:cs="Arial"/>
          <w:sz w:val="22"/>
          <w:szCs w:val="22"/>
          <w:lang w:val="pt-PT"/>
        </w:rPr>
      </w:pPr>
    </w:p>
    <w:p w14:paraId="7CD0B00E" w14:textId="14C186B1"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t>18.6 - A não prorrogação contratual não gera à CONTRATADA direito subjetivo à continuidade da prestação dos serviços, tampouco indenização, ressalvados os pagamentos devidos pelos serviços regularmente executados até o término da vigência.</w:t>
      </w:r>
    </w:p>
    <w:p w14:paraId="6FC39A58" w14:textId="77777777" w:rsidR="00565602" w:rsidRPr="00565602" w:rsidRDefault="00565602" w:rsidP="00565602">
      <w:pPr>
        <w:suppressAutoHyphens w:val="0"/>
        <w:ind w:right="-284"/>
        <w:jc w:val="both"/>
        <w:rPr>
          <w:rFonts w:ascii="Arial" w:hAnsi="Arial" w:cs="Arial"/>
          <w:sz w:val="22"/>
          <w:szCs w:val="22"/>
          <w:lang w:val="pt-PT"/>
        </w:rPr>
      </w:pPr>
    </w:p>
    <w:p w14:paraId="0DC6BCA3" w14:textId="0842165D" w:rsidR="00565602" w:rsidRPr="00565602" w:rsidRDefault="00565602" w:rsidP="00565602">
      <w:pPr>
        <w:suppressAutoHyphens w:val="0"/>
        <w:ind w:right="-284"/>
        <w:jc w:val="both"/>
        <w:rPr>
          <w:rFonts w:ascii="Arial" w:hAnsi="Arial" w:cs="Arial"/>
          <w:sz w:val="22"/>
          <w:szCs w:val="22"/>
          <w:lang w:val="pt-PT"/>
        </w:rPr>
      </w:pPr>
      <w:r w:rsidRPr="00565602">
        <w:rPr>
          <w:rFonts w:ascii="Arial" w:hAnsi="Arial" w:cs="Arial"/>
          <w:sz w:val="22"/>
          <w:szCs w:val="22"/>
          <w:lang w:val="pt-PT"/>
        </w:rPr>
        <w:t>18.7 - Durante toda a vigência contratual, inclusive em eventual período final de execução, a CONTRATADA deverá assegurar a continuidade e regularidade dos serviços, de modo a não comprometer o funcionamento das atividades administrativas e legislativas da CONTRATANTE.</w:t>
      </w:r>
    </w:p>
    <w:p w14:paraId="05CF4793" w14:textId="77777777" w:rsidR="000E3C39" w:rsidRPr="00AE74E5" w:rsidRDefault="000E3C39" w:rsidP="000E3C39">
      <w:pPr>
        <w:suppressAutoHyphens w:val="0"/>
        <w:ind w:right="-284"/>
        <w:jc w:val="both"/>
        <w:rPr>
          <w:rFonts w:ascii="Arial" w:hAnsi="Arial" w:cs="Arial"/>
          <w:color w:val="000000"/>
          <w:sz w:val="22"/>
          <w:szCs w:val="22"/>
        </w:rPr>
      </w:pPr>
    </w:p>
    <w:p w14:paraId="15D5383C" w14:textId="6C711F2A" w:rsidR="00B634CE" w:rsidRPr="00AE74E5" w:rsidRDefault="00565602" w:rsidP="00892E8A">
      <w:pPr>
        <w:pStyle w:val="Ttulo5"/>
        <w:jc w:val="left"/>
        <w:rPr>
          <w:rFonts w:eastAsia="Batang" w:cs="Arial"/>
          <w:bCs w:val="0"/>
          <w:sz w:val="22"/>
          <w:szCs w:val="22"/>
          <w:u w:val="none"/>
        </w:rPr>
      </w:pPr>
      <w:r>
        <w:rPr>
          <w:rFonts w:cs="Arial"/>
          <w:bCs w:val="0"/>
          <w:sz w:val="22"/>
          <w:szCs w:val="22"/>
          <w:u w:val="none"/>
        </w:rPr>
        <w:t>19</w:t>
      </w:r>
      <w:r w:rsidR="007374F6" w:rsidRPr="00AE74E5">
        <w:rPr>
          <w:rFonts w:cs="Arial"/>
          <w:bCs w:val="0"/>
          <w:sz w:val="22"/>
          <w:szCs w:val="22"/>
          <w:u w:val="none"/>
        </w:rPr>
        <w:t xml:space="preserve"> </w:t>
      </w:r>
      <w:r w:rsidR="00A62813" w:rsidRPr="00AE74E5">
        <w:rPr>
          <w:rFonts w:cs="Arial"/>
          <w:bCs w:val="0"/>
          <w:sz w:val="22"/>
          <w:szCs w:val="22"/>
          <w:u w:val="none"/>
        </w:rPr>
        <w:t xml:space="preserve">- </w:t>
      </w:r>
      <w:r w:rsidR="00B634CE" w:rsidRPr="00AE74E5">
        <w:rPr>
          <w:rFonts w:eastAsia="Batang" w:cs="Arial"/>
          <w:bCs w:val="0"/>
          <w:sz w:val="22"/>
          <w:szCs w:val="22"/>
          <w:u w:val="none"/>
        </w:rPr>
        <w:t>DOS RESPONSÁVEIS PELA ELABORAÇÃO DO TERMO DE REFERÊNCIA</w:t>
      </w:r>
    </w:p>
    <w:p w14:paraId="00A0B860" w14:textId="77777777" w:rsidR="00B634CE" w:rsidRPr="00AE74E5" w:rsidRDefault="00B634CE" w:rsidP="00892E8A">
      <w:pPr>
        <w:pStyle w:val="Ttulo5"/>
        <w:jc w:val="left"/>
        <w:rPr>
          <w:rFonts w:eastAsia="Batang" w:cs="Arial"/>
          <w:bCs w:val="0"/>
          <w:sz w:val="22"/>
          <w:szCs w:val="22"/>
          <w:u w:val="none"/>
        </w:rPr>
      </w:pPr>
    </w:p>
    <w:p w14:paraId="2310ABB2" w14:textId="79BC9698" w:rsidR="00B634CE" w:rsidRPr="00AE74E5" w:rsidRDefault="00B634CE" w:rsidP="00892E8A">
      <w:pPr>
        <w:suppressAutoHyphens w:val="0"/>
        <w:ind w:right="-284"/>
        <w:jc w:val="both"/>
        <w:rPr>
          <w:rFonts w:ascii="Arial" w:hAnsi="Arial" w:cs="Arial"/>
          <w:color w:val="000000"/>
          <w:sz w:val="22"/>
          <w:szCs w:val="22"/>
        </w:rPr>
      </w:pPr>
      <w:r w:rsidRPr="00AE74E5">
        <w:rPr>
          <w:rFonts w:ascii="Arial" w:hAnsi="Arial" w:cs="Arial"/>
          <w:color w:val="000000"/>
          <w:sz w:val="22"/>
          <w:szCs w:val="22"/>
        </w:rPr>
        <w:t>As especificações técnicas, objetivos, justificativas e contornos da co</w:t>
      </w:r>
      <w:r w:rsidR="004D05F0">
        <w:rPr>
          <w:rFonts w:ascii="Arial" w:hAnsi="Arial" w:cs="Arial"/>
          <w:color w:val="000000"/>
          <w:sz w:val="22"/>
          <w:szCs w:val="22"/>
        </w:rPr>
        <w:t>ntratação foram elaborados pelos</w:t>
      </w:r>
      <w:r w:rsidRPr="00AE74E5">
        <w:rPr>
          <w:rFonts w:ascii="Arial" w:hAnsi="Arial" w:cs="Arial"/>
          <w:color w:val="000000"/>
          <w:sz w:val="22"/>
          <w:szCs w:val="22"/>
        </w:rPr>
        <w:t xml:space="preserve"> servidores</w:t>
      </w:r>
      <w:r w:rsidR="00757A58">
        <w:rPr>
          <w:rFonts w:ascii="Arial" w:hAnsi="Arial" w:cs="Arial"/>
          <w:color w:val="000000"/>
          <w:sz w:val="22"/>
          <w:szCs w:val="22"/>
        </w:rPr>
        <w:t xml:space="preserve"> </w:t>
      </w:r>
      <w:r w:rsidR="00757A58" w:rsidRPr="00757A58">
        <w:rPr>
          <w:rFonts w:ascii="Arial" w:hAnsi="Arial" w:cs="Arial"/>
          <w:b/>
          <w:color w:val="000000"/>
          <w:sz w:val="22"/>
          <w:szCs w:val="22"/>
        </w:rPr>
        <w:t xml:space="preserve">Vinicius de Oliveira Franca – Matrícula </w:t>
      </w:r>
      <w:r w:rsidR="00757A58">
        <w:rPr>
          <w:rFonts w:ascii="Arial" w:hAnsi="Arial" w:cs="Arial"/>
          <w:b/>
          <w:color w:val="000000"/>
          <w:sz w:val="22"/>
          <w:szCs w:val="22"/>
        </w:rPr>
        <w:t>nº 386</w:t>
      </w:r>
      <w:r w:rsidRPr="00AE74E5">
        <w:rPr>
          <w:rFonts w:ascii="Arial" w:hAnsi="Arial" w:cs="Arial"/>
          <w:color w:val="000000"/>
          <w:sz w:val="22"/>
          <w:szCs w:val="22"/>
        </w:rPr>
        <w:t xml:space="preserve"> </w:t>
      </w:r>
      <w:r w:rsidR="00757A58">
        <w:rPr>
          <w:rFonts w:ascii="Arial" w:hAnsi="Arial" w:cs="Arial"/>
          <w:color w:val="000000"/>
          <w:sz w:val="22"/>
          <w:szCs w:val="22"/>
        </w:rPr>
        <w:t>– Chefe d</w:t>
      </w:r>
      <w:r w:rsidRPr="00AE74E5">
        <w:rPr>
          <w:rFonts w:ascii="Arial" w:hAnsi="Arial" w:cs="Arial"/>
          <w:color w:val="000000"/>
          <w:sz w:val="22"/>
          <w:szCs w:val="22"/>
        </w:rPr>
        <w:t>e</w:t>
      </w:r>
      <w:r w:rsidR="00757A58">
        <w:rPr>
          <w:rFonts w:ascii="Arial" w:hAnsi="Arial" w:cs="Arial"/>
          <w:color w:val="000000"/>
          <w:sz w:val="22"/>
          <w:szCs w:val="22"/>
        </w:rPr>
        <w:t xml:space="preserve"> Gabinete e</w:t>
      </w:r>
      <w:r w:rsidRPr="00AE74E5">
        <w:rPr>
          <w:rFonts w:ascii="Arial" w:hAnsi="Arial" w:cs="Arial"/>
          <w:color w:val="000000"/>
          <w:sz w:val="22"/>
          <w:szCs w:val="22"/>
        </w:rPr>
        <w:t xml:space="preserve"> </w:t>
      </w:r>
      <w:r w:rsidRPr="00AE74E5">
        <w:rPr>
          <w:rFonts w:ascii="Arial" w:hAnsi="Arial" w:cs="Arial"/>
          <w:b/>
          <w:bCs/>
          <w:color w:val="000000"/>
          <w:sz w:val="22"/>
          <w:szCs w:val="22"/>
        </w:rPr>
        <w:t>Miqueias da Costa Leite Neto – Matricula nº 320 – Coordenador do Setor de Compras</w:t>
      </w:r>
      <w:r w:rsidRPr="00AE74E5">
        <w:rPr>
          <w:rFonts w:ascii="Arial" w:hAnsi="Arial" w:cs="Arial"/>
          <w:color w:val="000000"/>
          <w:sz w:val="22"/>
          <w:szCs w:val="22"/>
        </w:rPr>
        <w:t>, cujos esclarecimentos e informações poderão ser prestados através do E-mail comprasepatrimonio@camarapinheiros.es.gov.br;</w:t>
      </w:r>
    </w:p>
    <w:p w14:paraId="7DBCFC0D" w14:textId="77777777" w:rsidR="00B634CE" w:rsidRPr="00AE74E5" w:rsidRDefault="00B634CE" w:rsidP="00892E8A">
      <w:pPr>
        <w:suppressAutoHyphens w:val="0"/>
        <w:ind w:right="-284"/>
        <w:jc w:val="both"/>
        <w:rPr>
          <w:rFonts w:ascii="Arial" w:hAnsi="Arial" w:cs="Arial"/>
          <w:color w:val="000000"/>
          <w:sz w:val="22"/>
          <w:szCs w:val="22"/>
        </w:rPr>
      </w:pPr>
    </w:p>
    <w:p w14:paraId="6D196AAA" w14:textId="77777777" w:rsidR="00AE74E5" w:rsidRDefault="00AE74E5" w:rsidP="00892E8A">
      <w:pPr>
        <w:suppressAutoHyphens w:val="0"/>
        <w:ind w:right="-284"/>
        <w:jc w:val="both"/>
        <w:rPr>
          <w:rFonts w:ascii="Arial" w:hAnsi="Arial" w:cs="Arial"/>
          <w:color w:val="000000"/>
          <w:sz w:val="22"/>
          <w:szCs w:val="22"/>
        </w:rPr>
      </w:pPr>
    </w:p>
    <w:p w14:paraId="5DBC6132" w14:textId="40255E83" w:rsidR="00A9387C" w:rsidRDefault="00A9387C" w:rsidP="00892E8A">
      <w:pPr>
        <w:suppressAutoHyphens w:val="0"/>
        <w:ind w:right="-284"/>
        <w:jc w:val="both"/>
        <w:rPr>
          <w:rFonts w:ascii="Arial" w:hAnsi="Arial" w:cs="Arial"/>
          <w:color w:val="000000"/>
          <w:sz w:val="22"/>
          <w:szCs w:val="22"/>
        </w:rPr>
      </w:pPr>
      <w:r w:rsidRPr="00AE74E5">
        <w:rPr>
          <w:rFonts w:ascii="Arial" w:hAnsi="Arial" w:cs="Arial"/>
          <w:color w:val="000000"/>
          <w:sz w:val="22"/>
          <w:szCs w:val="22"/>
        </w:rPr>
        <w:t xml:space="preserve">Pinheiros/ES, </w:t>
      </w:r>
      <w:r w:rsidR="00AB1252">
        <w:rPr>
          <w:rFonts w:ascii="Arial" w:hAnsi="Arial" w:cs="Arial"/>
          <w:color w:val="000000"/>
          <w:sz w:val="22"/>
          <w:szCs w:val="22"/>
        </w:rPr>
        <w:t>23</w:t>
      </w:r>
      <w:r w:rsidR="003E16A8" w:rsidRPr="00AE74E5">
        <w:rPr>
          <w:rFonts w:ascii="Arial" w:hAnsi="Arial" w:cs="Arial"/>
          <w:color w:val="000000"/>
          <w:sz w:val="22"/>
          <w:szCs w:val="22"/>
        </w:rPr>
        <w:t xml:space="preserve"> </w:t>
      </w:r>
      <w:r w:rsidRPr="00AE74E5">
        <w:rPr>
          <w:rFonts w:ascii="Arial" w:hAnsi="Arial" w:cs="Arial"/>
          <w:color w:val="000000"/>
          <w:sz w:val="22"/>
          <w:szCs w:val="22"/>
        </w:rPr>
        <w:t xml:space="preserve">de </w:t>
      </w:r>
      <w:r w:rsidR="00AB1252">
        <w:rPr>
          <w:rFonts w:ascii="Arial" w:hAnsi="Arial" w:cs="Arial"/>
          <w:color w:val="000000"/>
          <w:sz w:val="22"/>
          <w:szCs w:val="22"/>
        </w:rPr>
        <w:t xml:space="preserve">junho </w:t>
      </w:r>
      <w:r w:rsidRPr="00AE74E5">
        <w:rPr>
          <w:rFonts w:ascii="Arial" w:hAnsi="Arial" w:cs="Arial"/>
          <w:color w:val="000000"/>
          <w:sz w:val="22"/>
          <w:szCs w:val="22"/>
        </w:rPr>
        <w:t>de 20</w:t>
      </w:r>
      <w:r w:rsidR="00BA5795" w:rsidRPr="00AE74E5">
        <w:rPr>
          <w:rFonts w:ascii="Arial" w:hAnsi="Arial" w:cs="Arial"/>
          <w:color w:val="000000"/>
          <w:sz w:val="22"/>
          <w:szCs w:val="22"/>
        </w:rPr>
        <w:t>2</w:t>
      </w:r>
      <w:r w:rsidR="00631D5F">
        <w:rPr>
          <w:rFonts w:ascii="Arial" w:hAnsi="Arial" w:cs="Arial"/>
          <w:color w:val="000000"/>
          <w:sz w:val="22"/>
          <w:szCs w:val="22"/>
        </w:rPr>
        <w:t>6</w:t>
      </w:r>
    </w:p>
    <w:p w14:paraId="41FE1842" w14:textId="77777777" w:rsidR="000D76E2" w:rsidRDefault="000D76E2" w:rsidP="00892E8A">
      <w:pPr>
        <w:suppressAutoHyphens w:val="0"/>
        <w:ind w:right="-284"/>
        <w:jc w:val="both"/>
        <w:rPr>
          <w:rFonts w:ascii="Arial" w:hAnsi="Arial" w:cs="Arial"/>
          <w:color w:val="000000"/>
          <w:sz w:val="22"/>
          <w:szCs w:val="22"/>
        </w:rPr>
      </w:pPr>
    </w:p>
    <w:p w14:paraId="4132F6FE" w14:textId="5B3A46FD" w:rsidR="000D76E2" w:rsidRDefault="000D76E2" w:rsidP="00892E8A">
      <w:pPr>
        <w:suppressAutoHyphens w:val="0"/>
        <w:ind w:right="-284"/>
        <w:jc w:val="both"/>
        <w:rPr>
          <w:rFonts w:ascii="Arial" w:hAnsi="Arial" w:cs="Arial"/>
          <w:color w:val="000000"/>
          <w:sz w:val="22"/>
          <w:szCs w:val="22"/>
        </w:rPr>
      </w:pPr>
    </w:p>
    <w:p w14:paraId="06FF7FBF" w14:textId="2D7AB945" w:rsidR="00DF2FE3" w:rsidRDefault="00DF2FE3" w:rsidP="00584888">
      <w:pPr>
        <w:pStyle w:val="Corpodotexto"/>
        <w:widowControl w:val="0"/>
        <w:suppressAutoHyphens w:val="0"/>
        <w:spacing w:line="240" w:lineRule="auto"/>
        <w:rPr>
          <w:rFonts w:ascii="Arial" w:hAnsi="Arial" w:cs="Arial"/>
          <w:sz w:val="23"/>
          <w:szCs w:val="23"/>
        </w:rPr>
      </w:pPr>
    </w:p>
    <w:p w14:paraId="464A8F14" w14:textId="77777777" w:rsidR="000D76E2" w:rsidRDefault="000D76E2" w:rsidP="000D76E2">
      <w:pPr>
        <w:jc w:val="center"/>
        <w:rPr>
          <w:rFonts w:ascii="Arial" w:hAnsi="Arial" w:cs="Arial"/>
          <w:b/>
          <w:bCs/>
          <w:sz w:val="22"/>
          <w:szCs w:val="22"/>
        </w:rPr>
      </w:pPr>
      <w:r>
        <w:rPr>
          <w:rFonts w:ascii="Arial" w:hAnsi="Arial" w:cs="Arial"/>
          <w:b/>
          <w:bCs/>
          <w:sz w:val="22"/>
          <w:szCs w:val="22"/>
        </w:rPr>
        <w:t>____________________________________</w:t>
      </w:r>
    </w:p>
    <w:p w14:paraId="355FD813" w14:textId="77777777" w:rsidR="000D76E2" w:rsidRPr="00AE74E5" w:rsidRDefault="000D76E2" w:rsidP="000D76E2">
      <w:pPr>
        <w:jc w:val="center"/>
        <w:rPr>
          <w:rFonts w:ascii="Arial" w:hAnsi="Arial" w:cs="Arial"/>
          <w:b/>
          <w:bCs/>
          <w:sz w:val="22"/>
          <w:szCs w:val="22"/>
        </w:rPr>
      </w:pPr>
      <w:r>
        <w:rPr>
          <w:rFonts w:ascii="Arial" w:hAnsi="Arial" w:cs="Arial"/>
          <w:b/>
          <w:bCs/>
          <w:sz w:val="22"/>
          <w:szCs w:val="22"/>
        </w:rPr>
        <w:t>VINICIUS DE OLIVEIRA FRANCA</w:t>
      </w:r>
    </w:p>
    <w:p w14:paraId="716170E2" w14:textId="38F12CD7" w:rsidR="00922379" w:rsidRDefault="000D76E2" w:rsidP="000D76E2">
      <w:pPr>
        <w:jc w:val="center"/>
        <w:rPr>
          <w:rFonts w:ascii="Arial" w:hAnsi="Arial" w:cs="Arial"/>
          <w:b/>
          <w:bCs/>
          <w:sz w:val="22"/>
          <w:szCs w:val="22"/>
        </w:rPr>
      </w:pPr>
      <w:r>
        <w:rPr>
          <w:rFonts w:ascii="Arial" w:hAnsi="Arial" w:cs="Arial"/>
          <w:b/>
          <w:bCs/>
          <w:sz w:val="22"/>
          <w:szCs w:val="22"/>
        </w:rPr>
        <w:t>Chefe de Gabinete</w:t>
      </w:r>
    </w:p>
    <w:p w14:paraId="7380CC75" w14:textId="2F30AD06" w:rsidR="00922379" w:rsidRDefault="00922379" w:rsidP="00B634CE">
      <w:pPr>
        <w:jc w:val="center"/>
        <w:rPr>
          <w:rFonts w:ascii="Arial" w:hAnsi="Arial" w:cs="Arial"/>
          <w:b/>
          <w:bCs/>
          <w:sz w:val="22"/>
          <w:szCs w:val="22"/>
        </w:rPr>
      </w:pPr>
    </w:p>
    <w:p w14:paraId="4AA07593" w14:textId="08CB5B94" w:rsidR="00922379" w:rsidRDefault="00922379" w:rsidP="00B634CE">
      <w:pPr>
        <w:jc w:val="center"/>
        <w:rPr>
          <w:rFonts w:ascii="Arial" w:hAnsi="Arial" w:cs="Arial"/>
          <w:b/>
          <w:bCs/>
          <w:sz w:val="22"/>
          <w:szCs w:val="22"/>
        </w:rPr>
      </w:pPr>
    </w:p>
    <w:p w14:paraId="7C84E1B4" w14:textId="6C9A67B6" w:rsidR="00922379" w:rsidRDefault="00922379" w:rsidP="00B634CE">
      <w:pPr>
        <w:jc w:val="center"/>
        <w:rPr>
          <w:rFonts w:ascii="Arial" w:hAnsi="Arial" w:cs="Arial"/>
          <w:b/>
          <w:bCs/>
          <w:sz w:val="22"/>
          <w:szCs w:val="22"/>
        </w:rPr>
      </w:pPr>
      <w:r>
        <w:rPr>
          <w:rFonts w:ascii="Arial" w:hAnsi="Arial" w:cs="Arial"/>
          <w:b/>
          <w:bCs/>
          <w:sz w:val="22"/>
          <w:szCs w:val="22"/>
        </w:rPr>
        <w:t>____________________________________</w:t>
      </w:r>
    </w:p>
    <w:p w14:paraId="0BBB957A" w14:textId="77777777" w:rsidR="00922379" w:rsidRPr="00AE74E5" w:rsidRDefault="00922379" w:rsidP="00922379">
      <w:pPr>
        <w:jc w:val="center"/>
        <w:rPr>
          <w:rFonts w:ascii="Arial" w:hAnsi="Arial" w:cs="Arial"/>
          <w:b/>
          <w:bCs/>
          <w:sz w:val="22"/>
          <w:szCs w:val="22"/>
        </w:rPr>
      </w:pPr>
      <w:r w:rsidRPr="00AE74E5">
        <w:rPr>
          <w:rFonts w:ascii="Arial" w:hAnsi="Arial" w:cs="Arial"/>
          <w:b/>
          <w:bCs/>
          <w:sz w:val="22"/>
          <w:szCs w:val="22"/>
        </w:rPr>
        <w:t>MIQUEIAS DA COSTA LEITE NETO</w:t>
      </w:r>
    </w:p>
    <w:p w14:paraId="3A507A03" w14:textId="566B36B6" w:rsidR="00B634CE" w:rsidRPr="00B634CE" w:rsidRDefault="00922379" w:rsidP="00E14DA1">
      <w:pPr>
        <w:jc w:val="center"/>
        <w:rPr>
          <w:rFonts w:ascii="Arial" w:hAnsi="Arial" w:cs="Arial"/>
          <w:b/>
          <w:sz w:val="23"/>
          <w:szCs w:val="23"/>
        </w:rPr>
      </w:pPr>
      <w:r w:rsidRPr="00AE74E5">
        <w:rPr>
          <w:rFonts w:ascii="Arial" w:hAnsi="Arial" w:cs="Arial"/>
          <w:b/>
          <w:bCs/>
          <w:sz w:val="22"/>
          <w:szCs w:val="22"/>
        </w:rPr>
        <w:t>Coordenador do Setor de Compras</w:t>
      </w:r>
    </w:p>
    <w:sectPr w:rsidR="00B634CE" w:rsidRPr="00B634CE" w:rsidSect="00424B09">
      <w:headerReference w:type="default" r:id="rId8"/>
      <w:pgSz w:w="11906" w:h="16838"/>
      <w:pgMar w:top="2127" w:right="1416" w:bottom="1134" w:left="1418" w:header="708" w:footer="5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7106" w14:textId="77777777" w:rsidR="00C712CB" w:rsidRDefault="00C712CB" w:rsidP="00A9387C">
      <w:r>
        <w:separator/>
      </w:r>
    </w:p>
  </w:endnote>
  <w:endnote w:type="continuationSeparator" w:id="0">
    <w:p w14:paraId="291D2572" w14:textId="77777777" w:rsidR="00C712CB" w:rsidRDefault="00C712CB" w:rsidP="00A93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C4869" w14:textId="77777777" w:rsidR="00C712CB" w:rsidRDefault="00C712CB" w:rsidP="00A9387C">
      <w:r>
        <w:separator/>
      </w:r>
    </w:p>
  </w:footnote>
  <w:footnote w:type="continuationSeparator" w:id="0">
    <w:p w14:paraId="3ECA1190" w14:textId="77777777" w:rsidR="00C712CB" w:rsidRDefault="00C712CB" w:rsidP="00A93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42A1D" w14:textId="76210450" w:rsidR="001C3E6D" w:rsidRDefault="002720E0" w:rsidP="001C3E6D">
    <w:pPr>
      <w:pStyle w:val="Cabealho"/>
      <w:tabs>
        <w:tab w:val="left" w:pos="7665"/>
      </w:tabs>
      <w:jc w:val="center"/>
      <w:rPr>
        <w:b/>
        <w:sz w:val="32"/>
      </w:rPr>
    </w:pPr>
    <w:r>
      <w:rPr>
        <w:b/>
        <w:noProof/>
        <w:sz w:val="32"/>
        <w:lang w:eastAsia="pt-BR"/>
      </w:rPr>
      <w:drawing>
        <wp:inline distT="0" distB="0" distL="0" distR="0" wp14:anchorId="46A8990C" wp14:editId="695B7EEC">
          <wp:extent cx="1000125" cy="657225"/>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657225"/>
                  </a:xfrm>
                  <a:prstGeom prst="rect">
                    <a:avLst/>
                  </a:prstGeom>
                  <a:noFill/>
                  <a:ln>
                    <a:noFill/>
                  </a:ln>
                </pic:spPr>
              </pic:pic>
            </a:graphicData>
          </a:graphic>
        </wp:inline>
      </w:drawing>
    </w:r>
  </w:p>
  <w:p w14:paraId="0936A5AA" w14:textId="056A4D6A" w:rsidR="001C3E6D" w:rsidRPr="001C3E6D" w:rsidRDefault="001C3E6D" w:rsidP="001C3E6D">
    <w:pPr>
      <w:pStyle w:val="Cabealho"/>
      <w:jc w:val="center"/>
      <w:rPr>
        <w:b/>
        <w:color w:val="000000"/>
        <w:sz w:val="28"/>
        <w:szCs w:val="28"/>
      </w:rPr>
    </w:pPr>
    <w:r>
      <w:rPr>
        <w:b/>
        <w:color w:val="000000"/>
        <w:sz w:val="28"/>
        <w:szCs w:val="28"/>
      </w:rPr>
      <w:t>CÂMARA</w:t>
    </w:r>
    <w:r w:rsidRPr="003C40CE">
      <w:rPr>
        <w:b/>
        <w:color w:val="000000"/>
        <w:sz w:val="28"/>
        <w:szCs w:val="28"/>
      </w:rPr>
      <w:t xml:space="preserve"> MUNICIPAL DE PINHEIROS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0FBD"/>
    <w:multiLevelType w:val="multilevel"/>
    <w:tmpl w:val="FC10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20082"/>
    <w:multiLevelType w:val="hybridMultilevel"/>
    <w:tmpl w:val="A51216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BD6AB1"/>
    <w:multiLevelType w:val="multilevel"/>
    <w:tmpl w:val="965AA4D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1D341535"/>
    <w:multiLevelType w:val="hybridMultilevel"/>
    <w:tmpl w:val="E6E6AB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8592B1B6"/>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62351F"/>
    <w:multiLevelType w:val="hybridMultilevel"/>
    <w:tmpl w:val="469C64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9244E94"/>
    <w:multiLevelType w:val="hybridMultilevel"/>
    <w:tmpl w:val="F27C13EE"/>
    <w:lvl w:ilvl="0" w:tplc="4EDA92E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F47684"/>
    <w:multiLevelType w:val="multilevel"/>
    <w:tmpl w:val="C360D52E"/>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FE73904"/>
    <w:multiLevelType w:val="hybridMultilevel"/>
    <w:tmpl w:val="FFB672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B132D3"/>
    <w:multiLevelType w:val="hybridMultilevel"/>
    <w:tmpl w:val="64604072"/>
    <w:lvl w:ilvl="0" w:tplc="C61227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3661C3"/>
    <w:multiLevelType w:val="hybridMultilevel"/>
    <w:tmpl w:val="949CA4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B3B6C8F"/>
    <w:multiLevelType w:val="hybridMultilevel"/>
    <w:tmpl w:val="CD76E3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4A50423"/>
    <w:multiLevelType w:val="hybridMultilevel"/>
    <w:tmpl w:val="99B66A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6A428C6"/>
    <w:multiLevelType w:val="multilevel"/>
    <w:tmpl w:val="BE846C0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89C01BE"/>
    <w:multiLevelType w:val="multilevel"/>
    <w:tmpl w:val="FD2660F6"/>
    <w:lvl w:ilvl="0">
      <w:start w:val="4"/>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69E12C4C"/>
    <w:multiLevelType w:val="hybridMultilevel"/>
    <w:tmpl w:val="949A463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6A01024D"/>
    <w:multiLevelType w:val="hybridMultilevel"/>
    <w:tmpl w:val="104C933E"/>
    <w:lvl w:ilvl="0" w:tplc="C8A89100">
      <w:start w:val="1"/>
      <w:numFmt w:val="decimalZero"/>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A406D47"/>
    <w:multiLevelType w:val="hybridMultilevel"/>
    <w:tmpl w:val="9E908EA2"/>
    <w:lvl w:ilvl="0" w:tplc="656EC838">
      <w:start w:val="1"/>
      <w:numFmt w:val="lowerLetter"/>
      <w:lvlText w:val="%1)"/>
      <w:lvlJc w:val="left"/>
      <w:pPr>
        <w:ind w:left="1070" w:hanging="360"/>
      </w:pPr>
      <w:rPr>
        <w:rFonts w:cs="Arial" w:hint="default"/>
        <w:b w:val="0"/>
        <w:color w:val="auto"/>
        <w:sz w:val="24"/>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BDD28DF"/>
    <w:multiLevelType w:val="multilevel"/>
    <w:tmpl w:val="67BC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5829202">
    <w:abstractNumId w:val="15"/>
  </w:num>
  <w:num w:numId="2" w16cid:durableId="2029524332">
    <w:abstractNumId w:val="10"/>
  </w:num>
  <w:num w:numId="3" w16cid:durableId="39940924">
    <w:abstractNumId w:val="5"/>
  </w:num>
  <w:num w:numId="4" w16cid:durableId="1271743186">
    <w:abstractNumId w:val="6"/>
  </w:num>
  <w:num w:numId="5" w16cid:durableId="212035984">
    <w:abstractNumId w:val="3"/>
  </w:num>
  <w:num w:numId="6" w16cid:durableId="498663626">
    <w:abstractNumId w:val="17"/>
  </w:num>
  <w:num w:numId="7" w16cid:durableId="935140298">
    <w:abstractNumId w:val="1"/>
  </w:num>
  <w:num w:numId="8" w16cid:durableId="283344225">
    <w:abstractNumId w:val="2"/>
  </w:num>
  <w:num w:numId="9" w16cid:durableId="1978797011">
    <w:abstractNumId w:val="13"/>
  </w:num>
  <w:num w:numId="10" w16cid:durableId="898050035">
    <w:abstractNumId w:val="7"/>
  </w:num>
  <w:num w:numId="11" w16cid:durableId="639001213">
    <w:abstractNumId w:val="14"/>
  </w:num>
  <w:num w:numId="12" w16cid:durableId="907493391">
    <w:abstractNumId w:val="4"/>
  </w:num>
  <w:num w:numId="13" w16cid:durableId="1872914318">
    <w:abstractNumId w:val="18"/>
  </w:num>
  <w:num w:numId="14" w16cid:durableId="1541473185">
    <w:abstractNumId w:val="9"/>
  </w:num>
  <w:num w:numId="15" w16cid:durableId="887886242">
    <w:abstractNumId w:val="16"/>
  </w:num>
  <w:num w:numId="16" w16cid:durableId="1124810002">
    <w:abstractNumId w:val="8"/>
  </w:num>
  <w:num w:numId="17" w16cid:durableId="1550914813">
    <w:abstractNumId w:val="12"/>
  </w:num>
  <w:num w:numId="18" w16cid:durableId="1953899674">
    <w:abstractNumId w:val="0"/>
  </w:num>
  <w:num w:numId="19" w16cid:durableId="462505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87C"/>
    <w:rsid w:val="000136A0"/>
    <w:rsid w:val="00016147"/>
    <w:rsid w:val="00024542"/>
    <w:rsid w:val="00032408"/>
    <w:rsid w:val="00033051"/>
    <w:rsid w:val="000437BD"/>
    <w:rsid w:val="000445FB"/>
    <w:rsid w:val="00047C53"/>
    <w:rsid w:val="000500FF"/>
    <w:rsid w:val="000542AA"/>
    <w:rsid w:val="000919B0"/>
    <w:rsid w:val="00091D5A"/>
    <w:rsid w:val="000A3A4C"/>
    <w:rsid w:val="000A5928"/>
    <w:rsid w:val="000B0E05"/>
    <w:rsid w:val="000B22DC"/>
    <w:rsid w:val="000C513F"/>
    <w:rsid w:val="000C547C"/>
    <w:rsid w:val="000C671B"/>
    <w:rsid w:val="000C6E7D"/>
    <w:rsid w:val="000D1780"/>
    <w:rsid w:val="000D4705"/>
    <w:rsid w:val="000D76E2"/>
    <w:rsid w:val="000E372C"/>
    <w:rsid w:val="000E3C39"/>
    <w:rsid w:val="000F2993"/>
    <w:rsid w:val="000F2F37"/>
    <w:rsid w:val="000F4443"/>
    <w:rsid w:val="000F4629"/>
    <w:rsid w:val="000F4D93"/>
    <w:rsid w:val="000F6AFD"/>
    <w:rsid w:val="00107746"/>
    <w:rsid w:val="001162B2"/>
    <w:rsid w:val="0011758B"/>
    <w:rsid w:val="001236A5"/>
    <w:rsid w:val="001359ED"/>
    <w:rsid w:val="0014168F"/>
    <w:rsid w:val="00141F76"/>
    <w:rsid w:val="0014499A"/>
    <w:rsid w:val="00146170"/>
    <w:rsid w:val="001462E9"/>
    <w:rsid w:val="00151598"/>
    <w:rsid w:val="00157301"/>
    <w:rsid w:val="0016047B"/>
    <w:rsid w:val="00160A2C"/>
    <w:rsid w:val="001707EB"/>
    <w:rsid w:val="001806A1"/>
    <w:rsid w:val="00180795"/>
    <w:rsid w:val="0018094E"/>
    <w:rsid w:val="001830F4"/>
    <w:rsid w:val="0018484C"/>
    <w:rsid w:val="00197A6D"/>
    <w:rsid w:val="001A0CA3"/>
    <w:rsid w:val="001A2F7D"/>
    <w:rsid w:val="001A6A51"/>
    <w:rsid w:val="001A7D59"/>
    <w:rsid w:val="001B06E8"/>
    <w:rsid w:val="001C2FB6"/>
    <w:rsid w:val="001C3E6D"/>
    <w:rsid w:val="001C6E34"/>
    <w:rsid w:val="001C73DD"/>
    <w:rsid w:val="001D6B98"/>
    <w:rsid w:val="001E15FD"/>
    <w:rsid w:val="001E3BFF"/>
    <w:rsid w:val="001F7088"/>
    <w:rsid w:val="0020186D"/>
    <w:rsid w:val="00202870"/>
    <w:rsid w:val="00205E21"/>
    <w:rsid w:val="00206FB6"/>
    <w:rsid w:val="00222BCB"/>
    <w:rsid w:val="002231CD"/>
    <w:rsid w:val="00260927"/>
    <w:rsid w:val="002631F0"/>
    <w:rsid w:val="002720E0"/>
    <w:rsid w:val="002758F1"/>
    <w:rsid w:val="0028298F"/>
    <w:rsid w:val="002A74E4"/>
    <w:rsid w:val="002A7EB7"/>
    <w:rsid w:val="002B3C77"/>
    <w:rsid w:val="002C1E73"/>
    <w:rsid w:val="002C7DE9"/>
    <w:rsid w:val="002D0D35"/>
    <w:rsid w:val="002D22D9"/>
    <w:rsid w:val="002D290E"/>
    <w:rsid w:val="002D78C0"/>
    <w:rsid w:val="002E470E"/>
    <w:rsid w:val="002F1E74"/>
    <w:rsid w:val="002F5E07"/>
    <w:rsid w:val="003055EE"/>
    <w:rsid w:val="00321EEE"/>
    <w:rsid w:val="0032457C"/>
    <w:rsid w:val="003307D0"/>
    <w:rsid w:val="00337678"/>
    <w:rsid w:val="0035010B"/>
    <w:rsid w:val="003511DC"/>
    <w:rsid w:val="0036198D"/>
    <w:rsid w:val="00372B20"/>
    <w:rsid w:val="003753B6"/>
    <w:rsid w:val="00377B42"/>
    <w:rsid w:val="0038150A"/>
    <w:rsid w:val="0038444C"/>
    <w:rsid w:val="00387E17"/>
    <w:rsid w:val="00394EF1"/>
    <w:rsid w:val="0039773C"/>
    <w:rsid w:val="003C03CB"/>
    <w:rsid w:val="003C0579"/>
    <w:rsid w:val="003C157F"/>
    <w:rsid w:val="003C4D6A"/>
    <w:rsid w:val="003D15EC"/>
    <w:rsid w:val="003D3501"/>
    <w:rsid w:val="003E16A8"/>
    <w:rsid w:val="003E20F5"/>
    <w:rsid w:val="003E4EB7"/>
    <w:rsid w:val="003F052A"/>
    <w:rsid w:val="003F0D07"/>
    <w:rsid w:val="00410688"/>
    <w:rsid w:val="00424B09"/>
    <w:rsid w:val="00426431"/>
    <w:rsid w:val="0043675A"/>
    <w:rsid w:val="00436E12"/>
    <w:rsid w:val="00442400"/>
    <w:rsid w:val="00446515"/>
    <w:rsid w:val="00450475"/>
    <w:rsid w:val="004571E7"/>
    <w:rsid w:val="0046168E"/>
    <w:rsid w:val="004642AE"/>
    <w:rsid w:val="00464D0D"/>
    <w:rsid w:val="00464D44"/>
    <w:rsid w:val="00466F9F"/>
    <w:rsid w:val="00472C86"/>
    <w:rsid w:val="00475040"/>
    <w:rsid w:val="004769BA"/>
    <w:rsid w:val="004846EE"/>
    <w:rsid w:val="00490B08"/>
    <w:rsid w:val="0049119D"/>
    <w:rsid w:val="004920D4"/>
    <w:rsid w:val="00494376"/>
    <w:rsid w:val="00497D01"/>
    <w:rsid w:val="004A1FBC"/>
    <w:rsid w:val="004A3372"/>
    <w:rsid w:val="004A43D8"/>
    <w:rsid w:val="004A5180"/>
    <w:rsid w:val="004B7D83"/>
    <w:rsid w:val="004C0FFA"/>
    <w:rsid w:val="004C4FD9"/>
    <w:rsid w:val="004C5824"/>
    <w:rsid w:val="004D05F0"/>
    <w:rsid w:val="004D23DA"/>
    <w:rsid w:val="004D4FA1"/>
    <w:rsid w:val="004D54F4"/>
    <w:rsid w:val="004E07E1"/>
    <w:rsid w:val="004E484E"/>
    <w:rsid w:val="004E7135"/>
    <w:rsid w:val="004F4D54"/>
    <w:rsid w:val="00501253"/>
    <w:rsid w:val="00502048"/>
    <w:rsid w:val="0050488D"/>
    <w:rsid w:val="00505F25"/>
    <w:rsid w:val="005100E4"/>
    <w:rsid w:val="00517640"/>
    <w:rsid w:val="00526985"/>
    <w:rsid w:val="00527AF0"/>
    <w:rsid w:val="00536AA2"/>
    <w:rsid w:val="00537DB3"/>
    <w:rsid w:val="0054453A"/>
    <w:rsid w:val="00546AC8"/>
    <w:rsid w:val="00552D88"/>
    <w:rsid w:val="00553163"/>
    <w:rsid w:val="005622CB"/>
    <w:rsid w:val="00563BF6"/>
    <w:rsid w:val="00565602"/>
    <w:rsid w:val="00570367"/>
    <w:rsid w:val="00573A3C"/>
    <w:rsid w:val="0057688C"/>
    <w:rsid w:val="005779E7"/>
    <w:rsid w:val="005807FC"/>
    <w:rsid w:val="00584888"/>
    <w:rsid w:val="00595A55"/>
    <w:rsid w:val="005963F4"/>
    <w:rsid w:val="00596C87"/>
    <w:rsid w:val="005A0220"/>
    <w:rsid w:val="005A093B"/>
    <w:rsid w:val="005A230C"/>
    <w:rsid w:val="005A7D0F"/>
    <w:rsid w:val="005B08E4"/>
    <w:rsid w:val="005B27DC"/>
    <w:rsid w:val="005B60DC"/>
    <w:rsid w:val="005C2B67"/>
    <w:rsid w:val="005C32D3"/>
    <w:rsid w:val="005D35D4"/>
    <w:rsid w:val="005D5B01"/>
    <w:rsid w:val="005E4B2B"/>
    <w:rsid w:val="005E4DDB"/>
    <w:rsid w:val="005F26BB"/>
    <w:rsid w:val="005F411D"/>
    <w:rsid w:val="005F6C71"/>
    <w:rsid w:val="0060223E"/>
    <w:rsid w:val="00615F90"/>
    <w:rsid w:val="00616934"/>
    <w:rsid w:val="00617BDC"/>
    <w:rsid w:val="00626C27"/>
    <w:rsid w:val="00631501"/>
    <w:rsid w:val="00631D5F"/>
    <w:rsid w:val="00636B9F"/>
    <w:rsid w:val="00641B0F"/>
    <w:rsid w:val="00644E7C"/>
    <w:rsid w:val="00651587"/>
    <w:rsid w:val="00652106"/>
    <w:rsid w:val="0065371D"/>
    <w:rsid w:val="00653D05"/>
    <w:rsid w:val="006639FC"/>
    <w:rsid w:val="006644CD"/>
    <w:rsid w:val="0067365C"/>
    <w:rsid w:val="00674D8C"/>
    <w:rsid w:val="00677C28"/>
    <w:rsid w:val="00677CFB"/>
    <w:rsid w:val="00681E08"/>
    <w:rsid w:val="0069253F"/>
    <w:rsid w:val="006A18DD"/>
    <w:rsid w:val="006A59B8"/>
    <w:rsid w:val="006A630B"/>
    <w:rsid w:val="006A6ACA"/>
    <w:rsid w:val="006A6ACE"/>
    <w:rsid w:val="006B3A89"/>
    <w:rsid w:val="006B4569"/>
    <w:rsid w:val="006C2F86"/>
    <w:rsid w:val="006C6F68"/>
    <w:rsid w:val="006C728F"/>
    <w:rsid w:val="006C7D10"/>
    <w:rsid w:val="006D4CAB"/>
    <w:rsid w:val="006E4C57"/>
    <w:rsid w:val="006E6572"/>
    <w:rsid w:val="006F55F8"/>
    <w:rsid w:val="00701477"/>
    <w:rsid w:val="00705347"/>
    <w:rsid w:val="00725D40"/>
    <w:rsid w:val="007307F3"/>
    <w:rsid w:val="007354EF"/>
    <w:rsid w:val="007374F6"/>
    <w:rsid w:val="00757A58"/>
    <w:rsid w:val="007621A1"/>
    <w:rsid w:val="00762B6F"/>
    <w:rsid w:val="00767F65"/>
    <w:rsid w:val="00774F68"/>
    <w:rsid w:val="0079194B"/>
    <w:rsid w:val="00796E7C"/>
    <w:rsid w:val="007A468B"/>
    <w:rsid w:val="007A7697"/>
    <w:rsid w:val="007B412C"/>
    <w:rsid w:val="007C0A4D"/>
    <w:rsid w:val="007C2607"/>
    <w:rsid w:val="007C3585"/>
    <w:rsid w:val="007E2E35"/>
    <w:rsid w:val="007E34AA"/>
    <w:rsid w:val="007E4407"/>
    <w:rsid w:val="007E59F0"/>
    <w:rsid w:val="007F5565"/>
    <w:rsid w:val="008131A5"/>
    <w:rsid w:val="00821490"/>
    <w:rsid w:val="00824200"/>
    <w:rsid w:val="0082499E"/>
    <w:rsid w:val="00826E9D"/>
    <w:rsid w:val="00830561"/>
    <w:rsid w:val="00832EAE"/>
    <w:rsid w:val="00834BAB"/>
    <w:rsid w:val="0083516F"/>
    <w:rsid w:val="00835CB2"/>
    <w:rsid w:val="00837DA4"/>
    <w:rsid w:val="0084337F"/>
    <w:rsid w:val="008464A0"/>
    <w:rsid w:val="00846E18"/>
    <w:rsid w:val="00847F94"/>
    <w:rsid w:val="00857780"/>
    <w:rsid w:val="008617BD"/>
    <w:rsid w:val="008642E6"/>
    <w:rsid w:val="008671E6"/>
    <w:rsid w:val="00877C32"/>
    <w:rsid w:val="0088498B"/>
    <w:rsid w:val="00892E8A"/>
    <w:rsid w:val="00896E2E"/>
    <w:rsid w:val="008A0A2E"/>
    <w:rsid w:val="008A0FD3"/>
    <w:rsid w:val="008A11A5"/>
    <w:rsid w:val="008A5972"/>
    <w:rsid w:val="008A7EFE"/>
    <w:rsid w:val="008C3453"/>
    <w:rsid w:val="008C5817"/>
    <w:rsid w:val="008D3792"/>
    <w:rsid w:val="008D5241"/>
    <w:rsid w:val="008F6255"/>
    <w:rsid w:val="00901C11"/>
    <w:rsid w:val="00902A68"/>
    <w:rsid w:val="0092125F"/>
    <w:rsid w:val="00922379"/>
    <w:rsid w:val="00922522"/>
    <w:rsid w:val="00926CC0"/>
    <w:rsid w:val="00932A98"/>
    <w:rsid w:val="00946EBD"/>
    <w:rsid w:val="00954748"/>
    <w:rsid w:val="00970977"/>
    <w:rsid w:val="00973187"/>
    <w:rsid w:val="0097327F"/>
    <w:rsid w:val="00981A60"/>
    <w:rsid w:val="00986652"/>
    <w:rsid w:val="0098673C"/>
    <w:rsid w:val="00996EDC"/>
    <w:rsid w:val="009A180D"/>
    <w:rsid w:val="009B1D34"/>
    <w:rsid w:val="009B514E"/>
    <w:rsid w:val="009B669F"/>
    <w:rsid w:val="009D2DE8"/>
    <w:rsid w:val="009F7F8C"/>
    <w:rsid w:val="00A003DB"/>
    <w:rsid w:val="00A05B61"/>
    <w:rsid w:val="00A07395"/>
    <w:rsid w:val="00A25311"/>
    <w:rsid w:val="00A270FA"/>
    <w:rsid w:val="00A34507"/>
    <w:rsid w:val="00A36A81"/>
    <w:rsid w:val="00A44F54"/>
    <w:rsid w:val="00A5639C"/>
    <w:rsid w:val="00A56877"/>
    <w:rsid w:val="00A62813"/>
    <w:rsid w:val="00A65C0F"/>
    <w:rsid w:val="00A71816"/>
    <w:rsid w:val="00A77688"/>
    <w:rsid w:val="00A81AFD"/>
    <w:rsid w:val="00A86361"/>
    <w:rsid w:val="00A86C5A"/>
    <w:rsid w:val="00A909D6"/>
    <w:rsid w:val="00A9387C"/>
    <w:rsid w:val="00A95244"/>
    <w:rsid w:val="00AA5BEC"/>
    <w:rsid w:val="00AB1252"/>
    <w:rsid w:val="00AB28A0"/>
    <w:rsid w:val="00AB57C7"/>
    <w:rsid w:val="00AD1CAC"/>
    <w:rsid w:val="00AD472C"/>
    <w:rsid w:val="00AD6C53"/>
    <w:rsid w:val="00AE74E5"/>
    <w:rsid w:val="00AE7E07"/>
    <w:rsid w:val="00AF34BE"/>
    <w:rsid w:val="00B03F39"/>
    <w:rsid w:val="00B16B5A"/>
    <w:rsid w:val="00B206C7"/>
    <w:rsid w:val="00B20A0E"/>
    <w:rsid w:val="00B22D5B"/>
    <w:rsid w:val="00B34C53"/>
    <w:rsid w:val="00B40B14"/>
    <w:rsid w:val="00B42253"/>
    <w:rsid w:val="00B466DC"/>
    <w:rsid w:val="00B47A66"/>
    <w:rsid w:val="00B51238"/>
    <w:rsid w:val="00B5352E"/>
    <w:rsid w:val="00B546B4"/>
    <w:rsid w:val="00B569A8"/>
    <w:rsid w:val="00B57D39"/>
    <w:rsid w:val="00B62B6F"/>
    <w:rsid w:val="00B634CE"/>
    <w:rsid w:val="00B67482"/>
    <w:rsid w:val="00B85B28"/>
    <w:rsid w:val="00B94ECB"/>
    <w:rsid w:val="00B96570"/>
    <w:rsid w:val="00BA5795"/>
    <w:rsid w:val="00BA72FD"/>
    <w:rsid w:val="00BB000D"/>
    <w:rsid w:val="00BB0BCF"/>
    <w:rsid w:val="00BB3EF8"/>
    <w:rsid w:val="00BB4D35"/>
    <w:rsid w:val="00BD275D"/>
    <w:rsid w:val="00BD32BE"/>
    <w:rsid w:val="00BD47BB"/>
    <w:rsid w:val="00BD61AF"/>
    <w:rsid w:val="00BD6C1D"/>
    <w:rsid w:val="00BE0D30"/>
    <w:rsid w:val="00BE4611"/>
    <w:rsid w:val="00BF46D1"/>
    <w:rsid w:val="00BF7CFB"/>
    <w:rsid w:val="00C053B9"/>
    <w:rsid w:val="00C11358"/>
    <w:rsid w:val="00C22985"/>
    <w:rsid w:val="00C23342"/>
    <w:rsid w:val="00C271CB"/>
    <w:rsid w:val="00C305B4"/>
    <w:rsid w:val="00C40CFA"/>
    <w:rsid w:val="00C60113"/>
    <w:rsid w:val="00C61D0C"/>
    <w:rsid w:val="00C70186"/>
    <w:rsid w:val="00C712CB"/>
    <w:rsid w:val="00C76381"/>
    <w:rsid w:val="00C76E24"/>
    <w:rsid w:val="00C86033"/>
    <w:rsid w:val="00C91A80"/>
    <w:rsid w:val="00CA690A"/>
    <w:rsid w:val="00CB1B8E"/>
    <w:rsid w:val="00CC269E"/>
    <w:rsid w:val="00CC3A93"/>
    <w:rsid w:val="00CD020E"/>
    <w:rsid w:val="00CE04B9"/>
    <w:rsid w:val="00CE3692"/>
    <w:rsid w:val="00CE74A3"/>
    <w:rsid w:val="00CF7038"/>
    <w:rsid w:val="00D0416B"/>
    <w:rsid w:val="00D05483"/>
    <w:rsid w:val="00D0715F"/>
    <w:rsid w:val="00D072D3"/>
    <w:rsid w:val="00D16A63"/>
    <w:rsid w:val="00D16E98"/>
    <w:rsid w:val="00D21F52"/>
    <w:rsid w:val="00D27941"/>
    <w:rsid w:val="00D33EC6"/>
    <w:rsid w:val="00D36E8C"/>
    <w:rsid w:val="00D3700B"/>
    <w:rsid w:val="00D457F2"/>
    <w:rsid w:val="00D46753"/>
    <w:rsid w:val="00D517A4"/>
    <w:rsid w:val="00D5534B"/>
    <w:rsid w:val="00D62869"/>
    <w:rsid w:val="00D6644F"/>
    <w:rsid w:val="00D755DA"/>
    <w:rsid w:val="00D76007"/>
    <w:rsid w:val="00D85F16"/>
    <w:rsid w:val="00D91F33"/>
    <w:rsid w:val="00D94DF2"/>
    <w:rsid w:val="00D96010"/>
    <w:rsid w:val="00D96512"/>
    <w:rsid w:val="00D97A67"/>
    <w:rsid w:val="00DA0371"/>
    <w:rsid w:val="00DA11A1"/>
    <w:rsid w:val="00DA4E8A"/>
    <w:rsid w:val="00DB447B"/>
    <w:rsid w:val="00DB49CE"/>
    <w:rsid w:val="00DC0123"/>
    <w:rsid w:val="00DC05BE"/>
    <w:rsid w:val="00DC3A16"/>
    <w:rsid w:val="00DC48F1"/>
    <w:rsid w:val="00DD0AE9"/>
    <w:rsid w:val="00DD58FA"/>
    <w:rsid w:val="00DD7083"/>
    <w:rsid w:val="00DF2FE3"/>
    <w:rsid w:val="00E03063"/>
    <w:rsid w:val="00E05401"/>
    <w:rsid w:val="00E14DA1"/>
    <w:rsid w:val="00E21599"/>
    <w:rsid w:val="00E21B90"/>
    <w:rsid w:val="00E23A0D"/>
    <w:rsid w:val="00E26A42"/>
    <w:rsid w:val="00E26FFF"/>
    <w:rsid w:val="00E27427"/>
    <w:rsid w:val="00E27D11"/>
    <w:rsid w:val="00E30B33"/>
    <w:rsid w:val="00E373AC"/>
    <w:rsid w:val="00E4186A"/>
    <w:rsid w:val="00E507E1"/>
    <w:rsid w:val="00E51678"/>
    <w:rsid w:val="00E51CA0"/>
    <w:rsid w:val="00E556C6"/>
    <w:rsid w:val="00E651B4"/>
    <w:rsid w:val="00E70B84"/>
    <w:rsid w:val="00E70D07"/>
    <w:rsid w:val="00E71EAA"/>
    <w:rsid w:val="00E80C4D"/>
    <w:rsid w:val="00E8177C"/>
    <w:rsid w:val="00E91F77"/>
    <w:rsid w:val="00E950EA"/>
    <w:rsid w:val="00E97C07"/>
    <w:rsid w:val="00EA1CB3"/>
    <w:rsid w:val="00EA3E81"/>
    <w:rsid w:val="00EA421B"/>
    <w:rsid w:val="00EA55A1"/>
    <w:rsid w:val="00EA7632"/>
    <w:rsid w:val="00EB16FF"/>
    <w:rsid w:val="00EC7F5C"/>
    <w:rsid w:val="00ED248B"/>
    <w:rsid w:val="00ED37F4"/>
    <w:rsid w:val="00ED4747"/>
    <w:rsid w:val="00EE2CAD"/>
    <w:rsid w:val="00EE450A"/>
    <w:rsid w:val="00F07057"/>
    <w:rsid w:val="00F21E59"/>
    <w:rsid w:val="00F30B6E"/>
    <w:rsid w:val="00F46506"/>
    <w:rsid w:val="00F572C4"/>
    <w:rsid w:val="00F62CC2"/>
    <w:rsid w:val="00F660A1"/>
    <w:rsid w:val="00F70C1C"/>
    <w:rsid w:val="00F710F9"/>
    <w:rsid w:val="00F73A9D"/>
    <w:rsid w:val="00F86409"/>
    <w:rsid w:val="00F86F27"/>
    <w:rsid w:val="00F87C7B"/>
    <w:rsid w:val="00F90766"/>
    <w:rsid w:val="00F90F07"/>
    <w:rsid w:val="00F9438C"/>
    <w:rsid w:val="00FA4232"/>
    <w:rsid w:val="00FB029C"/>
    <w:rsid w:val="00FB58BE"/>
    <w:rsid w:val="00FC0891"/>
    <w:rsid w:val="00FC415C"/>
    <w:rsid w:val="00FD749B"/>
    <w:rsid w:val="00FE2410"/>
    <w:rsid w:val="00FE24C0"/>
    <w:rsid w:val="00FE2B2A"/>
    <w:rsid w:val="00FE401A"/>
    <w:rsid w:val="00FF0357"/>
    <w:rsid w:val="00FF3B9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6A3F1"/>
  <w15:docId w15:val="{F2A66B2C-084D-4EEF-86DF-1A8527732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87C"/>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A9387C"/>
    <w:pPr>
      <w:keepNext/>
      <w:widowControl w:val="0"/>
      <w:autoSpaceDE w:val="0"/>
      <w:jc w:val="center"/>
      <w:outlineLvl w:val="0"/>
    </w:pPr>
    <w:rPr>
      <w:rFonts w:ascii="Arial" w:hAnsi="Arial"/>
      <w:b/>
      <w:bCs/>
      <w:color w:val="000000"/>
      <w:sz w:val="26"/>
      <w:szCs w:val="26"/>
    </w:rPr>
  </w:style>
  <w:style w:type="paragraph" w:styleId="Ttulo2">
    <w:name w:val="heading 2"/>
    <w:basedOn w:val="Normal"/>
    <w:next w:val="Normal"/>
    <w:link w:val="Ttulo2Char"/>
    <w:qFormat/>
    <w:rsid w:val="00A9387C"/>
    <w:pPr>
      <w:keepNext/>
      <w:widowControl w:val="0"/>
      <w:autoSpaceDE w:val="0"/>
      <w:jc w:val="center"/>
      <w:outlineLvl w:val="1"/>
    </w:pPr>
    <w:rPr>
      <w:rFonts w:ascii="Arial" w:hAnsi="Arial"/>
      <w:color w:val="000000"/>
      <w:sz w:val="28"/>
      <w:szCs w:val="28"/>
    </w:rPr>
  </w:style>
  <w:style w:type="paragraph" w:styleId="Ttulo3">
    <w:name w:val="heading 3"/>
    <w:basedOn w:val="Normal"/>
    <w:next w:val="Normal"/>
    <w:link w:val="Ttulo3Char"/>
    <w:qFormat/>
    <w:rsid w:val="00A9387C"/>
    <w:pPr>
      <w:keepNext/>
      <w:widowControl w:val="0"/>
      <w:autoSpaceDE w:val="0"/>
      <w:jc w:val="center"/>
      <w:outlineLvl w:val="2"/>
    </w:pPr>
    <w:rPr>
      <w:rFonts w:ascii="Arial" w:hAnsi="Arial"/>
      <w:b/>
      <w:bCs/>
      <w:color w:val="000000"/>
      <w:sz w:val="28"/>
      <w:szCs w:val="28"/>
      <w:u w:val="single"/>
    </w:rPr>
  </w:style>
  <w:style w:type="paragraph" w:styleId="Ttulo4">
    <w:name w:val="heading 4"/>
    <w:basedOn w:val="Normal"/>
    <w:next w:val="Normal"/>
    <w:link w:val="Ttulo4Char"/>
    <w:uiPriority w:val="9"/>
    <w:unhideWhenUsed/>
    <w:qFormat/>
    <w:rsid w:val="00A9387C"/>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A9387C"/>
    <w:pPr>
      <w:keepNext/>
      <w:widowControl w:val="0"/>
      <w:autoSpaceDE w:val="0"/>
      <w:jc w:val="center"/>
      <w:outlineLvl w:val="4"/>
    </w:pPr>
    <w:rPr>
      <w:rFonts w:ascii="Arial" w:hAnsi="Arial"/>
      <w:b/>
      <w:bCs/>
      <w:color w:val="000000"/>
      <w:sz w:val="32"/>
      <w:szCs w:val="32"/>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9387C"/>
    <w:rPr>
      <w:rFonts w:ascii="Arial" w:eastAsia="Times New Roman" w:hAnsi="Arial" w:cs="Times New Roman"/>
      <w:b/>
      <w:bCs/>
      <w:color w:val="000000"/>
      <w:sz w:val="26"/>
      <w:szCs w:val="26"/>
      <w:lang w:eastAsia="ar-SA"/>
    </w:rPr>
  </w:style>
  <w:style w:type="character" w:customStyle="1" w:styleId="Ttulo2Char">
    <w:name w:val="Título 2 Char"/>
    <w:basedOn w:val="Fontepargpadro"/>
    <w:link w:val="Ttulo2"/>
    <w:rsid w:val="00A9387C"/>
    <w:rPr>
      <w:rFonts w:ascii="Arial" w:eastAsia="Times New Roman" w:hAnsi="Arial" w:cs="Times New Roman"/>
      <w:color w:val="000000"/>
      <w:sz w:val="28"/>
      <w:szCs w:val="28"/>
      <w:lang w:eastAsia="ar-SA"/>
    </w:rPr>
  </w:style>
  <w:style w:type="character" w:customStyle="1" w:styleId="Ttulo3Char">
    <w:name w:val="Título 3 Char"/>
    <w:basedOn w:val="Fontepargpadro"/>
    <w:link w:val="Ttulo3"/>
    <w:rsid w:val="00A9387C"/>
    <w:rPr>
      <w:rFonts w:ascii="Arial" w:eastAsia="Times New Roman" w:hAnsi="Arial" w:cs="Times New Roman"/>
      <w:b/>
      <w:bCs/>
      <w:color w:val="000000"/>
      <w:sz w:val="28"/>
      <w:szCs w:val="28"/>
      <w:u w:val="single"/>
      <w:lang w:eastAsia="ar-SA"/>
    </w:rPr>
  </w:style>
  <w:style w:type="character" w:customStyle="1" w:styleId="Ttulo4Char">
    <w:name w:val="Título 4 Char"/>
    <w:basedOn w:val="Fontepargpadro"/>
    <w:link w:val="Ttulo4"/>
    <w:uiPriority w:val="9"/>
    <w:rsid w:val="00A9387C"/>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A9387C"/>
    <w:rPr>
      <w:rFonts w:ascii="Arial" w:eastAsia="Times New Roman" w:hAnsi="Arial" w:cs="Times New Roman"/>
      <w:b/>
      <w:bCs/>
      <w:color w:val="000000"/>
      <w:sz w:val="32"/>
      <w:szCs w:val="32"/>
      <w:u w:val="single"/>
      <w:lang w:eastAsia="ar-SA"/>
    </w:rPr>
  </w:style>
  <w:style w:type="paragraph" w:styleId="Corpodetexto">
    <w:name w:val="Body Text"/>
    <w:basedOn w:val="Normal"/>
    <w:link w:val="CorpodetextoChar"/>
    <w:semiHidden/>
    <w:rsid w:val="00A9387C"/>
    <w:pPr>
      <w:overflowPunct w:val="0"/>
      <w:autoSpaceDE w:val="0"/>
      <w:jc w:val="both"/>
      <w:textAlignment w:val="baseline"/>
    </w:pPr>
    <w:rPr>
      <w:rFonts w:ascii="Arial" w:hAnsi="Arial"/>
      <w:sz w:val="24"/>
    </w:rPr>
  </w:style>
  <w:style w:type="character" w:customStyle="1" w:styleId="CorpodetextoChar">
    <w:name w:val="Corpo de texto Char"/>
    <w:basedOn w:val="Fontepargpadro"/>
    <w:link w:val="Corpodetexto"/>
    <w:semiHidden/>
    <w:rsid w:val="00A9387C"/>
    <w:rPr>
      <w:rFonts w:ascii="Arial" w:eastAsia="Times New Roman" w:hAnsi="Arial" w:cs="Times New Roman"/>
      <w:sz w:val="24"/>
      <w:szCs w:val="20"/>
      <w:lang w:eastAsia="ar-SA"/>
    </w:rPr>
  </w:style>
  <w:style w:type="paragraph" w:customStyle="1" w:styleId="Corpodotexto">
    <w:name w:val="Corpo do texto"/>
    <w:basedOn w:val="Normal"/>
    <w:rsid w:val="00A9387C"/>
    <w:pPr>
      <w:overflowPunct w:val="0"/>
      <w:autoSpaceDE w:val="0"/>
      <w:autoSpaceDN w:val="0"/>
      <w:adjustRightInd w:val="0"/>
      <w:spacing w:line="240" w:lineRule="atLeast"/>
      <w:jc w:val="both"/>
      <w:textAlignment w:val="baseline"/>
    </w:pPr>
    <w:rPr>
      <w:noProof/>
      <w:sz w:val="24"/>
      <w:lang w:eastAsia="pt-BR"/>
    </w:rPr>
  </w:style>
  <w:style w:type="paragraph" w:styleId="Textoembloco">
    <w:name w:val="Block Text"/>
    <w:basedOn w:val="Normal"/>
    <w:semiHidden/>
    <w:rsid w:val="00A9387C"/>
    <w:pPr>
      <w:suppressAutoHyphens w:val="0"/>
      <w:overflowPunct w:val="0"/>
      <w:autoSpaceDE w:val="0"/>
      <w:autoSpaceDN w:val="0"/>
      <w:adjustRightInd w:val="0"/>
      <w:ind w:left="3230" w:right="193"/>
      <w:jc w:val="both"/>
      <w:textAlignment w:val="baseline"/>
    </w:pPr>
    <w:rPr>
      <w:spacing w:val="-3"/>
      <w:sz w:val="26"/>
      <w:lang w:eastAsia="en-US"/>
    </w:rPr>
  </w:style>
  <w:style w:type="paragraph" w:styleId="Cabealho">
    <w:name w:val="header"/>
    <w:basedOn w:val="Normal"/>
    <w:link w:val="CabealhoChar"/>
    <w:unhideWhenUsed/>
    <w:rsid w:val="00A9387C"/>
    <w:pPr>
      <w:tabs>
        <w:tab w:val="center" w:pos="4252"/>
        <w:tab w:val="right" w:pos="8504"/>
      </w:tabs>
    </w:pPr>
  </w:style>
  <w:style w:type="character" w:customStyle="1" w:styleId="CabealhoChar">
    <w:name w:val="Cabeçalho Char"/>
    <w:basedOn w:val="Fontepargpadro"/>
    <w:link w:val="Cabealho"/>
    <w:rsid w:val="00A9387C"/>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A9387C"/>
    <w:pPr>
      <w:tabs>
        <w:tab w:val="center" w:pos="4252"/>
        <w:tab w:val="right" w:pos="8504"/>
      </w:tabs>
    </w:pPr>
  </w:style>
  <w:style w:type="character" w:customStyle="1" w:styleId="RodapChar">
    <w:name w:val="Rodapé Char"/>
    <w:basedOn w:val="Fontepargpadro"/>
    <w:link w:val="Rodap"/>
    <w:uiPriority w:val="99"/>
    <w:rsid w:val="00A9387C"/>
    <w:rPr>
      <w:rFonts w:ascii="Times New Roman" w:eastAsia="Times New Roman" w:hAnsi="Times New Roman" w:cs="Times New Roman"/>
      <w:sz w:val="20"/>
      <w:szCs w:val="20"/>
      <w:lang w:eastAsia="ar-SA"/>
    </w:rPr>
  </w:style>
  <w:style w:type="character" w:styleId="Hyperlink">
    <w:name w:val="Hyperlink"/>
    <w:basedOn w:val="Fontepargpadro"/>
    <w:rsid w:val="00A9387C"/>
    <w:rPr>
      <w:color w:val="0000FF"/>
      <w:u w:val="single"/>
    </w:rPr>
  </w:style>
  <w:style w:type="paragraph" w:styleId="Textodebalo">
    <w:name w:val="Balloon Text"/>
    <w:basedOn w:val="Normal"/>
    <w:link w:val="TextodebaloChar"/>
    <w:uiPriority w:val="99"/>
    <w:semiHidden/>
    <w:unhideWhenUsed/>
    <w:rsid w:val="00D0416B"/>
    <w:rPr>
      <w:rFonts w:ascii="Tahoma" w:hAnsi="Tahoma" w:cs="Tahoma"/>
      <w:sz w:val="16"/>
      <w:szCs w:val="16"/>
    </w:rPr>
  </w:style>
  <w:style w:type="character" w:customStyle="1" w:styleId="TextodebaloChar">
    <w:name w:val="Texto de balão Char"/>
    <w:basedOn w:val="Fontepargpadro"/>
    <w:link w:val="Textodebalo"/>
    <w:uiPriority w:val="99"/>
    <w:semiHidden/>
    <w:rsid w:val="00D0416B"/>
    <w:rPr>
      <w:rFonts w:ascii="Tahoma" w:eastAsia="Times New Roman" w:hAnsi="Tahoma" w:cs="Tahoma"/>
      <w:sz w:val="16"/>
      <w:szCs w:val="16"/>
      <w:lang w:eastAsia="ar-SA"/>
    </w:rPr>
  </w:style>
  <w:style w:type="table" w:styleId="Tabelacomgrade">
    <w:name w:val="Table Grid"/>
    <w:basedOn w:val="Tabelanormal"/>
    <w:uiPriority w:val="59"/>
    <w:rsid w:val="00C61D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qFormat/>
    <w:rsid w:val="0049119D"/>
    <w:pPr>
      <w:ind w:left="720"/>
      <w:contextualSpacing/>
    </w:pPr>
  </w:style>
  <w:style w:type="paragraph" w:customStyle="1" w:styleId="txtdescription">
    <w:name w:val="txtdescription"/>
    <w:basedOn w:val="Normal"/>
    <w:rsid w:val="000F4629"/>
    <w:pPr>
      <w:suppressAutoHyphens w:val="0"/>
      <w:spacing w:before="100" w:beforeAutospacing="1" w:after="100" w:afterAutospacing="1"/>
    </w:pPr>
    <w:rPr>
      <w:sz w:val="24"/>
      <w:szCs w:val="24"/>
      <w:lang w:eastAsia="pt-BR"/>
    </w:rPr>
  </w:style>
  <w:style w:type="character" w:customStyle="1" w:styleId="apple-converted-space">
    <w:name w:val="apple-converted-space"/>
    <w:basedOn w:val="Fontepargpadro"/>
    <w:rsid w:val="000F4629"/>
  </w:style>
  <w:style w:type="paragraph" w:styleId="SemEspaamento">
    <w:name w:val="No Spacing"/>
    <w:uiPriority w:val="1"/>
    <w:qFormat/>
    <w:rsid w:val="00464D0D"/>
    <w:pPr>
      <w:spacing w:after="0" w:line="240" w:lineRule="auto"/>
      <w:ind w:firstLine="709"/>
      <w:jc w:val="both"/>
    </w:pPr>
    <w:rPr>
      <w:rFonts w:ascii="Calibri" w:eastAsia="Calibri" w:hAnsi="Calibri" w:cs="Times New Roman"/>
      <w:sz w:val="24"/>
    </w:rPr>
  </w:style>
  <w:style w:type="paragraph" w:customStyle="1" w:styleId="Default">
    <w:name w:val="Default"/>
    <w:rsid w:val="0043675A"/>
    <w:pPr>
      <w:autoSpaceDE w:val="0"/>
      <w:autoSpaceDN w:val="0"/>
      <w:adjustRightInd w:val="0"/>
      <w:spacing w:after="0" w:line="240" w:lineRule="auto"/>
    </w:pPr>
    <w:rPr>
      <w:rFonts w:ascii="Arial" w:eastAsia="Calibri" w:hAnsi="Arial" w:cs="Arial"/>
      <w:color w:val="000000"/>
      <w:sz w:val="24"/>
      <w:szCs w:val="24"/>
    </w:rPr>
  </w:style>
  <w:style w:type="paragraph" w:customStyle="1" w:styleId="Standard">
    <w:name w:val="Standard"/>
    <w:rsid w:val="00E80C4D"/>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Contedodatabela">
    <w:name w:val="Conteúdo da tabela"/>
    <w:basedOn w:val="Normal"/>
    <w:rsid w:val="00B22D5B"/>
    <w:pPr>
      <w:suppressLineNumbers/>
      <w:spacing w:line="288" w:lineRule="auto"/>
      <w:jc w:val="both"/>
    </w:pPr>
    <w:rPr>
      <w:rFonts w:ascii="Century Gothic" w:hAnsi="Century Gothic"/>
      <w:sz w:val="22"/>
      <w:lang w:eastAsia="ii-CN"/>
    </w:rPr>
  </w:style>
  <w:style w:type="paragraph" w:styleId="NormalWeb">
    <w:name w:val="Normal (Web)"/>
    <w:basedOn w:val="Normal"/>
    <w:uiPriority w:val="99"/>
    <w:semiHidden/>
    <w:unhideWhenUsed/>
    <w:rsid w:val="00CC269E"/>
    <w:pPr>
      <w:suppressAutoHyphens w:val="0"/>
      <w:spacing w:before="100" w:beforeAutospacing="1" w:after="100" w:afterAutospacing="1"/>
    </w:pPr>
    <w:rPr>
      <w:sz w:val="24"/>
      <w:szCs w:val="24"/>
      <w:lang w:eastAsia="pt-BR"/>
    </w:rPr>
  </w:style>
  <w:style w:type="character" w:customStyle="1" w:styleId="whitespace-normal">
    <w:name w:val="whitespace-normal"/>
    <w:basedOn w:val="Fontepargpadro"/>
    <w:rsid w:val="00796E7C"/>
  </w:style>
  <w:style w:type="table" w:customStyle="1" w:styleId="TableGrid">
    <w:name w:val="TableGrid"/>
    <w:rsid w:val="00C91A80"/>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8399">
      <w:bodyDiv w:val="1"/>
      <w:marLeft w:val="0"/>
      <w:marRight w:val="0"/>
      <w:marTop w:val="0"/>
      <w:marBottom w:val="0"/>
      <w:divBdr>
        <w:top w:val="none" w:sz="0" w:space="0" w:color="auto"/>
        <w:left w:val="none" w:sz="0" w:space="0" w:color="auto"/>
        <w:bottom w:val="none" w:sz="0" w:space="0" w:color="auto"/>
        <w:right w:val="none" w:sz="0" w:space="0" w:color="auto"/>
      </w:divBdr>
    </w:div>
    <w:div w:id="232476677">
      <w:bodyDiv w:val="1"/>
      <w:marLeft w:val="0"/>
      <w:marRight w:val="0"/>
      <w:marTop w:val="0"/>
      <w:marBottom w:val="0"/>
      <w:divBdr>
        <w:top w:val="none" w:sz="0" w:space="0" w:color="auto"/>
        <w:left w:val="none" w:sz="0" w:space="0" w:color="auto"/>
        <w:bottom w:val="none" w:sz="0" w:space="0" w:color="auto"/>
        <w:right w:val="none" w:sz="0" w:space="0" w:color="auto"/>
      </w:divBdr>
    </w:div>
    <w:div w:id="667636835">
      <w:bodyDiv w:val="1"/>
      <w:marLeft w:val="0"/>
      <w:marRight w:val="0"/>
      <w:marTop w:val="0"/>
      <w:marBottom w:val="0"/>
      <w:divBdr>
        <w:top w:val="none" w:sz="0" w:space="0" w:color="auto"/>
        <w:left w:val="none" w:sz="0" w:space="0" w:color="auto"/>
        <w:bottom w:val="none" w:sz="0" w:space="0" w:color="auto"/>
        <w:right w:val="none" w:sz="0" w:space="0" w:color="auto"/>
      </w:divBdr>
    </w:div>
    <w:div w:id="1036854782">
      <w:bodyDiv w:val="1"/>
      <w:marLeft w:val="0"/>
      <w:marRight w:val="0"/>
      <w:marTop w:val="0"/>
      <w:marBottom w:val="0"/>
      <w:divBdr>
        <w:top w:val="none" w:sz="0" w:space="0" w:color="auto"/>
        <w:left w:val="none" w:sz="0" w:space="0" w:color="auto"/>
        <w:bottom w:val="none" w:sz="0" w:space="0" w:color="auto"/>
        <w:right w:val="none" w:sz="0" w:space="0" w:color="auto"/>
      </w:divBdr>
    </w:div>
    <w:div w:id="1825733094">
      <w:bodyDiv w:val="1"/>
      <w:marLeft w:val="0"/>
      <w:marRight w:val="0"/>
      <w:marTop w:val="0"/>
      <w:marBottom w:val="0"/>
      <w:divBdr>
        <w:top w:val="none" w:sz="0" w:space="0" w:color="auto"/>
        <w:left w:val="none" w:sz="0" w:space="0" w:color="auto"/>
        <w:bottom w:val="none" w:sz="0" w:space="0" w:color="auto"/>
        <w:right w:val="none" w:sz="0" w:space="0" w:color="auto"/>
      </w:divBdr>
    </w:div>
    <w:div w:id="1828933788">
      <w:bodyDiv w:val="1"/>
      <w:marLeft w:val="0"/>
      <w:marRight w:val="0"/>
      <w:marTop w:val="0"/>
      <w:marBottom w:val="0"/>
      <w:divBdr>
        <w:top w:val="none" w:sz="0" w:space="0" w:color="auto"/>
        <w:left w:val="none" w:sz="0" w:space="0" w:color="auto"/>
        <w:bottom w:val="none" w:sz="0" w:space="0" w:color="auto"/>
        <w:right w:val="none" w:sz="0" w:space="0" w:color="auto"/>
      </w:divBdr>
    </w:div>
    <w:div w:id="1897230672">
      <w:bodyDiv w:val="1"/>
      <w:marLeft w:val="0"/>
      <w:marRight w:val="0"/>
      <w:marTop w:val="0"/>
      <w:marBottom w:val="0"/>
      <w:divBdr>
        <w:top w:val="none" w:sz="0" w:space="0" w:color="auto"/>
        <w:left w:val="none" w:sz="0" w:space="0" w:color="auto"/>
        <w:bottom w:val="none" w:sz="0" w:space="0" w:color="auto"/>
        <w:right w:val="none" w:sz="0" w:space="0" w:color="auto"/>
      </w:divBdr>
    </w:div>
    <w:div w:id="201996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7448D-157B-4A52-96C4-27192B32D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2509</TotalTime>
  <Pages>16</Pages>
  <Words>6716</Words>
  <Characters>36268</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Weverton</dc:creator>
  <cp:keywords/>
  <dc:description/>
  <cp:lastModifiedBy>Weverton Alves dos Santos Silva</cp:lastModifiedBy>
  <cp:revision>1</cp:revision>
  <cp:lastPrinted>2026-06-26T10:50:00Z</cp:lastPrinted>
  <dcterms:created xsi:type="dcterms:W3CDTF">2024-04-26T15:46:00Z</dcterms:created>
  <dcterms:modified xsi:type="dcterms:W3CDTF">2026-07-01T14:32:00Z</dcterms:modified>
</cp:coreProperties>
</file>