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4E2D1" w14:textId="77777777" w:rsidR="004D7ACD" w:rsidRDefault="004D7ACD">
      <w:pPr>
        <w:suppressAutoHyphens w:val="0"/>
        <w:spacing w:after="160" w:line="259" w:lineRule="auto"/>
        <w:rPr>
          <w:rFonts w:cs="Arial"/>
          <w:b/>
          <w:bCs/>
          <w:i/>
          <w:iCs/>
          <w:color w:val="FF0000"/>
          <w:szCs w:val="20"/>
        </w:rPr>
      </w:pPr>
    </w:p>
    <w:p w14:paraId="0D1E5D5F" w14:textId="77777777"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60F0B923" w14:textId="77777777" w:rsidR="004D7ACD" w:rsidRPr="00947495" w:rsidRDefault="004D7ACD" w:rsidP="004D7ACD">
      <w:pPr>
        <w:rPr>
          <w:rFonts w:cs="Arial"/>
          <w:color w:val="405CA1"/>
          <w:sz w:val="56"/>
          <w:szCs w:val="56"/>
        </w:rPr>
      </w:pPr>
      <w:r>
        <w:rPr>
          <w:rFonts w:cs="Arial"/>
          <w:color w:val="405CA1"/>
          <w:sz w:val="56"/>
          <w:szCs w:val="56"/>
        </w:rPr>
        <w:t>CONTRATAÇÃO</w:t>
      </w:r>
    </w:p>
    <w:p w14:paraId="0DFB5354" w14:textId="106EE14B" w:rsidR="004D7ACD" w:rsidRPr="00947495" w:rsidRDefault="004D7ACD" w:rsidP="00083974">
      <w:pPr>
        <w:tabs>
          <w:tab w:val="left" w:pos="5760"/>
        </w:tabs>
        <w:rPr>
          <w:rFonts w:cs="Arial"/>
          <w:color w:val="405CA1"/>
          <w:sz w:val="56"/>
          <w:szCs w:val="56"/>
        </w:rPr>
      </w:pPr>
      <w:r>
        <w:rPr>
          <w:rFonts w:cs="Arial"/>
          <w:color w:val="405CA1"/>
          <w:sz w:val="56"/>
          <w:szCs w:val="56"/>
        </w:rPr>
        <w:t>DIRETA</w:t>
      </w:r>
      <w:r w:rsidR="00083974">
        <w:rPr>
          <w:rFonts w:cs="Arial"/>
          <w:color w:val="405CA1"/>
          <w:sz w:val="56"/>
          <w:szCs w:val="56"/>
        </w:rPr>
        <w:tab/>
      </w:r>
    </w:p>
    <w:p w14:paraId="7DB8684C" w14:textId="5D309504" w:rsidR="002129E1" w:rsidRPr="004D7ACD" w:rsidRDefault="00E8770F" w:rsidP="004D7ACD">
      <w:pPr>
        <w:rPr>
          <w:rFonts w:cs="Arial"/>
          <w:b/>
          <w:bCs/>
          <w:color w:val="5B5B5F"/>
          <w:sz w:val="28"/>
          <w:szCs w:val="28"/>
        </w:rPr>
      </w:pPr>
      <w:r w:rsidRPr="00707887">
        <w:rPr>
          <w:rFonts w:cs="Arial"/>
          <w:bCs/>
          <w:color w:val="5B5B5F"/>
          <w:sz w:val="28"/>
          <w:szCs w:val="28"/>
        </w:rPr>
        <w:t>985829-63/2025</w:t>
      </w:r>
    </w:p>
    <w:p w14:paraId="268620F3" w14:textId="77777777" w:rsidR="004D7ACD" w:rsidRDefault="004D7ACD" w:rsidP="004D7ACD">
      <w:pPr>
        <w:spacing w:line="259" w:lineRule="auto"/>
        <w:rPr>
          <w:rFonts w:cs="Arial"/>
          <w:b/>
          <w:bCs/>
          <w:color w:val="405CA1"/>
          <w:sz w:val="32"/>
          <w:szCs w:val="32"/>
        </w:rPr>
      </w:pPr>
    </w:p>
    <w:p w14:paraId="02AACF24" w14:textId="77777777" w:rsidR="004D7ACD" w:rsidRPr="00421D5D" w:rsidRDefault="004D7ACD" w:rsidP="004D7ACD">
      <w:pPr>
        <w:spacing w:line="259" w:lineRule="auto"/>
        <w:rPr>
          <w:rFonts w:cs="Arial"/>
          <w:b/>
          <w:bCs/>
          <w:color w:val="405CA1"/>
          <w:sz w:val="32"/>
          <w:szCs w:val="32"/>
        </w:rPr>
      </w:pPr>
      <w:r w:rsidRPr="00421D5D">
        <w:rPr>
          <w:rFonts w:cs="Arial"/>
          <w:b/>
          <w:bCs/>
          <w:color w:val="405CA1"/>
          <w:sz w:val="32"/>
          <w:szCs w:val="32"/>
        </w:rPr>
        <w:t>CONTRATANTE (UASG)</w:t>
      </w:r>
    </w:p>
    <w:p w14:paraId="6DD948C7" w14:textId="77777777" w:rsidR="004D7ACD" w:rsidRPr="004D7ACD" w:rsidRDefault="006126AF" w:rsidP="004D7ACD">
      <w:pPr>
        <w:rPr>
          <w:rFonts w:cs="Arial"/>
          <w:bCs/>
          <w:color w:val="5B5B5F"/>
          <w:sz w:val="28"/>
          <w:szCs w:val="28"/>
        </w:rPr>
      </w:pPr>
      <w:r>
        <w:rPr>
          <w:rFonts w:cs="Arial"/>
          <w:bCs/>
          <w:color w:val="5B5B5F"/>
          <w:sz w:val="28"/>
          <w:szCs w:val="28"/>
        </w:rPr>
        <w:t>985829</w:t>
      </w:r>
    </w:p>
    <w:p w14:paraId="43C9FD0C" w14:textId="77777777" w:rsidR="004D7ACD" w:rsidRDefault="004D7ACD" w:rsidP="004D7ACD">
      <w:pPr>
        <w:rPr>
          <w:rFonts w:cs="Arial"/>
          <w:b/>
          <w:bCs/>
          <w:color w:val="405CA1"/>
          <w:sz w:val="32"/>
          <w:szCs w:val="32"/>
        </w:rPr>
      </w:pPr>
    </w:p>
    <w:p w14:paraId="36FD7E6A" w14:textId="77777777" w:rsidR="004D7ACD" w:rsidRPr="003C3BD4" w:rsidRDefault="004D7ACD" w:rsidP="004D7ACD">
      <w:pPr>
        <w:rPr>
          <w:rFonts w:cs="Arial"/>
          <w:b/>
          <w:bCs/>
          <w:color w:val="5B5B5F"/>
          <w:szCs w:val="20"/>
        </w:rPr>
      </w:pPr>
      <w:r w:rsidRPr="00421D5D">
        <w:rPr>
          <w:rFonts w:cs="Arial"/>
          <w:b/>
          <w:bCs/>
          <w:color w:val="405CA1"/>
          <w:sz w:val="32"/>
          <w:szCs w:val="32"/>
        </w:rPr>
        <w:t>OBJETO</w:t>
      </w:r>
    </w:p>
    <w:p w14:paraId="1C6401AF" w14:textId="2419DC1E" w:rsidR="00A35462" w:rsidRDefault="0019011D" w:rsidP="00A35462">
      <w:pPr>
        <w:jc w:val="both"/>
        <w:rPr>
          <w:color w:val="595959" w:themeColor="text1" w:themeTint="A6"/>
          <w:sz w:val="28"/>
          <w:szCs w:val="28"/>
        </w:rPr>
      </w:pPr>
      <w:r>
        <w:rPr>
          <w:color w:val="595959" w:themeColor="text1" w:themeTint="A6"/>
          <w:sz w:val="28"/>
          <w:szCs w:val="28"/>
        </w:rPr>
        <w:t xml:space="preserve">Contratação de empresa especializada para </w:t>
      </w:r>
      <w:r w:rsidR="003739B9">
        <w:rPr>
          <w:color w:val="595959" w:themeColor="text1" w:themeTint="A6"/>
          <w:sz w:val="28"/>
          <w:szCs w:val="28"/>
        </w:rPr>
        <w:t>fornecimento de utensílios de cozinha</w:t>
      </w:r>
      <w:r>
        <w:rPr>
          <w:color w:val="595959" w:themeColor="text1" w:themeTint="A6"/>
          <w:sz w:val="28"/>
          <w:szCs w:val="28"/>
        </w:rPr>
        <w:t>, conforme condições, quantidades e exigências estabelecidas no Termo de Referência e seus anexos.</w:t>
      </w:r>
    </w:p>
    <w:p w14:paraId="41E2E698" w14:textId="77777777" w:rsidR="001B0507" w:rsidRDefault="001B0507" w:rsidP="00A35462">
      <w:pPr>
        <w:jc w:val="both"/>
        <w:rPr>
          <w:rFonts w:cs="Arial"/>
          <w:color w:val="5B5B5F"/>
          <w:sz w:val="28"/>
          <w:szCs w:val="28"/>
        </w:rPr>
      </w:pPr>
    </w:p>
    <w:p w14:paraId="0943B22E" w14:textId="77777777"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051749AF" w14:textId="3A3F51E1" w:rsidR="004D7ACD" w:rsidRPr="00421D5D" w:rsidRDefault="004D7ACD" w:rsidP="004D7ACD">
      <w:pPr>
        <w:rPr>
          <w:rFonts w:cs="Arial"/>
          <w:b/>
          <w:bCs/>
          <w:color w:val="5B5B5F"/>
          <w:sz w:val="28"/>
          <w:szCs w:val="28"/>
        </w:rPr>
      </w:pPr>
      <w:r w:rsidRPr="00421D5D">
        <w:rPr>
          <w:rFonts w:cs="Arial"/>
          <w:b/>
          <w:bCs/>
          <w:color w:val="5B5B5F"/>
          <w:sz w:val="28"/>
          <w:szCs w:val="28"/>
        </w:rPr>
        <w:t>R$</w:t>
      </w:r>
      <w:r w:rsidR="00FE3890">
        <w:rPr>
          <w:rFonts w:cs="Arial"/>
          <w:b/>
          <w:bCs/>
          <w:color w:val="5B5B5F"/>
          <w:sz w:val="28"/>
          <w:szCs w:val="28"/>
        </w:rPr>
        <w:t xml:space="preserve"> </w:t>
      </w:r>
      <w:r w:rsidR="003739B9">
        <w:rPr>
          <w:rFonts w:cs="Arial"/>
          <w:b/>
          <w:bCs/>
          <w:color w:val="5B5B5F"/>
          <w:sz w:val="28"/>
          <w:szCs w:val="28"/>
        </w:rPr>
        <w:t>2.267,32</w:t>
      </w:r>
    </w:p>
    <w:p w14:paraId="6972702D" w14:textId="77777777" w:rsidR="004D7ACD" w:rsidRPr="00947495" w:rsidRDefault="004D7ACD" w:rsidP="004D7ACD">
      <w:pPr>
        <w:rPr>
          <w:rFonts w:cs="Arial"/>
          <w:color w:val="5B5B5F"/>
          <w:sz w:val="32"/>
          <w:szCs w:val="32"/>
        </w:rPr>
      </w:pPr>
    </w:p>
    <w:p w14:paraId="664651A0" w14:textId="77777777" w:rsidR="004D7ACD" w:rsidRPr="00421D5D" w:rsidRDefault="002850E4" w:rsidP="004D7ACD">
      <w:pPr>
        <w:rPr>
          <w:rFonts w:cs="Arial"/>
          <w:b/>
          <w:bCs/>
          <w:color w:val="405CA1"/>
          <w:sz w:val="32"/>
          <w:szCs w:val="32"/>
        </w:rPr>
      </w:pPr>
      <w:r>
        <w:rPr>
          <w:rFonts w:cs="Arial"/>
          <w:b/>
          <w:bCs/>
          <w:color w:val="405CA1"/>
          <w:sz w:val="32"/>
          <w:szCs w:val="32"/>
        </w:rPr>
        <w:t>DATA DA SESSÃO</w:t>
      </w:r>
      <w:r w:rsidR="004D7ACD" w:rsidRPr="00421D5D">
        <w:rPr>
          <w:rFonts w:cs="Arial"/>
          <w:b/>
          <w:bCs/>
          <w:color w:val="405CA1"/>
          <w:sz w:val="32"/>
          <w:szCs w:val="32"/>
        </w:rPr>
        <w:t xml:space="preserve"> </w:t>
      </w:r>
    </w:p>
    <w:p w14:paraId="32B65AD1" w14:textId="1D60B9C1" w:rsidR="004D7ACD" w:rsidRDefault="004D7ACD" w:rsidP="004D7ACD">
      <w:pPr>
        <w:rPr>
          <w:rFonts w:cs="Arial"/>
          <w:color w:val="5B5B5F"/>
          <w:sz w:val="28"/>
          <w:szCs w:val="28"/>
        </w:rPr>
      </w:pPr>
      <w:r w:rsidRPr="00E83774">
        <w:rPr>
          <w:rFonts w:cs="Arial"/>
          <w:color w:val="5B5B5F"/>
          <w:sz w:val="28"/>
          <w:szCs w:val="28"/>
        </w:rPr>
        <w:t xml:space="preserve">De </w:t>
      </w:r>
      <w:r w:rsidR="00FE3890" w:rsidRPr="00E83774">
        <w:rPr>
          <w:rFonts w:cs="Arial"/>
          <w:b/>
          <w:bCs/>
          <w:color w:val="5B5B5F"/>
          <w:sz w:val="28"/>
          <w:szCs w:val="28"/>
        </w:rPr>
        <w:t>0</w:t>
      </w:r>
      <w:r w:rsidR="00707887">
        <w:rPr>
          <w:rFonts w:cs="Arial"/>
          <w:b/>
          <w:bCs/>
          <w:color w:val="5B5B5F"/>
          <w:sz w:val="28"/>
          <w:szCs w:val="28"/>
        </w:rPr>
        <w:t>7</w:t>
      </w:r>
      <w:r w:rsidRPr="00E83774">
        <w:rPr>
          <w:rFonts w:cs="Arial"/>
          <w:b/>
          <w:bCs/>
          <w:color w:val="5B5B5F"/>
          <w:sz w:val="28"/>
          <w:szCs w:val="28"/>
        </w:rPr>
        <w:t>/</w:t>
      </w:r>
      <w:r w:rsidR="003739B9" w:rsidRPr="00E83774">
        <w:rPr>
          <w:rFonts w:cs="Arial"/>
          <w:b/>
          <w:bCs/>
          <w:color w:val="5B5B5F"/>
          <w:sz w:val="28"/>
          <w:szCs w:val="28"/>
        </w:rPr>
        <w:t>11</w:t>
      </w:r>
      <w:r w:rsidRPr="00E83774">
        <w:rPr>
          <w:rFonts w:cs="Arial"/>
          <w:b/>
          <w:bCs/>
          <w:color w:val="5B5B5F"/>
          <w:sz w:val="28"/>
          <w:szCs w:val="28"/>
        </w:rPr>
        <w:t>/202</w:t>
      </w:r>
      <w:r w:rsidR="003B401D" w:rsidRPr="00E83774">
        <w:rPr>
          <w:rFonts w:cs="Arial"/>
          <w:b/>
          <w:bCs/>
          <w:color w:val="5B5B5F"/>
          <w:sz w:val="28"/>
          <w:szCs w:val="28"/>
        </w:rPr>
        <w:t>5</w:t>
      </w:r>
    </w:p>
    <w:p w14:paraId="18C6C8CA" w14:textId="77777777" w:rsidR="004D7ACD" w:rsidRPr="00947495" w:rsidRDefault="004D7ACD" w:rsidP="004D7ACD">
      <w:pPr>
        <w:rPr>
          <w:rFonts w:cs="Arial"/>
          <w:color w:val="5B5B5F"/>
          <w:sz w:val="32"/>
          <w:szCs w:val="32"/>
        </w:rPr>
      </w:pPr>
    </w:p>
    <w:p w14:paraId="1D119E17" w14:textId="77777777" w:rsidR="004D7ACD" w:rsidRPr="00421D5D" w:rsidRDefault="002850E4" w:rsidP="004D7ACD">
      <w:pPr>
        <w:rPr>
          <w:rFonts w:cs="Arial"/>
          <w:b/>
          <w:bCs/>
          <w:color w:val="405CA1"/>
          <w:sz w:val="32"/>
          <w:szCs w:val="32"/>
        </w:rPr>
      </w:pPr>
      <w:r>
        <w:rPr>
          <w:rFonts w:cs="Arial"/>
          <w:b/>
          <w:bCs/>
          <w:color w:val="405CA1"/>
          <w:sz w:val="32"/>
          <w:szCs w:val="32"/>
        </w:rPr>
        <w:t>HORÁRIO DA FASE D</w:t>
      </w:r>
      <w:r w:rsidR="004D7ACD" w:rsidRPr="00421D5D">
        <w:rPr>
          <w:rFonts w:cs="Arial"/>
          <w:b/>
          <w:bCs/>
          <w:color w:val="405CA1"/>
          <w:sz w:val="32"/>
          <w:szCs w:val="32"/>
        </w:rPr>
        <w:t>E LANCES</w:t>
      </w:r>
    </w:p>
    <w:p w14:paraId="47EA8E61" w14:textId="77777777" w:rsidR="002850E4" w:rsidRPr="00421D5D" w:rsidRDefault="002850E4" w:rsidP="002850E4">
      <w:pPr>
        <w:rPr>
          <w:rFonts w:cs="Arial"/>
          <w:color w:val="5B5B5F"/>
          <w:sz w:val="28"/>
          <w:szCs w:val="28"/>
        </w:rPr>
      </w:pPr>
      <w:r>
        <w:rPr>
          <w:rFonts w:cs="Arial"/>
          <w:color w:val="5B5B5F"/>
          <w:sz w:val="28"/>
          <w:szCs w:val="28"/>
        </w:rPr>
        <w:t xml:space="preserve">Das </w:t>
      </w:r>
      <w:r w:rsidR="00B474E0">
        <w:rPr>
          <w:rFonts w:cs="Arial"/>
          <w:color w:val="5B5B5F"/>
          <w:sz w:val="28"/>
          <w:szCs w:val="28"/>
        </w:rPr>
        <w:t>08</w:t>
      </w:r>
      <w:r>
        <w:rPr>
          <w:rFonts w:cs="Arial"/>
          <w:color w:val="5B5B5F"/>
          <w:sz w:val="28"/>
          <w:szCs w:val="28"/>
        </w:rPr>
        <w:t xml:space="preserve">h até </w:t>
      </w:r>
      <w:r w:rsidR="00B474E0">
        <w:rPr>
          <w:rFonts w:cs="Arial"/>
          <w:color w:val="5B5B5F"/>
          <w:sz w:val="28"/>
          <w:szCs w:val="28"/>
        </w:rPr>
        <w:t>14</w:t>
      </w:r>
      <w:r>
        <w:rPr>
          <w:rFonts w:cs="Arial"/>
          <w:color w:val="5B5B5F"/>
          <w:sz w:val="28"/>
          <w:szCs w:val="28"/>
        </w:rPr>
        <w:t>h</w:t>
      </w:r>
    </w:p>
    <w:p w14:paraId="0C64F7A8" w14:textId="77777777" w:rsidR="004D7ACD" w:rsidRDefault="004D7ACD" w:rsidP="004D7ACD">
      <w:pPr>
        <w:rPr>
          <w:rFonts w:cs="Arial"/>
          <w:b/>
          <w:bCs/>
          <w:color w:val="405CA1"/>
          <w:sz w:val="32"/>
          <w:szCs w:val="32"/>
        </w:rPr>
      </w:pPr>
    </w:p>
    <w:p w14:paraId="187DA866" w14:textId="77777777" w:rsidR="00DD2A4A" w:rsidRPr="00DD2A4A" w:rsidRDefault="00DD2A4A" w:rsidP="00DD2A4A">
      <w:pPr>
        <w:suppressAutoHyphens w:val="0"/>
        <w:spacing w:after="160" w:line="259" w:lineRule="auto"/>
        <w:rPr>
          <w:rFonts w:cs="Arial"/>
          <w:b/>
          <w:bCs/>
          <w:color w:val="405CA1"/>
          <w:sz w:val="32"/>
          <w:szCs w:val="32"/>
        </w:rPr>
      </w:pPr>
      <w:r w:rsidRPr="00DD2A4A">
        <w:rPr>
          <w:rFonts w:cs="Arial"/>
          <w:b/>
          <w:bCs/>
          <w:color w:val="405CA1"/>
          <w:sz w:val="32"/>
          <w:szCs w:val="32"/>
        </w:rPr>
        <w:t>CRITÉRIO DE JULGAMENTO:</w:t>
      </w:r>
    </w:p>
    <w:p w14:paraId="27B205A8" w14:textId="3114A717" w:rsidR="00DD2A4A" w:rsidRPr="003B401D" w:rsidRDefault="003B401D" w:rsidP="00DD2A4A">
      <w:pPr>
        <w:suppressAutoHyphens w:val="0"/>
        <w:spacing w:after="160" w:line="259" w:lineRule="auto"/>
        <w:rPr>
          <w:rFonts w:cs="Arial"/>
          <w:b/>
          <w:bCs/>
          <w:color w:val="5B5B5F"/>
          <w:sz w:val="28"/>
          <w:szCs w:val="28"/>
        </w:rPr>
      </w:pPr>
      <w:r w:rsidRPr="003B401D">
        <w:rPr>
          <w:rFonts w:cs="Arial"/>
          <w:b/>
          <w:bCs/>
          <w:color w:val="5B5B5F"/>
          <w:sz w:val="28"/>
          <w:szCs w:val="28"/>
        </w:rPr>
        <w:t xml:space="preserve">MENOR PREÇO </w:t>
      </w:r>
      <w:r w:rsidR="0099354F">
        <w:rPr>
          <w:rFonts w:cs="Arial"/>
          <w:b/>
          <w:bCs/>
          <w:color w:val="5B5B5F"/>
          <w:sz w:val="28"/>
          <w:szCs w:val="28"/>
        </w:rPr>
        <w:t>UNITÁRIO</w:t>
      </w:r>
    </w:p>
    <w:p w14:paraId="738FC523" w14:textId="77777777" w:rsidR="004D7ACD" w:rsidRPr="004D7ACD" w:rsidRDefault="004D7ACD" w:rsidP="004D7ACD">
      <w:pPr>
        <w:suppressAutoHyphens w:val="0"/>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r w:rsidRPr="004D7ACD">
        <w:rPr>
          <w:rFonts w:cs="Arial"/>
          <w:b/>
          <w:bCs/>
          <w:color w:val="5B5B5F"/>
          <w:sz w:val="28"/>
          <w:szCs w:val="28"/>
        </w:rPr>
        <w:t>SIM</w:t>
      </w:r>
    </w:p>
    <w:p w14:paraId="6D8AB803" w14:textId="77777777" w:rsidR="004D7ACD" w:rsidRDefault="004D7ACD">
      <w:pPr>
        <w:suppressAutoHyphens w:val="0"/>
        <w:spacing w:after="160" w:line="259" w:lineRule="auto"/>
        <w:rPr>
          <w:rFonts w:cs="Arial"/>
          <w:b/>
          <w:bCs/>
          <w:i/>
          <w:iCs/>
          <w:color w:val="FF0000"/>
          <w:szCs w:val="20"/>
        </w:rPr>
      </w:pPr>
    </w:p>
    <w:p w14:paraId="7DC2454B" w14:textId="77777777" w:rsidR="004D7ACD" w:rsidRDefault="004D7ACD">
      <w:pPr>
        <w:suppressAutoHyphens w:val="0"/>
        <w:spacing w:after="160" w:line="259" w:lineRule="auto"/>
        <w:rPr>
          <w:rFonts w:cs="Arial"/>
          <w:b/>
          <w:bCs/>
          <w:i/>
          <w:iCs/>
          <w:color w:val="FF0000"/>
          <w:szCs w:val="20"/>
        </w:rPr>
      </w:pPr>
    </w:p>
    <w:p w14:paraId="20E95857" w14:textId="77777777" w:rsidR="004D7ACD" w:rsidRDefault="004D7ACD">
      <w:pPr>
        <w:suppressAutoHyphens w:val="0"/>
        <w:spacing w:after="160" w:line="259" w:lineRule="auto"/>
        <w:rPr>
          <w:rFonts w:cs="Arial"/>
          <w:b/>
          <w:bCs/>
          <w:i/>
          <w:iCs/>
          <w:color w:val="FF0000"/>
          <w:szCs w:val="20"/>
        </w:rPr>
      </w:pPr>
    </w:p>
    <w:p w14:paraId="17BBDC91" w14:textId="77777777" w:rsidR="001B0507" w:rsidRDefault="001B0507">
      <w:pPr>
        <w:suppressAutoHyphens w:val="0"/>
        <w:spacing w:after="160" w:line="259" w:lineRule="auto"/>
        <w:rPr>
          <w:rFonts w:cs="Arial"/>
          <w:b/>
          <w:bCs/>
          <w:i/>
          <w:iCs/>
          <w:color w:val="FF0000"/>
          <w:szCs w:val="20"/>
        </w:rPr>
      </w:pPr>
    </w:p>
    <w:p w14:paraId="16C78853" w14:textId="77777777" w:rsidR="003B401D" w:rsidRDefault="003B401D">
      <w:pPr>
        <w:suppressAutoHyphens w:val="0"/>
        <w:spacing w:after="160" w:line="259" w:lineRule="auto"/>
        <w:rPr>
          <w:rFonts w:cs="Arial"/>
          <w:b/>
          <w:bCs/>
          <w:i/>
          <w:iCs/>
          <w:color w:val="FF0000"/>
          <w:szCs w:val="20"/>
        </w:rPr>
      </w:pPr>
    </w:p>
    <w:p w14:paraId="5A731B2C" w14:textId="77777777" w:rsidR="003B401D" w:rsidRDefault="003B401D">
      <w:pPr>
        <w:suppressAutoHyphens w:val="0"/>
        <w:spacing w:after="160" w:line="259" w:lineRule="auto"/>
        <w:rPr>
          <w:rFonts w:cs="Arial"/>
          <w:b/>
          <w:bCs/>
          <w:i/>
          <w:iCs/>
          <w:color w:val="FF0000"/>
          <w:szCs w:val="20"/>
        </w:rPr>
      </w:pPr>
    </w:p>
    <w:p w14:paraId="7C7F0036" w14:textId="77777777" w:rsidR="003B401D" w:rsidRDefault="003B401D">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32EED274" w14:textId="77777777" w:rsidR="00781AFF" w:rsidRPr="008F1898" w:rsidRDefault="00781AFF">
          <w:pPr>
            <w:pStyle w:val="CabealhodoSumrio"/>
            <w:rPr>
              <w:color w:val="auto"/>
            </w:rPr>
          </w:pPr>
          <w:r>
            <w:t>Sumário</w:t>
          </w:r>
        </w:p>
        <w:p w14:paraId="0896605B" w14:textId="5F45F58E" w:rsidR="001279C8" w:rsidRDefault="00551385">
          <w:pPr>
            <w:pStyle w:val="Sumrio1"/>
            <w:rPr>
              <w:rFonts w:asciiTheme="minorHAnsi" w:eastAsiaTheme="minorEastAsia" w:hAnsiTheme="minorHAnsi" w:cstheme="minorBidi"/>
              <w:noProof/>
              <w:kern w:val="2"/>
              <w:sz w:val="24"/>
              <w14:ligatures w14:val="standardContextual"/>
            </w:rPr>
          </w:pPr>
          <w:r w:rsidRPr="008E7EF6">
            <w:fldChar w:fldCharType="begin"/>
          </w:r>
          <w:r w:rsidR="00781AFF" w:rsidRPr="008E7EF6">
            <w:instrText xml:space="preserve"> TOC \o "1-3" \h \z \u </w:instrText>
          </w:r>
          <w:r w:rsidRPr="008E7EF6">
            <w:fldChar w:fldCharType="separate"/>
          </w:r>
          <w:hyperlink w:anchor="_Toc199409385" w:history="1">
            <w:r w:rsidR="001279C8" w:rsidRPr="00AB5121">
              <w:rPr>
                <w:rStyle w:val="Hyperlink"/>
                <w:rFonts w:eastAsia="Arial Unicode MS"/>
                <w:noProof/>
                <w:lang w:bidi="hi-IN"/>
              </w:rPr>
              <w:t>1.</w:t>
            </w:r>
            <w:r w:rsidR="001279C8">
              <w:rPr>
                <w:rFonts w:asciiTheme="minorHAnsi" w:eastAsiaTheme="minorEastAsia" w:hAnsiTheme="minorHAnsi" w:cstheme="minorBidi"/>
                <w:noProof/>
                <w:kern w:val="2"/>
                <w:sz w:val="24"/>
                <w14:ligatures w14:val="standardContextual"/>
              </w:rPr>
              <w:tab/>
            </w:r>
            <w:r w:rsidR="001279C8" w:rsidRPr="00AB5121">
              <w:rPr>
                <w:rStyle w:val="Hyperlink"/>
                <w:rFonts w:eastAsia="Arial Unicode MS"/>
                <w:noProof/>
                <w:lang w:bidi="hi-IN"/>
              </w:rPr>
              <w:t>OBJETO DA CONTRATAÇÃO DIRETA</w:t>
            </w:r>
            <w:r w:rsidR="001279C8">
              <w:rPr>
                <w:noProof/>
                <w:webHidden/>
              </w:rPr>
              <w:tab/>
            </w:r>
            <w:r w:rsidR="001279C8">
              <w:rPr>
                <w:noProof/>
                <w:webHidden/>
              </w:rPr>
              <w:fldChar w:fldCharType="begin"/>
            </w:r>
            <w:r w:rsidR="001279C8">
              <w:rPr>
                <w:noProof/>
                <w:webHidden/>
              </w:rPr>
              <w:instrText xml:space="preserve"> PAGEREF _Toc199409385 \h </w:instrText>
            </w:r>
            <w:r w:rsidR="001279C8">
              <w:rPr>
                <w:noProof/>
                <w:webHidden/>
              </w:rPr>
            </w:r>
            <w:r w:rsidR="001279C8">
              <w:rPr>
                <w:noProof/>
                <w:webHidden/>
              </w:rPr>
              <w:fldChar w:fldCharType="separate"/>
            </w:r>
            <w:r w:rsidR="00C1542F">
              <w:rPr>
                <w:noProof/>
                <w:webHidden/>
              </w:rPr>
              <w:t>3</w:t>
            </w:r>
            <w:r w:rsidR="001279C8">
              <w:rPr>
                <w:noProof/>
                <w:webHidden/>
              </w:rPr>
              <w:fldChar w:fldCharType="end"/>
            </w:r>
          </w:hyperlink>
        </w:p>
        <w:p w14:paraId="0BFB28C0" w14:textId="1288ACAD" w:rsidR="001279C8" w:rsidRDefault="001279C8">
          <w:pPr>
            <w:pStyle w:val="Sumrio1"/>
            <w:rPr>
              <w:rFonts w:asciiTheme="minorHAnsi" w:eastAsiaTheme="minorEastAsia" w:hAnsiTheme="minorHAnsi" w:cstheme="minorBidi"/>
              <w:noProof/>
              <w:kern w:val="2"/>
              <w:sz w:val="24"/>
              <w14:ligatures w14:val="standardContextual"/>
            </w:rPr>
          </w:pPr>
          <w:hyperlink w:anchor="_Toc199409386" w:history="1">
            <w:r w:rsidRPr="00AB5121">
              <w:rPr>
                <w:rStyle w:val="Hyperlink"/>
                <w:rFonts w:eastAsia="Arial Unicode MS"/>
                <w:noProof/>
                <w:lang w:bidi="hi-IN"/>
              </w:rPr>
              <w:t>2.</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PARTICIPAÇÃO NA DISPENSA ELETRÔNICA.</w:t>
            </w:r>
            <w:r>
              <w:rPr>
                <w:noProof/>
                <w:webHidden/>
              </w:rPr>
              <w:tab/>
            </w:r>
            <w:r>
              <w:rPr>
                <w:noProof/>
                <w:webHidden/>
              </w:rPr>
              <w:fldChar w:fldCharType="begin"/>
            </w:r>
            <w:r>
              <w:rPr>
                <w:noProof/>
                <w:webHidden/>
              </w:rPr>
              <w:instrText xml:space="preserve"> PAGEREF _Toc199409386 \h </w:instrText>
            </w:r>
            <w:r>
              <w:rPr>
                <w:noProof/>
                <w:webHidden/>
              </w:rPr>
            </w:r>
            <w:r>
              <w:rPr>
                <w:noProof/>
                <w:webHidden/>
              </w:rPr>
              <w:fldChar w:fldCharType="separate"/>
            </w:r>
            <w:r w:rsidR="00C1542F">
              <w:rPr>
                <w:noProof/>
                <w:webHidden/>
              </w:rPr>
              <w:t>3</w:t>
            </w:r>
            <w:r>
              <w:rPr>
                <w:noProof/>
                <w:webHidden/>
              </w:rPr>
              <w:fldChar w:fldCharType="end"/>
            </w:r>
          </w:hyperlink>
        </w:p>
        <w:p w14:paraId="3D570F3D" w14:textId="7BD351D4" w:rsidR="001279C8" w:rsidRDefault="001279C8">
          <w:pPr>
            <w:pStyle w:val="Sumrio1"/>
            <w:rPr>
              <w:rFonts w:asciiTheme="minorHAnsi" w:eastAsiaTheme="minorEastAsia" w:hAnsiTheme="minorHAnsi" w:cstheme="minorBidi"/>
              <w:noProof/>
              <w:kern w:val="2"/>
              <w:sz w:val="24"/>
              <w14:ligatures w14:val="standardContextual"/>
            </w:rPr>
          </w:pPr>
          <w:hyperlink w:anchor="_Toc199409387" w:history="1">
            <w:r w:rsidRPr="00AB5121">
              <w:rPr>
                <w:rStyle w:val="Hyperlink"/>
                <w:rFonts w:eastAsia="Arial Unicode MS"/>
                <w:noProof/>
                <w:lang w:bidi="hi-IN"/>
              </w:rPr>
              <w:t>3.</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INGRESSO NA DISPENSA ELETRÔNICA E CADASTRAMENTO DA PROPOSTA INICIAL</w:t>
            </w:r>
            <w:r>
              <w:rPr>
                <w:noProof/>
                <w:webHidden/>
              </w:rPr>
              <w:tab/>
            </w:r>
            <w:r>
              <w:rPr>
                <w:noProof/>
                <w:webHidden/>
              </w:rPr>
              <w:fldChar w:fldCharType="begin"/>
            </w:r>
            <w:r>
              <w:rPr>
                <w:noProof/>
                <w:webHidden/>
              </w:rPr>
              <w:instrText xml:space="preserve"> PAGEREF _Toc199409387 \h </w:instrText>
            </w:r>
            <w:r>
              <w:rPr>
                <w:noProof/>
                <w:webHidden/>
              </w:rPr>
            </w:r>
            <w:r>
              <w:rPr>
                <w:noProof/>
                <w:webHidden/>
              </w:rPr>
              <w:fldChar w:fldCharType="separate"/>
            </w:r>
            <w:r w:rsidR="00C1542F">
              <w:rPr>
                <w:noProof/>
                <w:webHidden/>
              </w:rPr>
              <w:t>5</w:t>
            </w:r>
            <w:r>
              <w:rPr>
                <w:noProof/>
                <w:webHidden/>
              </w:rPr>
              <w:fldChar w:fldCharType="end"/>
            </w:r>
          </w:hyperlink>
        </w:p>
        <w:p w14:paraId="4FF0678F" w14:textId="4C22EB16" w:rsidR="001279C8" w:rsidRDefault="001279C8">
          <w:pPr>
            <w:pStyle w:val="Sumrio1"/>
            <w:rPr>
              <w:rFonts w:asciiTheme="minorHAnsi" w:eastAsiaTheme="minorEastAsia" w:hAnsiTheme="minorHAnsi" w:cstheme="minorBidi"/>
              <w:noProof/>
              <w:kern w:val="2"/>
              <w:sz w:val="24"/>
              <w14:ligatures w14:val="standardContextual"/>
            </w:rPr>
          </w:pPr>
          <w:hyperlink w:anchor="_Toc199409388" w:history="1">
            <w:r w:rsidRPr="00AB5121">
              <w:rPr>
                <w:rStyle w:val="Hyperlink"/>
                <w:rFonts w:eastAsia="Arial Unicode MS"/>
                <w:noProof/>
                <w:lang w:bidi="hi-IN"/>
              </w:rPr>
              <w:t>4.</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FASE DE LANCES</w:t>
            </w:r>
            <w:r>
              <w:rPr>
                <w:noProof/>
                <w:webHidden/>
              </w:rPr>
              <w:tab/>
            </w:r>
            <w:r>
              <w:rPr>
                <w:noProof/>
                <w:webHidden/>
              </w:rPr>
              <w:fldChar w:fldCharType="begin"/>
            </w:r>
            <w:r>
              <w:rPr>
                <w:noProof/>
                <w:webHidden/>
              </w:rPr>
              <w:instrText xml:space="preserve"> PAGEREF _Toc199409388 \h </w:instrText>
            </w:r>
            <w:r>
              <w:rPr>
                <w:noProof/>
                <w:webHidden/>
              </w:rPr>
            </w:r>
            <w:r>
              <w:rPr>
                <w:noProof/>
                <w:webHidden/>
              </w:rPr>
              <w:fldChar w:fldCharType="separate"/>
            </w:r>
            <w:r w:rsidR="00C1542F">
              <w:rPr>
                <w:noProof/>
                <w:webHidden/>
              </w:rPr>
              <w:t>6</w:t>
            </w:r>
            <w:r>
              <w:rPr>
                <w:noProof/>
                <w:webHidden/>
              </w:rPr>
              <w:fldChar w:fldCharType="end"/>
            </w:r>
          </w:hyperlink>
        </w:p>
        <w:p w14:paraId="54C1AEF7" w14:textId="388BBB66" w:rsidR="001279C8" w:rsidRDefault="001279C8">
          <w:pPr>
            <w:pStyle w:val="Sumrio1"/>
            <w:rPr>
              <w:rFonts w:asciiTheme="minorHAnsi" w:eastAsiaTheme="minorEastAsia" w:hAnsiTheme="minorHAnsi" w:cstheme="minorBidi"/>
              <w:noProof/>
              <w:kern w:val="2"/>
              <w:sz w:val="24"/>
              <w14:ligatures w14:val="standardContextual"/>
            </w:rPr>
          </w:pPr>
          <w:hyperlink w:anchor="_Toc199409389" w:history="1">
            <w:r w:rsidRPr="00AB5121">
              <w:rPr>
                <w:rStyle w:val="Hyperlink"/>
                <w:rFonts w:eastAsia="Arial Unicode MS"/>
                <w:noProof/>
                <w:lang w:bidi="hi-IN"/>
              </w:rPr>
              <w:t>5.</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JULGAMENTO E ACEITAÇÃO DAS PROPOSTAS</w:t>
            </w:r>
            <w:r>
              <w:rPr>
                <w:noProof/>
                <w:webHidden/>
              </w:rPr>
              <w:tab/>
            </w:r>
            <w:r>
              <w:rPr>
                <w:noProof/>
                <w:webHidden/>
              </w:rPr>
              <w:fldChar w:fldCharType="begin"/>
            </w:r>
            <w:r>
              <w:rPr>
                <w:noProof/>
                <w:webHidden/>
              </w:rPr>
              <w:instrText xml:space="preserve"> PAGEREF _Toc199409389 \h </w:instrText>
            </w:r>
            <w:r>
              <w:rPr>
                <w:noProof/>
                <w:webHidden/>
              </w:rPr>
            </w:r>
            <w:r>
              <w:rPr>
                <w:noProof/>
                <w:webHidden/>
              </w:rPr>
              <w:fldChar w:fldCharType="separate"/>
            </w:r>
            <w:r w:rsidR="00C1542F">
              <w:rPr>
                <w:noProof/>
                <w:webHidden/>
              </w:rPr>
              <w:t>7</w:t>
            </w:r>
            <w:r>
              <w:rPr>
                <w:noProof/>
                <w:webHidden/>
              </w:rPr>
              <w:fldChar w:fldCharType="end"/>
            </w:r>
          </w:hyperlink>
        </w:p>
        <w:p w14:paraId="256227A7" w14:textId="32D6EB48" w:rsidR="001279C8" w:rsidRDefault="001279C8">
          <w:pPr>
            <w:pStyle w:val="Sumrio1"/>
            <w:rPr>
              <w:rFonts w:asciiTheme="minorHAnsi" w:eastAsiaTheme="minorEastAsia" w:hAnsiTheme="minorHAnsi" w:cstheme="minorBidi"/>
              <w:noProof/>
              <w:kern w:val="2"/>
              <w:sz w:val="24"/>
              <w14:ligatures w14:val="standardContextual"/>
            </w:rPr>
          </w:pPr>
          <w:hyperlink w:anchor="_Toc199409390" w:history="1">
            <w:r w:rsidRPr="00AB5121">
              <w:rPr>
                <w:rStyle w:val="Hyperlink"/>
                <w:rFonts w:eastAsia="Arial Unicode MS"/>
                <w:noProof/>
                <w:lang w:bidi="hi-IN"/>
              </w:rPr>
              <w:t>6.</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HABILITAÇÃO</w:t>
            </w:r>
            <w:r>
              <w:rPr>
                <w:noProof/>
                <w:webHidden/>
              </w:rPr>
              <w:tab/>
            </w:r>
            <w:r>
              <w:rPr>
                <w:noProof/>
                <w:webHidden/>
              </w:rPr>
              <w:fldChar w:fldCharType="begin"/>
            </w:r>
            <w:r>
              <w:rPr>
                <w:noProof/>
                <w:webHidden/>
              </w:rPr>
              <w:instrText xml:space="preserve"> PAGEREF _Toc199409390 \h </w:instrText>
            </w:r>
            <w:r>
              <w:rPr>
                <w:noProof/>
                <w:webHidden/>
              </w:rPr>
            </w:r>
            <w:r>
              <w:rPr>
                <w:noProof/>
                <w:webHidden/>
              </w:rPr>
              <w:fldChar w:fldCharType="separate"/>
            </w:r>
            <w:r w:rsidR="00C1542F">
              <w:rPr>
                <w:noProof/>
                <w:webHidden/>
              </w:rPr>
              <w:t>8</w:t>
            </w:r>
            <w:r>
              <w:rPr>
                <w:noProof/>
                <w:webHidden/>
              </w:rPr>
              <w:fldChar w:fldCharType="end"/>
            </w:r>
          </w:hyperlink>
        </w:p>
        <w:p w14:paraId="4197F70D" w14:textId="5EDA1216" w:rsidR="001279C8" w:rsidRDefault="001279C8">
          <w:pPr>
            <w:pStyle w:val="Sumrio1"/>
            <w:rPr>
              <w:rFonts w:asciiTheme="minorHAnsi" w:eastAsiaTheme="minorEastAsia" w:hAnsiTheme="minorHAnsi" w:cstheme="minorBidi"/>
              <w:noProof/>
              <w:kern w:val="2"/>
              <w:sz w:val="24"/>
              <w14:ligatures w14:val="standardContextual"/>
            </w:rPr>
          </w:pPr>
          <w:hyperlink w:anchor="_Toc199409391" w:history="1">
            <w:r w:rsidRPr="00AB5121">
              <w:rPr>
                <w:rStyle w:val="Hyperlink"/>
                <w:rFonts w:eastAsia="Arial Unicode MS"/>
                <w:noProof/>
                <w:lang w:bidi="hi-IN"/>
              </w:rPr>
              <w:t>7.</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CONTRATAÇÃO</w:t>
            </w:r>
            <w:r>
              <w:rPr>
                <w:noProof/>
                <w:webHidden/>
              </w:rPr>
              <w:tab/>
            </w:r>
            <w:r>
              <w:rPr>
                <w:noProof/>
                <w:webHidden/>
              </w:rPr>
              <w:fldChar w:fldCharType="begin"/>
            </w:r>
            <w:r>
              <w:rPr>
                <w:noProof/>
                <w:webHidden/>
              </w:rPr>
              <w:instrText xml:space="preserve"> PAGEREF _Toc199409391 \h </w:instrText>
            </w:r>
            <w:r>
              <w:rPr>
                <w:noProof/>
                <w:webHidden/>
              </w:rPr>
            </w:r>
            <w:r>
              <w:rPr>
                <w:noProof/>
                <w:webHidden/>
              </w:rPr>
              <w:fldChar w:fldCharType="separate"/>
            </w:r>
            <w:r w:rsidR="00C1542F">
              <w:rPr>
                <w:noProof/>
                <w:webHidden/>
              </w:rPr>
              <w:t>9</w:t>
            </w:r>
            <w:r>
              <w:rPr>
                <w:noProof/>
                <w:webHidden/>
              </w:rPr>
              <w:fldChar w:fldCharType="end"/>
            </w:r>
          </w:hyperlink>
        </w:p>
        <w:p w14:paraId="7DED8F33" w14:textId="3C9449D8" w:rsidR="001279C8" w:rsidRDefault="001279C8">
          <w:pPr>
            <w:pStyle w:val="Sumrio1"/>
            <w:rPr>
              <w:rFonts w:asciiTheme="minorHAnsi" w:eastAsiaTheme="minorEastAsia" w:hAnsiTheme="minorHAnsi" w:cstheme="minorBidi"/>
              <w:noProof/>
              <w:kern w:val="2"/>
              <w:sz w:val="24"/>
              <w14:ligatures w14:val="standardContextual"/>
            </w:rPr>
          </w:pPr>
          <w:hyperlink w:anchor="_Toc199409392" w:history="1">
            <w:r w:rsidRPr="00AB5121">
              <w:rPr>
                <w:rStyle w:val="Hyperlink"/>
                <w:rFonts w:eastAsia="Arial Unicode MS"/>
                <w:noProof/>
                <w:lang w:bidi="hi-IN"/>
              </w:rPr>
              <w:t>8.</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INFRAÇÕES E SANÇÕES ADMINISTRATIVAS</w:t>
            </w:r>
            <w:r>
              <w:rPr>
                <w:noProof/>
                <w:webHidden/>
              </w:rPr>
              <w:tab/>
            </w:r>
            <w:r>
              <w:rPr>
                <w:noProof/>
                <w:webHidden/>
              </w:rPr>
              <w:fldChar w:fldCharType="begin"/>
            </w:r>
            <w:r>
              <w:rPr>
                <w:noProof/>
                <w:webHidden/>
              </w:rPr>
              <w:instrText xml:space="preserve"> PAGEREF _Toc199409392 \h </w:instrText>
            </w:r>
            <w:r>
              <w:rPr>
                <w:noProof/>
                <w:webHidden/>
              </w:rPr>
            </w:r>
            <w:r>
              <w:rPr>
                <w:noProof/>
                <w:webHidden/>
              </w:rPr>
              <w:fldChar w:fldCharType="separate"/>
            </w:r>
            <w:r w:rsidR="00C1542F">
              <w:rPr>
                <w:noProof/>
                <w:webHidden/>
              </w:rPr>
              <w:t>10</w:t>
            </w:r>
            <w:r>
              <w:rPr>
                <w:noProof/>
                <w:webHidden/>
              </w:rPr>
              <w:fldChar w:fldCharType="end"/>
            </w:r>
          </w:hyperlink>
        </w:p>
        <w:p w14:paraId="1D9BA3CC" w14:textId="3136DC3C" w:rsidR="001279C8" w:rsidRDefault="001279C8">
          <w:pPr>
            <w:pStyle w:val="Sumrio1"/>
            <w:rPr>
              <w:rFonts w:asciiTheme="minorHAnsi" w:eastAsiaTheme="minorEastAsia" w:hAnsiTheme="minorHAnsi" w:cstheme="minorBidi"/>
              <w:noProof/>
              <w:kern w:val="2"/>
              <w:sz w:val="24"/>
              <w14:ligatures w14:val="standardContextual"/>
            </w:rPr>
          </w:pPr>
          <w:hyperlink w:anchor="_Toc199409393" w:history="1">
            <w:r w:rsidRPr="00AB5121">
              <w:rPr>
                <w:rStyle w:val="Hyperlink"/>
                <w:rFonts w:eastAsia="Arial Unicode MS"/>
                <w:noProof/>
                <w:lang w:bidi="hi-IN"/>
              </w:rPr>
              <w:t>9.</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DAS DISPOSIÇÕES GERAIS</w:t>
            </w:r>
            <w:r>
              <w:rPr>
                <w:noProof/>
                <w:webHidden/>
              </w:rPr>
              <w:tab/>
            </w:r>
            <w:r>
              <w:rPr>
                <w:noProof/>
                <w:webHidden/>
              </w:rPr>
              <w:fldChar w:fldCharType="begin"/>
            </w:r>
            <w:r>
              <w:rPr>
                <w:noProof/>
                <w:webHidden/>
              </w:rPr>
              <w:instrText xml:space="preserve"> PAGEREF _Toc199409393 \h </w:instrText>
            </w:r>
            <w:r>
              <w:rPr>
                <w:noProof/>
                <w:webHidden/>
              </w:rPr>
            </w:r>
            <w:r>
              <w:rPr>
                <w:noProof/>
                <w:webHidden/>
              </w:rPr>
              <w:fldChar w:fldCharType="separate"/>
            </w:r>
            <w:r w:rsidR="00C1542F">
              <w:rPr>
                <w:noProof/>
                <w:webHidden/>
              </w:rPr>
              <w:t>12</w:t>
            </w:r>
            <w:r>
              <w:rPr>
                <w:noProof/>
                <w:webHidden/>
              </w:rPr>
              <w:fldChar w:fldCharType="end"/>
            </w:r>
          </w:hyperlink>
        </w:p>
        <w:p w14:paraId="76E77DC8" w14:textId="1578F30C" w:rsidR="001279C8" w:rsidRDefault="001279C8">
          <w:pPr>
            <w:pStyle w:val="Sumrio1"/>
            <w:rPr>
              <w:rFonts w:asciiTheme="minorHAnsi" w:eastAsiaTheme="minorEastAsia" w:hAnsiTheme="minorHAnsi" w:cstheme="minorBidi"/>
              <w:noProof/>
              <w:kern w:val="2"/>
              <w:sz w:val="24"/>
              <w14:ligatures w14:val="standardContextual"/>
            </w:rPr>
          </w:pPr>
          <w:hyperlink w:anchor="_Toc199409394" w:history="1">
            <w:r w:rsidRPr="00AB5121">
              <w:rPr>
                <w:rStyle w:val="Hyperlink"/>
                <w:rFonts w:eastAsia="Arial Unicode MS" w:cs="Arial"/>
                <w:noProof/>
              </w:rPr>
              <w:t xml:space="preserve">ANEXO I – TERMO </w:t>
            </w:r>
            <w:r w:rsidR="00BB2660">
              <w:rPr>
                <w:rStyle w:val="Hyperlink"/>
                <w:rFonts w:eastAsia="Arial Unicode MS" w:cs="Arial"/>
                <w:noProof/>
              </w:rPr>
              <w:t>DE</w:t>
            </w:r>
            <w:r w:rsidRPr="00AB5121">
              <w:rPr>
                <w:rStyle w:val="Hyperlink"/>
                <w:rFonts w:eastAsia="Arial Unicode MS" w:cs="Arial"/>
                <w:noProof/>
              </w:rPr>
              <w:t xml:space="preserve"> R</w:t>
            </w:r>
            <w:r w:rsidR="00BB2660">
              <w:rPr>
                <w:rStyle w:val="Hyperlink"/>
                <w:rFonts w:eastAsia="Arial Unicode MS" w:cs="Arial"/>
                <w:noProof/>
              </w:rPr>
              <w:t>EFERÊNCIA</w:t>
            </w:r>
            <w:r>
              <w:rPr>
                <w:noProof/>
                <w:webHidden/>
              </w:rPr>
              <w:tab/>
            </w:r>
            <w:r w:rsidR="008D759B">
              <w:rPr>
                <w:noProof/>
                <w:webHidden/>
              </w:rPr>
              <w:t>14</w:t>
            </w:r>
          </w:hyperlink>
        </w:p>
        <w:p w14:paraId="29D15619" w14:textId="531840E3" w:rsidR="001279C8" w:rsidRDefault="001279C8">
          <w:pPr>
            <w:pStyle w:val="Sumrio1"/>
            <w:rPr>
              <w:rFonts w:asciiTheme="minorHAnsi" w:eastAsiaTheme="minorEastAsia" w:hAnsiTheme="minorHAnsi" w:cstheme="minorBidi"/>
              <w:noProof/>
              <w:kern w:val="2"/>
              <w:sz w:val="24"/>
              <w14:ligatures w14:val="standardContextual"/>
            </w:rPr>
          </w:pPr>
          <w:hyperlink w:anchor="_Toc199409395" w:history="1">
            <w:r w:rsidRPr="00AB5121">
              <w:rPr>
                <w:rStyle w:val="Hyperlink"/>
                <w:rFonts w:eastAsia="Arial Unicode MS" w:cs="Arial"/>
                <w:noProof/>
              </w:rPr>
              <w:t>ANEXO II – PROPOSTA DE PREÇOS</w:t>
            </w:r>
            <w:r>
              <w:rPr>
                <w:noProof/>
                <w:webHidden/>
              </w:rPr>
              <w:tab/>
            </w:r>
            <w:r w:rsidR="008D759B">
              <w:rPr>
                <w:noProof/>
                <w:webHidden/>
              </w:rPr>
              <w:t>2</w:t>
            </w:r>
          </w:hyperlink>
          <w:r w:rsidR="00350795">
            <w:t>4</w:t>
          </w:r>
        </w:p>
        <w:p w14:paraId="6486C9DB" w14:textId="5EE0BB0C" w:rsidR="00781AFF" w:rsidRDefault="00551385" w:rsidP="008D2DB7">
          <w:pPr>
            <w:tabs>
              <w:tab w:val="right" w:leader="dot" w:pos="7938"/>
            </w:tabs>
          </w:pPr>
          <w:r w:rsidRPr="008E7EF6">
            <w:rPr>
              <w:b/>
              <w:bCs/>
            </w:rPr>
            <w:fldChar w:fldCharType="end"/>
          </w:r>
        </w:p>
      </w:sdtContent>
    </w:sdt>
    <w:p w14:paraId="21FAC2D5" w14:textId="77777777" w:rsidR="00781AFF" w:rsidRDefault="00781AFF">
      <w:pPr>
        <w:suppressAutoHyphens w:val="0"/>
        <w:spacing w:after="160" w:line="259" w:lineRule="auto"/>
        <w:rPr>
          <w:rFonts w:cs="Arial"/>
          <w:b/>
          <w:bCs/>
          <w:i/>
          <w:iCs/>
          <w:color w:val="FF0000"/>
          <w:szCs w:val="20"/>
        </w:rPr>
      </w:pPr>
    </w:p>
    <w:p w14:paraId="2C112AEA" w14:textId="77777777" w:rsidR="00781AFF" w:rsidRDefault="00781AFF">
      <w:pPr>
        <w:suppressAutoHyphens w:val="0"/>
        <w:spacing w:after="160" w:line="259" w:lineRule="auto"/>
        <w:rPr>
          <w:rFonts w:cs="Arial"/>
          <w:b/>
          <w:bCs/>
          <w:i/>
          <w:iCs/>
          <w:color w:val="FF0000"/>
          <w:szCs w:val="20"/>
        </w:rPr>
      </w:pPr>
      <w:r>
        <w:rPr>
          <w:rFonts w:cs="Arial"/>
          <w:b/>
          <w:bCs/>
          <w:i/>
          <w:iCs/>
          <w:color w:val="FF0000"/>
          <w:szCs w:val="20"/>
        </w:rPr>
        <w:br w:type="page"/>
      </w:r>
    </w:p>
    <w:p w14:paraId="75921E0D" w14:textId="77777777" w:rsidR="005E23C5" w:rsidRDefault="005E23C5" w:rsidP="00C074DA">
      <w:pPr>
        <w:spacing w:line="276" w:lineRule="auto"/>
        <w:jc w:val="center"/>
        <w:rPr>
          <w:rFonts w:cs="Arial"/>
          <w:b/>
          <w:bCs/>
          <w:i/>
          <w:iCs/>
          <w:szCs w:val="20"/>
        </w:rPr>
      </w:pPr>
    </w:p>
    <w:p w14:paraId="29A81C11" w14:textId="5F149A2A" w:rsidR="00C074DA" w:rsidRPr="001F245B" w:rsidRDefault="00211361" w:rsidP="00C074DA">
      <w:pPr>
        <w:spacing w:line="276" w:lineRule="auto"/>
        <w:jc w:val="center"/>
        <w:rPr>
          <w:rFonts w:cs="Arial"/>
          <w:b/>
          <w:bCs/>
          <w:i/>
          <w:iCs/>
          <w:szCs w:val="20"/>
        </w:rPr>
      </w:pPr>
      <w:r>
        <w:rPr>
          <w:rFonts w:cs="Arial"/>
          <w:b/>
          <w:bCs/>
          <w:i/>
          <w:iCs/>
          <w:szCs w:val="20"/>
        </w:rPr>
        <w:t>Prefeitura Municipal de Cordeiro</w:t>
      </w:r>
    </w:p>
    <w:p w14:paraId="31496F79" w14:textId="1DF1C564" w:rsidR="004D3C0A" w:rsidRPr="004D7ACD" w:rsidRDefault="00C074DA" w:rsidP="004D3C0A">
      <w:pPr>
        <w:jc w:val="center"/>
        <w:rPr>
          <w:rFonts w:cs="Arial"/>
          <w:b/>
          <w:bCs/>
          <w:color w:val="5B5B5F"/>
          <w:sz w:val="28"/>
          <w:szCs w:val="28"/>
        </w:rPr>
      </w:pPr>
      <w:r>
        <w:rPr>
          <w:rFonts w:cs="Arial"/>
          <w:b/>
          <w:bCs/>
          <w:color w:val="000000" w:themeColor="text1"/>
          <w:szCs w:val="20"/>
        </w:rPr>
        <w:t xml:space="preserve">AVISO DE CONTRATAÇÃO DIRETA   </w:t>
      </w:r>
      <w:r w:rsidRPr="00A15E5D">
        <w:rPr>
          <w:rFonts w:cs="Arial"/>
          <w:b/>
          <w:bCs/>
          <w:color w:val="000000" w:themeColor="text1"/>
          <w:szCs w:val="20"/>
        </w:rPr>
        <w:t>Nº</w:t>
      </w:r>
      <w:r w:rsidR="001F245B" w:rsidRPr="00A15E5D">
        <w:rPr>
          <w:rFonts w:cs="Arial"/>
          <w:b/>
          <w:bCs/>
          <w:color w:val="000000" w:themeColor="text1"/>
          <w:szCs w:val="20"/>
        </w:rPr>
        <w:t xml:space="preserve"> </w:t>
      </w:r>
      <w:r w:rsidR="00AF74F6">
        <w:rPr>
          <w:rFonts w:cs="Arial"/>
          <w:b/>
          <w:bCs/>
          <w:color w:val="000000" w:themeColor="text1"/>
          <w:szCs w:val="20"/>
        </w:rPr>
        <w:t>985829-63</w:t>
      </w:r>
      <w:r w:rsidR="001F245B" w:rsidRPr="00A15E5D">
        <w:rPr>
          <w:rFonts w:cs="Arial"/>
          <w:b/>
          <w:bCs/>
          <w:color w:val="000000" w:themeColor="text1"/>
          <w:szCs w:val="20"/>
        </w:rPr>
        <w:t>/202</w:t>
      </w:r>
      <w:r w:rsidR="003B401D" w:rsidRPr="00A15E5D">
        <w:rPr>
          <w:rFonts w:cs="Arial"/>
          <w:b/>
          <w:bCs/>
          <w:color w:val="000000" w:themeColor="text1"/>
          <w:szCs w:val="20"/>
        </w:rPr>
        <w:t>5</w:t>
      </w:r>
      <w:r>
        <w:rPr>
          <w:rFonts w:cs="Arial"/>
          <w:b/>
          <w:bCs/>
          <w:color w:val="000000" w:themeColor="text1"/>
          <w:szCs w:val="20"/>
        </w:rPr>
        <w:t xml:space="preserve"> </w:t>
      </w:r>
    </w:p>
    <w:p w14:paraId="694650BE" w14:textId="77777777" w:rsidR="00C074DA" w:rsidRDefault="00C074DA" w:rsidP="00C074DA">
      <w:pPr>
        <w:spacing w:line="276" w:lineRule="auto"/>
        <w:jc w:val="center"/>
        <w:rPr>
          <w:rFonts w:cs="Arial"/>
          <w:b/>
          <w:bCs/>
          <w:color w:val="000000" w:themeColor="text1"/>
          <w:szCs w:val="20"/>
        </w:rPr>
      </w:pPr>
    </w:p>
    <w:p w14:paraId="4994766B" w14:textId="11FFBA2C"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(Processo Administrativo n.°</w:t>
      </w:r>
      <w:r w:rsidR="00AF74F6">
        <w:rPr>
          <w:rFonts w:cs="Arial"/>
          <w:b/>
          <w:bCs/>
          <w:color w:val="000000" w:themeColor="text1"/>
          <w:szCs w:val="20"/>
        </w:rPr>
        <w:t>213</w:t>
      </w:r>
      <w:r w:rsidR="001F245B">
        <w:rPr>
          <w:rFonts w:cs="Arial"/>
          <w:b/>
          <w:bCs/>
          <w:color w:val="000000" w:themeColor="text1"/>
          <w:szCs w:val="20"/>
        </w:rPr>
        <w:t>/202</w:t>
      </w:r>
      <w:r w:rsidR="000E755A">
        <w:rPr>
          <w:rFonts w:cs="Arial"/>
          <w:b/>
          <w:bCs/>
          <w:color w:val="000000" w:themeColor="text1"/>
          <w:szCs w:val="20"/>
        </w:rPr>
        <w:t>5</w:t>
      </w:r>
      <w:r>
        <w:rPr>
          <w:rFonts w:cs="Arial"/>
          <w:b/>
          <w:bCs/>
          <w:color w:val="000000" w:themeColor="text1"/>
          <w:szCs w:val="20"/>
        </w:rPr>
        <w:t>)</w:t>
      </w:r>
    </w:p>
    <w:p w14:paraId="5F8FC834" w14:textId="77777777" w:rsidR="00C074DA" w:rsidRDefault="00C074DA" w:rsidP="00C074DA">
      <w:pPr>
        <w:rPr>
          <w:rFonts w:cs="Arial"/>
        </w:rPr>
      </w:pPr>
    </w:p>
    <w:p w14:paraId="0391B6DA" w14:textId="77777777" w:rsidR="001E5457" w:rsidRDefault="00C074DA" w:rsidP="001E5457">
      <w:pPr>
        <w:snapToGrid w:val="0"/>
        <w:spacing w:after="120" w:line="276" w:lineRule="auto"/>
        <w:ind w:right="-30" w:firstLine="540"/>
        <w:jc w:val="both"/>
        <w:rPr>
          <w:rFonts w:cs="Arial"/>
          <w:color w:val="000000"/>
          <w:szCs w:val="20"/>
        </w:rPr>
      </w:pPr>
      <w:r>
        <w:rPr>
          <w:rFonts w:cs="Arial"/>
          <w:color w:val="000000" w:themeColor="text1"/>
          <w:szCs w:val="20"/>
        </w:rPr>
        <w:t xml:space="preserve">Torna-se público que </w:t>
      </w:r>
      <w:r w:rsidRPr="001F245B">
        <w:rPr>
          <w:rFonts w:cs="Arial"/>
          <w:szCs w:val="20"/>
        </w:rPr>
        <w:t>o</w:t>
      </w:r>
      <w:r w:rsidRPr="001F245B">
        <w:rPr>
          <w:rFonts w:eastAsia="Arial" w:cs="Arial"/>
          <w:szCs w:val="20"/>
        </w:rPr>
        <w:t xml:space="preserve"> </w:t>
      </w:r>
      <w:r w:rsidR="00211361">
        <w:rPr>
          <w:rFonts w:eastAsia="Arial" w:cs="Arial"/>
          <w:szCs w:val="20"/>
        </w:rPr>
        <w:t>Município de Cordeiro</w:t>
      </w:r>
      <w:r w:rsidRPr="001F245B">
        <w:rPr>
          <w:rFonts w:cs="Arial"/>
          <w:szCs w:val="20"/>
        </w:rPr>
        <w:t xml:space="preserve">, por meio </w:t>
      </w:r>
      <w:r w:rsidR="0099354F">
        <w:rPr>
          <w:rFonts w:cs="Arial"/>
          <w:szCs w:val="20"/>
        </w:rPr>
        <w:t>d</w:t>
      </w:r>
      <w:r w:rsidR="00211361">
        <w:rPr>
          <w:rFonts w:cs="Arial"/>
          <w:szCs w:val="20"/>
        </w:rPr>
        <w:t>a</w:t>
      </w:r>
      <w:r w:rsidR="0099354F">
        <w:rPr>
          <w:rFonts w:cs="Arial"/>
          <w:szCs w:val="20"/>
        </w:rPr>
        <w:t xml:space="preserve"> </w:t>
      </w:r>
      <w:r w:rsidR="00374736">
        <w:rPr>
          <w:rFonts w:cs="Arial"/>
          <w:szCs w:val="20"/>
        </w:rPr>
        <w:t xml:space="preserve">Secretaria de </w:t>
      </w:r>
      <w:r w:rsidR="00AF74F6">
        <w:rPr>
          <w:rFonts w:cs="Arial"/>
          <w:szCs w:val="20"/>
        </w:rPr>
        <w:t>Municipal de Obras e Urbanismo</w:t>
      </w:r>
      <w:r w:rsidR="00F32633" w:rsidRPr="001F245B">
        <w:rPr>
          <w:rFonts w:eastAsia="Arial" w:cs="Arial"/>
          <w:szCs w:val="20"/>
        </w:rPr>
        <w:t xml:space="preserve">, </w:t>
      </w:r>
      <w:r w:rsidRPr="001F245B">
        <w:rPr>
          <w:rFonts w:cs="Arial"/>
          <w:szCs w:val="20"/>
        </w:rPr>
        <w:t>realizará Dispensa Eletrônica,</w:t>
      </w:r>
      <w:r w:rsidR="00F20C01" w:rsidRPr="001F245B">
        <w:rPr>
          <w:rFonts w:cs="Arial"/>
          <w:bCs/>
          <w:szCs w:val="20"/>
        </w:rPr>
        <w:t xml:space="preserve"> </w:t>
      </w:r>
      <w:r w:rsidRPr="001F245B">
        <w:rPr>
          <w:rFonts w:cs="Arial"/>
          <w:bCs/>
          <w:szCs w:val="20"/>
        </w:rPr>
        <w:t>com critério de julgamento</w:t>
      </w:r>
      <w:r w:rsidR="00F32633" w:rsidRPr="001F245B">
        <w:rPr>
          <w:rFonts w:cs="Arial"/>
          <w:i/>
          <w:szCs w:val="20"/>
        </w:rPr>
        <w:t xml:space="preserve"> menor preço </w:t>
      </w:r>
      <w:r w:rsidR="0099354F">
        <w:rPr>
          <w:rFonts w:cs="Arial"/>
          <w:i/>
          <w:szCs w:val="20"/>
        </w:rPr>
        <w:t>unitário</w:t>
      </w:r>
      <w:r w:rsidRPr="001F245B">
        <w:rPr>
          <w:rFonts w:cs="Arial"/>
          <w:b/>
          <w:bCs/>
          <w:i/>
          <w:szCs w:val="20"/>
        </w:rPr>
        <w:t>,</w:t>
      </w:r>
      <w:r>
        <w:rPr>
          <w:rFonts w:cs="Arial"/>
          <w:b/>
          <w:bCs/>
          <w:i/>
          <w:color w:val="FF0000"/>
          <w:szCs w:val="20"/>
        </w:rPr>
        <w:t xml:space="preserve"> </w:t>
      </w:r>
      <w:r>
        <w:rPr>
          <w:rFonts w:cs="Arial"/>
          <w:color w:val="000000" w:themeColor="text1"/>
          <w:szCs w:val="20"/>
        </w:rPr>
        <w:t xml:space="preserve">na hipótese do </w:t>
      </w:r>
      <w:hyperlink r:id="rId11" w:anchor="art75" w:history="1">
        <w:r w:rsidRPr="00900245">
          <w:rPr>
            <w:rStyle w:val="Hyperlink"/>
            <w:rFonts w:cs="Arial"/>
            <w:szCs w:val="20"/>
          </w:rPr>
          <w:t>art. 75</w:t>
        </w:r>
      </w:hyperlink>
      <w:r w:rsidRPr="00F32633">
        <w:rPr>
          <w:rStyle w:val="Hyperlink"/>
        </w:rPr>
        <w:t xml:space="preserve">, </w:t>
      </w:r>
      <w:r w:rsidR="00F32633" w:rsidRPr="00F32633">
        <w:rPr>
          <w:rStyle w:val="Hyperlink"/>
        </w:rPr>
        <w:t>II</w:t>
      </w:r>
      <w:r>
        <w:rPr>
          <w:rFonts w:cs="Arial"/>
          <w:i/>
          <w:iCs/>
          <w:color w:val="FF0000"/>
          <w:szCs w:val="20"/>
        </w:rPr>
        <w:t>,</w:t>
      </w:r>
      <w:r>
        <w:rPr>
          <w:rFonts w:cs="Arial"/>
          <w:color w:val="FF0000"/>
          <w:szCs w:val="20"/>
        </w:rPr>
        <w:t xml:space="preserve"> </w:t>
      </w:r>
      <w:r>
        <w:rPr>
          <w:rFonts w:cs="Arial"/>
          <w:bCs/>
          <w:szCs w:val="20"/>
        </w:rPr>
        <w:t xml:space="preserve">nos termos da </w:t>
      </w:r>
      <w:hyperlink r:id="rId12" w:history="1">
        <w:r w:rsidRPr="00D078A9">
          <w:rPr>
            <w:rStyle w:val="Hyperlink"/>
            <w:rFonts w:cs="Arial"/>
            <w:bCs/>
            <w:szCs w:val="20"/>
          </w:rPr>
          <w:t>Lei n.º 14.133, de 1º de abril de 2021</w:t>
        </w:r>
      </w:hyperlink>
      <w:r>
        <w:rPr>
          <w:rFonts w:cs="Arial"/>
          <w:bCs/>
          <w:szCs w:val="20"/>
        </w:rPr>
        <w:t xml:space="preserve">, da </w:t>
      </w:r>
      <w:hyperlink r:id="rId13" w:history="1">
        <w:r w:rsidRPr="00D078A9">
          <w:rPr>
            <w:rStyle w:val="Hyperlink"/>
            <w:rFonts w:cs="Arial"/>
            <w:bCs/>
            <w:szCs w:val="20"/>
          </w:rPr>
          <w:t>Instrução Normativa Seges/ME</w:t>
        </w:r>
        <w:r w:rsidR="00D52B5C" w:rsidRPr="00D078A9">
          <w:rPr>
            <w:rStyle w:val="Hyperlink"/>
            <w:rFonts w:cs="Arial"/>
            <w:bCs/>
            <w:szCs w:val="20"/>
          </w:rPr>
          <w:t xml:space="preserve"> </w:t>
        </w:r>
        <w:r w:rsidRPr="00D078A9">
          <w:rPr>
            <w:rStyle w:val="Hyperlink"/>
            <w:rFonts w:cs="Arial"/>
            <w:bCs/>
            <w:szCs w:val="20"/>
          </w:rPr>
          <w:t>nº 67, de 2021</w:t>
        </w:r>
      </w:hyperlink>
      <w:r w:rsidR="003D1A18">
        <w:rPr>
          <w:rFonts w:cs="Arial"/>
          <w:bCs/>
          <w:szCs w:val="20"/>
        </w:rPr>
        <w:t xml:space="preserve"> </w:t>
      </w:r>
      <w:r>
        <w:rPr>
          <w:rFonts w:cs="Arial"/>
          <w:bCs/>
          <w:szCs w:val="20"/>
        </w:rPr>
        <w:t>e demais normas aplicáveis</w:t>
      </w:r>
      <w:r>
        <w:rPr>
          <w:rFonts w:cs="Arial"/>
          <w:color w:val="000000"/>
          <w:szCs w:val="20"/>
        </w:rPr>
        <w:t>.</w:t>
      </w:r>
    </w:p>
    <w:p w14:paraId="2A5B836F" w14:textId="244EF174" w:rsidR="00C074DA" w:rsidRDefault="006D3D77" w:rsidP="001E5457">
      <w:pPr>
        <w:snapToGrid w:val="0"/>
        <w:spacing w:after="120" w:line="276" w:lineRule="auto"/>
        <w:ind w:right="-30" w:firstLine="540"/>
        <w:jc w:val="both"/>
        <w:rPr>
          <w:rFonts w:cs="Arial"/>
          <w:color w:val="000000" w:themeColor="text1"/>
          <w:szCs w:val="20"/>
        </w:rPr>
      </w:pPr>
      <w:r>
        <w:rPr>
          <w:rFonts w:cs="Arial"/>
          <w:color w:val="000000" w:themeColor="text1"/>
          <w:szCs w:val="20"/>
        </w:rPr>
        <w:tab/>
      </w:r>
    </w:p>
    <w:p w14:paraId="13CDFE30" w14:textId="296ABF1F" w:rsidR="00C074DA" w:rsidRDefault="00C074DA" w:rsidP="00C074DA">
      <w:pPr>
        <w:spacing w:line="276" w:lineRule="auto"/>
        <w:jc w:val="both"/>
        <w:rPr>
          <w:rFonts w:cs="Arial"/>
          <w:b/>
          <w:bCs/>
          <w:szCs w:val="20"/>
        </w:rPr>
      </w:pPr>
      <w:r>
        <w:rPr>
          <w:rFonts w:cs="Arial"/>
          <w:b/>
          <w:bCs/>
          <w:color w:val="000000" w:themeColor="text1"/>
          <w:szCs w:val="20"/>
        </w:rPr>
        <w:t>Data da sessão:</w:t>
      </w:r>
      <w:r w:rsidR="00B9217D">
        <w:rPr>
          <w:rFonts w:cs="Arial"/>
          <w:b/>
          <w:bCs/>
          <w:color w:val="000000" w:themeColor="text1"/>
          <w:szCs w:val="20"/>
        </w:rPr>
        <w:t xml:space="preserve"> </w:t>
      </w:r>
      <w:r w:rsidR="00AF74F6">
        <w:rPr>
          <w:rFonts w:cs="Arial"/>
          <w:b/>
          <w:bCs/>
          <w:color w:val="000000" w:themeColor="text1"/>
          <w:szCs w:val="20"/>
        </w:rPr>
        <w:t>0</w:t>
      </w:r>
      <w:r w:rsidR="00707887">
        <w:rPr>
          <w:rFonts w:cs="Arial"/>
          <w:b/>
          <w:bCs/>
          <w:color w:val="000000" w:themeColor="text1"/>
          <w:szCs w:val="20"/>
        </w:rPr>
        <w:t>7</w:t>
      </w:r>
      <w:r w:rsidR="00B9217D">
        <w:rPr>
          <w:rFonts w:cs="Arial"/>
          <w:b/>
          <w:bCs/>
          <w:color w:val="000000" w:themeColor="text1"/>
          <w:szCs w:val="20"/>
        </w:rPr>
        <w:t>/</w:t>
      </w:r>
      <w:r w:rsidR="00AF74F6">
        <w:rPr>
          <w:rFonts w:cs="Arial"/>
          <w:b/>
          <w:bCs/>
          <w:color w:val="000000" w:themeColor="text1"/>
          <w:szCs w:val="20"/>
        </w:rPr>
        <w:t>11</w:t>
      </w:r>
      <w:r w:rsidR="00B9217D">
        <w:rPr>
          <w:rFonts w:cs="Arial"/>
          <w:b/>
          <w:bCs/>
          <w:color w:val="000000" w:themeColor="text1"/>
          <w:szCs w:val="20"/>
        </w:rPr>
        <w:t>/202</w:t>
      </w:r>
      <w:r w:rsidR="003B401D">
        <w:rPr>
          <w:rFonts w:cs="Arial"/>
          <w:b/>
          <w:bCs/>
          <w:color w:val="000000" w:themeColor="text1"/>
          <w:szCs w:val="20"/>
        </w:rPr>
        <w:t>5</w:t>
      </w:r>
    </w:p>
    <w:p w14:paraId="609D2824" w14:textId="6D4CBA56" w:rsidR="00C074DA" w:rsidRDefault="00C074DA" w:rsidP="00C074DA">
      <w:pPr>
        <w:rPr>
          <w:rFonts w:cs="Arial"/>
          <w:color w:val="000000" w:themeColor="text1"/>
          <w:szCs w:val="20"/>
        </w:rPr>
      </w:pPr>
      <w:r w:rsidRPr="002850E4">
        <w:rPr>
          <w:rFonts w:cs="Arial"/>
          <w:b/>
          <w:bCs/>
          <w:color w:val="000000" w:themeColor="text1"/>
          <w:szCs w:val="20"/>
        </w:rPr>
        <w:t>Horário da Fase de Lances:</w:t>
      </w:r>
      <w:r w:rsidRPr="002850E4">
        <w:rPr>
          <w:rFonts w:cs="Arial"/>
          <w:color w:val="000000" w:themeColor="text1"/>
          <w:szCs w:val="20"/>
        </w:rPr>
        <w:t xml:space="preserve"> </w:t>
      </w:r>
      <w:r w:rsidR="00B9217D" w:rsidRPr="00B9217D">
        <w:rPr>
          <w:rFonts w:cs="Arial"/>
          <w:iCs/>
          <w:szCs w:val="20"/>
        </w:rPr>
        <w:t>08:00</w:t>
      </w:r>
      <w:r w:rsidRPr="00B9217D">
        <w:rPr>
          <w:rFonts w:cs="Arial"/>
          <w:szCs w:val="20"/>
        </w:rPr>
        <w:t xml:space="preserve"> às </w:t>
      </w:r>
      <w:r w:rsidR="00B9217D" w:rsidRPr="00B9217D">
        <w:rPr>
          <w:rFonts w:cs="Arial"/>
          <w:szCs w:val="20"/>
        </w:rPr>
        <w:t>14:00</w:t>
      </w:r>
      <w:r w:rsidR="00C27B54">
        <w:rPr>
          <w:rFonts w:cs="Arial"/>
          <w:szCs w:val="20"/>
        </w:rPr>
        <w:t>h</w:t>
      </w:r>
    </w:p>
    <w:p w14:paraId="0819C978" w14:textId="77777777" w:rsidR="00C074DA" w:rsidRDefault="00C074DA" w:rsidP="00C074DA">
      <w:pPr>
        <w:rPr>
          <w:rFonts w:cs="Arial"/>
          <w:color w:val="000000" w:themeColor="text1"/>
          <w:szCs w:val="20"/>
        </w:rPr>
      </w:pPr>
      <w:r>
        <w:rPr>
          <w:rFonts w:cs="Arial"/>
          <w:b/>
          <w:bCs/>
          <w:color w:val="000000" w:themeColor="text1"/>
          <w:szCs w:val="20"/>
        </w:rPr>
        <w:t>Link</w:t>
      </w:r>
      <w:r>
        <w:rPr>
          <w:rFonts w:cs="Arial"/>
          <w:color w:val="000000" w:themeColor="text1"/>
          <w:szCs w:val="20"/>
        </w:rPr>
        <w:t xml:space="preserve">: </w:t>
      </w:r>
      <w:hyperlink r:id="rId14" w:history="1">
        <w:r w:rsidR="00B474E0" w:rsidRPr="00A732FE">
          <w:rPr>
            <w:rStyle w:val="Hyperlink"/>
            <w:rFonts w:cs="Arial"/>
            <w:szCs w:val="20"/>
          </w:rPr>
          <w:t>https://www.gov.br/compras/pt-br</w:t>
        </w:r>
      </w:hyperlink>
      <w:r w:rsidR="00B474E0">
        <w:rPr>
          <w:rFonts w:cs="Arial"/>
          <w:color w:val="000000" w:themeColor="text1"/>
          <w:szCs w:val="20"/>
        </w:rPr>
        <w:t>.</w:t>
      </w:r>
    </w:p>
    <w:p w14:paraId="6052B2A5" w14:textId="77777777" w:rsidR="00C074DA" w:rsidRPr="00082623" w:rsidRDefault="00C074DA" w:rsidP="00C074DA">
      <w:pPr>
        <w:spacing w:line="276" w:lineRule="auto"/>
        <w:ind w:right="-15"/>
        <w:jc w:val="both"/>
        <w:rPr>
          <w:rFonts w:cs="Arial"/>
          <w:iCs/>
          <w:szCs w:val="20"/>
        </w:rPr>
      </w:pPr>
      <w:r w:rsidRPr="004B367C">
        <w:rPr>
          <w:rFonts w:cs="Arial"/>
          <w:b/>
          <w:bCs/>
          <w:i/>
          <w:iCs/>
          <w:szCs w:val="20"/>
        </w:rPr>
        <w:t>Critério de Julgamento:</w:t>
      </w:r>
      <w:r w:rsidRPr="004B367C">
        <w:rPr>
          <w:rFonts w:cs="Arial"/>
          <w:szCs w:val="20"/>
        </w:rPr>
        <w:t xml:space="preserve"> </w:t>
      </w:r>
      <w:r w:rsidRPr="00082623">
        <w:rPr>
          <w:rFonts w:cs="Arial"/>
          <w:iCs/>
          <w:szCs w:val="20"/>
        </w:rPr>
        <w:t xml:space="preserve">menor preço </w:t>
      </w:r>
    </w:p>
    <w:p w14:paraId="09E95D16" w14:textId="08207628" w:rsidR="00C074DA" w:rsidRDefault="00C074DA" w:rsidP="00C074DA">
      <w:pPr>
        <w:spacing w:line="276" w:lineRule="auto"/>
        <w:ind w:right="-15"/>
        <w:jc w:val="both"/>
        <w:rPr>
          <w:rFonts w:cs="Arial"/>
          <w:b/>
          <w:bCs/>
          <w:i/>
          <w:iCs/>
          <w:color w:val="FF0000"/>
        </w:rPr>
      </w:pPr>
      <w:r w:rsidRPr="00082623">
        <w:rPr>
          <w:rFonts w:cs="Arial"/>
          <w:b/>
          <w:bCs/>
          <w:iCs/>
        </w:rPr>
        <w:t>Regime de Execução:</w:t>
      </w:r>
      <w:r w:rsidRPr="00082623">
        <w:rPr>
          <w:rFonts w:cs="Arial"/>
          <w:iCs/>
        </w:rPr>
        <w:t xml:space="preserve"> Empreitada por Preço </w:t>
      </w:r>
      <w:r w:rsidR="0099354F">
        <w:rPr>
          <w:rFonts w:cs="Arial"/>
          <w:iCs/>
        </w:rPr>
        <w:t>unitário</w:t>
      </w:r>
      <w:r w:rsidRPr="004B367C">
        <w:rPr>
          <w:rFonts w:cs="Arial"/>
          <w:i/>
          <w:iCs/>
          <w:color w:val="FF0000"/>
        </w:rPr>
        <w:t xml:space="preserve"> </w:t>
      </w:r>
    </w:p>
    <w:p w14:paraId="58A4DC19" w14:textId="77777777" w:rsidR="00C074DA" w:rsidRPr="00A05894" w:rsidRDefault="00C074DA" w:rsidP="00C074DA"/>
    <w:p w14:paraId="479C9362" w14:textId="77777777" w:rsidR="00C074DA" w:rsidRPr="00781AFF" w:rsidRDefault="00C074DA" w:rsidP="00781AFF">
      <w:pPr>
        <w:pStyle w:val="Ttulo1"/>
      </w:pPr>
      <w:bookmarkStart w:id="0" w:name="_Toc199409385"/>
      <w:r w:rsidRPr="00781AFF">
        <w:t>OBJETO DA CONTRATAÇÃO DIRETA</w:t>
      </w:r>
      <w:bookmarkEnd w:id="0"/>
    </w:p>
    <w:p w14:paraId="5CCEEA72" w14:textId="19C76F70" w:rsidR="00C074DA" w:rsidRPr="00CD1145" w:rsidRDefault="00CD1145" w:rsidP="00C074DA">
      <w:pPr>
        <w:pStyle w:val="PADRO"/>
        <w:keepNext w:val="0"/>
        <w:widowControl/>
        <w:numPr>
          <w:ilvl w:val="1"/>
          <w:numId w:val="1"/>
        </w:numPr>
        <w:shd w:val="clear" w:color="auto" w:fill="auto"/>
        <w:spacing w:before="120" w:after="120"/>
        <w:rPr>
          <w:rFonts w:ascii="Arial" w:hAnsi="Arial" w:cs="Arial"/>
          <w:szCs w:val="20"/>
        </w:rPr>
      </w:pPr>
      <w:r w:rsidRPr="00CD1145">
        <w:rPr>
          <w:rFonts w:ascii="Arial" w:hAnsi="Arial" w:cs="Arial"/>
          <w:szCs w:val="20"/>
        </w:rPr>
        <w:t xml:space="preserve">O objeto do presente procedimento é a escolha da proposta mais vantajosa para a contratação, por Dispensa Eletrônica de Licitação, de aquisição de </w:t>
      </w:r>
      <w:r w:rsidR="00AF74F6">
        <w:rPr>
          <w:rFonts w:ascii="Arial" w:hAnsi="Arial" w:cs="Arial"/>
          <w:szCs w:val="20"/>
        </w:rPr>
        <w:t>utensílios de cozinha</w:t>
      </w:r>
      <w:r w:rsidRPr="00CD1145">
        <w:rPr>
          <w:rFonts w:ascii="Arial" w:hAnsi="Arial" w:cs="Arial"/>
          <w:szCs w:val="20"/>
        </w:rPr>
        <w:t>, conforme condições, quantidades e exigências estabelecidas n</w:t>
      </w:r>
      <w:r w:rsidR="001E5457">
        <w:rPr>
          <w:rFonts w:ascii="Arial" w:hAnsi="Arial" w:cs="Arial"/>
          <w:szCs w:val="20"/>
        </w:rPr>
        <w:t>o</w:t>
      </w:r>
      <w:r w:rsidRPr="00CD1145">
        <w:rPr>
          <w:rFonts w:ascii="Arial" w:hAnsi="Arial" w:cs="Arial"/>
          <w:szCs w:val="20"/>
        </w:rPr>
        <w:t xml:space="preserve"> Termo de Referência e seus anexos.</w:t>
      </w:r>
    </w:p>
    <w:p w14:paraId="0904FB13" w14:textId="1410BD00" w:rsidR="00C074DA" w:rsidRPr="0037476E" w:rsidRDefault="00C074DA" w:rsidP="00C074DA">
      <w:pPr>
        <w:pStyle w:val="PADRO"/>
        <w:keepNext w:val="0"/>
        <w:widowControl/>
        <w:numPr>
          <w:ilvl w:val="2"/>
          <w:numId w:val="1"/>
        </w:numPr>
        <w:shd w:val="clear" w:color="auto" w:fill="auto"/>
        <w:spacing w:before="120" w:after="120"/>
        <w:rPr>
          <w:rFonts w:ascii="Arial" w:hAnsi="Arial" w:cs="Arial"/>
        </w:rPr>
      </w:pPr>
      <w:r>
        <w:rPr>
          <w:rFonts w:ascii="Arial" w:hAnsi="Arial" w:cs="Arial"/>
          <w:szCs w:val="20"/>
        </w:rPr>
        <w:t>Havendo mais de um item, faculta-se ao fornecedor a participação em quantos forem de seu interesse.</w:t>
      </w:r>
    </w:p>
    <w:p w14:paraId="72FD126A" w14:textId="612F7427" w:rsidR="0037476E" w:rsidRPr="003B401D" w:rsidRDefault="0037476E" w:rsidP="00C074DA">
      <w:pPr>
        <w:pStyle w:val="PADRO"/>
        <w:keepNext w:val="0"/>
        <w:widowControl/>
        <w:numPr>
          <w:ilvl w:val="2"/>
          <w:numId w:val="1"/>
        </w:numPr>
        <w:shd w:val="clear" w:color="auto" w:fill="auto"/>
        <w:spacing w:before="120" w:after="120"/>
        <w:rPr>
          <w:rFonts w:ascii="Arial" w:hAnsi="Arial" w:cs="Arial"/>
          <w:b/>
          <w:bCs/>
          <w:u w:val="single"/>
        </w:rPr>
      </w:pPr>
      <w:r w:rsidRPr="003B401D">
        <w:rPr>
          <w:rFonts w:ascii="Arial" w:hAnsi="Arial" w:cs="Arial"/>
          <w:b/>
          <w:bCs/>
          <w:szCs w:val="20"/>
          <w:u w:val="single"/>
        </w:rPr>
        <w:t>Havendo divergência entre a especificação dos itens cadastrados no COMPRAS.GOV e no termo de referência (anexo I) deste AVISO DE CONTRATAÇÃO DIRETA, PREVALECERÁ, imprescindivelmente, a especificação contida no termo de referência</w:t>
      </w:r>
    </w:p>
    <w:p w14:paraId="435A2596" w14:textId="381ACDDF" w:rsidR="008024D5" w:rsidRPr="005E23C5" w:rsidRDefault="00C074DA" w:rsidP="00C00A9F">
      <w:pPr>
        <w:pStyle w:val="PADRO"/>
        <w:keepNext w:val="0"/>
        <w:widowControl/>
        <w:numPr>
          <w:ilvl w:val="1"/>
          <w:numId w:val="1"/>
        </w:numPr>
        <w:shd w:val="clear" w:color="auto" w:fill="auto"/>
        <w:suppressAutoHyphens w:val="0"/>
        <w:spacing w:before="120" w:after="160" w:line="259" w:lineRule="auto"/>
        <w:rPr>
          <w:rFonts w:cs="Arial"/>
          <w:b/>
        </w:rPr>
      </w:pPr>
      <w:r w:rsidRPr="00C00A9F">
        <w:rPr>
          <w:rFonts w:ascii="Arial" w:hAnsi="Arial" w:cs="Arial"/>
          <w:szCs w:val="20"/>
        </w:rPr>
        <w:t>O critério de julgamento adotado será o</w:t>
      </w:r>
      <w:r w:rsidRPr="00C00A9F">
        <w:rPr>
          <w:rFonts w:ascii="Arial" w:hAnsi="Arial" w:cs="Arial"/>
          <w:i/>
          <w:iCs/>
          <w:szCs w:val="20"/>
        </w:rPr>
        <w:t xml:space="preserve"> menor preço</w:t>
      </w:r>
      <w:r w:rsidR="008761E7">
        <w:rPr>
          <w:rFonts w:ascii="Arial" w:hAnsi="Arial" w:cs="Arial"/>
          <w:i/>
          <w:iCs/>
          <w:szCs w:val="20"/>
        </w:rPr>
        <w:t xml:space="preserve"> </w:t>
      </w:r>
      <w:r w:rsidR="0099354F">
        <w:rPr>
          <w:rFonts w:ascii="Arial" w:hAnsi="Arial" w:cs="Arial"/>
          <w:i/>
          <w:iCs/>
          <w:szCs w:val="20"/>
        </w:rPr>
        <w:t>unitário</w:t>
      </w:r>
      <w:r w:rsidR="008E0A90" w:rsidRPr="00C00A9F">
        <w:rPr>
          <w:rFonts w:ascii="Arial" w:hAnsi="Arial" w:cs="Arial"/>
          <w:i/>
          <w:iCs/>
          <w:szCs w:val="20"/>
        </w:rPr>
        <w:t>,</w:t>
      </w:r>
      <w:r w:rsidRPr="00C00A9F">
        <w:rPr>
          <w:rFonts w:ascii="Arial" w:hAnsi="Arial" w:cs="Arial"/>
          <w:szCs w:val="20"/>
        </w:rPr>
        <w:t xml:space="preserve"> observadas as exigências contidas neste Aviso de Contratação Direta e seus Anexos quanto às especificações do objeto.</w:t>
      </w:r>
    </w:p>
    <w:p w14:paraId="3A7DC16E" w14:textId="77777777" w:rsidR="005E23C5" w:rsidRPr="00C00A9F" w:rsidRDefault="005E23C5" w:rsidP="005E23C5">
      <w:pPr>
        <w:pStyle w:val="PADRO"/>
        <w:keepNext w:val="0"/>
        <w:widowControl/>
        <w:shd w:val="clear" w:color="auto" w:fill="auto"/>
        <w:suppressAutoHyphens w:val="0"/>
        <w:spacing w:before="120" w:after="160" w:line="259" w:lineRule="auto"/>
        <w:ind w:left="716" w:firstLine="0"/>
        <w:rPr>
          <w:rFonts w:cs="Arial"/>
          <w:b/>
        </w:rPr>
      </w:pPr>
    </w:p>
    <w:p w14:paraId="7460C46E" w14:textId="77777777" w:rsidR="00C074DA" w:rsidRDefault="00C074DA" w:rsidP="00781AFF">
      <w:pPr>
        <w:pStyle w:val="Ttulo1"/>
      </w:pPr>
      <w:bookmarkStart w:id="1" w:name="_Toc199409386"/>
      <w:r>
        <w:t>PARTICIPAÇÃO NA DISPENSA ELETRÔNICA.</w:t>
      </w:r>
      <w:bookmarkEnd w:id="1"/>
    </w:p>
    <w:p w14:paraId="3F5CA11A" w14:textId="77777777" w:rsidR="0007324C" w:rsidRPr="004B367C" w:rsidRDefault="00C074DA" w:rsidP="00D5125B">
      <w:pPr>
        <w:numPr>
          <w:ilvl w:val="1"/>
          <w:numId w:val="1"/>
        </w:numPr>
        <w:spacing w:before="120" w:after="120" w:line="276" w:lineRule="auto"/>
        <w:ind w:left="425" w:firstLine="0"/>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eletrônica ocorrerá por meio do </w:t>
      </w:r>
      <w:r w:rsidRPr="004B367C">
        <w:rPr>
          <w:rFonts w:cs="Arial"/>
          <w:bCs/>
          <w:szCs w:val="20"/>
        </w:rPr>
        <w:t>Sistema de Dispensa Eletrônica, ferramenta informatizada</w:t>
      </w:r>
      <w:r w:rsidRPr="004B367C">
        <w:rPr>
          <w:rFonts w:cs="Arial"/>
          <w:szCs w:val="20"/>
        </w:rPr>
        <w:t xml:space="preserve"> integrante do Sistema de Compras do Governo Federal – Compras.gov.br, disponível no </w:t>
      </w:r>
      <w:r w:rsidRPr="004B367C">
        <w:rPr>
          <w:rFonts w:cs="Arial"/>
          <w:bCs/>
          <w:szCs w:val="20"/>
        </w:rPr>
        <w:t xml:space="preserve">Portal de Compras do Governo Federal, no endereço eletrônico </w:t>
      </w:r>
      <w:hyperlink r:id="rId15" w:history="1">
        <w:r w:rsidRPr="004B367C">
          <w:rPr>
            <w:rStyle w:val="Hyperlink"/>
            <w:rFonts w:cs="Arial"/>
            <w:bCs/>
            <w:szCs w:val="20"/>
          </w:rPr>
          <w:t>www.gov.br/compras</w:t>
        </w:r>
      </w:hyperlink>
      <w:r w:rsidRPr="004B367C">
        <w:rPr>
          <w:rFonts w:cs="Arial"/>
          <w:bCs/>
          <w:szCs w:val="20"/>
        </w:rPr>
        <w:t>.</w:t>
      </w:r>
      <w:r w:rsidRPr="004B367C">
        <w:rPr>
          <w:rFonts w:cs="Arial"/>
          <w:szCs w:val="20"/>
        </w:rPr>
        <w:t xml:space="preserve"> </w:t>
      </w:r>
    </w:p>
    <w:p w14:paraId="5F9D4713" w14:textId="0C3A207E"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procedimento será divulgado no Compras.gov.br e no </w:t>
      </w:r>
      <w:hyperlink r:id="rId16" w:history="1">
        <w:r w:rsidRPr="005639CC">
          <w:rPr>
            <w:rStyle w:val="Hyperlink"/>
            <w:rFonts w:cs="Arial"/>
            <w:szCs w:val="20"/>
          </w:rPr>
          <w:t>Portal Nacional de Contratações Públicas - PNCP</w:t>
        </w:r>
      </w:hyperlink>
      <w:r w:rsidRPr="004B367C">
        <w:rPr>
          <w:rFonts w:cs="Arial"/>
          <w:szCs w:val="20"/>
        </w:rPr>
        <w:t xml:space="preserve">, e encaminhado automaticamente aos fornecedores registrados no Sistema de Registro Cadastral Unificado - </w:t>
      </w:r>
      <w:r w:rsidR="00AB01E6">
        <w:rPr>
          <w:rFonts w:cs="Arial"/>
          <w:szCs w:val="20"/>
        </w:rPr>
        <w:t>SICAF</w:t>
      </w:r>
      <w:r w:rsidRPr="004B367C">
        <w:rPr>
          <w:rFonts w:cs="Arial"/>
          <w:szCs w:val="20"/>
        </w:rPr>
        <w:t>, por mensagem eletrônica, na correspondente linha de fornecimento que pretende atender.</w:t>
      </w:r>
    </w:p>
    <w:p w14:paraId="2FBC7B92" w14:textId="77777777"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Compras.gov.br poderá ser acessado pela web ou pelo </w:t>
      </w:r>
      <w:hyperlink r:id="rId17" w:history="1">
        <w:r w:rsidRPr="005639CC">
          <w:rPr>
            <w:rStyle w:val="Hyperlink"/>
            <w:rFonts w:cs="Arial"/>
            <w:szCs w:val="20"/>
          </w:rPr>
          <w:t>aplicativo Compras.gov.br</w:t>
        </w:r>
        <w:r w:rsidR="005639CC" w:rsidRPr="005639CC">
          <w:rPr>
            <w:rStyle w:val="Hyperlink"/>
            <w:rFonts w:cs="Arial"/>
            <w:szCs w:val="20"/>
          </w:rPr>
          <w:t>.</w:t>
        </w:r>
      </w:hyperlink>
    </w:p>
    <w:p w14:paraId="6CDD5771" w14:textId="77777777" w:rsidR="00C074DA" w:rsidRDefault="00C074DA" w:rsidP="00C074DA">
      <w:pPr>
        <w:numPr>
          <w:ilvl w:val="2"/>
          <w:numId w:val="1"/>
        </w:numPr>
        <w:snapToGrid w:val="0"/>
        <w:spacing w:before="120" w:after="120" w:line="276" w:lineRule="auto"/>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02708E3A" w14:textId="2BB67E39" w:rsidR="00CE36D9" w:rsidRPr="005E0E1D" w:rsidRDefault="00420152" w:rsidP="00CE36D9">
      <w:pPr>
        <w:numPr>
          <w:ilvl w:val="1"/>
          <w:numId w:val="1"/>
        </w:numPr>
        <w:spacing w:before="120" w:after="120" w:line="276" w:lineRule="auto"/>
        <w:jc w:val="both"/>
        <w:rPr>
          <w:rFonts w:cs="Arial"/>
          <w:iCs/>
          <w:szCs w:val="20"/>
        </w:rPr>
      </w:pPr>
      <w:r w:rsidRPr="005E0E1D">
        <w:rPr>
          <w:rFonts w:cs="Arial"/>
          <w:iCs/>
          <w:szCs w:val="20"/>
        </w:rPr>
        <w:lastRenderedPageBreak/>
        <w:t>A</w:t>
      </w:r>
      <w:r w:rsidR="00CE36D9" w:rsidRPr="005E0E1D">
        <w:rPr>
          <w:rFonts w:cs="Arial"/>
          <w:iCs/>
          <w:szCs w:val="20"/>
        </w:rPr>
        <w:t xml:space="preserve"> participação é </w:t>
      </w:r>
      <w:r w:rsidR="005E0E1D" w:rsidRPr="005E0E1D">
        <w:rPr>
          <w:rFonts w:cs="Arial"/>
          <w:iCs/>
          <w:szCs w:val="20"/>
        </w:rPr>
        <w:t>preferencial</w:t>
      </w:r>
      <w:r w:rsidR="00CE36D9" w:rsidRPr="005E0E1D">
        <w:rPr>
          <w:rFonts w:cs="Arial"/>
          <w:iCs/>
          <w:szCs w:val="20"/>
        </w:rPr>
        <w:t xml:space="preserve"> a microempresas e empresas de pequeno porte, nos termos do </w:t>
      </w:r>
      <w:r w:rsidR="006E54E9" w:rsidRPr="005E0E1D">
        <w:rPr>
          <w:rFonts w:cs="Arial"/>
          <w:iCs/>
          <w:szCs w:val="20"/>
        </w:rPr>
        <w:t xml:space="preserve">art. 49, inciso IV, c/c o </w:t>
      </w:r>
      <w:r w:rsidR="00CE36D9" w:rsidRPr="005E0E1D">
        <w:rPr>
          <w:rFonts w:cs="Arial"/>
          <w:iCs/>
          <w:szCs w:val="20"/>
        </w:rPr>
        <w:t>art. 48</w:t>
      </w:r>
      <w:r w:rsidR="006E54E9" w:rsidRPr="005E0E1D">
        <w:rPr>
          <w:rFonts w:cs="Arial"/>
          <w:iCs/>
          <w:szCs w:val="20"/>
        </w:rPr>
        <w:t>, inciso I,</w:t>
      </w:r>
      <w:r w:rsidR="00CE36D9" w:rsidRPr="005E0E1D">
        <w:rPr>
          <w:rFonts w:cs="Arial"/>
          <w:iCs/>
          <w:szCs w:val="20"/>
        </w:rPr>
        <w:t xml:space="preserve"> da Lei Complementar nº 123, de 14 de dezembro de 2006.</w:t>
      </w:r>
    </w:p>
    <w:p w14:paraId="330D0A6F" w14:textId="77777777" w:rsidR="00CE36D9" w:rsidRPr="00A927A4" w:rsidRDefault="00CE36D9" w:rsidP="00A927A4">
      <w:pPr>
        <w:numPr>
          <w:ilvl w:val="2"/>
          <w:numId w:val="1"/>
        </w:numPr>
        <w:snapToGrid w:val="0"/>
        <w:spacing w:before="120" w:after="120" w:line="276" w:lineRule="auto"/>
        <w:jc w:val="both"/>
        <w:rPr>
          <w:rFonts w:cs="Arial"/>
          <w:iCs/>
          <w:szCs w:val="20"/>
        </w:rPr>
      </w:pPr>
      <w:r w:rsidRPr="00A927A4">
        <w:rPr>
          <w:rFonts w:cs="Arial"/>
          <w:iCs/>
          <w:szCs w:val="20"/>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r w:rsidR="00A927A4" w:rsidRPr="00A927A4">
        <w:rPr>
          <w:rFonts w:cs="Arial"/>
          <w:iCs/>
          <w:szCs w:val="20"/>
        </w:rPr>
        <w:t>.</w:t>
      </w:r>
    </w:p>
    <w:p w14:paraId="7CC2689E"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bookmarkStart w:id="2" w:name="_Ref144286315"/>
      <w:r>
        <w:rPr>
          <w:rFonts w:cs="Arial"/>
          <w:color w:val="000000" w:themeColor="text1"/>
          <w:szCs w:val="20"/>
        </w:rPr>
        <w:t>Não poderão participar desta dispensa de licitação os fornecedores:</w:t>
      </w:r>
      <w:bookmarkEnd w:id="2"/>
    </w:p>
    <w:p w14:paraId="4934639E"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não atendam às condições deste Aviso de Contratação Direta e seu(s) anexo(s);</w:t>
      </w:r>
    </w:p>
    <w:p w14:paraId="79DE85BA"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14:paraId="68BD2EE6"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se enquadrem nas seguintes vedações:</w:t>
      </w:r>
    </w:p>
    <w:p w14:paraId="3CBD10FC"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14:paraId="3C416ECF"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544DE2E"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14:paraId="2E0C6287"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w:t>
      </w:r>
      <w:r w:rsidR="009257AD">
        <w:rPr>
          <w:rFonts w:cs="Arial"/>
          <w:color w:val="000000"/>
          <w:szCs w:val="20"/>
        </w:rPr>
        <w:t xml:space="preserve"> dispensa de</w:t>
      </w:r>
      <w:r>
        <w:rPr>
          <w:rFonts w:cs="Arial"/>
          <w:color w:val="000000"/>
          <w:szCs w:val="20"/>
        </w:rPr>
        <w:t xml:space="preserve"> licitação ou atue na fiscalização ou na gestão do contrato, ou que deles seja cônjuge, companheiro ou parente em linha reta, colateral ou por afinidade, até o terceiro grau;</w:t>
      </w:r>
    </w:p>
    <w:p w14:paraId="2C2CAA63"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8">
        <w:r>
          <w:rPr>
            <w:rStyle w:val="LinkdaInternet"/>
            <w:rFonts w:eastAsia="Calibri" w:cs="Arial"/>
            <w:szCs w:val="20"/>
          </w:rPr>
          <w:t>Lei nº 6.404, de 15 de dezembro de 1976</w:t>
        </w:r>
      </w:hyperlink>
      <w:r>
        <w:rPr>
          <w:rFonts w:cs="Arial"/>
          <w:color w:val="000000"/>
          <w:szCs w:val="20"/>
        </w:rPr>
        <w:t>, concorrendo entre si;</w:t>
      </w:r>
    </w:p>
    <w:p w14:paraId="48916D88"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E23E4E2"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121069DA"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1AB98912"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14:paraId="5ACC25D8" w14:textId="77777777" w:rsidR="00C074DA" w:rsidRPr="00BB2660" w:rsidRDefault="00C074DA" w:rsidP="00C074DA">
      <w:pPr>
        <w:numPr>
          <w:ilvl w:val="2"/>
          <w:numId w:val="1"/>
        </w:numPr>
        <w:spacing w:before="120" w:after="120" w:line="276" w:lineRule="auto"/>
        <w:jc w:val="both"/>
        <w:rPr>
          <w:rFonts w:cs="Arial"/>
          <w:color w:val="000000"/>
          <w:szCs w:val="20"/>
        </w:rPr>
      </w:pPr>
      <w:r w:rsidRPr="00BB2660">
        <w:rPr>
          <w:rFonts w:cs="Arial"/>
          <w:color w:val="000000"/>
          <w:szCs w:val="20"/>
        </w:rPr>
        <w:t>sociedades cooperativas.</w:t>
      </w:r>
      <w:bookmarkStart w:id="3" w:name="_Hlk519667815"/>
      <w:bookmarkEnd w:id="3"/>
    </w:p>
    <w:p w14:paraId="64D4B30C" w14:textId="77777777" w:rsidR="00C074DA" w:rsidRPr="004B367C" w:rsidRDefault="00C074DA" w:rsidP="00C074DA">
      <w:pPr>
        <w:numPr>
          <w:ilvl w:val="1"/>
          <w:numId w:val="1"/>
        </w:numPr>
        <w:spacing w:before="120" w:after="120" w:line="276" w:lineRule="auto"/>
        <w:ind w:left="425" w:firstLine="0"/>
        <w:jc w:val="both"/>
        <w:rPr>
          <w:rFonts w:cs="Arial"/>
          <w:bCs/>
        </w:rPr>
      </w:pPr>
      <w:r w:rsidRPr="004B367C">
        <w:rPr>
          <w:rFonts w:cs="Arial"/>
          <w:bCs/>
        </w:rPr>
        <w:t xml:space="preserve">Não poderá participar, direta ou indiretamente, da dispensa eletrônica ou da execução do contrato agente público do órgão ou entidade contratante, devendo ser observadas as situações que </w:t>
      </w:r>
      <w:r w:rsidRPr="004B367C">
        <w:rPr>
          <w:rFonts w:cs="Arial"/>
          <w:bCs/>
        </w:rPr>
        <w:lastRenderedPageBreak/>
        <w:t xml:space="preserve">possam configurar conflito de interesses no exercício ou após o exercício do cargo ou emprego, nos termos da legislação que disciplina a matéria, conforme </w:t>
      </w:r>
      <w:hyperlink r:id="rId19" w:anchor="art9§1" w:history="1">
        <w:r w:rsidRPr="005D1A69">
          <w:rPr>
            <w:rStyle w:val="Hyperlink"/>
            <w:rFonts w:cs="Arial"/>
            <w:bCs/>
          </w:rPr>
          <w:t>§ 1º do art. 9º da Lei n.º 14.133, de 2021</w:t>
        </w:r>
      </w:hyperlink>
      <w:r w:rsidRPr="004B367C">
        <w:rPr>
          <w:rFonts w:cs="Arial"/>
          <w:bCs/>
        </w:rPr>
        <w:t>.</w:t>
      </w:r>
    </w:p>
    <w:p w14:paraId="739049DB" w14:textId="77777777" w:rsidR="009030FD" w:rsidRPr="00A05894" w:rsidRDefault="009030FD" w:rsidP="00C074DA">
      <w:pPr>
        <w:spacing w:before="120" w:after="120" w:line="276" w:lineRule="auto"/>
        <w:ind w:left="425"/>
        <w:jc w:val="both"/>
        <w:rPr>
          <w:rFonts w:cs="Arial"/>
          <w:bCs/>
        </w:rPr>
      </w:pPr>
    </w:p>
    <w:p w14:paraId="5E7F94B0" w14:textId="77777777" w:rsidR="00C074DA" w:rsidRPr="005E0E1D" w:rsidRDefault="00C074DA" w:rsidP="00781AFF">
      <w:pPr>
        <w:pStyle w:val="Ttulo1"/>
      </w:pPr>
      <w:bookmarkStart w:id="4" w:name="_Toc199409387"/>
      <w:r w:rsidRPr="005E0E1D">
        <w:t>INGRESSO NA DISPENSA ELETRÔNICA E CADASTRAMENTO DA PROPOSTA INICIAL</w:t>
      </w:r>
      <w:bookmarkEnd w:id="4"/>
    </w:p>
    <w:p w14:paraId="5F77FC80" w14:textId="77777777" w:rsidR="00C074DA" w:rsidRDefault="00C074DA" w:rsidP="00C074DA">
      <w:pPr>
        <w:numPr>
          <w:ilvl w:val="1"/>
          <w:numId w:val="1"/>
        </w:numPr>
        <w:snapToGrid w:val="0"/>
        <w:spacing w:before="120" w:after="120" w:line="276" w:lineRule="auto"/>
        <w:ind w:left="425" w:firstLine="0"/>
        <w:jc w:val="both"/>
        <w:rPr>
          <w:rFonts w:cs="Arial"/>
        </w:rPr>
      </w:pPr>
      <w:r>
        <w:rPr>
          <w:rFonts w:cs="Arial"/>
          <w:color w:val="000000" w:themeColor="text1"/>
          <w:szCs w:val="20"/>
        </w:rPr>
        <w:t>O ingresso do fornecedor na disputa da dispensa eletrônica ocorrerá com o cadastramento de sua proposta inicial, na forma deste item.</w:t>
      </w:r>
    </w:p>
    <w:p w14:paraId="191EAF2B" w14:textId="77777777" w:rsidR="00C074DA" w:rsidRDefault="00C074DA" w:rsidP="00C074DA">
      <w:pPr>
        <w:numPr>
          <w:ilvl w:val="1"/>
          <w:numId w:val="1"/>
        </w:numPr>
        <w:snapToGrid w:val="0"/>
        <w:spacing w:before="120" w:after="120" w:line="276" w:lineRule="auto"/>
        <w:ind w:left="425" w:firstLine="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4932B0FA" w14:textId="77777777" w:rsidR="003860A3" w:rsidRDefault="003860A3" w:rsidP="00667285">
      <w:pPr>
        <w:pStyle w:val="PargrafodaLista"/>
        <w:numPr>
          <w:ilvl w:val="2"/>
          <w:numId w:val="1"/>
        </w:numPr>
        <w:rPr>
          <w:rFonts w:cs="Arial"/>
          <w:color w:val="000000" w:themeColor="text1"/>
          <w:szCs w:val="20"/>
        </w:rPr>
      </w:pPr>
      <w:r w:rsidRPr="003D1A18">
        <w:rPr>
          <w:rFonts w:cs="Arial"/>
          <w:color w:val="000000" w:themeColor="text1"/>
          <w:szCs w:val="20"/>
        </w:rPr>
        <w:t xml:space="preserve">O </w:t>
      </w:r>
      <w:r w:rsidR="002368AD" w:rsidRPr="003D1A18">
        <w:rPr>
          <w:rFonts w:cs="Arial"/>
          <w:color w:val="000000" w:themeColor="text1"/>
          <w:szCs w:val="20"/>
        </w:rPr>
        <w:t>fornecedor</w:t>
      </w:r>
      <w:r w:rsidRPr="003D1A18">
        <w:rPr>
          <w:rFonts w:cs="Arial"/>
          <w:color w:val="000000" w:themeColor="text1"/>
          <w:szCs w:val="20"/>
        </w:rPr>
        <w:t xml:space="preserve"> NÃO poderá oferecer proposta em quantitativo inferior ao máximo previsto para contratação.</w:t>
      </w:r>
    </w:p>
    <w:p w14:paraId="38BC550A" w14:textId="77777777" w:rsidR="00564389" w:rsidRPr="003D1A18" w:rsidRDefault="00564389" w:rsidP="003D1A18">
      <w:pPr>
        <w:numPr>
          <w:ilvl w:val="1"/>
          <w:numId w:val="1"/>
        </w:numPr>
        <w:snapToGrid w:val="0"/>
        <w:spacing w:before="120" w:after="120" w:line="276" w:lineRule="auto"/>
        <w:ind w:left="425" w:firstLine="0"/>
        <w:jc w:val="both"/>
        <w:rPr>
          <w:rFonts w:cs="Arial"/>
          <w:color w:val="000000" w:themeColor="text1"/>
          <w:szCs w:val="20"/>
        </w:rPr>
      </w:pPr>
      <w:r w:rsidRPr="003D1A18">
        <w:rPr>
          <w:rFonts w:cs="Arial"/>
          <w:color w:val="000000" w:themeColor="text1"/>
          <w:szCs w:val="20"/>
        </w:rPr>
        <w:t>Não será admitida a previsão de preços diferentes em razão de local de entrega ou de acondicionamento, tamanho de lote ou qualquer outro motivo</w:t>
      </w:r>
      <w:r w:rsidR="003D1A18">
        <w:rPr>
          <w:rFonts w:cs="Arial"/>
          <w:color w:val="000000" w:themeColor="text1"/>
          <w:szCs w:val="20"/>
        </w:rPr>
        <w:t>.</w:t>
      </w:r>
    </w:p>
    <w:p w14:paraId="2C1741E4" w14:textId="78A1B354" w:rsidR="00C074DA" w:rsidRPr="004B367C" w:rsidRDefault="00C074DA" w:rsidP="00C074DA">
      <w:pPr>
        <w:numPr>
          <w:ilvl w:val="1"/>
          <w:numId w:val="1"/>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w:t>
      </w:r>
      <w:r w:rsidR="00420152" w:rsidRPr="004B367C">
        <w:rPr>
          <w:rFonts w:cs="Arial"/>
          <w:szCs w:val="20"/>
        </w:rPr>
        <w:t>desconto ofertado</w:t>
      </w:r>
      <w:r w:rsidRPr="004B367C">
        <w:rPr>
          <w:rFonts w:cs="Arial"/>
          <w:szCs w:val="20"/>
        </w:rPr>
        <w:t>, vinculam a Contratada.</w:t>
      </w:r>
    </w:p>
    <w:p w14:paraId="134798D4"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3CBEBE0E" w14:textId="77777777" w:rsidR="00C074DA" w:rsidRPr="00B32E80" w:rsidRDefault="00C074DA" w:rsidP="00C074DA">
      <w:pPr>
        <w:numPr>
          <w:ilvl w:val="2"/>
          <w:numId w:val="1"/>
        </w:numPr>
        <w:spacing w:before="120" w:after="120" w:line="276" w:lineRule="auto"/>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8DEC09" w14:textId="77777777" w:rsidR="00C074DA" w:rsidRDefault="00C074DA" w:rsidP="00C074DA">
      <w:pPr>
        <w:numPr>
          <w:ilvl w:val="2"/>
          <w:numId w:val="1"/>
        </w:numPr>
        <w:spacing w:before="120" w:after="120" w:line="276" w:lineRule="auto"/>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6BA50403"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3497D2EA"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3F831D2B" w14:textId="77777777" w:rsidR="00C074DA" w:rsidRDefault="00C074DA" w:rsidP="00C074DA">
      <w:pPr>
        <w:numPr>
          <w:ilvl w:val="1"/>
          <w:numId w:val="1"/>
        </w:numPr>
        <w:spacing w:before="120" w:after="120" w:line="276" w:lineRule="auto"/>
        <w:ind w:left="425"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402E35F" w14:textId="77777777" w:rsidR="00472E67" w:rsidRDefault="00472E67" w:rsidP="008F1898">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 xml:space="preserve">O </w:t>
      </w:r>
      <w:r w:rsidRPr="008F1898">
        <w:rPr>
          <w:rFonts w:cs="Arial"/>
          <w:szCs w:val="20"/>
        </w:rPr>
        <w:t>prazo</w:t>
      </w:r>
      <w:r>
        <w:rPr>
          <w:rFonts w:cs="Arial"/>
          <w:color w:val="000000" w:themeColor="text1"/>
          <w:szCs w:val="20"/>
        </w:rPr>
        <w:t xml:space="preserve"> de validade </w:t>
      </w:r>
      <w:r>
        <w:rPr>
          <w:rFonts w:cs="Arial"/>
          <w:szCs w:val="20"/>
        </w:rPr>
        <w:t>da</w:t>
      </w:r>
      <w:r>
        <w:rPr>
          <w:rFonts w:cs="Arial"/>
          <w:color w:val="000000" w:themeColor="text1"/>
          <w:szCs w:val="20"/>
        </w:rPr>
        <w:t xml:space="preserve"> proposta não será inferior a </w:t>
      </w:r>
      <w:r w:rsidR="00A927A4" w:rsidRPr="00A927A4">
        <w:rPr>
          <w:rFonts w:cs="Arial"/>
          <w:szCs w:val="20"/>
        </w:rPr>
        <w:t>60</w:t>
      </w:r>
      <w:r w:rsidRPr="00A927A4">
        <w:rPr>
          <w:rFonts w:cs="Arial"/>
          <w:szCs w:val="20"/>
        </w:rPr>
        <w:t xml:space="preserve"> (</w:t>
      </w:r>
      <w:r w:rsidR="00A927A4" w:rsidRPr="00A927A4">
        <w:rPr>
          <w:rFonts w:cs="Arial"/>
          <w:szCs w:val="20"/>
        </w:rPr>
        <w:t>sessenta</w:t>
      </w:r>
      <w:r w:rsidRPr="00A927A4">
        <w:rPr>
          <w:rFonts w:cs="Arial"/>
          <w:szCs w:val="20"/>
        </w:rPr>
        <w:t>)</w:t>
      </w:r>
      <w:r>
        <w:rPr>
          <w:rFonts w:cs="Arial"/>
          <w:color w:val="000000" w:themeColor="text1"/>
          <w:szCs w:val="20"/>
        </w:rPr>
        <w:t xml:space="preserve"> dias</w:t>
      </w:r>
      <w:r>
        <w:rPr>
          <w:rFonts w:cs="Arial"/>
          <w:b/>
          <w:bCs/>
          <w:color w:val="000000" w:themeColor="text1"/>
          <w:szCs w:val="20"/>
        </w:rPr>
        <w:t>,</w:t>
      </w:r>
      <w:r>
        <w:rPr>
          <w:rFonts w:cs="Arial"/>
          <w:color w:val="000000" w:themeColor="text1"/>
          <w:szCs w:val="20"/>
        </w:rPr>
        <w:t xml:space="preserve"> a contar da data de sua apresentação.</w:t>
      </w:r>
    </w:p>
    <w:p w14:paraId="1DD98ACE" w14:textId="77777777" w:rsidR="00C074DA" w:rsidRPr="005330E3" w:rsidRDefault="00C074DA" w:rsidP="00C074DA">
      <w:pPr>
        <w:numPr>
          <w:ilvl w:val="1"/>
          <w:numId w:val="1"/>
        </w:numPr>
        <w:spacing w:before="120" w:after="120" w:line="276" w:lineRule="auto"/>
        <w:ind w:left="425" w:firstLine="0"/>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em campo próprio do sistema eletrônico, relativo às seguintes declarações:</w:t>
      </w:r>
      <w:r w:rsidRPr="005330E3">
        <w:rPr>
          <w:rFonts w:eastAsia="Zurich BT" w:cs="Arial"/>
          <w:color w:val="000000" w:themeColor="text1"/>
          <w:szCs w:val="20"/>
        </w:rPr>
        <w:t xml:space="preserve"> </w:t>
      </w:r>
    </w:p>
    <w:p w14:paraId="6DB350C7" w14:textId="77777777" w:rsidR="00C074DA" w:rsidRPr="008A7210" w:rsidRDefault="00C074DA" w:rsidP="003B401D">
      <w:pPr>
        <w:pStyle w:val="PargrafodaLista"/>
        <w:tabs>
          <w:tab w:val="left" w:pos="1440"/>
        </w:tabs>
        <w:snapToGrid w:val="0"/>
        <w:spacing w:before="120" w:after="120" w:line="276" w:lineRule="auto"/>
        <w:ind w:left="1002"/>
        <w:jc w:val="both"/>
        <w:rPr>
          <w:rFonts w:cs="Arial"/>
          <w:bCs/>
          <w:vanish/>
          <w:color w:val="000000" w:themeColor="text1"/>
          <w:szCs w:val="20"/>
        </w:rPr>
      </w:pPr>
    </w:p>
    <w:p w14:paraId="132EC640" w14:textId="77777777" w:rsidR="00CE5CE1" w:rsidRPr="00CE5CE1"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inexistem fatos impeditivos para sua habilitação no certame, ciente da obrigatoriedade de declarar ocorrências posteriores;</w:t>
      </w:r>
    </w:p>
    <w:p w14:paraId="047844B8"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lastRenderedPageBreak/>
        <w:t>que está ciente e concorda com as condições contidas no Aviso de Contratação Direta e seus anexos;</w:t>
      </w:r>
    </w:p>
    <w:p w14:paraId="14F0F48E"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se responsabiliza pelas transações que forem efetuadas no sistema, assumindo-as como firmes e verdadeiras;</w:t>
      </w:r>
    </w:p>
    <w:p w14:paraId="7AE2976A"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cumpre as exigências de reserva de cargos para pessoa com deficiência e para reabilitado da Previdência Social, de que trata </w:t>
      </w:r>
      <w:hyperlink r:id="rId20" w:anchor="art93" w:history="1">
        <w:r w:rsidRPr="00C65850">
          <w:rPr>
            <w:rStyle w:val="Hyperlink"/>
            <w:rFonts w:cs="Arial"/>
            <w:szCs w:val="20"/>
          </w:rPr>
          <w:t>o art. 93 da Lei nº 8.213/91</w:t>
        </w:r>
      </w:hyperlink>
      <w:r w:rsidRPr="008A7210">
        <w:rPr>
          <w:rFonts w:cs="Arial"/>
          <w:color w:val="000000" w:themeColor="text1"/>
          <w:szCs w:val="20"/>
        </w:rPr>
        <w:t>.</w:t>
      </w:r>
    </w:p>
    <w:p w14:paraId="61D7C7AD" w14:textId="77777777" w:rsidR="00C074DA"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hyperlink r:id="rId21" w:anchor="art7" w:history="1">
        <w:r w:rsidRPr="00C65850">
          <w:rPr>
            <w:rStyle w:val="Hyperlink"/>
            <w:rFonts w:cs="Arial"/>
            <w:szCs w:val="20"/>
          </w:rPr>
          <w:t>artigo 7°, XXXIII, da Constituição</w:t>
        </w:r>
      </w:hyperlink>
      <w:r w:rsidRPr="008A7210">
        <w:rPr>
          <w:rFonts w:cs="Arial"/>
          <w:color w:val="000000" w:themeColor="text1"/>
          <w:szCs w:val="20"/>
        </w:rPr>
        <w:t>;</w:t>
      </w:r>
    </w:p>
    <w:p w14:paraId="2E140F97" w14:textId="77777777" w:rsidR="00644BA4" w:rsidRPr="008A7210" w:rsidRDefault="00644BA4" w:rsidP="009F6CE4">
      <w:pPr>
        <w:numPr>
          <w:ilvl w:val="1"/>
          <w:numId w:val="1"/>
        </w:numPr>
        <w:spacing w:before="120" w:after="120" w:line="276" w:lineRule="auto"/>
        <w:jc w:val="both"/>
        <w:rPr>
          <w:rFonts w:cs="Arial"/>
          <w:color w:val="000000" w:themeColor="text1"/>
          <w:szCs w:val="20"/>
        </w:rPr>
      </w:pPr>
      <w:r>
        <w:rPr>
          <w:rFonts w:cs="Arial"/>
          <w:color w:val="000000" w:themeColor="text1"/>
          <w:szCs w:val="20"/>
        </w:rPr>
        <w:t>O</w:t>
      </w:r>
      <w:r w:rsidR="00B77399">
        <w:rPr>
          <w:rFonts w:cs="Arial"/>
          <w:color w:val="000000" w:themeColor="text1"/>
          <w:szCs w:val="20"/>
        </w:rPr>
        <w:t xml:space="preserve"> fornecedor </w:t>
      </w:r>
      <w:r w:rsidRPr="00644BA4">
        <w:rPr>
          <w:rFonts w:cs="Arial"/>
          <w:color w:val="000000" w:themeColor="text1"/>
          <w:szCs w:val="20"/>
        </w:rPr>
        <w:t xml:space="preserve">organizado em cooperativa deverá declarar, ainda, em campo próprio do sistema eletrônico, que cumpre os requisitos estabelecidos no </w:t>
      </w:r>
      <w:hyperlink r:id="rId22" w:anchor="art16" w:history="1">
        <w:r w:rsidRPr="005D1A69">
          <w:rPr>
            <w:rStyle w:val="Hyperlink"/>
            <w:rFonts w:cs="Arial"/>
            <w:szCs w:val="20"/>
          </w:rPr>
          <w:t>artigo 16 da Lei nº 14.133, de 2021.</w:t>
        </w:r>
      </w:hyperlink>
    </w:p>
    <w:p w14:paraId="52A6E23B" w14:textId="77777777" w:rsidR="00C074DA" w:rsidRPr="00BB2660" w:rsidRDefault="00C074DA" w:rsidP="00D623F5">
      <w:pPr>
        <w:numPr>
          <w:ilvl w:val="1"/>
          <w:numId w:val="1"/>
        </w:numPr>
        <w:spacing w:before="120" w:after="120" w:line="276" w:lineRule="auto"/>
        <w:jc w:val="both"/>
        <w:rPr>
          <w:rFonts w:cs="Arial"/>
          <w:color w:val="000000" w:themeColor="text1"/>
          <w:szCs w:val="20"/>
        </w:rPr>
      </w:pPr>
      <w:r w:rsidRPr="005330E3">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23"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favorecido estabelecido em seus </w:t>
      </w:r>
      <w:proofErr w:type="spellStart"/>
      <w:r w:rsidRPr="005330E3">
        <w:rPr>
          <w:rFonts w:cs="Arial"/>
          <w:color w:val="000000" w:themeColor="text1"/>
          <w:szCs w:val="20"/>
        </w:rPr>
        <w:t>arts</w:t>
      </w:r>
      <w:proofErr w:type="spellEnd"/>
      <w:r w:rsidRPr="005330E3">
        <w:rPr>
          <w:rFonts w:cs="Arial"/>
          <w:color w:val="000000" w:themeColor="text1"/>
          <w:szCs w:val="20"/>
        </w:rPr>
        <w:t xml:space="preserve">. 42 a 49, observado o disposto nos </w:t>
      </w:r>
      <w:hyperlink r:id="rId24" w:anchor="art4§1" w:history="1">
        <w:r w:rsidRPr="005D1A69">
          <w:rPr>
            <w:rStyle w:val="Hyperlink"/>
            <w:rFonts w:cs="Arial"/>
            <w:szCs w:val="20"/>
          </w:rPr>
          <w:t>§§ 1º ao 3º do art. 4º, da Lei n.º 14.133, de 2021.</w:t>
        </w:r>
      </w:hyperlink>
    </w:p>
    <w:p w14:paraId="3D042DE0" w14:textId="77777777" w:rsidR="009030FD" w:rsidRDefault="009030FD" w:rsidP="009030FD">
      <w:pPr>
        <w:spacing w:before="120" w:after="120" w:line="276" w:lineRule="auto"/>
        <w:ind w:left="716"/>
        <w:jc w:val="both"/>
        <w:rPr>
          <w:rFonts w:cs="Arial"/>
          <w:color w:val="000000" w:themeColor="text1"/>
          <w:szCs w:val="20"/>
        </w:rPr>
      </w:pPr>
    </w:p>
    <w:p w14:paraId="6741CB1F" w14:textId="77777777" w:rsidR="00C074DA" w:rsidRDefault="00C074DA" w:rsidP="00781AFF">
      <w:pPr>
        <w:pStyle w:val="Ttulo1"/>
      </w:pPr>
      <w:bookmarkStart w:id="5" w:name="_Toc199409388"/>
      <w:r>
        <w:t>FASE DE LANCES</w:t>
      </w:r>
      <w:bookmarkEnd w:id="5"/>
    </w:p>
    <w:p w14:paraId="621A4E5C"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14:paraId="263D010E"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0D5E4391" w14:textId="77777777" w:rsidR="00C074DA" w:rsidRPr="00A05894" w:rsidRDefault="00C074DA" w:rsidP="00C074DA">
      <w:pPr>
        <w:pStyle w:val="PargrafodaLista"/>
        <w:numPr>
          <w:ilvl w:val="2"/>
          <w:numId w:val="1"/>
        </w:numPr>
        <w:spacing w:before="120" w:after="120" w:line="276" w:lineRule="auto"/>
        <w:jc w:val="both"/>
        <w:rPr>
          <w:rFonts w:cs="Arial"/>
          <w:szCs w:val="20"/>
          <w:lang w:eastAsia="en-US"/>
        </w:rPr>
      </w:pPr>
      <w:r w:rsidRPr="00A05894">
        <w:rPr>
          <w:rFonts w:cs="Arial"/>
          <w:szCs w:val="20"/>
        </w:rPr>
        <w:t xml:space="preserve">O lance </w:t>
      </w:r>
      <w:r w:rsidRPr="00CE5CE1">
        <w:rPr>
          <w:rFonts w:cs="Arial"/>
          <w:color w:val="000000" w:themeColor="text1"/>
          <w:szCs w:val="20"/>
          <w:lang w:eastAsia="en-US"/>
        </w:rPr>
        <w:t>deverá</w:t>
      </w:r>
      <w:r w:rsidRPr="00A05894">
        <w:rPr>
          <w:rFonts w:cs="Arial"/>
          <w:szCs w:val="20"/>
        </w:rPr>
        <w:t xml:space="preserve"> ser ofertado pelo </w:t>
      </w:r>
      <w:r w:rsidRPr="007064DB">
        <w:rPr>
          <w:rFonts w:cs="Arial"/>
          <w:i/>
          <w:iCs/>
          <w:szCs w:val="20"/>
        </w:rPr>
        <w:t>valor unitário</w:t>
      </w:r>
      <w:r w:rsidR="00546C3F" w:rsidRPr="008F1898">
        <w:rPr>
          <w:rFonts w:cs="Arial"/>
          <w:i/>
          <w:iCs/>
          <w:color w:val="FF0000"/>
          <w:szCs w:val="20"/>
        </w:rPr>
        <w:t xml:space="preserve"> </w:t>
      </w:r>
      <w:r w:rsidRPr="00A05894">
        <w:rPr>
          <w:rFonts w:cs="Arial"/>
          <w:szCs w:val="20"/>
        </w:rPr>
        <w:t>do item.</w:t>
      </w:r>
    </w:p>
    <w:p w14:paraId="7452BE1B" w14:textId="77777777" w:rsidR="00C074DA" w:rsidRPr="00A05894"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Cs w:val="20"/>
        </w:rPr>
      </w:pPr>
      <w:r w:rsidRPr="00A05894">
        <w:rPr>
          <w:rFonts w:cs="Arial"/>
          <w:i w:val="0"/>
          <w:iCs w:val="0"/>
          <w:color w:val="000000" w:themeColor="text1"/>
          <w:szCs w:val="20"/>
        </w:rPr>
        <w:t xml:space="preserve">O fornecedor somente poderá oferecer valor inferior ou percentual de desconto </w:t>
      </w:r>
      <w:r w:rsidR="0016421C">
        <w:rPr>
          <w:rFonts w:cs="Arial"/>
          <w:i w:val="0"/>
          <w:iCs w:val="0"/>
          <w:color w:val="000000" w:themeColor="text1"/>
          <w:szCs w:val="20"/>
        </w:rPr>
        <w:t xml:space="preserve">superior </w:t>
      </w:r>
      <w:r w:rsidRPr="00A05894">
        <w:rPr>
          <w:rFonts w:cs="Arial"/>
          <w:i w:val="0"/>
          <w:iCs w:val="0"/>
          <w:color w:val="000000" w:themeColor="text1"/>
          <w:szCs w:val="20"/>
        </w:rPr>
        <w:t>ao último lance por ele ofertado e registrado pelo sistema.</w:t>
      </w:r>
    </w:p>
    <w:p w14:paraId="25540700"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39D41C6"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szCs w:val="20"/>
        </w:rPr>
        <w:t>O intervalo mínimo de diferença de valores entre os lances, que incidirá tanto em relação aos lances intermediários quanto em relação ao que cobrir a melhor oferta é de</w:t>
      </w:r>
      <w:r>
        <w:rPr>
          <w:rFonts w:cs="Arial"/>
          <w:i/>
          <w:iCs/>
          <w:szCs w:val="20"/>
        </w:rPr>
        <w:t xml:space="preserve"> </w:t>
      </w:r>
      <w:r w:rsidR="00D623F5" w:rsidRPr="00D623F5">
        <w:rPr>
          <w:rFonts w:cs="Arial"/>
          <w:iCs/>
          <w:szCs w:val="20"/>
        </w:rPr>
        <w:t>R$</w:t>
      </w:r>
      <w:r w:rsidR="00D623F5">
        <w:rPr>
          <w:rFonts w:cs="Arial"/>
          <w:i/>
          <w:iCs/>
          <w:szCs w:val="20"/>
        </w:rPr>
        <w:t xml:space="preserve"> </w:t>
      </w:r>
      <w:r w:rsidR="00D623F5" w:rsidRPr="00D623F5">
        <w:rPr>
          <w:rFonts w:cs="Arial"/>
          <w:iCs/>
          <w:szCs w:val="20"/>
        </w:rPr>
        <w:t>0,01</w:t>
      </w:r>
      <w:r>
        <w:rPr>
          <w:rFonts w:cs="Arial"/>
          <w:i/>
          <w:iCs/>
          <w:color w:val="FF0000"/>
          <w:szCs w:val="20"/>
        </w:rPr>
        <w:t xml:space="preserve"> </w:t>
      </w:r>
      <w:r w:rsidRPr="00D623F5">
        <w:rPr>
          <w:rFonts w:cs="Arial"/>
          <w:iCs/>
          <w:szCs w:val="20"/>
        </w:rPr>
        <w:t>(</w:t>
      </w:r>
      <w:r w:rsidR="00D623F5" w:rsidRPr="00D623F5">
        <w:rPr>
          <w:rFonts w:cs="Arial"/>
          <w:iCs/>
          <w:szCs w:val="20"/>
        </w:rPr>
        <w:t>um centavo</w:t>
      </w:r>
      <w:r w:rsidRPr="00D623F5">
        <w:rPr>
          <w:rFonts w:cs="Arial"/>
          <w:iCs/>
          <w:szCs w:val="20"/>
        </w:rPr>
        <w:t>).</w:t>
      </w:r>
    </w:p>
    <w:p w14:paraId="62F11A4D"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14:paraId="568ADFDA"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14:paraId="28BA8CE8" w14:textId="77777777" w:rsidR="00C074DA" w:rsidRPr="005330E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Durante o procedimento, os fornecedores serão informados, em tempo real, do valor </w:t>
      </w:r>
      <w:r w:rsidRPr="005330E3">
        <w:rPr>
          <w:rFonts w:cs="Arial"/>
          <w:color w:val="000000" w:themeColor="text1"/>
          <w:szCs w:val="20"/>
          <w:lang w:eastAsia="en-US"/>
        </w:rPr>
        <w:t>do menor lance ou do maior desconto registrado, vedada a identificação do fornecedor.</w:t>
      </w:r>
    </w:p>
    <w:p w14:paraId="17BC6A8A"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60E2FA2D" w14:textId="6FB2B927" w:rsidR="00BB2660" w:rsidRPr="0019677B" w:rsidRDefault="00C074DA" w:rsidP="007F6BEE">
      <w:pPr>
        <w:pStyle w:val="PargrafodaLista"/>
        <w:numPr>
          <w:ilvl w:val="2"/>
          <w:numId w:val="1"/>
        </w:numPr>
        <w:spacing w:before="120" w:after="120" w:line="276" w:lineRule="auto"/>
        <w:jc w:val="both"/>
        <w:rPr>
          <w:rFonts w:cs="Arial"/>
          <w:color w:val="000000" w:themeColor="text1"/>
          <w:szCs w:val="20"/>
          <w:lang w:eastAsia="en-US"/>
        </w:rPr>
      </w:pPr>
      <w:r w:rsidRPr="0019677B">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007FABC9" w14:textId="77777777" w:rsidR="00BB2660" w:rsidRDefault="00BB2660" w:rsidP="009030FD">
      <w:pPr>
        <w:pStyle w:val="PargrafodaLista"/>
        <w:spacing w:before="120" w:after="120" w:line="276" w:lineRule="auto"/>
        <w:ind w:left="1224"/>
        <w:jc w:val="both"/>
        <w:rPr>
          <w:rFonts w:cs="Arial"/>
          <w:color w:val="000000" w:themeColor="text1"/>
          <w:szCs w:val="20"/>
          <w:lang w:eastAsia="en-US"/>
        </w:rPr>
      </w:pPr>
    </w:p>
    <w:p w14:paraId="3DE448F5" w14:textId="77777777" w:rsidR="00C074DA" w:rsidRDefault="00C074DA" w:rsidP="00781AFF">
      <w:pPr>
        <w:pStyle w:val="Ttulo1"/>
      </w:pPr>
      <w:bookmarkStart w:id="6" w:name="_Toc199409389"/>
      <w:r>
        <w:lastRenderedPageBreak/>
        <w:t xml:space="preserve">JULGAMENTO </w:t>
      </w:r>
      <w:r w:rsidR="007923D0">
        <w:t xml:space="preserve">E ACEITAÇÃO </w:t>
      </w:r>
      <w:r>
        <w:t>DAS PROPOSTAS</w:t>
      </w:r>
      <w:bookmarkEnd w:id="6"/>
      <w:r>
        <w:t xml:space="preserve"> </w:t>
      </w:r>
    </w:p>
    <w:p w14:paraId="79CFAC07" w14:textId="77777777" w:rsidR="00C074DA" w:rsidRPr="005330E3" w:rsidRDefault="00C074DA" w:rsidP="00C074DA">
      <w:pPr>
        <w:pStyle w:val="PargrafodaLista"/>
        <w:numPr>
          <w:ilvl w:val="1"/>
          <w:numId w:val="1"/>
        </w:numPr>
        <w:spacing w:before="120" w:after="120" w:line="276" w:lineRule="auto"/>
        <w:jc w:val="both"/>
        <w:rPr>
          <w:rFonts w:cs="Arial"/>
        </w:rPr>
      </w:pPr>
      <w:r>
        <w:rPr>
          <w:rFonts w:cs="Arial"/>
        </w:rPr>
        <w:t xml:space="preserve">Encerrada a fase de lances, </w:t>
      </w:r>
      <w:r w:rsidR="001B0A83">
        <w:t>quando</w:t>
      </w:r>
      <w:r w:rsidR="00192417">
        <w:t xml:space="preserve"> a</w:t>
      </w:r>
      <w:r w:rsidR="00192417" w:rsidRPr="00EA468D">
        <w:rPr>
          <w:rFonts w:cs="Arial"/>
        </w:rPr>
        <w:t xml:space="preserve"> proposta do primeiro colocado permanecer acima do preço máximo ou </w:t>
      </w:r>
      <w:r w:rsidR="001B0A83">
        <w:rPr>
          <w:rFonts w:cs="Arial"/>
        </w:rPr>
        <w:t>abaixo d</w:t>
      </w:r>
      <w:r w:rsidR="00192417" w:rsidRPr="00EA468D">
        <w:rPr>
          <w:rFonts w:cs="Arial"/>
        </w:rPr>
        <w:t>o desconto definido para a contratação, o pregoeiro poderá negociar condições mais vantajosas</w:t>
      </w:r>
      <w:r w:rsidR="001B0A83">
        <w:rPr>
          <w:rFonts w:cs="Arial"/>
        </w:rPr>
        <w:t>.</w:t>
      </w:r>
      <w:r w:rsidR="00192417" w:rsidDel="00EA468D">
        <w:rPr>
          <w:rFonts w:cs="Arial"/>
        </w:rPr>
        <w:t xml:space="preserve"> </w:t>
      </w:r>
    </w:p>
    <w:p w14:paraId="2F077E42" w14:textId="7777777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color w:val="000000"/>
          <w:szCs w:val="20"/>
        </w:rPr>
        <w:t xml:space="preserve">Neste caso, será encaminhada contraproposta ao fornecedor que tenha apresentado o </w:t>
      </w:r>
      <w:r w:rsidR="001B0A83">
        <w:rPr>
          <w:rFonts w:cs="Arial"/>
          <w:color w:val="000000"/>
          <w:szCs w:val="20"/>
        </w:rPr>
        <w:t>menor</w:t>
      </w:r>
      <w:r w:rsidR="001B0A83" w:rsidRPr="005330E3">
        <w:rPr>
          <w:rFonts w:cs="Arial"/>
          <w:color w:val="000000"/>
          <w:szCs w:val="20"/>
        </w:rPr>
        <w:t xml:space="preserve"> </w:t>
      </w:r>
      <w:r w:rsidRPr="005330E3">
        <w:rPr>
          <w:rFonts w:cs="Arial"/>
          <w:color w:val="000000"/>
          <w:szCs w:val="20"/>
        </w:rPr>
        <w:t>preço</w:t>
      </w:r>
      <w:r w:rsidR="001B0A83">
        <w:rPr>
          <w:rFonts w:cs="Arial"/>
          <w:color w:val="000000"/>
          <w:szCs w:val="20"/>
        </w:rPr>
        <w:t xml:space="preserve"> ou o maior desconto</w:t>
      </w:r>
      <w:r w:rsidRPr="005330E3">
        <w:rPr>
          <w:rFonts w:cs="Arial"/>
          <w:color w:val="000000"/>
          <w:szCs w:val="20"/>
        </w:rPr>
        <w:t>, para que seja obtida a melhor proposta compatível</w:t>
      </w:r>
      <w:r w:rsidR="001B0A83">
        <w:rPr>
          <w:rFonts w:cs="Arial"/>
          <w:color w:val="000000"/>
          <w:szCs w:val="20"/>
        </w:rPr>
        <w:t xml:space="preserve"> em relação</w:t>
      </w:r>
      <w:r w:rsidRPr="005330E3">
        <w:rPr>
          <w:rFonts w:cs="Arial"/>
          <w:color w:val="000000"/>
          <w:szCs w:val="20"/>
        </w:rPr>
        <w:t xml:space="preserve"> ao </w:t>
      </w:r>
      <w:r w:rsidR="00430497" w:rsidRPr="005330E3">
        <w:rPr>
          <w:rFonts w:cs="Arial"/>
          <w:color w:val="000000"/>
          <w:szCs w:val="20"/>
        </w:rPr>
        <w:t xml:space="preserve">estipulado </w:t>
      </w:r>
      <w:r w:rsidRPr="005330E3">
        <w:rPr>
          <w:rFonts w:cs="Arial"/>
          <w:color w:val="000000"/>
          <w:szCs w:val="20"/>
        </w:rPr>
        <w:t>pela Administração.</w:t>
      </w:r>
    </w:p>
    <w:p w14:paraId="4D836B3D" w14:textId="7777777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rPr>
        <w:t xml:space="preserve">A negociação poderá ser feita com os demais fornecedores classificados, </w:t>
      </w:r>
      <w:r w:rsidRPr="005330E3">
        <w:rPr>
          <w:rFonts w:ascii="Helvetica" w:hAnsi="Helvetica"/>
          <w:shd w:val="clear" w:color="auto" w:fill="FFFFFF"/>
        </w:rPr>
        <w:t>exclusivamente por meio do sistema,</w:t>
      </w:r>
      <w:r w:rsidRPr="005330E3">
        <w:rPr>
          <w:rFonts w:cs="Arial"/>
        </w:rPr>
        <w:t xml:space="preserve"> respeitada a ordem de classificação, quando o primeiro colocado, mesmo após a negociação, for desclassificado em razão de sua proposta permanecer acima do preço máximo </w:t>
      </w:r>
      <w:r w:rsidR="000C7D67">
        <w:rPr>
          <w:rFonts w:cs="Arial"/>
        </w:rPr>
        <w:t xml:space="preserve">ou abaixo do desconto </w:t>
      </w:r>
      <w:r w:rsidRPr="005330E3">
        <w:rPr>
          <w:rFonts w:cs="Arial"/>
        </w:rPr>
        <w:t>definido para a contratação.</w:t>
      </w:r>
    </w:p>
    <w:p w14:paraId="45B5E504" w14:textId="77777777" w:rsidR="00C074DA" w:rsidRPr="008F1898" w:rsidRDefault="00C074DA" w:rsidP="00C074DA">
      <w:pPr>
        <w:pStyle w:val="PargrafodaLista"/>
        <w:numPr>
          <w:ilvl w:val="1"/>
          <w:numId w:val="1"/>
        </w:numPr>
        <w:spacing w:before="120" w:after="120" w:line="276" w:lineRule="auto"/>
        <w:jc w:val="both"/>
        <w:rPr>
          <w:rFonts w:cs="Arial"/>
        </w:rPr>
      </w:pPr>
      <w:r w:rsidRPr="005330E3">
        <w:rPr>
          <w:rFonts w:cs="Arial"/>
        </w:rPr>
        <w:t>Em qualquer caso, concluída a negociação, se houver, o resultado será</w:t>
      </w:r>
      <w:r w:rsidR="000C7D67" w:rsidRPr="000C7D67">
        <w:rPr>
          <w:rFonts w:cs="Arial"/>
        </w:rPr>
        <w:t xml:space="preserve"> divulgado a todos </w:t>
      </w:r>
      <w:r w:rsidR="000C7D67">
        <w:rPr>
          <w:rFonts w:cs="Arial"/>
        </w:rPr>
        <w:t xml:space="preserve">e </w:t>
      </w:r>
      <w:r w:rsidRPr="005330E3">
        <w:rPr>
          <w:rFonts w:cs="Arial"/>
        </w:rPr>
        <w:t xml:space="preserve">registrado na ata do procedimento da dispensa eletrônica, </w:t>
      </w:r>
      <w:r w:rsidRPr="005330E3">
        <w:rPr>
          <w:rFonts w:ascii="Helvetica" w:hAnsi="Helvetica"/>
          <w:shd w:val="clear" w:color="auto" w:fill="FFFFFF"/>
        </w:rPr>
        <w:t>devendo esta ser anexada aos autos do processo de contratação.</w:t>
      </w:r>
    </w:p>
    <w:p w14:paraId="6E1FACD5" w14:textId="113FD3F1" w:rsidR="00B97D5F" w:rsidRPr="00B97D5F" w:rsidRDefault="00B97D5F" w:rsidP="00B97D5F">
      <w:pPr>
        <w:pStyle w:val="PargrafodaLista"/>
        <w:numPr>
          <w:ilvl w:val="1"/>
          <w:numId w:val="1"/>
        </w:numPr>
        <w:spacing w:before="120" w:after="120" w:line="276" w:lineRule="auto"/>
        <w:jc w:val="both"/>
        <w:rPr>
          <w:rFonts w:cs="Arial"/>
        </w:rPr>
      </w:pPr>
      <w:r w:rsidRPr="00B97D5F">
        <w:rPr>
          <w:rFonts w:cs="Arial"/>
        </w:rPr>
        <w:t>Constatada a compatibilidade entre o valor da proposta e o estipulado para a contratação, será solicitad</w:t>
      </w:r>
      <w:r w:rsidR="002E384A">
        <w:rPr>
          <w:rFonts w:cs="Arial"/>
        </w:rPr>
        <w:t>o</w:t>
      </w:r>
      <w:r w:rsidRPr="00B97D5F">
        <w:rPr>
          <w:rFonts w:cs="Arial"/>
        </w:rPr>
        <w:t xml:space="preserve"> ao fornecedor</w:t>
      </w:r>
      <w:r w:rsidR="003B401D">
        <w:rPr>
          <w:rFonts w:cs="Arial"/>
        </w:rPr>
        <w:t xml:space="preserve">, </w:t>
      </w:r>
      <w:r w:rsidR="003B401D" w:rsidRPr="003B401D">
        <w:rPr>
          <w:rFonts w:cs="Arial"/>
          <w:u w:val="single"/>
        </w:rPr>
        <w:t>para que no prazo de 0</w:t>
      </w:r>
      <w:r w:rsidR="0033640D">
        <w:rPr>
          <w:rFonts w:cs="Arial"/>
          <w:u w:val="single"/>
        </w:rPr>
        <w:t>2</w:t>
      </w:r>
      <w:r w:rsidR="003B401D" w:rsidRPr="003B401D">
        <w:rPr>
          <w:rFonts w:cs="Arial"/>
          <w:u w:val="single"/>
        </w:rPr>
        <w:t xml:space="preserve"> (</w:t>
      </w:r>
      <w:r w:rsidR="0033640D">
        <w:rPr>
          <w:rFonts w:cs="Arial"/>
          <w:u w:val="single"/>
        </w:rPr>
        <w:t>duas</w:t>
      </w:r>
      <w:r w:rsidR="003B401D" w:rsidRPr="003B401D">
        <w:rPr>
          <w:rFonts w:cs="Arial"/>
          <w:u w:val="single"/>
        </w:rPr>
        <w:t>) hora</w:t>
      </w:r>
      <w:r w:rsidR="0033640D">
        <w:rPr>
          <w:rFonts w:cs="Arial"/>
          <w:u w:val="single"/>
        </w:rPr>
        <w:t>s</w:t>
      </w:r>
      <w:r w:rsidRPr="00B97D5F">
        <w:rPr>
          <w:rFonts w:cs="Arial"/>
        </w:rPr>
        <w:t xml:space="preserve"> </w:t>
      </w:r>
      <w:r w:rsidR="001B32B2">
        <w:rPr>
          <w:rFonts w:cs="Arial"/>
        </w:rPr>
        <w:t>o envio d</w:t>
      </w:r>
      <w:r w:rsidR="001B32B2" w:rsidRPr="006E1990">
        <w:t xml:space="preserve">a proposta adequada ao último lance ofertado </w:t>
      </w:r>
      <w:r w:rsidR="002A0FB2">
        <w:t xml:space="preserve">ou </w:t>
      </w:r>
      <w:r w:rsidRPr="00B97D5F">
        <w:rPr>
          <w:rFonts w:cs="Arial"/>
        </w:rPr>
        <w:t xml:space="preserve">ao valor negociado, </w:t>
      </w:r>
      <w:r w:rsidR="002A0FB2">
        <w:rPr>
          <w:rFonts w:cs="Arial"/>
        </w:rPr>
        <w:t xml:space="preserve">se for o caso, </w:t>
      </w:r>
      <w:r w:rsidRPr="00EB384E">
        <w:rPr>
          <w:rFonts w:cs="Arial"/>
          <w:b/>
          <w:bCs/>
        </w:rPr>
        <w:t>acompanhada</w:t>
      </w:r>
      <w:r w:rsidR="00420152" w:rsidRPr="00EB384E">
        <w:rPr>
          <w:rFonts w:cs="Arial"/>
          <w:b/>
          <w:bCs/>
        </w:rPr>
        <w:t xml:space="preserve"> da PROPOSTA DE PREÇOS (ANEXOII)</w:t>
      </w:r>
      <w:r w:rsidR="00420152">
        <w:rPr>
          <w:rFonts w:cs="Arial"/>
        </w:rPr>
        <w:t xml:space="preserve"> e</w:t>
      </w:r>
      <w:r w:rsidRPr="00B97D5F">
        <w:rPr>
          <w:rFonts w:cs="Arial"/>
        </w:rPr>
        <w:t xml:space="preserve"> d</w:t>
      </w:r>
      <w:r w:rsidR="002E384A">
        <w:rPr>
          <w:rFonts w:cs="Arial"/>
        </w:rPr>
        <w:t>os</w:t>
      </w:r>
      <w:r w:rsidRPr="00B97D5F">
        <w:rPr>
          <w:rFonts w:cs="Arial"/>
        </w:rPr>
        <w:t xml:space="preserve"> documentos complementares, </w:t>
      </w:r>
      <w:r w:rsidR="006B6755">
        <w:rPr>
          <w:rFonts w:cs="Arial"/>
        </w:rPr>
        <w:t>quando</w:t>
      </w:r>
      <w:r w:rsidRPr="00B97D5F">
        <w:rPr>
          <w:rFonts w:cs="Arial"/>
        </w:rPr>
        <w:t xml:space="preserve"> necessários. </w:t>
      </w:r>
    </w:p>
    <w:p w14:paraId="5036542D" w14:textId="3EE56BAF"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Encerrada a etapa de negociação,</w:t>
      </w:r>
      <w:r w:rsidR="00770F49">
        <w:rPr>
          <w:rFonts w:cs="Arial"/>
        </w:rPr>
        <w:t xml:space="preserve"> se houver,</w:t>
      </w:r>
      <w:r w:rsidRPr="00C46B38">
        <w:rPr>
          <w:rFonts w:cs="Arial"/>
        </w:rPr>
        <w:t xml:space="preserve"> o pregoeiro verificará se o </w:t>
      </w:r>
      <w:r>
        <w:rPr>
          <w:rFonts w:cs="Arial"/>
        </w:rPr>
        <w:t>fornecedor</w:t>
      </w:r>
      <w:r w:rsidRPr="00C46B38">
        <w:rPr>
          <w:rFonts w:cs="Arial"/>
        </w:rPr>
        <w:t xml:space="preserve"> provisoriamente classificado em primeiro lugar atende às condições de participação no certame, conforme previsto no art. 14 da Lei nº 14.133/2021, legislação correlata e no</w:t>
      </w:r>
      <w:r w:rsidR="00FB3D71">
        <w:rPr>
          <w:rFonts w:cs="Arial"/>
        </w:rPr>
        <w:t>s</w:t>
      </w:r>
      <w:r w:rsidRPr="00C46B38">
        <w:rPr>
          <w:rFonts w:cs="Arial"/>
        </w:rPr>
        <w:t xml:space="preserve"> ite</w:t>
      </w:r>
      <w:r w:rsidR="00FB3D71">
        <w:rPr>
          <w:rFonts w:cs="Arial"/>
        </w:rPr>
        <w:t>ns</w:t>
      </w:r>
      <w:r w:rsidRPr="00C46B38">
        <w:rPr>
          <w:rFonts w:cs="Arial"/>
        </w:rPr>
        <w:t xml:space="preserve"> </w:t>
      </w:r>
      <w:r w:rsidR="00551385">
        <w:rPr>
          <w:rFonts w:cs="Arial"/>
        </w:rPr>
        <w:fldChar w:fldCharType="begin"/>
      </w:r>
      <w:r w:rsidR="00FB3D71">
        <w:rPr>
          <w:rFonts w:cs="Arial"/>
        </w:rPr>
        <w:instrText xml:space="preserve"> REF _Ref144286315 \r \h </w:instrText>
      </w:r>
      <w:r w:rsidR="00551385">
        <w:rPr>
          <w:rFonts w:cs="Arial"/>
        </w:rPr>
      </w:r>
      <w:r w:rsidR="00551385">
        <w:rPr>
          <w:rFonts w:cs="Arial"/>
        </w:rPr>
        <w:fldChar w:fldCharType="separate"/>
      </w:r>
      <w:r w:rsidR="00C1542F">
        <w:rPr>
          <w:rFonts w:cs="Arial"/>
        </w:rPr>
        <w:t>2.3</w:t>
      </w:r>
      <w:r w:rsidR="00551385">
        <w:rPr>
          <w:rFonts w:cs="Arial"/>
        </w:rPr>
        <w:fldChar w:fldCharType="end"/>
      </w:r>
      <w:r w:rsidR="005722E5">
        <w:rPr>
          <w:rFonts w:cs="Arial"/>
        </w:rPr>
        <w:t xml:space="preserve"> e seguintes deste Aviso</w:t>
      </w:r>
      <w:r w:rsidRPr="00C46B38">
        <w:rPr>
          <w:rFonts w:cs="Arial"/>
        </w:rPr>
        <w:t xml:space="preserve">, especialmente quanto à existência de sanção que impeça a participação </w:t>
      </w:r>
      <w:r w:rsidR="00CB236F">
        <w:rPr>
          <w:rFonts w:cs="Arial"/>
          <w:szCs w:val="20"/>
          <w:lang w:eastAsia="ar-SA"/>
        </w:rPr>
        <w:t xml:space="preserve">no processo de contratação direta </w:t>
      </w:r>
      <w:r w:rsidRPr="00C46B38">
        <w:rPr>
          <w:rFonts w:cs="Arial"/>
        </w:rPr>
        <w:t>ou a futura contratação, mediante a consulta aos seguintes cadastros:</w:t>
      </w:r>
    </w:p>
    <w:p w14:paraId="4F48124C" w14:textId="77777777" w:rsidR="00C46B38" w:rsidRPr="008F1898" w:rsidRDefault="00C46B38" w:rsidP="008F1898">
      <w:pPr>
        <w:pStyle w:val="PargrafodaLista"/>
        <w:numPr>
          <w:ilvl w:val="2"/>
          <w:numId w:val="1"/>
        </w:numPr>
        <w:spacing w:before="120" w:after="120" w:line="276" w:lineRule="auto"/>
        <w:jc w:val="both"/>
        <w:rPr>
          <w:rFonts w:cs="Arial"/>
          <w:color w:val="000000"/>
          <w:szCs w:val="20"/>
        </w:rPr>
      </w:pPr>
      <w:r w:rsidRPr="008F1898">
        <w:rPr>
          <w:rFonts w:cs="Arial"/>
          <w:color w:val="000000"/>
          <w:szCs w:val="20"/>
        </w:rPr>
        <w:t xml:space="preserve">SICAF;  </w:t>
      </w:r>
    </w:p>
    <w:p w14:paraId="1AF2C02F" w14:textId="793AFD23" w:rsidR="00C46B38" w:rsidRPr="008F1898" w:rsidRDefault="00C46B38" w:rsidP="008F1898">
      <w:pPr>
        <w:pStyle w:val="PargrafodaLista"/>
        <w:numPr>
          <w:ilvl w:val="2"/>
          <w:numId w:val="1"/>
        </w:numPr>
        <w:spacing w:before="120" w:after="120" w:line="276" w:lineRule="auto"/>
        <w:jc w:val="both"/>
        <w:rPr>
          <w:rFonts w:cs="Arial"/>
          <w:color w:val="000000"/>
          <w:szCs w:val="20"/>
        </w:rPr>
      </w:pPr>
      <w:r w:rsidRPr="008F1898">
        <w:rPr>
          <w:rFonts w:cs="Arial"/>
          <w:color w:val="000000"/>
          <w:szCs w:val="20"/>
        </w:rPr>
        <w:t>Cadastro Nacional de Empresas Inidôneas e Suspensas - CEIS, mantido pela Controladoria-Geral da União (</w:t>
      </w:r>
      <w:hyperlink r:id="rId25" w:history="1">
        <w:r w:rsidR="00EB384E" w:rsidRPr="00866488">
          <w:rPr>
            <w:rStyle w:val="Hyperlink"/>
            <w:rFonts w:cs="Arial"/>
            <w:szCs w:val="20"/>
          </w:rPr>
          <w:t>https://www.portaltransparencia.gov.br/sancoes/ceis</w:t>
        </w:r>
      </w:hyperlink>
      <w:r w:rsidR="00EB384E">
        <w:rPr>
          <w:rFonts w:cs="Arial"/>
          <w:color w:val="000000"/>
          <w:szCs w:val="20"/>
        </w:rPr>
        <w:t xml:space="preserve"> </w:t>
      </w:r>
      <w:r w:rsidRPr="008F1898">
        <w:rPr>
          <w:rFonts w:cs="Arial"/>
          <w:color w:val="000000"/>
          <w:szCs w:val="20"/>
        </w:rPr>
        <w:t xml:space="preserve">; e </w:t>
      </w:r>
    </w:p>
    <w:p w14:paraId="6DC384FE" w14:textId="670E1CFA" w:rsidR="00C46B38" w:rsidRPr="00C46B38" w:rsidRDefault="00C46B38" w:rsidP="008F1898">
      <w:pPr>
        <w:pStyle w:val="PargrafodaLista"/>
        <w:numPr>
          <w:ilvl w:val="2"/>
          <w:numId w:val="1"/>
        </w:numPr>
        <w:spacing w:before="120" w:after="120" w:line="276" w:lineRule="auto"/>
        <w:jc w:val="both"/>
        <w:rPr>
          <w:rFonts w:cs="Arial"/>
        </w:rPr>
      </w:pPr>
      <w:r w:rsidRPr="008F1898">
        <w:rPr>
          <w:rFonts w:cs="Arial"/>
          <w:color w:val="000000"/>
          <w:szCs w:val="20"/>
        </w:rPr>
        <w:t>Cadastro Nacional de Empresas Punidas – CNEP, mantido pela Controladoria-Geral da União (</w:t>
      </w:r>
      <w:hyperlink r:id="rId26" w:history="1">
        <w:r w:rsidR="00EB384E" w:rsidRPr="00866488">
          <w:rPr>
            <w:rStyle w:val="Hyperlink"/>
            <w:rFonts w:cs="Arial"/>
            <w:szCs w:val="20"/>
          </w:rPr>
          <w:t>https://www.portaltransparencia</w:t>
        </w:r>
        <w:r w:rsidR="00EB384E" w:rsidRPr="00866488">
          <w:rPr>
            <w:rStyle w:val="Hyperlink"/>
            <w:rFonts w:cs="Arial"/>
          </w:rPr>
          <w:t>.gov.br/sancoes/cnep</w:t>
        </w:r>
      </w:hyperlink>
      <w:proofErr w:type="gramStart"/>
      <w:r w:rsidR="00EB384E">
        <w:rPr>
          <w:rFonts w:cs="Arial"/>
          <w:color w:val="000000"/>
          <w:szCs w:val="20"/>
        </w:rPr>
        <w:t>)</w:t>
      </w:r>
      <w:r w:rsidR="00EB384E">
        <w:rPr>
          <w:rFonts w:cs="Arial"/>
        </w:rPr>
        <w:t xml:space="preserve"> </w:t>
      </w:r>
      <w:r w:rsidRPr="00C46B38">
        <w:rPr>
          <w:rFonts w:cs="Arial"/>
        </w:rPr>
        <w:t>.</w:t>
      </w:r>
      <w:proofErr w:type="gramEnd"/>
      <w:r w:rsidRPr="00C46B38">
        <w:rPr>
          <w:rFonts w:cs="Arial"/>
        </w:rPr>
        <w:t xml:space="preserve"> </w:t>
      </w:r>
    </w:p>
    <w:p w14:paraId="00D1EDC7" w14:textId="3A69764D"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 xml:space="preserve">A consulta aos cadastros será realizada em nome da empresa </w:t>
      </w:r>
      <w:r w:rsidR="001B3E19">
        <w:rPr>
          <w:rFonts w:cs="Arial"/>
        </w:rPr>
        <w:t>fornecedora</w:t>
      </w:r>
      <w:r w:rsidRPr="00C46B38">
        <w:rPr>
          <w:rFonts w:cs="Arial"/>
        </w:rPr>
        <w:t xml:space="preserve"> e também de seu sócio majoritário, por força da vedação de que trata o </w:t>
      </w:r>
      <w:hyperlink r:id="rId27" w:anchor=":~:text=%C3%A0s%20seguintes%20comina%C3%A7%C3%B5es%3A-,Art.,n%C2%BA%2012.120%2C%20de%202009" w:history="1">
        <w:r w:rsidR="00EB384E">
          <w:rPr>
            <w:rStyle w:val="Hyperlink"/>
            <w:rFonts w:cs="Arial"/>
          </w:rPr>
          <w:t>artigo 12 da lei nº 8.429, de 1992</w:t>
        </w:r>
      </w:hyperlink>
      <w:r w:rsidRPr="00C46B38">
        <w:rPr>
          <w:rFonts w:cs="Arial"/>
        </w:rPr>
        <w:t>.</w:t>
      </w:r>
    </w:p>
    <w:p w14:paraId="109B952E" w14:textId="2D868FAE"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 xml:space="preserve">Caso conste na Consulta de Situação do </w:t>
      </w:r>
      <w:r w:rsidR="001B3E19">
        <w:rPr>
          <w:rFonts w:cs="Arial"/>
        </w:rPr>
        <w:t>fornecedor</w:t>
      </w:r>
      <w:r w:rsidRPr="00C46B38">
        <w:rPr>
          <w:rFonts w:cs="Arial"/>
        </w:rPr>
        <w:t xml:space="preserve"> a existência de Ocorrências Impeditivas Indiretas, o </w:t>
      </w:r>
      <w:r w:rsidR="00C5743C">
        <w:rPr>
          <w:rFonts w:cs="Arial"/>
        </w:rPr>
        <w:t>órgão</w:t>
      </w:r>
      <w:r w:rsidR="006B15F7">
        <w:rPr>
          <w:rFonts w:cs="Arial"/>
        </w:rPr>
        <w:t xml:space="preserve"> </w:t>
      </w:r>
      <w:r w:rsidRPr="00C46B38">
        <w:rPr>
          <w:rFonts w:cs="Arial"/>
        </w:rPr>
        <w:t>diligenciará para verificar se houve fraude por parte das empresas apontadas no Relatório de Ocorrências Impeditivas Indiretas. (</w:t>
      </w:r>
      <w:hyperlink r:id="rId28" w:anchor="art29" w:history="1">
        <w:r w:rsidR="00960C97">
          <w:rPr>
            <w:rStyle w:val="Hyperlink"/>
            <w:rFonts w:cs="Arial"/>
          </w:rPr>
          <w:t>IN nº 3/2018, art. 29, caput</w:t>
        </w:r>
      </w:hyperlink>
      <w:r w:rsidR="00960C97">
        <w:rPr>
          <w:rFonts w:cs="Arial"/>
        </w:rPr>
        <w:t>)</w:t>
      </w:r>
    </w:p>
    <w:p w14:paraId="3BB6CDCB" w14:textId="27E65458" w:rsidR="00C46B38" w:rsidRP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A tentativa de burla será verificada por meio dos vínculos societários, linhas de fornecimento </w:t>
      </w:r>
      <w:r w:rsidRPr="008F1898">
        <w:rPr>
          <w:rFonts w:cs="Arial"/>
          <w:color w:val="000000"/>
          <w:szCs w:val="20"/>
        </w:rPr>
        <w:t>similares</w:t>
      </w:r>
      <w:r w:rsidRPr="00C46B38">
        <w:rPr>
          <w:rFonts w:cs="Arial"/>
        </w:rPr>
        <w:t>, dentre outros. (</w:t>
      </w:r>
      <w:hyperlink r:id="rId29" w:history="1">
        <w:r w:rsidR="00960C97">
          <w:rPr>
            <w:rStyle w:val="Hyperlink"/>
            <w:rFonts w:cs="Arial"/>
          </w:rPr>
          <w:t>IN nº 3/2018, art. 29 §1º</w:t>
        </w:r>
      </w:hyperlink>
      <w:r w:rsidR="00960C97">
        <w:rPr>
          <w:rFonts w:cs="Arial"/>
        </w:rPr>
        <w:t>)</w:t>
      </w:r>
    </w:p>
    <w:p w14:paraId="6F01C00B" w14:textId="7AE88DAB" w:rsidR="00C46B38" w:rsidRP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O </w:t>
      </w:r>
      <w:r w:rsidR="00A1772F">
        <w:rPr>
          <w:rFonts w:cs="Arial"/>
          <w:color w:val="000000" w:themeColor="text1"/>
          <w:szCs w:val="20"/>
        </w:rPr>
        <w:t>fornecedor</w:t>
      </w:r>
      <w:r w:rsidRPr="00C46B38">
        <w:rPr>
          <w:rFonts w:cs="Arial"/>
        </w:rPr>
        <w:t xml:space="preserve"> </w:t>
      </w:r>
      <w:r w:rsidRPr="008F1898">
        <w:rPr>
          <w:rFonts w:cs="Arial"/>
          <w:color w:val="000000"/>
          <w:szCs w:val="20"/>
        </w:rPr>
        <w:t>será</w:t>
      </w:r>
      <w:r w:rsidRPr="00C46B38">
        <w:rPr>
          <w:rFonts w:cs="Arial"/>
        </w:rPr>
        <w:t xml:space="preserve"> convocado para manifestação previamente a uma eventual desclassificação. (</w:t>
      </w:r>
      <w:hyperlink r:id="rId30" w:history="1">
        <w:r w:rsidR="00960C97">
          <w:rPr>
            <w:rStyle w:val="Hyperlink"/>
            <w:rFonts w:cs="Arial"/>
          </w:rPr>
          <w:t>IN nº 3/2018, art. 29, §2º</w:t>
        </w:r>
      </w:hyperlink>
      <w:r w:rsidRPr="00C46B38">
        <w:rPr>
          <w:rFonts w:cs="Arial"/>
        </w:rPr>
        <w:t>).</w:t>
      </w:r>
    </w:p>
    <w:p w14:paraId="31315FAE" w14:textId="77777777" w:rsid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Constatada a existência de sanção, o </w:t>
      </w:r>
      <w:r w:rsidR="0085324E">
        <w:rPr>
          <w:rFonts w:cs="Arial"/>
          <w:color w:val="000000" w:themeColor="text1"/>
          <w:szCs w:val="20"/>
        </w:rPr>
        <w:t>fornecedor</w:t>
      </w:r>
      <w:r w:rsidRPr="00C46B38">
        <w:rPr>
          <w:rFonts w:cs="Arial"/>
        </w:rPr>
        <w:t xml:space="preserve"> será reputado inabilitado, por falta de condição de participação.</w:t>
      </w:r>
    </w:p>
    <w:p w14:paraId="4E306F73" w14:textId="77777777" w:rsidR="00FA35BE" w:rsidRPr="00206542" w:rsidRDefault="00FA35BE" w:rsidP="00206542">
      <w:pPr>
        <w:pStyle w:val="PargrafodaLista"/>
        <w:numPr>
          <w:ilvl w:val="1"/>
          <w:numId w:val="1"/>
        </w:numPr>
        <w:spacing w:before="120" w:after="120" w:line="276" w:lineRule="auto"/>
        <w:jc w:val="both"/>
        <w:rPr>
          <w:rFonts w:cs="Arial"/>
        </w:rPr>
      </w:pPr>
      <w:r w:rsidRPr="00206542">
        <w:rPr>
          <w:rFonts w:cs="Arial"/>
        </w:rPr>
        <w:t xml:space="preserve">Verificadas as condições de participação, o </w:t>
      </w:r>
      <w:r w:rsidR="009831C8" w:rsidRPr="00206542">
        <w:rPr>
          <w:rFonts w:cs="Arial"/>
        </w:rPr>
        <w:t xml:space="preserve">gestor </w:t>
      </w:r>
      <w:r w:rsidRPr="00206542">
        <w:rPr>
          <w:rFonts w:cs="Arial"/>
        </w:rPr>
        <w:t xml:space="preserve">examinará a proposta classificada em primeiro lugar quanto à adequação ao objeto e à compatibilidade do preço em relação ao máximo estipulado para contratação neste </w:t>
      </w:r>
      <w:r w:rsidR="009831C8" w:rsidRPr="00206542">
        <w:rPr>
          <w:rFonts w:cs="Arial"/>
        </w:rPr>
        <w:t>Aviso de Contratação Direta</w:t>
      </w:r>
      <w:r w:rsidRPr="00206542">
        <w:rPr>
          <w:rFonts w:cs="Arial"/>
        </w:rPr>
        <w:t xml:space="preserve"> e em seus anexos</w:t>
      </w:r>
      <w:r w:rsidR="00226EC1" w:rsidRPr="00206542">
        <w:rPr>
          <w:rFonts w:cs="Arial"/>
        </w:rPr>
        <w:t>.</w:t>
      </w:r>
    </w:p>
    <w:p w14:paraId="3330756E"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6515D0F4"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contiver vícios insanáveis</w:t>
      </w:r>
      <w:r>
        <w:rPr>
          <w:rFonts w:cs="Arial"/>
          <w:iCs/>
          <w:color w:val="000000" w:themeColor="text1"/>
          <w:szCs w:val="20"/>
        </w:rPr>
        <w:t>;</w:t>
      </w:r>
    </w:p>
    <w:p w14:paraId="10FE123C"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14:paraId="7E0E495B" w14:textId="77777777" w:rsidR="00D623F5" w:rsidRPr="00D623F5" w:rsidRDefault="00C074DA" w:rsidP="00C074DA">
      <w:pPr>
        <w:pStyle w:val="PargrafodaLista"/>
        <w:numPr>
          <w:ilvl w:val="2"/>
          <w:numId w:val="1"/>
        </w:numPr>
        <w:spacing w:before="120" w:after="120" w:line="276" w:lineRule="auto"/>
        <w:jc w:val="both"/>
        <w:rPr>
          <w:rFonts w:cs="Arial"/>
          <w:i/>
          <w:color w:val="000000" w:themeColor="text1"/>
          <w:szCs w:val="20"/>
        </w:rPr>
      </w:pPr>
      <w:r w:rsidRPr="00D623F5">
        <w:rPr>
          <w:rFonts w:cs="Arial"/>
          <w:szCs w:val="20"/>
        </w:rPr>
        <w:t>apresentar preços inexequíveis</w:t>
      </w:r>
      <w:r w:rsidRPr="00D623F5">
        <w:rPr>
          <w:rFonts w:cs="Arial"/>
          <w:color w:val="FF0000"/>
          <w:szCs w:val="20"/>
        </w:rPr>
        <w:t xml:space="preserve"> </w:t>
      </w:r>
      <w:r w:rsidRPr="00D623F5">
        <w:rPr>
          <w:rFonts w:cs="Arial"/>
          <w:szCs w:val="20"/>
        </w:rPr>
        <w:t xml:space="preserve">ou </w:t>
      </w:r>
      <w:r w:rsidR="0000594B" w:rsidRPr="00D623F5">
        <w:rPr>
          <w:rFonts w:cs="Arial"/>
          <w:szCs w:val="20"/>
        </w:rPr>
        <w:t xml:space="preserve">que </w:t>
      </w:r>
      <w:r w:rsidRPr="00D623F5">
        <w:rPr>
          <w:rFonts w:cs="Arial"/>
          <w:szCs w:val="20"/>
        </w:rPr>
        <w:t>permanecerem acima do preço máximo definido para a contratação</w:t>
      </w:r>
      <w:r w:rsidR="00D623F5" w:rsidRPr="00D623F5">
        <w:rPr>
          <w:rFonts w:cs="Arial"/>
          <w:szCs w:val="20"/>
        </w:rPr>
        <w:t>;</w:t>
      </w:r>
    </w:p>
    <w:p w14:paraId="052125CB" w14:textId="77777777" w:rsidR="00C074DA" w:rsidRPr="00D623F5" w:rsidRDefault="00C074DA" w:rsidP="00C074DA">
      <w:pPr>
        <w:pStyle w:val="PargrafodaLista"/>
        <w:numPr>
          <w:ilvl w:val="2"/>
          <w:numId w:val="1"/>
        </w:numPr>
        <w:spacing w:before="120" w:after="120" w:line="276" w:lineRule="auto"/>
        <w:jc w:val="both"/>
        <w:rPr>
          <w:rFonts w:cs="Arial"/>
          <w:i/>
          <w:color w:val="000000" w:themeColor="text1"/>
          <w:szCs w:val="20"/>
        </w:rPr>
      </w:pPr>
      <w:r w:rsidRPr="00D623F5">
        <w:rPr>
          <w:rFonts w:cs="Arial"/>
          <w:color w:val="000000"/>
          <w:szCs w:val="20"/>
        </w:rPr>
        <w:t>não tiver sua exequibilidade demonstrada, quando exigido pela Administração</w:t>
      </w:r>
      <w:r w:rsidRPr="00D623F5">
        <w:rPr>
          <w:rFonts w:cs="Arial"/>
          <w:iCs/>
          <w:color w:val="000000" w:themeColor="text1"/>
          <w:szCs w:val="20"/>
        </w:rPr>
        <w:t>;</w:t>
      </w:r>
    </w:p>
    <w:p w14:paraId="63B3886D"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apresentar desconformidade com quaisquer outras exigências deste aviso ou seus anexos, desde que insanável.</w:t>
      </w:r>
    </w:p>
    <w:p w14:paraId="7985B9D3"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lastRenderedPageBreak/>
        <w:t>Quando</w:t>
      </w:r>
      <w:r>
        <w:rPr>
          <w:rFonts w:cs="Arial"/>
          <w:szCs w:val="20"/>
        </w:rPr>
        <w:t xml:space="preserve"> o fornecedor não conseguir comprovar que possui ou possuirá recursos suficientes para executar a contento o objeto, será considerada inexequível a proposta de preços ou menor lance que:</w:t>
      </w:r>
    </w:p>
    <w:p w14:paraId="1A36DA00"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555FFB3" w14:textId="77777777" w:rsidR="00C074DA" w:rsidRPr="00D623F5" w:rsidRDefault="00C074DA" w:rsidP="00D623F5">
      <w:pPr>
        <w:pStyle w:val="PargrafodaLista"/>
        <w:numPr>
          <w:ilvl w:val="2"/>
          <w:numId w:val="1"/>
        </w:numPr>
        <w:spacing w:before="120" w:after="120" w:line="276" w:lineRule="auto"/>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14:paraId="0F3F5DBB" w14:textId="77777777" w:rsidR="00C074DA"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sidRPr="00D623F5">
        <w:rPr>
          <w:rFonts w:cs="Arial"/>
          <w:color w:val="000000" w:themeColor="text1"/>
          <w:szCs w:val="20"/>
          <w:lang w:eastAsia="en-US"/>
        </w:rPr>
        <w:t xml:space="preserve">Se houver indícios de inexequibilidade da proposta de preço, ou em caso da necessidade de esclarecimentos </w:t>
      </w:r>
      <w:r w:rsidRPr="00D623F5">
        <w:rPr>
          <w:rFonts w:cs="Arial"/>
          <w:szCs w:val="20"/>
        </w:rPr>
        <w:t>complementare</w:t>
      </w:r>
      <w:r w:rsidRPr="00D623F5">
        <w:rPr>
          <w:rFonts w:cs="Arial"/>
          <w:color w:val="000000" w:themeColor="text1"/>
          <w:szCs w:val="20"/>
          <w:lang w:eastAsia="en-US"/>
        </w:rPr>
        <w:t>s, poderão ser efetuadas diligências, para que</w:t>
      </w:r>
      <w:r w:rsidR="00F67805" w:rsidRPr="00D623F5">
        <w:rPr>
          <w:rFonts w:cs="Arial"/>
          <w:color w:val="000000" w:themeColor="text1"/>
          <w:szCs w:val="20"/>
          <w:lang w:eastAsia="en-US"/>
        </w:rPr>
        <w:t xml:space="preserve"> </w:t>
      </w:r>
      <w:r w:rsidRPr="00D623F5">
        <w:rPr>
          <w:rFonts w:cs="Arial"/>
          <w:color w:val="000000" w:themeColor="text1"/>
          <w:szCs w:val="20"/>
          <w:lang w:eastAsia="en-US"/>
        </w:rPr>
        <w:t xml:space="preserve">o fornecedor comprove a exequibilidade da proposta.  </w:t>
      </w:r>
    </w:p>
    <w:p w14:paraId="0CFB9166" w14:textId="3054645A"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Erros no preenchimento da planilha </w:t>
      </w:r>
      <w:r w:rsidR="0084118F">
        <w:rPr>
          <w:rFonts w:cs="Arial"/>
          <w:color w:val="000000" w:themeColor="text1"/>
          <w:szCs w:val="20"/>
          <w:lang w:eastAsia="en-US"/>
        </w:rPr>
        <w:t>não</w:t>
      </w:r>
      <w:r>
        <w:rPr>
          <w:rFonts w:cs="Arial"/>
          <w:color w:val="000000" w:themeColor="text1"/>
          <w:szCs w:val="20"/>
          <w:lang w:eastAsia="en-US"/>
        </w:rPr>
        <w:t xml:space="preserve"> constituem motivo para a </w:t>
      </w:r>
      <w:r w:rsidR="0084118F">
        <w:rPr>
          <w:rFonts w:cs="Arial"/>
          <w:color w:val="000000" w:themeColor="text1"/>
          <w:szCs w:val="20"/>
          <w:lang w:eastAsia="en-US"/>
        </w:rPr>
        <w:t>desclassificação</w:t>
      </w:r>
      <w:r>
        <w:rPr>
          <w:rFonts w:cs="Arial"/>
          <w:color w:val="000000" w:themeColor="text1"/>
          <w:szCs w:val="20"/>
          <w:lang w:eastAsia="en-US"/>
        </w:rPr>
        <w:t xml:space="preserve"> da proposta. A planilha </w:t>
      </w:r>
      <w:r w:rsidR="0084118F">
        <w:rPr>
          <w:rFonts w:cs="Arial"/>
          <w:szCs w:val="20"/>
        </w:rPr>
        <w:t>poderá</w:t>
      </w:r>
      <w:r>
        <w:rPr>
          <w:rFonts w:cs="Arial"/>
          <w:szCs w:val="20"/>
        </w:rPr>
        <w:t>́</w:t>
      </w:r>
      <w:r>
        <w:rPr>
          <w:rFonts w:cs="Arial"/>
          <w:color w:val="000000" w:themeColor="text1"/>
          <w:szCs w:val="20"/>
          <w:lang w:eastAsia="en-US"/>
        </w:rPr>
        <w:t xml:space="preserve"> ser ajustada pelo fornecedor, no prazo indicado pelo sistema, desde que não haja majoração do preço.</w:t>
      </w:r>
    </w:p>
    <w:p w14:paraId="2A05ADF4"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14:paraId="36EF3073" w14:textId="3FD7238F"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Considera-se erro no preenchimento da planilha passível de correção a </w:t>
      </w:r>
      <w:r w:rsidR="0084118F">
        <w:rPr>
          <w:rFonts w:cs="Arial"/>
          <w:color w:val="000000" w:themeColor="text1"/>
          <w:szCs w:val="20"/>
          <w:lang w:eastAsia="en-US"/>
        </w:rPr>
        <w:t>indicação</w:t>
      </w:r>
      <w:r>
        <w:rPr>
          <w:rFonts w:cs="Arial"/>
          <w:color w:val="000000" w:themeColor="text1"/>
          <w:szCs w:val="20"/>
          <w:lang w:eastAsia="en-US"/>
        </w:rPr>
        <w:t xml:space="preserve"> de recolhimento de impostos e </w:t>
      </w:r>
      <w:r w:rsidR="0084118F">
        <w:rPr>
          <w:rFonts w:cs="Arial"/>
          <w:color w:val="000000" w:themeColor="text1"/>
          <w:szCs w:val="20"/>
          <w:lang w:eastAsia="en-US"/>
        </w:rPr>
        <w:t>contribuições</w:t>
      </w:r>
      <w:r>
        <w:rPr>
          <w:rFonts w:cs="Arial"/>
          <w:color w:val="000000" w:themeColor="text1"/>
          <w:szCs w:val="20"/>
          <w:lang w:eastAsia="en-US"/>
        </w:rPr>
        <w:t xml:space="preserve"> na forma do Simples Nacional, quando não cabível esse regime.</w:t>
      </w:r>
    </w:p>
    <w:p w14:paraId="11227835"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26A4738"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723B117F"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14:paraId="5F1B338A"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14:paraId="662E6333" w14:textId="77777777" w:rsidR="009030FD" w:rsidRDefault="009030FD" w:rsidP="009030FD">
      <w:pPr>
        <w:pStyle w:val="PargrafodaLista"/>
        <w:spacing w:before="120" w:after="120" w:line="276" w:lineRule="auto"/>
        <w:ind w:left="716"/>
        <w:jc w:val="both"/>
        <w:rPr>
          <w:rFonts w:cs="Arial"/>
          <w:color w:val="000000" w:themeColor="text1"/>
          <w:szCs w:val="20"/>
          <w:lang w:eastAsia="en-US"/>
        </w:rPr>
      </w:pPr>
    </w:p>
    <w:p w14:paraId="31951F75" w14:textId="77777777" w:rsidR="00C074DA" w:rsidRDefault="00C074DA" w:rsidP="00781AFF">
      <w:pPr>
        <w:pStyle w:val="Ttulo1"/>
      </w:pPr>
      <w:bookmarkStart w:id="7" w:name="_Toc199409390"/>
      <w:r>
        <w:t>HABILITAÇÃO</w:t>
      </w:r>
      <w:bookmarkEnd w:id="7"/>
    </w:p>
    <w:p w14:paraId="40E49BAD" w14:textId="721D93BB" w:rsidR="00C074DA" w:rsidRPr="008F1898"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w:t>
      </w:r>
      <w:r w:rsidR="00EB68AC">
        <w:rPr>
          <w:rFonts w:cs="Arial"/>
          <w:szCs w:val="20"/>
          <w:lang w:eastAsia="ar-SA"/>
        </w:rPr>
        <w:t xml:space="preserve">, </w:t>
      </w:r>
      <w:r w:rsidR="00EB68AC" w:rsidRPr="00EB68AC">
        <w:rPr>
          <w:rFonts w:cs="Arial"/>
          <w:b/>
          <w:szCs w:val="20"/>
          <w:lang w:eastAsia="ar-SA"/>
        </w:rPr>
        <w:t>nos termos dos</w:t>
      </w:r>
      <w:r w:rsidR="00960C97">
        <w:rPr>
          <w:rFonts w:cs="Arial"/>
          <w:b/>
          <w:szCs w:val="20"/>
          <w:lang w:eastAsia="ar-SA"/>
        </w:rPr>
        <w:t xml:space="preserve"> </w:t>
      </w:r>
      <w:hyperlink r:id="rId31" w:anchor="art62" w:history="1">
        <w:proofErr w:type="spellStart"/>
        <w:r w:rsidR="00960C97">
          <w:rPr>
            <w:rStyle w:val="Hyperlink"/>
            <w:rFonts w:cs="Arial"/>
            <w:b/>
            <w:szCs w:val="20"/>
            <w:lang w:eastAsia="ar-SA"/>
          </w:rPr>
          <w:t>arts</w:t>
        </w:r>
        <w:proofErr w:type="spellEnd"/>
        <w:r w:rsidR="00960C97">
          <w:rPr>
            <w:rStyle w:val="Hyperlink"/>
            <w:rFonts w:cs="Arial"/>
            <w:b/>
            <w:szCs w:val="20"/>
            <w:lang w:eastAsia="ar-SA"/>
          </w:rPr>
          <w:t>. 62 a 70 da Lei nº 14.133, de 2021</w:t>
        </w:r>
      </w:hyperlink>
      <w:r w:rsidR="00EB68AC">
        <w:rPr>
          <w:rFonts w:cs="Arial"/>
          <w:b/>
          <w:szCs w:val="20"/>
          <w:lang w:eastAsia="ar-SA"/>
        </w:rPr>
        <w:t>,</w:t>
      </w:r>
      <w:r>
        <w:rPr>
          <w:rFonts w:cs="Arial"/>
          <w:szCs w:val="20"/>
          <w:lang w:eastAsia="ar-SA"/>
        </w:rPr>
        <w:t xml:space="preserve"> constam </w:t>
      </w:r>
      <w:r w:rsidR="00EB68AC">
        <w:rPr>
          <w:rFonts w:cs="Arial"/>
          <w:szCs w:val="20"/>
          <w:lang w:eastAsia="ar-SA"/>
        </w:rPr>
        <w:t xml:space="preserve">do Termo de Referência </w:t>
      </w:r>
      <w:r>
        <w:rPr>
          <w:rFonts w:cs="Arial"/>
          <w:szCs w:val="20"/>
          <w:lang w:eastAsia="ar-SA"/>
        </w:rPr>
        <w:t>e serão solicitados do fornecedor mais bem classificado na fase de lances.</w:t>
      </w:r>
    </w:p>
    <w:p w14:paraId="1D352353" w14:textId="77777777" w:rsidR="00C074DA" w:rsidRDefault="0088296C" w:rsidP="00C074DA">
      <w:pPr>
        <w:numPr>
          <w:ilvl w:val="1"/>
          <w:numId w:val="1"/>
        </w:numPr>
        <w:spacing w:before="120" w:after="120" w:line="276" w:lineRule="auto"/>
        <w:contextualSpacing/>
        <w:jc w:val="both"/>
        <w:rPr>
          <w:rFonts w:cs="Arial"/>
          <w:szCs w:val="20"/>
        </w:rPr>
      </w:pPr>
      <w:r>
        <w:rPr>
          <w:rFonts w:cs="Arial"/>
          <w:szCs w:val="20"/>
        </w:rPr>
        <w:t>A</w:t>
      </w:r>
      <w:r w:rsidR="00C074DA">
        <w:rPr>
          <w:rFonts w:cs="Arial"/>
          <w:szCs w:val="20"/>
        </w:rPr>
        <w:t xml:space="preserve"> habilitação dos fornecedores será verificada por meio do SICAF, nos documentos por ele abrangidos</w:t>
      </w:r>
      <w:r w:rsidR="00C074DA">
        <w:rPr>
          <w:rFonts w:cs="Arial"/>
          <w:color w:val="000000" w:themeColor="text1"/>
          <w:szCs w:val="20"/>
        </w:rPr>
        <w:t>.</w:t>
      </w:r>
    </w:p>
    <w:p w14:paraId="1A98FB13" w14:textId="77777777" w:rsidR="00C074DA" w:rsidRDefault="00C074DA" w:rsidP="00C074DA">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79E4CC29" w14:textId="77777777" w:rsidR="00C074DA" w:rsidRDefault="00C074DA" w:rsidP="00C074DA">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cs="Arial"/>
          <w:color w:val="000000" w:themeColor="text1"/>
          <w:szCs w:val="20"/>
        </w:rPr>
        <w:t>ões</w:t>
      </w:r>
      <w:proofErr w:type="spellEnd"/>
      <w:r>
        <w:rPr>
          <w:rFonts w:cs="Arial"/>
          <w:color w:val="000000" w:themeColor="text1"/>
          <w:szCs w:val="20"/>
        </w:rPr>
        <w:t>) válida(s).</w:t>
      </w:r>
    </w:p>
    <w:p w14:paraId="59792CF1" w14:textId="684039BE" w:rsidR="00C074DA" w:rsidRDefault="00C074DA" w:rsidP="00C074DA">
      <w:pPr>
        <w:numPr>
          <w:ilvl w:val="1"/>
          <w:numId w:val="1"/>
        </w:numPr>
        <w:spacing w:before="120" w:after="120" w:line="276" w:lineRule="auto"/>
        <w:contextualSpacing/>
        <w:jc w:val="both"/>
        <w:rPr>
          <w:rFonts w:cs="Arial"/>
          <w:color w:val="000000" w:themeColor="text1"/>
          <w:szCs w:val="20"/>
        </w:rPr>
      </w:pPr>
      <w:r>
        <w:rPr>
          <w:rFonts w:cs="Arial"/>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w:t>
      </w:r>
      <w:r w:rsidRPr="00272172">
        <w:rPr>
          <w:rFonts w:cs="Arial"/>
          <w:szCs w:val="20"/>
        </w:rPr>
        <w:t xml:space="preserve">de </w:t>
      </w:r>
      <w:r w:rsidR="00272172" w:rsidRPr="00272172">
        <w:rPr>
          <w:rFonts w:cs="Arial"/>
          <w:szCs w:val="20"/>
        </w:rPr>
        <w:t>02 (duas) horas</w:t>
      </w:r>
      <w:r w:rsidRPr="00272172">
        <w:rPr>
          <w:rFonts w:cs="Arial"/>
          <w:szCs w:val="20"/>
        </w:rPr>
        <w:t xml:space="preserve">, </w:t>
      </w:r>
      <w:r>
        <w:rPr>
          <w:rFonts w:cs="Arial"/>
          <w:color w:val="000000" w:themeColor="text1"/>
          <w:szCs w:val="20"/>
        </w:rPr>
        <w:t>sob pena de inabilitação. (</w:t>
      </w:r>
      <w:hyperlink r:id="rId32" w:anchor="art19§3" w:history="1">
        <w:r w:rsidRPr="00F67805">
          <w:rPr>
            <w:rStyle w:val="Hyperlink"/>
            <w:rFonts w:cs="Arial"/>
            <w:szCs w:val="20"/>
          </w:rPr>
          <w:t>art. 19, § 3º, da IN Seges/ME nº 67, de 2021</w:t>
        </w:r>
      </w:hyperlink>
      <w:r>
        <w:rPr>
          <w:rFonts w:cs="Arial"/>
          <w:color w:val="000000" w:themeColor="text1"/>
          <w:szCs w:val="20"/>
        </w:rPr>
        <w:t>).</w:t>
      </w:r>
    </w:p>
    <w:p w14:paraId="18BDF0B2" w14:textId="77777777" w:rsidR="00C074DA" w:rsidRDefault="00C074DA" w:rsidP="00C074DA">
      <w:pPr>
        <w:numPr>
          <w:ilvl w:val="1"/>
          <w:numId w:val="1"/>
        </w:numPr>
        <w:spacing w:before="120" w:after="120" w:line="276" w:lineRule="auto"/>
        <w:contextualSpacing/>
        <w:jc w:val="both"/>
        <w:rPr>
          <w:rFonts w:cs="Arial"/>
          <w:b/>
          <w:bCs/>
          <w:szCs w:val="20"/>
        </w:rPr>
      </w:pPr>
      <w:r>
        <w:rPr>
          <w:rFonts w:cs="Arial"/>
          <w:color w:val="000000" w:themeColor="text1"/>
          <w:szCs w:val="20"/>
        </w:rPr>
        <w:t xml:space="preserve">Somente haverá a necessidade de comprovação do preenchimento de requisitos mediante apresentação dos documentos originais </w:t>
      </w:r>
      <w:proofErr w:type="spellStart"/>
      <w:r>
        <w:rPr>
          <w:rFonts w:cs="Arial"/>
          <w:color w:val="000000" w:themeColor="text1"/>
          <w:szCs w:val="20"/>
        </w:rPr>
        <w:t>não-digitais</w:t>
      </w:r>
      <w:proofErr w:type="spellEnd"/>
      <w:r>
        <w:rPr>
          <w:rFonts w:cs="Arial"/>
          <w:color w:val="000000" w:themeColor="text1"/>
          <w:szCs w:val="20"/>
        </w:rPr>
        <w:t xml:space="preserve"> quando houver dúvida em relação à integridade do documento digital.</w:t>
      </w:r>
    </w:p>
    <w:p w14:paraId="49C799A8"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lastRenderedPageBreak/>
        <w:t>Não serão aceitos documentos de habilitação com indicação de CNPJ/CPF diferentes, salvo aqueles legalmente permitidos.</w:t>
      </w:r>
    </w:p>
    <w:p w14:paraId="095E9654"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CB9D542"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 xml:space="preserve">Serão aceitos registros de CNPJ de </w:t>
      </w:r>
      <w:r w:rsidR="005C6A23">
        <w:rPr>
          <w:rFonts w:cs="Arial"/>
          <w:color w:val="000000" w:themeColor="text1"/>
          <w:szCs w:val="20"/>
        </w:rPr>
        <w:t>fornecedor</w:t>
      </w:r>
      <w:r w:rsidRPr="00BD16B6">
        <w:rPr>
          <w:rFonts w:cs="Arial"/>
          <w:color w:val="000000" w:themeColor="text1"/>
          <w:szCs w:val="20"/>
        </w:rPr>
        <w:t xml:space="preserve"> matriz e filial com diferenças de números de documentos pertinentes ao CND e ao CRF/FGTS, quando for comprovada a centralização do recolhimento dessas contribuições.</w:t>
      </w:r>
    </w:p>
    <w:p w14:paraId="5036F60E" w14:textId="77777777" w:rsidR="00C074DA" w:rsidRPr="00D623F5" w:rsidRDefault="00C074DA" w:rsidP="00C074DA">
      <w:pPr>
        <w:numPr>
          <w:ilvl w:val="1"/>
          <w:numId w:val="1"/>
        </w:numPr>
        <w:spacing w:before="120" w:after="120" w:line="276" w:lineRule="auto"/>
        <w:contextualSpacing/>
        <w:jc w:val="both"/>
        <w:rPr>
          <w:rFonts w:cs="Arial"/>
          <w:szCs w:val="20"/>
        </w:rPr>
      </w:pPr>
      <w:r w:rsidRPr="00D623F5">
        <w:rPr>
          <w:rFonts w:cs="Arial"/>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02A0773" w14:textId="225BA757" w:rsidR="00C074DA" w:rsidRPr="0019677B" w:rsidRDefault="00C074DA" w:rsidP="00591195">
      <w:pPr>
        <w:numPr>
          <w:ilvl w:val="2"/>
          <w:numId w:val="1"/>
        </w:numPr>
        <w:spacing w:before="120" w:after="120" w:line="276" w:lineRule="auto"/>
        <w:contextualSpacing/>
        <w:jc w:val="both"/>
        <w:rPr>
          <w:rFonts w:cs="Arial"/>
          <w:i/>
          <w:color w:val="FF0000"/>
          <w:szCs w:val="20"/>
        </w:rPr>
      </w:pPr>
      <w:r w:rsidRPr="0019677B">
        <w:rPr>
          <w:rFonts w:cs="Arial"/>
          <w:szCs w:val="20"/>
        </w:rPr>
        <w:t>Não havendo a comprovação cumulativa dos requisitos de habilitação, a inabilitação recairá sobre o(s) item(</w:t>
      </w:r>
      <w:proofErr w:type="spellStart"/>
      <w:r w:rsidRPr="0019677B">
        <w:rPr>
          <w:rFonts w:cs="Arial"/>
          <w:szCs w:val="20"/>
        </w:rPr>
        <w:t>ns</w:t>
      </w:r>
      <w:proofErr w:type="spellEnd"/>
      <w:r w:rsidRPr="0019677B">
        <w:rPr>
          <w:rFonts w:cs="Arial"/>
          <w:szCs w:val="20"/>
        </w:rPr>
        <w:t>) de menor(es) valor(es) cuja retirada(s) seja(m) suficiente(s) para a habilitação do fornecedor nos remanescentes.</w:t>
      </w:r>
    </w:p>
    <w:p w14:paraId="276CAF61" w14:textId="77777777" w:rsidR="00C074DA" w:rsidRDefault="00C074DA" w:rsidP="00C074DA">
      <w:pPr>
        <w:numPr>
          <w:ilvl w:val="1"/>
          <w:numId w:val="1"/>
        </w:numPr>
        <w:spacing w:before="120" w:after="120" w:line="276" w:lineRule="auto"/>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0F90E599" w14:textId="77777777" w:rsidR="00C074DA" w:rsidRDefault="00C074DA" w:rsidP="0019677B">
      <w:pPr>
        <w:numPr>
          <w:ilvl w:val="1"/>
          <w:numId w:val="1"/>
        </w:numPr>
        <w:spacing w:before="120" w:after="120" w:line="276" w:lineRule="auto"/>
        <w:ind w:left="709" w:hanging="425"/>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44C4CB64" w14:textId="77777777" w:rsidR="00C074DA" w:rsidRDefault="00C074DA" w:rsidP="00C074DA">
      <w:pPr>
        <w:numPr>
          <w:ilvl w:val="2"/>
          <w:numId w:val="1"/>
        </w:numPr>
        <w:spacing w:before="120" w:after="120" w:line="276" w:lineRule="auto"/>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CBB86A1" w14:textId="77777777" w:rsidR="00937679" w:rsidRPr="009030FD" w:rsidRDefault="00C074DA" w:rsidP="00937679">
      <w:pPr>
        <w:numPr>
          <w:ilvl w:val="1"/>
          <w:numId w:val="1"/>
        </w:numPr>
        <w:spacing w:before="120" w:after="120" w:line="276" w:lineRule="auto"/>
        <w:contextualSpacing/>
        <w:jc w:val="both"/>
        <w:rPr>
          <w:szCs w:val="20"/>
        </w:rPr>
      </w:pPr>
      <w:r>
        <w:rPr>
          <w:rFonts w:cs="Arial"/>
          <w:iCs/>
        </w:rPr>
        <w:t>Constatado o atendimento às exigências de habilitação, o fornecedor será habilitado.</w:t>
      </w:r>
    </w:p>
    <w:p w14:paraId="4EA5CFC5" w14:textId="77777777" w:rsidR="009030FD" w:rsidRDefault="009030FD" w:rsidP="009030FD">
      <w:pPr>
        <w:spacing w:before="120" w:after="120" w:line="276" w:lineRule="auto"/>
        <w:ind w:left="716"/>
        <w:contextualSpacing/>
        <w:jc w:val="both"/>
        <w:rPr>
          <w:szCs w:val="20"/>
        </w:rPr>
      </w:pPr>
    </w:p>
    <w:p w14:paraId="5128BD62" w14:textId="77777777" w:rsidR="00C074DA" w:rsidRDefault="00C074DA" w:rsidP="00781AFF">
      <w:pPr>
        <w:pStyle w:val="Ttulo1"/>
      </w:pPr>
      <w:bookmarkStart w:id="8" w:name="_Toc199409391"/>
      <w:r>
        <w:t>CONTRATAÇÃO</w:t>
      </w:r>
      <w:bookmarkEnd w:id="8"/>
    </w:p>
    <w:p w14:paraId="22F62BD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14:paraId="58FCF61A" w14:textId="09F8495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adjudicatário terá o prazo de </w:t>
      </w:r>
      <w:r w:rsidR="00A0169A">
        <w:rPr>
          <w:rFonts w:eastAsia="Arial" w:cs="Arial"/>
          <w:szCs w:val="20"/>
        </w:rPr>
        <w:t>15</w:t>
      </w:r>
      <w:r w:rsidR="002C32DC" w:rsidRPr="00D623F5">
        <w:rPr>
          <w:rFonts w:eastAsia="Arial" w:cs="Arial"/>
          <w:szCs w:val="20"/>
        </w:rPr>
        <w:t xml:space="preserve"> </w:t>
      </w:r>
      <w:r w:rsidRPr="00D623F5">
        <w:rPr>
          <w:rFonts w:eastAsia="Arial" w:cs="Arial"/>
          <w:szCs w:val="20"/>
        </w:rPr>
        <w:t>(</w:t>
      </w:r>
      <w:r w:rsidR="00A0169A">
        <w:rPr>
          <w:rFonts w:eastAsia="Arial" w:cs="Arial"/>
          <w:szCs w:val="20"/>
        </w:rPr>
        <w:t>quinze</w:t>
      </w:r>
      <w:r w:rsidRPr="00D623F5">
        <w:rPr>
          <w:rFonts w:eastAsia="Arial" w:cs="Arial"/>
          <w:szCs w:val="20"/>
        </w:rPr>
        <w:t>) dias úteis</w:t>
      </w:r>
      <w:r>
        <w:rPr>
          <w:rFonts w:eastAsia="Arial" w:cs="Arial"/>
          <w:i/>
          <w:color w:val="000000"/>
          <w:szCs w:val="20"/>
        </w:rPr>
        <w:t>,</w:t>
      </w:r>
      <w:r>
        <w:rPr>
          <w:rFonts w:eastAsia="Arial" w:cs="Arial"/>
          <w:color w:val="000000"/>
          <w:szCs w:val="20"/>
        </w:rPr>
        <w:t xml:space="preserve"> contados a partir da data de sua convocação, para </w:t>
      </w:r>
      <w:r w:rsidRPr="008902A6">
        <w:rPr>
          <w:rFonts w:eastAsia="Arial" w:cs="Arial"/>
          <w:szCs w:val="20"/>
        </w:rPr>
        <w:t>aceitar instrumento equivalente, conforme o caso (Nota de Empenho/Carta Contrato/Autorização),</w:t>
      </w:r>
      <w:r>
        <w:rPr>
          <w:rFonts w:eastAsia="Arial" w:cs="Arial"/>
          <w:i/>
          <w:color w:val="FF0000"/>
          <w:szCs w:val="20"/>
        </w:rPr>
        <w:t xml:space="preserve"> </w:t>
      </w:r>
      <w:r>
        <w:rPr>
          <w:rFonts w:eastAsia="Arial" w:cs="Arial"/>
          <w:color w:val="000000"/>
          <w:szCs w:val="20"/>
        </w:rPr>
        <w:t xml:space="preserve">sob pena de decair o direito à contratação, sem prejuízo das sanções previstas neste Aviso de Contratação Direta. </w:t>
      </w:r>
    </w:p>
    <w:p w14:paraId="7B7A2E37"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w:t>
      </w:r>
      <w:r w:rsidR="008902A6">
        <w:rPr>
          <w:rFonts w:eastAsia="Arial" w:cs="Arial"/>
          <w:color w:val="000000"/>
          <w:szCs w:val="20"/>
        </w:rPr>
        <w:t>05</w:t>
      </w:r>
      <w:r>
        <w:rPr>
          <w:rFonts w:eastAsia="Arial" w:cs="Arial"/>
          <w:color w:val="000000"/>
          <w:szCs w:val="20"/>
        </w:rPr>
        <w:t xml:space="preserve"> (</w:t>
      </w:r>
      <w:r w:rsidR="008902A6">
        <w:rPr>
          <w:rFonts w:eastAsia="Arial" w:cs="Arial"/>
          <w:color w:val="000000"/>
          <w:szCs w:val="20"/>
        </w:rPr>
        <w:t>cinco</w:t>
      </w:r>
      <w:r>
        <w:rPr>
          <w:rFonts w:eastAsia="Arial" w:cs="Arial"/>
          <w:color w:val="000000"/>
          <w:szCs w:val="20"/>
        </w:rPr>
        <w:t>) dias, a contar da data de seu recebimento</w:t>
      </w:r>
      <w:r>
        <w:rPr>
          <w:rFonts w:eastAsia="Arial"/>
          <w:color w:val="000000"/>
        </w:rPr>
        <w:t xml:space="preserve"> ou da disponibilização do acesso ao sistema de processo eletrônico.</w:t>
      </w:r>
    </w:p>
    <w:p w14:paraId="194BEDF7"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14:paraId="10F4EB7C" w14:textId="77777777" w:rsidR="00C074DA" w:rsidRPr="008902A6" w:rsidRDefault="00C074DA" w:rsidP="00C074DA">
      <w:pPr>
        <w:numPr>
          <w:ilvl w:val="1"/>
          <w:numId w:val="1"/>
        </w:numPr>
        <w:spacing w:before="120" w:after="120" w:line="276" w:lineRule="auto"/>
        <w:ind w:left="425" w:firstLine="0"/>
        <w:jc w:val="both"/>
        <w:rPr>
          <w:rFonts w:eastAsia="Arial" w:cs="Arial"/>
          <w:szCs w:val="20"/>
        </w:rPr>
      </w:pPr>
      <w:r w:rsidRPr="008902A6">
        <w:rPr>
          <w:rFonts w:eastAsia="Arial" w:cs="Arial"/>
          <w:szCs w:val="20"/>
        </w:rPr>
        <w:t>O Aceite da Nota de Empenho ou do instrumento equivalente, emitida ao fornecedor adjudicado, implica o reconhecimento de que:</w:t>
      </w:r>
    </w:p>
    <w:p w14:paraId="1EFAA3DA" w14:textId="77777777" w:rsidR="00C074DA" w:rsidRPr="008902A6" w:rsidRDefault="00C074DA" w:rsidP="00C074DA">
      <w:pPr>
        <w:numPr>
          <w:ilvl w:val="2"/>
          <w:numId w:val="1"/>
        </w:numPr>
        <w:spacing w:before="120" w:after="120" w:line="276" w:lineRule="auto"/>
        <w:jc w:val="both"/>
        <w:rPr>
          <w:rFonts w:eastAsia="Arial" w:cs="Arial"/>
          <w:szCs w:val="20"/>
        </w:rPr>
      </w:pPr>
      <w:r w:rsidRPr="008902A6">
        <w:rPr>
          <w:rFonts w:eastAsia="Arial" w:cs="Arial"/>
          <w:szCs w:val="20"/>
        </w:rPr>
        <w:t xml:space="preserve">referida Nota está substituindo o contrato, aplicando-se à relação de negócios ali estabelecida as disposições da </w:t>
      </w:r>
      <w:hyperlink r:id="rId33" w:history="1">
        <w:r w:rsidRPr="008902A6">
          <w:rPr>
            <w:rStyle w:val="Hyperlink"/>
            <w:rFonts w:eastAsia="Arial" w:cs="Arial"/>
            <w:color w:val="auto"/>
            <w:szCs w:val="20"/>
          </w:rPr>
          <w:t>Lei nº 14.133, de 2021</w:t>
        </w:r>
      </w:hyperlink>
      <w:r w:rsidRPr="008902A6">
        <w:rPr>
          <w:rFonts w:eastAsia="Arial" w:cs="Arial"/>
          <w:szCs w:val="20"/>
        </w:rPr>
        <w:t>;</w:t>
      </w:r>
    </w:p>
    <w:p w14:paraId="106CB7B1" w14:textId="77777777" w:rsidR="00C074DA" w:rsidRPr="008902A6" w:rsidRDefault="00C074DA" w:rsidP="00C074DA">
      <w:pPr>
        <w:numPr>
          <w:ilvl w:val="2"/>
          <w:numId w:val="1"/>
        </w:numPr>
        <w:spacing w:before="120" w:after="120" w:line="276" w:lineRule="auto"/>
        <w:jc w:val="both"/>
        <w:rPr>
          <w:rFonts w:eastAsia="Arial" w:cs="Arial"/>
          <w:szCs w:val="20"/>
        </w:rPr>
      </w:pPr>
      <w:r w:rsidRPr="008902A6">
        <w:rPr>
          <w:rFonts w:eastAsia="Arial" w:cs="Arial"/>
          <w:szCs w:val="20"/>
        </w:rPr>
        <w:lastRenderedPageBreak/>
        <w:t>a contratada se vincula à sua proposta e às previsões contidas no Aviso de Contratação Direta e seus anexos;</w:t>
      </w:r>
    </w:p>
    <w:p w14:paraId="35CFBE71" w14:textId="77777777" w:rsidR="00C074DA" w:rsidRDefault="00C074DA" w:rsidP="00C074DA">
      <w:pPr>
        <w:numPr>
          <w:ilvl w:val="2"/>
          <w:numId w:val="1"/>
        </w:numPr>
        <w:spacing w:before="120" w:after="120" w:line="276" w:lineRule="auto"/>
        <w:jc w:val="both"/>
        <w:rPr>
          <w:rFonts w:eastAsia="Arial" w:cs="Arial"/>
          <w:i/>
          <w:color w:val="FF0000"/>
          <w:szCs w:val="20"/>
        </w:rPr>
      </w:pPr>
      <w:r w:rsidRPr="008902A6">
        <w:rPr>
          <w:rFonts w:eastAsia="Arial" w:cs="Arial"/>
          <w:szCs w:val="20"/>
        </w:rPr>
        <w:t xml:space="preserve">a contratada reconhece que as hipóteses de rescisão são aquelas previstas nos </w:t>
      </w:r>
      <w:hyperlink r:id="rId34" w:anchor="art137" w:history="1">
        <w:r w:rsidRPr="008902A6">
          <w:rPr>
            <w:rStyle w:val="Hyperlink"/>
            <w:rFonts w:eastAsia="Arial" w:cs="Arial"/>
            <w:color w:val="auto"/>
            <w:szCs w:val="20"/>
          </w:rPr>
          <w:t>artigos 137 e 138 da Lei nº 14.133, de 2021</w:t>
        </w:r>
      </w:hyperlink>
      <w:r w:rsidRPr="008902A6">
        <w:rPr>
          <w:rFonts w:eastAsia="Arial" w:cs="Arial"/>
          <w:szCs w:val="20"/>
        </w:rPr>
        <w:t xml:space="preserve"> e reconhece os direitos da Administração previstos nos </w:t>
      </w:r>
      <w:hyperlink r:id="rId35" w:anchor="art137" w:history="1">
        <w:r w:rsidRPr="008902A6">
          <w:rPr>
            <w:rStyle w:val="Hyperlink"/>
            <w:rFonts w:eastAsia="Arial" w:cs="Arial"/>
            <w:color w:val="auto"/>
            <w:szCs w:val="20"/>
          </w:rPr>
          <w:t>artigos 137 a 139 da mesma Lei</w:t>
        </w:r>
      </w:hyperlink>
      <w:r w:rsidRPr="008902A6">
        <w:rPr>
          <w:rFonts w:eastAsia="Arial" w:cs="Arial"/>
          <w:szCs w:val="20"/>
        </w:rPr>
        <w:t>.</w:t>
      </w:r>
    </w:p>
    <w:p w14:paraId="7DC9D747"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14:paraId="4354C404" w14:textId="77777777" w:rsidR="00C074DA" w:rsidRPr="009030FD" w:rsidRDefault="00C074DA" w:rsidP="00C074DA">
      <w:pPr>
        <w:numPr>
          <w:ilvl w:val="1"/>
          <w:numId w:val="1"/>
        </w:numPr>
        <w:spacing w:before="120" w:after="120" w:line="276" w:lineRule="auto"/>
        <w:ind w:left="425" w:firstLine="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00F7A2B4" w14:textId="77777777" w:rsidR="009030FD" w:rsidRDefault="009030FD" w:rsidP="009030FD">
      <w:pPr>
        <w:spacing w:before="120" w:after="120" w:line="276" w:lineRule="auto"/>
        <w:ind w:left="425"/>
        <w:jc w:val="both"/>
        <w:rPr>
          <w:rFonts w:eastAsia="Arial" w:cs="Arial"/>
          <w:color w:val="000000"/>
          <w:szCs w:val="20"/>
        </w:rPr>
      </w:pPr>
    </w:p>
    <w:p w14:paraId="25F0A5CC" w14:textId="77777777" w:rsidR="00C074DA" w:rsidRDefault="00C074DA" w:rsidP="00781AFF">
      <w:pPr>
        <w:pStyle w:val="Ttulo1"/>
      </w:pPr>
      <w:bookmarkStart w:id="9" w:name="_Toc199409392"/>
      <w:r>
        <w:t>INFRAÇÕES E SANÇÕES ADMINISTRATIVAS</w:t>
      </w:r>
      <w:bookmarkEnd w:id="9"/>
    </w:p>
    <w:p w14:paraId="1C153C82" w14:textId="77777777" w:rsidR="00C074DA" w:rsidRDefault="00C074DA" w:rsidP="00C074DA">
      <w:pPr>
        <w:numPr>
          <w:ilvl w:val="1"/>
          <w:numId w:val="1"/>
        </w:numPr>
        <w:spacing w:before="120" w:after="120" w:line="276" w:lineRule="auto"/>
        <w:ind w:left="425" w:firstLine="0"/>
        <w:jc w:val="both"/>
        <w:rPr>
          <w:rFonts w:cs="Arial"/>
          <w:b/>
        </w:rPr>
      </w:pPr>
      <w:r>
        <w:rPr>
          <w:rFonts w:cs="Arial"/>
        </w:rPr>
        <w:t xml:space="preserve">Comete infração administrativa o fornecedor que praticar quaisquer das </w:t>
      </w:r>
      <w:r w:rsidR="00651FED">
        <w:rPr>
          <w:rFonts w:cs="Arial"/>
        </w:rPr>
        <w:t>hipóteses previstas</w:t>
      </w:r>
      <w:r>
        <w:rPr>
          <w:rFonts w:cs="Arial"/>
        </w:rPr>
        <w:t xml:space="preserve"> no </w:t>
      </w:r>
      <w:hyperlink r:id="rId36" w:anchor="art155" w:history="1">
        <w:r w:rsidRPr="00A50578">
          <w:rPr>
            <w:rStyle w:val="Hyperlink"/>
            <w:rFonts w:cs="Arial"/>
          </w:rPr>
          <w:t>art. 155 da Lei nº 14.133, de 2021</w:t>
        </w:r>
      </w:hyperlink>
      <w:r>
        <w:rPr>
          <w:rFonts w:cs="Arial"/>
        </w:rPr>
        <w:t xml:space="preserve">, quais sejam: </w:t>
      </w:r>
    </w:p>
    <w:p w14:paraId="75BEFFF2" w14:textId="77777777" w:rsidR="00C074DA" w:rsidRDefault="00C074DA" w:rsidP="00C074DA">
      <w:pPr>
        <w:numPr>
          <w:ilvl w:val="2"/>
          <w:numId w:val="1"/>
        </w:numPr>
        <w:spacing w:before="120" w:after="120" w:line="276" w:lineRule="auto"/>
        <w:jc w:val="both"/>
        <w:rPr>
          <w:rFonts w:cs="Arial"/>
        </w:rPr>
      </w:pPr>
      <w:bookmarkStart w:id="10" w:name="_Ref143509900"/>
      <w:r>
        <w:rPr>
          <w:rFonts w:cs="Arial"/>
          <w:color w:val="000000"/>
          <w:szCs w:val="20"/>
        </w:rPr>
        <w:t>dar causa à inexecução parcial do contrato</w:t>
      </w:r>
      <w:r>
        <w:rPr>
          <w:rFonts w:cs="Arial"/>
        </w:rPr>
        <w:t>;</w:t>
      </w:r>
      <w:bookmarkEnd w:id="10"/>
    </w:p>
    <w:p w14:paraId="3B6DD403" w14:textId="77777777" w:rsidR="00C074DA" w:rsidRDefault="00C074DA" w:rsidP="00C074DA">
      <w:pPr>
        <w:numPr>
          <w:ilvl w:val="2"/>
          <w:numId w:val="1"/>
        </w:numPr>
        <w:spacing w:before="120" w:after="120" w:line="276" w:lineRule="auto"/>
        <w:jc w:val="both"/>
        <w:rPr>
          <w:rFonts w:cs="Arial"/>
        </w:rPr>
      </w:pPr>
      <w:bookmarkStart w:id="11" w:name="_Ref143510015"/>
      <w:r>
        <w:rPr>
          <w:rFonts w:cs="Arial"/>
          <w:color w:val="000000"/>
          <w:szCs w:val="20"/>
        </w:rPr>
        <w:t>dar causa à inexecução parcial do contrato que cause grave dano à Administração, ao funcionamento dos serviços públicos ou ao interesse coletivo;</w:t>
      </w:r>
      <w:bookmarkEnd w:id="11"/>
    </w:p>
    <w:p w14:paraId="7F6B3C8B" w14:textId="77777777" w:rsidR="00C074DA" w:rsidRDefault="00C074DA" w:rsidP="00C074DA">
      <w:pPr>
        <w:numPr>
          <w:ilvl w:val="2"/>
          <w:numId w:val="1"/>
        </w:numPr>
        <w:spacing w:before="120" w:after="120" w:line="276" w:lineRule="auto"/>
        <w:jc w:val="both"/>
        <w:rPr>
          <w:rFonts w:cs="Arial"/>
        </w:rPr>
      </w:pPr>
      <w:r>
        <w:rPr>
          <w:rFonts w:cs="Arial"/>
          <w:color w:val="000000"/>
          <w:szCs w:val="20"/>
        </w:rPr>
        <w:t>dar causa à inexecução total do contrato;</w:t>
      </w:r>
    </w:p>
    <w:p w14:paraId="4FFEAF4F" w14:textId="77777777" w:rsidR="00C074DA" w:rsidRDefault="00C074DA" w:rsidP="00C074DA">
      <w:pPr>
        <w:numPr>
          <w:ilvl w:val="2"/>
          <w:numId w:val="1"/>
        </w:numPr>
        <w:spacing w:before="120" w:after="120" w:line="276" w:lineRule="auto"/>
        <w:jc w:val="both"/>
        <w:rPr>
          <w:rFonts w:cs="Arial"/>
        </w:rPr>
      </w:pPr>
      <w:r>
        <w:rPr>
          <w:rFonts w:cs="Arial"/>
          <w:color w:val="000000"/>
          <w:szCs w:val="20"/>
        </w:rPr>
        <w:t>deixar de entregar a documentação exigida para o certame;</w:t>
      </w:r>
    </w:p>
    <w:p w14:paraId="78984BA1"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manter a proposta, salvo em decorrência de fato superveniente devidamente justificado;</w:t>
      </w:r>
    </w:p>
    <w:p w14:paraId="059A48D7"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celebrar o contrato ou não entregar a documentação exigida para a contratação, quando convocado dentro do prazo de validade de sua proposta;</w:t>
      </w:r>
    </w:p>
    <w:p w14:paraId="0AE92292" w14:textId="77777777" w:rsidR="00C074DA" w:rsidRDefault="00C074DA" w:rsidP="00C074DA">
      <w:pPr>
        <w:numPr>
          <w:ilvl w:val="2"/>
          <w:numId w:val="1"/>
        </w:numPr>
        <w:spacing w:before="120" w:after="120" w:line="276" w:lineRule="auto"/>
        <w:jc w:val="both"/>
        <w:rPr>
          <w:rFonts w:cs="Arial"/>
        </w:rPr>
      </w:pPr>
      <w:r>
        <w:rPr>
          <w:rFonts w:cs="Arial"/>
          <w:color w:val="000000"/>
          <w:szCs w:val="20"/>
        </w:rPr>
        <w:t> </w:t>
      </w:r>
      <w:bookmarkStart w:id="12" w:name="_Ref143510046"/>
      <w:r>
        <w:rPr>
          <w:rFonts w:cs="Arial"/>
          <w:color w:val="000000"/>
          <w:szCs w:val="20"/>
        </w:rPr>
        <w:t>ensejar o retardamento da execução ou da entrega do objeto da</w:t>
      </w:r>
      <w:r w:rsidR="00917D4F">
        <w:rPr>
          <w:rFonts w:cs="Arial"/>
          <w:color w:val="000000"/>
          <w:szCs w:val="20"/>
        </w:rPr>
        <w:t xml:space="preserve"> contratação direta </w:t>
      </w:r>
      <w:r>
        <w:rPr>
          <w:rFonts w:cs="Arial"/>
          <w:color w:val="000000"/>
          <w:szCs w:val="20"/>
        </w:rPr>
        <w:t>sem motivo justificado;</w:t>
      </w:r>
      <w:bookmarkEnd w:id="12"/>
    </w:p>
    <w:p w14:paraId="2CDFF2F0" w14:textId="77777777" w:rsidR="00C074DA" w:rsidRDefault="00C074DA" w:rsidP="00C074DA">
      <w:pPr>
        <w:numPr>
          <w:ilvl w:val="2"/>
          <w:numId w:val="1"/>
        </w:numPr>
        <w:spacing w:before="120" w:after="120" w:line="276" w:lineRule="auto"/>
        <w:jc w:val="both"/>
        <w:rPr>
          <w:rFonts w:cs="Arial"/>
        </w:rPr>
      </w:pPr>
      <w:bookmarkStart w:id="13" w:name="_Ref143510088"/>
      <w:r>
        <w:rPr>
          <w:rFonts w:cs="Arial"/>
          <w:color w:val="000000"/>
          <w:szCs w:val="20"/>
        </w:rPr>
        <w:t>apresentar declaração ou documentação falsa exigida para o certame ou prestar declaração falsa durante a dispensa eletrônica ou a execução do contrato;</w:t>
      </w:r>
      <w:bookmarkEnd w:id="13"/>
    </w:p>
    <w:p w14:paraId="2677A7FF" w14:textId="77777777" w:rsidR="00C074DA" w:rsidRDefault="00C074DA" w:rsidP="00C074DA">
      <w:pPr>
        <w:numPr>
          <w:ilvl w:val="2"/>
          <w:numId w:val="1"/>
        </w:numPr>
        <w:spacing w:before="120" w:after="120" w:line="276" w:lineRule="auto"/>
        <w:jc w:val="both"/>
        <w:rPr>
          <w:rFonts w:cs="Arial"/>
        </w:rPr>
      </w:pPr>
      <w:r>
        <w:rPr>
          <w:rFonts w:cs="Arial"/>
          <w:color w:val="000000"/>
          <w:szCs w:val="20"/>
        </w:rPr>
        <w:t>fraudar a dispensa eletrônica ou praticar ato fraudulento na execução do contrato;</w:t>
      </w:r>
    </w:p>
    <w:p w14:paraId="5774AE10" w14:textId="77777777" w:rsidR="00C074DA" w:rsidRDefault="00C074DA" w:rsidP="00C074DA">
      <w:pPr>
        <w:numPr>
          <w:ilvl w:val="2"/>
          <w:numId w:val="1"/>
        </w:numPr>
        <w:spacing w:before="120" w:after="120" w:line="276" w:lineRule="auto"/>
        <w:jc w:val="both"/>
        <w:rPr>
          <w:rFonts w:cs="Arial"/>
        </w:rPr>
      </w:pPr>
      <w:r>
        <w:rPr>
          <w:rFonts w:cs="Arial"/>
          <w:color w:val="000000"/>
          <w:szCs w:val="20"/>
        </w:rPr>
        <w:t> comportar-se de modo inidôneo ou cometer fraude de qualquer natureza;</w:t>
      </w:r>
    </w:p>
    <w:p w14:paraId="32468025" w14:textId="77777777" w:rsidR="00C074DA" w:rsidRDefault="00C074DA" w:rsidP="00C074DA">
      <w:pPr>
        <w:pStyle w:val="PargrafodaLista"/>
        <w:numPr>
          <w:ilvl w:val="3"/>
          <w:numId w:val="1"/>
        </w:numPr>
        <w:spacing w:before="120" w:after="120" w:line="276" w:lineRule="auto"/>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5AEC73C" w14:textId="77777777" w:rsidR="00C074DA" w:rsidRDefault="00C074DA" w:rsidP="00C074DA">
      <w:pPr>
        <w:numPr>
          <w:ilvl w:val="2"/>
          <w:numId w:val="1"/>
        </w:numPr>
        <w:spacing w:before="120" w:after="120" w:line="276" w:lineRule="auto"/>
        <w:jc w:val="both"/>
        <w:rPr>
          <w:rFonts w:cs="Arial"/>
        </w:rPr>
      </w:pPr>
      <w:r>
        <w:rPr>
          <w:rFonts w:cs="Arial"/>
          <w:color w:val="000000"/>
          <w:szCs w:val="20"/>
        </w:rPr>
        <w:t> praticar atos ilícitos com vistas a frustrar os objetivos deste certame.</w:t>
      </w:r>
    </w:p>
    <w:p w14:paraId="2D1E20B0" w14:textId="77777777" w:rsidR="00C074DA" w:rsidRPr="00A50578" w:rsidRDefault="00C074DA" w:rsidP="00C074DA">
      <w:pPr>
        <w:numPr>
          <w:ilvl w:val="2"/>
          <w:numId w:val="1"/>
        </w:numPr>
        <w:spacing w:before="120" w:after="120" w:line="276" w:lineRule="auto"/>
        <w:jc w:val="both"/>
        <w:rPr>
          <w:rStyle w:val="Hyperlink"/>
          <w:rFonts w:cs="Arial"/>
          <w:szCs w:val="20"/>
        </w:rPr>
      </w:pPr>
      <w:bookmarkStart w:id="14" w:name="_Ref143509952"/>
      <w:r>
        <w:rPr>
          <w:rFonts w:cs="Arial"/>
          <w:color w:val="000000"/>
          <w:szCs w:val="20"/>
        </w:rPr>
        <w:t>praticar ato lesivo previsto no </w:t>
      </w:r>
      <w:r w:rsidR="00551385">
        <w:rPr>
          <w:color w:val="000000"/>
        </w:rPr>
        <w:fldChar w:fldCharType="begin"/>
      </w:r>
      <w:r w:rsidR="00A50578">
        <w:rPr>
          <w:color w:val="000000"/>
        </w:rPr>
        <w:instrText xml:space="preserve"> HYPERLINK "http://www.planalto.gov.br/ccivil_03/_ato2019-2022/2021/lei/L14133.htm" \l "art5" </w:instrText>
      </w:r>
      <w:r w:rsidR="00551385">
        <w:rPr>
          <w:color w:val="000000"/>
        </w:rPr>
      </w:r>
      <w:r w:rsidR="00551385">
        <w:rPr>
          <w:color w:val="000000"/>
        </w:rPr>
        <w:fldChar w:fldCharType="separate"/>
      </w:r>
      <w:r w:rsidRPr="00A50578">
        <w:rPr>
          <w:rStyle w:val="Hyperlink"/>
        </w:rPr>
        <w:t>art. 5º da Lei nº 12.846, de 1º de agosto de 2013.</w:t>
      </w:r>
    </w:p>
    <w:p w14:paraId="77D8DC3F" w14:textId="77777777" w:rsidR="00C074DA" w:rsidRDefault="00551385" w:rsidP="00C074DA">
      <w:pPr>
        <w:numPr>
          <w:ilvl w:val="1"/>
          <w:numId w:val="1"/>
        </w:numPr>
        <w:spacing w:before="120" w:after="120" w:line="276" w:lineRule="auto"/>
        <w:ind w:left="425" w:firstLine="0"/>
        <w:jc w:val="both"/>
        <w:rPr>
          <w:rFonts w:cs="Arial"/>
          <w:b/>
        </w:rPr>
      </w:pPr>
      <w:r>
        <w:rPr>
          <w:color w:val="000000"/>
        </w:rPr>
        <w:fldChar w:fldCharType="end"/>
      </w:r>
      <w:bookmarkEnd w:id="14"/>
      <w:r w:rsidR="00C074DA">
        <w:rPr>
          <w:rFonts w:cs="Arial"/>
        </w:rPr>
        <w:t>O fornecedor que cometer qualquer das infrações discriminadas nos subitens anteriores ficará sujeito, sem prejuízo da responsabilidade civil e criminal, às seguintes sanções:</w:t>
      </w:r>
    </w:p>
    <w:p w14:paraId="558654B2" w14:textId="5DA22E45" w:rsidR="00C074DA" w:rsidRDefault="00C074DA" w:rsidP="00C074DA">
      <w:pPr>
        <w:numPr>
          <w:ilvl w:val="2"/>
          <w:numId w:val="5"/>
        </w:numPr>
        <w:spacing w:before="120" w:after="120" w:line="276" w:lineRule="auto"/>
        <w:jc w:val="both"/>
        <w:rPr>
          <w:rFonts w:cs="Arial"/>
        </w:rPr>
      </w:pPr>
      <w:r>
        <w:rPr>
          <w:rFonts w:cs="Arial"/>
        </w:rPr>
        <w:t xml:space="preserve">Advertência pela falta do subitem </w:t>
      </w:r>
      <w:r w:rsidR="00551385">
        <w:rPr>
          <w:rFonts w:cs="Arial"/>
        </w:rPr>
        <w:fldChar w:fldCharType="begin"/>
      </w:r>
      <w:r w:rsidR="00FC40C7">
        <w:rPr>
          <w:rFonts w:cs="Arial"/>
        </w:rPr>
        <w:instrText xml:space="preserve"> REF _Ref143509900 \r \h </w:instrText>
      </w:r>
      <w:r w:rsidR="00551385">
        <w:rPr>
          <w:rFonts w:cs="Arial"/>
        </w:rPr>
      </w:r>
      <w:r w:rsidR="00551385">
        <w:rPr>
          <w:rFonts w:cs="Arial"/>
        </w:rPr>
        <w:fldChar w:fldCharType="separate"/>
      </w:r>
      <w:r w:rsidR="00C1542F">
        <w:rPr>
          <w:rFonts w:cs="Arial"/>
        </w:rPr>
        <w:t>8.1.1</w:t>
      </w:r>
      <w:r w:rsidR="00551385">
        <w:rPr>
          <w:rFonts w:cs="Arial"/>
        </w:rPr>
        <w:fldChar w:fldCharType="end"/>
      </w:r>
      <w:r w:rsidR="00FC40C7">
        <w:rPr>
          <w:rFonts w:cs="Arial"/>
        </w:rPr>
        <w:t xml:space="preserve"> </w:t>
      </w:r>
      <w:r>
        <w:rPr>
          <w:rFonts w:cs="Arial"/>
        </w:rPr>
        <w:t>deste Aviso de Contratação Direta,</w:t>
      </w:r>
      <w:r>
        <w:t xml:space="preserve"> </w:t>
      </w:r>
      <w:r>
        <w:rPr>
          <w:rFonts w:cs="Arial"/>
        </w:rPr>
        <w:t>quando não se justificar a imposição de penalidade mais grave;</w:t>
      </w:r>
    </w:p>
    <w:p w14:paraId="1D6C1B97" w14:textId="78C15B23" w:rsidR="00C074DA" w:rsidRDefault="00C074DA" w:rsidP="00C074DA">
      <w:pPr>
        <w:numPr>
          <w:ilvl w:val="2"/>
          <w:numId w:val="5"/>
        </w:numPr>
        <w:spacing w:before="120" w:after="120" w:line="276" w:lineRule="auto"/>
        <w:jc w:val="both"/>
        <w:rPr>
          <w:rFonts w:cs="Arial"/>
        </w:rPr>
      </w:pPr>
      <w:r>
        <w:rPr>
          <w:rFonts w:cs="Arial"/>
        </w:rPr>
        <w:t xml:space="preserve">Multa de </w:t>
      </w:r>
      <w:r w:rsidR="008902A6" w:rsidRPr="008902A6">
        <w:rPr>
          <w:rFonts w:cs="Arial"/>
        </w:rPr>
        <w:t>5</w:t>
      </w:r>
      <w:r w:rsidRPr="008902A6">
        <w:rPr>
          <w:rFonts w:cs="Arial"/>
        </w:rPr>
        <w:t>% (</w:t>
      </w:r>
      <w:r w:rsidR="008902A6" w:rsidRPr="008902A6">
        <w:rPr>
          <w:rFonts w:cs="Arial"/>
        </w:rPr>
        <w:t>cinco</w:t>
      </w:r>
      <w:r w:rsidRPr="008902A6">
        <w:rPr>
          <w:rFonts w:cs="Arial"/>
        </w:rPr>
        <w:t xml:space="preserve"> por cento)</w:t>
      </w:r>
      <w:r>
        <w:rPr>
          <w:rFonts w:cs="Arial"/>
          <w:color w:val="FF0000"/>
        </w:rPr>
        <w:t xml:space="preserve"> </w:t>
      </w:r>
      <w:r>
        <w:rPr>
          <w:rFonts w:cs="Arial"/>
        </w:rPr>
        <w:t xml:space="preserve">sobre o valor estimado do(s) item(s) prejudicado(s) pela conduta do fornecedor, por qualquer das infrações dos subitens </w:t>
      </w:r>
      <w:r w:rsidR="00551385">
        <w:rPr>
          <w:rFonts w:cs="Arial"/>
        </w:rPr>
        <w:fldChar w:fldCharType="begin"/>
      </w:r>
      <w:r w:rsidR="001E31B4">
        <w:rPr>
          <w:rFonts w:cs="Arial"/>
        </w:rPr>
        <w:instrText xml:space="preserve"> REF _Ref143509900 \r \h </w:instrText>
      </w:r>
      <w:r w:rsidR="00551385">
        <w:rPr>
          <w:rFonts w:cs="Arial"/>
        </w:rPr>
      </w:r>
      <w:r w:rsidR="00551385">
        <w:rPr>
          <w:rFonts w:cs="Arial"/>
        </w:rPr>
        <w:fldChar w:fldCharType="separate"/>
      </w:r>
      <w:r w:rsidR="00C1542F">
        <w:rPr>
          <w:rFonts w:cs="Arial"/>
        </w:rPr>
        <w:t>8.1.1</w:t>
      </w:r>
      <w:r w:rsidR="00551385">
        <w:rPr>
          <w:rFonts w:cs="Arial"/>
        </w:rPr>
        <w:fldChar w:fldCharType="end"/>
      </w:r>
      <w:r>
        <w:rPr>
          <w:rFonts w:cs="Arial"/>
        </w:rPr>
        <w:t xml:space="preserve"> a</w:t>
      </w:r>
      <w:r w:rsidR="00DC4BC3">
        <w:rPr>
          <w:rFonts w:cs="Arial"/>
        </w:rPr>
        <w:t xml:space="preserve"> </w:t>
      </w:r>
      <w:r w:rsidR="00551385">
        <w:rPr>
          <w:rFonts w:cs="Arial"/>
        </w:rPr>
        <w:fldChar w:fldCharType="begin"/>
      </w:r>
      <w:r w:rsidR="001E31B4">
        <w:rPr>
          <w:rFonts w:cs="Arial"/>
        </w:rPr>
        <w:instrText xml:space="preserve"> REF _Ref143509952 \r \h </w:instrText>
      </w:r>
      <w:r w:rsidR="00551385">
        <w:rPr>
          <w:rFonts w:cs="Arial"/>
        </w:rPr>
      </w:r>
      <w:r w:rsidR="00551385">
        <w:rPr>
          <w:rFonts w:cs="Arial"/>
        </w:rPr>
        <w:fldChar w:fldCharType="separate"/>
      </w:r>
      <w:r w:rsidR="00C1542F">
        <w:rPr>
          <w:rFonts w:cs="Arial"/>
        </w:rPr>
        <w:t>8.1.12</w:t>
      </w:r>
      <w:r w:rsidR="00551385">
        <w:rPr>
          <w:rFonts w:cs="Arial"/>
        </w:rPr>
        <w:fldChar w:fldCharType="end"/>
      </w:r>
      <w:r>
        <w:rPr>
          <w:rFonts w:cs="Arial"/>
        </w:rPr>
        <w:t>;</w:t>
      </w:r>
    </w:p>
    <w:p w14:paraId="576B2B0C" w14:textId="169027B3" w:rsidR="00C074DA" w:rsidRDefault="00C074DA" w:rsidP="00C074DA">
      <w:pPr>
        <w:numPr>
          <w:ilvl w:val="2"/>
          <w:numId w:val="5"/>
        </w:numPr>
        <w:spacing w:before="120" w:after="120" w:line="276" w:lineRule="auto"/>
        <w:jc w:val="both"/>
        <w:rPr>
          <w:rFonts w:cs="Arial"/>
        </w:rPr>
      </w:pPr>
      <w:r>
        <w:rPr>
          <w:rFonts w:cs="Arial"/>
          <w:color w:val="000000"/>
          <w:szCs w:val="20"/>
        </w:rPr>
        <w:lastRenderedPageBreak/>
        <w:t>Impedimento de licitar e contratar</w:t>
      </w:r>
      <w:r>
        <w:rPr>
          <w:rFonts w:cs="Arial"/>
        </w:rPr>
        <w:t xml:space="preserve"> </w:t>
      </w:r>
      <w:r>
        <w:rPr>
          <w:rFonts w:cs="Arial"/>
          <w:color w:val="000000"/>
          <w:szCs w:val="20"/>
        </w:rPr>
        <w:t xml:space="preserve">no âmbito da Administração Pública direta e indireta do ente federativo que tiver aplicado a sanção, pelo prazo máximo de 3 (três) anos, nos casos dos subitens </w:t>
      </w:r>
      <w:r w:rsidR="00551385">
        <w:rPr>
          <w:rFonts w:cs="Arial"/>
          <w:color w:val="000000"/>
          <w:szCs w:val="20"/>
        </w:rPr>
        <w:fldChar w:fldCharType="begin"/>
      </w:r>
      <w:r w:rsidR="00E27B6A">
        <w:rPr>
          <w:rFonts w:cs="Arial"/>
          <w:color w:val="000000"/>
          <w:szCs w:val="20"/>
        </w:rPr>
        <w:instrText xml:space="preserve"> REF _Ref143510015 \r \h </w:instrText>
      </w:r>
      <w:r w:rsidR="00551385">
        <w:rPr>
          <w:rFonts w:cs="Arial"/>
          <w:color w:val="000000"/>
          <w:szCs w:val="20"/>
        </w:rPr>
      </w:r>
      <w:r w:rsidR="00551385">
        <w:rPr>
          <w:rFonts w:cs="Arial"/>
          <w:color w:val="000000"/>
          <w:szCs w:val="20"/>
        </w:rPr>
        <w:fldChar w:fldCharType="separate"/>
      </w:r>
      <w:r w:rsidR="00C1542F">
        <w:rPr>
          <w:rFonts w:cs="Arial"/>
          <w:color w:val="000000"/>
          <w:szCs w:val="20"/>
        </w:rPr>
        <w:t>8.1.2</w:t>
      </w:r>
      <w:r w:rsidR="00551385">
        <w:rPr>
          <w:rFonts w:cs="Arial"/>
          <w:color w:val="000000"/>
          <w:szCs w:val="20"/>
        </w:rPr>
        <w:fldChar w:fldCharType="end"/>
      </w:r>
      <w:r w:rsidR="00E27B6A">
        <w:rPr>
          <w:rFonts w:cs="Arial"/>
          <w:color w:val="000000"/>
          <w:szCs w:val="20"/>
        </w:rPr>
        <w:t xml:space="preserve"> </w:t>
      </w:r>
      <w:r>
        <w:rPr>
          <w:rFonts w:cs="Arial"/>
          <w:color w:val="000000"/>
          <w:szCs w:val="20"/>
        </w:rPr>
        <w:t xml:space="preserve"> a </w:t>
      </w:r>
      <w:r w:rsidR="00551385">
        <w:rPr>
          <w:rFonts w:cs="Arial"/>
          <w:color w:val="000000"/>
          <w:szCs w:val="20"/>
        </w:rPr>
        <w:fldChar w:fldCharType="begin"/>
      </w:r>
      <w:r w:rsidR="00E27B6A">
        <w:rPr>
          <w:rFonts w:cs="Arial"/>
          <w:color w:val="000000"/>
          <w:szCs w:val="20"/>
        </w:rPr>
        <w:instrText xml:space="preserve"> REF _Ref143510046 \r \h </w:instrText>
      </w:r>
      <w:r w:rsidR="00551385">
        <w:rPr>
          <w:rFonts w:cs="Arial"/>
          <w:color w:val="000000"/>
          <w:szCs w:val="20"/>
        </w:rPr>
      </w:r>
      <w:r w:rsidR="00551385">
        <w:rPr>
          <w:rFonts w:cs="Arial"/>
          <w:color w:val="000000"/>
          <w:szCs w:val="20"/>
        </w:rPr>
        <w:fldChar w:fldCharType="separate"/>
      </w:r>
      <w:r w:rsidR="00C1542F">
        <w:rPr>
          <w:rFonts w:cs="Arial"/>
          <w:color w:val="000000"/>
          <w:szCs w:val="20"/>
        </w:rPr>
        <w:t>8.1.7</w:t>
      </w:r>
      <w:r w:rsidR="00551385">
        <w:rPr>
          <w:rFonts w:cs="Arial"/>
          <w:color w:val="000000"/>
          <w:szCs w:val="20"/>
        </w:rPr>
        <w:fldChar w:fldCharType="end"/>
      </w:r>
      <w:r w:rsidR="00E27B6A">
        <w:rPr>
          <w:rFonts w:cs="Arial"/>
          <w:color w:val="000000"/>
          <w:szCs w:val="20"/>
        </w:rPr>
        <w:t xml:space="preserve"> </w:t>
      </w:r>
      <w:r>
        <w:rPr>
          <w:rFonts w:cs="Arial"/>
          <w:color w:val="000000"/>
          <w:szCs w:val="20"/>
        </w:rPr>
        <w:t>deste Aviso de Contratação Direta, quando não se justificar a imposição de penalidade mais grave</w:t>
      </w:r>
      <w:r>
        <w:rPr>
          <w:rFonts w:cs="Arial"/>
        </w:rPr>
        <w:t>;</w:t>
      </w:r>
    </w:p>
    <w:p w14:paraId="455F583B" w14:textId="50F4E885" w:rsidR="00C074DA" w:rsidRDefault="00C074DA" w:rsidP="00C074DA">
      <w:pPr>
        <w:numPr>
          <w:ilvl w:val="2"/>
          <w:numId w:val="5"/>
        </w:numPr>
        <w:spacing w:before="120" w:after="120" w:line="276" w:lineRule="auto"/>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Pr>
          <w:rFonts w:cs="Arial"/>
          <w:color w:val="000000"/>
          <w:szCs w:val="20"/>
        </w:rPr>
        <w:t xml:space="preserve"> </w:t>
      </w:r>
      <w:r w:rsidR="00551385">
        <w:rPr>
          <w:rFonts w:cs="Arial"/>
          <w:color w:val="000000"/>
          <w:szCs w:val="20"/>
        </w:rPr>
        <w:fldChar w:fldCharType="begin"/>
      </w:r>
      <w:r w:rsidR="00E27B6A">
        <w:rPr>
          <w:rFonts w:cs="Arial"/>
          <w:color w:val="000000"/>
          <w:szCs w:val="20"/>
        </w:rPr>
        <w:instrText xml:space="preserve"> REF _Ref143510088 \r \h </w:instrText>
      </w:r>
      <w:r w:rsidR="00551385">
        <w:rPr>
          <w:rFonts w:cs="Arial"/>
          <w:color w:val="000000"/>
          <w:szCs w:val="20"/>
        </w:rPr>
      </w:r>
      <w:r w:rsidR="00551385">
        <w:rPr>
          <w:rFonts w:cs="Arial"/>
          <w:color w:val="000000"/>
          <w:szCs w:val="20"/>
        </w:rPr>
        <w:fldChar w:fldCharType="separate"/>
      </w:r>
      <w:r w:rsidR="00C1542F">
        <w:rPr>
          <w:rFonts w:cs="Arial"/>
          <w:color w:val="000000"/>
          <w:szCs w:val="20"/>
        </w:rPr>
        <w:t>8.1.8</w:t>
      </w:r>
      <w:r w:rsidR="00551385">
        <w:rPr>
          <w:rFonts w:cs="Arial"/>
          <w:color w:val="000000"/>
          <w:szCs w:val="20"/>
        </w:rPr>
        <w:fldChar w:fldCharType="end"/>
      </w:r>
      <w:r>
        <w:rPr>
          <w:rFonts w:cs="Arial"/>
          <w:color w:val="000000"/>
          <w:szCs w:val="20"/>
        </w:rPr>
        <w:t xml:space="preserve"> a</w:t>
      </w:r>
      <w:r w:rsidR="00E27B6A">
        <w:rPr>
          <w:rFonts w:cs="Arial"/>
          <w:color w:val="000000"/>
          <w:szCs w:val="20"/>
        </w:rPr>
        <w:t xml:space="preserve"> </w:t>
      </w:r>
      <w:r w:rsidR="00551385">
        <w:rPr>
          <w:rFonts w:cs="Arial"/>
          <w:color w:val="000000"/>
          <w:szCs w:val="20"/>
        </w:rPr>
        <w:fldChar w:fldCharType="begin"/>
      </w:r>
      <w:r w:rsidR="00E27B6A">
        <w:rPr>
          <w:rFonts w:cs="Arial"/>
          <w:color w:val="000000"/>
          <w:szCs w:val="20"/>
        </w:rPr>
        <w:instrText xml:space="preserve"> REF _Ref143509952 \r \h </w:instrText>
      </w:r>
      <w:r w:rsidR="00551385">
        <w:rPr>
          <w:rFonts w:cs="Arial"/>
          <w:color w:val="000000"/>
          <w:szCs w:val="20"/>
        </w:rPr>
      </w:r>
      <w:r w:rsidR="00551385">
        <w:rPr>
          <w:rFonts w:cs="Arial"/>
          <w:color w:val="000000"/>
          <w:szCs w:val="20"/>
        </w:rPr>
        <w:fldChar w:fldCharType="separate"/>
      </w:r>
      <w:r w:rsidR="00C1542F">
        <w:rPr>
          <w:rFonts w:cs="Arial"/>
          <w:color w:val="000000"/>
          <w:szCs w:val="20"/>
        </w:rPr>
        <w:t>8.1.12</w:t>
      </w:r>
      <w:r w:rsidR="00551385">
        <w:rPr>
          <w:rFonts w:cs="Arial"/>
          <w:color w:val="000000"/>
          <w:szCs w:val="20"/>
        </w:rPr>
        <w:fldChar w:fldCharType="end"/>
      </w:r>
      <w:r>
        <w:rPr>
          <w:rFonts w:cs="Arial"/>
          <w:color w:val="000000"/>
          <w:szCs w:val="20"/>
        </w:rPr>
        <w:t>, bem como nos demais casos que justifiquem a imposição da penalidade mais grave</w:t>
      </w:r>
      <w:r>
        <w:rPr>
          <w:rFonts w:cs="Arial"/>
        </w:rPr>
        <w:t>;</w:t>
      </w:r>
    </w:p>
    <w:p w14:paraId="75C8A659"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previstas neste </w:t>
      </w:r>
      <w:r w:rsidR="00852A52">
        <w:rPr>
          <w:rFonts w:cs="Arial"/>
          <w:bCs/>
        </w:rPr>
        <w:t>Aviso</w:t>
      </w:r>
      <w:r w:rsidR="00590D16">
        <w:rPr>
          <w:rFonts w:cs="Arial"/>
          <w:bCs/>
        </w:rPr>
        <w:t xml:space="preserve"> de Contratação Direta</w:t>
      </w:r>
      <w:r w:rsidR="00590D16" w:rsidRPr="008C7F01">
        <w:rPr>
          <w:rFonts w:cs="Arial"/>
          <w:bCs/>
        </w:rPr>
        <w:t xml:space="preserve"> </w:t>
      </w:r>
      <w:r w:rsidRPr="008C7F01">
        <w:rPr>
          <w:rFonts w:cs="Arial"/>
          <w:bCs/>
        </w:rPr>
        <w:t>não exclui, em hipótese alguma, a obrigação de reparação integral do dano causado à Contratante (</w:t>
      </w:r>
      <w:hyperlink r:id="rId37" w:anchor="art156§9" w:history="1">
        <w:r w:rsidRPr="002F291B">
          <w:rPr>
            <w:rStyle w:val="Hyperlink"/>
            <w:rFonts w:cs="Arial"/>
            <w:bCs/>
          </w:rPr>
          <w:t>art. 156, §9º</w:t>
        </w:r>
      </w:hyperlink>
      <w:r w:rsidRPr="008C7F01">
        <w:rPr>
          <w:rFonts w:cs="Arial"/>
          <w:bCs/>
        </w:rPr>
        <w:t>)</w:t>
      </w:r>
    </w:p>
    <w:p w14:paraId="2DA29926"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Todas as sanções previstas neste Aviso poderão ser aplicadas cumulativamente com a multa </w:t>
      </w:r>
      <w:hyperlink r:id="rId38" w:anchor="art156§7" w:history="1">
        <w:r w:rsidRPr="002F291B">
          <w:rPr>
            <w:rStyle w:val="Hyperlink"/>
            <w:rFonts w:cs="Arial"/>
            <w:bCs/>
          </w:rPr>
          <w:t>(art. 156, §7º</w:t>
        </w:r>
      </w:hyperlink>
      <w:r w:rsidRPr="008C7F01">
        <w:rPr>
          <w:rFonts w:cs="Arial"/>
          <w:bCs/>
        </w:rPr>
        <w:t>).</w:t>
      </w:r>
    </w:p>
    <w:p w14:paraId="51DA012C"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39" w:anchor="art157" w:history="1">
        <w:r w:rsidRPr="002F291B">
          <w:rPr>
            <w:rStyle w:val="Hyperlink"/>
            <w:rFonts w:cs="Arial"/>
            <w:bCs/>
          </w:rPr>
          <w:t>art. 157</w:t>
        </w:r>
      </w:hyperlink>
      <w:r w:rsidRPr="008C7F01">
        <w:rPr>
          <w:rFonts w:cs="Arial"/>
          <w:bCs/>
        </w:rPr>
        <w:t>)</w:t>
      </w:r>
    </w:p>
    <w:p w14:paraId="336BE1EE"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0" w:anchor="art156§8" w:history="1">
        <w:r w:rsidRPr="00F86E08">
          <w:rPr>
            <w:rStyle w:val="Hyperlink"/>
            <w:rFonts w:cs="Arial"/>
            <w:bCs/>
          </w:rPr>
          <w:t>art. 156, §8º</w:t>
        </w:r>
      </w:hyperlink>
      <w:r w:rsidRPr="008C7F01">
        <w:rPr>
          <w:rFonts w:cs="Arial"/>
          <w:bCs/>
        </w:rPr>
        <w:t>).</w:t>
      </w:r>
    </w:p>
    <w:p w14:paraId="4CC74558"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Previamente ao encaminhamento à cobrança judicial, a multa poderá ser recolhida administrativamente no prazo máximo de </w:t>
      </w:r>
      <w:r w:rsidR="008902A6" w:rsidRPr="008902A6">
        <w:rPr>
          <w:rFonts w:cs="Arial"/>
        </w:rPr>
        <w:t>10</w:t>
      </w:r>
      <w:r w:rsidRPr="008902A6">
        <w:rPr>
          <w:rFonts w:cs="Arial"/>
        </w:rPr>
        <w:t xml:space="preserve"> (</w:t>
      </w:r>
      <w:r w:rsidR="008902A6" w:rsidRPr="008902A6">
        <w:rPr>
          <w:rFonts w:cs="Arial"/>
        </w:rPr>
        <w:t>dez</w:t>
      </w:r>
      <w:r w:rsidRPr="008902A6">
        <w:rPr>
          <w:rFonts w:cs="Arial"/>
        </w:rPr>
        <w:t>)</w:t>
      </w:r>
      <w:r w:rsidRPr="008C7F01">
        <w:rPr>
          <w:rFonts w:cs="Arial"/>
          <w:bCs/>
          <w:i/>
          <w:iCs/>
        </w:rPr>
        <w:t xml:space="preserve"> </w:t>
      </w:r>
      <w:r w:rsidRPr="008C7F01">
        <w:rPr>
          <w:rFonts w:cs="Arial"/>
          <w:bCs/>
        </w:rPr>
        <w:t>dias, a contar da data do recebimento da comunicação enviada pela autoridade competente.</w:t>
      </w:r>
      <w:bookmarkStart w:id="15" w:name="_Hlk78351618"/>
      <w:bookmarkEnd w:id="15"/>
    </w:p>
    <w:p w14:paraId="13BC31AA"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realizar-se-á em processo administrativo que assegure o contraditório e a ampla defesa ao Contratado, observando-se o procedimento previsto no </w:t>
      </w:r>
      <w:r w:rsidRPr="008C7F01">
        <w:rPr>
          <w:rFonts w:cs="Arial"/>
          <w:b/>
          <w:bCs/>
        </w:rPr>
        <w:t xml:space="preserve">caput </w:t>
      </w:r>
      <w:r w:rsidRPr="008C7F01">
        <w:rPr>
          <w:rFonts w:cs="Arial"/>
          <w:bCs/>
        </w:rPr>
        <w:t xml:space="preserve">e parágrafos do </w:t>
      </w:r>
      <w:hyperlink r:id="rId41" w:anchor="art158" w:history="1">
        <w:r w:rsidRPr="00F86E08">
          <w:rPr>
            <w:rStyle w:val="Hyperlink"/>
            <w:rFonts w:cs="Arial"/>
            <w:bCs/>
          </w:rPr>
          <w:t>art. 158 da Lei nº 14.133, de 2021</w:t>
        </w:r>
      </w:hyperlink>
      <w:r w:rsidRPr="008C7F01">
        <w:rPr>
          <w:rFonts w:cs="Arial"/>
          <w:bCs/>
        </w:rPr>
        <w:t>, para as penalidades de impedimento de licitar e contratar e de declaração de inidoneidade para licitar ou contratar.</w:t>
      </w:r>
    </w:p>
    <w:p w14:paraId="35CA016D"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Na aplicação das sanções serão considerados (</w:t>
      </w:r>
      <w:hyperlink r:id="rId42" w:anchor="art156§1" w:history="1">
        <w:r w:rsidRPr="00F86E08">
          <w:rPr>
            <w:rStyle w:val="Hyperlink"/>
            <w:rFonts w:cs="Arial"/>
            <w:bCs/>
          </w:rPr>
          <w:t>art. 156, §1º</w:t>
        </w:r>
      </w:hyperlink>
      <w:r>
        <w:rPr>
          <w:rFonts w:cs="Arial"/>
          <w:bCs/>
        </w:rPr>
        <w:t>):</w:t>
      </w:r>
    </w:p>
    <w:p w14:paraId="21A5950E"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natureza e a gravidade da infração cometida;</w:t>
      </w:r>
    </w:p>
    <w:p w14:paraId="6854077C"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peculiaridades do caso concreto;</w:t>
      </w:r>
    </w:p>
    <w:p w14:paraId="7AB0123C"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circunstâncias agravantes ou atenuantes;</w:t>
      </w:r>
    </w:p>
    <w:p w14:paraId="4FB8811B"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os danos que dela provierem para o Contratante;</w:t>
      </w:r>
    </w:p>
    <w:p w14:paraId="743DC5A4"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implantação ou o aperfeiçoamento de programa de integridade, conforme normas e orientações dos órgãos de controle.</w:t>
      </w:r>
    </w:p>
    <w:p w14:paraId="00D426CF"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Os atos previstos como infrações administrativas na </w:t>
      </w:r>
      <w:hyperlink r:id="rId43"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44" w:history="1">
        <w:r w:rsidRPr="00F86E08">
          <w:rPr>
            <w:rStyle w:val="Hyperlink"/>
            <w:rFonts w:cs="Arial"/>
            <w:bCs/>
          </w:rPr>
          <w:t>Lei nº 12.846, de 1º de agosto de 2013</w:t>
        </w:r>
      </w:hyperlink>
      <w:r w:rsidRPr="008C7F01">
        <w:rPr>
          <w:rFonts w:cs="Arial"/>
          <w:bCs/>
        </w:rPr>
        <w:t>, serão apurados e julgados conjuntamente, nos mesmos autos, observados o rito procedimental e autoridade competente definidos na referida Lei (</w:t>
      </w:r>
      <w:hyperlink r:id="rId45" w:anchor="art159" w:history="1">
        <w:r w:rsidRPr="00F86E08">
          <w:rPr>
            <w:rStyle w:val="Hyperlink"/>
            <w:rFonts w:cs="Arial"/>
            <w:bCs/>
          </w:rPr>
          <w:t>art. 159</w:t>
        </w:r>
      </w:hyperlink>
      <w:r w:rsidRPr="008C7F01">
        <w:rPr>
          <w:rFonts w:cs="Arial"/>
          <w:bCs/>
        </w:rPr>
        <w:t>).</w:t>
      </w:r>
    </w:p>
    <w:p w14:paraId="65E17AFC" w14:textId="77777777"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6" w:anchor="art160" w:history="1">
        <w:r w:rsidRPr="00F86E08">
          <w:rPr>
            <w:rStyle w:val="Hyperlink"/>
            <w:rFonts w:cs="Arial"/>
            <w:bCs/>
          </w:rPr>
          <w:t>art. 160</w:t>
        </w:r>
      </w:hyperlink>
      <w:r w:rsidRPr="008C7F01">
        <w:rPr>
          <w:rFonts w:cs="Arial"/>
          <w:bCs/>
        </w:rPr>
        <w:t>)</w:t>
      </w:r>
    </w:p>
    <w:p w14:paraId="163800B3" w14:textId="77777777"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lastRenderedPageBreak/>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aplicadas, para fins de publicidade no Cadastro Nacional de Empresas Inidôneas e Suspensas (</w:t>
      </w:r>
      <w:proofErr w:type="spellStart"/>
      <w:r w:rsidRPr="008C7F01">
        <w:rPr>
          <w:rFonts w:cs="Arial"/>
          <w:bCs/>
        </w:rPr>
        <w:t>Ceis</w:t>
      </w:r>
      <w:proofErr w:type="spellEnd"/>
      <w:r w:rsidRPr="008C7F01">
        <w:rPr>
          <w:rFonts w:cs="Arial"/>
          <w:bCs/>
        </w:rPr>
        <w:t>) e no Cadastro Nacional de Empresas Punidas (</w:t>
      </w:r>
      <w:proofErr w:type="spellStart"/>
      <w:r w:rsidRPr="008C7F01">
        <w:rPr>
          <w:rFonts w:cs="Arial"/>
          <w:bCs/>
        </w:rPr>
        <w:t>Cnep</w:t>
      </w:r>
      <w:proofErr w:type="spellEnd"/>
      <w:r w:rsidRPr="008C7F01">
        <w:rPr>
          <w:rFonts w:cs="Arial"/>
          <w:bCs/>
        </w:rPr>
        <w:t>), instituídos no âmbito do Poder Executivo Federal. (</w:t>
      </w:r>
      <w:hyperlink r:id="rId47" w:anchor="art161" w:history="1">
        <w:r w:rsidRPr="00F86E08">
          <w:rPr>
            <w:rStyle w:val="Hyperlink"/>
            <w:rFonts w:cs="Arial"/>
            <w:bCs/>
          </w:rPr>
          <w:t>Art. 161</w:t>
        </w:r>
      </w:hyperlink>
      <w:r w:rsidRPr="008C7F01">
        <w:rPr>
          <w:rFonts w:cs="Arial"/>
          <w:bCs/>
        </w:rPr>
        <w:t>)</w:t>
      </w:r>
    </w:p>
    <w:p w14:paraId="7D7F8839" w14:textId="77777777"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48" w:anchor="art163" w:history="1">
        <w:r w:rsidRPr="00F86E08">
          <w:rPr>
            <w:rStyle w:val="Hyperlink"/>
            <w:rFonts w:cs="Arial"/>
            <w:bCs/>
          </w:rPr>
          <w:t>art. 163 da Lei nº 14.133, de 2021.</w:t>
        </w:r>
      </w:hyperlink>
    </w:p>
    <w:p w14:paraId="2099F190" w14:textId="77777777" w:rsidR="00C074DA" w:rsidRDefault="00C074DA" w:rsidP="00C074DA">
      <w:pPr>
        <w:numPr>
          <w:ilvl w:val="1"/>
          <w:numId w:val="1"/>
        </w:numPr>
        <w:spacing w:before="120" w:after="120" w:line="276" w:lineRule="auto"/>
        <w:ind w:left="425" w:firstLine="0"/>
        <w:jc w:val="both"/>
        <w:rPr>
          <w:rFonts w:cs="Arial"/>
        </w:rPr>
      </w:pPr>
      <w:r>
        <w:rPr>
          <w:rFonts w:cs="Arial"/>
        </w:rPr>
        <w:t>As sanções por atos praticados no decorrer da contratação estão previstas nos anexos a este Aviso.</w:t>
      </w:r>
    </w:p>
    <w:p w14:paraId="4CD4E8B8" w14:textId="77777777" w:rsidR="00C074DA" w:rsidRDefault="00C074DA" w:rsidP="00C074DA">
      <w:pPr>
        <w:spacing w:before="120" w:after="120" w:line="276" w:lineRule="auto"/>
        <w:ind w:left="425"/>
        <w:jc w:val="both"/>
        <w:rPr>
          <w:rFonts w:cs="Arial"/>
        </w:rPr>
      </w:pPr>
    </w:p>
    <w:p w14:paraId="1EF0B8A8" w14:textId="77777777" w:rsidR="00C074DA" w:rsidRDefault="00C074DA" w:rsidP="00781AFF">
      <w:pPr>
        <w:pStyle w:val="Ttulo1"/>
      </w:pPr>
      <w:bookmarkStart w:id="16" w:name="_Toc199409393"/>
      <w:r>
        <w:t>DAS DISPOSIÇÕES GERAIS</w:t>
      </w:r>
      <w:bookmarkEnd w:id="16"/>
    </w:p>
    <w:p w14:paraId="13E8C86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645C897B" w14:textId="77777777" w:rsidR="00C074DA" w:rsidRDefault="00C074DA" w:rsidP="00C074DA">
      <w:pPr>
        <w:numPr>
          <w:ilvl w:val="2"/>
          <w:numId w:val="1"/>
        </w:numPr>
        <w:spacing w:before="120" w:after="120" w:line="276" w:lineRule="auto"/>
        <w:jc w:val="both"/>
        <w:rPr>
          <w:rFonts w:cs="Arial"/>
          <w:color w:val="000000"/>
          <w:szCs w:val="20"/>
        </w:rPr>
      </w:pPr>
      <w:bookmarkStart w:id="17" w:name="_Ref143510170"/>
      <w:r>
        <w:rPr>
          <w:rFonts w:cs="Arial"/>
          <w:color w:val="000000"/>
          <w:szCs w:val="20"/>
        </w:rPr>
        <w:t>republicar o presente aviso com uma nova data;</w:t>
      </w:r>
      <w:bookmarkEnd w:id="17"/>
    </w:p>
    <w:p w14:paraId="4D1315C4" w14:textId="77777777" w:rsidR="00C074DA" w:rsidRDefault="00C074DA" w:rsidP="00C074DA">
      <w:pPr>
        <w:numPr>
          <w:ilvl w:val="2"/>
          <w:numId w:val="1"/>
        </w:numPr>
        <w:spacing w:before="120" w:after="120" w:line="276" w:lineRule="auto"/>
        <w:jc w:val="both"/>
        <w:rPr>
          <w:rFonts w:cs="Arial"/>
          <w:color w:val="000000"/>
          <w:szCs w:val="20"/>
        </w:rPr>
      </w:pPr>
      <w:bookmarkStart w:id="18" w:name="_Ref143510198"/>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18"/>
    </w:p>
    <w:p w14:paraId="7036D120" w14:textId="77777777" w:rsidR="00C074DA" w:rsidRDefault="00C074DA" w:rsidP="00C074DA">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14:paraId="02019910"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fixar prazo para que possa haver adequação das propostas ou da documentação de habilitação, conforme o caso.</w:t>
      </w:r>
    </w:p>
    <w:p w14:paraId="1259A59A" w14:textId="14A17DD7" w:rsidR="00C074DA" w:rsidRDefault="00C074DA" w:rsidP="00C074DA">
      <w:pPr>
        <w:numPr>
          <w:ilvl w:val="1"/>
          <w:numId w:val="1"/>
        </w:numPr>
        <w:spacing w:before="120" w:after="120" w:line="276" w:lineRule="auto"/>
        <w:ind w:left="425" w:firstLine="0"/>
        <w:jc w:val="both"/>
        <w:rPr>
          <w:rFonts w:cs="Arial"/>
          <w:color w:val="000000"/>
          <w:szCs w:val="20"/>
        </w:rPr>
      </w:pPr>
      <w:r w:rsidRPr="008C7F01">
        <w:rPr>
          <w:rFonts w:cs="Arial"/>
          <w:color w:val="000000"/>
          <w:szCs w:val="20"/>
        </w:rPr>
        <w:t xml:space="preserve">As providências dos subitens </w:t>
      </w:r>
      <w:r w:rsidR="00551385">
        <w:rPr>
          <w:rFonts w:cs="Arial"/>
          <w:color w:val="000000"/>
          <w:szCs w:val="20"/>
        </w:rPr>
        <w:fldChar w:fldCharType="begin"/>
      </w:r>
      <w:r w:rsidR="00135301">
        <w:rPr>
          <w:rFonts w:cs="Arial"/>
          <w:color w:val="000000"/>
          <w:szCs w:val="20"/>
        </w:rPr>
        <w:instrText xml:space="preserve"> REF _Ref143510170 \r \h </w:instrText>
      </w:r>
      <w:r w:rsidR="00551385">
        <w:rPr>
          <w:rFonts w:cs="Arial"/>
          <w:color w:val="000000"/>
          <w:szCs w:val="20"/>
        </w:rPr>
      </w:r>
      <w:r w:rsidR="00551385">
        <w:rPr>
          <w:rFonts w:cs="Arial"/>
          <w:color w:val="000000"/>
          <w:szCs w:val="20"/>
        </w:rPr>
        <w:fldChar w:fldCharType="separate"/>
      </w:r>
      <w:r w:rsidR="00C1542F">
        <w:rPr>
          <w:rFonts w:cs="Arial"/>
          <w:color w:val="000000"/>
          <w:szCs w:val="20"/>
        </w:rPr>
        <w:t>9.1.1</w:t>
      </w:r>
      <w:r w:rsidR="00551385">
        <w:rPr>
          <w:rFonts w:cs="Arial"/>
          <w:color w:val="000000"/>
          <w:szCs w:val="20"/>
        </w:rPr>
        <w:fldChar w:fldCharType="end"/>
      </w:r>
      <w:r w:rsidR="00135301">
        <w:rPr>
          <w:rFonts w:cs="Arial"/>
          <w:color w:val="000000"/>
          <w:szCs w:val="20"/>
        </w:rPr>
        <w:t xml:space="preserve"> </w:t>
      </w:r>
      <w:r w:rsidR="0045721D" w:rsidRPr="008C7F01">
        <w:rPr>
          <w:rFonts w:cs="Arial"/>
          <w:color w:val="000000"/>
          <w:szCs w:val="20"/>
        </w:rPr>
        <w:t xml:space="preserve"> e </w:t>
      </w:r>
      <w:r w:rsidR="00551385">
        <w:rPr>
          <w:rFonts w:cs="Arial"/>
          <w:color w:val="000000"/>
          <w:szCs w:val="20"/>
        </w:rPr>
        <w:fldChar w:fldCharType="begin"/>
      </w:r>
      <w:r w:rsidR="00135301">
        <w:rPr>
          <w:rFonts w:cs="Arial"/>
          <w:color w:val="000000"/>
          <w:szCs w:val="20"/>
        </w:rPr>
        <w:instrText xml:space="preserve"> REF _Ref143510198 \r \h </w:instrText>
      </w:r>
      <w:r w:rsidR="00551385">
        <w:rPr>
          <w:rFonts w:cs="Arial"/>
          <w:color w:val="000000"/>
          <w:szCs w:val="20"/>
        </w:rPr>
      </w:r>
      <w:r w:rsidR="00551385">
        <w:rPr>
          <w:rFonts w:cs="Arial"/>
          <w:color w:val="000000"/>
          <w:szCs w:val="20"/>
        </w:rPr>
        <w:fldChar w:fldCharType="separate"/>
      </w:r>
      <w:r w:rsidR="00C1542F">
        <w:rPr>
          <w:rFonts w:cs="Arial"/>
          <w:color w:val="000000"/>
          <w:szCs w:val="20"/>
        </w:rPr>
        <w:t>9.1.2</w:t>
      </w:r>
      <w:r w:rsidR="00551385">
        <w:rPr>
          <w:rFonts w:cs="Arial"/>
          <w:color w:val="000000"/>
          <w:szCs w:val="20"/>
        </w:rPr>
        <w:fldChar w:fldCharType="end"/>
      </w:r>
      <w:r w:rsidRPr="008C7F01">
        <w:rPr>
          <w:rFonts w:cs="Arial"/>
          <w:color w:val="000000"/>
          <w:szCs w:val="20"/>
        </w:rPr>
        <w:t xml:space="preserve"> também poderão ser utilizadas se não houver o comparecimento de quaisquer fornecedores</w:t>
      </w:r>
      <w:r>
        <w:rPr>
          <w:rFonts w:cs="Arial"/>
          <w:color w:val="000000"/>
          <w:szCs w:val="20"/>
        </w:rPr>
        <w:t xml:space="preserve"> interessados (procedimento deserto).</w:t>
      </w:r>
    </w:p>
    <w:p w14:paraId="1432AD90"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73922A9"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65F393D2"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C7AC4D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1CDD647D"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464CBB9"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E880E0"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lastRenderedPageBreak/>
        <w:t>Os fornecedores assumem todos os custos de preparação e apresentação de suas propostas e a Administração não será, em nenhum caso, responsável por esses custos, independentemente da condução ou do resultado do processo de contratação.</w:t>
      </w:r>
    </w:p>
    <w:p w14:paraId="47A4F734"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1EAC59F6"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Da sessão pública será divulgada Ata no sistema eletrônico.</w:t>
      </w:r>
    </w:p>
    <w:p w14:paraId="55040490"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Integram este Aviso de Contratação Direta, para todos os fins e efeitos, os seguintes anexos:</w:t>
      </w:r>
    </w:p>
    <w:p w14:paraId="162FEC1F" w14:textId="1FF7751B"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 xml:space="preserve">ANEXO I – </w:t>
      </w:r>
      <w:r w:rsidR="00ED4A2E">
        <w:rPr>
          <w:rFonts w:cs="Arial"/>
          <w:color w:val="000000"/>
          <w:szCs w:val="20"/>
        </w:rPr>
        <w:t>Termo de Referência</w:t>
      </w:r>
    </w:p>
    <w:p w14:paraId="57C17434" w14:textId="102B668F" w:rsidR="0099354F" w:rsidRDefault="0099354F" w:rsidP="00C074DA">
      <w:pPr>
        <w:numPr>
          <w:ilvl w:val="2"/>
          <w:numId w:val="1"/>
        </w:numPr>
        <w:spacing w:before="120" w:after="120" w:line="276" w:lineRule="auto"/>
        <w:jc w:val="both"/>
        <w:rPr>
          <w:rFonts w:cs="Arial"/>
          <w:color w:val="000000"/>
          <w:szCs w:val="20"/>
        </w:rPr>
      </w:pPr>
      <w:r>
        <w:rPr>
          <w:rFonts w:cs="Arial"/>
          <w:color w:val="000000"/>
          <w:szCs w:val="20"/>
        </w:rPr>
        <w:t xml:space="preserve">ANEXO II – </w:t>
      </w:r>
      <w:r w:rsidR="00ED4A2E">
        <w:rPr>
          <w:rFonts w:cs="Arial"/>
          <w:color w:val="000000"/>
          <w:szCs w:val="20"/>
        </w:rPr>
        <w:t>Proposta de Preços</w:t>
      </w:r>
    </w:p>
    <w:p w14:paraId="6411EBF4" w14:textId="77777777" w:rsidR="00C074DA" w:rsidRDefault="00C074DA" w:rsidP="003803E9">
      <w:pPr>
        <w:spacing w:before="120" w:after="120" w:line="276" w:lineRule="auto"/>
        <w:jc w:val="both"/>
        <w:rPr>
          <w:rFonts w:cs="Arial"/>
          <w:i/>
          <w:iCs/>
          <w:color w:val="FF0000"/>
          <w:szCs w:val="20"/>
        </w:rPr>
      </w:pPr>
    </w:p>
    <w:p w14:paraId="1E95C955" w14:textId="77777777" w:rsidR="00C074DA" w:rsidRDefault="00C074DA" w:rsidP="00C074DA">
      <w:pPr>
        <w:spacing w:after="120" w:line="276" w:lineRule="auto"/>
        <w:ind w:left="360" w:right="-15"/>
        <w:jc w:val="both"/>
        <w:rPr>
          <w:rFonts w:cs="Arial"/>
          <w:color w:val="000000"/>
          <w:szCs w:val="20"/>
        </w:rPr>
      </w:pPr>
    </w:p>
    <w:p w14:paraId="7359859C" w14:textId="1F3C100A" w:rsidR="00C074DA" w:rsidRDefault="0093751F" w:rsidP="0093751F">
      <w:pPr>
        <w:spacing w:after="120" w:line="276" w:lineRule="auto"/>
        <w:ind w:left="360" w:right="-15"/>
        <w:jc w:val="right"/>
        <w:rPr>
          <w:rFonts w:cs="Arial"/>
          <w:color w:val="000000"/>
          <w:szCs w:val="20"/>
        </w:rPr>
      </w:pPr>
      <w:r w:rsidRPr="008A144E">
        <w:rPr>
          <w:rFonts w:cs="Arial"/>
          <w:color w:val="000000"/>
          <w:szCs w:val="20"/>
        </w:rPr>
        <w:t>Cordeiro,</w:t>
      </w:r>
      <w:r w:rsidR="00C074DA" w:rsidRPr="008A144E">
        <w:rPr>
          <w:rFonts w:cs="Arial"/>
          <w:color w:val="000000"/>
          <w:szCs w:val="20"/>
        </w:rPr>
        <w:t xml:space="preserve"> </w:t>
      </w:r>
      <w:r w:rsidR="000A6887">
        <w:rPr>
          <w:rFonts w:cs="Arial"/>
          <w:color w:val="000000"/>
          <w:szCs w:val="20"/>
        </w:rPr>
        <w:t>30</w:t>
      </w:r>
      <w:r w:rsidR="006D741B" w:rsidRPr="008A144E">
        <w:rPr>
          <w:rFonts w:cs="Arial"/>
          <w:color w:val="000000"/>
          <w:szCs w:val="20"/>
        </w:rPr>
        <w:t xml:space="preserve"> de </w:t>
      </w:r>
      <w:r w:rsidR="0019677B">
        <w:rPr>
          <w:rFonts w:cs="Arial"/>
          <w:color w:val="000000"/>
          <w:szCs w:val="20"/>
        </w:rPr>
        <w:t>o</w:t>
      </w:r>
      <w:r w:rsidR="000A6887">
        <w:rPr>
          <w:rFonts w:cs="Arial"/>
          <w:color w:val="000000"/>
          <w:szCs w:val="20"/>
        </w:rPr>
        <w:t>utubro</w:t>
      </w:r>
      <w:r w:rsidR="00C074DA" w:rsidRPr="008A144E">
        <w:rPr>
          <w:rFonts w:cs="Arial"/>
          <w:color w:val="000000"/>
          <w:szCs w:val="20"/>
        </w:rPr>
        <w:t xml:space="preserve"> de</w:t>
      </w:r>
      <w:r w:rsidR="006D741B" w:rsidRPr="008A144E">
        <w:rPr>
          <w:rFonts w:cs="Arial"/>
          <w:color w:val="000000"/>
          <w:szCs w:val="20"/>
        </w:rPr>
        <w:t xml:space="preserve"> </w:t>
      </w:r>
      <w:r w:rsidR="00C074DA" w:rsidRPr="008A144E">
        <w:rPr>
          <w:rFonts w:cs="Arial"/>
          <w:color w:val="000000"/>
          <w:szCs w:val="20"/>
        </w:rPr>
        <w:t>20</w:t>
      </w:r>
      <w:r w:rsidRPr="008A144E">
        <w:rPr>
          <w:rFonts w:cs="Arial"/>
          <w:color w:val="000000"/>
          <w:szCs w:val="20"/>
        </w:rPr>
        <w:t>2</w:t>
      </w:r>
      <w:r w:rsidR="006A7385" w:rsidRPr="008A144E">
        <w:rPr>
          <w:rFonts w:cs="Arial"/>
          <w:color w:val="000000"/>
          <w:szCs w:val="20"/>
        </w:rPr>
        <w:t>5</w:t>
      </w:r>
      <w:r w:rsidR="006D741B" w:rsidRPr="008A144E">
        <w:rPr>
          <w:rFonts w:cs="Arial"/>
          <w:color w:val="000000"/>
          <w:szCs w:val="20"/>
        </w:rPr>
        <w:t>.</w:t>
      </w:r>
    </w:p>
    <w:p w14:paraId="19004611" w14:textId="77777777" w:rsidR="00036099" w:rsidRDefault="00036099" w:rsidP="0093751F">
      <w:pPr>
        <w:spacing w:after="120" w:line="276" w:lineRule="auto"/>
        <w:ind w:left="360" w:right="-15"/>
        <w:jc w:val="right"/>
        <w:rPr>
          <w:rFonts w:cs="Arial"/>
          <w:color w:val="000000"/>
          <w:szCs w:val="20"/>
        </w:rPr>
      </w:pPr>
    </w:p>
    <w:p w14:paraId="40D4FE04" w14:textId="77777777" w:rsidR="00036099" w:rsidRDefault="00036099" w:rsidP="0093751F">
      <w:pPr>
        <w:spacing w:after="120" w:line="276" w:lineRule="auto"/>
        <w:ind w:left="360" w:right="-15"/>
        <w:jc w:val="right"/>
        <w:rPr>
          <w:rFonts w:cs="Arial"/>
          <w:color w:val="000000"/>
          <w:szCs w:val="20"/>
        </w:rPr>
      </w:pPr>
    </w:p>
    <w:p w14:paraId="6468CBBB" w14:textId="77777777" w:rsidR="00036099" w:rsidRDefault="00036099" w:rsidP="00036099">
      <w:pPr>
        <w:spacing w:after="120" w:line="276" w:lineRule="auto"/>
        <w:ind w:left="360" w:right="-15"/>
        <w:jc w:val="center"/>
        <w:rPr>
          <w:rFonts w:cs="Arial"/>
          <w:color w:val="000000"/>
          <w:szCs w:val="20"/>
        </w:rPr>
      </w:pPr>
    </w:p>
    <w:p w14:paraId="35045AE4" w14:textId="77777777" w:rsidR="00036099" w:rsidRDefault="00036099" w:rsidP="00036099">
      <w:pPr>
        <w:spacing w:after="120" w:line="276" w:lineRule="auto"/>
        <w:ind w:left="360" w:right="-15"/>
        <w:jc w:val="center"/>
        <w:rPr>
          <w:rFonts w:cs="Arial"/>
          <w:color w:val="000000"/>
          <w:szCs w:val="20"/>
        </w:rPr>
      </w:pPr>
    </w:p>
    <w:p w14:paraId="72CF2E5E" w14:textId="77777777" w:rsidR="00036099" w:rsidRDefault="00036099" w:rsidP="00036099">
      <w:pPr>
        <w:spacing w:after="120" w:line="276" w:lineRule="auto"/>
        <w:ind w:left="360" w:right="-15"/>
        <w:jc w:val="center"/>
        <w:rPr>
          <w:rFonts w:cs="Arial"/>
          <w:b/>
          <w:bCs/>
          <w:i/>
          <w:iCs/>
          <w:color w:val="000000"/>
          <w:szCs w:val="20"/>
        </w:rPr>
      </w:pPr>
    </w:p>
    <w:p w14:paraId="0FCD01B5" w14:textId="77777777" w:rsidR="0033640D" w:rsidRPr="004704A3" w:rsidRDefault="0033640D" w:rsidP="0033640D">
      <w:pPr>
        <w:ind w:left="-426" w:right="-993"/>
        <w:jc w:val="both"/>
        <w:rPr>
          <w:rFonts w:cs="Arial"/>
          <w:sz w:val="22"/>
          <w:szCs w:val="22"/>
        </w:rPr>
      </w:pPr>
    </w:p>
    <w:p w14:paraId="7686A805" w14:textId="77777777" w:rsidR="000A6887" w:rsidRPr="00661D9F" w:rsidRDefault="000A6887" w:rsidP="000A6887">
      <w:pPr>
        <w:spacing w:line="276" w:lineRule="auto"/>
        <w:ind w:left="567"/>
        <w:jc w:val="center"/>
        <w:rPr>
          <w:rFonts w:cs="Arial"/>
          <w:b/>
          <w:bCs/>
          <w:sz w:val="22"/>
          <w:szCs w:val="22"/>
        </w:rPr>
      </w:pPr>
      <w:proofErr w:type="spellStart"/>
      <w:r w:rsidRPr="00661D9F">
        <w:rPr>
          <w:rFonts w:cs="Arial"/>
          <w:b/>
          <w:bCs/>
          <w:sz w:val="22"/>
          <w:szCs w:val="22"/>
        </w:rPr>
        <w:t>Uanderson</w:t>
      </w:r>
      <w:proofErr w:type="spellEnd"/>
      <w:r w:rsidRPr="00661D9F">
        <w:rPr>
          <w:rFonts w:cs="Arial"/>
          <w:b/>
          <w:bCs/>
          <w:sz w:val="22"/>
          <w:szCs w:val="22"/>
        </w:rPr>
        <w:t xml:space="preserve"> Gomes Figueira</w:t>
      </w:r>
    </w:p>
    <w:p w14:paraId="50EBCDC6" w14:textId="77777777" w:rsidR="000A6887" w:rsidRPr="00661D9F" w:rsidRDefault="000A6887" w:rsidP="000A6887">
      <w:pPr>
        <w:spacing w:line="276" w:lineRule="auto"/>
        <w:ind w:left="567"/>
        <w:jc w:val="center"/>
        <w:rPr>
          <w:rFonts w:cs="Arial"/>
          <w:sz w:val="22"/>
          <w:szCs w:val="22"/>
        </w:rPr>
      </w:pPr>
      <w:r w:rsidRPr="00661D9F">
        <w:rPr>
          <w:rFonts w:cs="Arial"/>
          <w:sz w:val="22"/>
          <w:szCs w:val="22"/>
        </w:rPr>
        <w:t>Secretário Municipal de Obras e Urbanismo</w:t>
      </w:r>
    </w:p>
    <w:p w14:paraId="0142146D" w14:textId="77777777" w:rsidR="000A6887" w:rsidRPr="009F3284" w:rsidRDefault="000A6887" w:rsidP="000A6887">
      <w:pPr>
        <w:spacing w:line="276" w:lineRule="auto"/>
        <w:ind w:left="567"/>
        <w:jc w:val="center"/>
        <w:rPr>
          <w:rFonts w:cs="Arial"/>
          <w:szCs w:val="20"/>
        </w:rPr>
      </w:pPr>
      <w:r w:rsidRPr="00661D9F">
        <w:rPr>
          <w:rFonts w:cs="Arial"/>
          <w:sz w:val="18"/>
          <w:szCs w:val="18"/>
        </w:rPr>
        <w:t>Matrícula: 050.251.798</w:t>
      </w:r>
    </w:p>
    <w:p w14:paraId="38FE661E" w14:textId="77777777" w:rsidR="00ED4A2E" w:rsidRDefault="00ED4A2E" w:rsidP="00036099">
      <w:pPr>
        <w:spacing w:after="120" w:line="276" w:lineRule="auto"/>
        <w:ind w:left="360" w:right="-15"/>
        <w:jc w:val="center"/>
        <w:rPr>
          <w:rFonts w:cs="Arial"/>
          <w:color w:val="000000"/>
          <w:szCs w:val="20"/>
        </w:rPr>
      </w:pPr>
    </w:p>
    <w:p w14:paraId="2C0B6F6F" w14:textId="77777777" w:rsidR="00ED4A2E" w:rsidRDefault="00ED4A2E" w:rsidP="00036099">
      <w:pPr>
        <w:spacing w:after="120" w:line="276" w:lineRule="auto"/>
        <w:ind w:left="360" w:right="-15"/>
        <w:jc w:val="center"/>
        <w:rPr>
          <w:rFonts w:cs="Arial"/>
          <w:color w:val="000000"/>
          <w:szCs w:val="20"/>
        </w:rPr>
      </w:pPr>
    </w:p>
    <w:p w14:paraId="274767AC" w14:textId="77777777" w:rsidR="00ED4A2E" w:rsidRDefault="00ED4A2E" w:rsidP="00036099">
      <w:pPr>
        <w:spacing w:after="120" w:line="276" w:lineRule="auto"/>
        <w:ind w:left="360" w:right="-15"/>
        <w:jc w:val="center"/>
        <w:rPr>
          <w:rFonts w:cs="Arial"/>
          <w:color w:val="000000"/>
          <w:szCs w:val="20"/>
        </w:rPr>
      </w:pPr>
    </w:p>
    <w:p w14:paraId="16E31008" w14:textId="77777777" w:rsidR="00ED4A2E" w:rsidRDefault="00ED4A2E" w:rsidP="00036099">
      <w:pPr>
        <w:spacing w:after="120" w:line="276" w:lineRule="auto"/>
        <w:ind w:left="360" w:right="-15"/>
        <w:jc w:val="center"/>
        <w:rPr>
          <w:rFonts w:cs="Arial"/>
          <w:color w:val="000000"/>
          <w:szCs w:val="20"/>
        </w:rPr>
      </w:pPr>
    </w:p>
    <w:p w14:paraId="0B88D216" w14:textId="77777777" w:rsidR="00ED4A2E" w:rsidRDefault="00ED4A2E" w:rsidP="00036099">
      <w:pPr>
        <w:spacing w:after="120" w:line="276" w:lineRule="auto"/>
        <w:ind w:left="360" w:right="-15"/>
        <w:jc w:val="center"/>
        <w:rPr>
          <w:rFonts w:cs="Arial"/>
          <w:color w:val="000000"/>
          <w:szCs w:val="20"/>
        </w:rPr>
      </w:pPr>
    </w:p>
    <w:p w14:paraId="0F6D5033" w14:textId="77777777" w:rsidR="00ED4A2E" w:rsidRDefault="00ED4A2E" w:rsidP="00036099">
      <w:pPr>
        <w:spacing w:after="120" w:line="276" w:lineRule="auto"/>
        <w:ind w:left="360" w:right="-15"/>
        <w:jc w:val="center"/>
        <w:rPr>
          <w:rFonts w:cs="Arial"/>
          <w:color w:val="000000"/>
          <w:szCs w:val="20"/>
        </w:rPr>
      </w:pPr>
    </w:p>
    <w:p w14:paraId="78F16E2F" w14:textId="77777777" w:rsidR="00ED4A2E" w:rsidRDefault="00ED4A2E" w:rsidP="00036099">
      <w:pPr>
        <w:spacing w:after="120" w:line="276" w:lineRule="auto"/>
        <w:ind w:left="360" w:right="-15"/>
        <w:jc w:val="center"/>
        <w:rPr>
          <w:rFonts w:cs="Arial"/>
          <w:color w:val="000000"/>
          <w:szCs w:val="20"/>
        </w:rPr>
      </w:pPr>
    </w:p>
    <w:p w14:paraId="31B847AD" w14:textId="77777777" w:rsidR="00ED4A2E" w:rsidRDefault="00ED4A2E" w:rsidP="00036099">
      <w:pPr>
        <w:spacing w:after="120" w:line="276" w:lineRule="auto"/>
        <w:ind w:left="360" w:right="-15"/>
        <w:jc w:val="center"/>
        <w:rPr>
          <w:rFonts w:cs="Arial"/>
          <w:color w:val="000000"/>
          <w:szCs w:val="20"/>
        </w:rPr>
      </w:pPr>
    </w:p>
    <w:p w14:paraId="499374E9" w14:textId="77777777" w:rsidR="00ED4A2E" w:rsidRDefault="00ED4A2E" w:rsidP="00036099">
      <w:pPr>
        <w:spacing w:after="120" w:line="276" w:lineRule="auto"/>
        <w:ind w:left="360" w:right="-15"/>
        <w:jc w:val="center"/>
        <w:rPr>
          <w:rFonts w:cs="Arial"/>
          <w:color w:val="000000"/>
          <w:szCs w:val="20"/>
        </w:rPr>
      </w:pPr>
    </w:p>
    <w:p w14:paraId="3F97133F" w14:textId="77777777" w:rsidR="00ED4A2E" w:rsidRDefault="00ED4A2E" w:rsidP="00036099">
      <w:pPr>
        <w:spacing w:after="120" w:line="276" w:lineRule="auto"/>
        <w:ind w:left="360" w:right="-15"/>
        <w:jc w:val="center"/>
        <w:rPr>
          <w:rFonts w:cs="Arial"/>
          <w:color w:val="000000"/>
          <w:szCs w:val="20"/>
        </w:rPr>
      </w:pPr>
    </w:p>
    <w:p w14:paraId="636FAEEC" w14:textId="77777777" w:rsidR="00ED4A2E" w:rsidRDefault="00ED4A2E" w:rsidP="00036099">
      <w:pPr>
        <w:spacing w:after="120" w:line="276" w:lineRule="auto"/>
        <w:ind w:left="360" w:right="-15"/>
        <w:jc w:val="center"/>
        <w:rPr>
          <w:rFonts w:cs="Arial"/>
          <w:color w:val="000000"/>
          <w:szCs w:val="20"/>
        </w:rPr>
      </w:pPr>
    </w:p>
    <w:p w14:paraId="00D31A15" w14:textId="77777777" w:rsidR="00ED4A2E" w:rsidRDefault="00ED4A2E" w:rsidP="00036099">
      <w:pPr>
        <w:spacing w:after="120" w:line="276" w:lineRule="auto"/>
        <w:ind w:left="360" w:right="-15"/>
        <w:jc w:val="center"/>
        <w:rPr>
          <w:rFonts w:cs="Arial"/>
          <w:color w:val="000000"/>
          <w:szCs w:val="20"/>
        </w:rPr>
      </w:pPr>
    </w:p>
    <w:p w14:paraId="7AB6F230" w14:textId="77777777" w:rsidR="00ED4A2E" w:rsidRDefault="00ED4A2E" w:rsidP="00036099">
      <w:pPr>
        <w:spacing w:after="120" w:line="276" w:lineRule="auto"/>
        <w:ind w:left="360" w:right="-15"/>
        <w:jc w:val="center"/>
        <w:rPr>
          <w:rFonts w:cs="Arial"/>
          <w:color w:val="000000"/>
          <w:szCs w:val="20"/>
        </w:rPr>
      </w:pPr>
    </w:p>
    <w:p w14:paraId="6914F410" w14:textId="77777777" w:rsidR="00ED4A2E" w:rsidRDefault="00ED4A2E" w:rsidP="00036099">
      <w:pPr>
        <w:spacing w:after="120" w:line="276" w:lineRule="auto"/>
        <w:ind w:left="360" w:right="-15"/>
        <w:jc w:val="center"/>
        <w:rPr>
          <w:rFonts w:cs="Arial"/>
          <w:color w:val="000000"/>
          <w:szCs w:val="20"/>
        </w:rPr>
      </w:pPr>
    </w:p>
    <w:p w14:paraId="3E1EF01A" w14:textId="77777777" w:rsidR="00ED4A2E" w:rsidRDefault="00ED4A2E" w:rsidP="00036099">
      <w:pPr>
        <w:spacing w:after="120" w:line="276" w:lineRule="auto"/>
        <w:ind w:left="360" w:right="-15"/>
        <w:jc w:val="center"/>
        <w:rPr>
          <w:rFonts w:cs="Arial"/>
          <w:color w:val="000000"/>
          <w:szCs w:val="20"/>
        </w:rPr>
      </w:pPr>
    </w:p>
    <w:p w14:paraId="16E55904" w14:textId="77777777" w:rsidR="00ED4A2E" w:rsidRDefault="00ED4A2E" w:rsidP="00036099">
      <w:pPr>
        <w:spacing w:after="120" w:line="276" w:lineRule="auto"/>
        <w:ind w:left="360" w:right="-15"/>
        <w:jc w:val="center"/>
        <w:rPr>
          <w:rFonts w:cs="Arial"/>
          <w:color w:val="000000"/>
          <w:szCs w:val="20"/>
        </w:rPr>
      </w:pPr>
    </w:p>
    <w:p w14:paraId="03A64975" w14:textId="77777777" w:rsidR="00AB01E6" w:rsidRPr="004704A3" w:rsidRDefault="00AB01E6" w:rsidP="00AB01E6">
      <w:pPr>
        <w:ind w:left="-426" w:right="-993"/>
        <w:jc w:val="both"/>
        <w:rPr>
          <w:rFonts w:cs="Arial"/>
          <w:sz w:val="22"/>
          <w:szCs w:val="22"/>
        </w:rPr>
      </w:pPr>
      <w:bookmarkStart w:id="19" w:name="_Toc199409395"/>
    </w:p>
    <w:p w14:paraId="434ABCA4" w14:textId="77777777" w:rsidR="008D0998" w:rsidRPr="004F5E47" w:rsidRDefault="008D0998" w:rsidP="008D0998">
      <w:pPr>
        <w:pStyle w:val="Ttulododocumento"/>
        <w:pBdr>
          <w:top w:val="double" w:sz="6" w:space="7" w:color="808080"/>
          <w:bottom w:val="double" w:sz="6" w:space="7" w:color="808080"/>
        </w:pBdr>
        <w:tabs>
          <w:tab w:val="left" w:pos="1134"/>
        </w:tabs>
        <w:spacing w:line="240" w:lineRule="auto"/>
        <w:ind w:right="-1"/>
        <w:outlineLvl w:val="0"/>
        <w:rPr>
          <w:rFonts w:ascii="Arial" w:hAnsi="Arial" w:cs="Arial"/>
          <w:sz w:val="20"/>
        </w:rPr>
      </w:pPr>
      <w:r>
        <w:rPr>
          <w:rFonts w:ascii="Arial" w:hAnsi="Arial" w:cs="Arial"/>
          <w:sz w:val="20"/>
        </w:rPr>
        <w:t>TERMO DE REFERê</w:t>
      </w:r>
      <w:r w:rsidRPr="004F5E47">
        <w:rPr>
          <w:rFonts w:ascii="Arial" w:hAnsi="Arial" w:cs="Arial"/>
          <w:sz w:val="20"/>
        </w:rPr>
        <w:t>NCIA</w:t>
      </w:r>
    </w:p>
    <w:p w14:paraId="2533B2D3" w14:textId="77777777" w:rsidR="008D0998" w:rsidRDefault="008D0998" w:rsidP="008D0998">
      <w:pPr>
        <w:ind w:left="-426" w:right="-993"/>
        <w:jc w:val="both"/>
        <w:rPr>
          <w:rFonts w:cs="Arial"/>
          <w:b/>
          <w:szCs w:val="20"/>
        </w:rPr>
      </w:pPr>
    </w:p>
    <w:p w14:paraId="271FDE64" w14:textId="77777777" w:rsidR="007F7D9D" w:rsidRPr="004F5E47" w:rsidRDefault="007F7D9D" w:rsidP="007F7D9D">
      <w:pPr>
        <w:ind w:right="-993"/>
        <w:jc w:val="both"/>
        <w:rPr>
          <w:rFonts w:cs="Arial"/>
          <w:b/>
          <w:szCs w:val="20"/>
        </w:rPr>
      </w:pPr>
      <w:r w:rsidRPr="004F5E47">
        <w:rPr>
          <w:rFonts w:cs="Arial"/>
          <w:b/>
          <w:szCs w:val="20"/>
        </w:rPr>
        <w:t>1. OBJETO</w:t>
      </w:r>
      <w:r>
        <w:rPr>
          <w:rFonts w:cs="Arial"/>
          <w:b/>
          <w:szCs w:val="20"/>
        </w:rPr>
        <w:t xml:space="preserve"> DA CONTRATAÇÃO DIRETA</w:t>
      </w:r>
    </w:p>
    <w:p w14:paraId="0CA36265" w14:textId="77777777" w:rsidR="007F7D9D" w:rsidRPr="00842A91" w:rsidRDefault="007F7D9D" w:rsidP="007F7D9D">
      <w:pPr>
        <w:ind w:right="-1"/>
        <w:jc w:val="both"/>
        <w:rPr>
          <w:sz w:val="22"/>
          <w:szCs w:val="22"/>
        </w:rPr>
      </w:pPr>
      <w:r w:rsidRPr="00842A91">
        <w:rPr>
          <w:rFonts w:cs="Arial"/>
          <w:sz w:val="22"/>
          <w:szCs w:val="22"/>
        </w:rPr>
        <w:t xml:space="preserve">1.1 </w:t>
      </w:r>
      <w:r w:rsidRPr="00842A91">
        <w:rPr>
          <w:sz w:val="22"/>
          <w:szCs w:val="22"/>
        </w:rPr>
        <w:t xml:space="preserve">O objeto do presente procedimento é a escolha da proposta mais vantajosa para a contratação, por dispensa de licitação, de </w:t>
      </w:r>
      <w:r w:rsidRPr="00EA792A">
        <w:rPr>
          <w:b/>
          <w:sz w:val="22"/>
          <w:szCs w:val="22"/>
        </w:rPr>
        <w:t>UTENSÍLIOS DE COZINHA</w:t>
      </w:r>
      <w:r w:rsidRPr="00EA792A">
        <w:rPr>
          <w:b/>
          <w:color w:val="FF0000"/>
          <w:sz w:val="22"/>
          <w:szCs w:val="22"/>
        </w:rPr>
        <w:t xml:space="preserve"> </w:t>
      </w:r>
      <w:r w:rsidRPr="00842A91">
        <w:rPr>
          <w:sz w:val="22"/>
          <w:szCs w:val="22"/>
        </w:rPr>
        <w:t>conforme condições, quantidades e exigências estabelecidas neste Termo de Referência e seus anexos.</w:t>
      </w:r>
    </w:p>
    <w:p w14:paraId="73027BC7" w14:textId="77777777" w:rsidR="007F7D9D" w:rsidRDefault="007F7D9D" w:rsidP="007F7D9D">
      <w:pPr>
        <w:ind w:right="-1"/>
        <w:jc w:val="both"/>
      </w:pPr>
    </w:p>
    <w:p w14:paraId="41537F3F" w14:textId="77777777" w:rsidR="007F7D9D" w:rsidRPr="00842A91" w:rsidRDefault="007F7D9D" w:rsidP="007F7D9D">
      <w:pPr>
        <w:ind w:right="-1"/>
        <w:jc w:val="both"/>
        <w:rPr>
          <w:b/>
          <w:color w:val="FF0000"/>
          <w:sz w:val="22"/>
          <w:szCs w:val="22"/>
        </w:rPr>
      </w:pPr>
      <w:r w:rsidRPr="00842A91">
        <w:rPr>
          <w:sz w:val="22"/>
          <w:szCs w:val="22"/>
        </w:rPr>
        <w:t xml:space="preserve">1.2 O critério de julgamento adotado será </w:t>
      </w:r>
      <w:r>
        <w:rPr>
          <w:sz w:val="22"/>
          <w:szCs w:val="22"/>
        </w:rPr>
        <w:t>p</w:t>
      </w:r>
      <w:r w:rsidRPr="00842A91">
        <w:rPr>
          <w:sz w:val="22"/>
          <w:szCs w:val="22"/>
        </w:rPr>
        <w:t>o</w:t>
      </w:r>
      <w:r>
        <w:rPr>
          <w:sz w:val="22"/>
          <w:szCs w:val="22"/>
        </w:rPr>
        <w:t>r</w:t>
      </w:r>
      <w:r w:rsidRPr="00842A91">
        <w:rPr>
          <w:sz w:val="22"/>
          <w:szCs w:val="22"/>
        </w:rPr>
        <w:t xml:space="preserve"> </w:t>
      </w:r>
      <w:r>
        <w:rPr>
          <w:b/>
          <w:bCs/>
          <w:sz w:val="22"/>
          <w:szCs w:val="22"/>
        </w:rPr>
        <w:t>Dispensa de Licitação, tipo</w:t>
      </w:r>
      <w:r>
        <w:rPr>
          <w:b/>
          <w:sz w:val="22"/>
          <w:szCs w:val="22"/>
        </w:rPr>
        <w:t xml:space="preserve"> </w:t>
      </w:r>
      <w:r w:rsidRPr="00EA792A">
        <w:rPr>
          <w:b/>
          <w:sz w:val="22"/>
          <w:szCs w:val="22"/>
        </w:rPr>
        <w:t>menor preço</w:t>
      </w:r>
      <w:r>
        <w:rPr>
          <w:b/>
          <w:sz w:val="22"/>
          <w:szCs w:val="22"/>
        </w:rPr>
        <w:t xml:space="preserve"> por item,</w:t>
      </w:r>
      <w:r w:rsidRPr="00842A91">
        <w:rPr>
          <w:sz w:val="22"/>
          <w:szCs w:val="22"/>
        </w:rPr>
        <w:t xml:space="preserve"> observadas as exigências contidas neste Termo de Referência. </w:t>
      </w:r>
    </w:p>
    <w:p w14:paraId="3B457AC4" w14:textId="77777777" w:rsidR="007F7D9D" w:rsidRPr="00842A91" w:rsidRDefault="007F7D9D" w:rsidP="007F7D9D">
      <w:pPr>
        <w:ind w:right="-1"/>
        <w:jc w:val="both"/>
        <w:rPr>
          <w:b/>
          <w:color w:val="FF0000"/>
          <w:sz w:val="22"/>
          <w:szCs w:val="22"/>
        </w:rPr>
      </w:pPr>
    </w:p>
    <w:p w14:paraId="738373BD" w14:textId="77777777" w:rsidR="007F7D9D" w:rsidRDefault="007F7D9D" w:rsidP="007F7D9D">
      <w:pPr>
        <w:ind w:right="-1"/>
        <w:jc w:val="both"/>
        <w:rPr>
          <w:sz w:val="22"/>
          <w:szCs w:val="22"/>
        </w:rPr>
      </w:pPr>
      <w:r w:rsidRPr="00842A91">
        <w:rPr>
          <w:sz w:val="22"/>
          <w:szCs w:val="22"/>
        </w:rPr>
        <w:t xml:space="preserve">1.3 </w:t>
      </w:r>
      <w:r w:rsidRPr="00672E49">
        <w:rPr>
          <w:bCs/>
          <w:sz w:val="22"/>
          <w:szCs w:val="22"/>
        </w:rPr>
        <w:t>Os fornecedores serão selecionados, na forma eletrônica</w:t>
      </w:r>
      <w:r w:rsidRPr="00842A91">
        <w:rPr>
          <w:sz w:val="22"/>
          <w:szCs w:val="22"/>
        </w:rPr>
        <w:t xml:space="preserve">, com fundamento na hipótese do art. 75, inciso </w:t>
      </w:r>
      <w:r>
        <w:rPr>
          <w:sz w:val="22"/>
          <w:szCs w:val="22"/>
        </w:rPr>
        <w:t>II (</w:t>
      </w:r>
      <w:r w:rsidRPr="00672E49">
        <w:rPr>
          <w:b/>
          <w:sz w:val="22"/>
          <w:szCs w:val="22"/>
        </w:rPr>
        <w:t xml:space="preserve">para contratação que envolva valores inferiores a R$ </w:t>
      </w:r>
      <w:r>
        <w:rPr>
          <w:b/>
          <w:sz w:val="22"/>
          <w:szCs w:val="22"/>
        </w:rPr>
        <w:t>62</w:t>
      </w:r>
      <w:r w:rsidRPr="00672E49">
        <w:rPr>
          <w:b/>
          <w:sz w:val="22"/>
          <w:szCs w:val="22"/>
        </w:rPr>
        <w:t>.</w:t>
      </w:r>
      <w:r>
        <w:rPr>
          <w:b/>
          <w:sz w:val="22"/>
          <w:szCs w:val="22"/>
        </w:rPr>
        <w:t>725</w:t>
      </w:r>
      <w:r w:rsidRPr="00672E49">
        <w:rPr>
          <w:b/>
          <w:sz w:val="22"/>
          <w:szCs w:val="22"/>
        </w:rPr>
        <w:t>,</w:t>
      </w:r>
      <w:r>
        <w:rPr>
          <w:b/>
          <w:sz w:val="22"/>
          <w:szCs w:val="22"/>
        </w:rPr>
        <w:t>59</w:t>
      </w:r>
      <w:r w:rsidRPr="00672E49">
        <w:rPr>
          <w:b/>
          <w:sz w:val="22"/>
          <w:szCs w:val="22"/>
        </w:rPr>
        <w:t xml:space="preserve"> (</w:t>
      </w:r>
      <w:r>
        <w:rPr>
          <w:b/>
          <w:sz w:val="22"/>
          <w:szCs w:val="22"/>
        </w:rPr>
        <w:t>sessenta e dois</w:t>
      </w:r>
      <w:r w:rsidRPr="00672E49">
        <w:rPr>
          <w:b/>
          <w:sz w:val="22"/>
          <w:szCs w:val="22"/>
        </w:rPr>
        <w:t xml:space="preserve"> mil</w:t>
      </w:r>
      <w:r>
        <w:rPr>
          <w:b/>
          <w:sz w:val="22"/>
          <w:szCs w:val="22"/>
        </w:rPr>
        <w:t xml:space="preserve"> setecentos e vinte e cinco</w:t>
      </w:r>
      <w:r w:rsidRPr="00672E49">
        <w:rPr>
          <w:b/>
          <w:sz w:val="22"/>
          <w:szCs w:val="22"/>
        </w:rPr>
        <w:t xml:space="preserve"> reais</w:t>
      </w:r>
      <w:r>
        <w:rPr>
          <w:b/>
          <w:sz w:val="22"/>
          <w:szCs w:val="22"/>
        </w:rPr>
        <w:t xml:space="preserve"> e cinquenta e nove centavos</w:t>
      </w:r>
      <w:r w:rsidRPr="00672E49">
        <w:rPr>
          <w:b/>
          <w:sz w:val="22"/>
          <w:szCs w:val="22"/>
        </w:rPr>
        <w:t>), no caso de outros serviços e compras)</w:t>
      </w:r>
      <w:r w:rsidRPr="00672E49">
        <w:rPr>
          <w:bCs/>
          <w:sz w:val="22"/>
          <w:szCs w:val="22"/>
        </w:rPr>
        <w:t>,</w:t>
      </w:r>
      <w:r>
        <w:rPr>
          <w:b/>
          <w:color w:val="FF0000"/>
          <w:sz w:val="22"/>
          <w:szCs w:val="22"/>
        </w:rPr>
        <w:t xml:space="preserve"> </w:t>
      </w:r>
      <w:r w:rsidRPr="00842A91">
        <w:rPr>
          <w:sz w:val="22"/>
          <w:szCs w:val="22"/>
        </w:rPr>
        <w:t>da Lei nº 14.133/2021.</w:t>
      </w:r>
    </w:p>
    <w:p w14:paraId="14FBFEE4" w14:textId="77777777" w:rsidR="007F7D9D" w:rsidRDefault="007F7D9D" w:rsidP="007F7D9D">
      <w:pPr>
        <w:ind w:right="-1"/>
        <w:jc w:val="both"/>
        <w:rPr>
          <w:sz w:val="22"/>
          <w:szCs w:val="22"/>
        </w:rPr>
      </w:pPr>
    </w:p>
    <w:p w14:paraId="226E3397" w14:textId="77777777" w:rsidR="007F7D9D" w:rsidRDefault="007F7D9D" w:rsidP="007F7D9D">
      <w:pPr>
        <w:ind w:right="-1"/>
        <w:jc w:val="both"/>
      </w:pPr>
      <w:bookmarkStart w:id="20" w:name="art75ii"/>
      <w:bookmarkEnd w:id="20"/>
    </w:p>
    <w:p w14:paraId="78BDFB9F" w14:textId="77777777" w:rsidR="007F7D9D" w:rsidRDefault="007F7D9D" w:rsidP="007F7D9D">
      <w:pPr>
        <w:ind w:right="-1"/>
        <w:jc w:val="both"/>
        <w:rPr>
          <w:rFonts w:cs="Arial"/>
          <w:sz w:val="22"/>
          <w:szCs w:val="22"/>
        </w:rPr>
      </w:pPr>
      <w:r w:rsidRPr="00842A91">
        <w:rPr>
          <w:rFonts w:cs="Arial"/>
          <w:sz w:val="22"/>
          <w:szCs w:val="22"/>
        </w:rPr>
        <w:t xml:space="preserve">1.4 O objeto desta contratação </w:t>
      </w:r>
      <w:r w:rsidRPr="00672E49">
        <w:rPr>
          <w:rFonts w:cs="Arial"/>
          <w:b/>
          <w:sz w:val="22"/>
          <w:szCs w:val="22"/>
        </w:rPr>
        <w:t>não se enquadra</w:t>
      </w:r>
      <w:r w:rsidRPr="00842A91">
        <w:rPr>
          <w:rFonts w:cs="Arial"/>
          <w:b/>
          <w:color w:val="FF0000"/>
          <w:sz w:val="22"/>
          <w:szCs w:val="22"/>
        </w:rPr>
        <w:t xml:space="preserve"> </w:t>
      </w:r>
      <w:r w:rsidRPr="00842A91">
        <w:rPr>
          <w:rFonts w:cs="Arial"/>
          <w:sz w:val="22"/>
          <w:szCs w:val="22"/>
        </w:rPr>
        <w:t>como sendo bem de luxo, conforme Decreto nº 10.818, de 27 de setembro de 2021 e Decreto Municipal nº 144, de 28 de dezembro de 2023.</w:t>
      </w:r>
    </w:p>
    <w:p w14:paraId="2B6B05D0" w14:textId="77777777" w:rsidR="007F7D9D" w:rsidRDefault="007F7D9D" w:rsidP="007F7D9D">
      <w:pPr>
        <w:ind w:right="-1"/>
        <w:jc w:val="both"/>
        <w:rPr>
          <w:rFonts w:cs="Arial"/>
          <w:sz w:val="22"/>
          <w:szCs w:val="22"/>
        </w:rPr>
      </w:pPr>
    </w:p>
    <w:p w14:paraId="43CACA90" w14:textId="77777777" w:rsidR="007F7D9D" w:rsidRDefault="007F7D9D" w:rsidP="007F7D9D">
      <w:pPr>
        <w:ind w:right="-1"/>
        <w:jc w:val="both"/>
        <w:rPr>
          <w:rFonts w:cs="Arial"/>
          <w:sz w:val="22"/>
          <w:szCs w:val="22"/>
        </w:rPr>
      </w:pPr>
      <w:r w:rsidRPr="00842A91">
        <w:rPr>
          <w:rFonts w:cs="Arial"/>
          <w:sz w:val="22"/>
          <w:szCs w:val="22"/>
        </w:rPr>
        <w:t>1.</w:t>
      </w:r>
      <w:r>
        <w:rPr>
          <w:rFonts w:cs="Arial"/>
          <w:sz w:val="22"/>
          <w:szCs w:val="22"/>
        </w:rPr>
        <w:t xml:space="preserve">5 </w:t>
      </w:r>
      <w:r w:rsidRPr="00842A91">
        <w:rPr>
          <w:rFonts w:cs="Arial"/>
          <w:sz w:val="22"/>
          <w:szCs w:val="22"/>
        </w:rPr>
        <w:t>Este Termo de Referência oferece maior detalhamento das regras que serão aplicadas em relação à vigência da contratação.</w:t>
      </w:r>
    </w:p>
    <w:p w14:paraId="55C9D386" w14:textId="77777777" w:rsidR="007F7D9D" w:rsidRDefault="007F7D9D" w:rsidP="007F7D9D">
      <w:pPr>
        <w:ind w:right="-1"/>
        <w:jc w:val="both"/>
        <w:rPr>
          <w:rFonts w:cs="Arial"/>
          <w:sz w:val="22"/>
          <w:szCs w:val="22"/>
        </w:rPr>
      </w:pPr>
    </w:p>
    <w:p w14:paraId="3AC49405" w14:textId="77777777" w:rsidR="007F7D9D" w:rsidRPr="004F5E47" w:rsidRDefault="007F7D9D" w:rsidP="007F7D9D">
      <w:pPr>
        <w:ind w:right="-1"/>
        <w:jc w:val="both"/>
        <w:rPr>
          <w:rFonts w:cs="Arial"/>
          <w:szCs w:val="20"/>
        </w:rPr>
      </w:pP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985"/>
        <w:gridCol w:w="1134"/>
        <w:gridCol w:w="1417"/>
        <w:gridCol w:w="1559"/>
        <w:gridCol w:w="1276"/>
        <w:gridCol w:w="1559"/>
      </w:tblGrid>
      <w:tr w:rsidR="007F7D9D" w:rsidRPr="00783378" w14:paraId="70D0111C" w14:textId="77777777" w:rsidTr="000C0219">
        <w:trPr>
          <w:trHeight w:val="667"/>
        </w:trPr>
        <w:tc>
          <w:tcPr>
            <w:tcW w:w="709" w:type="dxa"/>
            <w:tcBorders>
              <w:top w:val="single" w:sz="4" w:space="0" w:color="000000"/>
              <w:left w:val="single" w:sz="4" w:space="0" w:color="000000"/>
              <w:bottom w:val="single" w:sz="4" w:space="0" w:color="000000"/>
              <w:right w:val="single" w:sz="4" w:space="0" w:color="000000"/>
            </w:tcBorders>
          </w:tcPr>
          <w:p w14:paraId="226F6394" w14:textId="77777777" w:rsidR="007F7D9D" w:rsidRPr="00783378" w:rsidRDefault="007F7D9D" w:rsidP="000C0219">
            <w:pPr>
              <w:widowControl w:val="0"/>
              <w:spacing w:before="120" w:afterLines="120" w:after="288" w:line="312" w:lineRule="auto"/>
              <w:jc w:val="center"/>
              <w:rPr>
                <w:rFonts w:eastAsia="Arial" w:cs="Arial"/>
                <w:b/>
                <w:bCs/>
                <w:color w:val="000000"/>
                <w:sz w:val="16"/>
                <w:szCs w:val="16"/>
              </w:rPr>
            </w:pPr>
            <w:r w:rsidRPr="00783378">
              <w:rPr>
                <w:rFonts w:eastAsia="Arial" w:cs="Arial"/>
                <w:b/>
                <w:bCs/>
                <w:color w:val="000000"/>
                <w:sz w:val="16"/>
                <w:szCs w:val="16"/>
              </w:rPr>
              <w:t>ITEM</w:t>
            </w:r>
          </w:p>
        </w:tc>
        <w:tc>
          <w:tcPr>
            <w:tcW w:w="1985" w:type="dxa"/>
            <w:tcBorders>
              <w:top w:val="single" w:sz="4" w:space="0" w:color="000000"/>
              <w:left w:val="single" w:sz="4" w:space="0" w:color="000000"/>
              <w:bottom w:val="single" w:sz="4" w:space="0" w:color="000000"/>
              <w:right w:val="single" w:sz="4" w:space="0" w:color="000000"/>
            </w:tcBorders>
            <w:hideMark/>
          </w:tcPr>
          <w:p w14:paraId="264BDD7D" w14:textId="77777777" w:rsidR="007F7D9D" w:rsidRPr="00783378" w:rsidRDefault="007F7D9D" w:rsidP="000C0219">
            <w:pPr>
              <w:widowControl w:val="0"/>
              <w:spacing w:before="120" w:afterLines="120" w:after="288" w:line="312" w:lineRule="auto"/>
              <w:jc w:val="center"/>
              <w:rPr>
                <w:rFonts w:eastAsia="Arial" w:cs="Arial"/>
                <w:color w:val="000000"/>
                <w:sz w:val="16"/>
                <w:szCs w:val="16"/>
              </w:rPr>
            </w:pPr>
            <w:r w:rsidRPr="00783378">
              <w:rPr>
                <w:rFonts w:eastAsia="Arial" w:cs="Arial"/>
                <w:b/>
                <w:bCs/>
                <w:color w:val="000000"/>
                <w:sz w:val="16"/>
                <w:szCs w:val="16"/>
              </w:rPr>
              <w:t>ESPECIFICAÇÃO</w:t>
            </w:r>
          </w:p>
        </w:tc>
        <w:tc>
          <w:tcPr>
            <w:tcW w:w="1134" w:type="dxa"/>
            <w:tcBorders>
              <w:top w:val="single" w:sz="4" w:space="0" w:color="000000"/>
              <w:left w:val="single" w:sz="4" w:space="0" w:color="000000"/>
              <w:bottom w:val="single" w:sz="4" w:space="0" w:color="000000"/>
              <w:right w:val="single" w:sz="4" w:space="0" w:color="000000"/>
            </w:tcBorders>
            <w:hideMark/>
          </w:tcPr>
          <w:p w14:paraId="477CCB24" w14:textId="77777777" w:rsidR="007F7D9D" w:rsidRPr="00783378" w:rsidRDefault="007F7D9D" w:rsidP="000C0219">
            <w:pPr>
              <w:widowControl w:val="0"/>
              <w:spacing w:before="120" w:afterLines="120" w:after="288" w:line="312" w:lineRule="auto"/>
              <w:jc w:val="center"/>
              <w:rPr>
                <w:rFonts w:eastAsia="Arial" w:cs="Arial"/>
                <w:color w:val="000000"/>
                <w:sz w:val="16"/>
                <w:szCs w:val="16"/>
              </w:rPr>
            </w:pPr>
            <w:r w:rsidRPr="00783378">
              <w:rPr>
                <w:rFonts w:eastAsia="Arial" w:cs="Arial"/>
                <w:b/>
                <w:bCs/>
                <w:color w:val="000000"/>
                <w:sz w:val="16"/>
                <w:szCs w:val="16"/>
              </w:rPr>
              <w:t>CATMAT</w:t>
            </w:r>
            <w:r>
              <w:rPr>
                <w:rFonts w:eastAsia="Arial" w:cs="Arial"/>
                <w:b/>
                <w:bCs/>
                <w:color w:val="000000"/>
                <w:sz w:val="16"/>
                <w:szCs w:val="16"/>
              </w:rPr>
              <w:t xml:space="preserve"> </w:t>
            </w:r>
            <w:r w:rsidRPr="00783378">
              <w:rPr>
                <w:rFonts w:eastAsia="Arial" w:cs="Arial"/>
                <w:b/>
                <w:bCs/>
                <w:color w:val="000000"/>
                <w:sz w:val="16"/>
                <w:szCs w:val="16"/>
              </w:rPr>
              <w:t>CATSER</w:t>
            </w:r>
          </w:p>
        </w:tc>
        <w:tc>
          <w:tcPr>
            <w:tcW w:w="1417" w:type="dxa"/>
            <w:tcBorders>
              <w:top w:val="single" w:sz="4" w:space="0" w:color="000000"/>
              <w:left w:val="single" w:sz="4" w:space="0" w:color="000000"/>
              <w:bottom w:val="single" w:sz="4" w:space="0" w:color="000000"/>
              <w:right w:val="single" w:sz="4" w:space="0" w:color="000000"/>
            </w:tcBorders>
            <w:hideMark/>
          </w:tcPr>
          <w:p w14:paraId="198A0FE7" w14:textId="77777777" w:rsidR="007F7D9D" w:rsidRPr="00783378" w:rsidRDefault="007F7D9D" w:rsidP="000C0219">
            <w:pPr>
              <w:widowControl w:val="0"/>
              <w:spacing w:before="120" w:afterLines="120" w:after="288" w:line="312" w:lineRule="auto"/>
              <w:jc w:val="center"/>
              <w:rPr>
                <w:rFonts w:eastAsia="Arial" w:cs="Arial"/>
                <w:color w:val="000000"/>
                <w:sz w:val="16"/>
                <w:szCs w:val="16"/>
              </w:rPr>
            </w:pPr>
            <w:r w:rsidRPr="00783378">
              <w:rPr>
                <w:rFonts w:eastAsia="Arial" w:cs="Arial"/>
                <w:b/>
                <w:bCs/>
                <w:color w:val="000000"/>
                <w:sz w:val="16"/>
                <w:szCs w:val="16"/>
              </w:rPr>
              <w:t>UNIDADE DE MEDIDA</w:t>
            </w:r>
          </w:p>
        </w:tc>
        <w:tc>
          <w:tcPr>
            <w:tcW w:w="1559" w:type="dxa"/>
            <w:tcBorders>
              <w:top w:val="single" w:sz="4" w:space="0" w:color="000000"/>
              <w:left w:val="single" w:sz="4" w:space="0" w:color="000000"/>
              <w:bottom w:val="single" w:sz="4" w:space="0" w:color="000000"/>
              <w:right w:val="single" w:sz="4" w:space="0" w:color="000000"/>
            </w:tcBorders>
          </w:tcPr>
          <w:p w14:paraId="6090D301" w14:textId="77777777" w:rsidR="007F7D9D" w:rsidRPr="00783378" w:rsidRDefault="007F7D9D" w:rsidP="000C0219">
            <w:pPr>
              <w:widowControl w:val="0"/>
              <w:spacing w:before="120" w:afterLines="120" w:after="288" w:line="312" w:lineRule="auto"/>
              <w:jc w:val="center"/>
              <w:rPr>
                <w:rFonts w:eastAsia="Arial" w:cs="Arial"/>
                <w:b/>
                <w:bCs/>
                <w:sz w:val="16"/>
                <w:szCs w:val="16"/>
              </w:rPr>
            </w:pPr>
            <w:r w:rsidRPr="00783378">
              <w:rPr>
                <w:rFonts w:eastAsia="Arial" w:cs="Arial"/>
                <w:b/>
                <w:bCs/>
                <w:sz w:val="16"/>
                <w:szCs w:val="16"/>
              </w:rPr>
              <w:t>QUANTIDADE</w:t>
            </w:r>
          </w:p>
        </w:tc>
        <w:tc>
          <w:tcPr>
            <w:tcW w:w="1276" w:type="dxa"/>
            <w:tcBorders>
              <w:top w:val="single" w:sz="4" w:space="0" w:color="000000"/>
              <w:left w:val="single" w:sz="4" w:space="0" w:color="000000"/>
              <w:bottom w:val="single" w:sz="4" w:space="0" w:color="000000"/>
              <w:right w:val="single" w:sz="4" w:space="0" w:color="000000"/>
            </w:tcBorders>
          </w:tcPr>
          <w:p w14:paraId="2EFBAF25" w14:textId="77777777" w:rsidR="007F7D9D" w:rsidRPr="00783378" w:rsidRDefault="007F7D9D" w:rsidP="000C0219">
            <w:pPr>
              <w:widowControl w:val="0"/>
              <w:spacing w:before="120" w:afterLines="120" w:after="288" w:line="312" w:lineRule="auto"/>
              <w:jc w:val="center"/>
              <w:rPr>
                <w:rFonts w:eastAsia="Arial" w:cs="Arial"/>
                <w:b/>
                <w:bCs/>
                <w:sz w:val="16"/>
                <w:szCs w:val="16"/>
              </w:rPr>
            </w:pPr>
            <w:r w:rsidRPr="00783378">
              <w:rPr>
                <w:rFonts w:eastAsia="Arial" w:cs="Arial"/>
                <w:b/>
                <w:bCs/>
                <w:sz w:val="16"/>
                <w:szCs w:val="16"/>
              </w:rPr>
              <w:t>VALOR UNITÁRIO</w:t>
            </w:r>
          </w:p>
        </w:tc>
        <w:tc>
          <w:tcPr>
            <w:tcW w:w="1559" w:type="dxa"/>
            <w:tcBorders>
              <w:top w:val="single" w:sz="4" w:space="0" w:color="000000"/>
              <w:left w:val="single" w:sz="4" w:space="0" w:color="000000"/>
              <w:bottom w:val="single" w:sz="4" w:space="0" w:color="000000"/>
              <w:right w:val="single" w:sz="4" w:space="0" w:color="000000"/>
            </w:tcBorders>
          </w:tcPr>
          <w:p w14:paraId="087AF9DC" w14:textId="77777777" w:rsidR="007F7D9D" w:rsidRPr="00783378" w:rsidRDefault="007F7D9D" w:rsidP="000C0219">
            <w:pPr>
              <w:widowControl w:val="0"/>
              <w:spacing w:before="120" w:afterLines="120" w:after="288" w:line="312" w:lineRule="auto"/>
              <w:jc w:val="center"/>
              <w:rPr>
                <w:rFonts w:eastAsia="Arial" w:cs="Arial"/>
                <w:b/>
                <w:bCs/>
                <w:sz w:val="16"/>
                <w:szCs w:val="16"/>
              </w:rPr>
            </w:pPr>
            <w:r w:rsidRPr="00783378">
              <w:rPr>
                <w:rFonts w:eastAsia="Arial" w:cs="Arial"/>
                <w:b/>
                <w:bCs/>
                <w:sz w:val="16"/>
                <w:szCs w:val="16"/>
              </w:rPr>
              <w:t>VALOR TOTAL</w:t>
            </w:r>
          </w:p>
        </w:tc>
      </w:tr>
      <w:tr w:rsidR="007F7D9D" w:rsidRPr="00783378" w14:paraId="74DC796F" w14:textId="77777777" w:rsidTr="000C0219">
        <w:tc>
          <w:tcPr>
            <w:tcW w:w="709" w:type="dxa"/>
            <w:tcBorders>
              <w:top w:val="single" w:sz="4" w:space="0" w:color="000000"/>
              <w:left w:val="single" w:sz="4" w:space="0" w:color="000000"/>
              <w:bottom w:val="single" w:sz="4" w:space="0" w:color="auto"/>
              <w:right w:val="single" w:sz="4" w:space="0" w:color="000000"/>
            </w:tcBorders>
            <w:hideMark/>
          </w:tcPr>
          <w:p w14:paraId="792D551B" w14:textId="77777777" w:rsidR="007F7D9D" w:rsidRPr="00783378" w:rsidRDefault="007F7D9D" w:rsidP="000C0219">
            <w:pPr>
              <w:widowControl w:val="0"/>
              <w:spacing w:before="120" w:afterLines="120" w:after="288" w:line="312" w:lineRule="auto"/>
              <w:jc w:val="center"/>
              <w:rPr>
                <w:rFonts w:eastAsia="Arial" w:cs="Arial"/>
                <w:b/>
                <w:bCs/>
                <w:color w:val="000000"/>
                <w:sz w:val="16"/>
                <w:szCs w:val="16"/>
              </w:rPr>
            </w:pPr>
            <w:r w:rsidRPr="00783378">
              <w:rPr>
                <w:rFonts w:eastAsia="Arial" w:cs="Arial"/>
                <w:b/>
                <w:bCs/>
                <w:color w:val="000000"/>
                <w:sz w:val="16"/>
                <w:szCs w:val="16"/>
              </w:rPr>
              <w:t>1</w:t>
            </w:r>
          </w:p>
        </w:tc>
        <w:tc>
          <w:tcPr>
            <w:tcW w:w="1985" w:type="dxa"/>
            <w:tcBorders>
              <w:top w:val="single" w:sz="4" w:space="0" w:color="000000"/>
              <w:left w:val="single" w:sz="4" w:space="0" w:color="000000"/>
              <w:bottom w:val="single" w:sz="4" w:space="0" w:color="auto"/>
              <w:right w:val="single" w:sz="4" w:space="0" w:color="000000"/>
            </w:tcBorders>
          </w:tcPr>
          <w:p w14:paraId="5B26E96A" w14:textId="77777777" w:rsidR="007F7D9D" w:rsidRPr="00783378" w:rsidRDefault="007F7D9D" w:rsidP="000C0219">
            <w:pPr>
              <w:widowControl w:val="0"/>
              <w:spacing w:before="120" w:afterLines="120" w:after="288" w:line="312" w:lineRule="auto"/>
              <w:jc w:val="center"/>
              <w:rPr>
                <w:rFonts w:eastAsia="Arial" w:cs="Arial"/>
                <w:color w:val="000000"/>
                <w:sz w:val="16"/>
                <w:szCs w:val="16"/>
              </w:rPr>
            </w:pPr>
            <w:r w:rsidRPr="00783378">
              <w:rPr>
                <w:b/>
                <w:bCs/>
                <w:sz w:val="16"/>
                <w:szCs w:val="16"/>
              </w:rPr>
              <w:t>CAÇAROLA ALUMÍNIO 12 LITROS – nº 32 -</w:t>
            </w:r>
            <w:r w:rsidRPr="00783378">
              <w:rPr>
                <w:sz w:val="16"/>
                <w:szCs w:val="16"/>
              </w:rPr>
              <w:t xml:space="preserve"> Caçarola de alumínio com tampa e com alça, em alumínio polido industrial, com tampa e pegador de tampa no mesmo material, com alças bilaterais em alumínio polido. Medidas: Altura: 15cm, Diâmetro: 32cm, Espessura do alumínio: 3mm.  Capacidade: 12L.</w:t>
            </w:r>
          </w:p>
        </w:tc>
        <w:tc>
          <w:tcPr>
            <w:tcW w:w="1134" w:type="dxa"/>
            <w:tcBorders>
              <w:top w:val="single" w:sz="4" w:space="0" w:color="000000"/>
              <w:left w:val="single" w:sz="4" w:space="0" w:color="000000"/>
              <w:bottom w:val="single" w:sz="4" w:space="0" w:color="auto"/>
              <w:right w:val="single" w:sz="4" w:space="0" w:color="000000"/>
            </w:tcBorders>
            <w:vAlign w:val="center"/>
          </w:tcPr>
          <w:p w14:paraId="7ED5640A"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AC4B21">
              <w:rPr>
                <w:sz w:val="16"/>
                <w:szCs w:val="16"/>
              </w:rPr>
              <w:t>471266</w:t>
            </w:r>
          </w:p>
        </w:tc>
        <w:tc>
          <w:tcPr>
            <w:tcW w:w="1417" w:type="dxa"/>
            <w:tcBorders>
              <w:top w:val="single" w:sz="4" w:space="0" w:color="000000"/>
              <w:left w:val="single" w:sz="4" w:space="0" w:color="000000"/>
              <w:bottom w:val="single" w:sz="4" w:space="0" w:color="auto"/>
              <w:right w:val="single" w:sz="4" w:space="0" w:color="000000"/>
            </w:tcBorders>
            <w:vAlign w:val="center"/>
          </w:tcPr>
          <w:p w14:paraId="5B6BE059"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AC4B21">
              <w:rPr>
                <w:sz w:val="16"/>
                <w:szCs w:val="16"/>
              </w:rPr>
              <w:t>UNIDADE</w:t>
            </w:r>
          </w:p>
        </w:tc>
        <w:tc>
          <w:tcPr>
            <w:tcW w:w="1559" w:type="dxa"/>
            <w:tcBorders>
              <w:top w:val="single" w:sz="4" w:space="0" w:color="000000"/>
              <w:left w:val="single" w:sz="4" w:space="0" w:color="000000"/>
              <w:bottom w:val="single" w:sz="4" w:space="0" w:color="auto"/>
              <w:right w:val="single" w:sz="4" w:space="0" w:color="000000"/>
            </w:tcBorders>
            <w:vAlign w:val="center"/>
          </w:tcPr>
          <w:p w14:paraId="548A94F7"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AC4B21">
              <w:rPr>
                <w:sz w:val="16"/>
                <w:szCs w:val="16"/>
              </w:rPr>
              <w:t>02</w:t>
            </w:r>
          </w:p>
        </w:tc>
        <w:tc>
          <w:tcPr>
            <w:tcW w:w="1276" w:type="dxa"/>
            <w:tcBorders>
              <w:top w:val="single" w:sz="4" w:space="0" w:color="auto"/>
              <w:left w:val="single" w:sz="4" w:space="0" w:color="auto"/>
              <w:bottom w:val="single" w:sz="4" w:space="0" w:color="auto"/>
              <w:right w:val="single" w:sz="4" w:space="0" w:color="auto"/>
            </w:tcBorders>
            <w:vAlign w:val="center"/>
          </w:tcPr>
          <w:p w14:paraId="6381B161"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687CA3">
              <w:rPr>
                <w:sz w:val="18"/>
                <w:szCs w:val="18"/>
              </w:rPr>
              <w:t xml:space="preserve">R$ </w:t>
            </w:r>
            <w:r>
              <w:rPr>
                <w:sz w:val="18"/>
                <w:szCs w:val="18"/>
              </w:rPr>
              <w:t>159,21</w:t>
            </w:r>
          </w:p>
        </w:tc>
        <w:tc>
          <w:tcPr>
            <w:tcW w:w="1559" w:type="dxa"/>
            <w:tcBorders>
              <w:top w:val="single" w:sz="4" w:space="0" w:color="auto"/>
              <w:left w:val="nil"/>
              <w:bottom w:val="single" w:sz="4" w:space="0" w:color="auto"/>
              <w:right w:val="single" w:sz="4" w:space="0" w:color="auto"/>
            </w:tcBorders>
            <w:vAlign w:val="center"/>
          </w:tcPr>
          <w:p w14:paraId="017EB46D"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687CA3">
              <w:rPr>
                <w:sz w:val="18"/>
                <w:szCs w:val="18"/>
              </w:rPr>
              <w:t xml:space="preserve">R$ </w:t>
            </w:r>
            <w:r>
              <w:rPr>
                <w:rFonts w:ascii="Calibri Light" w:hAnsi="Calibri Light" w:cs="Calibri Light"/>
                <w:sz w:val="18"/>
                <w:szCs w:val="18"/>
              </w:rPr>
              <w:t>318,42</w:t>
            </w:r>
          </w:p>
        </w:tc>
      </w:tr>
      <w:tr w:rsidR="007F7D9D" w:rsidRPr="00783378" w14:paraId="5ABED9F4" w14:textId="77777777" w:rsidTr="000C0219">
        <w:tc>
          <w:tcPr>
            <w:tcW w:w="709" w:type="dxa"/>
            <w:tcBorders>
              <w:top w:val="single" w:sz="4" w:space="0" w:color="auto"/>
              <w:left w:val="single" w:sz="4" w:space="0" w:color="000000"/>
              <w:bottom w:val="single" w:sz="4" w:space="0" w:color="000000"/>
              <w:right w:val="single" w:sz="4" w:space="0" w:color="000000"/>
            </w:tcBorders>
            <w:hideMark/>
          </w:tcPr>
          <w:p w14:paraId="492B8E3D" w14:textId="77777777" w:rsidR="007F7D9D" w:rsidRPr="00783378" w:rsidRDefault="007F7D9D" w:rsidP="000C0219">
            <w:pPr>
              <w:widowControl w:val="0"/>
              <w:spacing w:before="120" w:afterLines="120" w:after="288" w:line="312" w:lineRule="auto"/>
              <w:jc w:val="center"/>
              <w:rPr>
                <w:rFonts w:eastAsia="Arial" w:cs="Arial"/>
                <w:b/>
                <w:bCs/>
                <w:color w:val="000000"/>
                <w:sz w:val="16"/>
                <w:szCs w:val="16"/>
              </w:rPr>
            </w:pPr>
            <w:r w:rsidRPr="00783378">
              <w:rPr>
                <w:rFonts w:eastAsia="Arial" w:cs="Arial"/>
                <w:b/>
                <w:bCs/>
                <w:color w:val="000000"/>
                <w:sz w:val="16"/>
                <w:szCs w:val="16"/>
              </w:rPr>
              <w:t>2</w:t>
            </w:r>
          </w:p>
        </w:tc>
        <w:tc>
          <w:tcPr>
            <w:tcW w:w="1985" w:type="dxa"/>
            <w:tcBorders>
              <w:top w:val="single" w:sz="4" w:space="0" w:color="auto"/>
              <w:left w:val="single" w:sz="4" w:space="0" w:color="000000"/>
              <w:bottom w:val="single" w:sz="4" w:space="0" w:color="000000"/>
              <w:right w:val="single" w:sz="4" w:space="0" w:color="000000"/>
            </w:tcBorders>
          </w:tcPr>
          <w:p w14:paraId="26FC835E" w14:textId="77777777" w:rsidR="007F7D9D" w:rsidRPr="00783378" w:rsidRDefault="007F7D9D" w:rsidP="000C0219">
            <w:pPr>
              <w:widowControl w:val="0"/>
              <w:spacing w:before="120" w:afterLines="120" w:after="288" w:line="312" w:lineRule="auto"/>
              <w:jc w:val="center"/>
              <w:rPr>
                <w:rFonts w:eastAsia="Arial" w:cs="Arial"/>
                <w:color w:val="000000"/>
                <w:sz w:val="16"/>
                <w:szCs w:val="16"/>
              </w:rPr>
            </w:pPr>
            <w:r w:rsidRPr="00783378">
              <w:rPr>
                <w:b/>
                <w:bCs/>
                <w:sz w:val="16"/>
                <w:szCs w:val="16"/>
              </w:rPr>
              <w:t xml:space="preserve">CAÇAROLA DE ALUMÍNIO 20 LITROS </w:t>
            </w:r>
            <w:r w:rsidRPr="00783378">
              <w:rPr>
                <w:sz w:val="16"/>
                <w:szCs w:val="16"/>
              </w:rPr>
              <w:t xml:space="preserve">nº 38 - Caçarola de alumínio com tampa e com alça, em alumínio polido industrial, com tampa e pegador de tampa no mesmo material, com alças </w:t>
            </w:r>
            <w:r w:rsidRPr="00783378">
              <w:rPr>
                <w:sz w:val="16"/>
                <w:szCs w:val="16"/>
              </w:rPr>
              <w:lastRenderedPageBreak/>
              <w:t>bilaterais em alumínio polido. Medidas: Altura: 18cm, Diâmetro: 38cm, Espessura do alumínio: 3mm. Capacidade: 20l.</w:t>
            </w:r>
          </w:p>
        </w:tc>
        <w:tc>
          <w:tcPr>
            <w:tcW w:w="1134" w:type="dxa"/>
            <w:tcBorders>
              <w:top w:val="single" w:sz="4" w:space="0" w:color="auto"/>
              <w:left w:val="single" w:sz="4" w:space="0" w:color="000000"/>
              <w:bottom w:val="single" w:sz="4" w:space="0" w:color="000000"/>
              <w:right w:val="single" w:sz="4" w:space="0" w:color="000000"/>
            </w:tcBorders>
            <w:vAlign w:val="center"/>
          </w:tcPr>
          <w:p w14:paraId="40487262"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AC4B21">
              <w:rPr>
                <w:sz w:val="16"/>
                <w:szCs w:val="16"/>
              </w:rPr>
              <w:lastRenderedPageBreak/>
              <w:t>319836</w:t>
            </w:r>
          </w:p>
        </w:tc>
        <w:tc>
          <w:tcPr>
            <w:tcW w:w="1417" w:type="dxa"/>
            <w:tcBorders>
              <w:top w:val="single" w:sz="4" w:space="0" w:color="auto"/>
              <w:left w:val="single" w:sz="4" w:space="0" w:color="000000"/>
              <w:bottom w:val="single" w:sz="4" w:space="0" w:color="000000"/>
              <w:right w:val="single" w:sz="4" w:space="0" w:color="000000"/>
            </w:tcBorders>
            <w:vAlign w:val="center"/>
          </w:tcPr>
          <w:p w14:paraId="3658ED26"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AC4B21">
              <w:rPr>
                <w:sz w:val="16"/>
                <w:szCs w:val="16"/>
              </w:rPr>
              <w:t>UNIDADE</w:t>
            </w:r>
          </w:p>
        </w:tc>
        <w:tc>
          <w:tcPr>
            <w:tcW w:w="1559" w:type="dxa"/>
            <w:tcBorders>
              <w:top w:val="single" w:sz="4" w:space="0" w:color="auto"/>
              <w:left w:val="single" w:sz="4" w:space="0" w:color="000000"/>
              <w:bottom w:val="single" w:sz="4" w:space="0" w:color="000000"/>
              <w:right w:val="single" w:sz="4" w:space="0" w:color="000000"/>
            </w:tcBorders>
            <w:vAlign w:val="center"/>
          </w:tcPr>
          <w:p w14:paraId="0C8E9297"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AC4B21">
              <w:rPr>
                <w:sz w:val="16"/>
                <w:szCs w:val="16"/>
              </w:rPr>
              <w:t>02</w:t>
            </w:r>
          </w:p>
        </w:tc>
        <w:tc>
          <w:tcPr>
            <w:tcW w:w="1276" w:type="dxa"/>
            <w:tcBorders>
              <w:top w:val="single" w:sz="4" w:space="0" w:color="auto"/>
              <w:left w:val="single" w:sz="4" w:space="0" w:color="auto"/>
              <w:bottom w:val="single" w:sz="4" w:space="0" w:color="auto"/>
              <w:right w:val="single" w:sz="4" w:space="0" w:color="auto"/>
            </w:tcBorders>
            <w:vAlign w:val="center"/>
          </w:tcPr>
          <w:p w14:paraId="549A5EC8"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687CA3">
              <w:rPr>
                <w:sz w:val="18"/>
                <w:szCs w:val="18"/>
              </w:rPr>
              <w:t xml:space="preserve">R$ </w:t>
            </w:r>
            <w:r>
              <w:rPr>
                <w:sz w:val="18"/>
                <w:szCs w:val="18"/>
              </w:rPr>
              <w:t>201,59</w:t>
            </w:r>
          </w:p>
        </w:tc>
        <w:tc>
          <w:tcPr>
            <w:tcW w:w="1559" w:type="dxa"/>
            <w:tcBorders>
              <w:top w:val="single" w:sz="4" w:space="0" w:color="auto"/>
              <w:left w:val="nil"/>
              <w:bottom w:val="single" w:sz="4" w:space="0" w:color="auto"/>
              <w:right w:val="single" w:sz="4" w:space="0" w:color="auto"/>
            </w:tcBorders>
            <w:vAlign w:val="center"/>
          </w:tcPr>
          <w:p w14:paraId="4132F3C6"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687CA3">
              <w:rPr>
                <w:sz w:val="18"/>
                <w:szCs w:val="18"/>
              </w:rPr>
              <w:t xml:space="preserve">R$ </w:t>
            </w:r>
            <w:r>
              <w:rPr>
                <w:rFonts w:ascii="Calibri Light" w:hAnsi="Calibri Light" w:cs="Calibri Light"/>
                <w:sz w:val="18"/>
                <w:szCs w:val="18"/>
              </w:rPr>
              <w:t>403,18</w:t>
            </w:r>
          </w:p>
        </w:tc>
      </w:tr>
      <w:tr w:rsidR="007F7D9D" w:rsidRPr="00783378" w14:paraId="39C05AB4" w14:textId="77777777" w:rsidTr="000C0219">
        <w:tc>
          <w:tcPr>
            <w:tcW w:w="709" w:type="dxa"/>
            <w:tcBorders>
              <w:top w:val="single" w:sz="4" w:space="0" w:color="000000"/>
              <w:left w:val="single" w:sz="4" w:space="0" w:color="000000"/>
              <w:bottom w:val="single" w:sz="4" w:space="0" w:color="000000"/>
              <w:right w:val="single" w:sz="4" w:space="0" w:color="000000"/>
            </w:tcBorders>
            <w:hideMark/>
          </w:tcPr>
          <w:p w14:paraId="66BC5C7A" w14:textId="77777777" w:rsidR="007F7D9D" w:rsidRPr="00783378" w:rsidRDefault="007F7D9D" w:rsidP="000C0219">
            <w:pPr>
              <w:widowControl w:val="0"/>
              <w:spacing w:before="120" w:afterLines="120" w:after="288" w:line="312" w:lineRule="auto"/>
              <w:jc w:val="center"/>
              <w:rPr>
                <w:rFonts w:eastAsia="Arial" w:cs="Arial"/>
                <w:b/>
                <w:bCs/>
                <w:color w:val="000000"/>
                <w:sz w:val="16"/>
                <w:szCs w:val="16"/>
              </w:rPr>
            </w:pPr>
            <w:r w:rsidRPr="00783378">
              <w:rPr>
                <w:rFonts w:eastAsia="Arial" w:cs="Arial"/>
                <w:b/>
                <w:bCs/>
                <w:color w:val="000000"/>
                <w:sz w:val="16"/>
                <w:szCs w:val="16"/>
              </w:rPr>
              <w:t>3</w:t>
            </w:r>
          </w:p>
        </w:tc>
        <w:tc>
          <w:tcPr>
            <w:tcW w:w="1985" w:type="dxa"/>
            <w:tcBorders>
              <w:top w:val="single" w:sz="4" w:space="0" w:color="000000"/>
              <w:left w:val="single" w:sz="4" w:space="0" w:color="000000"/>
              <w:bottom w:val="single" w:sz="4" w:space="0" w:color="000000"/>
              <w:right w:val="single" w:sz="4" w:space="0" w:color="000000"/>
            </w:tcBorders>
          </w:tcPr>
          <w:p w14:paraId="6334914E" w14:textId="77777777" w:rsidR="007F7D9D" w:rsidRPr="00783378" w:rsidRDefault="007F7D9D" w:rsidP="000C0219">
            <w:pPr>
              <w:widowControl w:val="0"/>
              <w:spacing w:before="120" w:afterLines="120" w:after="288" w:line="312" w:lineRule="auto"/>
              <w:jc w:val="center"/>
              <w:rPr>
                <w:rFonts w:eastAsia="Arial" w:cs="Arial"/>
                <w:color w:val="000000"/>
                <w:sz w:val="16"/>
                <w:szCs w:val="16"/>
              </w:rPr>
            </w:pPr>
            <w:r w:rsidRPr="00783378">
              <w:rPr>
                <w:b/>
                <w:bCs/>
                <w:sz w:val="16"/>
                <w:szCs w:val="16"/>
              </w:rPr>
              <w:t>CAÇAROLA DE ALUMÍNIO 6 LITROS – nº 26 -</w:t>
            </w:r>
            <w:r w:rsidRPr="00783378">
              <w:rPr>
                <w:sz w:val="16"/>
                <w:szCs w:val="16"/>
              </w:rPr>
              <w:t xml:space="preserve"> Caçarola de alumínio com tampa e com alça. Material: alumínio polido industrial, com tampa e pegador de tampa no mesmo material, com alças bilaterais em alumínio polido. Medidas aproximadas: diâmetro: 28 cm, Altura: 13 cm, Capacidade: 6 L, espessura: 3mm.</w:t>
            </w:r>
          </w:p>
        </w:tc>
        <w:tc>
          <w:tcPr>
            <w:tcW w:w="1134" w:type="dxa"/>
            <w:tcBorders>
              <w:top w:val="single" w:sz="4" w:space="0" w:color="000000"/>
              <w:left w:val="single" w:sz="4" w:space="0" w:color="000000"/>
              <w:bottom w:val="single" w:sz="4" w:space="0" w:color="000000"/>
              <w:right w:val="single" w:sz="4" w:space="0" w:color="000000"/>
            </w:tcBorders>
            <w:vAlign w:val="center"/>
          </w:tcPr>
          <w:p w14:paraId="72B74722"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AC4B21">
              <w:rPr>
                <w:sz w:val="16"/>
                <w:szCs w:val="16"/>
              </w:rPr>
              <w:t>264613</w:t>
            </w:r>
          </w:p>
        </w:tc>
        <w:tc>
          <w:tcPr>
            <w:tcW w:w="1417" w:type="dxa"/>
            <w:tcBorders>
              <w:top w:val="single" w:sz="4" w:space="0" w:color="000000"/>
              <w:left w:val="single" w:sz="4" w:space="0" w:color="000000"/>
              <w:bottom w:val="single" w:sz="4" w:space="0" w:color="000000"/>
              <w:right w:val="single" w:sz="4" w:space="0" w:color="000000"/>
            </w:tcBorders>
            <w:vAlign w:val="center"/>
          </w:tcPr>
          <w:p w14:paraId="7C30CF78"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AC4B21">
              <w:rPr>
                <w:sz w:val="16"/>
                <w:szCs w:val="16"/>
              </w:rPr>
              <w:t>UNIDADE</w:t>
            </w:r>
          </w:p>
        </w:tc>
        <w:tc>
          <w:tcPr>
            <w:tcW w:w="1559" w:type="dxa"/>
            <w:tcBorders>
              <w:top w:val="single" w:sz="4" w:space="0" w:color="000000"/>
              <w:left w:val="single" w:sz="4" w:space="0" w:color="000000"/>
              <w:bottom w:val="single" w:sz="4" w:space="0" w:color="000000"/>
              <w:right w:val="single" w:sz="4" w:space="0" w:color="000000"/>
            </w:tcBorders>
            <w:vAlign w:val="center"/>
          </w:tcPr>
          <w:p w14:paraId="779432FD"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AC4B21">
              <w:rPr>
                <w:sz w:val="16"/>
                <w:szCs w:val="16"/>
              </w:rPr>
              <w:t>01</w:t>
            </w:r>
          </w:p>
        </w:tc>
        <w:tc>
          <w:tcPr>
            <w:tcW w:w="1276" w:type="dxa"/>
            <w:tcBorders>
              <w:top w:val="single" w:sz="4" w:space="0" w:color="auto"/>
              <w:left w:val="single" w:sz="4" w:space="0" w:color="auto"/>
              <w:bottom w:val="single" w:sz="4" w:space="0" w:color="auto"/>
              <w:right w:val="single" w:sz="4" w:space="0" w:color="auto"/>
            </w:tcBorders>
            <w:vAlign w:val="center"/>
          </w:tcPr>
          <w:p w14:paraId="0B75129E"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687CA3">
              <w:rPr>
                <w:sz w:val="18"/>
                <w:szCs w:val="18"/>
              </w:rPr>
              <w:t xml:space="preserve">R$ </w:t>
            </w:r>
            <w:r>
              <w:rPr>
                <w:sz w:val="18"/>
                <w:szCs w:val="18"/>
              </w:rPr>
              <w:t>127,14</w:t>
            </w:r>
          </w:p>
        </w:tc>
        <w:tc>
          <w:tcPr>
            <w:tcW w:w="1559" w:type="dxa"/>
            <w:tcBorders>
              <w:top w:val="single" w:sz="4" w:space="0" w:color="auto"/>
              <w:left w:val="nil"/>
              <w:bottom w:val="single" w:sz="4" w:space="0" w:color="auto"/>
              <w:right w:val="single" w:sz="4" w:space="0" w:color="auto"/>
            </w:tcBorders>
            <w:vAlign w:val="center"/>
          </w:tcPr>
          <w:p w14:paraId="2557F0DF"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687CA3">
              <w:rPr>
                <w:sz w:val="18"/>
                <w:szCs w:val="18"/>
              </w:rPr>
              <w:t xml:space="preserve">R$ </w:t>
            </w:r>
            <w:r>
              <w:rPr>
                <w:rFonts w:ascii="Calibri Light" w:hAnsi="Calibri Light" w:cs="Calibri Light"/>
                <w:sz w:val="18"/>
                <w:szCs w:val="18"/>
              </w:rPr>
              <w:t>127,14</w:t>
            </w:r>
          </w:p>
        </w:tc>
      </w:tr>
      <w:tr w:rsidR="007F7D9D" w:rsidRPr="00783378" w14:paraId="71D0EA15" w14:textId="77777777" w:rsidTr="000C0219">
        <w:tc>
          <w:tcPr>
            <w:tcW w:w="709" w:type="dxa"/>
            <w:tcBorders>
              <w:top w:val="single" w:sz="4" w:space="0" w:color="000000"/>
              <w:left w:val="single" w:sz="4" w:space="0" w:color="000000"/>
              <w:bottom w:val="single" w:sz="4" w:space="0" w:color="000000"/>
              <w:right w:val="single" w:sz="4" w:space="0" w:color="000000"/>
            </w:tcBorders>
            <w:hideMark/>
          </w:tcPr>
          <w:p w14:paraId="23646E01" w14:textId="77777777" w:rsidR="007F7D9D" w:rsidRPr="00783378" w:rsidRDefault="007F7D9D" w:rsidP="000C0219">
            <w:pPr>
              <w:widowControl w:val="0"/>
              <w:spacing w:before="120" w:afterLines="120" w:after="288" w:line="312" w:lineRule="auto"/>
              <w:jc w:val="center"/>
              <w:rPr>
                <w:rFonts w:eastAsia="Arial" w:cs="Arial"/>
                <w:b/>
                <w:bCs/>
                <w:color w:val="000000"/>
                <w:sz w:val="16"/>
                <w:szCs w:val="16"/>
              </w:rPr>
            </w:pPr>
            <w:r w:rsidRPr="00783378">
              <w:rPr>
                <w:rFonts w:eastAsia="Arial" w:cs="Arial"/>
                <w:b/>
                <w:bCs/>
                <w:color w:val="000000"/>
                <w:sz w:val="16"/>
                <w:szCs w:val="16"/>
              </w:rPr>
              <w:t>4</w:t>
            </w:r>
          </w:p>
        </w:tc>
        <w:tc>
          <w:tcPr>
            <w:tcW w:w="1985" w:type="dxa"/>
            <w:tcBorders>
              <w:top w:val="single" w:sz="4" w:space="0" w:color="000000"/>
              <w:left w:val="single" w:sz="4" w:space="0" w:color="000000"/>
              <w:bottom w:val="single" w:sz="4" w:space="0" w:color="000000"/>
              <w:right w:val="single" w:sz="4" w:space="0" w:color="000000"/>
            </w:tcBorders>
          </w:tcPr>
          <w:p w14:paraId="5EDCE232" w14:textId="77777777" w:rsidR="007F7D9D" w:rsidRPr="00783378" w:rsidRDefault="007F7D9D" w:rsidP="000C0219">
            <w:pPr>
              <w:spacing w:before="120" w:afterLines="120" w:after="288" w:line="312" w:lineRule="auto"/>
              <w:jc w:val="center"/>
              <w:rPr>
                <w:rFonts w:eastAsia="Arial" w:cs="Arial"/>
                <w:sz w:val="16"/>
                <w:szCs w:val="16"/>
              </w:rPr>
            </w:pPr>
            <w:r w:rsidRPr="00783378">
              <w:rPr>
                <w:b/>
                <w:bCs/>
                <w:sz w:val="16"/>
                <w:szCs w:val="16"/>
              </w:rPr>
              <w:t>CANECÃO DE ALUMÍNIO – Nº 14 - 2,1 LITRO -</w:t>
            </w:r>
            <w:r w:rsidRPr="00783378">
              <w:rPr>
                <w:sz w:val="16"/>
                <w:szCs w:val="16"/>
              </w:rPr>
              <w:t xml:space="preserve"> Canecão (leiteira) com Cabo de baquelite antitérmico, redondo, em alumínio, 1,5mm de espessura. Capacidade 2,1 litro.</w:t>
            </w:r>
          </w:p>
        </w:tc>
        <w:tc>
          <w:tcPr>
            <w:tcW w:w="1134" w:type="dxa"/>
            <w:tcBorders>
              <w:top w:val="single" w:sz="4" w:space="0" w:color="000000"/>
              <w:left w:val="single" w:sz="4" w:space="0" w:color="000000"/>
              <w:bottom w:val="single" w:sz="4" w:space="0" w:color="000000"/>
              <w:right w:val="single" w:sz="4" w:space="0" w:color="000000"/>
            </w:tcBorders>
            <w:vAlign w:val="center"/>
          </w:tcPr>
          <w:p w14:paraId="5ADE7D17"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AC4B21">
              <w:rPr>
                <w:sz w:val="16"/>
                <w:szCs w:val="16"/>
              </w:rPr>
              <w:t>312028</w:t>
            </w:r>
          </w:p>
        </w:tc>
        <w:tc>
          <w:tcPr>
            <w:tcW w:w="1417" w:type="dxa"/>
            <w:tcBorders>
              <w:top w:val="single" w:sz="4" w:space="0" w:color="000000"/>
              <w:left w:val="single" w:sz="4" w:space="0" w:color="000000"/>
              <w:bottom w:val="single" w:sz="4" w:space="0" w:color="000000"/>
              <w:right w:val="single" w:sz="4" w:space="0" w:color="000000"/>
            </w:tcBorders>
            <w:vAlign w:val="center"/>
          </w:tcPr>
          <w:p w14:paraId="2471CEE6"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AC4B21">
              <w:rPr>
                <w:sz w:val="16"/>
                <w:szCs w:val="16"/>
              </w:rPr>
              <w:t>UNIDADE</w:t>
            </w:r>
          </w:p>
        </w:tc>
        <w:tc>
          <w:tcPr>
            <w:tcW w:w="1559" w:type="dxa"/>
            <w:tcBorders>
              <w:top w:val="single" w:sz="4" w:space="0" w:color="000000"/>
              <w:left w:val="single" w:sz="4" w:space="0" w:color="000000"/>
              <w:bottom w:val="single" w:sz="4" w:space="0" w:color="000000"/>
              <w:right w:val="single" w:sz="4" w:space="0" w:color="000000"/>
            </w:tcBorders>
            <w:vAlign w:val="center"/>
          </w:tcPr>
          <w:p w14:paraId="3D1B047A"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AC4B21">
              <w:rPr>
                <w:sz w:val="16"/>
                <w:szCs w:val="16"/>
              </w:rPr>
              <w:t>01</w:t>
            </w:r>
          </w:p>
        </w:tc>
        <w:tc>
          <w:tcPr>
            <w:tcW w:w="1276" w:type="dxa"/>
            <w:tcBorders>
              <w:top w:val="single" w:sz="4" w:space="0" w:color="auto"/>
              <w:left w:val="single" w:sz="4" w:space="0" w:color="auto"/>
              <w:bottom w:val="single" w:sz="4" w:space="0" w:color="auto"/>
              <w:right w:val="single" w:sz="4" w:space="0" w:color="auto"/>
            </w:tcBorders>
            <w:vAlign w:val="center"/>
          </w:tcPr>
          <w:p w14:paraId="50879BA1"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687CA3">
              <w:rPr>
                <w:sz w:val="18"/>
                <w:szCs w:val="18"/>
              </w:rPr>
              <w:t xml:space="preserve">R$ </w:t>
            </w:r>
            <w:r>
              <w:rPr>
                <w:sz w:val="18"/>
                <w:szCs w:val="18"/>
              </w:rPr>
              <w:t>30,54</w:t>
            </w:r>
          </w:p>
        </w:tc>
        <w:tc>
          <w:tcPr>
            <w:tcW w:w="1559" w:type="dxa"/>
            <w:tcBorders>
              <w:top w:val="single" w:sz="4" w:space="0" w:color="auto"/>
              <w:left w:val="nil"/>
              <w:bottom w:val="single" w:sz="4" w:space="0" w:color="auto"/>
              <w:right w:val="single" w:sz="4" w:space="0" w:color="auto"/>
            </w:tcBorders>
            <w:vAlign w:val="center"/>
          </w:tcPr>
          <w:p w14:paraId="7D6A4B1F"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687CA3">
              <w:rPr>
                <w:sz w:val="18"/>
                <w:szCs w:val="18"/>
              </w:rPr>
              <w:t xml:space="preserve">R$ </w:t>
            </w:r>
            <w:r>
              <w:rPr>
                <w:rFonts w:ascii="Calibri Light" w:hAnsi="Calibri Light" w:cs="Calibri Light"/>
                <w:sz w:val="18"/>
                <w:szCs w:val="18"/>
              </w:rPr>
              <w:t>30,54</w:t>
            </w:r>
          </w:p>
        </w:tc>
      </w:tr>
      <w:tr w:rsidR="007F7D9D" w:rsidRPr="00783378" w14:paraId="7C767359" w14:textId="77777777" w:rsidTr="000C0219">
        <w:tc>
          <w:tcPr>
            <w:tcW w:w="709" w:type="dxa"/>
            <w:tcBorders>
              <w:top w:val="single" w:sz="4" w:space="0" w:color="000000"/>
              <w:left w:val="single" w:sz="4" w:space="0" w:color="000000"/>
              <w:bottom w:val="single" w:sz="4" w:space="0" w:color="000000"/>
              <w:right w:val="single" w:sz="4" w:space="0" w:color="000000"/>
            </w:tcBorders>
          </w:tcPr>
          <w:p w14:paraId="76B1115A" w14:textId="77777777" w:rsidR="007F7D9D" w:rsidRPr="00783378" w:rsidRDefault="007F7D9D" w:rsidP="000C0219">
            <w:pPr>
              <w:widowControl w:val="0"/>
              <w:spacing w:before="120" w:afterLines="120" w:after="288" w:line="312" w:lineRule="auto"/>
              <w:jc w:val="center"/>
              <w:rPr>
                <w:rFonts w:eastAsia="Arial" w:cs="Arial"/>
                <w:b/>
                <w:bCs/>
                <w:color w:val="000000"/>
                <w:sz w:val="16"/>
                <w:szCs w:val="16"/>
              </w:rPr>
            </w:pPr>
            <w:r w:rsidRPr="00783378">
              <w:rPr>
                <w:rFonts w:eastAsia="Arial" w:cs="Arial"/>
                <w:b/>
                <w:bCs/>
                <w:color w:val="000000"/>
                <w:sz w:val="16"/>
                <w:szCs w:val="16"/>
              </w:rPr>
              <w:t>5</w:t>
            </w:r>
          </w:p>
        </w:tc>
        <w:tc>
          <w:tcPr>
            <w:tcW w:w="1985" w:type="dxa"/>
            <w:tcBorders>
              <w:top w:val="single" w:sz="4" w:space="0" w:color="000000"/>
              <w:left w:val="single" w:sz="4" w:space="0" w:color="000000"/>
              <w:bottom w:val="single" w:sz="4" w:space="0" w:color="000000"/>
              <w:right w:val="single" w:sz="4" w:space="0" w:color="000000"/>
            </w:tcBorders>
          </w:tcPr>
          <w:p w14:paraId="01F38EED" w14:textId="77777777" w:rsidR="007F7D9D" w:rsidRPr="00783378" w:rsidRDefault="007F7D9D" w:rsidP="000C0219">
            <w:pPr>
              <w:spacing w:before="120" w:afterLines="120" w:after="288" w:line="312" w:lineRule="auto"/>
              <w:jc w:val="center"/>
              <w:rPr>
                <w:rFonts w:eastAsia="Arial" w:cs="Arial"/>
                <w:sz w:val="16"/>
                <w:szCs w:val="16"/>
              </w:rPr>
            </w:pPr>
            <w:r w:rsidRPr="00783378">
              <w:rPr>
                <w:b/>
                <w:bCs/>
                <w:sz w:val="16"/>
                <w:szCs w:val="16"/>
              </w:rPr>
              <w:t>CANECÃO DE ALUMÍNIO – Nº 12 - 1,1 LITRO -</w:t>
            </w:r>
            <w:r w:rsidRPr="00783378">
              <w:rPr>
                <w:sz w:val="16"/>
                <w:szCs w:val="16"/>
              </w:rPr>
              <w:t xml:space="preserve"> Canecão (leiteira) com Cabo de baquelite antitérmico, redondo, em alumínio, 1,5mm de espessura. Capacidade 1,1 litro.</w:t>
            </w:r>
          </w:p>
        </w:tc>
        <w:tc>
          <w:tcPr>
            <w:tcW w:w="1134" w:type="dxa"/>
            <w:tcBorders>
              <w:top w:val="single" w:sz="4" w:space="0" w:color="000000"/>
              <w:left w:val="single" w:sz="4" w:space="0" w:color="000000"/>
              <w:bottom w:val="single" w:sz="4" w:space="0" w:color="000000"/>
              <w:right w:val="single" w:sz="4" w:space="0" w:color="000000"/>
            </w:tcBorders>
            <w:vAlign w:val="center"/>
          </w:tcPr>
          <w:p w14:paraId="77BEDCDB"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AC4B21">
              <w:rPr>
                <w:sz w:val="16"/>
                <w:szCs w:val="16"/>
              </w:rPr>
              <w:t>459290</w:t>
            </w:r>
          </w:p>
        </w:tc>
        <w:tc>
          <w:tcPr>
            <w:tcW w:w="1417" w:type="dxa"/>
            <w:tcBorders>
              <w:top w:val="single" w:sz="4" w:space="0" w:color="000000"/>
              <w:left w:val="single" w:sz="4" w:space="0" w:color="000000"/>
              <w:bottom w:val="single" w:sz="4" w:space="0" w:color="000000"/>
              <w:right w:val="single" w:sz="4" w:space="0" w:color="000000"/>
            </w:tcBorders>
            <w:vAlign w:val="center"/>
          </w:tcPr>
          <w:p w14:paraId="702BB7B1"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AC4B21">
              <w:rPr>
                <w:sz w:val="16"/>
                <w:szCs w:val="16"/>
              </w:rPr>
              <w:t>UNIDADE</w:t>
            </w:r>
          </w:p>
        </w:tc>
        <w:tc>
          <w:tcPr>
            <w:tcW w:w="1559" w:type="dxa"/>
            <w:tcBorders>
              <w:top w:val="single" w:sz="4" w:space="0" w:color="000000"/>
              <w:left w:val="single" w:sz="4" w:space="0" w:color="000000"/>
              <w:bottom w:val="single" w:sz="4" w:space="0" w:color="000000"/>
              <w:right w:val="single" w:sz="4" w:space="0" w:color="000000"/>
            </w:tcBorders>
            <w:vAlign w:val="center"/>
          </w:tcPr>
          <w:p w14:paraId="5832F510"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AC4B21">
              <w:rPr>
                <w:sz w:val="16"/>
                <w:szCs w:val="16"/>
              </w:rPr>
              <w:t>01</w:t>
            </w:r>
          </w:p>
        </w:tc>
        <w:tc>
          <w:tcPr>
            <w:tcW w:w="1276" w:type="dxa"/>
            <w:tcBorders>
              <w:top w:val="single" w:sz="4" w:space="0" w:color="auto"/>
              <w:left w:val="single" w:sz="4" w:space="0" w:color="auto"/>
              <w:bottom w:val="single" w:sz="4" w:space="0" w:color="auto"/>
              <w:right w:val="single" w:sz="4" w:space="0" w:color="auto"/>
            </w:tcBorders>
            <w:vAlign w:val="center"/>
          </w:tcPr>
          <w:p w14:paraId="35F05914"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687CA3">
              <w:rPr>
                <w:sz w:val="18"/>
                <w:szCs w:val="18"/>
              </w:rPr>
              <w:t xml:space="preserve">R$ </w:t>
            </w:r>
            <w:r>
              <w:rPr>
                <w:sz w:val="18"/>
                <w:szCs w:val="18"/>
              </w:rPr>
              <w:t>32,18</w:t>
            </w:r>
          </w:p>
        </w:tc>
        <w:tc>
          <w:tcPr>
            <w:tcW w:w="1559" w:type="dxa"/>
            <w:tcBorders>
              <w:top w:val="single" w:sz="4" w:space="0" w:color="auto"/>
              <w:left w:val="nil"/>
              <w:bottom w:val="single" w:sz="4" w:space="0" w:color="auto"/>
              <w:right w:val="single" w:sz="4" w:space="0" w:color="auto"/>
            </w:tcBorders>
            <w:vAlign w:val="center"/>
          </w:tcPr>
          <w:p w14:paraId="60962E2E"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687CA3">
              <w:rPr>
                <w:sz w:val="18"/>
                <w:szCs w:val="18"/>
              </w:rPr>
              <w:t xml:space="preserve">R$ </w:t>
            </w:r>
            <w:r>
              <w:rPr>
                <w:rFonts w:ascii="Calibri Light" w:hAnsi="Calibri Light" w:cs="Calibri Light"/>
                <w:sz w:val="18"/>
                <w:szCs w:val="18"/>
              </w:rPr>
              <w:t>32,18</w:t>
            </w:r>
          </w:p>
        </w:tc>
      </w:tr>
      <w:tr w:rsidR="007F7D9D" w:rsidRPr="00783378" w14:paraId="2F412CA5" w14:textId="77777777" w:rsidTr="000C0219">
        <w:tc>
          <w:tcPr>
            <w:tcW w:w="709" w:type="dxa"/>
            <w:tcBorders>
              <w:top w:val="single" w:sz="4" w:space="0" w:color="000000"/>
              <w:left w:val="single" w:sz="4" w:space="0" w:color="000000"/>
              <w:bottom w:val="single" w:sz="4" w:space="0" w:color="000000"/>
              <w:right w:val="single" w:sz="4" w:space="0" w:color="000000"/>
            </w:tcBorders>
          </w:tcPr>
          <w:p w14:paraId="673418F6" w14:textId="77777777" w:rsidR="007F7D9D" w:rsidRPr="00783378" w:rsidRDefault="007F7D9D" w:rsidP="000C0219">
            <w:pPr>
              <w:widowControl w:val="0"/>
              <w:spacing w:before="120" w:afterLines="120" w:after="288" w:line="312" w:lineRule="auto"/>
              <w:jc w:val="center"/>
              <w:rPr>
                <w:rFonts w:eastAsia="Arial" w:cs="Arial"/>
                <w:b/>
                <w:bCs/>
                <w:color w:val="000000"/>
                <w:sz w:val="16"/>
                <w:szCs w:val="16"/>
              </w:rPr>
            </w:pPr>
            <w:r w:rsidRPr="00783378">
              <w:rPr>
                <w:rFonts w:eastAsia="Arial" w:cs="Arial"/>
                <w:b/>
                <w:bCs/>
                <w:color w:val="000000"/>
                <w:sz w:val="16"/>
                <w:szCs w:val="16"/>
              </w:rPr>
              <w:t>6</w:t>
            </w:r>
          </w:p>
        </w:tc>
        <w:tc>
          <w:tcPr>
            <w:tcW w:w="1985" w:type="dxa"/>
            <w:tcBorders>
              <w:top w:val="single" w:sz="4" w:space="0" w:color="000000"/>
              <w:left w:val="single" w:sz="4" w:space="0" w:color="000000"/>
              <w:bottom w:val="single" w:sz="4" w:space="0" w:color="000000"/>
              <w:right w:val="single" w:sz="4" w:space="0" w:color="000000"/>
            </w:tcBorders>
          </w:tcPr>
          <w:p w14:paraId="54AE8A7B" w14:textId="77777777" w:rsidR="007F7D9D" w:rsidRPr="00783378" w:rsidRDefault="007F7D9D" w:rsidP="000C0219">
            <w:pPr>
              <w:spacing w:before="120" w:afterLines="120" w:after="288" w:line="312" w:lineRule="auto"/>
              <w:jc w:val="center"/>
              <w:rPr>
                <w:rFonts w:eastAsia="Arial" w:cs="Arial"/>
                <w:sz w:val="16"/>
                <w:szCs w:val="16"/>
              </w:rPr>
            </w:pPr>
            <w:r w:rsidRPr="00783378">
              <w:rPr>
                <w:b/>
                <w:bCs/>
                <w:sz w:val="16"/>
                <w:szCs w:val="16"/>
              </w:rPr>
              <w:t>CORTADOR/PICADOR DE LEGUMES MANUAL COM TRIPE – INDUSTRIAL – 53CM –</w:t>
            </w:r>
            <w:r w:rsidRPr="00783378">
              <w:rPr>
                <w:sz w:val="16"/>
                <w:szCs w:val="16"/>
              </w:rPr>
              <w:t xml:space="preserve"> Cortador com Corpo e cabo em alumínio fundido e lâmina em aço inoxidável. Basculante em alumínio fundido. Pintura eletrostática. Colunas: Tubo de aço 5/8. Facas: Aço inox </w:t>
            </w:r>
            <w:r w:rsidRPr="00783378">
              <w:rPr>
                <w:sz w:val="16"/>
                <w:szCs w:val="16"/>
              </w:rPr>
              <w:lastRenderedPageBreak/>
              <w:t>10mm. Fixação: Pés tubo aço 5/8. Altura 53cm, largura 24,5cm, profundidade: 37cm.</w:t>
            </w:r>
          </w:p>
        </w:tc>
        <w:tc>
          <w:tcPr>
            <w:tcW w:w="1134" w:type="dxa"/>
            <w:tcBorders>
              <w:top w:val="single" w:sz="4" w:space="0" w:color="000000"/>
              <w:left w:val="single" w:sz="4" w:space="0" w:color="000000"/>
              <w:bottom w:val="single" w:sz="4" w:space="0" w:color="000000"/>
              <w:right w:val="single" w:sz="4" w:space="0" w:color="000000"/>
            </w:tcBorders>
            <w:vAlign w:val="center"/>
          </w:tcPr>
          <w:p w14:paraId="470366DA"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AC4B21">
              <w:rPr>
                <w:sz w:val="16"/>
                <w:szCs w:val="16"/>
              </w:rPr>
              <w:lastRenderedPageBreak/>
              <w:t>339435</w:t>
            </w:r>
          </w:p>
        </w:tc>
        <w:tc>
          <w:tcPr>
            <w:tcW w:w="1417" w:type="dxa"/>
            <w:tcBorders>
              <w:top w:val="single" w:sz="4" w:space="0" w:color="000000"/>
              <w:left w:val="single" w:sz="4" w:space="0" w:color="000000"/>
              <w:bottom w:val="single" w:sz="4" w:space="0" w:color="000000"/>
              <w:right w:val="single" w:sz="4" w:space="0" w:color="000000"/>
            </w:tcBorders>
            <w:vAlign w:val="center"/>
          </w:tcPr>
          <w:p w14:paraId="688D8EB0"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AC4B21">
              <w:rPr>
                <w:sz w:val="16"/>
                <w:szCs w:val="16"/>
              </w:rPr>
              <w:t>UNIDADE</w:t>
            </w:r>
          </w:p>
        </w:tc>
        <w:tc>
          <w:tcPr>
            <w:tcW w:w="1559" w:type="dxa"/>
            <w:tcBorders>
              <w:top w:val="single" w:sz="4" w:space="0" w:color="000000"/>
              <w:left w:val="single" w:sz="4" w:space="0" w:color="000000"/>
              <w:bottom w:val="single" w:sz="4" w:space="0" w:color="000000"/>
              <w:right w:val="single" w:sz="4" w:space="0" w:color="000000"/>
            </w:tcBorders>
            <w:vAlign w:val="center"/>
          </w:tcPr>
          <w:p w14:paraId="19A7D972"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AC4B21">
              <w:rPr>
                <w:sz w:val="16"/>
                <w:szCs w:val="16"/>
              </w:rPr>
              <w:t>01</w:t>
            </w:r>
          </w:p>
        </w:tc>
        <w:tc>
          <w:tcPr>
            <w:tcW w:w="1276" w:type="dxa"/>
            <w:tcBorders>
              <w:top w:val="single" w:sz="4" w:space="0" w:color="auto"/>
              <w:left w:val="single" w:sz="4" w:space="0" w:color="auto"/>
              <w:bottom w:val="single" w:sz="4" w:space="0" w:color="auto"/>
              <w:right w:val="single" w:sz="4" w:space="0" w:color="auto"/>
            </w:tcBorders>
            <w:vAlign w:val="center"/>
          </w:tcPr>
          <w:p w14:paraId="574DA648"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687CA3">
              <w:rPr>
                <w:sz w:val="18"/>
                <w:szCs w:val="18"/>
              </w:rPr>
              <w:t xml:space="preserve">R$ </w:t>
            </w:r>
            <w:r>
              <w:rPr>
                <w:sz w:val="18"/>
                <w:szCs w:val="18"/>
              </w:rPr>
              <w:t>270,04</w:t>
            </w:r>
          </w:p>
        </w:tc>
        <w:tc>
          <w:tcPr>
            <w:tcW w:w="1559" w:type="dxa"/>
            <w:tcBorders>
              <w:top w:val="single" w:sz="4" w:space="0" w:color="auto"/>
              <w:left w:val="nil"/>
              <w:bottom w:val="single" w:sz="4" w:space="0" w:color="auto"/>
              <w:right w:val="single" w:sz="4" w:space="0" w:color="auto"/>
            </w:tcBorders>
            <w:vAlign w:val="center"/>
          </w:tcPr>
          <w:p w14:paraId="58F0F704"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687CA3">
              <w:rPr>
                <w:sz w:val="18"/>
                <w:szCs w:val="18"/>
              </w:rPr>
              <w:t xml:space="preserve">R$ </w:t>
            </w:r>
            <w:r>
              <w:rPr>
                <w:rFonts w:ascii="Calibri Light" w:hAnsi="Calibri Light" w:cs="Calibri Light"/>
                <w:sz w:val="18"/>
                <w:szCs w:val="18"/>
              </w:rPr>
              <w:t>270,04</w:t>
            </w:r>
          </w:p>
        </w:tc>
      </w:tr>
      <w:tr w:rsidR="007F7D9D" w:rsidRPr="00783378" w14:paraId="0295AD07" w14:textId="77777777" w:rsidTr="000C0219">
        <w:tc>
          <w:tcPr>
            <w:tcW w:w="709" w:type="dxa"/>
            <w:tcBorders>
              <w:top w:val="single" w:sz="4" w:space="0" w:color="000000"/>
              <w:left w:val="single" w:sz="4" w:space="0" w:color="000000"/>
              <w:bottom w:val="single" w:sz="4" w:space="0" w:color="000000"/>
              <w:right w:val="single" w:sz="4" w:space="0" w:color="000000"/>
            </w:tcBorders>
          </w:tcPr>
          <w:p w14:paraId="725A87C3" w14:textId="77777777" w:rsidR="007F7D9D" w:rsidRPr="00783378" w:rsidRDefault="007F7D9D" w:rsidP="000C0219">
            <w:pPr>
              <w:widowControl w:val="0"/>
              <w:spacing w:before="120" w:afterLines="120" w:after="288" w:line="312" w:lineRule="auto"/>
              <w:jc w:val="center"/>
              <w:rPr>
                <w:rFonts w:eastAsia="Arial" w:cs="Arial"/>
                <w:b/>
                <w:bCs/>
                <w:color w:val="000000"/>
                <w:sz w:val="16"/>
                <w:szCs w:val="16"/>
              </w:rPr>
            </w:pPr>
            <w:r w:rsidRPr="00783378">
              <w:rPr>
                <w:rFonts w:eastAsia="Arial" w:cs="Arial"/>
                <w:b/>
                <w:bCs/>
                <w:color w:val="000000"/>
                <w:sz w:val="16"/>
                <w:szCs w:val="16"/>
              </w:rPr>
              <w:t>7</w:t>
            </w:r>
          </w:p>
        </w:tc>
        <w:tc>
          <w:tcPr>
            <w:tcW w:w="1985" w:type="dxa"/>
            <w:tcBorders>
              <w:top w:val="single" w:sz="4" w:space="0" w:color="000000"/>
              <w:left w:val="single" w:sz="4" w:space="0" w:color="000000"/>
              <w:bottom w:val="single" w:sz="4" w:space="0" w:color="000000"/>
              <w:right w:val="single" w:sz="4" w:space="0" w:color="000000"/>
            </w:tcBorders>
          </w:tcPr>
          <w:p w14:paraId="16172B2B" w14:textId="77777777" w:rsidR="007F7D9D" w:rsidRPr="00783378" w:rsidRDefault="007F7D9D" w:rsidP="000C0219">
            <w:pPr>
              <w:spacing w:before="120" w:afterLines="120" w:after="288" w:line="312" w:lineRule="auto"/>
              <w:jc w:val="center"/>
              <w:rPr>
                <w:rFonts w:eastAsia="Arial" w:cs="Arial"/>
                <w:sz w:val="16"/>
                <w:szCs w:val="16"/>
              </w:rPr>
            </w:pPr>
            <w:r w:rsidRPr="00783378">
              <w:rPr>
                <w:b/>
                <w:bCs/>
                <w:sz w:val="16"/>
                <w:szCs w:val="16"/>
              </w:rPr>
              <w:t>PANELA DE PRESSÃO DE 15 LITROS –</w:t>
            </w:r>
            <w:r w:rsidRPr="00783378">
              <w:rPr>
                <w:sz w:val="16"/>
                <w:szCs w:val="16"/>
              </w:rPr>
              <w:t xml:space="preserve"> Panela de pressão de 15 litros, em alumínio, com cabo de baquelite. Fechamento interno. Aprovada pelo INMETRO. Material Alumínio. Acabamento Externo Polido. Sistema de segurança </w:t>
            </w:r>
            <w:proofErr w:type="spellStart"/>
            <w:r w:rsidRPr="00783378">
              <w:rPr>
                <w:sz w:val="16"/>
                <w:szCs w:val="16"/>
              </w:rPr>
              <w:t>Clock</w:t>
            </w:r>
            <w:proofErr w:type="spellEnd"/>
            <w:r w:rsidRPr="00783378">
              <w:rPr>
                <w:sz w:val="16"/>
                <w:szCs w:val="16"/>
              </w:rPr>
              <w:t xml:space="preserve"> Safe Plus - Sistema de Segurança Avançado - Cabo reforçado - Presilha metálica do cabo. Asa ergonômica. Não possui Acabamento Interno. Medidas aproximadas: Altura 31,5cm, Largura 35,5cm, Profundidade 44,2cm, peso 4,8kg. Válvula de Segurança. Anel de Vedação em Silicone.</w:t>
            </w:r>
          </w:p>
        </w:tc>
        <w:tc>
          <w:tcPr>
            <w:tcW w:w="1134" w:type="dxa"/>
            <w:tcBorders>
              <w:top w:val="single" w:sz="4" w:space="0" w:color="auto"/>
              <w:left w:val="nil"/>
              <w:bottom w:val="single" w:sz="4" w:space="0" w:color="auto"/>
              <w:right w:val="single" w:sz="4" w:space="0" w:color="auto"/>
            </w:tcBorders>
            <w:vAlign w:val="center"/>
          </w:tcPr>
          <w:p w14:paraId="11DFD6AF"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AC4B21">
              <w:rPr>
                <w:rFonts w:ascii="Calibri Light" w:hAnsi="Calibri Light" w:cs="Calibri Light"/>
                <w:sz w:val="16"/>
                <w:szCs w:val="16"/>
              </w:rPr>
              <w:t>424374</w:t>
            </w:r>
          </w:p>
        </w:tc>
        <w:tc>
          <w:tcPr>
            <w:tcW w:w="1417" w:type="dxa"/>
            <w:tcBorders>
              <w:top w:val="single" w:sz="4" w:space="0" w:color="auto"/>
              <w:left w:val="nil"/>
              <w:bottom w:val="single" w:sz="4" w:space="0" w:color="auto"/>
              <w:right w:val="single" w:sz="4" w:space="0" w:color="auto"/>
            </w:tcBorders>
            <w:vAlign w:val="center"/>
          </w:tcPr>
          <w:p w14:paraId="533BA4AE"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AC4B21">
              <w:rPr>
                <w:rFonts w:ascii="Calibri Light" w:hAnsi="Calibri Light" w:cs="Calibri Light"/>
                <w:sz w:val="16"/>
                <w:szCs w:val="16"/>
              </w:rPr>
              <w:t>UNIDADE</w:t>
            </w:r>
          </w:p>
        </w:tc>
        <w:tc>
          <w:tcPr>
            <w:tcW w:w="1559" w:type="dxa"/>
            <w:tcBorders>
              <w:top w:val="single" w:sz="4" w:space="0" w:color="auto"/>
              <w:left w:val="nil"/>
              <w:bottom w:val="single" w:sz="4" w:space="0" w:color="auto"/>
              <w:right w:val="single" w:sz="4" w:space="0" w:color="auto"/>
            </w:tcBorders>
            <w:vAlign w:val="center"/>
          </w:tcPr>
          <w:p w14:paraId="32298E63"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AC4B21">
              <w:rPr>
                <w:rFonts w:ascii="Calibri Light" w:hAnsi="Calibri Light" w:cs="Calibri Light"/>
                <w:sz w:val="16"/>
                <w:szCs w:val="16"/>
              </w:rPr>
              <w:t>02</w:t>
            </w:r>
          </w:p>
        </w:tc>
        <w:tc>
          <w:tcPr>
            <w:tcW w:w="1276" w:type="dxa"/>
            <w:tcBorders>
              <w:top w:val="single" w:sz="4" w:space="0" w:color="auto"/>
              <w:left w:val="single" w:sz="4" w:space="0" w:color="auto"/>
              <w:bottom w:val="single" w:sz="4" w:space="0" w:color="auto"/>
              <w:right w:val="single" w:sz="4" w:space="0" w:color="auto"/>
            </w:tcBorders>
            <w:vAlign w:val="center"/>
          </w:tcPr>
          <w:p w14:paraId="7F484A5F"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687CA3">
              <w:rPr>
                <w:sz w:val="18"/>
                <w:szCs w:val="18"/>
              </w:rPr>
              <w:t xml:space="preserve">R$ </w:t>
            </w:r>
            <w:r>
              <w:rPr>
                <w:rFonts w:ascii="Calibri Light" w:hAnsi="Calibri Light" w:cs="Calibri Light"/>
                <w:sz w:val="18"/>
                <w:szCs w:val="18"/>
              </w:rPr>
              <w:t>542,91</w:t>
            </w:r>
          </w:p>
        </w:tc>
        <w:tc>
          <w:tcPr>
            <w:tcW w:w="1559" w:type="dxa"/>
            <w:tcBorders>
              <w:top w:val="single" w:sz="4" w:space="0" w:color="auto"/>
              <w:left w:val="nil"/>
              <w:bottom w:val="single" w:sz="4" w:space="0" w:color="auto"/>
              <w:right w:val="single" w:sz="4" w:space="0" w:color="auto"/>
            </w:tcBorders>
            <w:vAlign w:val="center"/>
          </w:tcPr>
          <w:p w14:paraId="135A199F" w14:textId="77777777" w:rsidR="007F7D9D" w:rsidRPr="00AC4B21" w:rsidRDefault="007F7D9D" w:rsidP="000C0219">
            <w:pPr>
              <w:widowControl w:val="0"/>
              <w:spacing w:before="120" w:afterLines="120" w:after="288" w:line="312" w:lineRule="auto"/>
              <w:jc w:val="center"/>
              <w:rPr>
                <w:rFonts w:eastAsia="Arial" w:cs="Arial"/>
                <w:color w:val="000000"/>
                <w:sz w:val="16"/>
                <w:szCs w:val="16"/>
              </w:rPr>
            </w:pPr>
            <w:r w:rsidRPr="00687CA3">
              <w:rPr>
                <w:sz w:val="18"/>
                <w:szCs w:val="18"/>
              </w:rPr>
              <w:t xml:space="preserve">R$ </w:t>
            </w:r>
            <w:r>
              <w:rPr>
                <w:rFonts w:ascii="Calibri Light" w:hAnsi="Calibri Light" w:cs="Calibri Light"/>
                <w:sz w:val="18"/>
                <w:szCs w:val="18"/>
              </w:rPr>
              <w:t>1.085,82</w:t>
            </w:r>
          </w:p>
        </w:tc>
      </w:tr>
    </w:tbl>
    <w:p w14:paraId="431B84DD" w14:textId="77777777" w:rsidR="007F7D9D" w:rsidRPr="004F5E47" w:rsidRDefault="007F7D9D" w:rsidP="007F7D9D">
      <w:pPr>
        <w:ind w:left="-426" w:right="-993"/>
        <w:jc w:val="both"/>
        <w:rPr>
          <w:rFonts w:cs="Arial"/>
          <w:szCs w:val="20"/>
        </w:rPr>
      </w:pPr>
    </w:p>
    <w:p w14:paraId="11C4E948" w14:textId="77777777" w:rsidR="007F7D9D" w:rsidRPr="00033D1F" w:rsidRDefault="007F7D9D" w:rsidP="007F7D9D">
      <w:pPr>
        <w:ind w:right="-1"/>
        <w:jc w:val="both"/>
        <w:rPr>
          <w:rFonts w:cs="Arial"/>
          <w:b/>
          <w:bCs/>
          <w:szCs w:val="20"/>
          <w:u w:val="single"/>
        </w:rPr>
      </w:pPr>
      <w:r w:rsidRPr="00033D1F">
        <w:rPr>
          <w:rFonts w:cs="Arial"/>
          <w:b/>
          <w:bCs/>
          <w:szCs w:val="20"/>
          <w:u w:val="single"/>
        </w:rPr>
        <w:t>Havendo divergência entre a especificação dos itens cadastrados no COMPRAS.GOV e no Termo de Referência, prevalecerá, imprescindivelmente, a especificação contida no Termo de Referência.</w:t>
      </w:r>
    </w:p>
    <w:p w14:paraId="4A363537" w14:textId="77777777" w:rsidR="007F7D9D" w:rsidRDefault="007F7D9D" w:rsidP="007F7D9D">
      <w:pPr>
        <w:tabs>
          <w:tab w:val="left" w:pos="142"/>
        </w:tabs>
        <w:ind w:left="-426" w:right="-993"/>
        <w:jc w:val="both"/>
        <w:rPr>
          <w:rFonts w:cs="Arial"/>
          <w:b/>
          <w:color w:val="FF0000"/>
        </w:rPr>
      </w:pPr>
    </w:p>
    <w:p w14:paraId="1CA45274" w14:textId="77777777" w:rsidR="007F7D9D" w:rsidRDefault="007F7D9D" w:rsidP="007F7D9D">
      <w:pPr>
        <w:tabs>
          <w:tab w:val="left" w:pos="142"/>
        </w:tabs>
        <w:ind w:right="-993"/>
        <w:jc w:val="both"/>
        <w:rPr>
          <w:rFonts w:cs="Arial"/>
          <w:b/>
          <w:szCs w:val="20"/>
        </w:rPr>
      </w:pPr>
      <w:r w:rsidRPr="00F07D6C">
        <w:rPr>
          <w:rFonts w:cs="Arial"/>
          <w:b/>
          <w:szCs w:val="20"/>
        </w:rPr>
        <w:t xml:space="preserve">2. </w:t>
      </w:r>
      <w:r>
        <w:rPr>
          <w:rFonts w:cs="Arial"/>
          <w:b/>
          <w:szCs w:val="20"/>
        </w:rPr>
        <w:t>ALINHAMENTO E PREVISÃO EM INSTRUMENTOS DE PLANEJAMENTO</w:t>
      </w:r>
    </w:p>
    <w:p w14:paraId="66FBECF4" w14:textId="77777777" w:rsidR="007F7D9D" w:rsidRPr="00842A91" w:rsidRDefault="007F7D9D" w:rsidP="007F7D9D">
      <w:pPr>
        <w:tabs>
          <w:tab w:val="left" w:pos="142"/>
        </w:tabs>
        <w:ind w:right="-35"/>
        <w:jc w:val="both"/>
        <w:rPr>
          <w:rFonts w:cs="Arial"/>
          <w:b/>
          <w:sz w:val="22"/>
          <w:szCs w:val="22"/>
        </w:rPr>
      </w:pPr>
      <w:r w:rsidRPr="00842A91">
        <w:rPr>
          <w:rFonts w:cs="Arial"/>
          <w:sz w:val="22"/>
          <w:szCs w:val="22"/>
        </w:rPr>
        <w:t xml:space="preserve">2.1 O objeto da presente contratação </w:t>
      </w:r>
      <w:r w:rsidRPr="00AC4B21">
        <w:rPr>
          <w:rFonts w:cs="Arial"/>
          <w:b/>
          <w:sz w:val="22"/>
          <w:szCs w:val="22"/>
        </w:rPr>
        <w:t>não está</w:t>
      </w:r>
      <w:r w:rsidRPr="00842A91">
        <w:rPr>
          <w:rFonts w:cs="Arial"/>
          <w:color w:val="FF0000"/>
          <w:sz w:val="22"/>
          <w:szCs w:val="22"/>
        </w:rPr>
        <w:t xml:space="preserve"> </w:t>
      </w:r>
      <w:r w:rsidRPr="00842A91">
        <w:rPr>
          <w:rFonts w:cs="Arial"/>
          <w:sz w:val="22"/>
          <w:szCs w:val="22"/>
        </w:rPr>
        <w:t>previsto no Plano de Contratações Anual do ano corrente.</w:t>
      </w:r>
    </w:p>
    <w:p w14:paraId="69BE2B0C" w14:textId="77777777" w:rsidR="007F7D9D" w:rsidRDefault="007F7D9D" w:rsidP="007F7D9D">
      <w:pPr>
        <w:tabs>
          <w:tab w:val="left" w:pos="142"/>
        </w:tabs>
        <w:ind w:left="-426" w:right="-993"/>
        <w:jc w:val="both"/>
        <w:rPr>
          <w:rFonts w:cs="Arial"/>
          <w:szCs w:val="20"/>
        </w:rPr>
      </w:pPr>
    </w:p>
    <w:p w14:paraId="3F866678" w14:textId="77777777" w:rsidR="007F7D9D" w:rsidRPr="004840D0" w:rsidRDefault="007F7D9D" w:rsidP="007F7D9D">
      <w:pPr>
        <w:ind w:right="-35"/>
        <w:jc w:val="both"/>
        <w:rPr>
          <w:rFonts w:cs="Arial"/>
          <w:b/>
          <w:szCs w:val="20"/>
        </w:rPr>
      </w:pPr>
      <w:r>
        <w:rPr>
          <w:rFonts w:cs="Arial"/>
          <w:b/>
          <w:szCs w:val="20"/>
        </w:rPr>
        <w:t>3. DA FUNDAMENTAÇÃO E DESCRIÇÃO DA NECESSIDADE DA AQUISIÇÃO</w:t>
      </w:r>
    </w:p>
    <w:p w14:paraId="2215CDC8" w14:textId="77777777" w:rsidR="007F7D9D" w:rsidRPr="00842A91" w:rsidRDefault="007F7D9D" w:rsidP="007F7D9D">
      <w:pPr>
        <w:suppressAutoHyphens w:val="0"/>
        <w:autoSpaceDE w:val="0"/>
        <w:autoSpaceDN w:val="0"/>
        <w:adjustRightInd w:val="0"/>
        <w:spacing w:after="100"/>
        <w:jc w:val="both"/>
        <w:rPr>
          <w:rFonts w:cs="Arial"/>
          <w:b/>
          <w:color w:val="FF0000"/>
          <w:sz w:val="22"/>
          <w:szCs w:val="22"/>
        </w:rPr>
      </w:pPr>
      <w:r w:rsidRPr="00842A91">
        <w:rPr>
          <w:rFonts w:cs="Arial"/>
          <w:sz w:val="22"/>
          <w:szCs w:val="22"/>
        </w:rPr>
        <w:t xml:space="preserve">3.1 </w:t>
      </w:r>
      <w:r w:rsidRPr="00AC4B21">
        <w:rPr>
          <w:rFonts w:cs="Arial"/>
          <w:bCs/>
          <w:sz w:val="22"/>
          <w:szCs w:val="22"/>
        </w:rPr>
        <w:t>A abertura do presente processo se justifica da necessidade de atender a demanda da Secretaria Municipal de Obras e Urbanismo</w:t>
      </w:r>
      <w:r w:rsidRPr="00AC4B21">
        <w:rPr>
          <w:rFonts w:cs="Arial"/>
          <w:b/>
          <w:sz w:val="22"/>
          <w:szCs w:val="22"/>
        </w:rPr>
        <w:t>.</w:t>
      </w:r>
    </w:p>
    <w:p w14:paraId="3984305F" w14:textId="77777777" w:rsidR="007F7D9D" w:rsidRPr="00A95D71" w:rsidRDefault="007F7D9D" w:rsidP="007F7D9D">
      <w:pPr>
        <w:ind w:right="-35"/>
        <w:jc w:val="both"/>
        <w:rPr>
          <w:rFonts w:cs="Arial"/>
          <w:bCs/>
          <w:sz w:val="22"/>
          <w:szCs w:val="22"/>
        </w:rPr>
      </w:pPr>
      <w:r w:rsidRPr="00A95D71">
        <w:rPr>
          <w:rFonts w:cs="Arial"/>
          <w:bCs/>
          <w:sz w:val="22"/>
          <w:szCs w:val="22"/>
        </w:rPr>
        <w:t>A contratação de utensílios de cozinha é essencial para atender à demanda de fornecimento de refeições diárias que é servido aos funcionários da Secretaria Municipal de Obras e Urbanismo. Esses colaboradores desempenham atividades fundamentais para a manutenção e desenvolvimento da infraestrutura urbana, muitas vezes em condições que exigem esforços físicos intensos.</w:t>
      </w:r>
    </w:p>
    <w:p w14:paraId="1F4087A0" w14:textId="77777777" w:rsidR="007F7D9D" w:rsidRPr="00A95D71" w:rsidRDefault="007F7D9D" w:rsidP="007F7D9D">
      <w:pPr>
        <w:ind w:right="-35"/>
        <w:jc w:val="both"/>
        <w:rPr>
          <w:rFonts w:cs="Arial"/>
          <w:bCs/>
          <w:sz w:val="22"/>
          <w:szCs w:val="22"/>
        </w:rPr>
      </w:pPr>
      <w:r w:rsidRPr="00A95D71">
        <w:rPr>
          <w:rFonts w:cs="Arial"/>
          <w:bCs/>
          <w:sz w:val="22"/>
          <w:szCs w:val="22"/>
        </w:rPr>
        <w:t>Conforme a Lei nº 14.133/2021, a aquisição busca garantir condições adequadas de trabalho, promovendo a saúde, bem-estar e produtividade dos servidores. Além disso, a contratação de tais itens contribuirá para a eficiência operacional do fornecimento de refeições, assegurando que a equipe possa exercer suas funções de maneira contínua e satisfatória.</w:t>
      </w:r>
    </w:p>
    <w:p w14:paraId="099FDA2C" w14:textId="77777777" w:rsidR="007F7D9D" w:rsidRPr="00A95D71" w:rsidRDefault="007F7D9D" w:rsidP="007F7D9D">
      <w:pPr>
        <w:ind w:right="-35"/>
        <w:jc w:val="both"/>
        <w:rPr>
          <w:rFonts w:cs="Arial"/>
          <w:bCs/>
          <w:sz w:val="22"/>
          <w:szCs w:val="22"/>
        </w:rPr>
      </w:pPr>
      <w:r w:rsidRPr="00A95D71">
        <w:rPr>
          <w:rFonts w:cs="Arial"/>
          <w:bCs/>
          <w:sz w:val="22"/>
          <w:szCs w:val="22"/>
        </w:rPr>
        <w:t>Além disto as servidoras municipais que desempenham a função de fazer as refeições, possuem mais de 50 anos de idade e necessitam melhores utensílios de cozinha, afim de desenvolverem melhor suas atividades.</w:t>
      </w:r>
    </w:p>
    <w:p w14:paraId="548183AE" w14:textId="77777777" w:rsidR="007F7D9D" w:rsidRPr="00A95D71" w:rsidRDefault="007F7D9D" w:rsidP="007F7D9D">
      <w:pPr>
        <w:ind w:right="-35"/>
        <w:jc w:val="both"/>
        <w:rPr>
          <w:rFonts w:cs="Arial"/>
          <w:bCs/>
          <w:sz w:val="22"/>
          <w:szCs w:val="22"/>
        </w:rPr>
      </w:pPr>
      <w:r w:rsidRPr="00A95D71">
        <w:rPr>
          <w:rFonts w:cs="Arial"/>
          <w:bCs/>
          <w:sz w:val="22"/>
          <w:szCs w:val="22"/>
        </w:rPr>
        <w:lastRenderedPageBreak/>
        <w:t>A medida está alinhada aos princípios da economicidade, eficiência e atendimento ao interesse público, conforme estabelecido na legislação.</w:t>
      </w:r>
    </w:p>
    <w:p w14:paraId="07A57ECF" w14:textId="77777777" w:rsidR="007F7D9D" w:rsidRPr="00256140" w:rsidRDefault="007F7D9D" w:rsidP="007F7D9D">
      <w:pPr>
        <w:ind w:right="-35"/>
        <w:jc w:val="both"/>
        <w:rPr>
          <w:rFonts w:cs="Arial"/>
          <w:bCs/>
          <w:color w:val="FF0000"/>
          <w:szCs w:val="20"/>
        </w:rPr>
      </w:pPr>
    </w:p>
    <w:p w14:paraId="72FE8172" w14:textId="77777777" w:rsidR="007F7D9D" w:rsidRDefault="007F7D9D" w:rsidP="007F7D9D">
      <w:pPr>
        <w:ind w:right="-35"/>
        <w:jc w:val="both"/>
        <w:rPr>
          <w:rFonts w:cs="Arial"/>
          <w:b/>
          <w:szCs w:val="20"/>
        </w:rPr>
      </w:pPr>
      <w:r>
        <w:rPr>
          <w:rFonts w:cs="Arial"/>
          <w:b/>
          <w:szCs w:val="20"/>
        </w:rPr>
        <w:t>4</w:t>
      </w:r>
      <w:r w:rsidRPr="00906B1B">
        <w:rPr>
          <w:rFonts w:cs="Arial"/>
          <w:b/>
          <w:szCs w:val="20"/>
        </w:rPr>
        <w:t>. DAS CONDIÇÕES DE EXECUÇÃO</w:t>
      </w:r>
      <w:r>
        <w:rPr>
          <w:rFonts w:cs="Arial"/>
          <w:b/>
          <w:szCs w:val="20"/>
        </w:rPr>
        <w:t xml:space="preserve"> E FORNECIMENTO</w:t>
      </w:r>
      <w:r w:rsidRPr="00906B1B">
        <w:rPr>
          <w:rFonts w:cs="Arial"/>
          <w:b/>
          <w:szCs w:val="20"/>
        </w:rPr>
        <w:t xml:space="preserve"> DO OBJETO</w:t>
      </w:r>
    </w:p>
    <w:p w14:paraId="28B8DFBC" w14:textId="77777777" w:rsidR="007F7D9D" w:rsidRPr="00842A91" w:rsidRDefault="007F7D9D" w:rsidP="007F7D9D">
      <w:pPr>
        <w:ind w:right="-35"/>
        <w:jc w:val="both"/>
        <w:rPr>
          <w:rFonts w:cs="Arial"/>
          <w:sz w:val="22"/>
          <w:szCs w:val="22"/>
        </w:rPr>
      </w:pPr>
      <w:r w:rsidRPr="00842A91">
        <w:rPr>
          <w:rFonts w:cs="Arial"/>
          <w:sz w:val="22"/>
          <w:szCs w:val="22"/>
        </w:rPr>
        <w:t xml:space="preserve">4.1 O fornecimento do objeto será </w:t>
      </w:r>
      <w:r w:rsidRPr="00256140">
        <w:rPr>
          <w:rFonts w:cs="Arial"/>
          <w:b/>
          <w:sz w:val="22"/>
          <w:szCs w:val="22"/>
        </w:rPr>
        <w:t>integral.</w:t>
      </w:r>
    </w:p>
    <w:p w14:paraId="576C09BC" w14:textId="77777777" w:rsidR="007F7D9D" w:rsidRPr="00842A91" w:rsidRDefault="007F7D9D" w:rsidP="007F7D9D">
      <w:pPr>
        <w:ind w:right="-35"/>
        <w:jc w:val="both"/>
        <w:rPr>
          <w:rFonts w:cs="Arial"/>
          <w:b/>
          <w:sz w:val="22"/>
          <w:szCs w:val="22"/>
        </w:rPr>
      </w:pPr>
    </w:p>
    <w:p w14:paraId="66BE545A" w14:textId="77777777" w:rsidR="007F7D9D" w:rsidRPr="00256140" w:rsidRDefault="007F7D9D" w:rsidP="007F7D9D">
      <w:pPr>
        <w:ind w:right="-35"/>
        <w:jc w:val="both"/>
        <w:rPr>
          <w:bCs/>
          <w:sz w:val="22"/>
          <w:szCs w:val="22"/>
        </w:rPr>
      </w:pPr>
      <w:r w:rsidRPr="00842A91">
        <w:rPr>
          <w:sz w:val="22"/>
          <w:szCs w:val="22"/>
        </w:rPr>
        <w:t xml:space="preserve">4.2 O produto deverá ser fornecido, no prazo máximo de </w:t>
      </w:r>
      <w:r>
        <w:rPr>
          <w:sz w:val="22"/>
          <w:szCs w:val="22"/>
        </w:rPr>
        <w:t>15 (quinze)</w:t>
      </w:r>
      <w:r w:rsidRPr="00842A91">
        <w:rPr>
          <w:sz w:val="22"/>
          <w:szCs w:val="22"/>
        </w:rPr>
        <w:t xml:space="preserve"> dias úteis, contados a partir do recebimento da </w:t>
      </w:r>
      <w:r w:rsidRPr="00256140">
        <w:rPr>
          <w:b/>
          <w:sz w:val="22"/>
          <w:szCs w:val="22"/>
        </w:rPr>
        <w:t>Ordem de Fornecimento</w:t>
      </w:r>
      <w:r w:rsidRPr="00842A91">
        <w:rPr>
          <w:sz w:val="22"/>
          <w:szCs w:val="22"/>
        </w:rPr>
        <w:t xml:space="preserve"> expedida pela </w:t>
      </w:r>
      <w:r w:rsidRPr="00256140">
        <w:rPr>
          <w:bCs/>
          <w:sz w:val="22"/>
          <w:szCs w:val="22"/>
        </w:rPr>
        <w:t>Secretaria Municipal de Obras e Urbanismo.</w:t>
      </w:r>
    </w:p>
    <w:p w14:paraId="2EB6DF7B" w14:textId="77777777" w:rsidR="007F7D9D" w:rsidRPr="00842A91" w:rsidRDefault="007F7D9D" w:rsidP="007F7D9D">
      <w:pPr>
        <w:ind w:right="-35"/>
        <w:jc w:val="both"/>
        <w:rPr>
          <w:sz w:val="22"/>
          <w:szCs w:val="22"/>
        </w:rPr>
      </w:pPr>
    </w:p>
    <w:p w14:paraId="38A842E8" w14:textId="77777777" w:rsidR="007F7D9D" w:rsidRPr="003723CE" w:rsidRDefault="007F7D9D" w:rsidP="007F7D9D">
      <w:pPr>
        <w:jc w:val="both"/>
      </w:pPr>
      <w:r w:rsidRPr="003723CE">
        <w:rPr>
          <w:sz w:val="22"/>
          <w:szCs w:val="22"/>
        </w:rPr>
        <w:t xml:space="preserve">4.3 O item solicitado pela </w:t>
      </w:r>
      <w:r w:rsidRPr="003723CE">
        <w:rPr>
          <w:bCs/>
          <w:sz w:val="22"/>
          <w:szCs w:val="22"/>
        </w:rPr>
        <w:t>Secretaria Municipal de Obras e Urbanismo,</w:t>
      </w:r>
      <w:r w:rsidRPr="003723CE">
        <w:rPr>
          <w:sz w:val="22"/>
          <w:szCs w:val="22"/>
        </w:rPr>
        <w:t xml:space="preserve"> deverá ser entregue no seguinte endereço: </w:t>
      </w:r>
      <w:r w:rsidRPr="003723CE">
        <w:rPr>
          <w:bCs/>
          <w:sz w:val="22"/>
          <w:szCs w:val="22"/>
        </w:rPr>
        <w:t>Sede da Prefeitura Municipal, Avenida Presidente Vargas, n.º 42/54, Centro – Cordeiro – Secretaria Municipal de Obras e Urbanismo - Cordeiro/RJ - CEP: 28.540-000</w:t>
      </w:r>
      <w:r w:rsidRPr="003723CE">
        <w:rPr>
          <w:b/>
          <w:sz w:val="22"/>
          <w:szCs w:val="22"/>
        </w:rPr>
        <w:t xml:space="preserve">, </w:t>
      </w:r>
      <w:r w:rsidRPr="003723CE">
        <w:rPr>
          <w:sz w:val="22"/>
          <w:szCs w:val="22"/>
        </w:rPr>
        <w:t xml:space="preserve">acompanhados da fatura ou nota fiscal-fatura, bem como da cópia reprográfica da </w:t>
      </w:r>
      <w:r w:rsidRPr="003723CE">
        <w:rPr>
          <w:bCs/>
          <w:sz w:val="22"/>
          <w:szCs w:val="22"/>
        </w:rPr>
        <w:t>Ordem de Fornecimento</w:t>
      </w:r>
      <w:r w:rsidRPr="003723CE">
        <w:rPr>
          <w:sz w:val="22"/>
          <w:szCs w:val="22"/>
        </w:rPr>
        <w:t>, dentro do prazo estabelecido no item 4.1.</w:t>
      </w:r>
    </w:p>
    <w:p w14:paraId="2A1B943A" w14:textId="77777777" w:rsidR="007F7D9D" w:rsidRPr="00906B1B" w:rsidRDefault="007F7D9D" w:rsidP="007F7D9D">
      <w:pPr>
        <w:ind w:right="-35"/>
        <w:jc w:val="both"/>
        <w:rPr>
          <w:rFonts w:cs="Arial"/>
          <w:szCs w:val="20"/>
        </w:rPr>
      </w:pPr>
    </w:p>
    <w:p w14:paraId="7F1235A8" w14:textId="77777777" w:rsidR="007F7D9D" w:rsidRPr="00842A91" w:rsidRDefault="007F7D9D" w:rsidP="007F7D9D">
      <w:pPr>
        <w:ind w:right="-35"/>
        <w:jc w:val="both"/>
        <w:rPr>
          <w:sz w:val="22"/>
          <w:szCs w:val="22"/>
        </w:rPr>
      </w:pPr>
      <w:r w:rsidRPr="00842A91">
        <w:rPr>
          <w:rFonts w:cs="Arial"/>
          <w:sz w:val="22"/>
          <w:szCs w:val="22"/>
        </w:rPr>
        <w:t xml:space="preserve">4.4 </w:t>
      </w:r>
      <w:r w:rsidRPr="00842A91">
        <w:rPr>
          <w:sz w:val="22"/>
          <w:szCs w:val="22"/>
        </w:rPr>
        <w:t>Os materiais deverão ser novos, original, sem uso.</w:t>
      </w:r>
    </w:p>
    <w:p w14:paraId="78A15DE5" w14:textId="77777777" w:rsidR="007F7D9D" w:rsidRPr="00842A91" w:rsidRDefault="007F7D9D" w:rsidP="007F7D9D">
      <w:pPr>
        <w:ind w:right="-35"/>
        <w:jc w:val="both"/>
        <w:rPr>
          <w:sz w:val="22"/>
          <w:szCs w:val="22"/>
        </w:rPr>
      </w:pPr>
      <w:r w:rsidRPr="00842A91">
        <w:rPr>
          <w:sz w:val="22"/>
          <w:szCs w:val="22"/>
        </w:rPr>
        <w:t xml:space="preserve"> </w:t>
      </w:r>
    </w:p>
    <w:p w14:paraId="619C21BC" w14:textId="77777777" w:rsidR="007F7D9D" w:rsidRPr="004840D0" w:rsidRDefault="007F7D9D" w:rsidP="007F7D9D">
      <w:pPr>
        <w:ind w:right="-35"/>
        <w:jc w:val="both"/>
        <w:rPr>
          <w:rFonts w:cs="Arial"/>
        </w:rPr>
      </w:pPr>
      <w:r w:rsidRPr="00842A91">
        <w:rPr>
          <w:rFonts w:cs="Arial"/>
          <w:sz w:val="22"/>
          <w:szCs w:val="22"/>
        </w:rPr>
        <w:t>4.5 O produto solicitado não poderá ser substituído, sem a autorização prévia da Secretaria solicitante, mesmo que seja por material de qualidade equivalente. Caso haja necessidade de substituição, a mesma deverá ser solicitada por escrito e com comprovação das devidas justificativas, para que possa ser analisada pela Secretaria juntamente com o Jurídico da Prefeitura.</w:t>
      </w:r>
    </w:p>
    <w:p w14:paraId="3DC719C4" w14:textId="77777777" w:rsidR="007F7D9D" w:rsidRPr="004840D0" w:rsidRDefault="007F7D9D" w:rsidP="007F7D9D">
      <w:pPr>
        <w:ind w:right="-35"/>
        <w:jc w:val="both"/>
        <w:rPr>
          <w:rFonts w:cs="Arial"/>
        </w:rPr>
      </w:pPr>
    </w:p>
    <w:p w14:paraId="1A344055" w14:textId="77777777" w:rsidR="007F7D9D" w:rsidRPr="00842A91" w:rsidRDefault="007F7D9D" w:rsidP="007F7D9D">
      <w:pPr>
        <w:ind w:right="-35"/>
        <w:jc w:val="both"/>
        <w:rPr>
          <w:rFonts w:cs="Arial"/>
          <w:sz w:val="22"/>
          <w:szCs w:val="22"/>
        </w:rPr>
      </w:pPr>
      <w:r w:rsidRPr="00842A91">
        <w:rPr>
          <w:rFonts w:cs="Arial"/>
          <w:sz w:val="22"/>
          <w:szCs w:val="22"/>
        </w:rPr>
        <w:t xml:space="preserve">4.6 </w:t>
      </w:r>
      <w:r w:rsidRPr="00256140">
        <w:rPr>
          <w:rFonts w:cs="Arial"/>
          <w:bCs/>
          <w:sz w:val="22"/>
          <w:szCs w:val="22"/>
        </w:rPr>
        <w:t>A Ordem de Fornecimento</w:t>
      </w:r>
      <w:r w:rsidRPr="00842A91">
        <w:rPr>
          <w:rFonts w:cs="Arial"/>
          <w:sz w:val="22"/>
          <w:szCs w:val="22"/>
        </w:rPr>
        <w:t xml:space="preserve"> deverá conter a identificação da unidade requisitante, indicação expressa do número do processo e do empenho, identificação da Contratada, as especificações do objeto, quantidade, data, horário e endereço de entrega do objeto. </w:t>
      </w:r>
    </w:p>
    <w:p w14:paraId="6194C555" w14:textId="77777777" w:rsidR="007F7D9D" w:rsidRPr="00842A91" w:rsidRDefault="007F7D9D" w:rsidP="007F7D9D">
      <w:pPr>
        <w:ind w:right="-35"/>
        <w:jc w:val="both"/>
        <w:rPr>
          <w:rFonts w:cs="Arial"/>
          <w:sz w:val="22"/>
          <w:szCs w:val="22"/>
        </w:rPr>
      </w:pPr>
    </w:p>
    <w:p w14:paraId="23634085" w14:textId="77777777" w:rsidR="007F7D9D" w:rsidRPr="004840D0" w:rsidRDefault="007F7D9D" w:rsidP="007F7D9D">
      <w:pPr>
        <w:ind w:right="-35"/>
        <w:jc w:val="both"/>
        <w:rPr>
          <w:rFonts w:cs="Arial"/>
        </w:rPr>
      </w:pPr>
      <w:r w:rsidRPr="00842A91">
        <w:rPr>
          <w:rFonts w:cs="Arial"/>
          <w:sz w:val="22"/>
          <w:szCs w:val="22"/>
        </w:rPr>
        <w:t xml:space="preserve">4.7 </w:t>
      </w:r>
      <w:r w:rsidRPr="00256140">
        <w:rPr>
          <w:rFonts w:cs="Arial"/>
          <w:bCs/>
          <w:sz w:val="22"/>
          <w:szCs w:val="22"/>
        </w:rPr>
        <w:t>A Ordem de Fornecimento</w:t>
      </w:r>
      <w:r w:rsidRPr="00842A91">
        <w:rPr>
          <w:rFonts w:cs="Arial"/>
          <w:sz w:val="22"/>
          <w:szCs w:val="22"/>
        </w:rPr>
        <w:t xml:space="preserve"> será expedida por qualquer meio de comunicação que possibilite a comprovação do respectivo recebimento por parte da Contratada, inclusive </w:t>
      </w:r>
      <w:proofErr w:type="spellStart"/>
      <w:r w:rsidRPr="00842A91">
        <w:rPr>
          <w:rFonts w:cs="Arial"/>
          <w:sz w:val="22"/>
          <w:szCs w:val="22"/>
        </w:rPr>
        <w:t>email</w:t>
      </w:r>
      <w:proofErr w:type="spellEnd"/>
      <w:r w:rsidRPr="00842A91">
        <w:rPr>
          <w:rFonts w:cs="Arial"/>
          <w:sz w:val="22"/>
          <w:szCs w:val="22"/>
        </w:rPr>
        <w:t xml:space="preserve"> ou correio eletrônico.</w:t>
      </w:r>
      <w:r w:rsidRPr="004840D0">
        <w:rPr>
          <w:rFonts w:cs="Arial"/>
        </w:rPr>
        <w:t xml:space="preserve"> </w:t>
      </w:r>
    </w:p>
    <w:p w14:paraId="31AF04B6" w14:textId="77777777" w:rsidR="007F7D9D" w:rsidRPr="004840D0" w:rsidRDefault="007F7D9D" w:rsidP="007F7D9D">
      <w:pPr>
        <w:ind w:right="-35"/>
        <w:jc w:val="both"/>
        <w:rPr>
          <w:rFonts w:cs="Arial"/>
        </w:rPr>
      </w:pPr>
    </w:p>
    <w:p w14:paraId="22547E27" w14:textId="77777777" w:rsidR="007F7D9D" w:rsidRPr="00842A91" w:rsidRDefault="007F7D9D" w:rsidP="007F7D9D">
      <w:pPr>
        <w:ind w:right="-35"/>
        <w:jc w:val="both"/>
        <w:rPr>
          <w:rFonts w:cs="Arial"/>
          <w:sz w:val="22"/>
          <w:szCs w:val="22"/>
        </w:rPr>
      </w:pPr>
      <w:r w:rsidRPr="00842A91">
        <w:rPr>
          <w:rFonts w:cs="Arial"/>
          <w:sz w:val="22"/>
          <w:szCs w:val="22"/>
        </w:rPr>
        <w:t xml:space="preserve">4.8 A eventual reprovação dos produtos, em qualquer fase de sua entrega, não eximirá o Contratante da aplicação das multas a que está sujeita a Contratada. </w:t>
      </w:r>
    </w:p>
    <w:p w14:paraId="1E787550" w14:textId="77777777" w:rsidR="007F7D9D" w:rsidRPr="00842A91" w:rsidRDefault="007F7D9D" w:rsidP="007F7D9D">
      <w:pPr>
        <w:ind w:right="-35"/>
        <w:jc w:val="both"/>
        <w:rPr>
          <w:rFonts w:cs="Arial"/>
          <w:sz w:val="22"/>
          <w:szCs w:val="22"/>
        </w:rPr>
      </w:pPr>
    </w:p>
    <w:p w14:paraId="0E393B0F" w14:textId="77777777" w:rsidR="007F7D9D" w:rsidRPr="00842A91" w:rsidRDefault="007F7D9D" w:rsidP="007F7D9D">
      <w:pPr>
        <w:ind w:right="-35"/>
        <w:jc w:val="both"/>
        <w:rPr>
          <w:rFonts w:cs="Arial"/>
          <w:sz w:val="22"/>
          <w:szCs w:val="22"/>
        </w:rPr>
      </w:pPr>
      <w:r w:rsidRPr="00842A91">
        <w:rPr>
          <w:rFonts w:cs="Arial"/>
          <w:sz w:val="22"/>
          <w:szCs w:val="22"/>
        </w:rPr>
        <w:t>4.9 Correrão por conta da contratada todas as despesas de embalagem, seguros, transporte, frete, tributos, decorrentes da entrega e da aquisição do objeto deste Termo.</w:t>
      </w:r>
    </w:p>
    <w:p w14:paraId="449B5C61" w14:textId="77777777" w:rsidR="007F7D9D" w:rsidRPr="00842A91" w:rsidRDefault="007F7D9D" w:rsidP="007F7D9D">
      <w:pPr>
        <w:ind w:right="-35"/>
        <w:jc w:val="both"/>
        <w:rPr>
          <w:rFonts w:cs="Arial"/>
          <w:b/>
          <w:color w:val="FF0000"/>
          <w:sz w:val="22"/>
          <w:szCs w:val="22"/>
        </w:rPr>
      </w:pPr>
    </w:p>
    <w:p w14:paraId="1733DC58" w14:textId="77777777" w:rsidR="007F7D9D" w:rsidRDefault="007F7D9D" w:rsidP="007F7D9D">
      <w:pPr>
        <w:ind w:right="-35"/>
        <w:jc w:val="both"/>
        <w:rPr>
          <w:rFonts w:cs="Arial"/>
        </w:rPr>
      </w:pPr>
      <w:r w:rsidRPr="00842A91">
        <w:rPr>
          <w:rFonts w:cs="Arial"/>
          <w:sz w:val="22"/>
          <w:szCs w:val="22"/>
        </w:rPr>
        <w:t xml:space="preserve">4.10 O Objeto do presente Termo de Referência deverá ter </w:t>
      </w:r>
      <w:r w:rsidRPr="0063332B">
        <w:rPr>
          <w:rFonts w:cs="Arial"/>
          <w:bCs/>
          <w:sz w:val="22"/>
          <w:szCs w:val="22"/>
        </w:rPr>
        <w:t>garantia mínima de 12 meses</w:t>
      </w:r>
      <w:r w:rsidRPr="00842A91">
        <w:rPr>
          <w:rFonts w:cs="Arial"/>
          <w:sz w:val="22"/>
          <w:szCs w:val="22"/>
        </w:rPr>
        <w:t xml:space="preserve">, contada do recebimento definitivo do </w:t>
      </w:r>
      <w:r w:rsidRPr="0063332B">
        <w:rPr>
          <w:rFonts w:cs="Arial"/>
          <w:bCs/>
          <w:sz w:val="22"/>
          <w:szCs w:val="22"/>
        </w:rPr>
        <w:t>material</w:t>
      </w:r>
      <w:r w:rsidRPr="00842A91">
        <w:rPr>
          <w:rFonts w:cs="Arial"/>
          <w:sz w:val="22"/>
          <w:szCs w:val="22"/>
        </w:rPr>
        <w:t>, prevalecendo a garantia oferecida pelo fabricante caso o prazo seja superior.</w:t>
      </w:r>
    </w:p>
    <w:p w14:paraId="3B98CD0C" w14:textId="77777777" w:rsidR="007F7D9D" w:rsidRDefault="007F7D9D" w:rsidP="007F7D9D">
      <w:pPr>
        <w:ind w:right="-35"/>
        <w:jc w:val="both"/>
        <w:rPr>
          <w:rFonts w:cs="Arial"/>
        </w:rPr>
      </w:pPr>
    </w:p>
    <w:p w14:paraId="6FFF1E39" w14:textId="77777777" w:rsidR="007F7D9D" w:rsidRPr="00842A91" w:rsidRDefault="007F7D9D" w:rsidP="007F7D9D">
      <w:pPr>
        <w:ind w:right="-35"/>
        <w:jc w:val="both"/>
        <w:rPr>
          <w:rFonts w:cs="Arial"/>
          <w:sz w:val="22"/>
          <w:szCs w:val="22"/>
        </w:rPr>
      </w:pPr>
      <w:r w:rsidRPr="00842A91">
        <w:rPr>
          <w:rFonts w:cs="Arial"/>
          <w:sz w:val="22"/>
          <w:szCs w:val="22"/>
        </w:rPr>
        <w:t xml:space="preserve">4.11 Durante o período de garantia, a contratada obrigar-se-á a substituir por </w:t>
      </w:r>
      <w:r>
        <w:rPr>
          <w:rFonts w:cs="Arial"/>
          <w:sz w:val="22"/>
          <w:szCs w:val="22"/>
        </w:rPr>
        <w:t>material</w:t>
      </w:r>
      <w:r w:rsidRPr="00842A91">
        <w:rPr>
          <w:rFonts w:cs="Arial"/>
          <w:sz w:val="22"/>
          <w:szCs w:val="22"/>
        </w:rPr>
        <w:t xml:space="preserve"> tecnologicamente equivalente ou superior ou reparar, sem ônus para </w:t>
      </w:r>
      <w:r>
        <w:rPr>
          <w:rFonts w:cs="Arial"/>
          <w:sz w:val="22"/>
          <w:szCs w:val="22"/>
        </w:rPr>
        <w:t>a</w:t>
      </w:r>
      <w:r w:rsidRPr="00842A91">
        <w:rPr>
          <w:rFonts w:cs="Arial"/>
          <w:sz w:val="22"/>
          <w:szCs w:val="22"/>
        </w:rPr>
        <w:t xml:space="preserve"> </w:t>
      </w:r>
      <w:r w:rsidRPr="0063332B">
        <w:rPr>
          <w:rFonts w:cs="Arial"/>
          <w:b/>
          <w:sz w:val="22"/>
          <w:szCs w:val="22"/>
        </w:rPr>
        <w:t>Secretaria Municipal de obras e Urbanismo</w:t>
      </w:r>
      <w:r w:rsidRPr="00842A91">
        <w:rPr>
          <w:rFonts w:cs="Arial"/>
          <w:sz w:val="22"/>
          <w:szCs w:val="22"/>
        </w:rPr>
        <w:t xml:space="preserve">, o objeto que apresentar defeitos ou incorreções resultantes da fabricação ou de sua correta utilização, que não mais exista no mercado, ou que estejam fora de linha de fabricação em razão de evolução tecnológica ou que, por qualquer motivo o fabricante não mais o produza, no prazo máximo de </w:t>
      </w:r>
      <w:r w:rsidRPr="0063332B">
        <w:rPr>
          <w:rFonts w:cs="Arial"/>
          <w:b/>
          <w:sz w:val="22"/>
          <w:szCs w:val="22"/>
        </w:rPr>
        <w:t>15 (quinze) dias úteis</w:t>
      </w:r>
      <w:r w:rsidRPr="00842A91">
        <w:rPr>
          <w:rFonts w:cs="Arial"/>
          <w:sz w:val="22"/>
          <w:szCs w:val="22"/>
        </w:rPr>
        <w:t>, a contar do dia seguinte ao da notificação de inconformidade.</w:t>
      </w:r>
    </w:p>
    <w:p w14:paraId="29375AE2" w14:textId="77777777" w:rsidR="007F7D9D" w:rsidRDefault="007F7D9D" w:rsidP="007F7D9D">
      <w:pPr>
        <w:ind w:right="-35"/>
        <w:jc w:val="both"/>
        <w:rPr>
          <w:rFonts w:cs="Arial"/>
        </w:rPr>
      </w:pPr>
    </w:p>
    <w:p w14:paraId="4BA6526A" w14:textId="77777777" w:rsidR="007F7D9D" w:rsidRPr="00842A91" w:rsidRDefault="007F7D9D" w:rsidP="007F7D9D">
      <w:pPr>
        <w:ind w:right="-35"/>
        <w:jc w:val="both"/>
        <w:rPr>
          <w:rFonts w:cs="Arial"/>
          <w:sz w:val="22"/>
          <w:szCs w:val="22"/>
        </w:rPr>
      </w:pPr>
      <w:r w:rsidRPr="00842A91">
        <w:rPr>
          <w:rFonts w:cs="Arial"/>
          <w:sz w:val="22"/>
          <w:szCs w:val="22"/>
        </w:rPr>
        <w:t>4.12 O pedido de substituição ou reparo do objeto, durante o período de garantia, poderá ser formalizado por telefone, e-mail, ofício ou outro meio hábil de comunicação.</w:t>
      </w:r>
    </w:p>
    <w:p w14:paraId="46B47CD5" w14:textId="77777777" w:rsidR="007F7D9D" w:rsidRDefault="007F7D9D" w:rsidP="007F7D9D">
      <w:pPr>
        <w:ind w:right="-35"/>
        <w:jc w:val="both"/>
        <w:rPr>
          <w:rFonts w:cs="Arial"/>
        </w:rPr>
      </w:pPr>
    </w:p>
    <w:p w14:paraId="1525C66E" w14:textId="77777777" w:rsidR="007F7D9D" w:rsidRPr="00842A91" w:rsidRDefault="007F7D9D" w:rsidP="007F7D9D">
      <w:pPr>
        <w:ind w:right="-35"/>
        <w:jc w:val="both"/>
        <w:rPr>
          <w:rFonts w:cs="Arial"/>
          <w:sz w:val="22"/>
          <w:szCs w:val="22"/>
        </w:rPr>
      </w:pPr>
      <w:r w:rsidRPr="00842A91">
        <w:rPr>
          <w:rFonts w:cs="Arial"/>
          <w:sz w:val="22"/>
          <w:szCs w:val="22"/>
        </w:rPr>
        <w:lastRenderedPageBreak/>
        <w:t>4.13 A garantia abrange a realização da manutenção corretiva dos bens pela própria Contratada, ou, se for o caso, por meio de assistência técnica autorizada, de acordo com as normas técnicas específicas.</w:t>
      </w:r>
    </w:p>
    <w:p w14:paraId="653A35A3" w14:textId="77777777" w:rsidR="007F7D9D" w:rsidRDefault="007F7D9D" w:rsidP="007F7D9D">
      <w:pPr>
        <w:ind w:right="-35"/>
        <w:jc w:val="both"/>
        <w:rPr>
          <w:rFonts w:cs="Arial"/>
          <w:szCs w:val="20"/>
        </w:rPr>
      </w:pPr>
    </w:p>
    <w:p w14:paraId="05289997" w14:textId="77777777" w:rsidR="007F7D9D" w:rsidRPr="000302A3" w:rsidRDefault="007F7D9D" w:rsidP="007F7D9D">
      <w:pPr>
        <w:ind w:right="-35"/>
        <w:jc w:val="both"/>
        <w:rPr>
          <w:rFonts w:cs="Arial"/>
          <w:b/>
          <w:szCs w:val="20"/>
        </w:rPr>
      </w:pPr>
      <w:r>
        <w:rPr>
          <w:rFonts w:cs="Arial"/>
          <w:b/>
          <w:szCs w:val="20"/>
        </w:rPr>
        <w:t>5</w:t>
      </w:r>
      <w:r w:rsidRPr="009F3284">
        <w:rPr>
          <w:rFonts w:cs="Arial"/>
          <w:b/>
          <w:szCs w:val="20"/>
        </w:rPr>
        <w:t>. DO RECEBIMENTO DO OBJETO</w:t>
      </w:r>
    </w:p>
    <w:p w14:paraId="0198F480" w14:textId="77777777" w:rsidR="007F7D9D" w:rsidRPr="00842A91" w:rsidRDefault="007F7D9D" w:rsidP="007F7D9D">
      <w:pPr>
        <w:pStyle w:val="Default"/>
        <w:jc w:val="both"/>
        <w:rPr>
          <w:sz w:val="22"/>
          <w:szCs w:val="22"/>
        </w:rPr>
      </w:pPr>
      <w:r w:rsidRPr="00842A91">
        <w:rPr>
          <w:sz w:val="22"/>
          <w:szCs w:val="22"/>
        </w:rPr>
        <w:t xml:space="preserve">5.1 Efetuada a entrega, o seu recebimento será realizado na forma do inciso I do art. 140 da Lei nº. 14.133/2021: </w:t>
      </w:r>
    </w:p>
    <w:p w14:paraId="63E88048" w14:textId="77777777" w:rsidR="007F7D9D" w:rsidRPr="00842A91" w:rsidRDefault="007F7D9D" w:rsidP="007F7D9D">
      <w:pPr>
        <w:pStyle w:val="Default"/>
        <w:jc w:val="both"/>
        <w:rPr>
          <w:sz w:val="22"/>
          <w:szCs w:val="22"/>
        </w:rPr>
      </w:pPr>
    </w:p>
    <w:p w14:paraId="698E2352" w14:textId="3040027D" w:rsidR="007F7D9D" w:rsidRPr="00842A91" w:rsidRDefault="007F7D9D" w:rsidP="007F7D9D">
      <w:pPr>
        <w:pStyle w:val="Default"/>
        <w:ind w:left="567"/>
        <w:jc w:val="both"/>
        <w:rPr>
          <w:sz w:val="22"/>
          <w:szCs w:val="22"/>
        </w:rPr>
      </w:pPr>
      <w:r w:rsidRPr="00842A91">
        <w:rPr>
          <w:sz w:val="22"/>
          <w:szCs w:val="22"/>
        </w:rPr>
        <w:t xml:space="preserve">a - Provisoriamente, no prazo máximo de até </w:t>
      </w:r>
      <w:r>
        <w:rPr>
          <w:sz w:val="22"/>
          <w:szCs w:val="22"/>
        </w:rPr>
        <w:t>15</w:t>
      </w:r>
      <w:r w:rsidRPr="00842A91">
        <w:rPr>
          <w:sz w:val="22"/>
          <w:szCs w:val="22"/>
        </w:rPr>
        <w:t xml:space="preserve"> (</w:t>
      </w:r>
      <w:r>
        <w:rPr>
          <w:sz w:val="22"/>
          <w:szCs w:val="22"/>
        </w:rPr>
        <w:t>quinze</w:t>
      </w:r>
      <w:r w:rsidRPr="00842A91">
        <w:rPr>
          <w:sz w:val="22"/>
          <w:szCs w:val="22"/>
        </w:rPr>
        <w:t>) dias úteis da entrega do objeto, pelo Município de Cordeiro, que procederá à confer</w:t>
      </w:r>
      <w:r w:rsidR="00DC5CC8">
        <w:rPr>
          <w:sz w:val="22"/>
          <w:szCs w:val="22"/>
        </w:rPr>
        <w:t>ê</w:t>
      </w:r>
      <w:r w:rsidRPr="00842A91">
        <w:rPr>
          <w:sz w:val="22"/>
          <w:szCs w:val="22"/>
        </w:rPr>
        <w:t>ncia de sua conformidade com as especificações do Termo de Referência e do Aviso de Contratação Direta, da proposta e da nota de empenho. Caso não haja qualquer impropriedade explicita, será atestado esse recebimento.</w:t>
      </w:r>
    </w:p>
    <w:p w14:paraId="0CEDEBF1" w14:textId="77777777" w:rsidR="007F7D9D" w:rsidRPr="00842A91" w:rsidRDefault="007F7D9D" w:rsidP="007F7D9D">
      <w:pPr>
        <w:pStyle w:val="Default"/>
        <w:ind w:left="567"/>
        <w:jc w:val="both"/>
        <w:rPr>
          <w:sz w:val="22"/>
          <w:szCs w:val="22"/>
        </w:rPr>
      </w:pPr>
    </w:p>
    <w:p w14:paraId="1E81264A" w14:textId="77777777" w:rsidR="007F7D9D" w:rsidRPr="00842A91" w:rsidRDefault="007F7D9D" w:rsidP="007F7D9D">
      <w:pPr>
        <w:pStyle w:val="Default"/>
        <w:ind w:left="567"/>
        <w:jc w:val="both"/>
        <w:rPr>
          <w:sz w:val="22"/>
          <w:szCs w:val="22"/>
        </w:rPr>
      </w:pPr>
      <w:r w:rsidRPr="00842A91">
        <w:rPr>
          <w:sz w:val="22"/>
          <w:szCs w:val="22"/>
        </w:rPr>
        <w:t>b - Definitivamente, pelo responsável, no prazo máximo de até 10 (dez) dias úteis, para verificação da conformidade dos produtos entregues com as especificações da solicitação.</w:t>
      </w:r>
    </w:p>
    <w:p w14:paraId="5BA69F07" w14:textId="77777777" w:rsidR="007F7D9D" w:rsidRPr="00842A91" w:rsidRDefault="007F7D9D" w:rsidP="007F7D9D">
      <w:pPr>
        <w:pStyle w:val="Default"/>
        <w:jc w:val="both"/>
        <w:rPr>
          <w:sz w:val="22"/>
          <w:szCs w:val="22"/>
        </w:rPr>
      </w:pPr>
    </w:p>
    <w:p w14:paraId="222FA796" w14:textId="77777777" w:rsidR="007F7D9D" w:rsidRPr="00842A91" w:rsidRDefault="007F7D9D" w:rsidP="007F7D9D">
      <w:pPr>
        <w:pStyle w:val="Default"/>
        <w:jc w:val="both"/>
        <w:rPr>
          <w:sz w:val="22"/>
          <w:szCs w:val="22"/>
        </w:rPr>
      </w:pPr>
      <w:r w:rsidRPr="00842A91">
        <w:rPr>
          <w:sz w:val="22"/>
          <w:szCs w:val="22"/>
        </w:rPr>
        <w:t xml:space="preserve">5.2 O aceite do objeto pelo setor responsável não exclui a responsabilidade civil do licitante por vício de qualidade ou disparidades com as especificações estabelecidas na RELAÇÃO DE ITENS DO PROCESSO. </w:t>
      </w:r>
    </w:p>
    <w:p w14:paraId="193CE961" w14:textId="77777777" w:rsidR="007F7D9D" w:rsidRPr="00842A91" w:rsidRDefault="007F7D9D" w:rsidP="007F7D9D">
      <w:pPr>
        <w:pStyle w:val="Default"/>
        <w:jc w:val="both"/>
        <w:rPr>
          <w:sz w:val="22"/>
          <w:szCs w:val="22"/>
        </w:rPr>
      </w:pPr>
    </w:p>
    <w:p w14:paraId="50D1F771" w14:textId="77777777" w:rsidR="007F7D9D" w:rsidRPr="00842A91" w:rsidRDefault="007F7D9D" w:rsidP="007F7D9D">
      <w:pPr>
        <w:pStyle w:val="Default"/>
        <w:jc w:val="both"/>
        <w:rPr>
          <w:sz w:val="22"/>
          <w:szCs w:val="22"/>
        </w:rPr>
      </w:pPr>
      <w:r w:rsidRPr="00842A91">
        <w:rPr>
          <w:sz w:val="22"/>
          <w:szCs w:val="22"/>
        </w:rPr>
        <w:t xml:space="preserve">5.3 A Nota Fiscal apresentada pela CONTRATADA, no momento da conclusão do fornecimento do objeto, deverá vir acompanhada de todos os relatórios aqui previstos e solicitados pela Secretaria Municipal de Fazenda. </w:t>
      </w:r>
    </w:p>
    <w:p w14:paraId="220E95A6" w14:textId="77777777" w:rsidR="007F7D9D" w:rsidRPr="00842A91" w:rsidRDefault="007F7D9D" w:rsidP="007F7D9D">
      <w:pPr>
        <w:pStyle w:val="Default"/>
        <w:jc w:val="both"/>
        <w:rPr>
          <w:sz w:val="22"/>
          <w:szCs w:val="22"/>
        </w:rPr>
      </w:pPr>
    </w:p>
    <w:p w14:paraId="248FD4DA" w14:textId="77777777" w:rsidR="007F7D9D" w:rsidRPr="00677FEE" w:rsidRDefault="007F7D9D" w:rsidP="007F7D9D">
      <w:pPr>
        <w:pStyle w:val="Default"/>
        <w:jc w:val="both"/>
      </w:pPr>
      <w:r w:rsidRPr="00842A91">
        <w:rPr>
          <w:sz w:val="22"/>
          <w:szCs w:val="22"/>
        </w:rPr>
        <w:t xml:space="preserve">5.4 A </w:t>
      </w:r>
      <w:r w:rsidRPr="0063332B">
        <w:rPr>
          <w:bCs/>
          <w:color w:val="auto"/>
          <w:sz w:val="22"/>
          <w:szCs w:val="22"/>
        </w:rPr>
        <w:t>Secretaria Municipal de Obras e Urbanismo</w:t>
      </w:r>
      <w:r w:rsidRPr="00842A91">
        <w:rPr>
          <w:sz w:val="22"/>
          <w:szCs w:val="22"/>
        </w:rPr>
        <w:t xml:space="preserve"> se reserva o direito de solicitar novos relatórios para conferência, de acordo com a necessidade.</w:t>
      </w:r>
      <w:r w:rsidRPr="00677FEE">
        <w:t xml:space="preserve"> </w:t>
      </w:r>
    </w:p>
    <w:p w14:paraId="3CE576FA" w14:textId="77777777" w:rsidR="007F7D9D" w:rsidRPr="00677FEE" w:rsidRDefault="007F7D9D" w:rsidP="007F7D9D">
      <w:pPr>
        <w:ind w:right="-35"/>
        <w:jc w:val="both"/>
        <w:rPr>
          <w:rFonts w:cs="Arial"/>
        </w:rPr>
      </w:pPr>
    </w:p>
    <w:p w14:paraId="4A122F1C" w14:textId="77777777" w:rsidR="007F7D9D" w:rsidRPr="00842A91" w:rsidRDefault="007F7D9D" w:rsidP="007F7D9D">
      <w:pPr>
        <w:ind w:right="-35"/>
        <w:jc w:val="both"/>
        <w:rPr>
          <w:rFonts w:cs="Arial"/>
          <w:sz w:val="22"/>
          <w:szCs w:val="22"/>
        </w:rPr>
      </w:pPr>
      <w:r w:rsidRPr="00842A91">
        <w:rPr>
          <w:rFonts w:cs="Arial"/>
          <w:sz w:val="22"/>
          <w:szCs w:val="22"/>
        </w:rPr>
        <w:t>5.5 Independentemente da aceitação, a Contratada garantirá a qualidade da execução dos serviços pelo prazo estabelecido, e estará obrigada a substituir ou refazer aquele que apresentarem falhas.</w:t>
      </w:r>
    </w:p>
    <w:p w14:paraId="36A61A4B" w14:textId="77777777" w:rsidR="007F7D9D" w:rsidRPr="00677FEE" w:rsidRDefault="007F7D9D" w:rsidP="007F7D9D">
      <w:pPr>
        <w:ind w:right="-35"/>
        <w:jc w:val="both"/>
        <w:rPr>
          <w:rFonts w:cs="Arial"/>
        </w:rPr>
      </w:pPr>
    </w:p>
    <w:p w14:paraId="1D4B6FE9" w14:textId="77777777" w:rsidR="007F7D9D" w:rsidRPr="00842A91" w:rsidRDefault="007F7D9D" w:rsidP="007F7D9D">
      <w:pPr>
        <w:ind w:right="-35"/>
        <w:jc w:val="both"/>
        <w:rPr>
          <w:rFonts w:cs="Arial"/>
          <w:sz w:val="22"/>
          <w:szCs w:val="22"/>
        </w:rPr>
      </w:pPr>
      <w:r w:rsidRPr="00842A91">
        <w:rPr>
          <w:rFonts w:cs="Arial"/>
          <w:sz w:val="22"/>
          <w:szCs w:val="22"/>
        </w:rPr>
        <w:t>5.6 Os produtos poderão ser rejeitados, no todo ou em parte, quando em desacordo com as especificações constantes neste Termo de Referência e na proposta, devendo ser substituídos no prazo de 24 horas (vinte e quatro horas), a contar da notificação da contratada, às suas custas, sem prejuízo da aplicação das penalidades</w:t>
      </w:r>
    </w:p>
    <w:p w14:paraId="72110E1D" w14:textId="77777777" w:rsidR="007F7D9D" w:rsidRPr="00842A91" w:rsidRDefault="007F7D9D" w:rsidP="007F7D9D">
      <w:pPr>
        <w:ind w:right="-35"/>
        <w:jc w:val="both"/>
        <w:rPr>
          <w:rFonts w:cs="Arial"/>
          <w:sz w:val="22"/>
          <w:szCs w:val="22"/>
        </w:rPr>
      </w:pPr>
    </w:p>
    <w:p w14:paraId="135771E3" w14:textId="77777777" w:rsidR="007F7D9D" w:rsidRPr="00842A91" w:rsidRDefault="007F7D9D" w:rsidP="007F7D9D">
      <w:pPr>
        <w:ind w:right="-35"/>
        <w:jc w:val="both"/>
        <w:rPr>
          <w:rFonts w:cs="Arial"/>
          <w:sz w:val="22"/>
          <w:szCs w:val="22"/>
        </w:rPr>
      </w:pPr>
      <w:r w:rsidRPr="00842A91">
        <w:rPr>
          <w:rFonts w:cs="Arial"/>
          <w:sz w:val="22"/>
          <w:szCs w:val="22"/>
        </w:rPr>
        <w:t xml:space="preserve">5.7 A Contratante se reserva o direito de não receber os produtos que estiverem em desacordo com o previsto neste instrumento, podendo aplicar as sanções cabíveis, nos termos da legislação vigente. </w:t>
      </w:r>
    </w:p>
    <w:p w14:paraId="1CB8D4FA" w14:textId="77777777" w:rsidR="007F7D9D" w:rsidRPr="00842A91" w:rsidRDefault="007F7D9D" w:rsidP="007F7D9D">
      <w:pPr>
        <w:ind w:right="-35"/>
        <w:jc w:val="both"/>
        <w:rPr>
          <w:rFonts w:cs="Arial"/>
          <w:sz w:val="22"/>
          <w:szCs w:val="22"/>
        </w:rPr>
      </w:pPr>
    </w:p>
    <w:p w14:paraId="79CF478B" w14:textId="77777777" w:rsidR="007F7D9D" w:rsidRPr="009F3284" w:rsidRDefault="007F7D9D" w:rsidP="007F7D9D">
      <w:pPr>
        <w:ind w:right="-35"/>
        <w:jc w:val="both"/>
        <w:rPr>
          <w:rFonts w:cs="Arial"/>
          <w:szCs w:val="20"/>
        </w:rPr>
      </w:pPr>
      <w:r w:rsidRPr="00842A91">
        <w:rPr>
          <w:rFonts w:cs="Arial"/>
          <w:sz w:val="22"/>
          <w:szCs w:val="22"/>
        </w:rPr>
        <w:t>5.8 O recebimento, provisório ou definitivo, não exclui a responsabilidade da Contratada pelos padrões adequados de qualidade e garantia dos produtos fornecidos, cabendo-lhe sanar quaisquer irregularidades detectadas.</w:t>
      </w:r>
      <w:r w:rsidRPr="009F3284">
        <w:rPr>
          <w:rFonts w:cs="Arial"/>
          <w:szCs w:val="20"/>
        </w:rPr>
        <w:t xml:space="preserve"> </w:t>
      </w:r>
    </w:p>
    <w:p w14:paraId="1FF89FB3" w14:textId="77777777" w:rsidR="007F7D9D" w:rsidRPr="009F3284" w:rsidRDefault="007F7D9D" w:rsidP="007F7D9D">
      <w:pPr>
        <w:ind w:right="-35"/>
        <w:jc w:val="both"/>
        <w:rPr>
          <w:rFonts w:cs="Arial"/>
          <w:szCs w:val="20"/>
        </w:rPr>
      </w:pPr>
    </w:p>
    <w:p w14:paraId="201367C7" w14:textId="77777777" w:rsidR="007F7D9D" w:rsidRPr="009F3284" w:rsidRDefault="007F7D9D" w:rsidP="007F7D9D">
      <w:pPr>
        <w:ind w:right="-35"/>
        <w:jc w:val="both"/>
        <w:rPr>
          <w:rFonts w:cs="Arial"/>
          <w:b/>
          <w:szCs w:val="20"/>
        </w:rPr>
      </w:pPr>
      <w:r>
        <w:rPr>
          <w:rFonts w:cs="Arial"/>
          <w:b/>
          <w:szCs w:val="20"/>
        </w:rPr>
        <w:t>6</w:t>
      </w:r>
      <w:r w:rsidRPr="009F3284">
        <w:rPr>
          <w:rFonts w:cs="Arial"/>
          <w:b/>
          <w:szCs w:val="20"/>
        </w:rPr>
        <w:t xml:space="preserve">. DA FORMA E CONDIÇÕES DE PAGAMENTO </w:t>
      </w:r>
    </w:p>
    <w:p w14:paraId="2380F74A" w14:textId="77777777" w:rsidR="007F7D9D" w:rsidRPr="00842A91" w:rsidRDefault="007F7D9D" w:rsidP="007F7D9D">
      <w:pPr>
        <w:pStyle w:val="Default"/>
        <w:jc w:val="both"/>
        <w:rPr>
          <w:sz w:val="22"/>
          <w:szCs w:val="22"/>
        </w:rPr>
      </w:pPr>
      <w:r w:rsidRPr="00842A91">
        <w:rPr>
          <w:sz w:val="22"/>
          <w:szCs w:val="22"/>
        </w:rPr>
        <w:t xml:space="preserve">6.1. Os pagamentos serão efetuados após a análise da conformidade dos produtos entregues com o discriminado na respectiva nota fiscal, mediante o aceite pelo Secretário solicitante, e de acordo com a programação financeira da Administração Municipal. </w:t>
      </w:r>
    </w:p>
    <w:p w14:paraId="259B9BFD" w14:textId="77777777" w:rsidR="007F7D9D" w:rsidRPr="00842A91" w:rsidRDefault="007F7D9D" w:rsidP="007F7D9D">
      <w:pPr>
        <w:pStyle w:val="Default"/>
        <w:jc w:val="both"/>
        <w:rPr>
          <w:sz w:val="22"/>
          <w:szCs w:val="22"/>
        </w:rPr>
      </w:pPr>
    </w:p>
    <w:p w14:paraId="5DBC0509" w14:textId="77777777" w:rsidR="007F7D9D" w:rsidRPr="003D2576" w:rsidRDefault="007F7D9D" w:rsidP="007F7D9D">
      <w:pPr>
        <w:pStyle w:val="Default"/>
        <w:jc w:val="both"/>
      </w:pPr>
      <w:r w:rsidRPr="00842A91">
        <w:rPr>
          <w:sz w:val="22"/>
          <w:szCs w:val="22"/>
        </w:rPr>
        <w:t>6.2. O prazo de pagamento será de até 30 (trinta) dias após o recebimento definitivo do objeto e da respectiva nota fiscal da licitação pela contratante.</w:t>
      </w:r>
      <w:r w:rsidRPr="003D2576">
        <w:t xml:space="preserve"> </w:t>
      </w:r>
    </w:p>
    <w:p w14:paraId="111A1917" w14:textId="77777777" w:rsidR="007F7D9D" w:rsidRPr="003D2576" w:rsidRDefault="007F7D9D" w:rsidP="007F7D9D">
      <w:pPr>
        <w:pStyle w:val="Default"/>
        <w:jc w:val="both"/>
      </w:pPr>
    </w:p>
    <w:p w14:paraId="314153A2" w14:textId="77777777" w:rsidR="007F7D9D" w:rsidRPr="00842A91" w:rsidRDefault="007F7D9D" w:rsidP="007F7D9D">
      <w:pPr>
        <w:pStyle w:val="Default"/>
        <w:jc w:val="both"/>
        <w:rPr>
          <w:sz w:val="22"/>
          <w:szCs w:val="22"/>
        </w:rPr>
      </w:pPr>
      <w:r w:rsidRPr="00842A91">
        <w:rPr>
          <w:sz w:val="22"/>
          <w:szCs w:val="22"/>
        </w:rPr>
        <w:t xml:space="preserve">6.3. Não serão pagas faturas que contenham rasuras ou apresentem descrição de serviços em desacordo com a autorização emitida pela Secretaria solicitante e com este Termo de Referência. </w:t>
      </w:r>
    </w:p>
    <w:p w14:paraId="3232443F" w14:textId="77777777" w:rsidR="007F7D9D" w:rsidRPr="00842A91" w:rsidRDefault="007F7D9D" w:rsidP="007F7D9D">
      <w:pPr>
        <w:pStyle w:val="Default"/>
        <w:jc w:val="both"/>
        <w:rPr>
          <w:sz w:val="22"/>
          <w:szCs w:val="22"/>
        </w:rPr>
      </w:pPr>
    </w:p>
    <w:p w14:paraId="4D70E8EC" w14:textId="77777777" w:rsidR="007F7D9D" w:rsidRPr="00842A91" w:rsidRDefault="007F7D9D" w:rsidP="007F7D9D">
      <w:pPr>
        <w:pStyle w:val="Default"/>
        <w:jc w:val="both"/>
        <w:rPr>
          <w:sz w:val="22"/>
          <w:szCs w:val="22"/>
        </w:rPr>
      </w:pPr>
      <w:r w:rsidRPr="00842A91">
        <w:rPr>
          <w:sz w:val="22"/>
          <w:szCs w:val="22"/>
        </w:rPr>
        <w:t xml:space="preserve">6.3.1. As notas fiscais que apresentarem incorreções serão devolvidas à vencedora e seu vencimento ocorrerá 30 (trinta) dias úteis após a data de sua reapresentação válida. </w:t>
      </w:r>
    </w:p>
    <w:p w14:paraId="7FA47CDF" w14:textId="77777777" w:rsidR="007F7D9D" w:rsidRPr="00842A91" w:rsidRDefault="007F7D9D" w:rsidP="007F7D9D">
      <w:pPr>
        <w:pStyle w:val="Default"/>
        <w:jc w:val="both"/>
        <w:rPr>
          <w:sz w:val="22"/>
          <w:szCs w:val="22"/>
        </w:rPr>
      </w:pPr>
    </w:p>
    <w:p w14:paraId="645780BA" w14:textId="77777777" w:rsidR="007F7D9D" w:rsidRPr="00842A91" w:rsidRDefault="007F7D9D" w:rsidP="007F7D9D">
      <w:pPr>
        <w:pStyle w:val="Default"/>
        <w:jc w:val="both"/>
        <w:rPr>
          <w:sz w:val="22"/>
          <w:szCs w:val="22"/>
        </w:rPr>
      </w:pPr>
      <w:r w:rsidRPr="00842A91">
        <w:rPr>
          <w:sz w:val="22"/>
          <w:szCs w:val="22"/>
        </w:rPr>
        <w:t xml:space="preserve">6.4 O pagamento será efetuado mediante crédito em conta corrente do fornecedor, por ordem bancária em prazo não superior a 30 (trinta) dias da emissão da Fatura ou Nota Fiscal. Sob nenhuma hipótese será acatada cobrança através de Boleto Bancário. </w:t>
      </w:r>
    </w:p>
    <w:p w14:paraId="0BF25A62" w14:textId="77777777" w:rsidR="007F7D9D" w:rsidRPr="00842A91" w:rsidRDefault="007F7D9D" w:rsidP="007F7D9D">
      <w:pPr>
        <w:pStyle w:val="Default"/>
        <w:jc w:val="both"/>
        <w:rPr>
          <w:sz w:val="22"/>
          <w:szCs w:val="22"/>
        </w:rPr>
      </w:pPr>
    </w:p>
    <w:p w14:paraId="6B8209E9" w14:textId="77777777" w:rsidR="007F7D9D" w:rsidRPr="00842A91" w:rsidRDefault="007F7D9D" w:rsidP="007F7D9D">
      <w:pPr>
        <w:pStyle w:val="Default"/>
        <w:jc w:val="both"/>
        <w:rPr>
          <w:sz w:val="22"/>
          <w:szCs w:val="22"/>
        </w:rPr>
      </w:pPr>
      <w:r w:rsidRPr="00842A91">
        <w:rPr>
          <w:sz w:val="22"/>
          <w:szCs w:val="22"/>
        </w:rPr>
        <w:t xml:space="preserve">6.5 O pagamento de cada fornecimento será efetuado pela Secretaria Correspondente em prazo não superior ao 30º (trigésimo) dia corrido, a contar da data final do período de adimplemento da obrigação respectiva, cumpridas as formalidades legais e contratuais previstas, exclusivamente mediante crédito em conta corrente da contratada. </w:t>
      </w:r>
    </w:p>
    <w:p w14:paraId="76C32534" w14:textId="77777777" w:rsidR="007F7D9D" w:rsidRPr="00842A91" w:rsidRDefault="007F7D9D" w:rsidP="007F7D9D">
      <w:pPr>
        <w:pStyle w:val="Default"/>
        <w:jc w:val="both"/>
        <w:rPr>
          <w:sz w:val="22"/>
          <w:szCs w:val="22"/>
        </w:rPr>
      </w:pPr>
    </w:p>
    <w:p w14:paraId="37773BF2" w14:textId="77777777" w:rsidR="007F7D9D" w:rsidRPr="003D2576" w:rsidRDefault="007F7D9D" w:rsidP="007F7D9D">
      <w:pPr>
        <w:pStyle w:val="Default"/>
        <w:jc w:val="both"/>
      </w:pPr>
      <w:r w:rsidRPr="00842A91">
        <w:rPr>
          <w:sz w:val="22"/>
          <w:szCs w:val="22"/>
        </w:rPr>
        <w:t>6.6 Ocorrendo atraso no pagamento das obrigações e desde que este atraso decorra de culpa do Município de Cordeiro, o devido será acrescido de 1% (um por cento) a título de multa, incidindo uma única vez, além de 0,033% (trinta e três milésimos por cento) por dia de atraso, a título de compensação financeira, a serem calculados sobre a parcela devida.</w:t>
      </w:r>
      <w:r w:rsidRPr="003D2576">
        <w:t xml:space="preserve"> </w:t>
      </w:r>
    </w:p>
    <w:p w14:paraId="744376B9" w14:textId="77777777" w:rsidR="007F7D9D" w:rsidRPr="003D2576" w:rsidRDefault="007F7D9D" w:rsidP="007F7D9D">
      <w:pPr>
        <w:pStyle w:val="Default"/>
        <w:jc w:val="both"/>
      </w:pPr>
    </w:p>
    <w:p w14:paraId="5B2E7FCE" w14:textId="3AE6D845" w:rsidR="007F7D9D" w:rsidRPr="00842A91" w:rsidRDefault="007F7D9D" w:rsidP="007F7D9D">
      <w:pPr>
        <w:pStyle w:val="Default"/>
        <w:jc w:val="both"/>
        <w:rPr>
          <w:sz w:val="22"/>
          <w:szCs w:val="22"/>
        </w:rPr>
      </w:pPr>
      <w:r w:rsidRPr="00842A91">
        <w:rPr>
          <w:sz w:val="22"/>
          <w:szCs w:val="22"/>
        </w:rPr>
        <w:t>6.7 O pagamento da multa e da compensação financeira a que se refere o subitem anterior será efetivado mediante autorização expressa do Secretário Municipal, em processo próprio, que se iniciará com o requerimento da licitante contratada dirigido ao Secret</w:t>
      </w:r>
      <w:r w:rsidR="00B001BF">
        <w:rPr>
          <w:sz w:val="22"/>
          <w:szCs w:val="22"/>
        </w:rPr>
        <w:t>á</w:t>
      </w:r>
      <w:r w:rsidRPr="00842A91">
        <w:rPr>
          <w:sz w:val="22"/>
          <w:szCs w:val="22"/>
        </w:rPr>
        <w:t xml:space="preserve">rio Municipal do órgão requisitante do Município de Cordeiro. </w:t>
      </w:r>
    </w:p>
    <w:p w14:paraId="21E9F18E" w14:textId="77777777" w:rsidR="007F7D9D" w:rsidRPr="00842A91" w:rsidRDefault="007F7D9D" w:rsidP="007F7D9D">
      <w:pPr>
        <w:pStyle w:val="Default"/>
        <w:jc w:val="both"/>
        <w:rPr>
          <w:sz w:val="22"/>
          <w:szCs w:val="22"/>
        </w:rPr>
      </w:pPr>
    </w:p>
    <w:p w14:paraId="26E4A7C2" w14:textId="77777777" w:rsidR="007F7D9D" w:rsidRPr="00842A91" w:rsidRDefault="007F7D9D" w:rsidP="007F7D9D">
      <w:pPr>
        <w:pStyle w:val="Default"/>
        <w:jc w:val="both"/>
        <w:rPr>
          <w:sz w:val="22"/>
          <w:szCs w:val="22"/>
        </w:rPr>
      </w:pPr>
      <w:r w:rsidRPr="00842A91">
        <w:rPr>
          <w:sz w:val="22"/>
          <w:szCs w:val="22"/>
        </w:rPr>
        <w:t xml:space="preserve">6.8 Caso o Município de Cordeiro efetue o pagamento devido à contratada em prazo inferior a 30 (trinta) dias, será descontado da importância devida o correspondente a 0,033% (trinta e três milésimos por cento) por dia de antecipação. </w:t>
      </w:r>
    </w:p>
    <w:p w14:paraId="2D0488C8" w14:textId="77777777" w:rsidR="007F7D9D" w:rsidRPr="00842A91" w:rsidRDefault="007F7D9D" w:rsidP="007F7D9D">
      <w:pPr>
        <w:pStyle w:val="Default"/>
        <w:jc w:val="both"/>
        <w:rPr>
          <w:sz w:val="22"/>
          <w:szCs w:val="22"/>
        </w:rPr>
      </w:pPr>
    </w:p>
    <w:p w14:paraId="22002930" w14:textId="77777777" w:rsidR="007F7D9D" w:rsidRPr="00842A91" w:rsidRDefault="007F7D9D" w:rsidP="007F7D9D">
      <w:pPr>
        <w:pStyle w:val="Default"/>
        <w:jc w:val="both"/>
        <w:rPr>
          <w:sz w:val="22"/>
          <w:szCs w:val="22"/>
        </w:rPr>
      </w:pPr>
      <w:r w:rsidRPr="00842A91">
        <w:rPr>
          <w:sz w:val="22"/>
          <w:szCs w:val="22"/>
        </w:rPr>
        <w:t xml:space="preserve">6.9 A contratada deverá emitir Nota Fiscal contendo as informações necessárias à conferência do material especificado para cada item. </w:t>
      </w:r>
    </w:p>
    <w:p w14:paraId="7B38E9AE" w14:textId="77777777" w:rsidR="007F7D9D" w:rsidRPr="00842A91" w:rsidRDefault="007F7D9D" w:rsidP="007F7D9D">
      <w:pPr>
        <w:pStyle w:val="Default"/>
        <w:jc w:val="both"/>
        <w:rPr>
          <w:sz w:val="22"/>
          <w:szCs w:val="22"/>
        </w:rPr>
      </w:pPr>
    </w:p>
    <w:p w14:paraId="5169B0D8" w14:textId="77777777" w:rsidR="007F7D9D" w:rsidRPr="003D2576" w:rsidRDefault="007F7D9D" w:rsidP="007F7D9D">
      <w:pPr>
        <w:pStyle w:val="Default"/>
        <w:jc w:val="both"/>
      </w:pPr>
      <w:r w:rsidRPr="00842A91">
        <w:rPr>
          <w:sz w:val="22"/>
          <w:szCs w:val="22"/>
        </w:rPr>
        <w:t>6.10 As Notas Fiscais/Faturas devem ser emitidas em nome e endereço do órgão contratante.</w:t>
      </w:r>
      <w:r w:rsidRPr="003D2576">
        <w:t xml:space="preserve"> </w:t>
      </w:r>
    </w:p>
    <w:p w14:paraId="5EB23964" w14:textId="77777777" w:rsidR="007F7D9D" w:rsidRPr="003D2576" w:rsidRDefault="007F7D9D" w:rsidP="007F7D9D">
      <w:pPr>
        <w:pStyle w:val="Default"/>
        <w:jc w:val="both"/>
      </w:pPr>
    </w:p>
    <w:p w14:paraId="765092E2" w14:textId="77777777" w:rsidR="007F7D9D" w:rsidRPr="00842A91" w:rsidRDefault="007F7D9D" w:rsidP="007F7D9D">
      <w:pPr>
        <w:pStyle w:val="Default"/>
        <w:jc w:val="both"/>
        <w:rPr>
          <w:sz w:val="22"/>
          <w:szCs w:val="22"/>
        </w:rPr>
      </w:pPr>
      <w:r w:rsidRPr="00842A91">
        <w:rPr>
          <w:sz w:val="22"/>
          <w:szCs w:val="22"/>
        </w:rPr>
        <w:t xml:space="preserve">6.11 Havendo identificação na Nota Fiscal ou Fatura de cobrança indevida, o fato será informado à contratada e, a contagem do prazo para pagamento será reiniciada a partir da reapresentação da Nota Fiscal dos serviços devidamente corrigida, sendo atestada pelo responsável designado pelo Gestor do Contratante. </w:t>
      </w:r>
    </w:p>
    <w:p w14:paraId="0C1FD4FA" w14:textId="77777777" w:rsidR="007F7D9D" w:rsidRPr="00842A91" w:rsidRDefault="007F7D9D" w:rsidP="007F7D9D">
      <w:pPr>
        <w:pStyle w:val="Default"/>
        <w:jc w:val="both"/>
        <w:rPr>
          <w:sz w:val="22"/>
          <w:szCs w:val="22"/>
        </w:rPr>
      </w:pPr>
    </w:p>
    <w:p w14:paraId="3C3A2B73" w14:textId="77777777" w:rsidR="007F7D9D" w:rsidRPr="003D2576" w:rsidRDefault="007F7D9D" w:rsidP="007F7D9D">
      <w:pPr>
        <w:pStyle w:val="Default"/>
        <w:jc w:val="both"/>
      </w:pPr>
      <w:r w:rsidRPr="00842A91">
        <w:rPr>
          <w:sz w:val="22"/>
          <w:szCs w:val="22"/>
        </w:rPr>
        <w:t>6.12 A identificação de cobrança indevida na Nota Fiscal, por parte do Município de Cordeiro, deverá ocorrer em no máximo 5 (cinco) dias úteis, a contar da data do seu recebimento pelo órgão requisitante.</w:t>
      </w:r>
      <w:r w:rsidRPr="003D2576">
        <w:t xml:space="preserve"> </w:t>
      </w:r>
    </w:p>
    <w:p w14:paraId="1EA1B033" w14:textId="77777777" w:rsidR="007F7D9D" w:rsidRPr="003D2576" w:rsidRDefault="007F7D9D" w:rsidP="007F7D9D">
      <w:pPr>
        <w:ind w:right="-35"/>
        <w:jc w:val="both"/>
        <w:rPr>
          <w:rFonts w:cs="Arial"/>
        </w:rPr>
      </w:pPr>
    </w:p>
    <w:p w14:paraId="3BF14AB3" w14:textId="77777777" w:rsidR="007F7D9D" w:rsidRPr="00842A91" w:rsidRDefault="007F7D9D" w:rsidP="007F7D9D">
      <w:pPr>
        <w:ind w:right="-35"/>
        <w:jc w:val="both"/>
        <w:rPr>
          <w:rFonts w:cs="Arial"/>
          <w:sz w:val="22"/>
          <w:szCs w:val="22"/>
        </w:rPr>
      </w:pPr>
      <w:r w:rsidRPr="00842A91">
        <w:rPr>
          <w:rFonts w:cs="Arial"/>
          <w:sz w:val="22"/>
          <w:szCs w:val="22"/>
        </w:rPr>
        <w:t>6.13 Não serão efetuados quaisquer pagamentos enquanto perdurar pendências de liquidação de obrigações em virtude de penalidades impostas à contratada ou inadimplência contratual, inclusive.</w:t>
      </w:r>
    </w:p>
    <w:p w14:paraId="32CB9B61" w14:textId="77777777" w:rsidR="007F7D9D" w:rsidRDefault="007F7D9D" w:rsidP="007F7D9D">
      <w:pPr>
        <w:ind w:right="-35"/>
        <w:jc w:val="both"/>
        <w:rPr>
          <w:rFonts w:cs="Arial"/>
        </w:rPr>
      </w:pPr>
    </w:p>
    <w:p w14:paraId="4814B6B9" w14:textId="77777777" w:rsidR="007F7D9D" w:rsidRDefault="007F7D9D" w:rsidP="007F7D9D">
      <w:pPr>
        <w:ind w:right="-35"/>
        <w:jc w:val="both"/>
        <w:rPr>
          <w:rFonts w:cs="Arial"/>
          <w:b/>
          <w:szCs w:val="20"/>
        </w:rPr>
      </w:pPr>
      <w:r w:rsidRPr="00842A91">
        <w:rPr>
          <w:rFonts w:cs="Arial"/>
          <w:sz w:val="22"/>
          <w:szCs w:val="22"/>
        </w:rPr>
        <w:t>6.14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w:t>
      </w:r>
      <w:r>
        <w:rPr>
          <w:rFonts w:cs="Arial"/>
          <w:sz w:val="22"/>
          <w:szCs w:val="22"/>
        </w:rPr>
        <w:t>t</w:t>
      </w:r>
      <w:r w:rsidRPr="00842A91">
        <w:rPr>
          <w:rFonts w:cs="Arial"/>
          <w:sz w:val="22"/>
          <w:szCs w:val="22"/>
        </w:rPr>
        <w:t>ar.</w:t>
      </w:r>
    </w:p>
    <w:p w14:paraId="5DB2B2EB" w14:textId="77777777" w:rsidR="007F7D9D" w:rsidRDefault="007F7D9D" w:rsidP="007F7D9D">
      <w:pPr>
        <w:ind w:right="-35"/>
        <w:jc w:val="both"/>
        <w:rPr>
          <w:rFonts w:cs="Arial"/>
          <w:b/>
          <w:szCs w:val="20"/>
        </w:rPr>
      </w:pPr>
    </w:p>
    <w:p w14:paraId="2B86C7CD" w14:textId="77777777" w:rsidR="007F7D9D" w:rsidRDefault="007F7D9D" w:rsidP="007F7D9D">
      <w:pPr>
        <w:ind w:right="-35"/>
        <w:jc w:val="both"/>
        <w:rPr>
          <w:rFonts w:cs="Arial"/>
          <w:b/>
          <w:szCs w:val="20"/>
        </w:rPr>
      </w:pPr>
    </w:p>
    <w:p w14:paraId="6CABC28F" w14:textId="77777777" w:rsidR="007F7D9D" w:rsidRDefault="007F7D9D" w:rsidP="007F7D9D">
      <w:pPr>
        <w:ind w:right="-35"/>
        <w:jc w:val="both"/>
        <w:rPr>
          <w:rFonts w:cs="Arial"/>
          <w:b/>
          <w:szCs w:val="20"/>
          <w:u w:val="single"/>
        </w:rPr>
      </w:pPr>
      <w:r>
        <w:rPr>
          <w:rFonts w:cs="Arial"/>
          <w:b/>
          <w:szCs w:val="20"/>
        </w:rPr>
        <w:t>7</w:t>
      </w:r>
      <w:r w:rsidRPr="009F3284">
        <w:rPr>
          <w:rFonts w:cs="Arial"/>
          <w:b/>
          <w:szCs w:val="20"/>
        </w:rPr>
        <w:t xml:space="preserve">. </w:t>
      </w:r>
      <w:r w:rsidRPr="00E80E05">
        <w:rPr>
          <w:rFonts w:cs="Arial"/>
          <w:b/>
          <w:szCs w:val="20"/>
          <w:u w:val="single"/>
        </w:rPr>
        <w:t xml:space="preserve">DA QUALIFICAÇÃO </w:t>
      </w:r>
      <w:r>
        <w:rPr>
          <w:rFonts w:cs="Arial"/>
          <w:b/>
          <w:szCs w:val="20"/>
          <w:u w:val="single"/>
        </w:rPr>
        <w:t>TÉCNICA</w:t>
      </w:r>
    </w:p>
    <w:p w14:paraId="1453E5E8" w14:textId="77777777" w:rsidR="007F7D9D" w:rsidRDefault="007F7D9D" w:rsidP="007F7D9D">
      <w:pPr>
        <w:ind w:right="-35"/>
        <w:jc w:val="both"/>
        <w:rPr>
          <w:rFonts w:cs="Arial"/>
          <w:b/>
          <w:szCs w:val="20"/>
          <w:u w:val="single"/>
        </w:rPr>
      </w:pPr>
    </w:p>
    <w:p w14:paraId="71A7B5CB" w14:textId="77777777" w:rsidR="007F7D9D" w:rsidRDefault="007F7D9D" w:rsidP="007F7D9D">
      <w:pPr>
        <w:pStyle w:val="PargrafodaLista"/>
        <w:tabs>
          <w:tab w:val="left" w:pos="0"/>
        </w:tabs>
        <w:autoSpaceDE w:val="0"/>
        <w:snapToGrid w:val="0"/>
        <w:ind w:left="0"/>
        <w:rPr>
          <w:rStyle w:val="fontstyle01"/>
          <w:szCs w:val="20"/>
        </w:rPr>
      </w:pPr>
      <w:r>
        <w:rPr>
          <w:rStyle w:val="fontstyle01"/>
          <w:szCs w:val="20"/>
        </w:rPr>
        <w:lastRenderedPageBreak/>
        <w:t xml:space="preserve">  </w:t>
      </w:r>
      <w:r w:rsidRPr="00690F84">
        <w:rPr>
          <w:rStyle w:val="fontstyle01"/>
          <w:szCs w:val="20"/>
        </w:rPr>
        <w:t>a) 01(um) ou mais</w:t>
      </w:r>
      <w:r>
        <w:rPr>
          <w:rStyle w:val="fontstyle01"/>
          <w:szCs w:val="20"/>
        </w:rPr>
        <w:t xml:space="preserve"> a</w:t>
      </w:r>
      <w:r w:rsidRPr="00690F84">
        <w:rPr>
          <w:rStyle w:val="fontstyle01"/>
          <w:szCs w:val="20"/>
        </w:rPr>
        <w:t>testados OU 01(uma) ou mais Certidões de bom desempenho</w:t>
      </w:r>
      <w:r w:rsidRPr="00690F84">
        <w:rPr>
          <w:rFonts w:cs="Arial"/>
          <w:color w:val="000000"/>
          <w:szCs w:val="20"/>
        </w:rPr>
        <w:br/>
      </w:r>
      <w:r w:rsidRPr="00690F84">
        <w:rPr>
          <w:rStyle w:val="fontstyle01"/>
          <w:szCs w:val="20"/>
        </w:rPr>
        <w:t>anterior(es)em contrato, fornecidos(s)</w:t>
      </w:r>
      <w:r>
        <w:rPr>
          <w:rStyle w:val="fontstyle01"/>
          <w:szCs w:val="20"/>
        </w:rPr>
        <w:t xml:space="preserve"> </w:t>
      </w:r>
      <w:r w:rsidRPr="00690F84">
        <w:rPr>
          <w:rStyle w:val="fontstyle01"/>
          <w:szCs w:val="20"/>
        </w:rPr>
        <w:t>por pessoa jurídica de direito público ou privado, que</w:t>
      </w:r>
      <w:r w:rsidRPr="00690F84">
        <w:rPr>
          <w:rFonts w:cs="Arial"/>
          <w:color w:val="000000"/>
          <w:szCs w:val="20"/>
        </w:rPr>
        <w:br/>
      </w:r>
      <w:r w:rsidRPr="00690F84">
        <w:rPr>
          <w:rStyle w:val="fontstyle01"/>
          <w:szCs w:val="20"/>
        </w:rPr>
        <w:t>deverá(</w:t>
      </w:r>
      <w:proofErr w:type="spellStart"/>
      <w:r w:rsidRPr="00690F84">
        <w:rPr>
          <w:rStyle w:val="fontstyle01"/>
          <w:szCs w:val="20"/>
        </w:rPr>
        <w:t>ão</w:t>
      </w:r>
      <w:proofErr w:type="spellEnd"/>
      <w:r w:rsidRPr="00690F84">
        <w:rPr>
          <w:rStyle w:val="fontstyle01"/>
          <w:szCs w:val="20"/>
        </w:rPr>
        <w:t>)especificar:</w:t>
      </w:r>
    </w:p>
    <w:p w14:paraId="49F615A5" w14:textId="77777777" w:rsidR="007F7D9D" w:rsidRPr="00690F84" w:rsidRDefault="007F7D9D" w:rsidP="007F7D9D">
      <w:pPr>
        <w:pStyle w:val="PargrafodaLista"/>
        <w:tabs>
          <w:tab w:val="left" w:pos="0"/>
        </w:tabs>
        <w:autoSpaceDE w:val="0"/>
        <w:snapToGrid w:val="0"/>
        <w:ind w:left="0"/>
        <w:rPr>
          <w:rStyle w:val="fontstyle01"/>
          <w:szCs w:val="20"/>
        </w:rPr>
      </w:pPr>
    </w:p>
    <w:p w14:paraId="00A9402C" w14:textId="6406DF71" w:rsidR="007F7D9D" w:rsidRPr="00690F84" w:rsidRDefault="007F7D9D" w:rsidP="007F7D9D">
      <w:pPr>
        <w:pStyle w:val="PargrafodaLista"/>
        <w:tabs>
          <w:tab w:val="left" w:pos="567"/>
        </w:tabs>
        <w:autoSpaceDE w:val="0"/>
        <w:snapToGrid w:val="0"/>
        <w:ind w:left="567"/>
        <w:rPr>
          <w:rStyle w:val="fontstyle01"/>
          <w:szCs w:val="20"/>
        </w:rPr>
      </w:pPr>
      <w:r w:rsidRPr="00690F84">
        <w:rPr>
          <w:rStyle w:val="fontstyle01"/>
          <w:szCs w:val="20"/>
        </w:rPr>
        <w:t>I. o tipo de execução do serviço;</w:t>
      </w:r>
      <w:r>
        <w:rPr>
          <w:rStyle w:val="fontstyle01"/>
          <w:szCs w:val="20"/>
        </w:rPr>
        <w:t xml:space="preserve"> ou fornecimento do material solicitado neste Termo de Referência;</w:t>
      </w:r>
    </w:p>
    <w:p w14:paraId="780F9AAB" w14:textId="77777777" w:rsidR="007F7D9D" w:rsidRDefault="007F7D9D" w:rsidP="007F7D9D">
      <w:pPr>
        <w:pStyle w:val="PargrafodaLista"/>
        <w:tabs>
          <w:tab w:val="left" w:pos="567"/>
        </w:tabs>
        <w:autoSpaceDE w:val="0"/>
        <w:snapToGrid w:val="0"/>
        <w:ind w:left="567"/>
        <w:rPr>
          <w:rStyle w:val="fontstyle01"/>
          <w:szCs w:val="20"/>
        </w:rPr>
      </w:pPr>
      <w:r w:rsidRPr="00690F84">
        <w:rPr>
          <w:rStyle w:val="fontstyle01"/>
          <w:szCs w:val="20"/>
        </w:rPr>
        <w:t>II. o prazo de execução;</w:t>
      </w:r>
    </w:p>
    <w:p w14:paraId="09AD854A" w14:textId="76B6D720" w:rsidR="007F7D9D" w:rsidRPr="00357801" w:rsidRDefault="007F7D9D" w:rsidP="007F7D9D">
      <w:pPr>
        <w:pStyle w:val="PargrafodaLista"/>
        <w:tabs>
          <w:tab w:val="left" w:pos="567"/>
        </w:tabs>
        <w:autoSpaceDE w:val="0"/>
        <w:snapToGrid w:val="0"/>
        <w:ind w:left="567"/>
        <w:rPr>
          <w:rFonts w:cs="Arial"/>
          <w:color w:val="000000"/>
          <w:szCs w:val="20"/>
        </w:rPr>
      </w:pPr>
      <w:r w:rsidRPr="00690F84">
        <w:rPr>
          <w:rStyle w:val="fontstyle01"/>
          <w:szCs w:val="20"/>
        </w:rPr>
        <w:t>III.</w:t>
      </w:r>
      <w:r w:rsidR="00DC5CC8">
        <w:rPr>
          <w:rStyle w:val="fontstyle01"/>
          <w:szCs w:val="20"/>
        </w:rPr>
        <w:t xml:space="preserve"> </w:t>
      </w:r>
      <w:r w:rsidRPr="00690F84">
        <w:rPr>
          <w:rStyle w:val="fontstyle01"/>
          <w:szCs w:val="20"/>
        </w:rPr>
        <w:t>o</w:t>
      </w:r>
      <w:r>
        <w:rPr>
          <w:rStyle w:val="fontstyle01"/>
          <w:szCs w:val="20"/>
        </w:rPr>
        <w:t xml:space="preserve"> </w:t>
      </w:r>
      <w:r w:rsidRPr="00690F84">
        <w:rPr>
          <w:rStyle w:val="fontstyle01"/>
          <w:szCs w:val="20"/>
        </w:rPr>
        <w:t>(s)atestado(s)</w:t>
      </w:r>
      <w:r>
        <w:rPr>
          <w:rStyle w:val="fontstyle01"/>
          <w:szCs w:val="20"/>
        </w:rPr>
        <w:t xml:space="preserve"> </w:t>
      </w:r>
      <w:r w:rsidRPr="00690F84">
        <w:rPr>
          <w:rStyle w:val="fontstyle01"/>
          <w:szCs w:val="20"/>
        </w:rPr>
        <w:t>ou</w:t>
      </w:r>
      <w:r>
        <w:rPr>
          <w:rStyle w:val="fontstyle01"/>
          <w:szCs w:val="20"/>
        </w:rPr>
        <w:t xml:space="preserve"> </w:t>
      </w:r>
      <w:r w:rsidRPr="00690F84">
        <w:rPr>
          <w:rStyle w:val="fontstyle01"/>
          <w:szCs w:val="20"/>
        </w:rPr>
        <w:t>certidão(</w:t>
      </w:r>
      <w:proofErr w:type="spellStart"/>
      <w:r w:rsidRPr="00690F84">
        <w:rPr>
          <w:rStyle w:val="fontstyle01"/>
          <w:szCs w:val="20"/>
        </w:rPr>
        <w:t>ões</w:t>
      </w:r>
      <w:proofErr w:type="spellEnd"/>
      <w:r w:rsidRPr="00690F84">
        <w:rPr>
          <w:rStyle w:val="fontstyle01"/>
          <w:szCs w:val="20"/>
        </w:rPr>
        <w:t>) a ser(em) apresentado(s) deverá(</w:t>
      </w:r>
      <w:proofErr w:type="spellStart"/>
      <w:r w:rsidRPr="00690F84">
        <w:rPr>
          <w:rStyle w:val="fontstyle01"/>
          <w:szCs w:val="20"/>
        </w:rPr>
        <w:t>ão</w:t>
      </w:r>
      <w:proofErr w:type="spellEnd"/>
      <w:r w:rsidRPr="00690F84">
        <w:rPr>
          <w:rStyle w:val="fontstyle01"/>
          <w:szCs w:val="20"/>
        </w:rPr>
        <w:t>) ser</w:t>
      </w:r>
      <w:r w:rsidRPr="00690F84">
        <w:rPr>
          <w:rFonts w:cs="Arial"/>
          <w:color w:val="000000"/>
          <w:szCs w:val="20"/>
        </w:rPr>
        <w:br/>
      </w:r>
      <w:r w:rsidRPr="00690F84">
        <w:rPr>
          <w:rStyle w:val="fontstyle01"/>
          <w:szCs w:val="20"/>
        </w:rPr>
        <w:t>compatível(eis)com o objeto desta licitação, que comprove(em)a aptidão do licitante</w:t>
      </w:r>
    </w:p>
    <w:p w14:paraId="60DF2DF0" w14:textId="77777777" w:rsidR="007F7D9D" w:rsidRPr="009F3284" w:rsidRDefault="007F7D9D" w:rsidP="007F7D9D">
      <w:pPr>
        <w:ind w:right="-35"/>
        <w:jc w:val="both"/>
        <w:rPr>
          <w:rFonts w:cs="Arial"/>
          <w:szCs w:val="20"/>
        </w:rPr>
      </w:pPr>
      <w:bookmarkStart w:id="21" w:name="art67ii"/>
      <w:bookmarkStart w:id="22" w:name="art67iii"/>
      <w:bookmarkStart w:id="23" w:name="art67v"/>
      <w:bookmarkStart w:id="24" w:name="art67§1"/>
      <w:bookmarkStart w:id="25" w:name="art67§2"/>
      <w:bookmarkStart w:id="26" w:name="art67§4"/>
      <w:bookmarkStart w:id="27" w:name="art67§5"/>
      <w:bookmarkStart w:id="28" w:name="art67§6"/>
      <w:bookmarkStart w:id="29" w:name="art67§7"/>
      <w:bookmarkStart w:id="30" w:name="art67§8"/>
      <w:bookmarkStart w:id="31" w:name="art67§12"/>
      <w:bookmarkEnd w:id="21"/>
      <w:bookmarkEnd w:id="22"/>
      <w:bookmarkEnd w:id="23"/>
      <w:bookmarkEnd w:id="24"/>
      <w:bookmarkEnd w:id="25"/>
      <w:bookmarkEnd w:id="26"/>
      <w:bookmarkEnd w:id="27"/>
      <w:bookmarkEnd w:id="28"/>
      <w:bookmarkEnd w:id="29"/>
      <w:bookmarkEnd w:id="30"/>
      <w:bookmarkEnd w:id="31"/>
    </w:p>
    <w:p w14:paraId="6CF24A05" w14:textId="77777777" w:rsidR="007F7D9D" w:rsidRDefault="007F7D9D" w:rsidP="007F7D9D">
      <w:pPr>
        <w:ind w:right="-35"/>
        <w:jc w:val="both"/>
        <w:rPr>
          <w:rFonts w:cs="Arial"/>
          <w:b/>
          <w:szCs w:val="20"/>
        </w:rPr>
      </w:pPr>
      <w:r>
        <w:rPr>
          <w:rFonts w:cs="Arial"/>
          <w:b/>
          <w:szCs w:val="20"/>
        </w:rPr>
        <w:t>8</w:t>
      </w:r>
      <w:r w:rsidRPr="009F3284">
        <w:rPr>
          <w:rFonts w:cs="Arial"/>
          <w:b/>
          <w:szCs w:val="20"/>
        </w:rPr>
        <w:t xml:space="preserve">. DAS RESPONSABILIDADES DAS PARTES </w:t>
      </w:r>
    </w:p>
    <w:p w14:paraId="260E88FF" w14:textId="77777777" w:rsidR="007F7D9D" w:rsidRPr="009F3284" w:rsidRDefault="007F7D9D" w:rsidP="007F7D9D">
      <w:pPr>
        <w:ind w:right="-35"/>
        <w:jc w:val="both"/>
        <w:rPr>
          <w:rFonts w:cs="Arial"/>
          <w:b/>
          <w:szCs w:val="20"/>
        </w:rPr>
      </w:pPr>
    </w:p>
    <w:p w14:paraId="16AA56C3" w14:textId="77777777" w:rsidR="007F7D9D" w:rsidRPr="009F3284" w:rsidRDefault="007F7D9D" w:rsidP="007F7D9D">
      <w:pPr>
        <w:ind w:right="-35"/>
        <w:jc w:val="both"/>
        <w:rPr>
          <w:rFonts w:cs="Arial"/>
          <w:b/>
          <w:szCs w:val="20"/>
          <w:u w:val="single"/>
        </w:rPr>
      </w:pPr>
      <w:r>
        <w:rPr>
          <w:rFonts w:cs="Arial"/>
          <w:b/>
          <w:szCs w:val="20"/>
          <w:u w:val="single"/>
        </w:rPr>
        <w:t>8</w:t>
      </w:r>
      <w:r w:rsidRPr="009F3284">
        <w:rPr>
          <w:rFonts w:cs="Arial"/>
          <w:b/>
          <w:szCs w:val="20"/>
          <w:u w:val="single"/>
        </w:rPr>
        <w:t xml:space="preserve">.1 - DA CONTRATADA: </w:t>
      </w:r>
    </w:p>
    <w:p w14:paraId="1FCF2C31" w14:textId="77777777" w:rsidR="007F7D9D" w:rsidRPr="00842A91" w:rsidRDefault="007F7D9D" w:rsidP="007F7D9D">
      <w:pPr>
        <w:ind w:right="-35"/>
        <w:jc w:val="both"/>
        <w:rPr>
          <w:rFonts w:cs="Arial"/>
          <w:sz w:val="22"/>
          <w:szCs w:val="22"/>
        </w:rPr>
      </w:pPr>
      <w:r w:rsidRPr="00842A91">
        <w:rPr>
          <w:rFonts w:cs="Arial"/>
          <w:sz w:val="22"/>
          <w:szCs w:val="22"/>
        </w:rPr>
        <w:t xml:space="preserve">a) Responder por quaisquer danos pessoais ou materiais ocasionados por seus empregados; </w:t>
      </w:r>
    </w:p>
    <w:p w14:paraId="69DF13DD" w14:textId="77777777" w:rsidR="007F7D9D" w:rsidRPr="00842A91" w:rsidRDefault="007F7D9D" w:rsidP="007F7D9D">
      <w:pPr>
        <w:ind w:right="-35"/>
        <w:jc w:val="both"/>
        <w:rPr>
          <w:rFonts w:cs="Arial"/>
          <w:sz w:val="22"/>
          <w:szCs w:val="22"/>
        </w:rPr>
      </w:pPr>
    </w:p>
    <w:p w14:paraId="2E09EABD" w14:textId="77777777" w:rsidR="007F7D9D" w:rsidRPr="00842A91" w:rsidRDefault="007F7D9D" w:rsidP="007F7D9D">
      <w:pPr>
        <w:ind w:right="-35"/>
        <w:jc w:val="both"/>
        <w:rPr>
          <w:rFonts w:cs="Arial"/>
          <w:sz w:val="22"/>
          <w:szCs w:val="22"/>
        </w:rPr>
      </w:pPr>
      <w:r w:rsidRPr="00842A91">
        <w:rPr>
          <w:rFonts w:cs="Arial"/>
          <w:sz w:val="22"/>
          <w:szCs w:val="22"/>
        </w:rPr>
        <w:t xml:space="preserve">b) Não transferir a outrem, no todo ou em parte, o objeto do presente contrato, sem prévia e expressa anuência do Contratante. </w:t>
      </w:r>
    </w:p>
    <w:p w14:paraId="4D7F2C40" w14:textId="77777777" w:rsidR="007F7D9D" w:rsidRPr="00842A91" w:rsidRDefault="007F7D9D" w:rsidP="007F7D9D">
      <w:pPr>
        <w:ind w:right="-35"/>
        <w:jc w:val="both"/>
        <w:rPr>
          <w:rFonts w:cs="Arial"/>
          <w:sz w:val="22"/>
          <w:szCs w:val="22"/>
        </w:rPr>
      </w:pPr>
    </w:p>
    <w:p w14:paraId="22D17A0E" w14:textId="77777777" w:rsidR="007F7D9D" w:rsidRPr="00842A91" w:rsidRDefault="007F7D9D" w:rsidP="007F7D9D">
      <w:pPr>
        <w:ind w:right="-35"/>
        <w:jc w:val="both"/>
        <w:rPr>
          <w:rFonts w:cs="Arial"/>
          <w:sz w:val="22"/>
          <w:szCs w:val="22"/>
        </w:rPr>
      </w:pPr>
      <w:r w:rsidRPr="00842A91">
        <w:rPr>
          <w:rFonts w:cs="Arial"/>
          <w:sz w:val="22"/>
          <w:szCs w:val="22"/>
        </w:rPr>
        <w:t>c) Atender satisfatoriamente em consonância com as regras contratuais.</w:t>
      </w:r>
    </w:p>
    <w:p w14:paraId="594426A7" w14:textId="77777777" w:rsidR="007F7D9D" w:rsidRPr="00842A91" w:rsidRDefault="007F7D9D" w:rsidP="007F7D9D">
      <w:pPr>
        <w:ind w:right="-35"/>
        <w:jc w:val="both"/>
        <w:rPr>
          <w:rFonts w:cs="Arial"/>
          <w:sz w:val="22"/>
          <w:szCs w:val="22"/>
        </w:rPr>
      </w:pPr>
    </w:p>
    <w:p w14:paraId="268BBE05" w14:textId="77777777" w:rsidR="007F7D9D" w:rsidRPr="00842A91" w:rsidRDefault="007F7D9D" w:rsidP="007F7D9D">
      <w:pPr>
        <w:ind w:right="-35"/>
        <w:jc w:val="both"/>
        <w:rPr>
          <w:rFonts w:cs="Arial"/>
          <w:sz w:val="22"/>
          <w:szCs w:val="22"/>
        </w:rPr>
      </w:pPr>
      <w:r w:rsidRPr="00842A91">
        <w:rPr>
          <w:rFonts w:cs="Arial"/>
          <w:sz w:val="22"/>
          <w:szCs w:val="22"/>
        </w:rPr>
        <w:t>d) Fornecer os produtos</w:t>
      </w:r>
      <w:r>
        <w:rPr>
          <w:rFonts w:cs="Arial"/>
          <w:sz w:val="22"/>
          <w:szCs w:val="22"/>
        </w:rPr>
        <w:t xml:space="preserve"> conforme proposto pela</w:t>
      </w:r>
      <w:r w:rsidRPr="00842A91">
        <w:rPr>
          <w:rFonts w:cs="Arial"/>
          <w:sz w:val="22"/>
          <w:szCs w:val="22"/>
        </w:rPr>
        <w:t xml:space="preserve"> Contratante durante o prazo de vigência do contrato, se</w:t>
      </w:r>
      <w:r>
        <w:rPr>
          <w:rFonts w:cs="Arial"/>
          <w:sz w:val="22"/>
          <w:szCs w:val="22"/>
        </w:rPr>
        <w:t>m qualquer ônus adicional para a</w:t>
      </w:r>
      <w:r w:rsidRPr="00842A91">
        <w:rPr>
          <w:rFonts w:cs="Arial"/>
          <w:sz w:val="22"/>
          <w:szCs w:val="22"/>
        </w:rPr>
        <w:t xml:space="preserve"> Contratante. </w:t>
      </w:r>
    </w:p>
    <w:p w14:paraId="5A058820" w14:textId="77777777" w:rsidR="007F7D9D" w:rsidRPr="00842A91" w:rsidRDefault="007F7D9D" w:rsidP="007F7D9D">
      <w:pPr>
        <w:ind w:right="-35"/>
        <w:jc w:val="both"/>
        <w:rPr>
          <w:rFonts w:cs="Arial"/>
          <w:sz w:val="22"/>
          <w:szCs w:val="22"/>
        </w:rPr>
      </w:pPr>
    </w:p>
    <w:p w14:paraId="21442A50" w14:textId="77777777" w:rsidR="007F7D9D" w:rsidRPr="00842A91" w:rsidRDefault="007F7D9D" w:rsidP="007F7D9D">
      <w:pPr>
        <w:ind w:right="-35"/>
        <w:jc w:val="both"/>
        <w:rPr>
          <w:rFonts w:cs="Arial"/>
          <w:sz w:val="22"/>
          <w:szCs w:val="22"/>
        </w:rPr>
      </w:pPr>
      <w:r w:rsidRPr="00842A91">
        <w:rPr>
          <w:rFonts w:cs="Arial"/>
          <w:sz w:val="22"/>
          <w:szCs w:val="22"/>
        </w:rPr>
        <w:t xml:space="preserve">e) Manter, durante toda a execução da </w:t>
      </w:r>
      <w:r w:rsidRPr="0063332B">
        <w:rPr>
          <w:rFonts w:cs="Arial"/>
          <w:bCs/>
          <w:sz w:val="22"/>
          <w:szCs w:val="22"/>
        </w:rPr>
        <w:t>Ordem de Fornecimento</w:t>
      </w:r>
      <w:r w:rsidRPr="00842A91">
        <w:rPr>
          <w:rFonts w:cs="Arial"/>
          <w:sz w:val="22"/>
          <w:szCs w:val="22"/>
        </w:rPr>
        <w:t xml:space="preserve">, em compatibilidade com as obrigações assumidas, todas as condições de habilitação e qualificação exigidas na </w:t>
      </w:r>
      <w:r>
        <w:rPr>
          <w:rFonts w:cs="Arial"/>
          <w:sz w:val="22"/>
          <w:szCs w:val="22"/>
        </w:rPr>
        <w:t>contratação direta</w:t>
      </w:r>
      <w:r w:rsidRPr="00842A91">
        <w:rPr>
          <w:rFonts w:cs="Arial"/>
          <w:sz w:val="22"/>
          <w:szCs w:val="22"/>
        </w:rPr>
        <w:t>.</w:t>
      </w:r>
    </w:p>
    <w:p w14:paraId="4F180E1C" w14:textId="77777777" w:rsidR="007F7D9D" w:rsidRPr="00842A91" w:rsidRDefault="007F7D9D" w:rsidP="007F7D9D">
      <w:pPr>
        <w:ind w:right="-35"/>
        <w:jc w:val="both"/>
        <w:rPr>
          <w:rFonts w:cs="Arial"/>
          <w:sz w:val="22"/>
          <w:szCs w:val="22"/>
        </w:rPr>
      </w:pPr>
    </w:p>
    <w:p w14:paraId="68E23A36" w14:textId="77777777" w:rsidR="007F7D9D" w:rsidRPr="002529EA" w:rsidRDefault="007F7D9D" w:rsidP="007F7D9D">
      <w:pPr>
        <w:ind w:right="-35"/>
        <w:jc w:val="both"/>
        <w:rPr>
          <w:rFonts w:cs="Arial"/>
        </w:rPr>
      </w:pPr>
      <w:r w:rsidRPr="00842A91">
        <w:rPr>
          <w:rFonts w:cs="Arial"/>
          <w:sz w:val="22"/>
          <w:szCs w:val="22"/>
        </w:rPr>
        <w:t>f) Responsabilizar-se por todo e qualquer dano ou prejuízo causado por empregados, representantes ou prepostos, direto ou indiretamente, durante os prazos de validade da garantia dos mesmos.</w:t>
      </w:r>
      <w:r w:rsidRPr="002529EA">
        <w:rPr>
          <w:rFonts w:cs="Arial"/>
        </w:rPr>
        <w:t xml:space="preserve"> </w:t>
      </w:r>
    </w:p>
    <w:p w14:paraId="49E014FD" w14:textId="77777777" w:rsidR="007F7D9D" w:rsidRPr="002529EA" w:rsidRDefault="007F7D9D" w:rsidP="007F7D9D">
      <w:pPr>
        <w:ind w:right="-35"/>
        <w:jc w:val="both"/>
        <w:rPr>
          <w:rFonts w:cs="Arial"/>
        </w:rPr>
      </w:pPr>
    </w:p>
    <w:p w14:paraId="349212EA" w14:textId="77777777" w:rsidR="007F7D9D" w:rsidRPr="00842A91" w:rsidRDefault="007F7D9D" w:rsidP="007F7D9D">
      <w:pPr>
        <w:ind w:right="-35"/>
        <w:jc w:val="both"/>
        <w:rPr>
          <w:rFonts w:cs="Arial"/>
          <w:sz w:val="22"/>
          <w:szCs w:val="22"/>
        </w:rPr>
      </w:pPr>
      <w:r w:rsidRPr="00842A91">
        <w:rPr>
          <w:rFonts w:cs="Arial"/>
          <w:sz w:val="22"/>
          <w:szCs w:val="22"/>
        </w:rPr>
        <w:t>g) Atender com prioridade as solicitações do Contratante, para execução dos serviços;</w:t>
      </w:r>
    </w:p>
    <w:p w14:paraId="62EC6F27" w14:textId="77777777" w:rsidR="007F7D9D" w:rsidRPr="00842A91" w:rsidRDefault="007F7D9D" w:rsidP="007F7D9D">
      <w:pPr>
        <w:ind w:right="-35"/>
        <w:jc w:val="both"/>
        <w:rPr>
          <w:rFonts w:cs="Arial"/>
          <w:sz w:val="22"/>
          <w:szCs w:val="22"/>
        </w:rPr>
      </w:pPr>
    </w:p>
    <w:p w14:paraId="23710456" w14:textId="77777777" w:rsidR="007F7D9D" w:rsidRPr="00842A91" w:rsidRDefault="007F7D9D" w:rsidP="007F7D9D">
      <w:pPr>
        <w:ind w:right="-35"/>
        <w:jc w:val="both"/>
        <w:rPr>
          <w:rFonts w:cs="Arial"/>
          <w:sz w:val="22"/>
          <w:szCs w:val="22"/>
        </w:rPr>
      </w:pPr>
      <w:r w:rsidRPr="00842A91">
        <w:rPr>
          <w:rFonts w:cs="Arial"/>
          <w:sz w:val="22"/>
          <w:szCs w:val="22"/>
        </w:rPr>
        <w:t xml:space="preserve">h) Comunicar de imediato e por escrito qualquer tipo de irregularidade que possa ocorrer durante a vigência do contrato; </w:t>
      </w:r>
    </w:p>
    <w:p w14:paraId="41C01090" w14:textId="77777777" w:rsidR="007F7D9D" w:rsidRPr="00842A91" w:rsidRDefault="007F7D9D" w:rsidP="007F7D9D">
      <w:pPr>
        <w:ind w:right="-35"/>
        <w:jc w:val="both"/>
        <w:rPr>
          <w:rFonts w:cs="Arial"/>
          <w:sz w:val="22"/>
          <w:szCs w:val="22"/>
        </w:rPr>
      </w:pPr>
    </w:p>
    <w:p w14:paraId="00483C6F" w14:textId="77777777" w:rsidR="007F7D9D" w:rsidRPr="002529EA" w:rsidRDefault="007F7D9D" w:rsidP="007F7D9D">
      <w:pPr>
        <w:ind w:right="-35"/>
        <w:jc w:val="both"/>
        <w:rPr>
          <w:rFonts w:cs="Arial"/>
        </w:rPr>
      </w:pPr>
      <w:r w:rsidRPr="00842A91">
        <w:rPr>
          <w:rFonts w:cs="Arial"/>
          <w:sz w:val="22"/>
          <w:szCs w:val="22"/>
        </w:rPr>
        <w:t>i) Utilizar pessoal próprio ou credenciado, responsabilizando-se por todos os encargos trabalhistas, previdenciários, fiscais e comerciais resultantes do fornecimento e entrega dos produtos;</w:t>
      </w:r>
    </w:p>
    <w:p w14:paraId="6E4312D0" w14:textId="77777777" w:rsidR="007F7D9D" w:rsidRPr="002529EA" w:rsidRDefault="007F7D9D" w:rsidP="007F7D9D">
      <w:pPr>
        <w:ind w:right="-35"/>
        <w:jc w:val="both"/>
        <w:rPr>
          <w:rFonts w:cs="Arial"/>
        </w:rPr>
      </w:pPr>
    </w:p>
    <w:p w14:paraId="1E35A103" w14:textId="77777777" w:rsidR="007F7D9D" w:rsidRPr="00842A91" w:rsidRDefault="007F7D9D" w:rsidP="007F7D9D">
      <w:pPr>
        <w:ind w:right="-35"/>
        <w:jc w:val="both"/>
        <w:rPr>
          <w:rFonts w:cs="Arial"/>
          <w:sz w:val="22"/>
          <w:szCs w:val="22"/>
        </w:rPr>
      </w:pPr>
      <w:r w:rsidRPr="00842A91">
        <w:rPr>
          <w:rFonts w:cs="Arial"/>
          <w:sz w:val="22"/>
          <w:szCs w:val="22"/>
        </w:rPr>
        <w:t xml:space="preserve">j) </w:t>
      </w:r>
      <w:r>
        <w:rPr>
          <w:rFonts w:cs="Arial"/>
          <w:sz w:val="22"/>
          <w:szCs w:val="22"/>
        </w:rPr>
        <w:t>Retirar, t</w:t>
      </w:r>
      <w:r w:rsidRPr="00842A91">
        <w:rPr>
          <w:rFonts w:cs="Arial"/>
          <w:sz w:val="22"/>
          <w:szCs w:val="22"/>
        </w:rPr>
        <w:t>ransportar,</w:t>
      </w:r>
      <w:r>
        <w:rPr>
          <w:rFonts w:cs="Arial"/>
          <w:sz w:val="22"/>
          <w:szCs w:val="22"/>
        </w:rPr>
        <w:t xml:space="preserve"> s</w:t>
      </w:r>
      <w:r w:rsidRPr="00842A91">
        <w:rPr>
          <w:rFonts w:cs="Arial"/>
          <w:sz w:val="22"/>
          <w:szCs w:val="22"/>
        </w:rPr>
        <w:t>ubstituir,</w:t>
      </w:r>
      <w:r>
        <w:rPr>
          <w:rFonts w:cs="Arial"/>
          <w:sz w:val="22"/>
          <w:szCs w:val="22"/>
        </w:rPr>
        <w:t xml:space="preserve"> reparar, corrigir e r</w:t>
      </w:r>
      <w:r w:rsidRPr="00842A91">
        <w:rPr>
          <w:rFonts w:cs="Arial"/>
          <w:sz w:val="22"/>
          <w:szCs w:val="22"/>
        </w:rPr>
        <w:t>emover, imediat</w:t>
      </w:r>
      <w:r>
        <w:rPr>
          <w:rFonts w:cs="Arial"/>
          <w:sz w:val="22"/>
          <w:szCs w:val="22"/>
        </w:rPr>
        <w:t xml:space="preserve">amente, às suas expensas, todo </w:t>
      </w:r>
      <w:r w:rsidRPr="00842A91">
        <w:rPr>
          <w:rFonts w:cs="Arial"/>
          <w:sz w:val="22"/>
          <w:szCs w:val="22"/>
        </w:rPr>
        <w:t>o</w:t>
      </w:r>
      <w:r>
        <w:rPr>
          <w:rFonts w:cs="Arial"/>
          <w:sz w:val="22"/>
          <w:szCs w:val="22"/>
        </w:rPr>
        <w:t xml:space="preserve">u em parte, produtos em que se </w:t>
      </w:r>
      <w:r w:rsidRPr="00842A91">
        <w:rPr>
          <w:rFonts w:cs="Arial"/>
          <w:sz w:val="22"/>
          <w:szCs w:val="22"/>
        </w:rPr>
        <w:t>verifique danos em decorrência do transporte, avarias e/ou defeitos,</w:t>
      </w:r>
      <w:r>
        <w:rPr>
          <w:rFonts w:cs="Arial"/>
          <w:sz w:val="22"/>
          <w:szCs w:val="22"/>
        </w:rPr>
        <w:t xml:space="preserve"> </w:t>
      </w:r>
      <w:r w:rsidRPr="00842A91">
        <w:rPr>
          <w:rFonts w:cs="Arial"/>
          <w:sz w:val="22"/>
          <w:szCs w:val="22"/>
        </w:rPr>
        <w:t>bem como providenciar a substituição dos mesmos, no prazo de 24</w:t>
      </w:r>
      <w:r>
        <w:rPr>
          <w:rFonts w:cs="Arial"/>
          <w:sz w:val="22"/>
          <w:szCs w:val="22"/>
        </w:rPr>
        <w:t xml:space="preserve"> (vinte e </w:t>
      </w:r>
      <w:r w:rsidRPr="00842A91">
        <w:rPr>
          <w:rFonts w:cs="Arial"/>
          <w:sz w:val="22"/>
          <w:szCs w:val="22"/>
        </w:rPr>
        <w:t>quatro) horas, contados na notificação pela organização.</w:t>
      </w:r>
    </w:p>
    <w:p w14:paraId="0A6EC417" w14:textId="77777777" w:rsidR="007F7D9D" w:rsidRPr="00842A91" w:rsidRDefault="007F7D9D" w:rsidP="007F7D9D">
      <w:pPr>
        <w:ind w:right="-35"/>
        <w:jc w:val="both"/>
        <w:rPr>
          <w:rFonts w:cs="Arial"/>
          <w:sz w:val="22"/>
          <w:szCs w:val="22"/>
        </w:rPr>
      </w:pPr>
    </w:p>
    <w:p w14:paraId="56654B38" w14:textId="77777777" w:rsidR="007F7D9D" w:rsidRPr="00842A91" w:rsidRDefault="007F7D9D" w:rsidP="007F7D9D">
      <w:pPr>
        <w:ind w:right="-35"/>
        <w:jc w:val="both"/>
        <w:rPr>
          <w:rFonts w:cs="Arial"/>
          <w:sz w:val="22"/>
          <w:szCs w:val="22"/>
        </w:rPr>
      </w:pPr>
      <w:r w:rsidRPr="00842A91">
        <w:rPr>
          <w:rFonts w:cs="Arial"/>
          <w:sz w:val="22"/>
          <w:szCs w:val="22"/>
        </w:rPr>
        <w:t>k)</w:t>
      </w:r>
      <w:r w:rsidRPr="00842A91">
        <w:rPr>
          <w:rFonts w:cs="Arial"/>
          <w:color w:val="000000"/>
          <w:sz w:val="22"/>
          <w:szCs w:val="22"/>
        </w:rPr>
        <w:t xml:space="preserve"> </w:t>
      </w:r>
      <w:r w:rsidRPr="00842A91">
        <w:rPr>
          <w:rFonts w:cs="Arial"/>
          <w:sz w:val="22"/>
          <w:szCs w:val="22"/>
        </w:rPr>
        <w:t>A Contratada deverá observar detalhadamente a descrição de cada item, visto que existem normas a serem seguidas sob fiscalização tanto desta Secretaria como do Tribunal de Contas do Estado do Rio de Janeiro e União.</w:t>
      </w:r>
    </w:p>
    <w:p w14:paraId="07038B46" w14:textId="77777777" w:rsidR="007F7D9D" w:rsidRPr="00842A91" w:rsidRDefault="007F7D9D" w:rsidP="007F7D9D">
      <w:pPr>
        <w:ind w:right="-35"/>
        <w:jc w:val="both"/>
        <w:rPr>
          <w:rFonts w:cs="Arial"/>
          <w:sz w:val="22"/>
          <w:szCs w:val="22"/>
        </w:rPr>
      </w:pPr>
    </w:p>
    <w:p w14:paraId="2E02AD6F" w14:textId="77777777" w:rsidR="007F7D9D" w:rsidRPr="00842A91" w:rsidRDefault="007F7D9D" w:rsidP="007F7D9D">
      <w:pPr>
        <w:ind w:right="-35"/>
        <w:jc w:val="both"/>
        <w:rPr>
          <w:rFonts w:cs="Arial"/>
          <w:sz w:val="22"/>
          <w:szCs w:val="22"/>
        </w:rPr>
      </w:pPr>
      <w:r w:rsidRPr="00842A91">
        <w:rPr>
          <w:rFonts w:cs="Arial"/>
          <w:sz w:val="22"/>
          <w:szCs w:val="22"/>
        </w:rPr>
        <w:t>l) Fornecer, sempre que solicitado, no prazo máximo de 05 (cinco) dias corridos, documentação de habilitação e qualificação cujas validades encontrem-se vencidas.</w:t>
      </w:r>
    </w:p>
    <w:p w14:paraId="37C44D39" w14:textId="77777777" w:rsidR="007F7D9D" w:rsidRPr="00842A91" w:rsidRDefault="007F7D9D" w:rsidP="007F7D9D">
      <w:pPr>
        <w:ind w:right="-35"/>
        <w:jc w:val="both"/>
        <w:rPr>
          <w:rFonts w:cs="Arial"/>
          <w:sz w:val="22"/>
          <w:szCs w:val="22"/>
        </w:rPr>
      </w:pPr>
    </w:p>
    <w:p w14:paraId="00D34BA4" w14:textId="77777777" w:rsidR="007F7D9D" w:rsidRPr="009F3284" w:rsidRDefault="007F7D9D" w:rsidP="007F7D9D">
      <w:pPr>
        <w:ind w:right="-35"/>
        <w:jc w:val="both"/>
        <w:rPr>
          <w:rFonts w:cs="Arial"/>
          <w:szCs w:val="20"/>
        </w:rPr>
      </w:pPr>
      <w:r w:rsidRPr="00842A91">
        <w:rPr>
          <w:rFonts w:cs="Arial"/>
          <w:sz w:val="22"/>
          <w:szCs w:val="22"/>
        </w:rPr>
        <w:t>m) A Contratada deverá dar total assistência às Secretarias, durante a vigência do processo (tanto por E-mail e/ou por Telefone).</w:t>
      </w:r>
    </w:p>
    <w:p w14:paraId="45099471" w14:textId="77777777" w:rsidR="007F7D9D" w:rsidRPr="009F3284" w:rsidRDefault="007F7D9D" w:rsidP="007F7D9D">
      <w:pPr>
        <w:ind w:right="-35"/>
        <w:jc w:val="both"/>
        <w:rPr>
          <w:rFonts w:cs="Arial"/>
          <w:b/>
          <w:szCs w:val="20"/>
        </w:rPr>
      </w:pPr>
    </w:p>
    <w:p w14:paraId="1B907FEE" w14:textId="77777777" w:rsidR="007F7D9D" w:rsidRPr="002529EA" w:rsidRDefault="007F7D9D" w:rsidP="007F7D9D">
      <w:pPr>
        <w:ind w:right="-35"/>
        <w:jc w:val="both"/>
        <w:rPr>
          <w:rFonts w:cs="Arial"/>
          <w:b/>
          <w:szCs w:val="20"/>
          <w:u w:val="single"/>
        </w:rPr>
      </w:pPr>
      <w:r>
        <w:rPr>
          <w:rFonts w:cs="Arial"/>
          <w:b/>
          <w:szCs w:val="20"/>
          <w:u w:val="single"/>
        </w:rPr>
        <w:lastRenderedPageBreak/>
        <w:t>8</w:t>
      </w:r>
      <w:r w:rsidRPr="009F3284">
        <w:rPr>
          <w:rFonts w:cs="Arial"/>
          <w:b/>
          <w:szCs w:val="20"/>
          <w:u w:val="single"/>
        </w:rPr>
        <w:t xml:space="preserve">.2 - DA </w:t>
      </w:r>
      <w:r w:rsidRPr="00DF4C0B">
        <w:rPr>
          <w:rFonts w:cs="Arial"/>
          <w:b/>
          <w:szCs w:val="20"/>
          <w:u w:val="single"/>
        </w:rPr>
        <w:t xml:space="preserve">CONTRATANTE: </w:t>
      </w:r>
    </w:p>
    <w:p w14:paraId="11889A57" w14:textId="77777777" w:rsidR="007F7D9D" w:rsidRPr="00842A91" w:rsidRDefault="007F7D9D" w:rsidP="007F7D9D">
      <w:pPr>
        <w:ind w:right="-35"/>
        <w:jc w:val="both"/>
        <w:rPr>
          <w:rFonts w:cs="Arial"/>
          <w:sz w:val="22"/>
          <w:szCs w:val="22"/>
        </w:rPr>
      </w:pPr>
      <w:r w:rsidRPr="00842A91">
        <w:rPr>
          <w:rFonts w:cs="Arial"/>
          <w:sz w:val="22"/>
          <w:szCs w:val="22"/>
        </w:rPr>
        <w:t>a) Fornecer todos os elementos básicos e dados complementares necessários ao fornecimento dos produtos</w:t>
      </w:r>
      <w:r>
        <w:rPr>
          <w:rFonts w:cs="Arial"/>
          <w:sz w:val="22"/>
          <w:szCs w:val="22"/>
        </w:rPr>
        <w:t>;</w:t>
      </w:r>
    </w:p>
    <w:p w14:paraId="4095BD05" w14:textId="77777777" w:rsidR="007F7D9D" w:rsidRPr="002529EA" w:rsidRDefault="007F7D9D" w:rsidP="007F7D9D">
      <w:pPr>
        <w:tabs>
          <w:tab w:val="left" w:pos="2076"/>
        </w:tabs>
        <w:ind w:right="-35"/>
        <w:jc w:val="both"/>
        <w:rPr>
          <w:rFonts w:cs="Arial"/>
        </w:rPr>
      </w:pPr>
      <w:r w:rsidRPr="002529EA">
        <w:rPr>
          <w:rFonts w:cs="Arial"/>
        </w:rPr>
        <w:tab/>
      </w:r>
    </w:p>
    <w:p w14:paraId="4B81323F" w14:textId="77777777" w:rsidR="007F7D9D" w:rsidRPr="006D1D30" w:rsidRDefault="007F7D9D" w:rsidP="007F7D9D">
      <w:pPr>
        <w:ind w:right="-35"/>
        <w:jc w:val="both"/>
        <w:rPr>
          <w:rFonts w:cs="Arial"/>
          <w:sz w:val="22"/>
          <w:szCs w:val="22"/>
        </w:rPr>
      </w:pPr>
      <w:r w:rsidRPr="00842A91">
        <w:rPr>
          <w:rFonts w:cs="Arial"/>
          <w:sz w:val="22"/>
          <w:szCs w:val="22"/>
        </w:rPr>
        <w:t xml:space="preserve">b) Notificar à Contratada, por escrito, quaisquer irregularidades que venham a ocorrer, em função do fornecimento dos produtos constantes da </w:t>
      </w:r>
      <w:r w:rsidRPr="006D1D30">
        <w:rPr>
          <w:rFonts w:cs="Arial"/>
          <w:bCs/>
          <w:sz w:val="22"/>
          <w:szCs w:val="22"/>
        </w:rPr>
        <w:t>Ordem de Fornecimento</w:t>
      </w:r>
      <w:r w:rsidRPr="006D1D30">
        <w:rPr>
          <w:rFonts w:cs="Arial"/>
          <w:sz w:val="22"/>
          <w:szCs w:val="22"/>
        </w:rPr>
        <w:t xml:space="preserve">. </w:t>
      </w:r>
    </w:p>
    <w:p w14:paraId="36717507" w14:textId="77777777" w:rsidR="007F7D9D" w:rsidRPr="00842A91" w:rsidRDefault="007F7D9D" w:rsidP="007F7D9D">
      <w:pPr>
        <w:ind w:right="-35"/>
        <w:jc w:val="both"/>
        <w:rPr>
          <w:rFonts w:cs="Arial"/>
          <w:sz w:val="22"/>
          <w:szCs w:val="22"/>
        </w:rPr>
      </w:pPr>
    </w:p>
    <w:p w14:paraId="39A354BA" w14:textId="77777777" w:rsidR="007F7D9D" w:rsidRPr="00842A91" w:rsidRDefault="007F7D9D" w:rsidP="007F7D9D">
      <w:pPr>
        <w:ind w:right="-35"/>
        <w:jc w:val="both"/>
        <w:rPr>
          <w:rFonts w:cs="Arial"/>
          <w:sz w:val="22"/>
          <w:szCs w:val="22"/>
        </w:rPr>
      </w:pPr>
      <w:r w:rsidRPr="00842A91">
        <w:rPr>
          <w:rFonts w:cs="Arial"/>
          <w:sz w:val="22"/>
          <w:szCs w:val="22"/>
        </w:rPr>
        <w:t xml:space="preserve">c) Assegurar os recursos orçamentários e financeiros para custear a prestação. </w:t>
      </w:r>
    </w:p>
    <w:p w14:paraId="49F62C7A" w14:textId="77777777" w:rsidR="007F7D9D" w:rsidRPr="00842A91" w:rsidRDefault="007F7D9D" w:rsidP="007F7D9D">
      <w:pPr>
        <w:ind w:right="-35"/>
        <w:jc w:val="both"/>
        <w:rPr>
          <w:rFonts w:cs="Arial"/>
          <w:sz w:val="22"/>
          <w:szCs w:val="22"/>
        </w:rPr>
      </w:pPr>
    </w:p>
    <w:p w14:paraId="0415140C" w14:textId="77777777" w:rsidR="007F7D9D" w:rsidRPr="00842A91" w:rsidRDefault="007F7D9D" w:rsidP="007F7D9D">
      <w:pPr>
        <w:ind w:right="-35"/>
        <w:jc w:val="both"/>
        <w:rPr>
          <w:rFonts w:cs="Arial"/>
          <w:sz w:val="22"/>
          <w:szCs w:val="22"/>
        </w:rPr>
      </w:pPr>
      <w:r w:rsidRPr="00842A91">
        <w:rPr>
          <w:rFonts w:cs="Arial"/>
          <w:sz w:val="22"/>
          <w:szCs w:val="22"/>
        </w:rPr>
        <w:t xml:space="preserve">d) Efetuar os pagamentos devidos à Contratada, na forma estabelecida no Termo de Referência. </w:t>
      </w:r>
    </w:p>
    <w:p w14:paraId="37AECE07" w14:textId="77777777" w:rsidR="007F7D9D" w:rsidRPr="00842A91" w:rsidRDefault="007F7D9D" w:rsidP="007F7D9D">
      <w:pPr>
        <w:ind w:right="-35"/>
        <w:jc w:val="both"/>
        <w:rPr>
          <w:rFonts w:cs="Arial"/>
          <w:sz w:val="22"/>
          <w:szCs w:val="22"/>
        </w:rPr>
      </w:pPr>
    </w:p>
    <w:p w14:paraId="4822A8D3" w14:textId="77777777" w:rsidR="007F7D9D" w:rsidRPr="00842A91" w:rsidRDefault="007F7D9D" w:rsidP="007F7D9D">
      <w:pPr>
        <w:ind w:right="-35"/>
        <w:jc w:val="both"/>
        <w:rPr>
          <w:rFonts w:cs="Arial"/>
          <w:sz w:val="22"/>
          <w:szCs w:val="22"/>
        </w:rPr>
      </w:pPr>
      <w:r w:rsidRPr="00842A91">
        <w:rPr>
          <w:rFonts w:cs="Arial"/>
          <w:sz w:val="22"/>
          <w:szCs w:val="22"/>
        </w:rPr>
        <w:t xml:space="preserve">e) Providenciar a inspeção do fornecimento dos produtos entregues pela Contratada. </w:t>
      </w:r>
    </w:p>
    <w:p w14:paraId="74B38F06" w14:textId="77777777" w:rsidR="007F7D9D" w:rsidRPr="00842A91" w:rsidRDefault="007F7D9D" w:rsidP="007F7D9D">
      <w:pPr>
        <w:ind w:right="-35"/>
        <w:jc w:val="both"/>
        <w:rPr>
          <w:rFonts w:cs="Arial"/>
          <w:sz w:val="22"/>
          <w:szCs w:val="22"/>
        </w:rPr>
      </w:pPr>
    </w:p>
    <w:p w14:paraId="2782DA5C" w14:textId="77777777" w:rsidR="007F7D9D" w:rsidRPr="00842A91" w:rsidRDefault="007F7D9D" w:rsidP="007F7D9D">
      <w:pPr>
        <w:ind w:right="-35"/>
        <w:jc w:val="both"/>
        <w:rPr>
          <w:rFonts w:cs="Arial"/>
          <w:sz w:val="22"/>
          <w:szCs w:val="22"/>
        </w:rPr>
      </w:pPr>
      <w:r w:rsidRPr="00842A91">
        <w:rPr>
          <w:rFonts w:cs="Arial"/>
          <w:sz w:val="22"/>
          <w:szCs w:val="22"/>
        </w:rPr>
        <w:t xml:space="preserve">f) Aplicar as penalidades por descumprimento do pactuado no Termo de Referência. </w:t>
      </w:r>
    </w:p>
    <w:p w14:paraId="61FFB497" w14:textId="77777777" w:rsidR="007F7D9D" w:rsidRPr="00842A91" w:rsidRDefault="007F7D9D" w:rsidP="007F7D9D">
      <w:pPr>
        <w:ind w:right="-35"/>
        <w:jc w:val="both"/>
        <w:rPr>
          <w:rFonts w:cs="Arial"/>
          <w:sz w:val="22"/>
          <w:szCs w:val="22"/>
        </w:rPr>
      </w:pPr>
    </w:p>
    <w:p w14:paraId="29BFF566" w14:textId="77777777" w:rsidR="007F7D9D" w:rsidRPr="00842A91" w:rsidRDefault="007F7D9D" w:rsidP="007F7D9D">
      <w:pPr>
        <w:ind w:right="-35"/>
        <w:jc w:val="both"/>
        <w:rPr>
          <w:rFonts w:cs="Arial"/>
          <w:sz w:val="22"/>
          <w:szCs w:val="22"/>
        </w:rPr>
      </w:pPr>
      <w:r w:rsidRPr="00842A91">
        <w:rPr>
          <w:rFonts w:cs="Arial"/>
          <w:sz w:val="22"/>
          <w:szCs w:val="22"/>
        </w:rPr>
        <w:t xml:space="preserve">g) Fazer consulta prévia ao Chefe do Setor de Contabilidade quanto à existência de Dotação Orçamentária, para a efetiva aquisição do </w:t>
      </w:r>
      <w:r w:rsidRPr="006D1D30">
        <w:rPr>
          <w:rFonts w:cs="Arial"/>
          <w:bCs/>
          <w:sz w:val="22"/>
          <w:szCs w:val="22"/>
        </w:rPr>
        <w:t>material</w:t>
      </w:r>
      <w:r w:rsidRPr="006D1D30">
        <w:rPr>
          <w:rFonts w:cs="Arial"/>
          <w:sz w:val="22"/>
          <w:szCs w:val="22"/>
        </w:rPr>
        <w:t>.</w:t>
      </w:r>
    </w:p>
    <w:p w14:paraId="44361D26" w14:textId="77777777" w:rsidR="007F7D9D" w:rsidRPr="00842A91" w:rsidRDefault="007F7D9D" w:rsidP="007F7D9D">
      <w:pPr>
        <w:ind w:right="-35"/>
        <w:jc w:val="both"/>
        <w:rPr>
          <w:rFonts w:cs="Arial"/>
          <w:sz w:val="22"/>
          <w:szCs w:val="22"/>
        </w:rPr>
      </w:pPr>
    </w:p>
    <w:p w14:paraId="6B092580" w14:textId="77777777" w:rsidR="007F7D9D" w:rsidRPr="009F3284" w:rsidRDefault="007F7D9D" w:rsidP="007F7D9D">
      <w:pPr>
        <w:ind w:right="-35"/>
        <w:jc w:val="both"/>
        <w:rPr>
          <w:rFonts w:cs="Arial"/>
          <w:szCs w:val="20"/>
        </w:rPr>
      </w:pPr>
      <w:r w:rsidRPr="00842A91">
        <w:rPr>
          <w:rFonts w:cs="Arial"/>
          <w:sz w:val="22"/>
          <w:szCs w:val="22"/>
        </w:rPr>
        <w:t>h) Fazer consulta prévia à Secretaria de Fazenda quanto à existência de saldo financeiro, procedendo que à reserva prévia, no valor do material a ser solicitado.</w:t>
      </w:r>
    </w:p>
    <w:p w14:paraId="58F09284" w14:textId="77777777" w:rsidR="007F7D9D" w:rsidRPr="009F3284" w:rsidRDefault="007F7D9D" w:rsidP="007F7D9D">
      <w:pPr>
        <w:ind w:right="-35"/>
        <w:jc w:val="both"/>
        <w:rPr>
          <w:rFonts w:cs="Arial"/>
          <w:szCs w:val="20"/>
        </w:rPr>
      </w:pPr>
    </w:p>
    <w:p w14:paraId="2031A4E7" w14:textId="77777777" w:rsidR="007F7D9D" w:rsidRPr="009F3284" w:rsidRDefault="007F7D9D" w:rsidP="007F7D9D">
      <w:pPr>
        <w:ind w:right="-35"/>
        <w:jc w:val="both"/>
        <w:rPr>
          <w:rFonts w:cs="Arial"/>
          <w:b/>
          <w:szCs w:val="20"/>
        </w:rPr>
      </w:pPr>
      <w:r>
        <w:rPr>
          <w:rFonts w:cs="Arial"/>
          <w:b/>
          <w:szCs w:val="20"/>
        </w:rPr>
        <w:t>9</w:t>
      </w:r>
      <w:r w:rsidRPr="009F3284">
        <w:rPr>
          <w:rFonts w:cs="Arial"/>
          <w:b/>
          <w:szCs w:val="20"/>
        </w:rPr>
        <w:t>. DO ACOMPANHAMENTO E FISCA</w:t>
      </w:r>
      <w:r>
        <w:rPr>
          <w:rFonts w:cs="Arial"/>
          <w:b/>
          <w:szCs w:val="20"/>
        </w:rPr>
        <w:t>LIZAÇÃO</w:t>
      </w:r>
    </w:p>
    <w:p w14:paraId="2B8FE851" w14:textId="77777777" w:rsidR="007F7D9D" w:rsidRPr="00842A91" w:rsidRDefault="007F7D9D" w:rsidP="007F7D9D">
      <w:pPr>
        <w:pStyle w:val="Default"/>
        <w:jc w:val="both"/>
        <w:rPr>
          <w:sz w:val="22"/>
          <w:szCs w:val="22"/>
        </w:rPr>
      </w:pPr>
      <w:r w:rsidRPr="00842A91">
        <w:rPr>
          <w:sz w:val="22"/>
          <w:szCs w:val="22"/>
        </w:rPr>
        <w:t>9.1 A execução do contrato será acompanhada e fiscalizada de acordo com os termos do artigo 117 da Lei nº. 14.133/2021 e com o que versa a Seção II do Decreto Municipal nº 144/2023 – Da Gestão e da Fiscalização dos Contratos.</w:t>
      </w:r>
    </w:p>
    <w:p w14:paraId="4AD04052" w14:textId="77777777" w:rsidR="007F7D9D" w:rsidRPr="00842A91" w:rsidRDefault="007F7D9D" w:rsidP="007F7D9D">
      <w:pPr>
        <w:pStyle w:val="Default"/>
        <w:rPr>
          <w:sz w:val="22"/>
          <w:szCs w:val="22"/>
        </w:rPr>
      </w:pPr>
      <w:r w:rsidRPr="00842A91">
        <w:rPr>
          <w:sz w:val="22"/>
          <w:szCs w:val="22"/>
        </w:rPr>
        <w:t xml:space="preserve"> </w:t>
      </w:r>
    </w:p>
    <w:p w14:paraId="32405BE9" w14:textId="77777777" w:rsidR="007F7D9D" w:rsidRPr="00842A91" w:rsidRDefault="007F7D9D" w:rsidP="007F7D9D">
      <w:pPr>
        <w:pStyle w:val="Default"/>
        <w:ind w:left="993"/>
        <w:jc w:val="both"/>
        <w:rPr>
          <w:sz w:val="22"/>
          <w:szCs w:val="22"/>
        </w:rPr>
      </w:pPr>
      <w:r w:rsidRPr="00842A91">
        <w:rPr>
          <w:i/>
          <w:iCs/>
          <w:sz w:val="22"/>
          <w:szCs w:val="22"/>
        </w:rPr>
        <w:t xml:space="preserve">Art. 117. A execução do contrato deverá ser acompanhada por 1 (um) ou mais fiscais do contrato, representantes da Administração especialmente designados (...), ou pelos respectivos substitutos, permitida a contratação de terceiros para assisti-los e subsidiá-los com informações pertinentes a essa atribuição. </w:t>
      </w:r>
    </w:p>
    <w:p w14:paraId="6A12D67A" w14:textId="77777777" w:rsidR="007F7D9D" w:rsidRPr="00842A91" w:rsidRDefault="007F7D9D" w:rsidP="007F7D9D">
      <w:pPr>
        <w:pStyle w:val="Default"/>
        <w:ind w:left="993"/>
        <w:jc w:val="both"/>
        <w:rPr>
          <w:sz w:val="22"/>
          <w:szCs w:val="22"/>
        </w:rPr>
      </w:pPr>
      <w:r w:rsidRPr="00842A91">
        <w:rPr>
          <w:i/>
          <w:iCs/>
          <w:sz w:val="22"/>
          <w:szCs w:val="22"/>
        </w:rPr>
        <w:t xml:space="preserve">§ 1o O fiscal do contrato anotará em registro próprio todas as ocorrências relacionadas à execução do contrato, determinando o que for necessário para a regularização das faltas ou dos defeitos observados. </w:t>
      </w:r>
    </w:p>
    <w:p w14:paraId="6FBB088B" w14:textId="77777777" w:rsidR="007F7D9D" w:rsidRPr="00842A91" w:rsidRDefault="007F7D9D" w:rsidP="007F7D9D">
      <w:pPr>
        <w:ind w:left="993" w:right="-35"/>
        <w:jc w:val="both"/>
        <w:rPr>
          <w:i/>
          <w:iCs/>
          <w:sz w:val="22"/>
          <w:szCs w:val="22"/>
        </w:rPr>
      </w:pPr>
      <w:r w:rsidRPr="00842A91">
        <w:rPr>
          <w:i/>
          <w:iCs/>
          <w:sz w:val="22"/>
          <w:szCs w:val="22"/>
        </w:rPr>
        <w:t>§ 2o O fiscal do contrato informará a seus superiores, em tempo hábil para a adoção das medidas convenientes, a situação que demandar decisão ou providência que ultrapasse sua competência.</w:t>
      </w:r>
    </w:p>
    <w:p w14:paraId="7543B0DB" w14:textId="77777777" w:rsidR="007F7D9D" w:rsidRPr="00842A91" w:rsidRDefault="007F7D9D" w:rsidP="007F7D9D">
      <w:pPr>
        <w:ind w:left="993" w:right="-35"/>
        <w:jc w:val="both"/>
        <w:rPr>
          <w:sz w:val="22"/>
          <w:szCs w:val="22"/>
        </w:rPr>
      </w:pPr>
      <w:r w:rsidRPr="00842A91">
        <w:rPr>
          <w:i/>
          <w:iCs/>
          <w:sz w:val="22"/>
          <w:szCs w:val="22"/>
        </w:rPr>
        <w:t>§ 3o O fiscal do contrato será auxiliado pelos órgãos de assessoramento jurídico e de controle interno da Administração, que deverão dirimir dúvidas e subsidiá-lo com informações relevantes para prevenir riscos na execução contratual.</w:t>
      </w:r>
    </w:p>
    <w:p w14:paraId="40E4C535" w14:textId="77777777" w:rsidR="007F7D9D" w:rsidRPr="002529EA" w:rsidRDefault="007F7D9D" w:rsidP="007F7D9D">
      <w:pPr>
        <w:ind w:right="-35"/>
        <w:jc w:val="both"/>
        <w:rPr>
          <w:rFonts w:cs="Arial"/>
        </w:rPr>
      </w:pPr>
    </w:p>
    <w:p w14:paraId="236E61A4" w14:textId="77777777" w:rsidR="007F7D9D" w:rsidRDefault="007F7D9D" w:rsidP="007F7D9D">
      <w:pPr>
        <w:ind w:right="-35"/>
        <w:jc w:val="both"/>
        <w:rPr>
          <w:sz w:val="22"/>
          <w:szCs w:val="22"/>
        </w:rPr>
      </w:pPr>
      <w:r w:rsidRPr="00842A91">
        <w:rPr>
          <w:rFonts w:cs="Arial"/>
          <w:sz w:val="22"/>
          <w:szCs w:val="22"/>
        </w:rPr>
        <w:t xml:space="preserve">9.2 </w:t>
      </w:r>
      <w:r w:rsidRPr="00842A91">
        <w:rPr>
          <w:sz w:val="22"/>
          <w:szCs w:val="22"/>
        </w:rPr>
        <w:t>Nos termos do Artigo 117 da Lei nº 14.133/2021, o responsável pelo acompanhamento e fiscalização dos serviços prestados será:</w:t>
      </w:r>
    </w:p>
    <w:p w14:paraId="5CA48CD2" w14:textId="77777777" w:rsidR="007F7D9D" w:rsidRPr="00842A91" w:rsidRDefault="007F7D9D" w:rsidP="007F7D9D">
      <w:pPr>
        <w:ind w:right="-35"/>
        <w:jc w:val="both"/>
        <w:rPr>
          <w:sz w:val="22"/>
          <w:szCs w:val="22"/>
        </w:rPr>
      </w:pPr>
    </w:p>
    <w:p w14:paraId="2FBB2FA1" w14:textId="77777777" w:rsidR="007F7D9D" w:rsidRPr="00B95AA4" w:rsidRDefault="007F7D9D" w:rsidP="007F7D9D">
      <w:pPr>
        <w:ind w:right="-35" w:firstLine="708"/>
        <w:jc w:val="both"/>
        <w:rPr>
          <w:b/>
          <w:bCs/>
          <w:sz w:val="22"/>
          <w:szCs w:val="22"/>
        </w:rPr>
      </w:pPr>
      <w:r w:rsidRPr="00B95AA4">
        <w:rPr>
          <w:rFonts w:cs="Arial"/>
          <w:b/>
          <w:bCs/>
          <w:sz w:val="22"/>
          <w:szCs w:val="22"/>
        </w:rPr>
        <w:t xml:space="preserve">Michelly da Silva Malaquias – Auxiliar Administrativo I – Matrícula nº 100.141.448 </w:t>
      </w:r>
    </w:p>
    <w:p w14:paraId="3B1EF713" w14:textId="77777777" w:rsidR="007F7D9D" w:rsidRPr="00842A91" w:rsidRDefault="007F7D9D" w:rsidP="007F7D9D">
      <w:pPr>
        <w:ind w:right="-35"/>
        <w:jc w:val="both"/>
        <w:rPr>
          <w:sz w:val="22"/>
          <w:szCs w:val="22"/>
          <w:highlight w:val="yellow"/>
        </w:rPr>
      </w:pPr>
    </w:p>
    <w:p w14:paraId="2DF96799" w14:textId="77777777" w:rsidR="007F7D9D" w:rsidRPr="00842A91" w:rsidRDefault="007F7D9D" w:rsidP="007F7D9D">
      <w:pPr>
        <w:ind w:right="-35"/>
        <w:jc w:val="both"/>
        <w:rPr>
          <w:sz w:val="22"/>
          <w:szCs w:val="22"/>
        </w:rPr>
      </w:pPr>
      <w:r w:rsidRPr="00842A91">
        <w:rPr>
          <w:rFonts w:cs="Arial"/>
          <w:sz w:val="22"/>
          <w:szCs w:val="22"/>
        </w:rPr>
        <w:t>9.3. A fiscalização é exercida no interesse da Administração e não exclui nem reduz a responsabilidade da Contratada, inclusive perante terceiros, por qualquer irregularidade, e nesta hipótese, não implica corresponsabilidade do Poder Público ou de seus agentes e prepostos.</w:t>
      </w:r>
    </w:p>
    <w:p w14:paraId="54082E4D" w14:textId="77777777" w:rsidR="007F7D9D" w:rsidRPr="00842A91" w:rsidRDefault="007F7D9D" w:rsidP="007F7D9D">
      <w:pPr>
        <w:ind w:right="-35"/>
        <w:jc w:val="both"/>
        <w:rPr>
          <w:rFonts w:cs="Arial"/>
          <w:sz w:val="22"/>
          <w:szCs w:val="22"/>
        </w:rPr>
      </w:pPr>
    </w:p>
    <w:p w14:paraId="58E51205" w14:textId="77777777" w:rsidR="007F7D9D" w:rsidRPr="002529EA" w:rsidRDefault="007F7D9D" w:rsidP="007F7D9D">
      <w:pPr>
        <w:ind w:right="-35"/>
        <w:jc w:val="both"/>
      </w:pPr>
      <w:r w:rsidRPr="00842A91">
        <w:rPr>
          <w:rFonts w:cs="Arial"/>
          <w:sz w:val="22"/>
          <w:szCs w:val="22"/>
        </w:rPr>
        <w:t xml:space="preserve">9.4 A fiscalização de que trata este item não exclui nem reduz a responsabilidade da Contratada, inclusive perante terceiros, por qualquer irregularidade, ainda que resultante de imperfeições técnicas ou vícios redibitórios, e, na ocorrência desta, não implica em </w:t>
      </w:r>
      <w:proofErr w:type="spellStart"/>
      <w:r w:rsidRPr="00842A91">
        <w:rPr>
          <w:rFonts w:cs="Arial"/>
          <w:sz w:val="22"/>
          <w:szCs w:val="22"/>
        </w:rPr>
        <w:t>co-responsabilidade</w:t>
      </w:r>
      <w:proofErr w:type="spellEnd"/>
      <w:r w:rsidRPr="00842A91">
        <w:rPr>
          <w:rFonts w:cs="Arial"/>
          <w:sz w:val="22"/>
          <w:szCs w:val="22"/>
        </w:rPr>
        <w:t xml:space="preserve"> da Administração ou de seus agentes e prepostos, de conformidade com o art. 117 da Lei nº 14.133, de 2021.</w:t>
      </w:r>
    </w:p>
    <w:p w14:paraId="66F11FAF" w14:textId="77777777" w:rsidR="007F7D9D" w:rsidRPr="002529EA" w:rsidRDefault="007F7D9D" w:rsidP="007F7D9D">
      <w:pPr>
        <w:ind w:right="-35"/>
        <w:jc w:val="both"/>
        <w:rPr>
          <w:rFonts w:cs="Arial"/>
        </w:rPr>
      </w:pPr>
    </w:p>
    <w:p w14:paraId="4B595C8F" w14:textId="77777777" w:rsidR="007F7D9D" w:rsidRPr="00842A91" w:rsidRDefault="007F7D9D" w:rsidP="007F7D9D">
      <w:pPr>
        <w:ind w:right="-35"/>
        <w:jc w:val="both"/>
        <w:rPr>
          <w:rFonts w:cs="Arial"/>
          <w:sz w:val="22"/>
          <w:szCs w:val="22"/>
        </w:rPr>
      </w:pPr>
      <w:r w:rsidRPr="00842A91">
        <w:rPr>
          <w:rFonts w:cs="Arial"/>
          <w:sz w:val="22"/>
          <w:szCs w:val="22"/>
        </w:rPr>
        <w:t>9.5 A aceitação estará condicionada à devida fiscalização, pelo servidor acima mencionado, sem o qual não será permitido nenhum pagamento.</w:t>
      </w:r>
    </w:p>
    <w:p w14:paraId="3E40A793" w14:textId="77777777" w:rsidR="007F7D9D" w:rsidRDefault="007F7D9D" w:rsidP="007F7D9D">
      <w:pPr>
        <w:ind w:right="-35"/>
        <w:jc w:val="both"/>
        <w:rPr>
          <w:rFonts w:cs="Arial"/>
        </w:rPr>
      </w:pPr>
    </w:p>
    <w:p w14:paraId="51699322" w14:textId="77777777" w:rsidR="007F7D9D" w:rsidRPr="00842A91" w:rsidRDefault="007F7D9D" w:rsidP="007F7D9D">
      <w:pPr>
        <w:ind w:right="-35"/>
        <w:jc w:val="both"/>
        <w:rPr>
          <w:rFonts w:cs="Arial"/>
          <w:sz w:val="22"/>
          <w:szCs w:val="22"/>
        </w:rPr>
      </w:pPr>
      <w:r w:rsidRPr="00842A91">
        <w:rPr>
          <w:rFonts w:cs="Arial"/>
          <w:sz w:val="22"/>
          <w:szCs w:val="22"/>
        </w:rPr>
        <w:t>9.6 As comunicações entre o órgão ou entidade e a contratada devem ser realizadas por escrito sempre que o ato exigir tal formalidade, admitindo-se o uso de mensagem eletrônica para esse fim.</w:t>
      </w:r>
    </w:p>
    <w:p w14:paraId="5A3E6C4C" w14:textId="77777777" w:rsidR="007F7D9D" w:rsidRPr="00842A91" w:rsidRDefault="007F7D9D" w:rsidP="007F7D9D">
      <w:pPr>
        <w:ind w:right="-35"/>
        <w:jc w:val="both"/>
        <w:rPr>
          <w:rFonts w:cs="Arial"/>
          <w:sz w:val="22"/>
          <w:szCs w:val="22"/>
        </w:rPr>
      </w:pPr>
    </w:p>
    <w:p w14:paraId="27CD7D7F" w14:textId="77777777" w:rsidR="007F7D9D" w:rsidRPr="00842A91" w:rsidRDefault="007F7D9D" w:rsidP="007F7D9D">
      <w:pPr>
        <w:ind w:right="-35"/>
        <w:jc w:val="both"/>
        <w:rPr>
          <w:rFonts w:cs="Arial"/>
          <w:sz w:val="22"/>
          <w:szCs w:val="22"/>
        </w:rPr>
      </w:pPr>
      <w:r w:rsidRPr="00842A91">
        <w:rPr>
          <w:rFonts w:cs="Arial"/>
          <w:sz w:val="22"/>
          <w:szCs w:val="22"/>
        </w:rPr>
        <w:t>9.7 O órgão ou entidade poderá convocar representante da empresa para adoção de providências que devam ser cumpridas de imediato.</w:t>
      </w:r>
    </w:p>
    <w:p w14:paraId="11543B78" w14:textId="77777777" w:rsidR="007F7D9D" w:rsidRPr="00842A91" w:rsidRDefault="007F7D9D" w:rsidP="007F7D9D">
      <w:pPr>
        <w:ind w:right="-35"/>
        <w:jc w:val="both"/>
        <w:rPr>
          <w:rFonts w:cs="Arial"/>
          <w:sz w:val="22"/>
          <w:szCs w:val="22"/>
        </w:rPr>
      </w:pPr>
    </w:p>
    <w:p w14:paraId="677A2543" w14:textId="77777777" w:rsidR="007F7D9D" w:rsidRPr="009F3284" w:rsidRDefault="007F7D9D" w:rsidP="007F7D9D">
      <w:pPr>
        <w:ind w:right="-35"/>
        <w:jc w:val="both"/>
        <w:rPr>
          <w:rFonts w:cs="Arial"/>
          <w:szCs w:val="20"/>
        </w:rPr>
      </w:pPr>
      <w:r w:rsidRPr="00842A91">
        <w:rPr>
          <w:rFonts w:cs="Arial"/>
          <w:sz w:val="22"/>
          <w:szCs w:val="22"/>
        </w:rPr>
        <w:t>9.8 Após a assinatura da Nota de Empenho,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3F45DCB" w14:textId="77777777" w:rsidR="007F7D9D" w:rsidRDefault="007F7D9D" w:rsidP="007F7D9D">
      <w:pPr>
        <w:ind w:right="-35"/>
        <w:jc w:val="both"/>
        <w:rPr>
          <w:rFonts w:cs="Arial"/>
          <w:b/>
          <w:szCs w:val="20"/>
        </w:rPr>
      </w:pPr>
    </w:p>
    <w:p w14:paraId="60BF2882" w14:textId="77777777" w:rsidR="007F7D9D" w:rsidRPr="009F3284" w:rsidRDefault="007F7D9D" w:rsidP="007F7D9D">
      <w:pPr>
        <w:ind w:right="-35"/>
        <w:jc w:val="both"/>
        <w:rPr>
          <w:rFonts w:cs="Arial"/>
          <w:szCs w:val="20"/>
        </w:rPr>
      </w:pPr>
      <w:r>
        <w:rPr>
          <w:rFonts w:cs="Arial"/>
          <w:b/>
          <w:szCs w:val="20"/>
        </w:rPr>
        <w:t>10</w:t>
      </w:r>
      <w:r w:rsidRPr="009F3284">
        <w:rPr>
          <w:rFonts w:cs="Arial"/>
          <w:b/>
          <w:szCs w:val="20"/>
        </w:rPr>
        <w:t>. DA SUBCONTRA</w:t>
      </w:r>
      <w:r>
        <w:rPr>
          <w:rFonts w:cs="Arial"/>
          <w:b/>
          <w:szCs w:val="20"/>
        </w:rPr>
        <w:t>TA</w:t>
      </w:r>
      <w:r w:rsidRPr="009F3284">
        <w:rPr>
          <w:rFonts w:cs="Arial"/>
          <w:b/>
          <w:szCs w:val="20"/>
        </w:rPr>
        <w:t>ÇÃO</w:t>
      </w:r>
    </w:p>
    <w:p w14:paraId="2081F56B" w14:textId="77777777" w:rsidR="007F7D9D" w:rsidRPr="00842A91" w:rsidRDefault="007F7D9D" w:rsidP="007F7D9D">
      <w:pPr>
        <w:ind w:right="-35"/>
        <w:jc w:val="both"/>
        <w:rPr>
          <w:rFonts w:cs="Arial"/>
          <w:sz w:val="22"/>
          <w:szCs w:val="22"/>
        </w:rPr>
      </w:pPr>
      <w:r w:rsidRPr="00842A91">
        <w:rPr>
          <w:rFonts w:cs="Arial"/>
          <w:sz w:val="22"/>
          <w:szCs w:val="22"/>
        </w:rPr>
        <w:t xml:space="preserve">10.1 </w:t>
      </w:r>
      <w:r w:rsidRPr="00B95AA4">
        <w:rPr>
          <w:rFonts w:cs="Arial"/>
          <w:b/>
          <w:sz w:val="22"/>
          <w:szCs w:val="22"/>
        </w:rPr>
        <w:t>Não será</w:t>
      </w:r>
      <w:r w:rsidRPr="00842A91">
        <w:rPr>
          <w:rFonts w:cs="Arial"/>
          <w:sz w:val="22"/>
          <w:szCs w:val="22"/>
        </w:rPr>
        <w:t xml:space="preserve"> admitida a subcontratação do objeto contratado, salvo se houver autorização por escrito do </w:t>
      </w:r>
      <w:r w:rsidRPr="00661D9F">
        <w:rPr>
          <w:rFonts w:cs="Arial"/>
          <w:bCs/>
          <w:sz w:val="22"/>
          <w:szCs w:val="22"/>
        </w:rPr>
        <w:t>Município de Cordeiro</w:t>
      </w:r>
      <w:r w:rsidRPr="00842A91">
        <w:rPr>
          <w:rFonts w:cs="Arial"/>
          <w:sz w:val="22"/>
          <w:szCs w:val="22"/>
        </w:rPr>
        <w:t>.</w:t>
      </w:r>
    </w:p>
    <w:p w14:paraId="34B0DCD1" w14:textId="77777777" w:rsidR="007F7D9D" w:rsidRPr="00842A91" w:rsidRDefault="007F7D9D" w:rsidP="007F7D9D">
      <w:pPr>
        <w:ind w:right="-35"/>
        <w:jc w:val="both"/>
        <w:rPr>
          <w:rFonts w:cs="Arial"/>
          <w:sz w:val="22"/>
          <w:szCs w:val="22"/>
        </w:rPr>
      </w:pPr>
    </w:p>
    <w:p w14:paraId="00141AB1" w14:textId="77777777" w:rsidR="007F7D9D" w:rsidRPr="009F3284" w:rsidRDefault="007F7D9D" w:rsidP="007F7D9D">
      <w:pPr>
        <w:ind w:right="-35"/>
        <w:jc w:val="both"/>
        <w:rPr>
          <w:rFonts w:cs="Arial"/>
          <w:b/>
          <w:bCs/>
          <w:szCs w:val="20"/>
        </w:rPr>
      </w:pPr>
    </w:p>
    <w:p w14:paraId="1E50A6D5" w14:textId="77777777" w:rsidR="007F7D9D" w:rsidRDefault="007F7D9D" w:rsidP="007F7D9D">
      <w:pPr>
        <w:ind w:right="-35"/>
        <w:jc w:val="both"/>
        <w:rPr>
          <w:rFonts w:cs="Arial"/>
          <w:b/>
          <w:bCs/>
          <w:szCs w:val="20"/>
        </w:rPr>
      </w:pPr>
      <w:r>
        <w:rPr>
          <w:rFonts w:cs="Arial"/>
          <w:b/>
          <w:bCs/>
          <w:szCs w:val="20"/>
        </w:rPr>
        <w:t>11</w:t>
      </w:r>
      <w:r w:rsidRPr="009F3284">
        <w:rPr>
          <w:rFonts w:cs="Arial"/>
          <w:b/>
          <w:bCs/>
          <w:szCs w:val="20"/>
        </w:rPr>
        <w:t>. DAS SANÇÕES ADMINISTRATIVAS</w:t>
      </w:r>
    </w:p>
    <w:p w14:paraId="171D0B81" w14:textId="77777777" w:rsidR="007F7D9D" w:rsidRPr="009F3284" w:rsidRDefault="007F7D9D" w:rsidP="007F7D9D">
      <w:pPr>
        <w:ind w:right="-35"/>
        <w:jc w:val="both"/>
        <w:rPr>
          <w:rFonts w:cs="Arial"/>
          <w:b/>
          <w:bCs/>
          <w:szCs w:val="20"/>
        </w:rPr>
      </w:pPr>
    </w:p>
    <w:p w14:paraId="504F17F9" w14:textId="77777777" w:rsidR="007F7D9D" w:rsidRPr="00842A91" w:rsidRDefault="007F7D9D" w:rsidP="007F7D9D">
      <w:pPr>
        <w:ind w:right="-35"/>
        <w:jc w:val="both"/>
        <w:rPr>
          <w:sz w:val="22"/>
          <w:szCs w:val="22"/>
        </w:rPr>
      </w:pPr>
      <w:r w:rsidRPr="00842A91">
        <w:rPr>
          <w:rFonts w:cs="Arial"/>
          <w:sz w:val="22"/>
          <w:szCs w:val="22"/>
        </w:rPr>
        <w:t>11.1 Comete infração administrativa nos termos da Lei nº 14.133/2021, a Contratada que:</w:t>
      </w:r>
    </w:p>
    <w:p w14:paraId="05578992" w14:textId="77777777" w:rsidR="007F7D9D" w:rsidRPr="00842A91" w:rsidRDefault="007F7D9D" w:rsidP="007F7D9D">
      <w:pPr>
        <w:ind w:right="-35"/>
        <w:jc w:val="both"/>
        <w:rPr>
          <w:rFonts w:cs="Arial"/>
          <w:sz w:val="22"/>
          <w:szCs w:val="22"/>
        </w:rPr>
      </w:pPr>
    </w:p>
    <w:p w14:paraId="0A455EEA" w14:textId="77777777" w:rsidR="007F7D9D" w:rsidRPr="00842A91" w:rsidRDefault="007F7D9D" w:rsidP="007F7D9D">
      <w:pPr>
        <w:numPr>
          <w:ilvl w:val="0"/>
          <w:numId w:val="22"/>
        </w:numPr>
        <w:suppressAutoHyphens w:val="0"/>
        <w:ind w:left="567" w:firstLine="0"/>
        <w:jc w:val="both"/>
        <w:rPr>
          <w:sz w:val="22"/>
          <w:szCs w:val="22"/>
        </w:rPr>
      </w:pPr>
      <w:r w:rsidRPr="00842A91">
        <w:rPr>
          <w:rFonts w:cs="Arial"/>
          <w:sz w:val="22"/>
          <w:szCs w:val="22"/>
        </w:rPr>
        <w:t>Dar causa à inexecução parcial do contrato;</w:t>
      </w:r>
    </w:p>
    <w:p w14:paraId="2256E551" w14:textId="77777777" w:rsidR="007F7D9D" w:rsidRPr="00842A91" w:rsidRDefault="007F7D9D" w:rsidP="007F7D9D">
      <w:pPr>
        <w:numPr>
          <w:ilvl w:val="0"/>
          <w:numId w:val="22"/>
        </w:numPr>
        <w:suppressAutoHyphens w:val="0"/>
        <w:ind w:left="567" w:firstLine="0"/>
        <w:jc w:val="both"/>
        <w:rPr>
          <w:sz w:val="22"/>
          <w:szCs w:val="22"/>
        </w:rPr>
      </w:pPr>
      <w:r w:rsidRPr="00842A91">
        <w:rPr>
          <w:rFonts w:cs="Arial"/>
          <w:sz w:val="22"/>
          <w:szCs w:val="22"/>
        </w:rPr>
        <w:t xml:space="preserve">Dar causa à inexecução parcial do contrato que cause grave dano à Administração, ao </w:t>
      </w:r>
      <w:r>
        <w:rPr>
          <w:rFonts w:cs="Arial"/>
          <w:sz w:val="22"/>
          <w:szCs w:val="22"/>
        </w:rPr>
        <w:t xml:space="preserve">    </w:t>
      </w:r>
      <w:r w:rsidRPr="00842A91">
        <w:rPr>
          <w:rFonts w:cs="Arial"/>
          <w:sz w:val="22"/>
          <w:szCs w:val="22"/>
        </w:rPr>
        <w:t>funcionamento dos serviços públicos ou ao interesse coletivo;</w:t>
      </w:r>
    </w:p>
    <w:p w14:paraId="7AA811A4" w14:textId="77777777" w:rsidR="007F7D9D" w:rsidRPr="00842A91" w:rsidRDefault="007F7D9D" w:rsidP="007F7D9D">
      <w:pPr>
        <w:numPr>
          <w:ilvl w:val="0"/>
          <w:numId w:val="22"/>
        </w:numPr>
        <w:suppressAutoHyphens w:val="0"/>
        <w:ind w:left="567" w:firstLine="0"/>
        <w:jc w:val="both"/>
        <w:rPr>
          <w:sz w:val="22"/>
          <w:szCs w:val="22"/>
        </w:rPr>
      </w:pPr>
      <w:r w:rsidRPr="00842A91">
        <w:rPr>
          <w:rFonts w:cs="Arial"/>
          <w:sz w:val="22"/>
          <w:szCs w:val="22"/>
        </w:rPr>
        <w:t>Dar causa à inexecução total do contrato;</w:t>
      </w:r>
    </w:p>
    <w:p w14:paraId="1CB9A9C8" w14:textId="77777777" w:rsidR="007F7D9D" w:rsidRPr="00842A91" w:rsidRDefault="007F7D9D" w:rsidP="007F7D9D">
      <w:pPr>
        <w:numPr>
          <w:ilvl w:val="0"/>
          <w:numId w:val="22"/>
        </w:numPr>
        <w:suppressAutoHyphens w:val="0"/>
        <w:ind w:left="567" w:firstLine="0"/>
        <w:jc w:val="both"/>
        <w:rPr>
          <w:sz w:val="22"/>
          <w:szCs w:val="22"/>
        </w:rPr>
      </w:pPr>
      <w:r w:rsidRPr="00842A91">
        <w:rPr>
          <w:rFonts w:cs="Arial"/>
          <w:sz w:val="22"/>
          <w:szCs w:val="22"/>
        </w:rPr>
        <w:t>Deixar de entregar a documentação exigida para o certame;</w:t>
      </w:r>
    </w:p>
    <w:p w14:paraId="19B31209" w14:textId="77777777" w:rsidR="007F7D9D" w:rsidRPr="00842A91" w:rsidRDefault="007F7D9D" w:rsidP="007F7D9D">
      <w:pPr>
        <w:numPr>
          <w:ilvl w:val="0"/>
          <w:numId w:val="22"/>
        </w:numPr>
        <w:suppressAutoHyphens w:val="0"/>
        <w:ind w:left="567" w:firstLine="0"/>
        <w:jc w:val="both"/>
        <w:rPr>
          <w:sz w:val="22"/>
          <w:szCs w:val="22"/>
        </w:rPr>
      </w:pPr>
      <w:r w:rsidRPr="00842A91">
        <w:rPr>
          <w:rFonts w:cs="Arial"/>
          <w:sz w:val="22"/>
          <w:szCs w:val="22"/>
        </w:rPr>
        <w:t>Não manter a proposta, salvo em decorrência de fato superveniente devidamente justificado;</w:t>
      </w:r>
    </w:p>
    <w:p w14:paraId="05C7957A" w14:textId="77777777" w:rsidR="007F7D9D" w:rsidRPr="00842A91" w:rsidRDefault="007F7D9D" w:rsidP="007F7D9D">
      <w:pPr>
        <w:numPr>
          <w:ilvl w:val="0"/>
          <w:numId w:val="22"/>
        </w:numPr>
        <w:suppressAutoHyphens w:val="0"/>
        <w:ind w:left="567" w:firstLine="0"/>
        <w:jc w:val="both"/>
        <w:rPr>
          <w:sz w:val="22"/>
          <w:szCs w:val="22"/>
        </w:rPr>
      </w:pPr>
      <w:r w:rsidRPr="00842A91">
        <w:rPr>
          <w:rFonts w:cs="Arial"/>
          <w:sz w:val="22"/>
          <w:szCs w:val="22"/>
        </w:rPr>
        <w:t>Não celebrar o contrato ou não entregar a documentação exigida para a contratação, quando convocado dentro do prazo de validade de sua proposta;</w:t>
      </w:r>
    </w:p>
    <w:p w14:paraId="54BE1142" w14:textId="77777777" w:rsidR="007F7D9D" w:rsidRPr="00842A91" w:rsidRDefault="007F7D9D" w:rsidP="007F7D9D">
      <w:pPr>
        <w:numPr>
          <w:ilvl w:val="0"/>
          <w:numId w:val="22"/>
        </w:numPr>
        <w:suppressAutoHyphens w:val="0"/>
        <w:ind w:left="567" w:firstLine="0"/>
        <w:jc w:val="both"/>
        <w:rPr>
          <w:sz w:val="22"/>
          <w:szCs w:val="22"/>
        </w:rPr>
      </w:pPr>
      <w:r w:rsidRPr="00842A91">
        <w:rPr>
          <w:rFonts w:cs="Arial"/>
          <w:sz w:val="22"/>
          <w:szCs w:val="22"/>
        </w:rPr>
        <w:t>Ensejar o retardamento da execução ou da entrega do objeto da contratação sem motivo justificado;</w:t>
      </w:r>
    </w:p>
    <w:p w14:paraId="1AA8E3B3" w14:textId="77777777" w:rsidR="007F7D9D" w:rsidRPr="00842A91" w:rsidRDefault="007F7D9D" w:rsidP="007F7D9D">
      <w:pPr>
        <w:numPr>
          <w:ilvl w:val="0"/>
          <w:numId w:val="22"/>
        </w:numPr>
        <w:suppressAutoHyphens w:val="0"/>
        <w:ind w:left="567" w:firstLine="0"/>
        <w:jc w:val="both"/>
        <w:rPr>
          <w:sz w:val="22"/>
          <w:szCs w:val="22"/>
        </w:rPr>
      </w:pPr>
      <w:r w:rsidRPr="00842A91">
        <w:rPr>
          <w:rFonts w:cs="Arial"/>
          <w:sz w:val="22"/>
          <w:szCs w:val="22"/>
        </w:rPr>
        <w:t>Apresentar declaração ou documentação falsa exigida para o certame ou prestar declaração falsa durante a licitação ou a execução do contrato;</w:t>
      </w:r>
    </w:p>
    <w:p w14:paraId="5C3411E2" w14:textId="77777777" w:rsidR="007F7D9D" w:rsidRPr="00842A91" w:rsidRDefault="007F7D9D" w:rsidP="007F7D9D">
      <w:pPr>
        <w:numPr>
          <w:ilvl w:val="0"/>
          <w:numId w:val="22"/>
        </w:numPr>
        <w:suppressAutoHyphens w:val="0"/>
        <w:ind w:left="567" w:firstLine="0"/>
        <w:jc w:val="both"/>
        <w:rPr>
          <w:sz w:val="22"/>
          <w:szCs w:val="22"/>
        </w:rPr>
      </w:pPr>
      <w:r w:rsidRPr="00842A91">
        <w:rPr>
          <w:rFonts w:cs="Arial"/>
          <w:sz w:val="22"/>
          <w:szCs w:val="22"/>
        </w:rPr>
        <w:t>Fraudar a licitação ou praticar ato fraudulento na execução do contrato;</w:t>
      </w:r>
    </w:p>
    <w:p w14:paraId="549EEC5C" w14:textId="77777777" w:rsidR="007F7D9D" w:rsidRPr="00842A91" w:rsidRDefault="007F7D9D" w:rsidP="007F7D9D">
      <w:pPr>
        <w:numPr>
          <w:ilvl w:val="0"/>
          <w:numId w:val="22"/>
        </w:numPr>
        <w:suppressAutoHyphens w:val="0"/>
        <w:ind w:left="567" w:firstLine="0"/>
        <w:jc w:val="both"/>
        <w:rPr>
          <w:sz w:val="22"/>
          <w:szCs w:val="22"/>
        </w:rPr>
      </w:pPr>
      <w:r w:rsidRPr="00842A91">
        <w:rPr>
          <w:rFonts w:cs="Arial"/>
          <w:sz w:val="22"/>
          <w:szCs w:val="22"/>
        </w:rPr>
        <w:t>Comportar-se de modo inidôneo ou cometer fraude de qualquer natureza;</w:t>
      </w:r>
    </w:p>
    <w:p w14:paraId="6FDE566B" w14:textId="77777777" w:rsidR="007F7D9D" w:rsidRPr="00842A91" w:rsidRDefault="007F7D9D" w:rsidP="007F7D9D">
      <w:pPr>
        <w:numPr>
          <w:ilvl w:val="0"/>
          <w:numId w:val="22"/>
        </w:numPr>
        <w:suppressAutoHyphens w:val="0"/>
        <w:ind w:left="567" w:firstLine="0"/>
        <w:jc w:val="both"/>
        <w:rPr>
          <w:sz w:val="22"/>
          <w:szCs w:val="22"/>
        </w:rPr>
      </w:pPr>
      <w:r w:rsidRPr="00842A91">
        <w:rPr>
          <w:rFonts w:cs="Arial"/>
          <w:sz w:val="22"/>
          <w:szCs w:val="22"/>
        </w:rPr>
        <w:t>Praticar atos ilícitos com vistas a frustrar os objetivos da contratação;</w:t>
      </w:r>
    </w:p>
    <w:p w14:paraId="3FA62E46" w14:textId="77777777" w:rsidR="007F7D9D" w:rsidRPr="00842A91" w:rsidRDefault="007F7D9D" w:rsidP="007F7D9D">
      <w:pPr>
        <w:numPr>
          <w:ilvl w:val="0"/>
          <w:numId w:val="22"/>
        </w:numPr>
        <w:suppressAutoHyphens w:val="0"/>
        <w:ind w:left="567" w:firstLine="0"/>
        <w:jc w:val="both"/>
        <w:rPr>
          <w:sz w:val="22"/>
          <w:szCs w:val="22"/>
        </w:rPr>
      </w:pPr>
      <w:r w:rsidRPr="00842A91">
        <w:rPr>
          <w:rFonts w:cs="Arial"/>
          <w:sz w:val="22"/>
          <w:szCs w:val="22"/>
        </w:rPr>
        <w:t>Praticar ato lesivo previsto no art. 5º da Lei nº 12.846, de 1º de agosto de 2013.</w:t>
      </w:r>
    </w:p>
    <w:p w14:paraId="654A0061" w14:textId="77777777" w:rsidR="007F7D9D" w:rsidRPr="00842A91" w:rsidRDefault="007F7D9D" w:rsidP="007F7D9D">
      <w:pPr>
        <w:ind w:right="-35" w:hanging="11"/>
        <w:jc w:val="both"/>
        <w:rPr>
          <w:rFonts w:cs="Arial"/>
          <w:sz w:val="22"/>
          <w:szCs w:val="22"/>
        </w:rPr>
      </w:pPr>
    </w:p>
    <w:p w14:paraId="62FD77FB" w14:textId="77777777" w:rsidR="007F7D9D" w:rsidRPr="00842A91" w:rsidRDefault="007F7D9D" w:rsidP="007F7D9D">
      <w:pPr>
        <w:ind w:right="-35"/>
        <w:jc w:val="both"/>
        <w:rPr>
          <w:sz w:val="22"/>
          <w:szCs w:val="22"/>
        </w:rPr>
      </w:pPr>
      <w:r w:rsidRPr="00842A91">
        <w:rPr>
          <w:rFonts w:cs="Arial"/>
          <w:sz w:val="22"/>
          <w:szCs w:val="22"/>
        </w:rPr>
        <w:t>11.2 A Contratada que cometer qualquer das infrações discriminadas no subitem acima ficará sujeita, sem prejuízo da responsabilidade civil e criminal, às seguintes sanções:</w:t>
      </w:r>
    </w:p>
    <w:p w14:paraId="30F0C3DB" w14:textId="77777777" w:rsidR="007F7D9D" w:rsidRPr="00842A91" w:rsidRDefault="007F7D9D" w:rsidP="007F7D9D">
      <w:pPr>
        <w:ind w:right="-35"/>
        <w:jc w:val="both"/>
        <w:rPr>
          <w:rFonts w:cs="Arial"/>
          <w:sz w:val="22"/>
          <w:szCs w:val="22"/>
        </w:rPr>
      </w:pPr>
    </w:p>
    <w:p w14:paraId="1F968313" w14:textId="77777777" w:rsidR="007F7D9D" w:rsidRPr="00842A91" w:rsidRDefault="007F7D9D" w:rsidP="007F7D9D">
      <w:pPr>
        <w:numPr>
          <w:ilvl w:val="0"/>
          <w:numId w:val="21"/>
        </w:numPr>
        <w:tabs>
          <w:tab w:val="left" w:pos="850"/>
        </w:tabs>
        <w:suppressAutoHyphens w:val="0"/>
        <w:ind w:left="709" w:right="-35" w:firstLine="0"/>
        <w:jc w:val="both"/>
        <w:rPr>
          <w:sz w:val="22"/>
          <w:szCs w:val="22"/>
        </w:rPr>
      </w:pPr>
      <w:r w:rsidRPr="00842A91">
        <w:rPr>
          <w:rFonts w:cs="Arial"/>
          <w:sz w:val="22"/>
          <w:szCs w:val="22"/>
        </w:rPr>
        <w:t>Advertência por faltas leves, assim entendidas aquelas que não acarretem prejuízos significativos para a Contratante;</w:t>
      </w:r>
    </w:p>
    <w:p w14:paraId="6C2F338F" w14:textId="77777777" w:rsidR="007F7D9D" w:rsidRPr="00842A91" w:rsidRDefault="007F7D9D" w:rsidP="007F7D9D">
      <w:pPr>
        <w:numPr>
          <w:ilvl w:val="0"/>
          <w:numId w:val="21"/>
        </w:numPr>
        <w:tabs>
          <w:tab w:val="left" w:pos="850"/>
        </w:tabs>
        <w:suppressAutoHyphens w:val="0"/>
        <w:ind w:left="709" w:right="-35" w:firstLine="0"/>
        <w:jc w:val="both"/>
        <w:rPr>
          <w:sz w:val="22"/>
          <w:szCs w:val="22"/>
        </w:rPr>
      </w:pPr>
      <w:r w:rsidRPr="00842A91">
        <w:rPr>
          <w:rFonts w:cs="Arial"/>
          <w:sz w:val="22"/>
          <w:szCs w:val="22"/>
        </w:rPr>
        <w:t>Multa moratória de 2 % (dois por cento) por dia de atraso injustificado sobre o valor da parcela inadimplida, até o limite de 15 (quinze) dias;</w:t>
      </w:r>
    </w:p>
    <w:p w14:paraId="69D9F5F9" w14:textId="77777777" w:rsidR="007F7D9D" w:rsidRPr="00842A91" w:rsidRDefault="007F7D9D" w:rsidP="007F7D9D">
      <w:pPr>
        <w:numPr>
          <w:ilvl w:val="0"/>
          <w:numId w:val="21"/>
        </w:numPr>
        <w:tabs>
          <w:tab w:val="left" w:pos="850"/>
        </w:tabs>
        <w:suppressAutoHyphens w:val="0"/>
        <w:ind w:left="709" w:right="-35" w:firstLine="0"/>
        <w:jc w:val="both"/>
        <w:rPr>
          <w:sz w:val="22"/>
          <w:szCs w:val="22"/>
        </w:rPr>
      </w:pPr>
      <w:r w:rsidRPr="00842A91">
        <w:rPr>
          <w:rFonts w:cs="Arial"/>
          <w:sz w:val="22"/>
          <w:szCs w:val="22"/>
        </w:rPr>
        <w:t>Multa compensatória de 10 % (dez por cento) sobre o valor total do contrato, no caso de inexecução total do objeto;</w:t>
      </w:r>
    </w:p>
    <w:p w14:paraId="69BE4991" w14:textId="77777777" w:rsidR="007F7D9D" w:rsidRPr="00842A91" w:rsidRDefault="007F7D9D" w:rsidP="007F7D9D">
      <w:pPr>
        <w:numPr>
          <w:ilvl w:val="0"/>
          <w:numId w:val="21"/>
        </w:numPr>
        <w:tabs>
          <w:tab w:val="left" w:pos="850"/>
        </w:tabs>
        <w:suppressAutoHyphens w:val="0"/>
        <w:ind w:left="709" w:right="-35" w:firstLine="0"/>
        <w:jc w:val="both"/>
        <w:rPr>
          <w:sz w:val="22"/>
          <w:szCs w:val="22"/>
        </w:rPr>
      </w:pPr>
      <w:r w:rsidRPr="00842A91">
        <w:rPr>
          <w:rFonts w:cs="Arial"/>
          <w:sz w:val="22"/>
          <w:szCs w:val="22"/>
        </w:rPr>
        <w:t>Em caso de inexecução parcial, a multa compensatória, no mesmo percentual do subitem acima, será aplicada de forma proporcional à obrigação inadimplida;</w:t>
      </w:r>
    </w:p>
    <w:p w14:paraId="44192009" w14:textId="77777777" w:rsidR="007F7D9D" w:rsidRPr="00842A91" w:rsidRDefault="007F7D9D" w:rsidP="007F7D9D">
      <w:pPr>
        <w:numPr>
          <w:ilvl w:val="0"/>
          <w:numId w:val="21"/>
        </w:numPr>
        <w:tabs>
          <w:tab w:val="left" w:pos="850"/>
        </w:tabs>
        <w:suppressAutoHyphens w:val="0"/>
        <w:ind w:left="709" w:right="-35" w:firstLine="0"/>
        <w:jc w:val="both"/>
        <w:rPr>
          <w:sz w:val="22"/>
          <w:szCs w:val="22"/>
        </w:rPr>
      </w:pPr>
      <w:r w:rsidRPr="00842A91">
        <w:rPr>
          <w:rFonts w:cs="Arial"/>
          <w:sz w:val="22"/>
          <w:szCs w:val="22"/>
        </w:rPr>
        <w:lastRenderedPageBreak/>
        <w:t>Suspensão de licitar e impedimento de contratar com a Administração, pelo prazo de até dois anos;</w:t>
      </w:r>
    </w:p>
    <w:p w14:paraId="12EEC360" w14:textId="77777777" w:rsidR="007F7D9D" w:rsidRPr="00842A91" w:rsidRDefault="007F7D9D" w:rsidP="007F7D9D">
      <w:pPr>
        <w:numPr>
          <w:ilvl w:val="0"/>
          <w:numId w:val="21"/>
        </w:numPr>
        <w:tabs>
          <w:tab w:val="left" w:pos="850"/>
        </w:tabs>
        <w:suppressAutoHyphens w:val="0"/>
        <w:ind w:left="709" w:right="-35" w:firstLine="0"/>
        <w:jc w:val="both"/>
        <w:rPr>
          <w:sz w:val="22"/>
          <w:szCs w:val="22"/>
        </w:rPr>
      </w:pPr>
      <w:r w:rsidRPr="00842A91">
        <w:rPr>
          <w:rFonts w:cs="Arial"/>
          <w:sz w:val="22"/>
          <w:szCs w:val="22"/>
        </w:rPr>
        <w:t>Impedimento de licitar e contratar com o Município pelo prazo de até 5 (cinco) anos;</w:t>
      </w:r>
    </w:p>
    <w:p w14:paraId="6CCA0600" w14:textId="77777777" w:rsidR="007F7D9D" w:rsidRPr="00842A91" w:rsidRDefault="007F7D9D" w:rsidP="007F7D9D">
      <w:pPr>
        <w:numPr>
          <w:ilvl w:val="0"/>
          <w:numId w:val="21"/>
        </w:numPr>
        <w:tabs>
          <w:tab w:val="left" w:pos="850"/>
        </w:tabs>
        <w:suppressAutoHyphens w:val="0"/>
        <w:ind w:left="709" w:right="-35" w:firstLine="0"/>
        <w:jc w:val="both"/>
        <w:rPr>
          <w:sz w:val="22"/>
          <w:szCs w:val="22"/>
        </w:rPr>
      </w:pPr>
      <w:r w:rsidRPr="00842A91">
        <w:rPr>
          <w:rFonts w:cs="Arial"/>
          <w:sz w:val="22"/>
          <w:szCs w:val="22"/>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D551CD2" w14:textId="77777777" w:rsidR="007F7D9D" w:rsidRPr="00842A91" w:rsidRDefault="007F7D9D" w:rsidP="007F7D9D">
      <w:pPr>
        <w:ind w:right="-35"/>
        <w:jc w:val="both"/>
        <w:rPr>
          <w:rFonts w:cs="Arial"/>
          <w:sz w:val="22"/>
          <w:szCs w:val="22"/>
        </w:rPr>
      </w:pPr>
    </w:p>
    <w:p w14:paraId="653F70A4" w14:textId="77777777" w:rsidR="007F7D9D" w:rsidRPr="00842A91" w:rsidRDefault="007F7D9D" w:rsidP="007F7D9D">
      <w:pPr>
        <w:ind w:right="-35"/>
        <w:jc w:val="both"/>
        <w:rPr>
          <w:rFonts w:cs="Arial"/>
          <w:sz w:val="22"/>
          <w:szCs w:val="22"/>
        </w:rPr>
      </w:pPr>
      <w:r w:rsidRPr="00842A91">
        <w:rPr>
          <w:rFonts w:cs="Arial"/>
          <w:sz w:val="22"/>
          <w:szCs w:val="22"/>
        </w:rPr>
        <w:t>11.3 A aplicação de qualquer das penalidades previstas realizar-se-á em processo administrativo que assegurará o contraditório e a ampla defesa à Contratada, observando-se o procedimento previsto na Lei nº 14.133, de 2021 e no Decreto Municipal nº 144/2023.</w:t>
      </w:r>
    </w:p>
    <w:p w14:paraId="4DD120F0" w14:textId="77777777" w:rsidR="007F7D9D" w:rsidRPr="00842A91" w:rsidRDefault="007F7D9D" w:rsidP="007F7D9D">
      <w:pPr>
        <w:ind w:right="-35"/>
        <w:jc w:val="both"/>
        <w:rPr>
          <w:rFonts w:cs="Arial"/>
          <w:sz w:val="22"/>
          <w:szCs w:val="22"/>
        </w:rPr>
      </w:pPr>
    </w:p>
    <w:p w14:paraId="6AE97D76" w14:textId="77777777" w:rsidR="007F7D9D" w:rsidRPr="009F3284" w:rsidRDefault="007F7D9D" w:rsidP="007F7D9D">
      <w:pPr>
        <w:ind w:right="-35"/>
        <w:jc w:val="both"/>
        <w:rPr>
          <w:rFonts w:cs="Arial"/>
          <w:szCs w:val="20"/>
        </w:rPr>
      </w:pPr>
      <w:r w:rsidRPr="00842A91">
        <w:rPr>
          <w:rFonts w:cs="Arial"/>
          <w:sz w:val="22"/>
          <w:szCs w:val="22"/>
        </w:rPr>
        <w:t>11.4 A autoridade competente, na aplicação das sanções, levará em consideração a gravidade da conduta do infrator, o caráter educativo da pena, bem como o dano causado à Administração, observado o princípio da proporcionalidade.</w:t>
      </w:r>
    </w:p>
    <w:p w14:paraId="1A7F15C0" w14:textId="77777777" w:rsidR="007F7D9D" w:rsidRDefault="007F7D9D" w:rsidP="007F7D9D">
      <w:pPr>
        <w:ind w:right="-35"/>
        <w:jc w:val="both"/>
        <w:rPr>
          <w:rFonts w:cs="Arial"/>
          <w:bCs/>
          <w:szCs w:val="20"/>
        </w:rPr>
      </w:pPr>
    </w:p>
    <w:p w14:paraId="18722039" w14:textId="77777777" w:rsidR="007F7D9D" w:rsidRPr="009F3284" w:rsidRDefault="007F7D9D" w:rsidP="007F7D9D">
      <w:pPr>
        <w:ind w:right="-35"/>
        <w:jc w:val="both"/>
        <w:rPr>
          <w:rFonts w:cs="Arial"/>
          <w:b/>
          <w:bCs/>
          <w:szCs w:val="20"/>
        </w:rPr>
      </w:pPr>
      <w:r w:rsidRPr="009F3284">
        <w:rPr>
          <w:rFonts w:cs="Arial"/>
          <w:b/>
          <w:bCs/>
          <w:szCs w:val="20"/>
        </w:rPr>
        <w:t>1</w:t>
      </w:r>
      <w:r>
        <w:rPr>
          <w:rFonts w:cs="Arial"/>
          <w:b/>
          <w:bCs/>
          <w:szCs w:val="20"/>
        </w:rPr>
        <w:t>2</w:t>
      </w:r>
      <w:r w:rsidRPr="009F3284">
        <w:rPr>
          <w:rFonts w:cs="Arial"/>
          <w:b/>
          <w:bCs/>
          <w:szCs w:val="20"/>
        </w:rPr>
        <w:t>. D</w:t>
      </w:r>
      <w:r>
        <w:rPr>
          <w:rFonts w:cs="Arial"/>
          <w:b/>
          <w:bCs/>
          <w:szCs w:val="20"/>
        </w:rPr>
        <w:t>A DOTAÇÃO ORÇAMENTÁRIA</w:t>
      </w:r>
    </w:p>
    <w:p w14:paraId="6D4AEA65" w14:textId="77777777" w:rsidR="007F7D9D" w:rsidRPr="00842A91" w:rsidRDefault="007F7D9D" w:rsidP="007F7D9D">
      <w:pPr>
        <w:ind w:right="-35"/>
        <w:jc w:val="both"/>
        <w:rPr>
          <w:rFonts w:cs="Arial"/>
          <w:sz w:val="22"/>
          <w:szCs w:val="22"/>
        </w:rPr>
      </w:pPr>
      <w:r w:rsidRPr="00842A91">
        <w:rPr>
          <w:rFonts w:cs="Arial"/>
          <w:sz w:val="22"/>
          <w:szCs w:val="22"/>
        </w:rPr>
        <w:t>12.1 A presente contratação será atendida pela seguinte dotação orçamentária:</w:t>
      </w:r>
    </w:p>
    <w:p w14:paraId="6E0F0DAA" w14:textId="77777777" w:rsidR="007F7D9D" w:rsidRPr="002529EA" w:rsidRDefault="007F7D9D" w:rsidP="007F7D9D">
      <w:pPr>
        <w:ind w:right="-35"/>
        <w:jc w:val="both"/>
        <w:rPr>
          <w:rFonts w:cs="Arial"/>
        </w:rPr>
      </w:pPr>
    </w:p>
    <w:p w14:paraId="528C1F07" w14:textId="77777777" w:rsidR="007F7D9D" w:rsidRPr="006D1D30" w:rsidRDefault="007F7D9D" w:rsidP="007F7D9D">
      <w:pPr>
        <w:ind w:right="-35"/>
        <w:jc w:val="both"/>
        <w:rPr>
          <w:rFonts w:cs="Arial"/>
          <w:b/>
          <w:bCs/>
          <w:sz w:val="22"/>
          <w:szCs w:val="22"/>
        </w:rPr>
      </w:pPr>
      <w:r w:rsidRPr="006D1D30">
        <w:rPr>
          <w:rFonts w:cs="Arial"/>
          <w:b/>
          <w:bCs/>
          <w:sz w:val="22"/>
          <w:szCs w:val="22"/>
        </w:rPr>
        <w:t>Programa de trabalho: 1201.1545200152.036</w:t>
      </w:r>
    </w:p>
    <w:p w14:paraId="648F3B83" w14:textId="77777777" w:rsidR="007F7D9D" w:rsidRPr="006D1D30" w:rsidRDefault="007F7D9D" w:rsidP="007F7D9D">
      <w:pPr>
        <w:ind w:right="-35"/>
        <w:jc w:val="both"/>
        <w:rPr>
          <w:rFonts w:cs="Arial"/>
          <w:b/>
          <w:bCs/>
          <w:sz w:val="22"/>
          <w:szCs w:val="22"/>
        </w:rPr>
      </w:pPr>
      <w:r w:rsidRPr="006D1D30">
        <w:rPr>
          <w:rFonts w:cs="Arial"/>
          <w:b/>
          <w:bCs/>
          <w:sz w:val="22"/>
          <w:szCs w:val="22"/>
        </w:rPr>
        <w:t>Código da despesa: 339030</w:t>
      </w:r>
    </w:p>
    <w:p w14:paraId="65EB06F9" w14:textId="77777777" w:rsidR="007F7D9D" w:rsidRDefault="007F7D9D" w:rsidP="007F7D9D">
      <w:pPr>
        <w:ind w:right="-35"/>
        <w:jc w:val="both"/>
        <w:rPr>
          <w:rFonts w:cs="Arial"/>
          <w:b/>
          <w:bCs/>
          <w:color w:val="FF0000"/>
          <w:sz w:val="22"/>
          <w:szCs w:val="22"/>
        </w:rPr>
      </w:pPr>
    </w:p>
    <w:p w14:paraId="04777E5D" w14:textId="77777777" w:rsidR="007F7D9D" w:rsidRPr="007A4825" w:rsidRDefault="007F7D9D" w:rsidP="007F7D9D">
      <w:pPr>
        <w:ind w:right="-35"/>
        <w:jc w:val="both"/>
        <w:rPr>
          <w:rFonts w:cs="Arial"/>
          <w:b/>
          <w:bCs/>
          <w:szCs w:val="20"/>
        </w:rPr>
      </w:pPr>
      <w:r w:rsidRPr="007A4825">
        <w:rPr>
          <w:rFonts w:cs="Arial"/>
          <w:b/>
          <w:bCs/>
          <w:szCs w:val="20"/>
        </w:rPr>
        <w:t>13- DO PRAZO DE VIGÊNCIA DA ATA DE REGISTRO DE PREÇO</w:t>
      </w:r>
    </w:p>
    <w:p w14:paraId="77376B95" w14:textId="77777777" w:rsidR="007F7D9D" w:rsidRPr="007A4825" w:rsidRDefault="007F7D9D" w:rsidP="007F7D9D">
      <w:pPr>
        <w:ind w:right="-35"/>
        <w:jc w:val="both"/>
        <w:rPr>
          <w:rFonts w:cs="Arial"/>
          <w:b/>
          <w:bCs/>
          <w:szCs w:val="20"/>
        </w:rPr>
      </w:pPr>
    </w:p>
    <w:p w14:paraId="24271D01" w14:textId="77777777" w:rsidR="007F7D9D" w:rsidRPr="007A4825" w:rsidRDefault="007F7D9D" w:rsidP="007F7D9D">
      <w:pPr>
        <w:ind w:right="-35"/>
        <w:jc w:val="both"/>
        <w:rPr>
          <w:rFonts w:cs="Arial"/>
          <w:bCs/>
          <w:szCs w:val="20"/>
        </w:rPr>
      </w:pPr>
      <w:r w:rsidRPr="007A4825">
        <w:rPr>
          <w:rFonts w:cs="Arial"/>
          <w:bCs/>
          <w:szCs w:val="20"/>
        </w:rPr>
        <w:t>13.1.</w:t>
      </w:r>
      <w:r w:rsidRPr="007A4825">
        <w:rPr>
          <w:rFonts w:cs="Arial"/>
          <w:bCs/>
          <w:szCs w:val="20"/>
        </w:rPr>
        <w:tab/>
        <w:t>O prazo de vigência da ata de registro de preço é de 12 meses, podendo ser prorrogado por igual período, a partir do primeiro dia útil subsequente à data de divulgação no PNCP, na forma da Lei n° 14.133, de 2021.</w:t>
      </w:r>
    </w:p>
    <w:p w14:paraId="0B907C2B" w14:textId="77777777" w:rsidR="007F7D9D" w:rsidRPr="007A4825" w:rsidRDefault="007F7D9D" w:rsidP="007F7D9D">
      <w:pPr>
        <w:ind w:right="-35"/>
        <w:jc w:val="both"/>
        <w:rPr>
          <w:rFonts w:cs="Arial"/>
          <w:bCs/>
          <w:szCs w:val="20"/>
        </w:rPr>
      </w:pPr>
    </w:p>
    <w:p w14:paraId="0D8BB1BB" w14:textId="6CAD1846" w:rsidR="007F7D9D" w:rsidRDefault="007F7D9D" w:rsidP="007F7D9D">
      <w:pPr>
        <w:ind w:right="-35"/>
        <w:jc w:val="both"/>
        <w:rPr>
          <w:rFonts w:cs="Arial"/>
          <w:bCs/>
          <w:szCs w:val="20"/>
        </w:rPr>
      </w:pPr>
      <w:r w:rsidRPr="007A4825">
        <w:rPr>
          <w:rFonts w:cs="Arial"/>
          <w:bCs/>
          <w:szCs w:val="20"/>
        </w:rPr>
        <w:t>13.2.</w:t>
      </w:r>
      <w:r w:rsidRPr="007A4825">
        <w:rPr>
          <w:rFonts w:cs="Arial"/>
          <w:bCs/>
          <w:szCs w:val="20"/>
        </w:rPr>
        <w:tab/>
        <w:t>Para ser prorrogado, aditivado ou suprimido, conforme necessidade e entendimento da Administração Pública, a lei 14.133/2021 deverá ser consultada, devendo tais pretensões serem avaliadas pelo requisitante, pelo setor jurídico municipal e fornecedor quanto a sua possibilidade.</w:t>
      </w:r>
    </w:p>
    <w:p w14:paraId="432E0656" w14:textId="77777777" w:rsidR="007F7D9D" w:rsidRPr="009F3284" w:rsidRDefault="007F7D9D" w:rsidP="007F7D9D">
      <w:pPr>
        <w:ind w:right="-35"/>
        <w:jc w:val="both"/>
        <w:rPr>
          <w:rFonts w:cs="Arial"/>
          <w:bCs/>
          <w:szCs w:val="20"/>
        </w:rPr>
      </w:pPr>
    </w:p>
    <w:p w14:paraId="57B5DBF2" w14:textId="77777777" w:rsidR="007F7D9D" w:rsidRPr="009F3284" w:rsidRDefault="007F7D9D" w:rsidP="007F7D9D">
      <w:pPr>
        <w:ind w:right="-35"/>
        <w:jc w:val="both"/>
        <w:rPr>
          <w:rFonts w:cs="Arial"/>
          <w:b/>
          <w:bCs/>
          <w:szCs w:val="20"/>
        </w:rPr>
      </w:pPr>
      <w:r w:rsidRPr="009F3284">
        <w:rPr>
          <w:rFonts w:cs="Arial"/>
          <w:b/>
          <w:bCs/>
          <w:szCs w:val="20"/>
        </w:rPr>
        <w:t>1</w:t>
      </w:r>
      <w:r>
        <w:rPr>
          <w:rFonts w:cs="Arial"/>
          <w:b/>
          <w:bCs/>
          <w:szCs w:val="20"/>
        </w:rPr>
        <w:t>3</w:t>
      </w:r>
      <w:r w:rsidRPr="009F3284">
        <w:rPr>
          <w:rFonts w:cs="Arial"/>
          <w:b/>
          <w:bCs/>
          <w:szCs w:val="20"/>
        </w:rPr>
        <w:t>. DOS CASOS OMISSOS</w:t>
      </w:r>
    </w:p>
    <w:p w14:paraId="76C3B06C" w14:textId="77777777" w:rsidR="007F7D9D" w:rsidRPr="00842A91" w:rsidRDefault="007F7D9D" w:rsidP="007F7D9D">
      <w:pPr>
        <w:ind w:right="-35"/>
        <w:jc w:val="both"/>
        <w:rPr>
          <w:rFonts w:cs="Arial"/>
          <w:sz w:val="22"/>
          <w:szCs w:val="22"/>
        </w:rPr>
      </w:pPr>
      <w:r w:rsidRPr="00842A91">
        <w:rPr>
          <w:rFonts w:cs="Arial"/>
          <w:sz w:val="22"/>
          <w:szCs w:val="22"/>
        </w:rPr>
        <w:t xml:space="preserve">13.1 Os casos omissos serão decididos pela </w:t>
      </w:r>
      <w:r w:rsidRPr="00661D9F">
        <w:rPr>
          <w:rFonts w:cs="Arial"/>
          <w:b/>
          <w:sz w:val="22"/>
          <w:szCs w:val="22"/>
        </w:rPr>
        <w:t>Prefeitura Municipal de Cordeiro – Secretaria Municipal de Obras e Urbanismo</w:t>
      </w:r>
      <w:r w:rsidRPr="00842A91">
        <w:rPr>
          <w:rFonts w:cs="Arial"/>
          <w:sz w:val="22"/>
          <w:szCs w:val="22"/>
        </w:rPr>
        <w:t>, em conformidade com a legislação pertinente e sempre de acordo com o presente Termo de Referência.</w:t>
      </w:r>
    </w:p>
    <w:p w14:paraId="4C541373" w14:textId="77777777" w:rsidR="007F7D9D" w:rsidRDefault="007F7D9D" w:rsidP="007F7D9D">
      <w:pPr>
        <w:ind w:right="-35"/>
        <w:jc w:val="both"/>
        <w:rPr>
          <w:rFonts w:cs="Arial"/>
          <w:b/>
          <w:szCs w:val="20"/>
        </w:rPr>
      </w:pPr>
    </w:p>
    <w:p w14:paraId="507AF220" w14:textId="77777777" w:rsidR="007F7D9D" w:rsidRPr="009F3284" w:rsidRDefault="007F7D9D" w:rsidP="007F7D9D">
      <w:pPr>
        <w:ind w:right="-35"/>
        <w:jc w:val="both"/>
        <w:rPr>
          <w:rFonts w:cs="Arial"/>
          <w:b/>
          <w:szCs w:val="20"/>
        </w:rPr>
      </w:pPr>
      <w:r w:rsidRPr="009F3284">
        <w:rPr>
          <w:rFonts w:cs="Arial"/>
          <w:b/>
          <w:szCs w:val="20"/>
        </w:rPr>
        <w:t>1</w:t>
      </w:r>
      <w:r>
        <w:rPr>
          <w:rFonts w:cs="Arial"/>
          <w:b/>
          <w:szCs w:val="20"/>
        </w:rPr>
        <w:t>4</w:t>
      </w:r>
      <w:r w:rsidRPr="009F3284">
        <w:rPr>
          <w:rFonts w:cs="Arial"/>
          <w:b/>
          <w:szCs w:val="20"/>
        </w:rPr>
        <w:t>. DISPOSIÇÕES FINAIS</w:t>
      </w:r>
    </w:p>
    <w:p w14:paraId="4E6DBE4C" w14:textId="24F88257" w:rsidR="007F7D9D" w:rsidRDefault="007F7D9D" w:rsidP="007F7D9D">
      <w:pPr>
        <w:ind w:right="-35"/>
        <w:jc w:val="both"/>
        <w:rPr>
          <w:rFonts w:cs="Arial"/>
          <w:sz w:val="22"/>
          <w:szCs w:val="22"/>
        </w:rPr>
      </w:pPr>
      <w:r w:rsidRPr="00EE485C">
        <w:rPr>
          <w:rFonts w:cs="Arial"/>
          <w:sz w:val="22"/>
          <w:szCs w:val="22"/>
        </w:rPr>
        <w:t xml:space="preserve">14.1 A participação de qualquer empresa proponente no processo implica a aceitação tácita, incondicional, irrevogável e irretratável dos seus termos, regras e condições. </w:t>
      </w:r>
    </w:p>
    <w:p w14:paraId="632A5607" w14:textId="77777777" w:rsidR="007F7D9D" w:rsidRDefault="007F7D9D" w:rsidP="007F7D9D">
      <w:pPr>
        <w:ind w:right="-35"/>
        <w:jc w:val="both"/>
        <w:rPr>
          <w:rFonts w:cs="Arial"/>
          <w:sz w:val="22"/>
          <w:szCs w:val="22"/>
        </w:rPr>
      </w:pPr>
    </w:p>
    <w:p w14:paraId="6A334460" w14:textId="77777777" w:rsidR="007F7D9D" w:rsidRDefault="007F7D9D" w:rsidP="007F7D9D">
      <w:pPr>
        <w:ind w:right="-35"/>
        <w:jc w:val="both"/>
        <w:rPr>
          <w:rFonts w:cs="Arial"/>
          <w:sz w:val="22"/>
          <w:szCs w:val="22"/>
        </w:rPr>
      </w:pPr>
    </w:p>
    <w:p w14:paraId="4BD2FE0D" w14:textId="71914B00" w:rsidR="007F7D9D" w:rsidRPr="00EE485C" w:rsidRDefault="007F7D9D" w:rsidP="007F7D9D">
      <w:pPr>
        <w:ind w:right="-35"/>
        <w:jc w:val="right"/>
        <w:rPr>
          <w:rFonts w:cs="Arial"/>
          <w:sz w:val="22"/>
          <w:szCs w:val="22"/>
        </w:rPr>
      </w:pPr>
      <w:r w:rsidRPr="00EE485C">
        <w:rPr>
          <w:rFonts w:cs="Arial"/>
          <w:sz w:val="22"/>
          <w:szCs w:val="22"/>
        </w:rPr>
        <w:t>Cordeiro,</w:t>
      </w:r>
      <w:r>
        <w:rPr>
          <w:rFonts w:cs="Arial"/>
          <w:sz w:val="22"/>
          <w:szCs w:val="22"/>
        </w:rPr>
        <w:t xml:space="preserve"> 30</w:t>
      </w:r>
      <w:r w:rsidRPr="00EE485C">
        <w:rPr>
          <w:rFonts w:cs="Arial"/>
          <w:sz w:val="22"/>
          <w:szCs w:val="22"/>
        </w:rPr>
        <w:t xml:space="preserve"> de </w:t>
      </w:r>
      <w:r w:rsidR="00DC5CC8">
        <w:rPr>
          <w:rFonts w:cs="Arial"/>
          <w:sz w:val="22"/>
          <w:szCs w:val="22"/>
        </w:rPr>
        <w:t>o</w:t>
      </w:r>
      <w:r>
        <w:rPr>
          <w:rFonts w:cs="Arial"/>
          <w:sz w:val="22"/>
          <w:szCs w:val="22"/>
        </w:rPr>
        <w:t>utubro</w:t>
      </w:r>
      <w:r w:rsidRPr="00EE485C">
        <w:rPr>
          <w:rFonts w:cs="Arial"/>
          <w:sz w:val="22"/>
          <w:szCs w:val="22"/>
        </w:rPr>
        <w:t xml:space="preserve"> de 202</w:t>
      </w:r>
      <w:r>
        <w:rPr>
          <w:rFonts w:cs="Arial"/>
          <w:sz w:val="22"/>
          <w:szCs w:val="22"/>
        </w:rPr>
        <w:t>5</w:t>
      </w:r>
      <w:r w:rsidRPr="00EE485C">
        <w:rPr>
          <w:rFonts w:cs="Arial"/>
          <w:sz w:val="22"/>
          <w:szCs w:val="22"/>
        </w:rPr>
        <w:t>.</w:t>
      </w:r>
    </w:p>
    <w:p w14:paraId="78691721" w14:textId="77777777" w:rsidR="007F7D9D" w:rsidRPr="00B90906" w:rsidRDefault="007F7D9D" w:rsidP="007F7D9D">
      <w:pPr>
        <w:ind w:left="-426" w:right="-993"/>
        <w:jc w:val="both"/>
        <w:rPr>
          <w:rFonts w:cs="Arial"/>
          <w:szCs w:val="20"/>
        </w:rPr>
      </w:pPr>
    </w:p>
    <w:p w14:paraId="72A94818" w14:textId="77777777" w:rsidR="007F7D9D" w:rsidRPr="00B90906" w:rsidRDefault="007F7D9D" w:rsidP="007F7D9D">
      <w:pPr>
        <w:ind w:left="-426" w:right="-993"/>
        <w:jc w:val="both"/>
        <w:rPr>
          <w:rFonts w:cs="Arial"/>
          <w:szCs w:val="20"/>
        </w:rPr>
      </w:pPr>
    </w:p>
    <w:p w14:paraId="633FAB57" w14:textId="77777777" w:rsidR="007F7D9D" w:rsidRDefault="007F7D9D" w:rsidP="007F7D9D">
      <w:pPr>
        <w:ind w:right="-993"/>
        <w:jc w:val="both"/>
        <w:rPr>
          <w:rFonts w:cs="Arial"/>
          <w:szCs w:val="20"/>
        </w:rPr>
      </w:pPr>
    </w:p>
    <w:p w14:paraId="60148FB4" w14:textId="77777777" w:rsidR="007F7D9D" w:rsidRDefault="007F7D9D" w:rsidP="007F7D9D">
      <w:pPr>
        <w:ind w:right="-993"/>
        <w:jc w:val="both"/>
        <w:rPr>
          <w:rFonts w:cs="Arial"/>
          <w:szCs w:val="20"/>
        </w:rPr>
      </w:pPr>
    </w:p>
    <w:p w14:paraId="0FD9C94E" w14:textId="77777777" w:rsidR="007F7D9D" w:rsidRDefault="007F7D9D" w:rsidP="007F7D9D">
      <w:pPr>
        <w:ind w:left="-426" w:right="-993"/>
        <w:jc w:val="both"/>
        <w:rPr>
          <w:rFonts w:cs="Arial"/>
          <w:szCs w:val="20"/>
        </w:rPr>
      </w:pPr>
    </w:p>
    <w:p w14:paraId="310C71CE" w14:textId="77777777" w:rsidR="007F7D9D" w:rsidRDefault="007F7D9D" w:rsidP="007F7D9D">
      <w:pPr>
        <w:ind w:left="-426" w:right="-993"/>
        <w:jc w:val="both"/>
        <w:rPr>
          <w:rFonts w:cs="Arial"/>
          <w:szCs w:val="20"/>
        </w:rPr>
      </w:pPr>
    </w:p>
    <w:p w14:paraId="4576B5B7" w14:textId="77777777" w:rsidR="007F7D9D" w:rsidRDefault="007F7D9D" w:rsidP="007F7D9D">
      <w:pPr>
        <w:ind w:left="-426" w:right="-993"/>
        <w:jc w:val="both"/>
        <w:rPr>
          <w:rFonts w:cs="Arial"/>
          <w:szCs w:val="20"/>
        </w:rPr>
      </w:pPr>
    </w:p>
    <w:p w14:paraId="76260B10" w14:textId="77777777" w:rsidR="007F7D9D" w:rsidRPr="00B90906" w:rsidRDefault="007F7D9D" w:rsidP="007F7D9D">
      <w:pPr>
        <w:ind w:right="-993"/>
        <w:jc w:val="both"/>
        <w:rPr>
          <w:rFonts w:cs="Arial"/>
          <w:szCs w:val="20"/>
        </w:rPr>
      </w:pPr>
    </w:p>
    <w:p w14:paraId="2C835FFF" w14:textId="77777777" w:rsidR="007F7D9D" w:rsidRPr="00661D9F" w:rsidRDefault="007F7D9D" w:rsidP="007F7D9D">
      <w:pPr>
        <w:spacing w:line="276" w:lineRule="auto"/>
        <w:ind w:left="567"/>
        <w:jc w:val="center"/>
        <w:rPr>
          <w:rFonts w:cs="Arial"/>
          <w:b/>
          <w:bCs/>
          <w:sz w:val="22"/>
          <w:szCs w:val="22"/>
        </w:rPr>
      </w:pPr>
      <w:proofErr w:type="spellStart"/>
      <w:r w:rsidRPr="00661D9F">
        <w:rPr>
          <w:rFonts w:cs="Arial"/>
          <w:b/>
          <w:bCs/>
          <w:sz w:val="22"/>
          <w:szCs w:val="22"/>
        </w:rPr>
        <w:t>Uanderson</w:t>
      </w:r>
      <w:proofErr w:type="spellEnd"/>
      <w:r w:rsidRPr="00661D9F">
        <w:rPr>
          <w:rFonts w:cs="Arial"/>
          <w:b/>
          <w:bCs/>
          <w:sz w:val="22"/>
          <w:szCs w:val="22"/>
        </w:rPr>
        <w:t xml:space="preserve"> Gomes Figueira</w:t>
      </w:r>
    </w:p>
    <w:p w14:paraId="470684CA" w14:textId="77777777" w:rsidR="007F7D9D" w:rsidRPr="00661D9F" w:rsidRDefault="007F7D9D" w:rsidP="007F7D9D">
      <w:pPr>
        <w:spacing w:line="276" w:lineRule="auto"/>
        <w:ind w:left="567"/>
        <w:jc w:val="center"/>
        <w:rPr>
          <w:rFonts w:cs="Arial"/>
          <w:sz w:val="22"/>
          <w:szCs w:val="22"/>
        </w:rPr>
      </w:pPr>
      <w:r w:rsidRPr="00661D9F">
        <w:rPr>
          <w:rFonts w:cs="Arial"/>
          <w:sz w:val="22"/>
          <w:szCs w:val="22"/>
        </w:rPr>
        <w:t>Secretário Municipal de Obras e Urbanismo</w:t>
      </w:r>
    </w:p>
    <w:p w14:paraId="60211A57" w14:textId="77777777" w:rsidR="007F7D9D" w:rsidRPr="009F3284" w:rsidRDefault="007F7D9D" w:rsidP="007F7D9D">
      <w:pPr>
        <w:spacing w:line="276" w:lineRule="auto"/>
        <w:ind w:left="567"/>
        <w:jc w:val="center"/>
        <w:rPr>
          <w:rFonts w:cs="Arial"/>
          <w:szCs w:val="20"/>
        </w:rPr>
      </w:pPr>
      <w:r w:rsidRPr="00661D9F">
        <w:rPr>
          <w:rFonts w:cs="Arial"/>
          <w:sz w:val="18"/>
          <w:szCs w:val="18"/>
        </w:rPr>
        <w:t>Matrícula: 050.251.798</w:t>
      </w:r>
    </w:p>
    <w:p w14:paraId="1EC88A5A" w14:textId="77777777" w:rsidR="00607036" w:rsidRPr="009F3284" w:rsidRDefault="00607036" w:rsidP="00607036">
      <w:pPr>
        <w:ind w:left="567"/>
        <w:jc w:val="center"/>
        <w:rPr>
          <w:rFonts w:cs="Arial"/>
          <w:szCs w:val="20"/>
        </w:rPr>
      </w:pPr>
    </w:p>
    <w:p w14:paraId="398A8154" w14:textId="039B4829" w:rsidR="0099354F" w:rsidRDefault="0099354F" w:rsidP="00290ECA">
      <w:pPr>
        <w:pStyle w:val="Ttulododocumento"/>
        <w:pBdr>
          <w:top w:val="double" w:sz="6" w:space="7" w:color="808080"/>
          <w:bottom w:val="double" w:sz="6" w:space="7" w:color="808080"/>
        </w:pBdr>
        <w:tabs>
          <w:tab w:val="left" w:pos="1134"/>
        </w:tabs>
        <w:spacing w:line="240" w:lineRule="auto"/>
        <w:ind w:right="-1"/>
        <w:outlineLvl w:val="0"/>
        <w:rPr>
          <w:b w:val="0"/>
        </w:rPr>
      </w:pPr>
      <w:r w:rsidRPr="0099354F">
        <w:rPr>
          <w:rFonts w:ascii="Arial" w:hAnsi="Arial" w:cs="Arial"/>
          <w:sz w:val="20"/>
        </w:rPr>
        <w:t>ANEXO I</w:t>
      </w:r>
      <w:r w:rsidRPr="00290ECA">
        <w:rPr>
          <w:rFonts w:ascii="Arial" w:hAnsi="Arial" w:cs="Arial"/>
          <w:sz w:val="20"/>
        </w:rPr>
        <w:t>I</w:t>
      </w:r>
      <w:r w:rsidRPr="0099354F">
        <w:rPr>
          <w:rFonts w:ascii="Arial" w:hAnsi="Arial" w:cs="Arial"/>
          <w:sz w:val="20"/>
        </w:rPr>
        <w:t xml:space="preserve"> </w:t>
      </w:r>
      <w:r w:rsidR="00290ECA" w:rsidRPr="00290ECA">
        <w:rPr>
          <w:rFonts w:ascii="Arial" w:hAnsi="Arial" w:cs="Arial"/>
          <w:sz w:val="20"/>
        </w:rPr>
        <w:t>– PROPOSTA</w:t>
      </w:r>
      <w:r w:rsidRPr="00290ECA">
        <w:rPr>
          <w:rFonts w:ascii="Arial" w:hAnsi="Arial" w:cs="Arial"/>
          <w:sz w:val="20"/>
        </w:rPr>
        <w:t xml:space="preserve"> DE PREÇOS</w:t>
      </w:r>
      <w:bookmarkEnd w:id="19"/>
    </w:p>
    <w:p w14:paraId="0853BC06" w14:textId="77777777" w:rsidR="0099354F" w:rsidRDefault="0099354F" w:rsidP="0099354F">
      <w:pPr>
        <w:tabs>
          <w:tab w:val="left" w:pos="3270"/>
        </w:tabs>
        <w:jc w:val="center"/>
        <w:rPr>
          <w:b/>
          <w:lang w:eastAsia="en-US"/>
        </w:rPr>
      </w:pPr>
    </w:p>
    <w:p w14:paraId="7ED57F05" w14:textId="7CB7CEC2" w:rsidR="008220C8" w:rsidRDefault="008220C8" w:rsidP="008220C8">
      <w:pPr>
        <w:ind w:left="230"/>
        <w:rPr>
          <w:b/>
          <w:i/>
          <w:sz w:val="16"/>
        </w:rPr>
      </w:pPr>
      <w:r w:rsidRPr="008A144E">
        <w:rPr>
          <w:b/>
          <w:i/>
          <w:spacing w:val="-2"/>
          <w:sz w:val="16"/>
        </w:rPr>
        <w:t>Dispensa</w:t>
      </w:r>
      <w:r w:rsidRPr="008A144E">
        <w:rPr>
          <w:b/>
          <w:i/>
          <w:spacing w:val="-10"/>
          <w:sz w:val="16"/>
        </w:rPr>
        <w:t xml:space="preserve"> </w:t>
      </w:r>
      <w:r w:rsidRPr="008A144E">
        <w:rPr>
          <w:b/>
          <w:i/>
          <w:spacing w:val="-2"/>
          <w:sz w:val="16"/>
        </w:rPr>
        <w:t>Eletrônica</w:t>
      </w:r>
      <w:r w:rsidRPr="008A144E">
        <w:rPr>
          <w:b/>
          <w:i/>
          <w:spacing w:val="-9"/>
          <w:sz w:val="16"/>
        </w:rPr>
        <w:t xml:space="preserve"> </w:t>
      </w:r>
      <w:r w:rsidRPr="008A144E">
        <w:rPr>
          <w:b/>
          <w:i/>
          <w:spacing w:val="-2"/>
          <w:sz w:val="16"/>
        </w:rPr>
        <w:t>Nº</w:t>
      </w:r>
      <w:r w:rsidRPr="008A144E">
        <w:rPr>
          <w:b/>
          <w:i/>
          <w:spacing w:val="-9"/>
          <w:sz w:val="16"/>
        </w:rPr>
        <w:t xml:space="preserve"> </w:t>
      </w:r>
      <w:r w:rsidR="005157BD">
        <w:rPr>
          <w:b/>
          <w:i/>
          <w:spacing w:val="-2"/>
          <w:sz w:val="16"/>
        </w:rPr>
        <w:t>985829-63</w:t>
      </w:r>
      <w:r w:rsidRPr="008A144E">
        <w:rPr>
          <w:b/>
          <w:i/>
          <w:spacing w:val="-2"/>
          <w:sz w:val="16"/>
        </w:rPr>
        <w:t>/2025</w:t>
      </w:r>
      <w:r w:rsidRPr="008A144E">
        <w:rPr>
          <w:b/>
          <w:i/>
          <w:spacing w:val="-9"/>
          <w:sz w:val="16"/>
        </w:rPr>
        <w:t xml:space="preserve"> </w:t>
      </w:r>
      <w:r w:rsidRPr="008A144E">
        <w:rPr>
          <w:b/>
          <w:i/>
          <w:spacing w:val="-2"/>
          <w:sz w:val="16"/>
        </w:rPr>
        <w:t>-</w:t>
      </w:r>
      <w:r w:rsidRPr="008A144E">
        <w:rPr>
          <w:b/>
          <w:i/>
          <w:spacing w:val="-9"/>
          <w:sz w:val="16"/>
        </w:rPr>
        <w:t xml:space="preserve"> </w:t>
      </w:r>
      <w:r w:rsidRPr="008A144E">
        <w:rPr>
          <w:b/>
          <w:i/>
          <w:spacing w:val="-2"/>
          <w:sz w:val="16"/>
        </w:rPr>
        <w:t>Processo</w:t>
      </w:r>
      <w:r w:rsidRPr="008A144E">
        <w:rPr>
          <w:b/>
          <w:i/>
          <w:spacing w:val="-9"/>
          <w:sz w:val="16"/>
        </w:rPr>
        <w:t xml:space="preserve"> </w:t>
      </w:r>
      <w:r w:rsidRPr="008A144E">
        <w:rPr>
          <w:b/>
          <w:i/>
          <w:spacing w:val="-2"/>
          <w:sz w:val="16"/>
        </w:rPr>
        <w:t>Nº</w:t>
      </w:r>
      <w:r w:rsidRPr="008A144E">
        <w:rPr>
          <w:b/>
          <w:i/>
          <w:spacing w:val="-5"/>
          <w:sz w:val="16"/>
        </w:rPr>
        <w:t xml:space="preserve"> </w:t>
      </w:r>
      <w:r w:rsidR="002376E6">
        <w:rPr>
          <w:b/>
          <w:i/>
          <w:spacing w:val="-2"/>
          <w:sz w:val="16"/>
        </w:rPr>
        <w:t>000</w:t>
      </w:r>
      <w:r w:rsidR="005157BD">
        <w:rPr>
          <w:b/>
          <w:i/>
          <w:spacing w:val="-2"/>
          <w:sz w:val="16"/>
        </w:rPr>
        <w:t>213</w:t>
      </w:r>
      <w:r w:rsidRPr="008A144E">
        <w:rPr>
          <w:b/>
          <w:i/>
          <w:spacing w:val="-2"/>
          <w:sz w:val="16"/>
        </w:rPr>
        <w:t>/2025</w:t>
      </w:r>
    </w:p>
    <w:p w14:paraId="5F76D169" w14:textId="77777777" w:rsidR="008220C8" w:rsidRDefault="008220C8" w:rsidP="008220C8">
      <w:pPr>
        <w:pStyle w:val="Corpodetexto"/>
        <w:spacing w:before="1"/>
        <w:rPr>
          <w:b/>
          <w:i/>
          <w:sz w:val="7"/>
        </w:rPr>
      </w:pPr>
    </w:p>
    <w:tbl>
      <w:tblPr>
        <w:tblStyle w:val="TableNormal"/>
        <w:tblW w:w="0" w:type="auto"/>
        <w:tblInd w:w="1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38"/>
        <w:gridCol w:w="294"/>
        <w:gridCol w:w="636"/>
        <w:gridCol w:w="1967"/>
        <w:gridCol w:w="721"/>
        <w:gridCol w:w="318"/>
        <w:gridCol w:w="526"/>
        <w:gridCol w:w="379"/>
        <w:gridCol w:w="391"/>
        <w:gridCol w:w="782"/>
        <w:gridCol w:w="159"/>
        <w:gridCol w:w="306"/>
        <w:gridCol w:w="758"/>
        <w:gridCol w:w="916"/>
        <w:gridCol w:w="880"/>
      </w:tblGrid>
      <w:tr w:rsidR="008220C8" w14:paraId="4EDF487E" w14:textId="77777777" w:rsidTr="00275409">
        <w:trPr>
          <w:trHeight w:val="366"/>
        </w:trPr>
        <w:tc>
          <w:tcPr>
            <w:tcW w:w="9571" w:type="dxa"/>
            <w:gridSpan w:val="15"/>
            <w:tcBorders>
              <w:top w:val="nil"/>
              <w:left w:val="nil"/>
              <w:bottom w:val="nil"/>
              <w:right w:val="nil"/>
            </w:tcBorders>
            <w:shd w:val="clear" w:color="auto" w:fill="000000"/>
          </w:tcPr>
          <w:p w14:paraId="6C4C86E1" w14:textId="77777777" w:rsidR="008220C8" w:rsidRDefault="008220C8" w:rsidP="00275409">
            <w:pPr>
              <w:pStyle w:val="TableParagraph"/>
              <w:rPr>
                <w:rFonts w:ascii="Times New Roman"/>
                <w:sz w:val="14"/>
              </w:rPr>
            </w:pPr>
          </w:p>
        </w:tc>
      </w:tr>
      <w:tr w:rsidR="008220C8" w14:paraId="79222F1C" w14:textId="77777777" w:rsidTr="003874CE">
        <w:trPr>
          <w:trHeight w:val="444"/>
        </w:trPr>
        <w:tc>
          <w:tcPr>
            <w:tcW w:w="538" w:type="dxa"/>
            <w:tcBorders>
              <w:top w:val="nil"/>
              <w:left w:val="nil"/>
              <w:bottom w:val="nil"/>
            </w:tcBorders>
            <w:shd w:val="clear" w:color="auto" w:fill="000000"/>
          </w:tcPr>
          <w:p w14:paraId="66ECF332" w14:textId="77777777" w:rsidR="008220C8" w:rsidRDefault="008220C8" w:rsidP="00275409">
            <w:pPr>
              <w:pStyle w:val="TableParagraph"/>
              <w:spacing w:before="146"/>
              <w:ind w:left="56"/>
              <w:jc w:val="center"/>
              <w:rPr>
                <w:rFonts w:ascii="Arial"/>
                <w:b/>
                <w:i/>
                <w:sz w:val="13"/>
              </w:rPr>
            </w:pPr>
            <w:r>
              <w:rPr>
                <w:rFonts w:ascii="Arial"/>
                <w:b/>
                <w:i/>
                <w:color w:val="FFFFFF"/>
                <w:spacing w:val="-4"/>
                <w:w w:val="105"/>
                <w:sz w:val="13"/>
              </w:rPr>
              <w:t>ITEM</w:t>
            </w:r>
          </w:p>
        </w:tc>
        <w:tc>
          <w:tcPr>
            <w:tcW w:w="3618" w:type="dxa"/>
            <w:gridSpan w:val="4"/>
            <w:tcBorders>
              <w:top w:val="nil"/>
              <w:bottom w:val="nil"/>
            </w:tcBorders>
            <w:shd w:val="clear" w:color="auto" w:fill="000000"/>
          </w:tcPr>
          <w:p w14:paraId="2B3AB4CF" w14:textId="77777777" w:rsidR="008220C8" w:rsidRDefault="008220C8" w:rsidP="00275409">
            <w:pPr>
              <w:pStyle w:val="TableParagraph"/>
              <w:spacing w:before="146"/>
              <w:ind w:left="49"/>
              <w:jc w:val="center"/>
              <w:rPr>
                <w:rFonts w:ascii="Arial" w:hAnsi="Arial"/>
                <w:b/>
                <w:i/>
                <w:sz w:val="13"/>
              </w:rPr>
            </w:pPr>
            <w:r>
              <w:rPr>
                <w:rFonts w:ascii="Arial" w:hAnsi="Arial"/>
                <w:b/>
                <w:i/>
                <w:color w:val="FFFFFF"/>
                <w:spacing w:val="-2"/>
                <w:w w:val="105"/>
                <w:sz w:val="13"/>
              </w:rPr>
              <w:t>ESPECIFICAÇÃO</w:t>
            </w:r>
          </w:p>
        </w:tc>
        <w:tc>
          <w:tcPr>
            <w:tcW w:w="844" w:type="dxa"/>
            <w:gridSpan w:val="2"/>
            <w:tcBorders>
              <w:top w:val="nil"/>
              <w:bottom w:val="nil"/>
            </w:tcBorders>
            <w:shd w:val="clear" w:color="auto" w:fill="000000"/>
          </w:tcPr>
          <w:p w14:paraId="06373568" w14:textId="77777777" w:rsidR="008220C8" w:rsidRDefault="008220C8" w:rsidP="00275409">
            <w:pPr>
              <w:pStyle w:val="TableParagraph"/>
              <w:spacing w:before="146"/>
              <w:ind w:left="136"/>
              <w:rPr>
                <w:rFonts w:ascii="Arial"/>
                <w:b/>
                <w:i/>
                <w:sz w:val="13"/>
              </w:rPr>
            </w:pPr>
            <w:r>
              <w:rPr>
                <w:rFonts w:ascii="Arial"/>
                <w:b/>
                <w:i/>
                <w:color w:val="FFFFFF"/>
                <w:spacing w:val="-2"/>
                <w:w w:val="105"/>
                <w:sz w:val="13"/>
              </w:rPr>
              <w:t>UNIDADE</w:t>
            </w:r>
          </w:p>
        </w:tc>
        <w:tc>
          <w:tcPr>
            <w:tcW w:w="770" w:type="dxa"/>
            <w:gridSpan w:val="2"/>
            <w:tcBorders>
              <w:top w:val="nil"/>
              <w:bottom w:val="nil"/>
            </w:tcBorders>
            <w:shd w:val="clear" w:color="auto" w:fill="000000"/>
          </w:tcPr>
          <w:p w14:paraId="0F087FD8" w14:textId="77777777" w:rsidR="008220C8" w:rsidRDefault="008220C8" w:rsidP="00275409">
            <w:pPr>
              <w:pStyle w:val="TableParagraph"/>
              <w:spacing w:before="146"/>
              <w:ind w:left="134"/>
              <w:rPr>
                <w:rFonts w:ascii="Arial"/>
                <w:b/>
                <w:i/>
                <w:sz w:val="13"/>
              </w:rPr>
            </w:pPr>
            <w:r>
              <w:rPr>
                <w:rFonts w:ascii="Arial"/>
                <w:b/>
                <w:i/>
                <w:color w:val="FFFFFF"/>
                <w:spacing w:val="-2"/>
                <w:w w:val="105"/>
                <w:sz w:val="13"/>
              </w:rPr>
              <w:t>QTDE.</w:t>
            </w:r>
          </w:p>
        </w:tc>
        <w:tc>
          <w:tcPr>
            <w:tcW w:w="941" w:type="dxa"/>
            <w:gridSpan w:val="2"/>
            <w:tcBorders>
              <w:top w:val="nil"/>
              <w:bottom w:val="nil"/>
            </w:tcBorders>
            <w:shd w:val="clear" w:color="auto" w:fill="000000"/>
          </w:tcPr>
          <w:p w14:paraId="541D49A0" w14:textId="77777777" w:rsidR="008220C8" w:rsidRDefault="008220C8" w:rsidP="00275409">
            <w:pPr>
              <w:pStyle w:val="TableParagraph"/>
              <w:spacing w:before="61" w:line="273" w:lineRule="auto"/>
              <w:ind w:left="207" w:hanging="86"/>
              <w:rPr>
                <w:rFonts w:ascii="Arial" w:hAnsi="Arial"/>
                <w:b/>
                <w:i/>
                <w:sz w:val="13"/>
              </w:rPr>
            </w:pPr>
            <w:r>
              <w:rPr>
                <w:rFonts w:ascii="Arial" w:hAnsi="Arial"/>
                <w:b/>
                <w:i/>
                <w:color w:val="FFFFFF"/>
                <w:spacing w:val="-4"/>
                <w:w w:val="105"/>
                <w:sz w:val="13"/>
              </w:rPr>
              <w:t>ESTIM</w:t>
            </w:r>
            <w:r>
              <w:rPr>
                <w:rFonts w:ascii="Arial" w:hAnsi="Arial"/>
                <w:b/>
                <w:i/>
                <w:color w:val="FFFFFF"/>
                <w:spacing w:val="-16"/>
                <w:w w:val="105"/>
                <w:sz w:val="13"/>
              </w:rPr>
              <w:t xml:space="preserve"> </w:t>
            </w:r>
            <w:r>
              <w:rPr>
                <w:rFonts w:ascii="Arial" w:hAnsi="Arial"/>
                <w:b/>
                <w:i/>
                <w:color w:val="FFFFFF"/>
                <w:spacing w:val="-4"/>
                <w:w w:val="105"/>
                <w:sz w:val="13"/>
              </w:rPr>
              <w:t>ATIVA</w:t>
            </w:r>
            <w:r>
              <w:rPr>
                <w:rFonts w:ascii="Arial" w:hAnsi="Arial"/>
                <w:b/>
                <w:i/>
                <w:color w:val="FFFFFF"/>
                <w:spacing w:val="40"/>
                <w:w w:val="105"/>
                <w:sz w:val="13"/>
              </w:rPr>
              <w:t xml:space="preserve"> </w:t>
            </w:r>
            <w:r>
              <w:rPr>
                <w:rFonts w:ascii="Arial" w:hAnsi="Arial"/>
                <w:b/>
                <w:i/>
                <w:color w:val="FFFFFF"/>
                <w:spacing w:val="-2"/>
                <w:w w:val="105"/>
                <w:sz w:val="13"/>
              </w:rPr>
              <w:t>UNITÁRIO</w:t>
            </w:r>
          </w:p>
        </w:tc>
        <w:tc>
          <w:tcPr>
            <w:tcW w:w="1064" w:type="dxa"/>
            <w:gridSpan w:val="2"/>
            <w:tcBorders>
              <w:top w:val="nil"/>
              <w:bottom w:val="nil"/>
            </w:tcBorders>
            <w:shd w:val="clear" w:color="auto" w:fill="000000"/>
          </w:tcPr>
          <w:p w14:paraId="029E55E5" w14:textId="77777777" w:rsidR="008220C8" w:rsidRDefault="008220C8" w:rsidP="00275409">
            <w:pPr>
              <w:pStyle w:val="TableParagraph"/>
              <w:spacing w:before="61" w:line="273" w:lineRule="auto"/>
              <w:ind w:left="145" w:right="109" w:firstLine="134"/>
              <w:rPr>
                <w:rFonts w:ascii="Arial"/>
                <w:b/>
                <w:i/>
                <w:sz w:val="13"/>
              </w:rPr>
            </w:pPr>
            <w:r>
              <w:rPr>
                <w:rFonts w:ascii="Arial"/>
                <w:b/>
                <w:i/>
                <w:color w:val="FFFFFF"/>
                <w:w w:val="105"/>
                <w:sz w:val="13"/>
              </w:rPr>
              <w:t>M</w:t>
            </w:r>
            <w:r>
              <w:rPr>
                <w:rFonts w:ascii="Arial"/>
                <w:b/>
                <w:i/>
                <w:color w:val="FFFFFF"/>
                <w:spacing w:val="-16"/>
                <w:w w:val="105"/>
                <w:sz w:val="13"/>
              </w:rPr>
              <w:t xml:space="preserve"> </w:t>
            </w:r>
            <w:r>
              <w:rPr>
                <w:rFonts w:ascii="Arial"/>
                <w:b/>
                <w:i/>
                <w:color w:val="FFFFFF"/>
                <w:w w:val="105"/>
                <w:sz w:val="13"/>
              </w:rPr>
              <w:t>ARCA</w:t>
            </w:r>
            <w:r>
              <w:rPr>
                <w:rFonts w:ascii="Arial"/>
                <w:b/>
                <w:i/>
                <w:color w:val="FFFFFF"/>
                <w:spacing w:val="40"/>
                <w:w w:val="105"/>
                <w:sz w:val="13"/>
              </w:rPr>
              <w:t xml:space="preserve"> </w:t>
            </w:r>
            <w:r>
              <w:rPr>
                <w:rFonts w:ascii="Arial"/>
                <w:b/>
                <w:i/>
                <w:color w:val="FFFFFF"/>
                <w:spacing w:val="-2"/>
                <w:sz w:val="13"/>
              </w:rPr>
              <w:t>OFERECIDA</w:t>
            </w:r>
          </w:p>
        </w:tc>
        <w:tc>
          <w:tcPr>
            <w:tcW w:w="916" w:type="dxa"/>
            <w:tcBorders>
              <w:top w:val="nil"/>
              <w:bottom w:val="nil"/>
            </w:tcBorders>
            <w:shd w:val="clear" w:color="auto" w:fill="000000"/>
          </w:tcPr>
          <w:p w14:paraId="0F51F2B5" w14:textId="77777777" w:rsidR="008220C8" w:rsidRDefault="008220C8" w:rsidP="00275409">
            <w:pPr>
              <w:pStyle w:val="TableParagraph"/>
              <w:spacing w:before="61" w:line="273" w:lineRule="auto"/>
              <w:ind w:left="144" w:right="102" w:firstLine="85"/>
              <w:rPr>
                <w:rFonts w:ascii="Arial" w:hAnsi="Arial"/>
                <w:b/>
                <w:i/>
                <w:sz w:val="13"/>
              </w:rPr>
            </w:pPr>
            <w:r>
              <w:rPr>
                <w:rFonts w:ascii="Arial" w:hAnsi="Arial"/>
                <w:b/>
                <w:i/>
                <w:color w:val="FFFFFF"/>
                <w:spacing w:val="-4"/>
                <w:w w:val="105"/>
                <w:sz w:val="13"/>
              </w:rPr>
              <w:t>PREÇO</w:t>
            </w:r>
            <w:r>
              <w:rPr>
                <w:rFonts w:ascii="Arial" w:hAnsi="Arial"/>
                <w:b/>
                <w:i/>
                <w:color w:val="FFFFFF"/>
                <w:spacing w:val="40"/>
                <w:w w:val="105"/>
                <w:sz w:val="13"/>
              </w:rPr>
              <w:t xml:space="preserve"> </w:t>
            </w:r>
            <w:r>
              <w:rPr>
                <w:rFonts w:ascii="Arial" w:hAnsi="Arial"/>
                <w:b/>
                <w:i/>
                <w:color w:val="FFFFFF"/>
                <w:spacing w:val="-2"/>
                <w:sz w:val="13"/>
              </w:rPr>
              <w:t>UNITÁRIO</w:t>
            </w:r>
          </w:p>
        </w:tc>
        <w:tc>
          <w:tcPr>
            <w:tcW w:w="880" w:type="dxa"/>
            <w:tcBorders>
              <w:top w:val="nil"/>
              <w:bottom w:val="nil"/>
            </w:tcBorders>
            <w:shd w:val="clear" w:color="auto" w:fill="000000"/>
          </w:tcPr>
          <w:p w14:paraId="55D8CC4B" w14:textId="77777777" w:rsidR="008220C8" w:rsidRDefault="008220C8" w:rsidP="00275409">
            <w:pPr>
              <w:pStyle w:val="TableParagraph"/>
              <w:spacing w:before="146"/>
              <w:ind w:left="83"/>
              <w:rPr>
                <w:rFonts w:ascii="Arial"/>
                <w:b/>
                <w:i/>
                <w:sz w:val="13"/>
              </w:rPr>
            </w:pPr>
            <w:r>
              <w:rPr>
                <w:rFonts w:ascii="Arial"/>
                <w:b/>
                <w:i/>
                <w:color w:val="FFFFFF"/>
                <w:spacing w:val="-2"/>
                <w:w w:val="105"/>
                <w:sz w:val="13"/>
              </w:rPr>
              <w:t>SUBTOTAL</w:t>
            </w:r>
          </w:p>
        </w:tc>
      </w:tr>
      <w:tr w:rsidR="002376E6" w14:paraId="60F3C952" w14:textId="77777777" w:rsidTr="003874CE">
        <w:trPr>
          <w:trHeight w:val="1677"/>
        </w:trPr>
        <w:tc>
          <w:tcPr>
            <w:tcW w:w="538" w:type="dxa"/>
          </w:tcPr>
          <w:p w14:paraId="2F764B85" w14:textId="77777777" w:rsidR="002376E6" w:rsidRDefault="002376E6" w:rsidP="002376E6">
            <w:pPr>
              <w:pStyle w:val="TableParagraph"/>
              <w:rPr>
                <w:rFonts w:ascii="Arial"/>
                <w:b/>
                <w:i/>
                <w:sz w:val="14"/>
              </w:rPr>
            </w:pPr>
          </w:p>
          <w:p w14:paraId="683BFB04" w14:textId="77777777" w:rsidR="002376E6" w:rsidRDefault="002376E6" w:rsidP="002376E6">
            <w:pPr>
              <w:pStyle w:val="TableParagraph"/>
              <w:rPr>
                <w:rFonts w:ascii="Arial"/>
                <w:b/>
                <w:i/>
                <w:sz w:val="14"/>
              </w:rPr>
            </w:pPr>
          </w:p>
          <w:p w14:paraId="6019B027" w14:textId="77777777" w:rsidR="002376E6" w:rsidRDefault="002376E6" w:rsidP="002376E6">
            <w:pPr>
              <w:pStyle w:val="TableParagraph"/>
              <w:rPr>
                <w:rFonts w:ascii="Arial"/>
                <w:b/>
                <w:i/>
                <w:sz w:val="14"/>
              </w:rPr>
            </w:pPr>
          </w:p>
          <w:p w14:paraId="5487B0FE" w14:textId="77777777" w:rsidR="002376E6" w:rsidRDefault="002376E6" w:rsidP="002376E6">
            <w:pPr>
              <w:pStyle w:val="TableParagraph"/>
              <w:rPr>
                <w:rFonts w:ascii="Arial"/>
                <w:b/>
                <w:i/>
                <w:sz w:val="14"/>
              </w:rPr>
            </w:pPr>
          </w:p>
          <w:p w14:paraId="749DDE88" w14:textId="77777777" w:rsidR="002376E6" w:rsidRDefault="002376E6" w:rsidP="002376E6">
            <w:pPr>
              <w:pStyle w:val="TableParagraph"/>
              <w:rPr>
                <w:rFonts w:ascii="Arial"/>
                <w:b/>
                <w:i/>
                <w:sz w:val="14"/>
              </w:rPr>
            </w:pPr>
          </w:p>
          <w:p w14:paraId="69B52227" w14:textId="77777777" w:rsidR="002376E6" w:rsidRDefault="002376E6" w:rsidP="002376E6">
            <w:pPr>
              <w:pStyle w:val="TableParagraph"/>
              <w:ind w:left="105"/>
              <w:jc w:val="center"/>
              <w:rPr>
                <w:rFonts w:ascii="Arial"/>
                <w:b/>
                <w:sz w:val="14"/>
              </w:rPr>
            </w:pPr>
            <w:r>
              <w:rPr>
                <w:rFonts w:ascii="Arial"/>
                <w:b/>
                <w:spacing w:val="-10"/>
                <w:w w:val="105"/>
                <w:sz w:val="14"/>
              </w:rPr>
              <w:t>1</w:t>
            </w:r>
          </w:p>
        </w:tc>
        <w:tc>
          <w:tcPr>
            <w:tcW w:w="3618" w:type="dxa"/>
            <w:gridSpan w:val="4"/>
          </w:tcPr>
          <w:p w14:paraId="69091D7E" w14:textId="5A0D8BA8" w:rsidR="002376E6" w:rsidRDefault="005157BD" w:rsidP="008F4AB2">
            <w:pPr>
              <w:pStyle w:val="TableParagraph"/>
              <w:tabs>
                <w:tab w:val="left" w:pos="112"/>
              </w:tabs>
              <w:spacing w:before="33" w:line="292" w:lineRule="auto"/>
              <w:ind w:left="65" w:right="35"/>
              <w:rPr>
                <w:sz w:val="13"/>
              </w:rPr>
            </w:pPr>
            <w:r w:rsidRPr="00783378">
              <w:rPr>
                <w:b/>
                <w:bCs/>
                <w:sz w:val="16"/>
                <w:szCs w:val="16"/>
              </w:rPr>
              <w:t>CAÇAROLA ALUMÍNIO 12 LITROS – nº 32 -</w:t>
            </w:r>
            <w:r w:rsidRPr="00783378">
              <w:rPr>
                <w:sz w:val="16"/>
                <w:szCs w:val="16"/>
              </w:rPr>
              <w:t xml:space="preserve"> Caçarola de alumínio com tampa e com alça, em alumínio polido industrial, com tampa e pegador de tampa no mesmo material, com alças bilaterais em alumínio polido. Medidas: Altura: 15cm, Diâmetro: 32cm, Espessura do alumínio: 3mm.  Capacidade: 12L</w:t>
            </w:r>
          </w:p>
        </w:tc>
        <w:tc>
          <w:tcPr>
            <w:tcW w:w="844" w:type="dxa"/>
            <w:gridSpan w:val="2"/>
          </w:tcPr>
          <w:p w14:paraId="1DBD5579" w14:textId="77777777" w:rsidR="002376E6" w:rsidRDefault="002376E6" w:rsidP="002376E6">
            <w:pPr>
              <w:pStyle w:val="TableParagraph"/>
              <w:rPr>
                <w:rFonts w:ascii="Arial"/>
                <w:b/>
                <w:i/>
                <w:sz w:val="13"/>
              </w:rPr>
            </w:pPr>
          </w:p>
          <w:p w14:paraId="0384CF9D" w14:textId="77777777" w:rsidR="002376E6" w:rsidRDefault="002376E6" w:rsidP="002376E6">
            <w:pPr>
              <w:pStyle w:val="TableParagraph"/>
              <w:rPr>
                <w:rFonts w:ascii="Arial"/>
                <w:b/>
                <w:i/>
                <w:sz w:val="13"/>
              </w:rPr>
            </w:pPr>
          </w:p>
          <w:p w14:paraId="2A5F87FC" w14:textId="77777777" w:rsidR="002376E6" w:rsidRDefault="002376E6" w:rsidP="002376E6">
            <w:pPr>
              <w:pStyle w:val="TableParagraph"/>
              <w:rPr>
                <w:rFonts w:ascii="Arial"/>
                <w:b/>
                <w:i/>
                <w:sz w:val="13"/>
              </w:rPr>
            </w:pPr>
          </w:p>
          <w:p w14:paraId="2DF09069" w14:textId="77777777" w:rsidR="002376E6" w:rsidRDefault="002376E6" w:rsidP="002376E6">
            <w:pPr>
              <w:pStyle w:val="TableParagraph"/>
              <w:spacing w:before="116"/>
              <w:rPr>
                <w:rFonts w:ascii="Arial"/>
                <w:b/>
                <w:i/>
                <w:sz w:val="13"/>
              </w:rPr>
            </w:pPr>
          </w:p>
          <w:p w14:paraId="00E0D906" w14:textId="77777777" w:rsidR="002376E6" w:rsidRDefault="002376E6" w:rsidP="002376E6">
            <w:pPr>
              <w:pStyle w:val="TableParagraph"/>
              <w:ind w:left="62"/>
              <w:rPr>
                <w:sz w:val="13"/>
              </w:rPr>
            </w:pPr>
            <w:r>
              <w:rPr>
                <w:spacing w:val="-2"/>
                <w:w w:val="105"/>
                <w:sz w:val="13"/>
              </w:rPr>
              <w:t>UNIDADE</w:t>
            </w:r>
          </w:p>
        </w:tc>
        <w:tc>
          <w:tcPr>
            <w:tcW w:w="770" w:type="dxa"/>
            <w:gridSpan w:val="2"/>
          </w:tcPr>
          <w:p w14:paraId="4CF27C97" w14:textId="77777777" w:rsidR="002376E6" w:rsidRDefault="002376E6" w:rsidP="002376E6">
            <w:pPr>
              <w:pStyle w:val="TableParagraph"/>
              <w:rPr>
                <w:rFonts w:ascii="Arial"/>
                <w:b/>
                <w:i/>
                <w:sz w:val="13"/>
              </w:rPr>
            </w:pPr>
          </w:p>
          <w:p w14:paraId="0DA29CA7" w14:textId="77777777" w:rsidR="002376E6" w:rsidRDefault="002376E6" w:rsidP="002376E6">
            <w:pPr>
              <w:pStyle w:val="TableParagraph"/>
              <w:rPr>
                <w:rFonts w:ascii="Arial"/>
                <w:b/>
                <w:i/>
                <w:sz w:val="13"/>
              </w:rPr>
            </w:pPr>
          </w:p>
          <w:p w14:paraId="326071E9" w14:textId="77777777" w:rsidR="002376E6" w:rsidRDefault="002376E6" w:rsidP="002376E6">
            <w:pPr>
              <w:pStyle w:val="TableParagraph"/>
              <w:rPr>
                <w:rFonts w:ascii="Arial"/>
                <w:b/>
                <w:i/>
                <w:sz w:val="13"/>
              </w:rPr>
            </w:pPr>
          </w:p>
          <w:p w14:paraId="38FEB6CF" w14:textId="77777777" w:rsidR="002376E6" w:rsidRDefault="002376E6" w:rsidP="002376E6">
            <w:pPr>
              <w:pStyle w:val="TableParagraph"/>
              <w:rPr>
                <w:rFonts w:ascii="Arial"/>
                <w:b/>
                <w:i/>
                <w:sz w:val="13"/>
              </w:rPr>
            </w:pPr>
          </w:p>
          <w:p w14:paraId="4388B691" w14:textId="77777777" w:rsidR="00E10FBA" w:rsidRDefault="00E10FBA" w:rsidP="002376E6">
            <w:pPr>
              <w:pStyle w:val="TableParagraph"/>
              <w:ind w:left="207"/>
              <w:rPr>
                <w:spacing w:val="-4"/>
                <w:w w:val="105"/>
                <w:sz w:val="13"/>
              </w:rPr>
            </w:pPr>
          </w:p>
          <w:p w14:paraId="18DE4EDF" w14:textId="7D7318BB" w:rsidR="002376E6" w:rsidRDefault="00111F72" w:rsidP="002376E6">
            <w:pPr>
              <w:pStyle w:val="TableParagraph"/>
              <w:ind w:left="207"/>
              <w:rPr>
                <w:sz w:val="13"/>
              </w:rPr>
            </w:pPr>
            <w:r>
              <w:rPr>
                <w:spacing w:val="-4"/>
                <w:w w:val="105"/>
                <w:sz w:val="13"/>
              </w:rPr>
              <w:t>02</w:t>
            </w:r>
          </w:p>
        </w:tc>
        <w:tc>
          <w:tcPr>
            <w:tcW w:w="941" w:type="dxa"/>
            <w:gridSpan w:val="2"/>
          </w:tcPr>
          <w:p w14:paraId="40424075" w14:textId="77777777" w:rsidR="002376E6" w:rsidRDefault="002376E6" w:rsidP="002376E6">
            <w:pPr>
              <w:pStyle w:val="TableParagraph"/>
              <w:ind w:left="390"/>
              <w:rPr>
                <w:rFonts w:eastAsia="Arial" w:cs="Arial"/>
                <w:color w:val="000000"/>
                <w:sz w:val="20"/>
                <w:szCs w:val="20"/>
              </w:rPr>
            </w:pPr>
          </w:p>
          <w:p w14:paraId="127E57F7" w14:textId="77777777" w:rsidR="002376E6" w:rsidRDefault="002376E6" w:rsidP="002376E6">
            <w:pPr>
              <w:pStyle w:val="TableParagraph"/>
              <w:ind w:left="390"/>
              <w:rPr>
                <w:rFonts w:eastAsia="Arial" w:cs="Arial"/>
                <w:color w:val="000000"/>
                <w:sz w:val="20"/>
                <w:szCs w:val="20"/>
              </w:rPr>
            </w:pPr>
          </w:p>
          <w:p w14:paraId="7CD2FE5E" w14:textId="54CF2F63" w:rsidR="002376E6" w:rsidRDefault="002376E6" w:rsidP="002376E6">
            <w:pPr>
              <w:pStyle w:val="TableParagraph"/>
              <w:rPr>
                <w:rFonts w:ascii="Arial" w:eastAsia="Arial" w:hAnsi="Arial" w:cs="Arial"/>
                <w:color w:val="000000"/>
                <w:sz w:val="16"/>
                <w:szCs w:val="16"/>
              </w:rPr>
            </w:pPr>
            <w:r>
              <w:rPr>
                <w:rFonts w:ascii="Arial" w:eastAsia="Arial" w:hAnsi="Arial" w:cs="Arial"/>
                <w:color w:val="000000"/>
                <w:sz w:val="16"/>
                <w:szCs w:val="16"/>
              </w:rPr>
              <w:t xml:space="preserve">  </w:t>
            </w:r>
          </w:p>
          <w:p w14:paraId="5168C86F" w14:textId="2E14B289" w:rsidR="002376E6" w:rsidRPr="002376E6" w:rsidRDefault="002376E6" w:rsidP="002376E6">
            <w:pPr>
              <w:pStyle w:val="TableParagraph"/>
              <w:rPr>
                <w:rFonts w:ascii="Arial" w:eastAsia="Arial" w:hAnsi="Arial" w:cs="Arial"/>
                <w:color w:val="000000"/>
                <w:sz w:val="16"/>
                <w:szCs w:val="16"/>
              </w:rPr>
            </w:pPr>
            <w:r>
              <w:rPr>
                <w:rFonts w:ascii="Arial" w:eastAsia="Arial" w:hAnsi="Arial" w:cs="Arial"/>
                <w:color w:val="000000"/>
                <w:sz w:val="16"/>
                <w:szCs w:val="16"/>
              </w:rPr>
              <w:t xml:space="preserve">    </w:t>
            </w:r>
            <w:r w:rsidRPr="002376E6">
              <w:rPr>
                <w:rFonts w:ascii="Arial" w:eastAsia="Arial" w:hAnsi="Arial" w:cs="Arial"/>
                <w:color w:val="000000"/>
                <w:sz w:val="16"/>
                <w:szCs w:val="16"/>
              </w:rPr>
              <w:t xml:space="preserve">R$ </w:t>
            </w:r>
            <w:r w:rsidR="00111F72">
              <w:rPr>
                <w:rFonts w:ascii="Arial" w:eastAsia="Arial" w:hAnsi="Arial" w:cs="Arial"/>
                <w:color w:val="000000"/>
                <w:sz w:val="16"/>
                <w:szCs w:val="16"/>
              </w:rPr>
              <w:t>159,21</w:t>
            </w:r>
          </w:p>
        </w:tc>
        <w:tc>
          <w:tcPr>
            <w:tcW w:w="1064" w:type="dxa"/>
            <w:gridSpan w:val="2"/>
          </w:tcPr>
          <w:p w14:paraId="3BDE218B" w14:textId="77777777" w:rsidR="002376E6" w:rsidRDefault="002376E6" w:rsidP="002376E6">
            <w:pPr>
              <w:pStyle w:val="TableParagraph"/>
              <w:rPr>
                <w:rFonts w:ascii="Times New Roman"/>
                <w:sz w:val="14"/>
              </w:rPr>
            </w:pPr>
          </w:p>
        </w:tc>
        <w:tc>
          <w:tcPr>
            <w:tcW w:w="916" w:type="dxa"/>
          </w:tcPr>
          <w:p w14:paraId="53B99575" w14:textId="77777777" w:rsidR="002376E6" w:rsidRDefault="002376E6" w:rsidP="002376E6">
            <w:pPr>
              <w:pStyle w:val="TableParagraph"/>
              <w:rPr>
                <w:rFonts w:ascii="Times New Roman"/>
                <w:sz w:val="14"/>
              </w:rPr>
            </w:pPr>
          </w:p>
        </w:tc>
        <w:tc>
          <w:tcPr>
            <w:tcW w:w="880" w:type="dxa"/>
            <w:tcBorders>
              <w:bottom w:val="single" w:sz="12" w:space="0" w:color="000000"/>
            </w:tcBorders>
          </w:tcPr>
          <w:p w14:paraId="11A779AE" w14:textId="77777777" w:rsidR="002376E6" w:rsidRDefault="002376E6" w:rsidP="002376E6">
            <w:pPr>
              <w:pStyle w:val="TableParagraph"/>
              <w:rPr>
                <w:rFonts w:ascii="Times New Roman"/>
                <w:sz w:val="14"/>
              </w:rPr>
            </w:pPr>
          </w:p>
        </w:tc>
      </w:tr>
      <w:tr w:rsidR="002376E6" w14:paraId="76B10387" w14:textId="77777777" w:rsidTr="003874CE">
        <w:trPr>
          <w:trHeight w:val="1246"/>
        </w:trPr>
        <w:tc>
          <w:tcPr>
            <w:tcW w:w="538" w:type="dxa"/>
          </w:tcPr>
          <w:p w14:paraId="0081FF0E" w14:textId="77777777" w:rsidR="002376E6" w:rsidRDefault="002376E6" w:rsidP="002376E6">
            <w:pPr>
              <w:pStyle w:val="TableParagraph"/>
              <w:rPr>
                <w:rFonts w:ascii="Arial"/>
                <w:b/>
                <w:i/>
                <w:sz w:val="14"/>
              </w:rPr>
            </w:pPr>
          </w:p>
          <w:p w14:paraId="6309F9DD" w14:textId="77777777" w:rsidR="002376E6" w:rsidRDefault="002376E6" w:rsidP="002376E6">
            <w:pPr>
              <w:pStyle w:val="TableParagraph"/>
              <w:rPr>
                <w:rFonts w:ascii="Arial"/>
                <w:b/>
                <w:i/>
                <w:sz w:val="14"/>
              </w:rPr>
            </w:pPr>
          </w:p>
          <w:p w14:paraId="01A0D1D8" w14:textId="77777777" w:rsidR="0075508D" w:rsidRDefault="002376E6" w:rsidP="002376E6">
            <w:pPr>
              <w:pStyle w:val="TableParagraph"/>
              <w:rPr>
                <w:rFonts w:ascii="Arial"/>
                <w:b/>
                <w:i/>
                <w:sz w:val="14"/>
              </w:rPr>
            </w:pPr>
            <w:r>
              <w:rPr>
                <w:rFonts w:ascii="Arial"/>
                <w:b/>
                <w:i/>
                <w:sz w:val="14"/>
              </w:rPr>
              <w:t xml:space="preserve">   </w:t>
            </w:r>
            <w:r w:rsidR="0075508D">
              <w:rPr>
                <w:rFonts w:ascii="Arial"/>
                <w:b/>
                <w:i/>
                <w:sz w:val="14"/>
              </w:rPr>
              <w:t xml:space="preserve"> </w:t>
            </w:r>
          </w:p>
          <w:p w14:paraId="2364556F" w14:textId="5F044DF4" w:rsidR="002376E6" w:rsidRPr="0075508D" w:rsidRDefault="0075508D" w:rsidP="002376E6">
            <w:pPr>
              <w:pStyle w:val="TableParagraph"/>
              <w:rPr>
                <w:rFonts w:ascii="Arial"/>
                <w:b/>
                <w:iCs/>
                <w:sz w:val="14"/>
              </w:rPr>
            </w:pPr>
            <w:r>
              <w:rPr>
                <w:rFonts w:ascii="Arial"/>
                <w:b/>
                <w:i/>
                <w:sz w:val="14"/>
              </w:rPr>
              <w:t xml:space="preserve">     </w:t>
            </w:r>
            <w:r w:rsidR="002376E6" w:rsidRPr="0075508D">
              <w:rPr>
                <w:rFonts w:ascii="Arial"/>
                <w:b/>
                <w:iCs/>
                <w:sz w:val="14"/>
              </w:rPr>
              <w:t>2</w:t>
            </w:r>
          </w:p>
        </w:tc>
        <w:tc>
          <w:tcPr>
            <w:tcW w:w="3618" w:type="dxa"/>
            <w:gridSpan w:val="4"/>
          </w:tcPr>
          <w:p w14:paraId="5B2E3779" w14:textId="70C55BDD" w:rsidR="002376E6" w:rsidRDefault="0075508D" w:rsidP="002376E6">
            <w:pPr>
              <w:pStyle w:val="TableParagraph"/>
              <w:spacing w:before="78" w:line="295" w:lineRule="auto"/>
              <w:ind w:left="65"/>
              <w:rPr>
                <w:spacing w:val="-6"/>
                <w:w w:val="105"/>
                <w:sz w:val="13"/>
              </w:rPr>
            </w:pPr>
            <w:r w:rsidRPr="00783378">
              <w:rPr>
                <w:b/>
                <w:bCs/>
                <w:sz w:val="16"/>
                <w:szCs w:val="16"/>
              </w:rPr>
              <w:t xml:space="preserve">CAÇAROLA DE ALUMÍNIO 20 LITROS </w:t>
            </w:r>
            <w:r w:rsidRPr="00783378">
              <w:rPr>
                <w:sz w:val="16"/>
                <w:szCs w:val="16"/>
              </w:rPr>
              <w:t>nº 38 - Caçarola de alumínio com tampa e com alça, em alumínio polido industrial, com tampa e pegador de tampa no mesmo material, com alças bilaterais em alumínio polido. Medidas: Altura: 18cm, Diâmetro: 38cm, Espessura do alumínio: 3mm. Capacidade: 20l.</w:t>
            </w:r>
          </w:p>
        </w:tc>
        <w:tc>
          <w:tcPr>
            <w:tcW w:w="844" w:type="dxa"/>
            <w:gridSpan w:val="2"/>
          </w:tcPr>
          <w:p w14:paraId="4AA8CC32" w14:textId="77777777" w:rsidR="002376E6" w:rsidRPr="0075508D" w:rsidRDefault="002376E6" w:rsidP="002376E6">
            <w:pPr>
              <w:pStyle w:val="TableParagraph"/>
              <w:rPr>
                <w:rFonts w:ascii="Arial"/>
                <w:bCs/>
                <w:iCs/>
                <w:sz w:val="13"/>
              </w:rPr>
            </w:pPr>
          </w:p>
          <w:p w14:paraId="6BCAD131" w14:textId="77777777" w:rsidR="0075508D" w:rsidRPr="0075508D" w:rsidRDefault="0075508D" w:rsidP="002376E6">
            <w:pPr>
              <w:pStyle w:val="TableParagraph"/>
              <w:rPr>
                <w:rFonts w:ascii="Arial"/>
                <w:bCs/>
                <w:iCs/>
                <w:sz w:val="13"/>
              </w:rPr>
            </w:pPr>
          </w:p>
          <w:p w14:paraId="66158E02" w14:textId="77777777" w:rsidR="002376E6" w:rsidRPr="0075508D" w:rsidRDefault="002376E6" w:rsidP="002376E6">
            <w:pPr>
              <w:pStyle w:val="TableParagraph"/>
              <w:rPr>
                <w:rFonts w:ascii="Arial"/>
                <w:bCs/>
                <w:iCs/>
                <w:sz w:val="13"/>
              </w:rPr>
            </w:pPr>
          </w:p>
          <w:p w14:paraId="29908918" w14:textId="77777777" w:rsidR="00E10FBA" w:rsidRDefault="0075508D" w:rsidP="002376E6">
            <w:pPr>
              <w:pStyle w:val="TableParagraph"/>
              <w:rPr>
                <w:rFonts w:ascii="Arial"/>
                <w:bCs/>
                <w:iCs/>
                <w:sz w:val="13"/>
              </w:rPr>
            </w:pPr>
            <w:r w:rsidRPr="0075508D">
              <w:rPr>
                <w:rFonts w:ascii="Arial"/>
                <w:bCs/>
                <w:iCs/>
                <w:sz w:val="13"/>
              </w:rPr>
              <w:t xml:space="preserve"> </w:t>
            </w:r>
          </w:p>
          <w:p w14:paraId="171306FC" w14:textId="28E81684" w:rsidR="002376E6" w:rsidRPr="0075508D" w:rsidRDefault="00E10FBA" w:rsidP="002376E6">
            <w:pPr>
              <w:pStyle w:val="TableParagraph"/>
              <w:rPr>
                <w:rFonts w:ascii="Arial"/>
                <w:bCs/>
                <w:iCs/>
                <w:sz w:val="13"/>
              </w:rPr>
            </w:pPr>
            <w:r>
              <w:rPr>
                <w:rFonts w:ascii="Arial"/>
                <w:bCs/>
                <w:iCs/>
                <w:sz w:val="13"/>
              </w:rPr>
              <w:t xml:space="preserve"> </w:t>
            </w:r>
            <w:r w:rsidR="0075508D" w:rsidRPr="0075508D">
              <w:rPr>
                <w:rFonts w:ascii="Arial"/>
                <w:bCs/>
                <w:iCs/>
                <w:sz w:val="13"/>
              </w:rPr>
              <w:t xml:space="preserve"> </w:t>
            </w:r>
            <w:r w:rsidR="002376E6" w:rsidRPr="0075508D">
              <w:rPr>
                <w:rFonts w:ascii="Arial"/>
                <w:bCs/>
                <w:iCs/>
                <w:sz w:val="13"/>
              </w:rPr>
              <w:t>UNIDADE</w:t>
            </w:r>
          </w:p>
        </w:tc>
        <w:tc>
          <w:tcPr>
            <w:tcW w:w="770" w:type="dxa"/>
            <w:gridSpan w:val="2"/>
          </w:tcPr>
          <w:p w14:paraId="6B6F68C8" w14:textId="77777777" w:rsidR="002376E6" w:rsidRPr="0075508D" w:rsidRDefault="002376E6" w:rsidP="002376E6">
            <w:pPr>
              <w:pStyle w:val="TableParagraph"/>
              <w:rPr>
                <w:rFonts w:ascii="Arial"/>
                <w:bCs/>
                <w:iCs/>
                <w:sz w:val="13"/>
              </w:rPr>
            </w:pPr>
          </w:p>
          <w:p w14:paraId="0CFA2853" w14:textId="77777777" w:rsidR="002376E6" w:rsidRPr="0075508D" w:rsidRDefault="002376E6" w:rsidP="002376E6">
            <w:pPr>
              <w:pStyle w:val="TableParagraph"/>
              <w:rPr>
                <w:rFonts w:ascii="Arial"/>
                <w:bCs/>
                <w:iCs/>
                <w:sz w:val="13"/>
              </w:rPr>
            </w:pPr>
          </w:p>
          <w:p w14:paraId="59ECA623" w14:textId="77777777" w:rsidR="00E10FBA" w:rsidRDefault="002376E6" w:rsidP="002376E6">
            <w:pPr>
              <w:pStyle w:val="TableParagraph"/>
              <w:rPr>
                <w:rFonts w:ascii="Arial"/>
                <w:bCs/>
                <w:iCs/>
                <w:sz w:val="13"/>
              </w:rPr>
            </w:pPr>
            <w:r w:rsidRPr="0075508D">
              <w:rPr>
                <w:rFonts w:ascii="Arial"/>
                <w:bCs/>
                <w:iCs/>
                <w:sz w:val="13"/>
              </w:rPr>
              <w:t xml:space="preserve">   </w:t>
            </w:r>
          </w:p>
          <w:p w14:paraId="2C91555F" w14:textId="77777777" w:rsidR="00E10FBA" w:rsidRDefault="00E10FBA" w:rsidP="002376E6">
            <w:pPr>
              <w:pStyle w:val="TableParagraph"/>
              <w:rPr>
                <w:rFonts w:ascii="Arial"/>
                <w:bCs/>
                <w:iCs/>
                <w:sz w:val="13"/>
              </w:rPr>
            </w:pPr>
            <w:r>
              <w:rPr>
                <w:rFonts w:ascii="Arial"/>
                <w:bCs/>
                <w:iCs/>
                <w:sz w:val="13"/>
              </w:rPr>
              <w:t xml:space="preserve">   </w:t>
            </w:r>
            <w:r w:rsidR="0075508D" w:rsidRPr="0075508D">
              <w:rPr>
                <w:rFonts w:ascii="Arial"/>
                <w:bCs/>
                <w:iCs/>
                <w:sz w:val="13"/>
              </w:rPr>
              <w:t xml:space="preserve"> </w:t>
            </w:r>
          </w:p>
          <w:p w14:paraId="4FFFA5D9" w14:textId="3EA0FA0C" w:rsidR="002376E6" w:rsidRPr="0075508D" w:rsidRDefault="00E10FBA" w:rsidP="002376E6">
            <w:pPr>
              <w:pStyle w:val="TableParagraph"/>
              <w:rPr>
                <w:rFonts w:ascii="Arial"/>
                <w:bCs/>
                <w:iCs/>
                <w:sz w:val="13"/>
              </w:rPr>
            </w:pPr>
            <w:r>
              <w:rPr>
                <w:rFonts w:ascii="Arial"/>
                <w:bCs/>
                <w:iCs/>
                <w:sz w:val="13"/>
              </w:rPr>
              <w:t xml:space="preserve">     </w:t>
            </w:r>
            <w:r w:rsidR="0075508D" w:rsidRPr="0075508D">
              <w:rPr>
                <w:rFonts w:ascii="Arial"/>
                <w:bCs/>
                <w:iCs/>
                <w:sz w:val="13"/>
              </w:rPr>
              <w:t>02</w:t>
            </w:r>
          </w:p>
        </w:tc>
        <w:tc>
          <w:tcPr>
            <w:tcW w:w="941" w:type="dxa"/>
            <w:gridSpan w:val="2"/>
          </w:tcPr>
          <w:p w14:paraId="2A6ABFC7" w14:textId="77777777" w:rsidR="002376E6" w:rsidRDefault="002376E6" w:rsidP="002376E6">
            <w:pPr>
              <w:pStyle w:val="TableParagraph"/>
              <w:rPr>
                <w:rFonts w:ascii="Arial"/>
                <w:b/>
                <w:i/>
                <w:sz w:val="13"/>
              </w:rPr>
            </w:pPr>
          </w:p>
          <w:p w14:paraId="6972451D" w14:textId="77777777" w:rsidR="002376E6" w:rsidRDefault="002376E6" w:rsidP="002376E6">
            <w:pPr>
              <w:pStyle w:val="TableParagraph"/>
              <w:rPr>
                <w:rFonts w:ascii="Arial"/>
                <w:b/>
                <w:i/>
                <w:sz w:val="13"/>
              </w:rPr>
            </w:pPr>
          </w:p>
          <w:p w14:paraId="71B785B3" w14:textId="77777777" w:rsidR="00CA0416" w:rsidRDefault="002376E6" w:rsidP="002376E6">
            <w:pPr>
              <w:pStyle w:val="TableParagraph"/>
              <w:rPr>
                <w:rFonts w:eastAsia="Arial" w:cs="Arial"/>
                <w:color w:val="000000"/>
                <w:sz w:val="16"/>
                <w:szCs w:val="16"/>
              </w:rPr>
            </w:pPr>
            <w:r>
              <w:rPr>
                <w:rFonts w:eastAsia="Arial" w:cs="Arial"/>
                <w:color w:val="000000"/>
                <w:sz w:val="16"/>
                <w:szCs w:val="16"/>
              </w:rPr>
              <w:t xml:space="preserve">   </w:t>
            </w:r>
          </w:p>
          <w:p w14:paraId="6289A437" w14:textId="77777777" w:rsidR="00CA0416" w:rsidRDefault="00CA0416" w:rsidP="002376E6">
            <w:pPr>
              <w:pStyle w:val="TableParagraph"/>
              <w:rPr>
                <w:rFonts w:eastAsia="Arial" w:cs="Arial"/>
                <w:color w:val="000000"/>
                <w:sz w:val="16"/>
                <w:szCs w:val="16"/>
              </w:rPr>
            </w:pPr>
          </w:p>
          <w:p w14:paraId="1D8A476E" w14:textId="708CCD99" w:rsidR="002376E6" w:rsidRPr="002376E6" w:rsidRDefault="00CA0416" w:rsidP="002376E6">
            <w:pPr>
              <w:pStyle w:val="TableParagraph"/>
              <w:rPr>
                <w:rFonts w:ascii="Arial"/>
                <w:b/>
                <w:iCs/>
                <w:sz w:val="16"/>
                <w:szCs w:val="16"/>
              </w:rPr>
            </w:pPr>
            <w:r>
              <w:rPr>
                <w:rFonts w:eastAsia="Arial" w:cs="Arial"/>
                <w:color w:val="000000"/>
                <w:sz w:val="16"/>
                <w:szCs w:val="16"/>
              </w:rPr>
              <w:t xml:space="preserve">  </w:t>
            </w:r>
            <w:r w:rsidR="002376E6">
              <w:rPr>
                <w:rFonts w:eastAsia="Arial" w:cs="Arial"/>
                <w:color w:val="000000"/>
                <w:sz w:val="16"/>
                <w:szCs w:val="16"/>
              </w:rPr>
              <w:t xml:space="preserve"> </w:t>
            </w:r>
            <w:r w:rsidR="002376E6" w:rsidRPr="002376E6">
              <w:rPr>
                <w:rFonts w:eastAsia="Arial" w:cs="Arial"/>
                <w:color w:val="000000"/>
                <w:sz w:val="16"/>
                <w:szCs w:val="16"/>
              </w:rPr>
              <w:t xml:space="preserve">R$ </w:t>
            </w:r>
            <w:r w:rsidR="0075508D">
              <w:rPr>
                <w:rFonts w:eastAsia="Arial" w:cs="Arial"/>
                <w:color w:val="000000"/>
                <w:sz w:val="16"/>
                <w:szCs w:val="16"/>
              </w:rPr>
              <w:t>201,59</w:t>
            </w:r>
          </w:p>
        </w:tc>
        <w:tc>
          <w:tcPr>
            <w:tcW w:w="1064" w:type="dxa"/>
            <w:gridSpan w:val="2"/>
          </w:tcPr>
          <w:p w14:paraId="5CE31961" w14:textId="77777777" w:rsidR="002376E6" w:rsidRDefault="002376E6" w:rsidP="002376E6">
            <w:pPr>
              <w:pStyle w:val="TableParagraph"/>
              <w:rPr>
                <w:rFonts w:ascii="Times New Roman"/>
                <w:sz w:val="14"/>
              </w:rPr>
            </w:pPr>
          </w:p>
        </w:tc>
        <w:tc>
          <w:tcPr>
            <w:tcW w:w="916" w:type="dxa"/>
          </w:tcPr>
          <w:p w14:paraId="0F5196F3" w14:textId="77777777" w:rsidR="002376E6" w:rsidRDefault="002376E6" w:rsidP="002376E6">
            <w:pPr>
              <w:pStyle w:val="TableParagraph"/>
              <w:rPr>
                <w:rFonts w:ascii="Times New Roman"/>
                <w:sz w:val="14"/>
              </w:rPr>
            </w:pPr>
          </w:p>
        </w:tc>
        <w:tc>
          <w:tcPr>
            <w:tcW w:w="880" w:type="dxa"/>
            <w:tcBorders>
              <w:bottom w:val="single" w:sz="12" w:space="0" w:color="000000"/>
            </w:tcBorders>
          </w:tcPr>
          <w:p w14:paraId="4818B3A8" w14:textId="77777777" w:rsidR="002376E6" w:rsidRDefault="002376E6" w:rsidP="002376E6">
            <w:pPr>
              <w:pStyle w:val="TableParagraph"/>
              <w:rPr>
                <w:rFonts w:ascii="Times New Roman"/>
                <w:sz w:val="14"/>
              </w:rPr>
            </w:pPr>
          </w:p>
        </w:tc>
      </w:tr>
      <w:tr w:rsidR="0075508D" w14:paraId="5BBEF9AD" w14:textId="77777777" w:rsidTr="003874CE">
        <w:trPr>
          <w:trHeight w:val="1246"/>
        </w:trPr>
        <w:tc>
          <w:tcPr>
            <w:tcW w:w="538" w:type="dxa"/>
          </w:tcPr>
          <w:p w14:paraId="0D4FE89E" w14:textId="77777777" w:rsidR="0075508D" w:rsidRDefault="0075508D" w:rsidP="002376E6">
            <w:pPr>
              <w:pStyle w:val="TableParagraph"/>
              <w:rPr>
                <w:rFonts w:ascii="Arial"/>
                <w:b/>
                <w:i/>
                <w:sz w:val="14"/>
              </w:rPr>
            </w:pPr>
          </w:p>
          <w:p w14:paraId="662EFC1E" w14:textId="77777777" w:rsidR="0075508D" w:rsidRDefault="0075508D" w:rsidP="002376E6">
            <w:pPr>
              <w:pStyle w:val="TableParagraph"/>
              <w:rPr>
                <w:rFonts w:ascii="Arial"/>
                <w:b/>
                <w:i/>
                <w:sz w:val="14"/>
              </w:rPr>
            </w:pPr>
          </w:p>
          <w:p w14:paraId="736D2D35" w14:textId="77777777" w:rsidR="0075508D" w:rsidRDefault="0075508D" w:rsidP="002376E6">
            <w:pPr>
              <w:pStyle w:val="TableParagraph"/>
              <w:rPr>
                <w:rFonts w:ascii="Arial"/>
                <w:b/>
                <w:i/>
                <w:sz w:val="14"/>
              </w:rPr>
            </w:pPr>
          </w:p>
          <w:p w14:paraId="4A951295" w14:textId="5CB2CC43" w:rsidR="0075508D" w:rsidRPr="0075508D" w:rsidRDefault="0075508D" w:rsidP="002376E6">
            <w:pPr>
              <w:pStyle w:val="TableParagraph"/>
              <w:rPr>
                <w:rFonts w:ascii="Arial"/>
                <w:b/>
                <w:iCs/>
                <w:sz w:val="14"/>
              </w:rPr>
            </w:pPr>
            <w:r>
              <w:rPr>
                <w:rFonts w:ascii="Arial"/>
                <w:b/>
                <w:i/>
                <w:sz w:val="14"/>
              </w:rPr>
              <w:t xml:space="preserve">    </w:t>
            </w:r>
            <w:r w:rsidRPr="0075508D">
              <w:rPr>
                <w:rFonts w:ascii="Arial"/>
                <w:b/>
                <w:iCs/>
                <w:sz w:val="14"/>
              </w:rPr>
              <w:t>3</w:t>
            </w:r>
          </w:p>
        </w:tc>
        <w:tc>
          <w:tcPr>
            <w:tcW w:w="3618" w:type="dxa"/>
            <w:gridSpan w:val="4"/>
          </w:tcPr>
          <w:p w14:paraId="53F6C7A1" w14:textId="51D6FE34" w:rsidR="0075508D" w:rsidRPr="00783378" w:rsidRDefault="0075508D" w:rsidP="002376E6">
            <w:pPr>
              <w:pStyle w:val="TableParagraph"/>
              <w:spacing w:before="78" w:line="295" w:lineRule="auto"/>
              <w:ind w:left="65"/>
              <w:rPr>
                <w:b/>
                <w:bCs/>
                <w:sz w:val="16"/>
                <w:szCs w:val="16"/>
              </w:rPr>
            </w:pPr>
            <w:r w:rsidRPr="00783378">
              <w:rPr>
                <w:b/>
                <w:bCs/>
                <w:sz w:val="16"/>
                <w:szCs w:val="16"/>
              </w:rPr>
              <w:t>CAÇAROLA DE ALUMÍNIO 6 LITROS – nº 26 -</w:t>
            </w:r>
            <w:r w:rsidRPr="00783378">
              <w:rPr>
                <w:sz w:val="16"/>
                <w:szCs w:val="16"/>
              </w:rPr>
              <w:t xml:space="preserve"> Caçarola de alumínio com tampa e com alça. Material: alumínio polido industrial, com tampa e pegador de tampa no mesmo material, com alças bilaterais em alumínio polido. Medidas aproximadas: diâmetro: 28 cm, Altura: 13 cm, Capacidade: 6 L, espessura: 3mm</w:t>
            </w:r>
          </w:p>
        </w:tc>
        <w:tc>
          <w:tcPr>
            <w:tcW w:w="844" w:type="dxa"/>
            <w:gridSpan w:val="2"/>
          </w:tcPr>
          <w:p w14:paraId="3EB37799" w14:textId="77777777" w:rsidR="0075508D" w:rsidRPr="0075508D" w:rsidRDefault="0075508D" w:rsidP="002376E6">
            <w:pPr>
              <w:pStyle w:val="TableParagraph"/>
              <w:rPr>
                <w:rFonts w:ascii="Arial"/>
                <w:bCs/>
                <w:iCs/>
                <w:sz w:val="13"/>
              </w:rPr>
            </w:pPr>
          </w:p>
          <w:p w14:paraId="45F462BD" w14:textId="77777777" w:rsidR="0075508D" w:rsidRPr="0075508D" w:rsidRDefault="0075508D" w:rsidP="002376E6">
            <w:pPr>
              <w:pStyle w:val="TableParagraph"/>
              <w:rPr>
                <w:rFonts w:ascii="Arial"/>
                <w:bCs/>
                <w:iCs/>
                <w:sz w:val="13"/>
              </w:rPr>
            </w:pPr>
          </w:p>
          <w:p w14:paraId="0D452943" w14:textId="77777777" w:rsidR="0075508D" w:rsidRPr="0075508D" w:rsidRDefault="0075508D" w:rsidP="002376E6">
            <w:pPr>
              <w:pStyle w:val="TableParagraph"/>
              <w:rPr>
                <w:rFonts w:ascii="Arial"/>
                <w:bCs/>
                <w:iCs/>
                <w:sz w:val="13"/>
              </w:rPr>
            </w:pPr>
          </w:p>
          <w:p w14:paraId="638503CE" w14:textId="77777777" w:rsidR="0075508D" w:rsidRPr="0075508D" w:rsidRDefault="0075508D" w:rsidP="002376E6">
            <w:pPr>
              <w:pStyle w:val="TableParagraph"/>
              <w:rPr>
                <w:rFonts w:ascii="Arial"/>
                <w:bCs/>
                <w:iCs/>
                <w:sz w:val="13"/>
              </w:rPr>
            </w:pPr>
          </w:p>
          <w:p w14:paraId="0BD3A7F4" w14:textId="77777777" w:rsidR="0075508D" w:rsidRPr="0075508D" w:rsidRDefault="0075508D" w:rsidP="002376E6">
            <w:pPr>
              <w:pStyle w:val="TableParagraph"/>
              <w:rPr>
                <w:rFonts w:ascii="Arial"/>
                <w:bCs/>
                <w:iCs/>
                <w:sz w:val="13"/>
              </w:rPr>
            </w:pPr>
          </w:p>
          <w:p w14:paraId="3D553BBD" w14:textId="73FA4DBF" w:rsidR="0075508D" w:rsidRPr="0075508D" w:rsidRDefault="0075508D" w:rsidP="002376E6">
            <w:pPr>
              <w:pStyle w:val="TableParagraph"/>
              <w:rPr>
                <w:rFonts w:ascii="Arial"/>
                <w:bCs/>
                <w:iCs/>
                <w:sz w:val="13"/>
              </w:rPr>
            </w:pPr>
            <w:r w:rsidRPr="0075508D">
              <w:rPr>
                <w:rFonts w:ascii="Arial"/>
                <w:bCs/>
                <w:iCs/>
                <w:sz w:val="13"/>
              </w:rPr>
              <w:t xml:space="preserve">  UNIDADE</w:t>
            </w:r>
          </w:p>
        </w:tc>
        <w:tc>
          <w:tcPr>
            <w:tcW w:w="770" w:type="dxa"/>
            <w:gridSpan w:val="2"/>
          </w:tcPr>
          <w:p w14:paraId="731C3788" w14:textId="77777777" w:rsidR="0075508D" w:rsidRPr="0075508D" w:rsidRDefault="0075508D" w:rsidP="002376E6">
            <w:pPr>
              <w:pStyle w:val="TableParagraph"/>
              <w:rPr>
                <w:rFonts w:ascii="Arial"/>
                <w:bCs/>
                <w:iCs/>
                <w:sz w:val="13"/>
              </w:rPr>
            </w:pPr>
          </w:p>
          <w:p w14:paraId="28EB4451" w14:textId="77777777" w:rsidR="0075508D" w:rsidRPr="0075508D" w:rsidRDefault="0075508D" w:rsidP="002376E6">
            <w:pPr>
              <w:pStyle w:val="TableParagraph"/>
              <w:rPr>
                <w:rFonts w:ascii="Arial"/>
                <w:bCs/>
                <w:iCs/>
                <w:sz w:val="13"/>
              </w:rPr>
            </w:pPr>
          </w:p>
          <w:p w14:paraId="31F6A54E" w14:textId="77777777" w:rsidR="0075508D" w:rsidRPr="0075508D" w:rsidRDefault="0075508D" w:rsidP="002376E6">
            <w:pPr>
              <w:pStyle w:val="TableParagraph"/>
              <w:rPr>
                <w:rFonts w:ascii="Arial"/>
                <w:bCs/>
                <w:iCs/>
                <w:sz w:val="13"/>
              </w:rPr>
            </w:pPr>
          </w:p>
          <w:p w14:paraId="03B32D61" w14:textId="77777777" w:rsidR="0075508D" w:rsidRPr="0075508D" w:rsidRDefault="0075508D" w:rsidP="002376E6">
            <w:pPr>
              <w:pStyle w:val="TableParagraph"/>
              <w:rPr>
                <w:rFonts w:ascii="Arial"/>
                <w:bCs/>
                <w:iCs/>
                <w:sz w:val="13"/>
              </w:rPr>
            </w:pPr>
          </w:p>
          <w:p w14:paraId="415B04F9" w14:textId="77777777" w:rsidR="0075508D" w:rsidRPr="0075508D" w:rsidRDefault="0075508D" w:rsidP="002376E6">
            <w:pPr>
              <w:pStyle w:val="TableParagraph"/>
              <w:rPr>
                <w:rFonts w:ascii="Arial"/>
                <w:bCs/>
                <w:iCs/>
                <w:sz w:val="13"/>
              </w:rPr>
            </w:pPr>
          </w:p>
          <w:p w14:paraId="09E189BF" w14:textId="0A67D461" w:rsidR="0075508D" w:rsidRPr="0075508D" w:rsidRDefault="0075508D" w:rsidP="002376E6">
            <w:pPr>
              <w:pStyle w:val="TableParagraph"/>
              <w:rPr>
                <w:rFonts w:ascii="Arial"/>
                <w:bCs/>
                <w:iCs/>
                <w:sz w:val="13"/>
              </w:rPr>
            </w:pPr>
            <w:r w:rsidRPr="0075508D">
              <w:rPr>
                <w:rFonts w:ascii="Arial"/>
                <w:bCs/>
                <w:iCs/>
                <w:sz w:val="13"/>
              </w:rPr>
              <w:t xml:space="preserve">      01</w:t>
            </w:r>
          </w:p>
        </w:tc>
        <w:tc>
          <w:tcPr>
            <w:tcW w:w="941" w:type="dxa"/>
            <w:gridSpan w:val="2"/>
          </w:tcPr>
          <w:p w14:paraId="058F124D" w14:textId="77777777" w:rsidR="0075508D" w:rsidRPr="0075508D" w:rsidRDefault="0075508D" w:rsidP="002376E6">
            <w:pPr>
              <w:pStyle w:val="TableParagraph"/>
              <w:rPr>
                <w:rFonts w:ascii="Arial"/>
                <w:b/>
                <w:iCs/>
                <w:sz w:val="13"/>
              </w:rPr>
            </w:pPr>
          </w:p>
          <w:p w14:paraId="75E46C1B" w14:textId="77777777" w:rsidR="0075508D" w:rsidRPr="0075508D" w:rsidRDefault="0075508D" w:rsidP="002376E6">
            <w:pPr>
              <w:pStyle w:val="TableParagraph"/>
              <w:rPr>
                <w:rFonts w:ascii="Arial"/>
                <w:b/>
                <w:iCs/>
                <w:sz w:val="13"/>
              </w:rPr>
            </w:pPr>
          </w:p>
          <w:p w14:paraId="3C2D5A1A" w14:textId="77777777" w:rsidR="0075508D" w:rsidRPr="0075508D" w:rsidRDefault="0075508D" w:rsidP="002376E6">
            <w:pPr>
              <w:pStyle w:val="TableParagraph"/>
              <w:rPr>
                <w:rFonts w:ascii="Arial"/>
                <w:b/>
                <w:iCs/>
                <w:sz w:val="13"/>
              </w:rPr>
            </w:pPr>
          </w:p>
          <w:p w14:paraId="4C3EBE95" w14:textId="77777777" w:rsidR="0075508D" w:rsidRPr="0075508D" w:rsidRDefault="0075508D" w:rsidP="002376E6">
            <w:pPr>
              <w:pStyle w:val="TableParagraph"/>
              <w:rPr>
                <w:rFonts w:ascii="Arial"/>
                <w:b/>
                <w:iCs/>
                <w:sz w:val="13"/>
              </w:rPr>
            </w:pPr>
          </w:p>
          <w:p w14:paraId="1FE031E6" w14:textId="77777777" w:rsidR="0075508D" w:rsidRDefault="0075508D" w:rsidP="002376E6">
            <w:pPr>
              <w:pStyle w:val="TableParagraph"/>
              <w:rPr>
                <w:rFonts w:ascii="Arial"/>
                <w:b/>
                <w:iCs/>
                <w:sz w:val="13"/>
              </w:rPr>
            </w:pPr>
          </w:p>
          <w:p w14:paraId="15067D6B" w14:textId="0D57FCBD" w:rsidR="0075508D" w:rsidRPr="0075508D" w:rsidRDefault="0075508D" w:rsidP="002376E6">
            <w:pPr>
              <w:pStyle w:val="TableParagraph"/>
              <w:rPr>
                <w:rFonts w:ascii="Arial"/>
                <w:b/>
                <w:iCs/>
                <w:sz w:val="16"/>
                <w:szCs w:val="16"/>
              </w:rPr>
            </w:pPr>
            <w:r>
              <w:rPr>
                <w:sz w:val="18"/>
                <w:szCs w:val="18"/>
              </w:rPr>
              <w:t xml:space="preserve">   </w:t>
            </w:r>
            <w:r w:rsidRPr="0075508D">
              <w:rPr>
                <w:sz w:val="16"/>
                <w:szCs w:val="16"/>
              </w:rPr>
              <w:t>R$ 127,14</w:t>
            </w:r>
          </w:p>
          <w:p w14:paraId="2C6E0DD3" w14:textId="18F957B9" w:rsidR="0075508D" w:rsidRPr="0075508D" w:rsidRDefault="0075508D" w:rsidP="002376E6">
            <w:pPr>
              <w:pStyle w:val="TableParagraph"/>
              <w:rPr>
                <w:rFonts w:ascii="Arial"/>
                <w:b/>
                <w:iCs/>
                <w:sz w:val="13"/>
              </w:rPr>
            </w:pPr>
            <w:r w:rsidRPr="0075508D">
              <w:rPr>
                <w:rFonts w:ascii="Arial"/>
                <w:b/>
                <w:iCs/>
                <w:sz w:val="13"/>
              </w:rPr>
              <w:t xml:space="preserve">  </w:t>
            </w:r>
          </w:p>
        </w:tc>
        <w:tc>
          <w:tcPr>
            <w:tcW w:w="1064" w:type="dxa"/>
            <w:gridSpan w:val="2"/>
          </w:tcPr>
          <w:p w14:paraId="15151C4A" w14:textId="77777777" w:rsidR="0075508D" w:rsidRDefault="0075508D" w:rsidP="002376E6">
            <w:pPr>
              <w:pStyle w:val="TableParagraph"/>
              <w:rPr>
                <w:rFonts w:ascii="Times New Roman"/>
                <w:sz w:val="14"/>
              </w:rPr>
            </w:pPr>
          </w:p>
        </w:tc>
        <w:tc>
          <w:tcPr>
            <w:tcW w:w="916" w:type="dxa"/>
          </w:tcPr>
          <w:p w14:paraId="65EB050B" w14:textId="77777777" w:rsidR="0075508D" w:rsidRDefault="0075508D" w:rsidP="002376E6">
            <w:pPr>
              <w:pStyle w:val="TableParagraph"/>
              <w:rPr>
                <w:rFonts w:ascii="Times New Roman"/>
                <w:sz w:val="14"/>
              </w:rPr>
            </w:pPr>
          </w:p>
        </w:tc>
        <w:tc>
          <w:tcPr>
            <w:tcW w:w="880" w:type="dxa"/>
            <w:tcBorders>
              <w:bottom w:val="single" w:sz="12" w:space="0" w:color="000000"/>
            </w:tcBorders>
          </w:tcPr>
          <w:p w14:paraId="042D5FC0" w14:textId="77777777" w:rsidR="0075508D" w:rsidRDefault="0075508D" w:rsidP="002376E6">
            <w:pPr>
              <w:pStyle w:val="TableParagraph"/>
              <w:rPr>
                <w:rFonts w:ascii="Times New Roman"/>
                <w:sz w:val="14"/>
              </w:rPr>
            </w:pPr>
          </w:p>
        </w:tc>
      </w:tr>
      <w:tr w:rsidR="0075508D" w14:paraId="33048366" w14:textId="77777777" w:rsidTr="003874CE">
        <w:trPr>
          <w:trHeight w:val="1139"/>
        </w:trPr>
        <w:tc>
          <w:tcPr>
            <w:tcW w:w="538" w:type="dxa"/>
          </w:tcPr>
          <w:p w14:paraId="05C41A72" w14:textId="77777777" w:rsidR="0075508D" w:rsidRPr="0075508D" w:rsidRDefault="0075508D" w:rsidP="002376E6">
            <w:pPr>
              <w:pStyle w:val="TableParagraph"/>
              <w:rPr>
                <w:rFonts w:ascii="Arial"/>
                <w:bCs/>
                <w:iCs/>
                <w:sz w:val="14"/>
              </w:rPr>
            </w:pPr>
          </w:p>
          <w:p w14:paraId="1778D05F" w14:textId="77777777" w:rsidR="0075508D" w:rsidRPr="0075508D" w:rsidRDefault="0075508D" w:rsidP="002376E6">
            <w:pPr>
              <w:pStyle w:val="TableParagraph"/>
              <w:rPr>
                <w:rFonts w:ascii="Arial"/>
                <w:bCs/>
                <w:iCs/>
                <w:sz w:val="14"/>
              </w:rPr>
            </w:pPr>
          </w:p>
          <w:p w14:paraId="12C7CF49" w14:textId="77777777" w:rsidR="0075508D" w:rsidRPr="0075508D" w:rsidRDefault="0075508D" w:rsidP="002376E6">
            <w:pPr>
              <w:pStyle w:val="TableParagraph"/>
              <w:rPr>
                <w:rFonts w:ascii="Arial"/>
                <w:bCs/>
                <w:iCs/>
                <w:sz w:val="14"/>
              </w:rPr>
            </w:pPr>
          </w:p>
          <w:p w14:paraId="1B7CE756" w14:textId="1D64A37B" w:rsidR="0075508D" w:rsidRPr="0075508D" w:rsidRDefault="0075508D" w:rsidP="002376E6">
            <w:pPr>
              <w:pStyle w:val="TableParagraph"/>
              <w:rPr>
                <w:rFonts w:ascii="Arial"/>
                <w:bCs/>
                <w:iCs/>
                <w:sz w:val="14"/>
              </w:rPr>
            </w:pPr>
            <w:r w:rsidRPr="0075508D">
              <w:rPr>
                <w:rFonts w:ascii="Arial"/>
                <w:bCs/>
                <w:iCs/>
                <w:sz w:val="14"/>
              </w:rPr>
              <w:t xml:space="preserve">    4</w:t>
            </w:r>
          </w:p>
        </w:tc>
        <w:tc>
          <w:tcPr>
            <w:tcW w:w="3618" w:type="dxa"/>
            <w:gridSpan w:val="4"/>
          </w:tcPr>
          <w:p w14:paraId="21C3914E" w14:textId="3D18F3A1" w:rsidR="0075508D" w:rsidRPr="00783378" w:rsidRDefault="0075508D" w:rsidP="002376E6">
            <w:pPr>
              <w:pStyle w:val="TableParagraph"/>
              <w:spacing w:before="78" w:line="295" w:lineRule="auto"/>
              <w:ind w:left="65"/>
              <w:rPr>
                <w:b/>
                <w:bCs/>
                <w:sz w:val="16"/>
                <w:szCs w:val="16"/>
              </w:rPr>
            </w:pPr>
            <w:r w:rsidRPr="00783378">
              <w:rPr>
                <w:b/>
                <w:bCs/>
                <w:sz w:val="16"/>
                <w:szCs w:val="16"/>
              </w:rPr>
              <w:t>CANECÃO DE ALUMÍNIO – Nº 14 - 2,1 LITRO -</w:t>
            </w:r>
            <w:r w:rsidRPr="00783378">
              <w:rPr>
                <w:sz w:val="16"/>
                <w:szCs w:val="16"/>
              </w:rPr>
              <w:t xml:space="preserve"> Canecão (leiteira) com Cabo de baquelite antitérmico, redondo, em alumínio, 1,5mm de espessura. Capacidade 2,1 litro</w:t>
            </w:r>
          </w:p>
        </w:tc>
        <w:tc>
          <w:tcPr>
            <w:tcW w:w="844" w:type="dxa"/>
            <w:gridSpan w:val="2"/>
          </w:tcPr>
          <w:p w14:paraId="2E3286D1" w14:textId="77777777" w:rsidR="0075508D" w:rsidRDefault="0075508D" w:rsidP="002376E6">
            <w:pPr>
              <w:pStyle w:val="TableParagraph"/>
              <w:rPr>
                <w:rFonts w:ascii="Arial"/>
                <w:bCs/>
                <w:iCs/>
                <w:sz w:val="13"/>
              </w:rPr>
            </w:pPr>
          </w:p>
          <w:p w14:paraId="1228E8CC" w14:textId="77777777" w:rsidR="0075508D" w:rsidRDefault="0075508D" w:rsidP="002376E6">
            <w:pPr>
              <w:pStyle w:val="TableParagraph"/>
              <w:rPr>
                <w:rFonts w:ascii="Arial"/>
                <w:bCs/>
                <w:iCs/>
                <w:sz w:val="13"/>
              </w:rPr>
            </w:pPr>
          </w:p>
          <w:p w14:paraId="737405AE" w14:textId="77777777" w:rsidR="0075508D" w:rsidRDefault="0075508D" w:rsidP="002376E6">
            <w:pPr>
              <w:pStyle w:val="TableParagraph"/>
              <w:rPr>
                <w:rFonts w:ascii="Arial"/>
                <w:bCs/>
                <w:iCs/>
                <w:sz w:val="13"/>
              </w:rPr>
            </w:pPr>
          </w:p>
          <w:p w14:paraId="66AA269D" w14:textId="3525C28E" w:rsidR="0075508D" w:rsidRPr="0075508D" w:rsidRDefault="0075508D" w:rsidP="002376E6">
            <w:pPr>
              <w:pStyle w:val="TableParagraph"/>
              <w:rPr>
                <w:rFonts w:ascii="Arial"/>
                <w:bCs/>
                <w:iCs/>
                <w:sz w:val="13"/>
              </w:rPr>
            </w:pPr>
            <w:r>
              <w:rPr>
                <w:rFonts w:ascii="Arial"/>
                <w:bCs/>
                <w:iCs/>
                <w:sz w:val="13"/>
              </w:rPr>
              <w:t xml:space="preserve">  </w:t>
            </w:r>
            <w:r w:rsidRPr="0075508D">
              <w:rPr>
                <w:rFonts w:ascii="Arial"/>
                <w:bCs/>
                <w:iCs/>
                <w:sz w:val="13"/>
              </w:rPr>
              <w:t>UNIDADE</w:t>
            </w:r>
          </w:p>
        </w:tc>
        <w:tc>
          <w:tcPr>
            <w:tcW w:w="770" w:type="dxa"/>
            <w:gridSpan w:val="2"/>
          </w:tcPr>
          <w:p w14:paraId="7A7F6327" w14:textId="77777777" w:rsidR="0075508D" w:rsidRDefault="0075508D" w:rsidP="002376E6">
            <w:pPr>
              <w:pStyle w:val="TableParagraph"/>
              <w:rPr>
                <w:rFonts w:ascii="Arial"/>
                <w:bCs/>
                <w:iCs/>
                <w:sz w:val="13"/>
              </w:rPr>
            </w:pPr>
          </w:p>
          <w:p w14:paraId="550DD699" w14:textId="77777777" w:rsidR="0075508D" w:rsidRDefault="0075508D" w:rsidP="002376E6">
            <w:pPr>
              <w:pStyle w:val="TableParagraph"/>
              <w:rPr>
                <w:rFonts w:ascii="Arial"/>
                <w:bCs/>
                <w:iCs/>
                <w:sz w:val="13"/>
              </w:rPr>
            </w:pPr>
          </w:p>
          <w:p w14:paraId="72025510" w14:textId="77777777" w:rsidR="0075508D" w:rsidRDefault="0075508D" w:rsidP="002376E6">
            <w:pPr>
              <w:pStyle w:val="TableParagraph"/>
              <w:rPr>
                <w:rFonts w:ascii="Arial"/>
                <w:bCs/>
                <w:iCs/>
                <w:sz w:val="13"/>
              </w:rPr>
            </w:pPr>
          </w:p>
          <w:p w14:paraId="609013ED" w14:textId="4CEB1B80" w:rsidR="0075508D" w:rsidRDefault="0075508D" w:rsidP="002376E6">
            <w:pPr>
              <w:pStyle w:val="TableParagraph"/>
              <w:rPr>
                <w:rFonts w:ascii="Arial"/>
                <w:bCs/>
                <w:iCs/>
                <w:sz w:val="13"/>
              </w:rPr>
            </w:pPr>
            <w:r>
              <w:rPr>
                <w:rFonts w:ascii="Arial"/>
                <w:bCs/>
                <w:iCs/>
                <w:sz w:val="13"/>
              </w:rPr>
              <w:t xml:space="preserve">     </w:t>
            </w:r>
            <w:r w:rsidR="003874CE">
              <w:rPr>
                <w:rFonts w:ascii="Arial"/>
                <w:bCs/>
                <w:iCs/>
                <w:sz w:val="13"/>
              </w:rPr>
              <w:t xml:space="preserve">  </w:t>
            </w:r>
            <w:r>
              <w:rPr>
                <w:rFonts w:ascii="Arial"/>
                <w:bCs/>
                <w:iCs/>
                <w:sz w:val="13"/>
              </w:rPr>
              <w:t>01</w:t>
            </w:r>
          </w:p>
          <w:p w14:paraId="2898479A" w14:textId="77777777" w:rsidR="0075508D" w:rsidRPr="0075508D" w:rsidRDefault="0075508D" w:rsidP="002376E6">
            <w:pPr>
              <w:pStyle w:val="TableParagraph"/>
              <w:rPr>
                <w:rFonts w:ascii="Arial"/>
                <w:bCs/>
                <w:iCs/>
                <w:sz w:val="13"/>
              </w:rPr>
            </w:pPr>
          </w:p>
        </w:tc>
        <w:tc>
          <w:tcPr>
            <w:tcW w:w="941" w:type="dxa"/>
            <w:gridSpan w:val="2"/>
          </w:tcPr>
          <w:p w14:paraId="3DCC72E5" w14:textId="77777777" w:rsidR="0075508D" w:rsidRPr="003874CE" w:rsidRDefault="0075508D" w:rsidP="002376E6">
            <w:pPr>
              <w:pStyle w:val="TableParagraph"/>
              <w:rPr>
                <w:rFonts w:ascii="Arial"/>
                <w:b/>
                <w:iCs/>
                <w:sz w:val="16"/>
                <w:szCs w:val="16"/>
              </w:rPr>
            </w:pPr>
          </w:p>
          <w:p w14:paraId="7BE6AC3E" w14:textId="77777777" w:rsidR="003874CE" w:rsidRPr="003874CE" w:rsidRDefault="003874CE" w:rsidP="002376E6">
            <w:pPr>
              <w:pStyle w:val="TableParagraph"/>
              <w:rPr>
                <w:rFonts w:ascii="Arial"/>
                <w:b/>
                <w:iCs/>
                <w:sz w:val="16"/>
                <w:szCs w:val="16"/>
              </w:rPr>
            </w:pPr>
          </w:p>
          <w:p w14:paraId="2AF4B848" w14:textId="77777777" w:rsidR="003874CE" w:rsidRPr="003874CE" w:rsidRDefault="003874CE" w:rsidP="002376E6">
            <w:pPr>
              <w:pStyle w:val="TableParagraph"/>
              <w:rPr>
                <w:rFonts w:ascii="Arial"/>
                <w:b/>
                <w:iCs/>
                <w:sz w:val="16"/>
                <w:szCs w:val="16"/>
              </w:rPr>
            </w:pPr>
          </w:p>
          <w:p w14:paraId="74FFAE5E" w14:textId="7B7F392D" w:rsidR="003874CE" w:rsidRPr="003874CE" w:rsidRDefault="003874CE" w:rsidP="002376E6">
            <w:pPr>
              <w:pStyle w:val="TableParagraph"/>
              <w:rPr>
                <w:rFonts w:ascii="Arial"/>
                <w:b/>
                <w:iCs/>
                <w:sz w:val="16"/>
                <w:szCs w:val="16"/>
              </w:rPr>
            </w:pPr>
            <w:r>
              <w:rPr>
                <w:sz w:val="16"/>
                <w:szCs w:val="16"/>
              </w:rPr>
              <w:t xml:space="preserve">    </w:t>
            </w:r>
            <w:r w:rsidRPr="003874CE">
              <w:rPr>
                <w:sz w:val="16"/>
                <w:szCs w:val="16"/>
              </w:rPr>
              <w:t>R$ 30,54</w:t>
            </w:r>
          </w:p>
        </w:tc>
        <w:tc>
          <w:tcPr>
            <w:tcW w:w="1064" w:type="dxa"/>
            <w:gridSpan w:val="2"/>
          </w:tcPr>
          <w:p w14:paraId="0FD13AAC" w14:textId="77777777" w:rsidR="0075508D" w:rsidRDefault="0075508D" w:rsidP="002376E6">
            <w:pPr>
              <w:pStyle w:val="TableParagraph"/>
              <w:rPr>
                <w:rFonts w:ascii="Times New Roman"/>
                <w:sz w:val="14"/>
              </w:rPr>
            </w:pPr>
          </w:p>
        </w:tc>
        <w:tc>
          <w:tcPr>
            <w:tcW w:w="916" w:type="dxa"/>
          </w:tcPr>
          <w:p w14:paraId="68C488F6" w14:textId="77777777" w:rsidR="0075508D" w:rsidRDefault="0075508D" w:rsidP="002376E6">
            <w:pPr>
              <w:pStyle w:val="TableParagraph"/>
              <w:rPr>
                <w:rFonts w:ascii="Times New Roman"/>
                <w:sz w:val="14"/>
              </w:rPr>
            </w:pPr>
          </w:p>
        </w:tc>
        <w:tc>
          <w:tcPr>
            <w:tcW w:w="880" w:type="dxa"/>
            <w:tcBorders>
              <w:bottom w:val="single" w:sz="12" w:space="0" w:color="000000"/>
            </w:tcBorders>
          </w:tcPr>
          <w:p w14:paraId="56C73336" w14:textId="77777777" w:rsidR="0075508D" w:rsidRDefault="0075508D" w:rsidP="002376E6">
            <w:pPr>
              <w:pStyle w:val="TableParagraph"/>
              <w:rPr>
                <w:rFonts w:ascii="Times New Roman"/>
                <w:sz w:val="14"/>
              </w:rPr>
            </w:pPr>
          </w:p>
        </w:tc>
      </w:tr>
      <w:tr w:rsidR="0075508D" w14:paraId="471B3BC3" w14:textId="77777777" w:rsidTr="003874CE">
        <w:trPr>
          <w:trHeight w:val="1115"/>
        </w:trPr>
        <w:tc>
          <w:tcPr>
            <w:tcW w:w="538" w:type="dxa"/>
          </w:tcPr>
          <w:p w14:paraId="6BF1C8F5" w14:textId="77777777" w:rsidR="0075508D" w:rsidRDefault="0075508D" w:rsidP="002376E6">
            <w:pPr>
              <w:pStyle w:val="TableParagraph"/>
              <w:rPr>
                <w:rFonts w:ascii="Arial"/>
                <w:bCs/>
                <w:iCs/>
                <w:sz w:val="14"/>
              </w:rPr>
            </w:pPr>
          </w:p>
          <w:p w14:paraId="52E3F301" w14:textId="77777777" w:rsidR="0075508D" w:rsidRDefault="0075508D" w:rsidP="002376E6">
            <w:pPr>
              <w:pStyle w:val="TableParagraph"/>
              <w:rPr>
                <w:rFonts w:ascii="Arial"/>
                <w:bCs/>
                <w:iCs/>
                <w:sz w:val="14"/>
              </w:rPr>
            </w:pPr>
          </w:p>
          <w:p w14:paraId="0C5BE2F7" w14:textId="77777777" w:rsidR="0075508D" w:rsidRDefault="0075508D" w:rsidP="002376E6">
            <w:pPr>
              <w:pStyle w:val="TableParagraph"/>
              <w:rPr>
                <w:rFonts w:ascii="Arial"/>
                <w:bCs/>
                <w:iCs/>
                <w:sz w:val="14"/>
              </w:rPr>
            </w:pPr>
          </w:p>
          <w:p w14:paraId="08ADE901" w14:textId="77777777" w:rsidR="0075508D" w:rsidRDefault="0075508D" w:rsidP="002376E6">
            <w:pPr>
              <w:pStyle w:val="TableParagraph"/>
              <w:rPr>
                <w:rFonts w:ascii="Arial"/>
                <w:bCs/>
                <w:iCs/>
                <w:sz w:val="14"/>
              </w:rPr>
            </w:pPr>
          </w:p>
          <w:p w14:paraId="083781A4" w14:textId="38BF74EA" w:rsidR="0075508D" w:rsidRPr="0075508D" w:rsidRDefault="0075508D" w:rsidP="002376E6">
            <w:pPr>
              <w:pStyle w:val="TableParagraph"/>
              <w:rPr>
                <w:rFonts w:ascii="Arial"/>
                <w:bCs/>
                <w:iCs/>
                <w:sz w:val="14"/>
              </w:rPr>
            </w:pPr>
            <w:r>
              <w:rPr>
                <w:rFonts w:ascii="Arial"/>
                <w:bCs/>
                <w:iCs/>
                <w:sz w:val="14"/>
              </w:rPr>
              <w:t xml:space="preserve">    5</w:t>
            </w:r>
          </w:p>
        </w:tc>
        <w:tc>
          <w:tcPr>
            <w:tcW w:w="3618" w:type="dxa"/>
            <w:gridSpan w:val="4"/>
          </w:tcPr>
          <w:p w14:paraId="54753822" w14:textId="0D653270" w:rsidR="0075508D" w:rsidRPr="00783378" w:rsidRDefault="0075508D" w:rsidP="002376E6">
            <w:pPr>
              <w:pStyle w:val="TableParagraph"/>
              <w:spacing w:before="78" w:line="295" w:lineRule="auto"/>
              <w:ind w:left="65"/>
              <w:rPr>
                <w:b/>
                <w:bCs/>
                <w:sz w:val="16"/>
                <w:szCs w:val="16"/>
              </w:rPr>
            </w:pPr>
            <w:r w:rsidRPr="00783378">
              <w:rPr>
                <w:b/>
                <w:bCs/>
                <w:sz w:val="16"/>
                <w:szCs w:val="16"/>
              </w:rPr>
              <w:t>CANECÃO DE ALUMÍNIO – Nº 12 - 1,1 LITRO -</w:t>
            </w:r>
            <w:r w:rsidRPr="00783378">
              <w:rPr>
                <w:sz w:val="16"/>
                <w:szCs w:val="16"/>
              </w:rPr>
              <w:t xml:space="preserve"> Canecão (leiteira) com Cabo de baquelite antitérmico, redondo, em alumínio, 1,5mm de espessura. Capacidade 1,1 litro.</w:t>
            </w:r>
          </w:p>
        </w:tc>
        <w:tc>
          <w:tcPr>
            <w:tcW w:w="844" w:type="dxa"/>
            <w:gridSpan w:val="2"/>
          </w:tcPr>
          <w:p w14:paraId="5AE85EBC" w14:textId="77777777" w:rsidR="0075508D" w:rsidRDefault="0075508D" w:rsidP="002376E6">
            <w:pPr>
              <w:pStyle w:val="TableParagraph"/>
              <w:rPr>
                <w:rFonts w:ascii="Arial"/>
                <w:bCs/>
                <w:iCs/>
                <w:sz w:val="13"/>
              </w:rPr>
            </w:pPr>
          </w:p>
          <w:p w14:paraId="21B4B55E" w14:textId="77777777" w:rsidR="0075508D" w:rsidRDefault="0075508D" w:rsidP="002376E6">
            <w:pPr>
              <w:pStyle w:val="TableParagraph"/>
              <w:rPr>
                <w:rFonts w:ascii="Arial"/>
                <w:bCs/>
                <w:iCs/>
                <w:sz w:val="13"/>
              </w:rPr>
            </w:pPr>
          </w:p>
          <w:p w14:paraId="5E353460" w14:textId="77777777" w:rsidR="0075508D" w:rsidRDefault="0075508D" w:rsidP="002376E6">
            <w:pPr>
              <w:pStyle w:val="TableParagraph"/>
              <w:rPr>
                <w:rFonts w:ascii="Arial"/>
                <w:bCs/>
                <w:iCs/>
                <w:sz w:val="13"/>
              </w:rPr>
            </w:pPr>
          </w:p>
          <w:p w14:paraId="2FF75C1A" w14:textId="3A272BF4" w:rsidR="0075508D" w:rsidRPr="0075508D" w:rsidRDefault="0075508D" w:rsidP="002376E6">
            <w:pPr>
              <w:pStyle w:val="TableParagraph"/>
              <w:rPr>
                <w:rFonts w:ascii="Arial"/>
                <w:bCs/>
                <w:iCs/>
                <w:sz w:val="13"/>
              </w:rPr>
            </w:pPr>
            <w:r>
              <w:rPr>
                <w:rFonts w:ascii="Arial"/>
                <w:bCs/>
                <w:iCs/>
                <w:sz w:val="13"/>
              </w:rPr>
              <w:t xml:space="preserve">  </w:t>
            </w:r>
            <w:r w:rsidRPr="0075508D">
              <w:rPr>
                <w:rFonts w:ascii="Arial"/>
                <w:bCs/>
                <w:iCs/>
                <w:sz w:val="13"/>
              </w:rPr>
              <w:t>UNIDADE</w:t>
            </w:r>
          </w:p>
        </w:tc>
        <w:tc>
          <w:tcPr>
            <w:tcW w:w="770" w:type="dxa"/>
            <w:gridSpan w:val="2"/>
          </w:tcPr>
          <w:p w14:paraId="37E820A8" w14:textId="77777777" w:rsidR="0075508D" w:rsidRDefault="0075508D" w:rsidP="002376E6">
            <w:pPr>
              <w:pStyle w:val="TableParagraph"/>
              <w:rPr>
                <w:rFonts w:ascii="Arial"/>
                <w:bCs/>
                <w:iCs/>
                <w:sz w:val="13"/>
              </w:rPr>
            </w:pPr>
          </w:p>
          <w:p w14:paraId="421CA6AD" w14:textId="77777777" w:rsidR="0075508D" w:rsidRDefault="0075508D" w:rsidP="002376E6">
            <w:pPr>
              <w:pStyle w:val="TableParagraph"/>
              <w:rPr>
                <w:rFonts w:ascii="Arial"/>
                <w:bCs/>
                <w:iCs/>
                <w:sz w:val="13"/>
              </w:rPr>
            </w:pPr>
          </w:p>
          <w:p w14:paraId="20B66C3E" w14:textId="77777777" w:rsidR="0075508D" w:rsidRDefault="0075508D" w:rsidP="002376E6">
            <w:pPr>
              <w:pStyle w:val="TableParagraph"/>
              <w:rPr>
                <w:rFonts w:ascii="Arial"/>
                <w:bCs/>
                <w:iCs/>
                <w:sz w:val="13"/>
              </w:rPr>
            </w:pPr>
          </w:p>
          <w:p w14:paraId="3F950C90" w14:textId="6BB9AB3C" w:rsidR="0075508D" w:rsidRPr="0075508D" w:rsidRDefault="0075508D" w:rsidP="002376E6">
            <w:pPr>
              <w:pStyle w:val="TableParagraph"/>
              <w:rPr>
                <w:rFonts w:ascii="Arial"/>
                <w:bCs/>
                <w:iCs/>
                <w:sz w:val="13"/>
              </w:rPr>
            </w:pPr>
            <w:r>
              <w:rPr>
                <w:rFonts w:ascii="Arial"/>
                <w:bCs/>
                <w:iCs/>
                <w:sz w:val="13"/>
              </w:rPr>
              <w:t xml:space="preserve">   </w:t>
            </w:r>
            <w:r w:rsidR="003874CE">
              <w:rPr>
                <w:rFonts w:ascii="Arial"/>
                <w:bCs/>
                <w:iCs/>
                <w:sz w:val="13"/>
              </w:rPr>
              <w:t xml:space="preserve">    </w:t>
            </w:r>
            <w:r>
              <w:rPr>
                <w:rFonts w:ascii="Arial"/>
                <w:bCs/>
                <w:iCs/>
                <w:sz w:val="13"/>
              </w:rPr>
              <w:t>01</w:t>
            </w:r>
          </w:p>
        </w:tc>
        <w:tc>
          <w:tcPr>
            <w:tcW w:w="941" w:type="dxa"/>
            <w:gridSpan w:val="2"/>
          </w:tcPr>
          <w:p w14:paraId="63CF007A" w14:textId="77777777" w:rsidR="0075508D" w:rsidRPr="003874CE" w:rsidRDefault="0075508D" w:rsidP="002376E6">
            <w:pPr>
              <w:pStyle w:val="TableParagraph"/>
              <w:rPr>
                <w:rFonts w:ascii="Arial"/>
                <w:b/>
                <w:iCs/>
                <w:sz w:val="16"/>
                <w:szCs w:val="16"/>
              </w:rPr>
            </w:pPr>
          </w:p>
          <w:p w14:paraId="49C958F5" w14:textId="77777777" w:rsidR="003874CE" w:rsidRPr="003874CE" w:rsidRDefault="003874CE" w:rsidP="002376E6">
            <w:pPr>
              <w:pStyle w:val="TableParagraph"/>
              <w:rPr>
                <w:rFonts w:ascii="Arial"/>
                <w:b/>
                <w:iCs/>
                <w:sz w:val="16"/>
                <w:szCs w:val="16"/>
              </w:rPr>
            </w:pPr>
          </w:p>
          <w:p w14:paraId="1371A598" w14:textId="77777777" w:rsidR="003874CE" w:rsidRPr="003874CE" w:rsidRDefault="003874CE" w:rsidP="002376E6">
            <w:pPr>
              <w:pStyle w:val="TableParagraph"/>
              <w:rPr>
                <w:rFonts w:ascii="Arial"/>
                <w:b/>
                <w:iCs/>
                <w:sz w:val="16"/>
                <w:szCs w:val="16"/>
              </w:rPr>
            </w:pPr>
          </w:p>
          <w:p w14:paraId="540FD637" w14:textId="63625DBA" w:rsidR="003874CE" w:rsidRPr="003874CE" w:rsidRDefault="003874CE" w:rsidP="002376E6">
            <w:pPr>
              <w:pStyle w:val="TableParagraph"/>
              <w:rPr>
                <w:rFonts w:ascii="Arial"/>
                <w:b/>
                <w:iCs/>
                <w:sz w:val="16"/>
                <w:szCs w:val="16"/>
              </w:rPr>
            </w:pPr>
            <w:r>
              <w:rPr>
                <w:sz w:val="16"/>
                <w:szCs w:val="16"/>
              </w:rPr>
              <w:t xml:space="preserve">   </w:t>
            </w:r>
            <w:r w:rsidRPr="003874CE">
              <w:rPr>
                <w:sz w:val="16"/>
                <w:szCs w:val="16"/>
              </w:rPr>
              <w:t>R$ 32,18</w:t>
            </w:r>
          </w:p>
        </w:tc>
        <w:tc>
          <w:tcPr>
            <w:tcW w:w="1064" w:type="dxa"/>
            <w:gridSpan w:val="2"/>
          </w:tcPr>
          <w:p w14:paraId="7E99D704" w14:textId="77777777" w:rsidR="0075508D" w:rsidRDefault="0075508D" w:rsidP="002376E6">
            <w:pPr>
              <w:pStyle w:val="TableParagraph"/>
              <w:rPr>
                <w:rFonts w:ascii="Times New Roman"/>
                <w:sz w:val="14"/>
              </w:rPr>
            </w:pPr>
          </w:p>
        </w:tc>
        <w:tc>
          <w:tcPr>
            <w:tcW w:w="916" w:type="dxa"/>
          </w:tcPr>
          <w:p w14:paraId="6EDAA8E4" w14:textId="77777777" w:rsidR="0075508D" w:rsidRDefault="0075508D" w:rsidP="002376E6">
            <w:pPr>
              <w:pStyle w:val="TableParagraph"/>
              <w:rPr>
                <w:rFonts w:ascii="Times New Roman"/>
                <w:sz w:val="14"/>
              </w:rPr>
            </w:pPr>
          </w:p>
        </w:tc>
        <w:tc>
          <w:tcPr>
            <w:tcW w:w="880" w:type="dxa"/>
            <w:tcBorders>
              <w:bottom w:val="single" w:sz="12" w:space="0" w:color="000000"/>
            </w:tcBorders>
          </w:tcPr>
          <w:p w14:paraId="558E1728" w14:textId="77777777" w:rsidR="0075508D" w:rsidRDefault="0075508D" w:rsidP="002376E6">
            <w:pPr>
              <w:pStyle w:val="TableParagraph"/>
              <w:rPr>
                <w:rFonts w:ascii="Times New Roman"/>
                <w:sz w:val="14"/>
              </w:rPr>
            </w:pPr>
          </w:p>
        </w:tc>
      </w:tr>
      <w:tr w:rsidR="003874CE" w14:paraId="60DA875A" w14:textId="77777777" w:rsidTr="003874CE">
        <w:trPr>
          <w:trHeight w:val="1246"/>
        </w:trPr>
        <w:tc>
          <w:tcPr>
            <w:tcW w:w="538" w:type="dxa"/>
          </w:tcPr>
          <w:p w14:paraId="121E9B55" w14:textId="77777777" w:rsidR="003874CE" w:rsidRDefault="003874CE" w:rsidP="003874CE">
            <w:pPr>
              <w:pStyle w:val="TableParagraph"/>
              <w:rPr>
                <w:rFonts w:ascii="Arial"/>
                <w:bCs/>
                <w:iCs/>
                <w:sz w:val="14"/>
              </w:rPr>
            </w:pPr>
          </w:p>
          <w:p w14:paraId="31A29567" w14:textId="77777777" w:rsidR="003874CE" w:rsidRDefault="003874CE" w:rsidP="003874CE">
            <w:pPr>
              <w:pStyle w:val="TableParagraph"/>
              <w:rPr>
                <w:rFonts w:ascii="Arial"/>
                <w:bCs/>
                <w:iCs/>
                <w:sz w:val="14"/>
              </w:rPr>
            </w:pPr>
          </w:p>
          <w:p w14:paraId="532BB407" w14:textId="77777777" w:rsidR="003874CE" w:rsidRDefault="003874CE" w:rsidP="003874CE">
            <w:pPr>
              <w:pStyle w:val="TableParagraph"/>
              <w:rPr>
                <w:rFonts w:ascii="Arial"/>
                <w:bCs/>
                <w:iCs/>
                <w:sz w:val="14"/>
              </w:rPr>
            </w:pPr>
          </w:p>
          <w:p w14:paraId="5C63A491" w14:textId="77777777" w:rsidR="003874CE" w:rsidRDefault="003874CE" w:rsidP="003874CE">
            <w:pPr>
              <w:pStyle w:val="TableParagraph"/>
              <w:rPr>
                <w:rFonts w:ascii="Arial"/>
                <w:bCs/>
                <w:iCs/>
                <w:sz w:val="14"/>
              </w:rPr>
            </w:pPr>
          </w:p>
          <w:p w14:paraId="59787BAE" w14:textId="41273E0E" w:rsidR="003874CE" w:rsidRPr="0075508D" w:rsidRDefault="003874CE" w:rsidP="003874CE">
            <w:pPr>
              <w:pStyle w:val="TableParagraph"/>
              <w:rPr>
                <w:rFonts w:ascii="Arial"/>
                <w:bCs/>
                <w:iCs/>
                <w:sz w:val="14"/>
              </w:rPr>
            </w:pPr>
            <w:r>
              <w:rPr>
                <w:rFonts w:ascii="Arial"/>
                <w:bCs/>
                <w:iCs/>
                <w:sz w:val="14"/>
              </w:rPr>
              <w:t xml:space="preserve">    6</w:t>
            </w:r>
          </w:p>
        </w:tc>
        <w:tc>
          <w:tcPr>
            <w:tcW w:w="3618" w:type="dxa"/>
            <w:gridSpan w:val="4"/>
          </w:tcPr>
          <w:p w14:paraId="7E2DB6DF" w14:textId="253BE32F" w:rsidR="003874CE" w:rsidRPr="00783378" w:rsidRDefault="003874CE" w:rsidP="003874CE">
            <w:pPr>
              <w:pStyle w:val="TableParagraph"/>
              <w:spacing w:before="78" w:line="295" w:lineRule="auto"/>
              <w:ind w:left="65"/>
              <w:rPr>
                <w:b/>
                <w:bCs/>
                <w:sz w:val="16"/>
                <w:szCs w:val="16"/>
              </w:rPr>
            </w:pPr>
            <w:r w:rsidRPr="00783378">
              <w:rPr>
                <w:b/>
                <w:bCs/>
                <w:sz w:val="16"/>
                <w:szCs w:val="16"/>
              </w:rPr>
              <w:t>CORTADOR/PICADOR DE LEGUMES MANUAL COM TRIPE – INDUSTRIAL – 53CM –</w:t>
            </w:r>
            <w:r w:rsidRPr="00783378">
              <w:rPr>
                <w:sz w:val="16"/>
                <w:szCs w:val="16"/>
              </w:rPr>
              <w:t xml:space="preserve"> Cortador com Corpo e cabo em alumínio fundido e lâmina em aço inoxidável. Basculante em alumínio fundido. Pintura eletrostática. Colunas: Tubo de aço 5/8. Facas: Aço inox 10mm. Fixação: Pés tubo aço 5/8. Altura 53cm, largura 24,5cm, profundidade: 37cm.</w:t>
            </w:r>
          </w:p>
        </w:tc>
        <w:tc>
          <w:tcPr>
            <w:tcW w:w="844" w:type="dxa"/>
            <w:gridSpan w:val="2"/>
          </w:tcPr>
          <w:p w14:paraId="2489A837" w14:textId="77777777" w:rsidR="003874CE" w:rsidRDefault="003874CE" w:rsidP="003874CE">
            <w:pPr>
              <w:pStyle w:val="TableParagraph"/>
              <w:rPr>
                <w:rFonts w:ascii="Arial"/>
                <w:bCs/>
                <w:iCs/>
                <w:sz w:val="13"/>
              </w:rPr>
            </w:pPr>
          </w:p>
          <w:p w14:paraId="3C25EF6B" w14:textId="77777777" w:rsidR="003874CE" w:rsidRDefault="003874CE" w:rsidP="003874CE">
            <w:pPr>
              <w:pStyle w:val="TableParagraph"/>
              <w:rPr>
                <w:rFonts w:ascii="Arial"/>
                <w:bCs/>
                <w:iCs/>
                <w:sz w:val="13"/>
              </w:rPr>
            </w:pPr>
          </w:p>
          <w:p w14:paraId="4A98F6D9" w14:textId="77777777" w:rsidR="003874CE" w:rsidRDefault="003874CE" w:rsidP="003874CE">
            <w:pPr>
              <w:pStyle w:val="TableParagraph"/>
              <w:rPr>
                <w:rFonts w:ascii="Arial"/>
                <w:bCs/>
                <w:iCs/>
                <w:sz w:val="13"/>
              </w:rPr>
            </w:pPr>
          </w:p>
          <w:p w14:paraId="4277AB32" w14:textId="77777777" w:rsidR="003874CE" w:rsidRDefault="003874CE" w:rsidP="003874CE">
            <w:pPr>
              <w:pStyle w:val="TableParagraph"/>
              <w:rPr>
                <w:rFonts w:ascii="Arial"/>
                <w:bCs/>
                <w:iCs/>
                <w:sz w:val="13"/>
              </w:rPr>
            </w:pPr>
          </w:p>
          <w:p w14:paraId="162DC219" w14:textId="77777777" w:rsidR="003874CE" w:rsidRDefault="003874CE" w:rsidP="003874CE">
            <w:pPr>
              <w:pStyle w:val="TableParagraph"/>
              <w:rPr>
                <w:rFonts w:ascii="Arial"/>
                <w:bCs/>
                <w:iCs/>
                <w:sz w:val="13"/>
              </w:rPr>
            </w:pPr>
          </w:p>
          <w:p w14:paraId="3ACD8219" w14:textId="0CA412EE" w:rsidR="003874CE" w:rsidRPr="0075508D" w:rsidRDefault="003874CE" w:rsidP="003874CE">
            <w:pPr>
              <w:pStyle w:val="TableParagraph"/>
              <w:rPr>
                <w:rFonts w:ascii="Arial"/>
                <w:bCs/>
                <w:iCs/>
                <w:sz w:val="13"/>
              </w:rPr>
            </w:pPr>
            <w:r>
              <w:rPr>
                <w:rFonts w:ascii="Arial"/>
                <w:bCs/>
                <w:iCs/>
                <w:sz w:val="13"/>
              </w:rPr>
              <w:t xml:space="preserve">  </w:t>
            </w:r>
            <w:r w:rsidRPr="0075508D">
              <w:rPr>
                <w:rFonts w:ascii="Arial"/>
                <w:bCs/>
                <w:iCs/>
                <w:sz w:val="13"/>
              </w:rPr>
              <w:t>UNIDADE</w:t>
            </w:r>
          </w:p>
        </w:tc>
        <w:tc>
          <w:tcPr>
            <w:tcW w:w="770" w:type="dxa"/>
            <w:gridSpan w:val="2"/>
          </w:tcPr>
          <w:p w14:paraId="4E47B707" w14:textId="77777777" w:rsidR="003874CE" w:rsidRDefault="003874CE" w:rsidP="003874CE">
            <w:pPr>
              <w:pStyle w:val="TableParagraph"/>
              <w:rPr>
                <w:rFonts w:ascii="Arial"/>
                <w:bCs/>
                <w:iCs/>
                <w:sz w:val="13"/>
              </w:rPr>
            </w:pPr>
          </w:p>
          <w:p w14:paraId="6F7C6C5E" w14:textId="77777777" w:rsidR="003874CE" w:rsidRDefault="003874CE" w:rsidP="003874CE">
            <w:pPr>
              <w:pStyle w:val="TableParagraph"/>
              <w:rPr>
                <w:rFonts w:ascii="Arial"/>
                <w:bCs/>
                <w:iCs/>
                <w:sz w:val="13"/>
              </w:rPr>
            </w:pPr>
          </w:p>
          <w:p w14:paraId="6FE48C69" w14:textId="77777777" w:rsidR="003874CE" w:rsidRDefault="003874CE" w:rsidP="003874CE">
            <w:pPr>
              <w:pStyle w:val="TableParagraph"/>
              <w:rPr>
                <w:rFonts w:ascii="Arial"/>
                <w:bCs/>
                <w:iCs/>
                <w:sz w:val="13"/>
              </w:rPr>
            </w:pPr>
          </w:p>
          <w:p w14:paraId="402C9814" w14:textId="77777777" w:rsidR="003874CE" w:rsidRDefault="003874CE" w:rsidP="003874CE">
            <w:pPr>
              <w:pStyle w:val="TableParagraph"/>
              <w:rPr>
                <w:rFonts w:ascii="Arial"/>
                <w:bCs/>
                <w:iCs/>
                <w:sz w:val="13"/>
              </w:rPr>
            </w:pPr>
          </w:p>
          <w:p w14:paraId="028E9B9D" w14:textId="77777777" w:rsidR="003874CE" w:rsidRDefault="003874CE" w:rsidP="003874CE">
            <w:pPr>
              <w:pStyle w:val="TableParagraph"/>
              <w:rPr>
                <w:rFonts w:ascii="Arial"/>
                <w:bCs/>
                <w:iCs/>
                <w:sz w:val="13"/>
              </w:rPr>
            </w:pPr>
          </w:p>
          <w:p w14:paraId="7904C0EF" w14:textId="3C6437B3" w:rsidR="003874CE" w:rsidRPr="0075508D" w:rsidRDefault="003874CE" w:rsidP="003874CE">
            <w:pPr>
              <w:pStyle w:val="TableParagraph"/>
              <w:rPr>
                <w:rFonts w:ascii="Arial"/>
                <w:bCs/>
                <w:iCs/>
                <w:sz w:val="13"/>
              </w:rPr>
            </w:pPr>
            <w:r>
              <w:rPr>
                <w:rFonts w:ascii="Arial"/>
                <w:bCs/>
                <w:iCs/>
                <w:sz w:val="13"/>
              </w:rPr>
              <w:t xml:space="preserve">      01</w:t>
            </w:r>
          </w:p>
        </w:tc>
        <w:tc>
          <w:tcPr>
            <w:tcW w:w="941" w:type="dxa"/>
            <w:gridSpan w:val="2"/>
          </w:tcPr>
          <w:p w14:paraId="716B802B" w14:textId="77777777" w:rsidR="003874CE" w:rsidRPr="00E77E9F" w:rsidRDefault="003874CE" w:rsidP="003874CE">
            <w:pPr>
              <w:pStyle w:val="TableParagraph"/>
              <w:rPr>
                <w:rFonts w:ascii="Arial"/>
                <w:b/>
                <w:iCs/>
                <w:sz w:val="16"/>
                <w:szCs w:val="16"/>
              </w:rPr>
            </w:pPr>
          </w:p>
          <w:p w14:paraId="3D7CEDC0" w14:textId="77777777" w:rsidR="00E77E9F" w:rsidRPr="00E77E9F" w:rsidRDefault="00E77E9F" w:rsidP="003874CE">
            <w:pPr>
              <w:pStyle w:val="TableParagraph"/>
              <w:rPr>
                <w:rFonts w:ascii="Arial"/>
                <w:b/>
                <w:iCs/>
                <w:sz w:val="16"/>
                <w:szCs w:val="16"/>
              </w:rPr>
            </w:pPr>
          </w:p>
          <w:p w14:paraId="79CC02F7" w14:textId="77777777" w:rsidR="00E77E9F" w:rsidRPr="00E77E9F" w:rsidRDefault="00E77E9F" w:rsidP="003874CE">
            <w:pPr>
              <w:pStyle w:val="TableParagraph"/>
              <w:rPr>
                <w:rFonts w:ascii="Arial"/>
                <w:b/>
                <w:iCs/>
                <w:sz w:val="16"/>
                <w:szCs w:val="16"/>
              </w:rPr>
            </w:pPr>
          </w:p>
          <w:p w14:paraId="2724782D" w14:textId="77777777" w:rsidR="00E77E9F" w:rsidRPr="00E77E9F" w:rsidRDefault="00E77E9F" w:rsidP="003874CE">
            <w:pPr>
              <w:pStyle w:val="TableParagraph"/>
              <w:rPr>
                <w:rFonts w:ascii="Arial"/>
                <w:b/>
                <w:iCs/>
                <w:sz w:val="16"/>
                <w:szCs w:val="16"/>
              </w:rPr>
            </w:pPr>
          </w:p>
          <w:p w14:paraId="04901194" w14:textId="77777777" w:rsidR="00E77E9F" w:rsidRPr="00E77E9F" w:rsidRDefault="00E77E9F" w:rsidP="003874CE">
            <w:pPr>
              <w:pStyle w:val="TableParagraph"/>
              <w:rPr>
                <w:rFonts w:ascii="Arial"/>
                <w:b/>
                <w:iCs/>
                <w:sz w:val="16"/>
                <w:szCs w:val="16"/>
              </w:rPr>
            </w:pPr>
          </w:p>
          <w:p w14:paraId="466A9872" w14:textId="1258841F" w:rsidR="00E77E9F" w:rsidRPr="00E77E9F" w:rsidRDefault="00E77E9F" w:rsidP="003874CE">
            <w:pPr>
              <w:pStyle w:val="TableParagraph"/>
              <w:rPr>
                <w:rFonts w:ascii="Arial"/>
                <w:b/>
                <w:iCs/>
                <w:sz w:val="16"/>
                <w:szCs w:val="16"/>
              </w:rPr>
            </w:pPr>
            <w:r>
              <w:rPr>
                <w:sz w:val="16"/>
                <w:szCs w:val="16"/>
              </w:rPr>
              <w:t xml:space="preserve">  </w:t>
            </w:r>
            <w:r w:rsidRPr="00E77E9F">
              <w:rPr>
                <w:sz w:val="16"/>
                <w:szCs w:val="16"/>
              </w:rPr>
              <w:t>R$ 270,04</w:t>
            </w:r>
          </w:p>
        </w:tc>
        <w:tc>
          <w:tcPr>
            <w:tcW w:w="1064" w:type="dxa"/>
            <w:gridSpan w:val="2"/>
          </w:tcPr>
          <w:p w14:paraId="02671E91" w14:textId="77777777" w:rsidR="003874CE" w:rsidRDefault="003874CE" w:rsidP="003874CE">
            <w:pPr>
              <w:pStyle w:val="TableParagraph"/>
              <w:rPr>
                <w:rFonts w:ascii="Times New Roman"/>
                <w:sz w:val="14"/>
              </w:rPr>
            </w:pPr>
          </w:p>
        </w:tc>
        <w:tc>
          <w:tcPr>
            <w:tcW w:w="916" w:type="dxa"/>
          </w:tcPr>
          <w:p w14:paraId="490C4949" w14:textId="77777777" w:rsidR="003874CE" w:rsidRDefault="003874CE" w:rsidP="003874CE">
            <w:pPr>
              <w:pStyle w:val="TableParagraph"/>
              <w:rPr>
                <w:rFonts w:ascii="Times New Roman"/>
                <w:sz w:val="14"/>
              </w:rPr>
            </w:pPr>
          </w:p>
        </w:tc>
        <w:tc>
          <w:tcPr>
            <w:tcW w:w="880" w:type="dxa"/>
            <w:tcBorders>
              <w:bottom w:val="single" w:sz="12" w:space="0" w:color="000000"/>
            </w:tcBorders>
          </w:tcPr>
          <w:p w14:paraId="77646097" w14:textId="77777777" w:rsidR="003874CE" w:rsidRDefault="003874CE" w:rsidP="003874CE">
            <w:pPr>
              <w:pStyle w:val="TableParagraph"/>
              <w:rPr>
                <w:rFonts w:ascii="Times New Roman"/>
                <w:sz w:val="14"/>
              </w:rPr>
            </w:pPr>
          </w:p>
        </w:tc>
      </w:tr>
      <w:tr w:rsidR="003874CE" w14:paraId="1ADB3BAA" w14:textId="77777777" w:rsidTr="003874CE">
        <w:trPr>
          <w:trHeight w:val="1246"/>
        </w:trPr>
        <w:tc>
          <w:tcPr>
            <w:tcW w:w="538" w:type="dxa"/>
          </w:tcPr>
          <w:p w14:paraId="0714F0D2" w14:textId="77777777" w:rsidR="003874CE" w:rsidRDefault="003874CE" w:rsidP="003874CE">
            <w:pPr>
              <w:pStyle w:val="TableParagraph"/>
              <w:rPr>
                <w:rFonts w:ascii="Arial"/>
                <w:bCs/>
                <w:iCs/>
                <w:sz w:val="14"/>
              </w:rPr>
            </w:pPr>
          </w:p>
          <w:p w14:paraId="1DCAD948" w14:textId="77777777" w:rsidR="003874CE" w:rsidRDefault="003874CE" w:rsidP="003874CE">
            <w:pPr>
              <w:pStyle w:val="TableParagraph"/>
              <w:rPr>
                <w:rFonts w:ascii="Arial"/>
                <w:bCs/>
                <w:iCs/>
                <w:sz w:val="14"/>
              </w:rPr>
            </w:pPr>
          </w:p>
          <w:p w14:paraId="7FA320C4" w14:textId="77777777" w:rsidR="003874CE" w:rsidRDefault="003874CE" w:rsidP="003874CE">
            <w:pPr>
              <w:pStyle w:val="TableParagraph"/>
              <w:rPr>
                <w:rFonts w:ascii="Arial"/>
                <w:bCs/>
                <w:iCs/>
                <w:sz w:val="14"/>
              </w:rPr>
            </w:pPr>
          </w:p>
          <w:p w14:paraId="49072DD6" w14:textId="77777777" w:rsidR="003874CE" w:rsidRDefault="003874CE" w:rsidP="003874CE">
            <w:pPr>
              <w:pStyle w:val="TableParagraph"/>
              <w:rPr>
                <w:rFonts w:ascii="Arial"/>
                <w:bCs/>
                <w:iCs/>
                <w:sz w:val="14"/>
              </w:rPr>
            </w:pPr>
          </w:p>
          <w:p w14:paraId="44857E58" w14:textId="0C8A3B5B" w:rsidR="003874CE" w:rsidRPr="0075508D" w:rsidRDefault="003874CE" w:rsidP="003874CE">
            <w:pPr>
              <w:pStyle w:val="TableParagraph"/>
              <w:rPr>
                <w:rFonts w:ascii="Arial"/>
                <w:bCs/>
                <w:iCs/>
                <w:sz w:val="14"/>
              </w:rPr>
            </w:pPr>
            <w:r>
              <w:rPr>
                <w:rFonts w:ascii="Arial"/>
                <w:bCs/>
                <w:iCs/>
                <w:sz w:val="14"/>
              </w:rPr>
              <w:t xml:space="preserve">    7</w:t>
            </w:r>
          </w:p>
        </w:tc>
        <w:tc>
          <w:tcPr>
            <w:tcW w:w="3618" w:type="dxa"/>
            <w:gridSpan w:val="4"/>
          </w:tcPr>
          <w:p w14:paraId="504CCA90" w14:textId="106BDEC4" w:rsidR="003874CE" w:rsidRPr="00783378" w:rsidRDefault="003874CE" w:rsidP="003874CE">
            <w:pPr>
              <w:pStyle w:val="TableParagraph"/>
              <w:spacing w:before="78" w:line="295" w:lineRule="auto"/>
              <w:ind w:left="65"/>
              <w:rPr>
                <w:b/>
                <w:bCs/>
                <w:sz w:val="16"/>
                <w:szCs w:val="16"/>
              </w:rPr>
            </w:pPr>
            <w:r w:rsidRPr="00783378">
              <w:rPr>
                <w:b/>
                <w:bCs/>
                <w:sz w:val="16"/>
                <w:szCs w:val="16"/>
              </w:rPr>
              <w:t>PANELA DE PRESSÃO DE 15 LITROS –</w:t>
            </w:r>
            <w:r w:rsidRPr="00783378">
              <w:rPr>
                <w:sz w:val="16"/>
                <w:szCs w:val="16"/>
              </w:rPr>
              <w:t xml:space="preserve"> Panela de pressão de 15 litros, em alumínio, com cabo de baquelite. Fechamento interno. Aprovada pelo INMETRO. Material Alumínio. Acabamento Externo Polido. Sistema de segurança Clock Safe Plus - Sistema de </w:t>
            </w:r>
            <w:r w:rsidRPr="00783378">
              <w:rPr>
                <w:sz w:val="16"/>
                <w:szCs w:val="16"/>
              </w:rPr>
              <w:lastRenderedPageBreak/>
              <w:t>Segurança Avançado - Cabo reforçado - Presilha metálica do cabo. Asa ergonômica. Não possui Acabamento Interno. Medidas aproximadas: Altura 31,5cm, Largura 35,5cm, Profundidade 44,2cm, peso 4,8kg. Válvula de Segurança. Anel de Vedação em Silicone.</w:t>
            </w:r>
          </w:p>
        </w:tc>
        <w:tc>
          <w:tcPr>
            <w:tcW w:w="844" w:type="dxa"/>
            <w:gridSpan w:val="2"/>
          </w:tcPr>
          <w:p w14:paraId="28503578" w14:textId="77777777" w:rsidR="003874CE" w:rsidRDefault="003874CE" w:rsidP="003874CE">
            <w:pPr>
              <w:pStyle w:val="TableParagraph"/>
              <w:rPr>
                <w:rFonts w:ascii="Arial"/>
                <w:bCs/>
                <w:iCs/>
                <w:sz w:val="13"/>
              </w:rPr>
            </w:pPr>
          </w:p>
          <w:p w14:paraId="7090E2EF" w14:textId="77777777" w:rsidR="003874CE" w:rsidRDefault="003874CE" w:rsidP="003874CE">
            <w:pPr>
              <w:pStyle w:val="TableParagraph"/>
              <w:rPr>
                <w:rFonts w:ascii="Arial"/>
                <w:bCs/>
                <w:iCs/>
                <w:sz w:val="13"/>
              </w:rPr>
            </w:pPr>
          </w:p>
          <w:p w14:paraId="31C4595B" w14:textId="77777777" w:rsidR="003874CE" w:rsidRDefault="003874CE" w:rsidP="003874CE">
            <w:pPr>
              <w:pStyle w:val="TableParagraph"/>
              <w:rPr>
                <w:rFonts w:ascii="Arial"/>
                <w:bCs/>
                <w:iCs/>
                <w:sz w:val="13"/>
              </w:rPr>
            </w:pPr>
          </w:p>
          <w:p w14:paraId="5234E04E" w14:textId="77777777" w:rsidR="003874CE" w:rsidRDefault="003874CE" w:rsidP="003874CE">
            <w:pPr>
              <w:pStyle w:val="TableParagraph"/>
              <w:rPr>
                <w:rFonts w:ascii="Arial"/>
                <w:bCs/>
                <w:iCs/>
                <w:sz w:val="13"/>
              </w:rPr>
            </w:pPr>
          </w:p>
          <w:p w14:paraId="2D03D2ED" w14:textId="518DF171" w:rsidR="003874CE" w:rsidRPr="0075508D" w:rsidRDefault="003874CE" w:rsidP="003874CE">
            <w:pPr>
              <w:pStyle w:val="TableParagraph"/>
              <w:rPr>
                <w:rFonts w:ascii="Arial"/>
                <w:bCs/>
                <w:iCs/>
                <w:sz w:val="13"/>
              </w:rPr>
            </w:pPr>
            <w:r>
              <w:rPr>
                <w:rFonts w:ascii="Arial"/>
                <w:bCs/>
                <w:iCs/>
                <w:sz w:val="13"/>
              </w:rPr>
              <w:t xml:space="preserve">  </w:t>
            </w:r>
            <w:r w:rsidRPr="0075508D">
              <w:rPr>
                <w:rFonts w:ascii="Arial"/>
                <w:bCs/>
                <w:iCs/>
                <w:sz w:val="13"/>
              </w:rPr>
              <w:t>UNIDADE</w:t>
            </w:r>
          </w:p>
        </w:tc>
        <w:tc>
          <w:tcPr>
            <w:tcW w:w="770" w:type="dxa"/>
            <w:gridSpan w:val="2"/>
          </w:tcPr>
          <w:p w14:paraId="6C2546B5" w14:textId="77777777" w:rsidR="003874CE" w:rsidRDefault="003874CE" w:rsidP="003874CE">
            <w:pPr>
              <w:pStyle w:val="TableParagraph"/>
              <w:rPr>
                <w:rFonts w:ascii="Arial"/>
                <w:bCs/>
                <w:iCs/>
                <w:sz w:val="13"/>
              </w:rPr>
            </w:pPr>
          </w:p>
          <w:p w14:paraId="14200F76" w14:textId="77777777" w:rsidR="003874CE" w:rsidRDefault="003874CE" w:rsidP="003874CE">
            <w:pPr>
              <w:pStyle w:val="TableParagraph"/>
              <w:rPr>
                <w:rFonts w:ascii="Arial"/>
                <w:bCs/>
                <w:iCs/>
                <w:sz w:val="13"/>
              </w:rPr>
            </w:pPr>
          </w:p>
          <w:p w14:paraId="24247DA8" w14:textId="77777777" w:rsidR="003874CE" w:rsidRDefault="003874CE" w:rsidP="003874CE">
            <w:pPr>
              <w:pStyle w:val="TableParagraph"/>
              <w:rPr>
                <w:rFonts w:ascii="Arial"/>
                <w:bCs/>
                <w:iCs/>
                <w:sz w:val="13"/>
              </w:rPr>
            </w:pPr>
          </w:p>
          <w:p w14:paraId="2C98C050" w14:textId="77777777" w:rsidR="003874CE" w:rsidRDefault="003874CE" w:rsidP="003874CE">
            <w:pPr>
              <w:pStyle w:val="TableParagraph"/>
              <w:rPr>
                <w:rFonts w:ascii="Arial"/>
                <w:bCs/>
                <w:iCs/>
                <w:sz w:val="13"/>
              </w:rPr>
            </w:pPr>
          </w:p>
          <w:p w14:paraId="2915D6B8" w14:textId="040EDA17" w:rsidR="003874CE" w:rsidRDefault="003874CE" w:rsidP="003874CE">
            <w:pPr>
              <w:pStyle w:val="TableParagraph"/>
              <w:rPr>
                <w:rFonts w:ascii="Arial"/>
                <w:bCs/>
                <w:iCs/>
                <w:sz w:val="13"/>
              </w:rPr>
            </w:pPr>
            <w:r>
              <w:rPr>
                <w:rFonts w:ascii="Arial"/>
                <w:bCs/>
                <w:iCs/>
                <w:sz w:val="13"/>
              </w:rPr>
              <w:t xml:space="preserve">     02</w:t>
            </w:r>
          </w:p>
          <w:p w14:paraId="06BF950F" w14:textId="77777777" w:rsidR="003874CE" w:rsidRPr="0075508D" w:rsidRDefault="003874CE" w:rsidP="003874CE">
            <w:pPr>
              <w:pStyle w:val="TableParagraph"/>
              <w:rPr>
                <w:rFonts w:ascii="Arial"/>
                <w:bCs/>
                <w:iCs/>
                <w:sz w:val="13"/>
              </w:rPr>
            </w:pPr>
          </w:p>
        </w:tc>
        <w:tc>
          <w:tcPr>
            <w:tcW w:w="941" w:type="dxa"/>
            <w:gridSpan w:val="2"/>
          </w:tcPr>
          <w:p w14:paraId="5BC7E760" w14:textId="77777777" w:rsidR="003874CE" w:rsidRPr="00E77E9F" w:rsidRDefault="003874CE" w:rsidP="003874CE">
            <w:pPr>
              <w:pStyle w:val="TableParagraph"/>
              <w:rPr>
                <w:rFonts w:ascii="Arial"/>
                <w:b/>
                <w:iCs/>
                <w:sz w:val="16"/>
                <w:szCs w:val="16"/>
              </w:rPr>
            </w:pPr>
          </w:p>
          <w:p w14:paraId="020EF422" w14:textId="77777777" w:rsidR="00E77E9F" w:rsidRPr="00E77E9F" w:rsidRDefault="00E77E9F" w:rsidP="003874CE">
            <w:pPr>
              <w:pStyle w:val="TableParagraph"/>
              <w:rPr>
                <w:rFonts w:ascii="Arial"/>
                <w:b/>
                <w:iCs/>
                <w:sz w:val="16"/>
                <w:szCs w:val="16"/>
              </w:rPr>
            </w:pPr>
          </w:p>
          <w:p w14:paraId="48566D50" w14:textId="77777777" w:rsidR="00E77E9F" w:rsidRPr="00E77E9F" w:rsidRDefault="00E77E9F" w:rsidP="003874CE">
            <w:pPr>
              <w:pStyle w:val="TableParagraph"/>
              <w:rPr>
                <w:rFonts w:ascii="Arial"/>
                <w:b/>
                <w:iCs/>
                <w:sz w:val="16"/>
                <w:szCs w:val="16"/>
              </w:rPr>
            </w:pPr>
          </w:p>
          <w:p w14:paraId="7EC61472" w14:textId="43191431" w:rsidR="00E77E9F" w:rsidRPr="00E77E9F" w:rsidRDefault="00E77E9F" w:rsidP="003874CE">
            <w:pPr>
              <w:pStyle w:val="TableParagraph"/>
              <w:rPr>
                <w:rFonts w:ascii="Arial" w:hAnsi="Arial" w:cs="Arial"/>
                <w:b/>
                <w:iCs/>
                <w:sz w:val="16"/>
                <w:szCs w:val="16"/>
              </w:rPr>
            </w:pPr>
            <w:r>
              <w:rPr>
                <w:rFonts w:ascii="Arial"/>
                <w:b/>
                <w:iCs/>
                <w:sz w:val="16"/>
                <w:szCs w:val="16"/>
              </w:rPr>
              <w:t xml:space="preserve">   </w:t>
            </w:r>
            <w:r w:rsidRPr="00E77E9F">
              <w:rPr>
                <w:rFonts w:ascii="Arial" w:hAnsi="Arial" w:cs="Arial"/>
                <w:sz w:val="16"/>
                <w:szCs w:val="16"/>
              </w:rPr>
              <w:t>R$ 542,91</w:t>
            </w:r>
          </w:p>
        </w:tc>
        <w:tc>
          <w:tcPr>
            <w:tcW w:w="1064" w:type="dxa"/>
            <w:gridSpan w:val="2"/>
          </w:tcPr>
          <w:p w14:paraId="100B5BDE" w14:textId="77777777" w:rsidR="003874CE" w:rsidRDefault="003874CE" w:rsidP="003874CE">
            <w:pPr>
              <w:pStyle w:val="TableParagraph"/>
              <w:rPr>
                <w:rFonts w:ascii="Times New Roman"/>
                <w:sz w:val="14"/>
              </w:rPr>
            </w:pPr>
          </w:p>
        </w:tc>
        <w:tc>
          <w:tcPr>
            <w:tcW w:w="916" w:type="dxa"/>
          </w:tcPr>
          <w:p w14:paraId="1ED01045" w14:textId="77777777" w:rsidR="003874CE" w:rsidRDefault="003874CE" w:rsidP="003874CE">
            <w:pPr>
              <w:pStyle w:val="TableParagraph"/>
              <w:rPr>
                <w:rFonts w:ascii="Times New Roman"/>
                <w:sz w:val="14"/>
              </w:rPr>
            </w:pPr>
          </w:p>
        </w:tc>
        <w:tc>
          <w:tcPr>
            <w:tcW w:w="880" w:type="dxa"/>
            <w:tcBorders>
              <w:bottom w:val="single" w:sz="12" w:space="0" w:color="000000"/>
            </w:tcBorders>
          </w:tcPr>
          <w:p w14:paraId="2F0CD885" w14:textId="77777777" w:rsidR="003874CE" w:rsidRDefault="003874CE" w:rsidP="003874CE">
            <w:pPr>
              <w:pStyle w:val="TableParagraph"/>
              <w:rPr>
                <w:rFonts w:ascii="Times New Roman"/>
                <w:sz w:val="14"/>
              </w:rPr>
            </w:pPr>
          </w:p>
        </w:tc>
      </w:tr>
      <w:tr w:rsidR="003874CE" w14:paraId="5C2D768B" w14:textId="77777777" w:rsidTr="00275409">
        <w:trPr>
          <w:trHeight w:val="438"/>
        </w:trPr>
        <w:tc>
          <w:tcPr>
            <w:tcW w:w="7775" w:type="dxa"/>
            <w:gridSpan w:val="13"/>
            <w:tcBorders>
              <w:left w:val="nil"/>
              <w:right w:val="nil"/>
            </w:tcBorders>
          </w:tcPr>
          <w:p w14:paraId="037F4913" w14:textId="77777777" w:rsidR="003874CE" w:rsidRDefault="003874CE" w:rsidP="003874CE">
            <w:pPr>
              <w:pStyle w:val="TableParagraph"/>
              <w:rPr>
                <w:rFonts w:ascii="Times New Roman"/>
                <w:sz w:val="14"/>
              </w:rPr>
            </w:pPr>
          </w:p>
        </w:tc>
        <w:tc>
          <w:tcPr>
            <w:tcW w:w="916" w:type="dxa"/>
            <w:tcBorders>
              <w:left w:val="nil"/>
            </w:tcBorders>
            <w:shd w:val="clear" w:color="auto" w:fill="000000"/>
          </w:tcPr>
          <w:p w14:paraId="45232229" w14:textId="77777777" w:rsidR="003874CE" w:rsidRDefault="003874CE" w:rsidP="003874CE">
            <w:pPr>
              <w:pStyle w:val="TableParagraph"/>
              <w:spacing w:before="125"/>
              <w:ind w:left="249"/>
              <w:rPr>
                <w:rFonts w:ascii="Arial"/>
                <w:b/>
                <w:i/>
                <w:sz w:val="13"/>
              </w:rPr>
            </w:pPr>
            <w:r>
              <w:rPr>
                <w:rFonts w:ascii="Arial"/>
                <w:b/>
                <w:i/>
                <w:color w:val="FFFFFF"/>
                <w:spacing w:val="-4"/>
                <w:w w:val="105"/>
                <w:sz w:val="13"/>
              </w:rPr>
              <w:t>TOTAL</w:t>
            </w:r>
          </w:p>
        </w:tc>
        <w:tc>
          <w:tcPr>
            <w:tcW w:w="880" w:type="dxa"/>
            <w:tcBorders>
              <w:top w:val="single" w:sz="12" w:space="0" w:color="000000"/>
              <w:bottom w:val="double" w:sz="6" w:space="0" w:color="000000"/>
            </w:tcBorders>
          </w:tcPr>
          <w:p w14:paraId="6FE26AF0" w14:textId="77777777" w:rsidR="003874CE" w:rsidRDefault="003874CE" w:rsidP="003874CE">
            <w:pPr>
              <w:pStyle w:val="TableParagraph"/>
              <w:rPr>
                <w:rFonts w:ascii="Times New Roman"/>
                <w:sz w:val="14"/>
              </w:rPr>
            </w:pPr>
          </w:p>
        </w:tc>
      </w:tr>
      <w:tr w:rsidR="003874CE" w14:paraId="6F52D86A" w14:textId="77777777" w:rsidTr="00275409">
        <w:trPr>
          <w:trHeight w:val="263"/>
        </w:trPr>
        <w:tc>
          <w:tcPr>
            <w:tcW w:w="9571" w:type="dxa"/>
            <w:gridSpan w:val="15"/>
            <w:tcBorders>
              <w:top w:val="nil"/>
            </w:tcBorders>
          </w:tcPr>
          <w:p w14:paraId="572987FD" w14:textId="77777777" w:rsidR="003874CE" w:rsidRDefault="003874CE" w:rsidP="003874CE">
            <w:pPr>
              <w:pStyle w:val="TableParagraph"/>
              <w:spacing w:before="45"/>
              <w:ind w:left="1" w:right="1"/>
              <w:jc w:val="center"/>
              <w:rPr>
                <w:rFonts w:ascii="Arial"/>
                <w:b/>
                <w:i/>
                <w:sz w:val="13"/>
              </w:rPr>
            </w:pPr>
            <w:r>
              <w:rPr>
                <w:rFonts w:ascii="Arial"/>
                <w:b/>
                <w:i/>
                <w:w w:val="105"/>
                <w:sz w:val="13"/>
              </w:rPr>
              <w:t>DADOS</w:t>
            </w:r>
            <w:r>
              <w:rPr>
                <w:rFonts w:ascii="Arial"/>
                <w:b/>
                <w:i/>
                <w:spacing w:val="-10"/>
                <w:w w:val="105"/>
                <w:sz w:val="13"/>
              </w:rPr>
              <w:t xml:space="preserve"> </w:t>
            </w:r>
            <w:r>
              <w:rPr>
                <w:rFonts w:ascii="Arial"/>
                <w:b/>
                <w:i/>
                <w:w w:val="105"/>
                <w:sz w:val="13"/>
              </w:rPr>
              <w:t>DO</w:t>
            </w:r>
            <w:r>
              <w:rPr>
                <w:rFonts w:ascii="Arial"/>
                <w:b/>
                <w:i/>
                <w:spacing w:val="-1"/>
                <w:w w:val="105"/>
                <w:sz w:val="13"/>
              </w:rPr>
              <w:t xml:space="preserve"> </w:t>
            </w:r>
            <w:r>
              <w:rPr>
                <w:rFonts w:ascii="Arial"/>
                <w:b/>
                <w:i/>
                <w:spacing w:val="-2"/>
                <w:w w:val="105"/>
                <w:sz w:val="13"/>
              </w:rPr>
              <w:t>FORNECEDOR</w:t>
            </w:r>
          </w:p>
        </w:tc>
      </w:tr>
      <w:tr w:rsidR="003874CE" w14:paraId="51714A17" w14:textId="77777777" w:rsidTr="00275409">
        <w:trPr>
          <w:trHeight w:val="302"/>
        </w:trPr>
        <w:tc>
          <w:tcPr>
            <w:tcW w:w="832" w:type="dxa"/>
            <w:gridSpan w:val="2"/>
          </w:tcPr>
          <w:p w14:paraId="58453CBD" w14:textId="77777777" w:rsidR="003874CE" w:rsidRDefault="003874CE" w:rsidP="003874CE">
            <w:pPr>
              <w:pStyle w:val="TableParagraph"/>
              <w:spacing w:line="148" w:lineRule="exact"/>
              <w:ind w:left="200"/>
              <w:rPr>
                <w:rFonts w:ascii="Arial" w:hAnsi="Arial"/>
                <w:b/>
                <w:i/>
                <w:sz w:val="13"/>
              </w:rPr>
            </w:pPr>
            <w:r>
              <w:rPr>
                <w:rFonts w:ascii="Arial" w:hAnsi="Arial"/>
                <w:b/>
                <w:i/>
                <w:spacing w:val="-2"/>
                <w:w w:val="105"/>
                <w:sz w:val="13"/>
              </w:rPr>
              <w:t>Razão</w:t>
            </w:r>
          </w:p>
          <w:p w14:paraId="7337FD97" w14:textId="77777777" w:rsidR="003874CE" w:rsidRDefault="003874CE" w:rsidP="003874CE">
            <w:pPr>
              <w:pStyle w:val="TableParagraph"/>
              <w:spacing w:before="21" w:line="113" w:lineRule="exact"/>
              <w:ind w:left="200"/>
              <w:rPr>
                <w:rFonts w:ascii="Arial"/>
                <w:b/>
                <w:i/>
                <w:sz w:val="13"/>
              </w:rPr>
            </w:pPr>
            <w:r>
              <w:rPr>
                <w:rFonts w:ascii="Arial"/>
                <w:b/>
                <w:i/>
                <w:spacing w:val="-2"/>
                <w:w w:val="105"/>
                <w:sz w:val="13"/>
              </w:rPr>
              <w:t>Social</w:t>
            </w:r>
          </w:p>
        </w:tc>
        <w:tc>
          <w:tcPr>
            <w:tcW w:w="8739" w:type="dxa"/>
            <w:gridSpan w:val="13"/>
          </w:tcPr>
          <w:p w14:paraId="46088F61" w14:textId="77777777" w:rsidR="003874CE" w:rsidRDefault="003874CE" w:rsidP="003874CE">
            <w:pPr>
              <w:pStyle w:val="TableParagraph"/>
              <w:rPr>
                <w:rFonts w:ascii="Times New Roman"/>
                <w:sz w:val="14"/>
              </w:rPr>
            </w:pPr>
          </w:p>
        </w:tc>
      </w:tr>
      <w:tr w:rsidR="003874CE" w14:paraId="4B6D698D" w14:textId="77777777" w:rsidTr="00275409">
        <w:trPr>
          <w:trHeight w:val="278"/>
        </w:trPr>
        <w:tc>
          <w:tcPr>
            <w:tcW w:w="832" w:type="dxa"/>
            <w:gridSpan w:val="2"/>
          </w:tcPr>
          <w:p w14:paraId="023423A2" w14:textId="77777777" w:rsidR="003874CE" w:rsidRDefault="003874CE" w:rsidP="003874CE">
            <w:pPr>
              <w:pStyle w:val="TableParagraph"/>
              <w:spacing w:before="60"/>
              <w:ind w:left="236"/>
              <w:rPr>
                <w:rFonts w:ascii="Arial"/>
                <w:b/>
                <w:i/>
                <w:sz w:val="13"/>
              </w:rPr>
            </w:pPr>
            <w:r>
              <w:rPr>
                <w:rFonts w:ascii="Arial"/>
                <w:b/>
                <w:i/>
                <w:spacing w:val="-4"/>
                <w:w w:val="105"/>
                <w:sz w:val="13"/>
              </w:rPr>
              <w:t>CNPJ</w:t>
            </w:r>
          </w:p>
        </w:tc>
        <w:tc>
          <w:tcPr>
            <w:tcW w:w="8739" w:type="dxa"/>
            <w:gridSpan w:val="13"/>
          </w:tcPr>
          <w:p w14:paraId="2547B813" w14:textId="77777777" w:rsidR="003874CE" w:rsidRDefault="003874CE" w:rsidP="003874CE">
            <w:pPr>
              <w:pStyle w:val="TableParagraph"/>
              <w:rPr>
                <w:rFonts w:ascii="Times New Roman"/>
                <w:sz w:val="14"/>
              </w:rPr>
            </w:pPr>
          </w:p>
        </w:tc>
      </w:tr>
      <w:tr w:rsidR="003874CE" w14:paraId="2FB193EC" w14:textId="77777777" w:rsidTr="00275409">
        <w:trPr>
          <w:trHeight w:val="278"/>
        </w:trPr>
        <w:tc>
          <w:tcPr>
            <w:tcW w:w="832" w:type="dxa"/>
            <w:gridSpan w:val="2"/>
          </w:tcPr>
          <w:p w14:paraId="3F771CFD" w14:textId="77777777" w:rsidR="003874CE" w:rsidRDefault="003874CE" w:rsidP="003874CE">
            <w:pPr>
              <w:pStyle w:val="TableParagraph"/>
              <w:spacing w:before="60"/>
              <w:ind w:left="102"/>
              <w:rPr>
                <w:rFonts w:ascii="Arial" w:hAnsi="Arial"/>
                <w:b/>
                <w:i/>
                <w:sz w:val="13"/>
              </w:rPr>
            </w:pPr>
            <w:r>
              <w:rPr>
                <w:rFonts w:ascii="Arial" w:hAnsi="Arial"/>
                <w:b/>
                <w:i/>
                <w:spacing w:val="-2"/>
                <w:w w:val="105"/>
                <w:sz w:val="13"/>
              </w:rPr>
              <w:t>Endereço</w:t>
            </w:r>
          </w:p>
        </w:tc>
        <w:tc>
          <w:tcPr>
            <w:tcW w:w="8739" w:type="dxa"/>
            <w:gridSpan w:val="13"/>
          </w:tcPr>
          <w:p w14:paraId="579FFCC9" w14:textId="77777777" w:rsidR="003874CE" w:rsidRDefault="003874CE" w:rsidP="003874CE">
            <w:pPr>
              <w:pStyle w:val="TableParagraph"/>
              <w:rPr>
                <w:rFonts w:ascii="Times New Roman"/>
                <w:sz w:val="14"/>
              </w:rPr>
            </w:pPr>
          </w:p>
        </w:tc>
      </w:tr>
      <w:tr w:rsidR="003874CE" w14:paraId="64180CDF" w14:textId="77777777" w:rsidTr="00275409">
        <w:trPr>
          <w:trHeight w:val="278"/>
        </w:trPr>
        <w:tc>
          <w:tcPr>
            <w:tcW w:w="832" w:type="dxa"/>
            <w:gridSpan w:val="2"/>
          </w:tcPr>
          <w:p w14:paraId="4A848399" w14:textId="77777777" w:rsidR="003874CE" w:rsidRDefault="003874CE" w:rsidP="003874CE">
            <w:pPr>
              <w:pStyle w:val="TableParagraph"/>
              <w:spacing w:before="60"/>
              <w:ind w:left="126"/>
              <w:rPr>
                <w:rFonts w:ascii="Arial"/>
                <w:b/>
                <w:i/>
                <w:sz w:val="13"/>
              </w:rPr>
            </w:pPr>
            <w:r>
              <w:rPr>
                <w:rFonts w:ascii="Arial"/>
                <w:b/>
                <w:i/>
                <w:spacing w:val="-2"/>
                <w:w w:val="105"/>
                <w:sz w:val="13"/>
              </w:rPr>
              <w:t>Telefone</w:t>
            </w:r>
          </w:p>
        </w:tc>
        <w:tc>
          <w:tcPr>
            <w:tcW w:w="3642" w:type="dxa"/>
            <w:gridSpan w:val="4"/>
          </w:tcPr>
          <w:p w14:paraId="58B96DA1" w14:textId="77777777" w:rsidR="003874CE" w:rsidRDefault="003874CE" w:rsidP="003874CE">
            <w:pPr>
              <w:pStyle w:val="TableParagraph"/>
              <w:rPr>
                <w:rFonts w:ascii="Times New Roman"/>
                <w:sz w:val="14"/>
              </w:rPr>
            </w:pPr>
          </w:p>
        </w:tc>
        <w:tc>
          <w:tcPr>
            <w:tcW w:w="905" w:type="dxa"/>
            <w:gridSpan w:val="2"/>
          </w:tcPr>
          <w:p w14:paraId="5CAFACA7" w14:textId="77777777" w:rsidR="003874CE" w:rsidRDefault="003874CE" w:rsidP="003874CE">
            <w:pPr>
              <w:pStyle w:val="TableParagraph"/>
              <w:spacing w:before="60"/>
              <w:ind w:left="221"/>
              <w:rPr>
                <w:rFonts w:ascii="Arial"/>
                <w:b/>
                <w:i/>
                <w:sz w:val="13"/>
              </w:rPr>
            </w:pPr>
            <w:r>
              <w:rPr>
                <w:rFonts w:ascii="Arial"/>
                <w:b/>
                <w:i/>
                <w:spacing w:val="-2"/>
                <w:w w:val="105"/>
                <w:sz w:val="13"/>
              </w:rPr>
              <w:t>Celular</w:t>
            </w:r>
          </w:p>
        </w:tc>
        <w:tc>
          <w:tcPr>
            <w:tcW w:w="4192" w:type="dxa"/>
            <w:gridSpan w:val="7"/>
          </w:tcPr>
          <w:p w14:paraId="5A7F6379" w14:textId="77777777" w:rsidR="003874CE" w:rsidRDefault="003874CE" w:rsidP="003874CE">
            <w:pPr>
              <w:pStyle w:val="TableParagraph"/>
              <w:rPr>
                <w:rFonts w:ascii="Times New Roman"/>
                <w:sz w:val="14"/>
              </w:rPr>
            </w:pPr>
          </w:p>
        </w:tc>
      </w:tr>
      <w:tr w:rsidR="003874CE" w14:paraId="2A356026" w14:textId="77777777" w:rsidTr="00275409">
        <w:trPr>
          <w:trHeight w:val="278"/>
        </w:trPr>
        <w:tc>
          <w:tcPr>
            <w:tcW w:w="832" w:type="dxa"/>
            <w:gridSpan w:val="2"/>
          </w:tcPr>
          <w:p w14:paraId="09B2A0C8" w14:textId="77777777" w:rsidR="003874CE" w:rsidRDefault="003874CE" w:rsidP="003874CE">
            <w:pPr>
              <w:pStyle w:val="TableParagraph"/>
              <w:spacing w:before="59"/>
              <w:ind w:left="200"/>
              <w:rPr>
                <w:rFonts w:ascii="Arial"/>
                <w:b/>
                <w:i/>
                <w:sz w:val="13"/>
              </w:rPr>
            </w:pPr>
            <w:r>
              <w:rPr>
                <w:rFonts w:ascii="Arial"/>
                <w:b/>
                <w:i/>
                <w:sz w:val="13"/>
              </w:rPr>
              <w:t>E-</w:t>
            </w:r>
            <w:r>
              <w:rPr>
                <w:rFonts w:ascii="Arial"/>
                <w:b/>
                <w:i/>
                <w:spacing w:val="-4"/>
                <w:sz w:val="13"/>
              </w:rPr>
              <w:t>mail</w:t>
            </w:r>
          </w:p>
        </w:tc>
        <w:tc>
          <w:tcPr>
            <w:tcW w:w="8739" w:type="dxa"/>
            <w:gridSpan w:val="13"/>
          </w:tcPr>
          <w:p w14:paraId="24CEBD00" w14:textId="77777777" w:rsidR="003874CE" w:rsidRDefault="003874CE" w:rsidP="003874CE">
            <w:pPr>
              <w:pStyle w:val="TableParagraph"/>
              <w:rPr>
                <w:rFonts w:ascii="Times New Roman"/>
                <w:sz w:val="14"/>
              </w:rPr>
            </w:pPr>
          </w:p>
        </w:tc>
      </w:tr>
      <w:tr w:rsidR="003874CE" w14:paraId="5B807F4E" w14:textId="77777777" w:rsidTr="00275409">
        <w:trPr>
          <w:trHeight w:val="278"/>
        </w:trPr>
        <w:tc>
          <w:tcPr>
            <w:tcW w:w="9571" w:type="dxa"/>
            <w:gridSpan w:val="15"/>
          </w:tcPr>
          <w:p w14:paraId="5CB65FA7" w14:textId="77777777" w:rsidR="003874CE" w:rsidRDefault="003874CE" w:rsidP="003874CE">
            <w:pPr>
              <w:pStyle w:val="TableParagraph"/>
              <w:spacing w:before="59"/>
              <w:ind w:left="1"/>
              <w:jc w:val="center"/>
              <w:rPr>
                <w:rFonts w:ascii="Arial" w:hAnsi="Arial"/>
                <w:b/>
                <w:i/>
                <w:sz w:val="13"/>
              </w:rPr>
            </w:pPr>
            <w:r>
              <w:rPr>
                <w:rFonts w:ascii="Arial" w:hAnsi="Arial"/>
                <w:b/>
                <w:i/>
                <w:w w:val="105"/>
                <w:sz w:val="13"/>
              </w:rPr>
              <w:t>DADOS</w:t>
            </w:r>
            <w:r>
              <w:rPr>
                <w:rFonts w:ascii="Arial" w:hAnsi="Arial"/>
                <w:b/>
                <w:i/>
                <w:spacing w:val="-10"/>
                <w:w w:val="105"/>
                <w:sz w:val="13"/>
              </w:rPr>
              <w:t xml:space="preserve"> </w:t>
            </w:r>
            <w:r>
              <w:rPr>
                <w:rFonts w:ascii="Arial" w:hAnsi="Arial"/>
                <w:b/>
                <w:i/>
                <w:w w:val="105"/>
                <w:sz w:val="13"/>
              </w:rPr>
              <w:t>DO</w:t>
            </w:r>
            <w:r>
              <w:rPr>
                <w:rFonts w:ascii="Arial" w:hAnsi="Arial"/>
                <w:b/>
                <w:i/>
                <w:spacing w:val="-8"/>
                <w:w w:val="105"/>
                <w:sz w:val="13"/>
              </w:rPr>
              <w:t xml:space="preserve"> </w:t>
            </w:r>
            <w:r>
              <w:rPr>
                <w:rFonts w:ascii="Arial" w:hAnsi="Arial"/>
                <w:b/>
                <w:i/>
                <w:w w:val="105"/>
                <w:sz w:val="13"/>
              </w:rPr>
              <w:t>SIGNATÁRIO</w:t>
            </w:r>
            <w:r>
              <w:rPr>
                <w:rFonts w:ascii="Arial" w:hAnsi="Arial"/>
                <w:b/>
                <w:i/>
                <w:spacing w:val="-5"/>
                <w:w w:val="105"/>
                <w:sz w:val="13"/>
              </w:rPr>
              <w:t xml:space="preserve"> </w:t>
            </w:r>
            <w:r>
              <w:rPr>
                <w:rFonts w:ascii="Arial" w:hAnsi="Arial"/>
                <w:b/>
                <w:i/>
                <w:w w:val="105"/>
                <w:sz w:val="13"/>
              </w:rPr>
              <w:t>-</w:t>
            </w:r>
            <w:r>
              <w:rPr>
                <w:rFonts w:ascii="Arial" w:hAnsi="Arial"/>
                <w:b/>
                <w:i/>
                <w:spacing w:val="-6"/>
                <w:w w:val="105"/>
                <w:sz w:val="13"/>
              </w:rPr>
              <w:t xml:space="preserve"> </w:t>
            </w:r>
            <w:r>
              <w:rPr>
                <w:rFonts w:ascii="Arial" w:hAnsi="Arial"/>
                <w:b/>
                <w:i/>
                <w:w w:val="105"/>
                <w:sz w:val="13"/>
              </w:rPr>
              <w:t>PARA</w:t>
            </w:r>
            <w:r>
              <w:rPr>
                <w:rFonts w:ascii="Arial" w:hAnsi="Arial"/>
                <w:b/>
                <w:i/>
                <w:spacing w:val="-8"/>
                <w:w w:val="105"/>
                <w:sz w:val="13"/>
              </w:rPr>
              <w:t xml:space="preserve"> </w:t>
            </w:r>
            <w:r>
              <w:rPr>
                <w:rFonts w:ascii="Arial" w:hAnsi="Arial"/>
                <w:b/>
                <w:i/>
                <w:w w:val="105"/>
                <w:sz w:val="13"/>
              </w:rPr>
              <w:t>ASSINATURA</w:t>
            </w:r>
            <w:r>
              <w:rPr>
                <w:rFonts w:ascii="Arial" w:hAnsi="Arial"/>
                <w:b/>
                <w:i/>
                <w:spacing w:val="-8"/>
                <w:w w:val="105"/>
                <w:sz w:val="13"/>
              </w:rPr>
              <w:t xml:space="preserve"> </w:t>
            </w:r>
            <w:r>
              <w:rPr>
                <w:rFonts w:ascii="Arial" w:hAnsi="Arial"/>
                <w:b/>
                <w:i/>
                <w:w w:val="105"/>
                <w:sz w:val="13"/>
              </w:rPr>
              <w:t>DO</w:t>
            </w:r>
            <w:r>
              <w:rPr>
                <w:rFonts w:ascii="Arial" w:hAnsi="Arial"/>
                <w:b/>
                <w:i/>
                <w:spacing w:val="-5"/>
                <w:w w:val="105"/>
                <w:sz w:val="13"/>
              </w:rPr>
              <w:t xml:space="preserve"> </w:t>
            </w:r>
            <w:r>
              <w:rPr>
                <w:rFonts w:ascii="Arial" w:hAnsi="Arial"/>
                <w:b/>
                <w:i/>
                <w:spacing w:val="-2"/>
                <w:w w:val="105"/>
                <w:sz w:val="13"/>
              </w:rPr>
              <w:t>CONTRATO</w:t>
            </w:r>
          </w:p>
        </w:tc>
      </w:tr>
      <w:tr w:rsidR="003874CE" w14:paraId="512AF85D" w14:textId="77777777" w:rsidTr="00275409">
        <w:trPr>
          <w:trHeight w:val="302"/>
        </w:trPr>
        <w:tc>
          <w:tcPr>
            <w:tcW w:w="832" w:type="dxa"/>
            <w:gridSpan w:val="2"/>
          </w:tcPr>
          <w:p w14:paraId="6BA0B3EB" w14:textId="77777777" w:rsidR="003874CE" w:rsidRDefault="003874CE" w:rsidP="003874CE">
            <w:pPr>
              <w:pStyle w:val="TableParagraph"/>
              <w:spacing w:before="72"/>
              <w:ind w:left="200"/>
              <w:rPr>
                <w:rFonts w:ascii="Arial"/>
                <w:b/>
                <w:i/>
                <w:sz w:val="13"/>
              </w:rPr>
            </w:pPr>
            <w:r>
              <w:rPr>
                <w:rFonts w:ascii="Arial"/>
                <w:b/>
                <w:i/>
                <w:sz w:val="13"/>
              </w:rPr>
              <w:t xml:space="preserve">NOM </w:t>
            </w:r>
            <w:r>
              <w:rPr>
                <w:rFonts w:ascii="Arial"/>
                <w:b/>
                <w:i/>
                <w:spacing w:val="-10"/>
                <w:sz w:val="13"/>
              </w:rPr>
              <w:t>E</w:t>
            </w:r>
          </w:p>
        </w:tc>
        <w:tc>
          <w:tcPr>
            <w:tcW w:w="8739" w:type="dxa"/>
            <w:gridSpan w:val="13"/>
          </w:tcPr>
          <w:p w14:paraId="0F231D62" w14:textId="77777777" w:rsidR="003874CE" w:rsidRDefault="003874CE" w:rsidP="003874CE">
            <w:pPr>
              <w:pStyle w:val="TableParagraph"/>
              <w:rPr>
                <w:rFonts w:ascii="Times New Roman"/>
                <w:sz w:val="14"/>
              </w:rPr>
            </w:pPr>
          </w:p>
        </w:tc>
      </w:tr>
      <w:tr w:rsidR="003874CE" w14:paraId="1F47A602" w14:textId="77777777" w:rsidTr="00275409">
        <w:trPr>
          <w:trHeight w:val="278"/>
        </w:trPr>
        <w:tc>
          <w:tcPr>
            <w:tcW w:w="832" w:type="dxa"/>
            <w:gridSpan w:val="2"/>
          </w:tcPr>
          <w:p w14:paraId="7886F7BA" w14:textId="77777777" w:rsidR="003874CE" w:rsidRDefault="003874CE" w:rsidP="003874CE">
            <w:pPr>
              <w:pStyle w:val="TableParagraph"/>
              <w:spacing w:before="59"/>
              <w:ind w:left="163"/>
              <w:rPr>
                <w:rFonts w:ascii="Arial"/>
                <w:b/>
                <w:i/>
                <w:sz w:val="13"/>
              </w:rPr>
            </w:pPr>
            <w:r>
              <w:rPr>
                <w:rFonts w:ascii="Arial"/>
                <w:b/>
                <w:i/>
                <w:spacing w:val="-4"/>
                <w:w w:val="105"/>
                <w:sz w:val="13"/>
              </w:rPr>
              <w:t>CARGO</w:t>
            </w:r>
          </w:p>
        </w:tc>
        <w:tc>
          <w:tcPr>
            <w:tcW w:w="3324" w:type="dxa"/>
            <w:gridSpan w:val="3"/>
          </w:tcPr>
          <w:p w14:paraId="6CDA82A5" w14:textId="77777777" w:rsidR="003874CE" w:rsidRDefault="003874CE" w:rsidP="003874CE">
            <w:pPr>
              <w:pStyle w:val="TableParagraph"/>
              <w:rPr>
                <w:rFonts w:ascii="Times New Roman"/>
                <w:sz w:val="14"/>
              </w:rPr>
            </w:pPr>
          </w:p>
        </w:tc>
        <w:tc>
          <w:tcPr>
            <w:tcW w:w="844" w:type="dxa"/>
            <w:gridSpan w:val="2"/>
          </w:tcPr>
          <w:p w14:paraId="15D2D953" w14:textId="77777777" w:rsidR="003874CE" w:rsidRDefault="003874CE" w:rsidP="003874CE">
            <w:pPr>
              <w:pStyle w:val="TableParagraph"/>
              <w:spacing w:before="59"/>
              <w:ind w:left="36"/>
              <w:jc w:val="center"/>
              <w:rPr>
                <w:rFonts w:ascii="Arial"/>
                <w:b/>
                <w:i/>
                <w:sz w:val="13"/>
              </w:rPr>
            </w:pPr>
            <w:r>
              <w:rPr>
                <w:rFonts w:ascii="Arial"/>
                <w:b/>
                <w:i/>
                <w:spacing w:val="-5"/>
                <w:w w:val="105"/>
                <w:sz w:val="13"/>
              </w:rPr>
              <w:t>RG</w:t>
            </w:r>
          </w:p>
        </w:tc>
        <w:tc>
          <w:tcPr>
            <w:tcW w:w="2017" w:type="dxa"/>
            <w:gridSpan w:val="5"/>
          </w:tcPr>
          <w:p w14:paraId="54E7EF7C" w14:textId="77777777" w:rsidR="003874CE" w:rsidRDefault="003874CE" w:rsidP="003874CE">
            <w:pPr>
              <w:pStyle w:val="TableParagraph"/>
              <w:rPr>
                <w:rFonts w:ascii="Times New Roman"/>
                <w:sz w:val="14"/>
              </w:rPr>
            </w:pPr>
          </w:p>
        </w:tc>
        <w:tc>
          <w:tcPr>
            <w:tcW w:w="758" w:type="dxa"/>
          </w:tcPr>
          <w:p w14:paraId="60DB59F0" w14:textId="77777777" w:rsidR="003874CE" w:rsidRDefault="003874CE" w:rsidP="003874CE">
            <w:pPr>
              <w:pStyle w:val="TableParagraph"/>
              <w:spacing w:before="59"/>
              <w:ind w:left="255"/>
              <w:rPr>
                <w:rFonts w:ascii="Arial"/>
                <w:b/>
                <w:i/>
                <w:sz w:val="13"/>
              </w:rPr>
            </w:pPr>
            <w:r>
              <w:rPr>
                <w:rFonts w:ascii="Arial"/>
                <w:b/>
                <w:i/>
                <w:spacing w:val="-5"/>
                <w:w w:val="105"/>
                <w:sz w:val="13"/>
              </w:rPr>
              <w:t>CPF</w:t>
            </w:r>
          </w:p>
        </w:tc>
        <w:tc>
          <w:tcPr>
            <w:tcW w:w="1796" w:type="dxa"/>
            <w:gridSpan w:val="2"/>
          </w:tcPr>
          <w:p w14:paraId="5A16299F" w14:textId="77777777" w:rsidR="003874CE" w:rsidRDefault="003874CE" w:rsidP="003874CE">
            <w:pPr>
              <w:pStyle w:val="TableParagraph"/>
              <w:rPr>
                <w:rFonts w:ascii="Times New Roman"/>
                <w:sz w:val="14"/>
              </w:rPr>
            </w:pPr>
          </w:p>
        </w:tc>
      </w:tr>
      <w:tr w:rsidR="003874CE" w14:paraId="2E3F12C4" w14:textId="77777777" w:rsidTr="00275409">
        <w:trPr>
          <w:trHeight w:val="277"/>
        </w:trPr>
        <w:tc>
          <w:tcPr>
            <w:tcW w:w="3435" w:type="dxa"/>
            <w:gridSpan w:val="4"/>
          </w:tcPr>
          <w:p w14:paraId="1AB86E20" w14:textId="77777777" w:rsidR="003874CE" w:rsidRDefault="003874CE" w:rsidP="003874CE">
            <w:pPr>
              <w:pStyle w:val="TableParagraph"/>
              <w:spacing w:before="96"/>
              <w:ind w:left="29"/>
              <w:rPr>
                <w:rFonts w:ascii="Arial" w:hAnsi="Arial"/>
                <w:b/>
                <w:i/>
                <w:sz w:val="13"/>
              </w:rPr>
            </w:pPr>
            <w:r>
              <w:rPr>
                <w:rFonts w:ascii="Arial" w:hAnsi="Arial"/>
                <w:b/>
                <w:i/>
                <w:spacing w:val="2"/>
                <w:sz w:val="13"/>
              </w:rPr>
              <w:t>Dados</w:t>
            </w:r>
            <w:r>
              <w:rPr>
                <w:rFonts w:ascii="Arial" w:hAnsi="Arial"/>
                <w:b/>
                <w:i/>
                <w:spacing w:val="3"/>
                <w:sz w:val="13"/>
              </w:rPr>
              <w:t xml:space="preserve"> </w:t>
            </w:r>
            <w:r>
              <w:rPr>
                <w:rFonts w:ascii="Arial" w:hAnsi="Arial"/>
                <w:b/>
                <w:i/>
                <w:spacing w:val="-2"/>
                <w:sz w:val="13"/>
              </w:rPr>
              <w:t>Bancários</w:t>
            </w:r>
          </w:p>
        </w:tc>
        <w:tc>
          <w:tcPr>
            <w:tcW w:w="3117" w:type="dxa"/>
            <w:gridSpan w:val="6"/>
            <w:vMerge w:val="restart"/>
          </w:tcPr>
          <w:p w14:paraId="30657B79" w14:textId="77777777" w:rsidR="003874CE" w:rsidRDefault="003874CE" w:rsidP="003874CE">
            <w:pPr>
              <w:pStyle w:val="TableParagraph"/>
              <w:rPr>
                <w:rFonts w:ascii="Arial"/>
                <w:b/>
                <w:i/>
                <w:sz w:val="13"/>
              </w:rPr>
            </w:pPr>
          </w:p>
          <w:p w14:paraId="403E8D20" w14:textId="77777777" w:rsidR="003874CE" w:rsidRDefault="003874CE" w:rsidP="003874CE">
            <w:pPr>
              <w:pStyle w:val="TableParagraph"/>
              <w:rPr>
                <w:rFonts w:ascii="Arial"/>
                <w:b/>
                <w:i/>
                <w:sz w:val="13"/>
              </w:rPr>
            </w:pPr>
          </w:p>
          <w:p w14:paraId="3AB8D8FF" w14:textId="77777777" w:rsidR="003874CE" w:rsidRDefault="003874CE" w:rsidP="003874CE">
            <w:pPr>
              <w:pStyle w:val="TableParagraph"/>
              <w:rPr>
                <w:rFonts w:ascii="Arial"/>
                <w:b/>
                <w:i/>
                <w:sz w:val="13"/>
              </w:rPr>
            </w:pPr>
          </w:p>
          <w:p w14:paraId="60697657" w14:textId="77777777" w:rsidR="003874CE" w:rsidRDefault="003874CE" w:rsidP="003874CE">
            <w:pPr>
              <w:pStyle w:val="TableParagraph"/>
              <w:rPr>
                <w:rFonts w:ascii="Arial"/>
                <w:b/>
                <w:i/>
                <w:sz w:val="13"/>
              </w:rPr>
            </w:pPr>
          </w:p>
          <w:p w14:paraId="48EDE14A" w14:textId="77777777" w:rsidR="003874CE" w:rsidRDefault="003874CE" w:rsidP="003874CE">
            <w:pPr>
              <w:pStyle w:val="TableParagraph"/>
              <w:rPr>
                <w:rFonts w:ascii="Arial"/>
                <w:b/>
                <w:i/>
                <w:sz w:val="13"/>
              </w:rPr>
            </w:pPr>
          </w:p>
          <w:p w14:paraId="68E8AD1F" w14:textId="77777777" w:rsidR="003874CE" w:rsidRDefault="003874CE" w:rsidP="003874CE">
            <w:pPr>
              <w:pStyle w:val="TableParagraph"/>
              <w:rPr>
                <w:rFonts w:ascii="Arial"/>
                <w:b/>
                <w:i/>
                <w:sz w:val="13"/>
              </w:rPr>
            </w:pPr>
          </w:p>
          <w:p w14:paraId="414664EA" w14:textId="77777777" w:rsidR="003874CE" w:rsidRDefault="003874CE" w:rsidP="003874CE">
            <w:pPr>
              <w:pStyle w:val="TableParagraph"/>
              <w:rPr>
                <w:rFonts w:ascii="Arial"/>
                <w:b/>
                <w:i/>
                <w:sz w:val="13"/>
              </w:rPr>
            </w:pPr>
          </w:p>
          <w:p w14:paraId="449A3901" w14:textId="77777777" w:rsidR="003874CE" w:rsidRDefault="003874CE" w:rsidP="003874CE">
            <w:pPr>
              <w:pStyle w:val="TableParagraph"/>
              <w:rPr>
                <w:rFonts w:ascii="Arial"/>
                <w:b/>
                <w:i/>
                <w:sz w:val="13"/>
              </w:rPr>
            </w:pPr>
          </w:p>
          <w:p w14:paraId="6B89A697" w14:textId="77777777" w:rsidR="003874CE" w:rsidRDefault="003874CE" w:rsidP="003874CE">
            <w:pPr>
              <w:pStyle w:val="TableParagraph"/>
              <w:spacing w:before="21"/>
              <w:rPr>
                <w:rFonts w:ascii="Arial"/>
                <w:b/>
                <w:i/>
                <w:sz w:val="13"/>
              </w:rPr>
            </w:pPr>
          </w:p>
          <w:p w14:paraId="1AC8D6C9" w14:textId="77777777" w:rsidR="003874CE" w:rsidRDefault="003874CE" w:rsidP="003874CE">
            <w:pPr>
              <w:pStyle w:val="TableParagraph"/>
              <w:ind w:left="502"/>
              <w:rPr>
                <w:rFonts w:ascii="Arial"/>
                <w:i/>
                <w:sz w:val="13"/>
              </w:rPr>
            </w:pPr>
            <w:r>
              <w:rPr>
                <w:rFonts w:ascii="Arial"/>
                <w:i/>
                <w:spacing w:val="-2"/>
                <w:w w:val="105"/>
                <w:sz w:val="13"/>
              </w:rPr>
              <w:t>CARIMBO</w:t>
            </w:r>
            <w:r>
              <w:rPr>
                <w:rFonts w:ascii="Arial"/>
                <w:i/>
                <w:spacing w:val="-3"/>
                <w:w w:val="105"/>
                <w:sz w:val="13"/>
              </w:rPr>
              <w:t xml:space="preserve"> </w:t>
            </w:r>
            <w:r>
              <w:rPr>
                <w:rFonts w:ascii="Arial"/>
                <w:i/>
                <w:spacing w:val="-2"/>
                <w:w w:val="105"/>
                <w:sz w:val="13"/>
              </w:rPr>
              <w:t>DO</w:t>
            </w:r>
            <w:r>
              <w:rPr>
                <w:rFonts w:ascii="Arial"/>
                <w:i/>
                <w:spacing w:val="-1"/>
                <w:w w:val="105"/>
                <w:sz w:val="13"/>
              </w:rPr>
              <w:t xml:space="preserve"> </w:t>
            </w:r>
            <w:r>
              <w:rPr>
                <w:rFonts w:ascii="Arial"/>
                <w:i/>
                <w:spacing w:val="-2"/>
                <w:w w:val="105"/>
                <w:sz w:val="13"/>
              </w:rPr>
              <w:t>CNPJ</w:t>
            </w:r>
            <w:r>
              <w:rPr>
                <w:rFonts w:ascii="Arial"/>
                <w:i/>
                <w:w w:val="105"/>
                <w:sz w:val="13"/>
              </w:rPr>
              <w:t xml:space="preserve"> </w:t>
            </w:r>
            <w:r>
              <w:rPr>
                <w:rFonts w:ascii="Arial"/>
                <w:i/>
                <w:spacing w:val="-2"/>
                <w:w w:val="105"/>
                <w:sz w:val="13"/>
              </w:rPr>
              <w:t>DA</w:t>
            </w:r>
            <w:r>
              <w:rPr>
                <w:rFonts w:ascii="Arial"/>
                <w:i/>
                <w:spacing w:val="-7"/>
                <w:w w:val="105"/>
                <w:sz w:val="13"/>
              </w:rPr>
              <w:t xml:space="preserve"> </w:t>
            </w:r>
            <w:r>
              <w:rPr>
                <w:rFonts w:ascii="Arial"/>
                <w:i/>
                <w:spacing w:val="-2"/>
                <w:w w:val="105"/>
                <w:sz w:val="13"/>
              </w:rPr>
              <w:t>EMPRESA</w:t>
            </w:r>
          </w:p>
        </w:tc>
        <w:tc>
          <w:tcPr>
            <w:tcW w:w="3019" w:type="dxa"/>
            <w:gridSpan w:val="5"/>
            <w:vMerge w:val="restart"/>
          </w:tcPr>
          <w:p w14:paraId="25E48E19" w14:textId="77777777" w:rsidR="003874CE" w:rsidRDefault="003874CE" w:rsidP="003874CE">
            <w:pPr>
              <w:pStyle w:val="TableParagraph"/>
              <w:spacing w:before="59" w:line="295" w:lineRule="auto"/>
              <w:ind w:left="60"/>
              <w:rPr>
                <w:rFonts w:ascii="Arial" w:hAnsi="Arial"/>
                <w:i/>
                <w:sz w:val="13"/>
              </w:rPr>
            </w:pPr>
            <w:r>
              <w:rPr>
                <w:rFonts w:ascii="Arial" w:hAnsi="Arial"/>
                <w:i/>
                <w:sz w:val="13"/>
              </w:rPr>
              <w:t>DECLARAMOS</w:t>
            </w:r>
            <w:r>
              <w:rPr>
                <w:rFonts w:ascii="Arial" w:hAnsi="Arial"/>
                <w:i/>
                <w:spacing w:val="-5"/>
                <w:sz w:val="13"/>
              </w:rPr>
              <w:t xml:space="preserve"> </w:t>
            </w:r>
            <w:r>
              <w:rPr>
                <w:rFonts w:ascii="Arial" w:hAnsi="Arial"/>
                <w:i/>
                <w:sz w:val="13"/>
              </w:rPr>
              <w:t>INTEIRA</w:t>
            </w:r>
            <w:r>
              <w:rPr>
                <w:rFonts w:ascii="Arial" w:hAnsi="Arial"/>
                <w:i/>
                <w:spacing w:val="-5"/>
                <w:sz w:val="13"/>
              </w:rPr>
              <w:t xml:space="preserve"> </w:t>
            </w:r>
            <w:r>
              <w:rPr>
                <w:rFonts w:ascii="Arial" w:hAnsi="Arial"/>
                <w:i/>
                <w:sz w:val="13"/>
              </w:rPr>
              <w:t>SUBMISSÃO AOS</w:t>
            </w:r>
            <w:r>
              <w:rPr>
                <w:rFonts w:ascii="Arial" w:hAnsi="Arial"/>
                <w:i/>
                <w:spacing w:val="40"/>
                <w:w w:val="105"/>
                <w:sz w:val="13"/>
              </w:rPr>
              <w:t xml:space="preserve"> </w:t>
            </w:r>
            <w:r>
              <w:rPr>
                <w:rFonts w:ascii="Arial" w:hAnsi="Arial"/>
                <w:i/>
                <w:w w:val="105"/>
                <w:sz w:val="13"/>
              </w:rPr>
              <w:t>TERMOS DA LEI Nº 14.133/21</w:t>
            </w:r>
          </w:p>
          <w:p w14:paraId="4C2C2DF2" w14:textId="77777777" w:rsidR="003874CE" w:rsidRDefault="003874CE" w:rsidP="003874CE">
            <w:pPr>
              <w:pStyle w:val="TableParagraph"/>
              <w:tabs>
                <w:tab w:val="left" w:pos="1253"/>
                <w:tab w:val="left" w:pos="1948"/>
                <w:tab w:val="left" w:pos="2716"/>
              </w:tabs>
              <w:spacing w:line="124" w:lineRule="exact"/>
              <w:ind w:left="353"/>
              <w:rPr>
                <w:rFonts w:ascii="Arial"/>
                <w:i/>
                <w:sz w:val="13"/>
              </w:rPr>
            </w:pPr>
            <w:r>
              <w:rPr>
                <w:rFonts w:ascii="Arial"/>
                <w:i/>
                <w:w w:val="105"/>
                <w:sz w:val="13"/>
              </w:rPr>
              <w:t>DATA:</w:t>
            </w:r>
            <w:r>
              <w:rPr>
                <w:rFonts w:ascii="Arial"/>
                <w:i/>
                <w:spacing w:val="-8"/>
                <w:w w:val="105"/>
                <w:sz w:val="13"/>
              </w:rPr>
              <w:t xml:space="preserve"> </w:t>
            </w:r>
            <w:r>
              <w:rPr>
                <w:rFonts w:ascii="Arial"/>
                <w:i/>
                <w:sz w:val="13"/>
                <w:u w:val="single"/>
              </w:rPr>
              <w:tab/>
            </w:r>
            <w:r>
              <w:rPr>
                <w:rFonts w:ascii="Arial"/>
                <w:i/>
                <w:w w:val="105"/>
                <w:sz w:val="13"/>
              </w:rPr>
              <w:t>/</w:t>
            </w:r>
            <w:r>
              <w:rPr>
                <w:rFonts w:ascii="Arial"/>
                <w:i/>
                <w:spacing w:val="-8"/>
                <w:w w:val="105"/>
                <w:sz w:val="13"/>
              </w:rPr>
              <w:t xml:space="preserve"> </w:t>
            </w:r>
            <w:r>
              <w:rPr>
                <w:rFonts w:ascii="Arial"/>
                <w:i/>
                <w:sz w:val="13"/>
                <w:u w:val="single"/>
              </w:rPr>
              <w:tab/>
            </w:r>
            <w:r>
              <w:rPr>
                <w:rFonts w:ascii="Arial"/>
                <w:i/>
                <w:w w:val="105"/>
                <w:sz w:val="13"/>
              </w:rPr>
              <w:t>/</w:t>
            </w:r>
            <w:r>
              <w:rPr>
                <w:rFonts w:ascii="Arial"/>
                <w:i/>
                <w:spacing w:val="-8"/>
                <w:w w:val="105"/>
                <w:sz w:val="13"/>
              </w:rPr>
              <w:t xml:space="preserve"> </w:t>
            </w:r>
            <w:r>
              <w:rPr>
                <w:rFonts w:ascii="Arial"/>
                <w:i/>
                <w:sz w:val="13"/>
                <w:u w:val="single"/>
              </w:rPr>
              <w:tab/>
            </w:r>
          </w:p>
          <w:p w14:paraId="55EB8716" w14:textId="77777777" w:rsidR="003874CE" w:rsidRDefault="003874CE" w:rsidP="003874CE">
            <w:pPr>
              <w:pStyle w:val="TableParagraph"/>
              <w:rPr>
                <w:rFonts w:ascii="Arial"/>
                <w:b/>
                <w:i/>
                <w:sz w:val="13"/>
              </w:rPr>
            </w:pPr>
          </w:p>
          <w:p w14:paraId="47AA3F98" w14:textId="77777777" w:rsidR="003874CE" w:rsidRDefault="003874CE" w:rsidP="003874CE">
            <w:pPr>
              <w:pStyle w:val="TableParagraph"/>
              <w:rPr>
                <w:rFonts w:ascii="Arial"/>
                <w:b/>
                <w:i/>
                <w:sz w:val="13"/>
              </w:rPr>
            </w:pPr>
          </w:p>
          <w:p w14:paraId="69567392" w14:textId="77777777" w:rsidR="003874CE" w:rsidRDefault="003874CE" w:rsidP="003874CE">
            <w:pPr>
              <w:pStyle w:val="TableParagraph"/>
              <w:rPr>
                <w:rFonts w:ascii="Arial"/>
                <w:b/>
                <w:i/>
                <w:sz w:val="13"/>
              </w:rPr>
            </w:pPr>
          </w:p>
          <w:p w14:paraId="349CA193" w14:textId="77777777" w:rsidR="003874CE" w:rsidRDefault="003874CE" w:rsidP="003874CE">
            <w:pPr>
              <w:pStyle w:val="TableParagraph"/>
              <w:rPr>
                <w:rFonts w:ascii="Arial"/>
                <w:b/>
                <w:i/>
                <w:sz w:val="13"/>
              </w:rPr>
            </w:pPr>
          </w:p>
          <w:p w14:paraId="77EF4FB4" w14:textId="77777777" w:rsidR="003874CE" w:rsidRDefault="003874CE" w:rsidP="003874CE">
            <w:pPr>
              <w:pStyle w:val="TableParagraph"/>
              <w:spacing w:before="68"/>
              <w:rPr>
                <w:rFonts w:ascii="Arial"/>
                <w:b/>
                <w:i/>
                <w:sz w:val="13"/>
              </w:rPr>
            </w:pPr>
          </w:p>
          <w:p w14:paraId="32D19B49" w14:textId="77777777" w:rsidR="003874CE" w:rsidRDefault="003874CE" w:rsidP="003874CE">
            <w:pPr>
              <w:pStyle w:val="TableParagraph"/>
              <w:ind w:left="500"/>
              <w:rPr>
                <w:rFonts w:ascii="Arial"/>
                <w:i/>
                <w:sz w:val="13"/>
              </w:rPr>
            </w:pPr>
            <w:r>
              <w:rPr>
                <w:rFonts w:ascii="Arial"/>
                <w:i/>
                <w:sz w:val="13"/>
              </w:rPr>
              <w:t>REPRESENTANTE</w:t>
            </w:r>
            <w:r>
              <w:rPr>
                <w:rFonts w:ascii="Arial"/>
                <w:i/>
                <w:spacing w:val="3"/>
                <w:sz w:val="13"/>
              </w:rPr>
              <w:t xml:space="preserve"> </w:t>
            </w:r>
            <w:r>
              <w:rPr>
                <w:rFonts w:ascii="Arial"/>
                <w:i/>
                <w:sz w:val="13"/>
              </w:rPr>
              <w:t>DA</w:t>
            </w:r>
            <w:r>
              <w:rPr>
                <w:rFonts w:ascii="Arial"/>
                <w:i/>
                <w:spacing w:val="4"/>
                <w:sz w:val="13"/>
              </w:rPr>
              <w:t xml:space="preserve"> </w:t>
            </w:r>
            <w:r>
              <w:rPr>
                <w:rFonts w:ascii="Arial"/>
                <w:i/>
                <w:spacing w:val="-2"/>
                <w:sz w:val="13"/>
              </w:rPr>
              <w:t>EMPRESA</w:t>
            </w:r>
          </w:p>
        </w:tc>
      </w:tr>
      <w:tr w:rsidR="003874CE" w14:paraId="39C6FF69" w14:textId="77777777" w:rsidTr="00275409">
        <w:trPr>
          <w:trHeight w:val="278"/>
        </w:trPr>
        <w:tc>
          <w:tcPr>
            <w:tcW w:w="832" w:type="dxa"/>
            <w:gridSpan w:val="2"/>
          </w:tcPr>
          <w:p w14:paraId="44BFBB79" w14:textId="77777777" w:rsidR="003874CE" w:rsidRDefault="003874CE" w:rsidP="003874CE">
            <w:pPr>
              <w:pStyle w:val="TableParagraph"/>
              <w:spacing w:before="96"/>
              <w:ind w:left="29"/>
              <w:rPr>
                <w:rFonts w:ascii="Arial"/>
                <w:b/>
                <w:i/>
                <w:sz w:val="13"/>
              </w:rPr>
            </w:pPr>
            <w:r>
              <w:rPr>
                <w:rFonts w:ascii="Arial"/>
                <w:b/>
                <w:i/>
                <w:spacing w:val="-2"/>
                <w:w w:val="105"/>
                <w:sz w:val="13"/>
              </w:rPr>
              <w:t>Banco</w:t>
            </w:r>
          </w:p>
        </w:tc>
        <w:tc>
          <w:tcPr>
            <w:tcW w:w="2603" w:type="dxa"/>
            <w:gridSpan w:val="2"/>
          </w:tcPr>
          <w:p w14:paraId="0A87FBBC" w14:textId="77777777" w:rsidR="003874CE" w:rsidRDefault="003874CE" w:rsidP="003874CE">
            <w:pPr>
              <w:pStyle w:val="TableParagraph"/>
              <w:rPr>
                <w:rFonts w:ascii="Times New Roman"/>
                <w:sz w:val="14"/>
              </w:rPr>
            </w:pPr>
          </w:p>
        </w:tc>
        <w:tc>
          <w:tcPr>
            <w:tcW w:w="3117" w:type="dxa"/>
            <w:gridSpan w:val="6"/>
            <w:vMerge/>
            <w:tcBorders>
              <w:top w:val="nil"/>
            </w:tcBorders>
          </w:tcPr>
          <w:p w14:paraId="1DD1088E" w14:textId="77777777" w:rsidR="003874CE" w:rsidRDefault="003874CE" w:rsidP="003874CE">
            <w:pPr>
              <w:rPr>
                <w:sz w:val="2"/>
                <w:szCs w:val="2"/>
              </w:rPr>
            </w:pPr>
          </w:p>
        </w:tc>
        <w:tc>
          <w:tcPr>
            <w:tcW w:w="3019" w:type="dxa"/>
            <w:gridSpan w:val="5"/>
            <w:vMerge/>
            <w:tcBorders>
              <w:top w:val="nil"/>
            </w:tcBorders>
          </w:tcPr>
          <w:p w14:paraId="7741FE55" w14:textId="77777777" w:rsidR="003874CE" w:rsidRDefault="003874CE" w:rsidP="003874CE">
            <w:pPr>
              <w:rPr>
                <w:sz w:val="2"/>
                <w:szCs w:val="2"/>
              </w:rPr>
            </w:pPr>
          </w:p>
        </w:tc>
      </w:tr>
      <w:tr w:rsidR="003874CE" w14:paraId="1FD21BC5" w14:textId="77777777" w:rsidTr="00275409">
        <w:trPr>
          <w:trHeight w:val="278"/>
        </w:trPr>
        <w:tc>
          <w:tcPr>
            <w:tcW w:w="832" w:type="dxa"/>
            <w:gridSpan w:val="2"/>
          </w:tcPr>
          <w:p w14:paraId="224134CA" w14:textId="77777777" w:rsidR="003874CE" w:rsidRDefault="003874CE" w:rsidP="003874CE">
            <w:pPr>
              <w:pStyle w:val="TableParagraph"/>
              <w:spacing w:before="96"/>
              <w:ind w:left="29"/>
              <w:rPr>
                <w:rFonts w:ascii="Arial" w:hAnsi="Arial"/>
                <w:b/>
                <w:i/>
                <w:sz w:val="13"/>
              </w:rPr>
            </w:pPr>
            <w:r>
              <w:rPr>
                <w:rFonts w:ascii="Arial" w:hAnsi="Arial"/>
                <w:b/>
                <w:i/>
                <w:spacing w:val="-2"/>
                <w:w w:val="105"/>
                <w:sz w:val="13"/>
              </w:rPr>
              <w:t>Agência</w:t>
            </w:r>
          </w:p>
        </w:tc>
        <w:tc>
          <w:tcPr>
            <w:tcW w:w="2603" w:type="dxa"/>
            <w:gridSpan w:val="2"/>
          </w:tcPr>
          <w:p w14:paraId="3A92F476" w14:textId="77777777" w:rsidR="003874CE" w:rsidRDefault="003874CE" w:rsidP="003874CE">
            <w:pPr>
              <w:pStyle w:val="TableParagraph"/>
              <w:rPr>
                <w:rFonts w:ascii="Times New Roman"/>
                <w:sz w:val="14"/>
              </w:rPr>
            </w:pPr>
          </w:p>
        </w:tc>
        <w:tc>
          <w:tcPr>
            <w:tcW w:w="3117" w:type="dxa"/>
            <w:gridSpan w:val="6"/>
            <w:vMerge/>
            <w:tcBorders>
              <w:top w:val="nil"/>
            </w:tcBorders>
          </w:tcPr>
          <w:p w14:paraId="32B92CDB" w14:textId="77777777" w:rsidR="003874CE" w:rsidRDefault="003874CE" w:rsidP="003874CE">
            <w:pPr>
              <w:rPr>
                <w:sz w:val="2"/>
                <w:szCs w:val="2"/>
              </w:rPr>
            </w:pPr>
          </w:p>
        </w:tc>
        <w:tc>
          <w:tcPr>
            <w:tcW w:w="3019" w:type="dxa"/>
            <w:gridSpan w:val="5"/>
            <w:vMerge/>
            <w:tcBorders>
              <w:top w:val="nil"/>
            </w:tcBorders>
          </w:tcPr>
          <w:p w14:paraId="04FAAD2C" w14:textId="77777777" w:rsidR="003874CE" w:rsidRDefault="003874CE" w:rsidP="003874CE">
            <w:pPr>
              <w:rPr>
                <w:sz w:val="2"/>
                <w:szCs w:val="2"/>
              </w:rPr>
            </w:pPr>
          </w:p>
        </w:tc>
      </w:tr>
      <w:tr w:rsidR="003874CE" w14:paraId="158C1891" w14:textId="77777777" w:rsidTr="00275409">
        <w:trPr>
          <w:trHeight w:val="302"/>
        </w:trPr>
        <w:tc>
          <w:tcPr>
            <w:tcW w:w="832" w:type="dxa"/>
            <w:gridSpan w:val="2"/>
          </w:tcPr>
          <w:p w14:paraId="5A80238A" w14:textId="77777777" w:rsidR="003874CE" w:rsidRDefault="003874CE" w:rsidP="003874CE">
            <w:pPr>
              <w:pStyle w:val="TableParagraph"/>
              <w:spacing w:before="121"/>
              <w:ind w:left="29"/>
              <w:rPr>
                <w:rFonts w:ascii="Arial"/>
                <w:b/>
                <w:i/>
                <w:sz w:val="13"/>
              </w:rPr>
            </w:pPr>
            <w:r>
              <w:rPr>
                <w:rFonts w:ascii="Arial"/>
                <w:b/>
                <w:i/>
                <w:spacing w:val="-2"/>
                <w:w w:val="105"/>
                <w:sz w:val="13"/>
              </w:rPr>
              <w:t>Conta</w:t>
            </w:r>
          </w:p>
        </w:tc>
        <w:tc>
          <w:tcPr>
            <w:tcW w:w="2603" w:type="dxa"/>
            <w:gridSpan w:val="2"/>
          </w:tcPr>
          <w:p w14:paraId="00E05036" w14:textId="77777777" w:rsidR="003874CE" w:rsidRDefault="003874CE" w:rsidP="003874CE">
            <w:pPr>
              <w:pStyle w:val="TableParagraph"/>
              <w:rPr>
                <w:rFonts w:ascii="Times New Roman"/>
                <w:sz w:val="14"/>
              </w:rPr>
            </w:pPr>
          </w:p>
        </w:tc>
        <w:tc>
          <w:tcPr>
            <w:tcW w:w="3117" w:type="dxa"/>
            <w:gridSpan w:val="6"/>
            <w:vMerge/>
            <w:tcBorders>
              <w:top w:val="nil"/>
            </w:tcBorders>
          </w:tcPr>
          <w:p w14:paraId="3871CA62" w14:textId="77777777" w:rsidR="003874CE" w:rsidRDefault="003874CE" w:rsidP="003874CE">
            <w:pPr>
              <w:rPr>
                <w:sz w:val="2"/>
                <w:szCs w:val="2"/>
              </w:rPr>
            </w:pPr>
          </w:p>
        </w:tc>
        <w:tc>
          <w:tcPr>
            <w:tcW w:w="3019" w:type="dxa"/>
            <w:gridSpan w:val="5"/>
            <w:vMerge/>
            <w:tcBorders>
              <w:top w:val="nil"/>
            </w:tcBorders>
          </w:tcPr>
          <w:p w14:paraId="006DF63C" w14:textId="77777777" w:rsidR="003874CE" w:rsidRDefault="003874CE" w:rsidP="003874CE">
            <w:pPr>
              <w:rPr>
                <w:sz w:val="2"/>
                <w:szCs w:val="2"/>
              </w:rPr>
            </w:pPr>
          </w:p>
        </w:tc>
      </w:tr>
      <w:tr w:rsidR="003874CE" w14:paraId="236BC47B" w14:textId="77777777" w:rsidTr="00275409">
        <w:trPr>
          <w:trHeight w:val="339"/>
        </w:trPr>
        <w:tc>
          <w:tcPr>
            <w:tcW w:w="1468" w:type="dxa"/>
            <w:gridSpan w:val="3"/>
          </w:tcPr>
          <w:p w14:paraId="3A973211" w14:textId="77777777" w:rsidR="003874CE" w:rsidRDefault="003874CE" w:rsidP="003874CE">
            <w:pPr>
              <w:pStyle w:val="TableParagraph"/>
              <w:spacing w:line="136" w:lineRule="exact"/>
              <w:ind w:left="29"/>
              <w:rPr>
                <w:rFonts w:ascii="Arial"/>
                <w:b/>
                <w:i/>
                <w:sz w:val="13"/>
              </w:rPr>
            </w:pPr>
            <w:r>
              <w:rPr>
                <w:rFonts w:ascii="Arial"/>
                <w:b/>
                <w:i/>
                <w:spacing w:val="4"/>
                <w:sz w:val="13"/>
              </w:rPr>
              <w:t>Validade</w:t>
            </w:r>
            <w:r>
              <w:rPr>
                <w:rFonts w:ascii="Arial"/>
                <w:b/>
                <w:i/>
                <w:spacing w:val="26"/>
                <w:sz w:val="13"/>
              </w:rPr>
              <w:t xml:space="preserve"> </w:t>
            </w:r>
            <w:r>
              <w:rPr>
                <w:rFonts w:ascii="Arial"/>
                <w:b/>
                <w:i/>
                <w:spacing w:val="-5"/>
                <w:sz w:val="13"/>
              </w:rPr>
              <w:t>da</w:t>
            </w:r>
          </w:p>
          <w:p w14:paraId="55688EC7" w14:textId="77777777" w:rsidR="003874CE" w:rsidRDefault="003874CE" w:rsidP="003874CE">
            <w:pPr>
              <w:pStyle w:val="TableParagraph"/>
              <w:spacing w:before="21"/>
              <w:ind w:left="29"/>
              <w:rPr>
                <w:rFonts w:ascii="Arial"/>
                <w:b/>
                <w:i/>
                <w:sz w:val="13"/>
              </w:rPr>
            </w:pPr>
            <w:r>
              <w:rPr>
                <w:rFonts w:ascii="Arial"/>
                <w:b/>
                <w:i/>
                <w:spacing w:val="-2"/>
                <w:w w:val="105"/>
                <w:sz w:val="13"/>
              </w:rPr>
              <w:t>Proposta</w:t>
            </w:r>
          </w:p>
        </w:tc>
        <w:tc>
          <w:tcPr>
            <w:tcW w:w="1967" w:type="dxa"/>
          </w:tcPr>
          <w:p w14:paraId="273A4D4C" w14:textId="77777777" w:rsidR="003874CE" w:rsidRDefault="003874CE" w:rsidP="003874CE">
            <w:pPr>
              <w:pStyle w:val="TableParagraph"/>
              <w:rPr>
                <w:rFonts w:ascii="Times New Roman"/>
                <w:sz w:val="14"/>
              </w:rPr>
            </w:pPr>
          </w:p>
        </w:tc>
        <w:tc>
          <w:tcPr>
            <w:tcW w:w="3117" w:type="dxa"/>
            <w:gridSpan w:val="6"/>
            <w:vMerge/>
            <w:tcBorders>
              <w:top w:val="nil"/>
            </w:tcBorders>
          </w:tcPr>
          <w:p w14:paraId="02B430C2" w14:textId="77777777" w:rsidR="003874CE" w:rsidRDefault="003874CE" w:rsidP="003874CE">
            <w:pPr>
              <w:rPr>
                <w:sz w:val="2"/>
                <w:szCs w:val="2"/>
              </w:rPr>
            </w:pPr>
          </w:p>
        </w:tc>
        <w:tc>
          <w:tcPr>
            <w:tcW w:w="3019" w:type="dxa"/>
            <w:gridSpan w:val="5"/>
            <w:vMerge/>
            <w:tcBorders>
              <w:top w:val="nil"/>
            </w:tcBorders>
          </w:tcPr>
          <w:p w14:paraId="55BF3547" w14:textId="77777777" w:rsidR="003874CE" w:rsidRDefault="003874CE" w:rsidP="003874CE">
            <w:pPr>
              <w:rPr>
                <w:sz w:val="2"/>
                <w:szCs w:val="2"/>
              </w:rPr>
            </w:pPr>
          </w:p>
        </w:tc>
      </w:tr>
    </w:tbl>
    <w:p w14:paraId="53D0FA82" w14:textId="31C7BA61" w:rsidR="00290ECA" w:rsidRPr="0099354F" w:rsidRDefault="00290ECA" w:rsidP="00F271EE">
      <w:pPr>
        <w:tabs>
          <w:tab w:val="left" w:pos="3270"/>
        </w:tabs>
        <w:rPr>
          <w:b/>
          <w:lang w:eastAsia="en-US"/>
        </w:rPr>
      </w:pPr>
    </w:p>
    <w:sectPr w:rsidR="00290ECA" w:rsidRPr="0099354F" w:rsidSect="000F396F">
      <w:headerReference w:type="default" r:id="rId49"/>
      <w:footerReference w:type="default" r:id="rId50"/>
      <w:headerReference w:type="first" r:id="rId51"/>
      <w:pgSz w:w="11910" w:h="16840"/>
      <w:pgMar w:top="2127" w:right="995" w:bottom="1134" w:left="1134" w:header="469" w:footer="4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A40218" w14:textId="77777777" w:rsidR="00862CC6" w:rsidRDefault="00862CC6">
      <w:r>
        <w:separator/>
      </w:r>
    </w:p>
  </w:endnote>
  <w:endnote w:type="continuationSeparator" w:id="0">
    <w:p w14:paraId="207CFFB1" w14:textId="77777777" w:rsidR="00862CC6" w:rsidRDefault="00862CC6">
      <w:r>
        <w:continuationSeparator/>
      </w:r>
    </w:p>
  </w:endnote>
  <w:endnote w:type="continuationNotice" w:id="1">
    <w:p w14:paraId="58279A5E" w14:textId="77777777" w:rsidR="00862CC6" w:rsidRDefault="00862C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F">
    <w:altName w:val="Times New Roman"/>
    <w:charset w:val="00"/>
    <w:family w:val="auto"/>
    <w:pitch w:val="variable"/>
  </w:font>
  <w:font w:name="Zurich BT">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D2CBE" w14:textId="77777777" w:rsidR="00135529" w:rsidRDefault="00135529">
    <w:pPr>
      <w:pStyle w:val="Rodap"/>
      <w:rPr>
        <w:sz w:val="12"/>
        <w:szCs w:val="12"/>
      </w:rPr>
    </w:pPr>
  </w:p>
  <w:p w14:paraId="1CBA45A6" w14:textId="77777777" w:rsidR="00135529" w:rsidRPr="00FF1929" w:rsidRDefault="00135529"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627A4A">
      <w:rPr>
        <w:noProof/>
        <w:color w:val="323E4F" w:themeColor="text2" w:themeShade="BF"/>
        <w:sz w:val="18"/>
        <w:szCs w:val="18"/>
      </w:rPr>
      <w:t>25</w:t>
    </w:r>
    <w:r w:rsidRPr="00FF1929">
      <w:rPr>
        <w:color w:val="323E4F" w:themeColor="text2" w:themeShade="BF"/>
        <w:sz w:val="18"/>
        <w:szCs w:val="18"/>
      </w:rPr>
      <w:fldChar w:fldCharType="end"/>
    </w:r>
    <w:r w:rsidRPr="00FF1929">
      <w:rPr>
        <w:color w:val="323E4F" w:themeColor="text2" w:themeShade="BF"/>
        <w:sz w:val="18"/>
        <w:szCs w:val="18"/>
      </w:rPr>
      <w:t xml:space="preserve"> | </w:t>
    </w:r>
    <w:fldSimple w:instr="NUMPAGES  \* Arabic  \* MERGEFORMAT">
      <w:r w:rsidR="00627A4A" w:rsidRPr="00627A4A">
        <w:rPr>
          <w:noProof/>
          <w:color w:val="323E4F" w:themeColor="text2" w:themeShade="BF"/>
          <w:sz w:val="18"/>
          <w:szCs w:val="18"/>
        </w:rPr>
        <w:t>25</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CC4035" w14:textId="77777777" w:rsidR="00862CC6" w:rsidRDefault="00862CC6">
      <w:r>
        <w:separator/>
      </w:r>
    </w:p>
  </w:footnote>
  <w:footnote w:type="continuationSeparator" w:id="0">
    <w:p w14:paraId="4DFBFFBF" w14:textId="77777777" w:rsidR="00862CC6" w:rsidRDefault="00862CC6">
      <w:r>
        <w:continuationSeparator/>
      </w:r>
    </w:p>
  </w:footnote>
  <w:footnote w:type="continuationNotice" w:id="1">
    <w:p w14:paraId="2A85145C" w14:textId="77777777" w:rsidR="00862CC6" w:rsidRDefault="00862C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512A7" w14:textId="77777777" w:rsidR="00135529" w:rsidRDefault="00135529" w:rsidP="00950406">
    <w:pPr>
      <w:pStyle w:val="SemEspaamento"/>
      <w:ind w:left="1276"/>
      <w:rPr>
        <w:rFonts w:ascii="Arial" w:hAnsi="Arial" w:cs="Arial"/>
        <w:sz w:val="24"/>
        <w:szCs w:val="24"/>
      </w:rPr>
    </w:pPr>
  </w:p>
  <w:p w14:paraId="6985BC46" w14:textId="056182E8" w:rsidR="00135529" w:rsidRDefault="00135529" w:rsidP="003B401D">
    <w:pPr>
      <w:pStyle w:val="SemEspaamento"/>
      <w:ind w:left="1134"/>
      <w:rPr>
        <w:rFonts w:ascii="Arial" w:hAnsi="Arial" w:cs="Arial"/>
        <w:sz w:val="24"/>
        <w:szCs w:val="24"/>
      </w:rPr>
    </w:pPr>
    <w:r>
      <w:rPr>
        <w:noProof/>
        <w:lang w:eastAsia="pt-BR"/>
      </w:rPr>
      <w:drawing>
        <wp:anchor distT="0" distB="0" distL="114300" distR="114300" simplePos="0" relativeHeight="251660288" behindDoc="0" locked="0" layoutInCell="1" allowOverlap="1" wp14:anchorId="623A141C" wp14:editId="613ED776">
          <wp:simplePos x="0" y="0"/>
          <wp:positionH relativeFrom="column">
            <wp:posOffset>-57637</wp:posOffset>
          </wp:positionH>
          <wp:positionV relativeFrom="paragraph">
            <wp:posOffset>102693</wp:posOffset>
          </wp:positionV>
          <wp:extent cx="762000" cy="781050"/>
          <wp:effectExtent l="0" t="0" r="0" b="0"/>
          <wp:wrapNone/>
          <wp:docPr id="241972984" name="image4.jpg" descr="C:\Users\jmonnerat\Downloads\unnamed (1).jpg"/>
          <wp:cNvGraphicFramePr/>
          <a:graphic xmlns:a="http://schemas.openxmlformats.org/drawingml/2006/main">
            <a:graphicData uri="http://schemas.openxmlformats.org/drawingml/2006/picture">
              <pic:pic xmlns:pic="http://schemas.openxmlformats.org/drawingml/2006/picture">
                <pic:nvPicPr>
                  <pic:cNvPr id="0" name="image4.jpg" descr="C:\Users\jmonnerat\Downloads\unnamed (1).jpg"/>
                  <pic:cNvPicPr preferRelativeResize="0"/>
                </pic:nvPicPr>
                <pic:blipFill>
                  <a:blip r:embed="rId1"/>
                  <a:srcRect/>
                  <a:stretch>
                    <a:fillRect/>
                  </a:stretch>
                </pic:blipFill>
                <pic:spPr>
                  <a:xfrm>
                    <a:off x="0" y="0"/>
                    <a:ext cx="762000" cy="781050"/>
                  </a:xfrm>
                  <a:prstGeom prst="rect">
                    <a:avLst/>
                  </a:prstGeom>
                  <a:ln/>
                </pic:spPr>
              </pic:pic>
            </a:graphicData>
          </a:graphic>
          <wp14:sizeRelH relativeFrom="margin">
            <wp14:pctWidth>0</wp14:pctWidth>
          </wp14:sizeRelH>
          <wp14:sizeRelV relativeFrom="margin">
            <wp14:pctHeight>0</wp14:pctHeight>
          </wp14:sizeRelV>
        </wp:anchor>
      </w:drawing>
    </w:r>
  </w:p>
  <w:p w14:paraId="14FD2F18" w14:textId="068A5EBF" w:rsidR="00135529" w:rsidRDefault="00135529" w:rsidP="00950406">
    <w:pPr>
      <w:pStyle w:val="SemEspaamento"/>
      <w:ind w:left="1276"/>
      <w:rPr>
        <w:rFonts w:ascii="Arial" w:hAnsi="Arial" w:cs="Arial"/>
        <w:sz w:val="24"/>
        <w:szCs w:val="24"/>
      </w:rPr>
    </w:pPr>
    <w:r>
      <w:rPr>
        <w:rFonts w:ascii="Arial" w:hAnsi="Arial" w:cs="Arial"/>
        <w:noProof/>
        <w:sz w:val="24"/>
        <w:szCs w:val="24"/>
        <w:lang w:eastAsia="pt-BR"/>
        <w14:ligatures w14:val="standardContextual"/>
      </w:rPr>
      <mc:AlternateContent>
        <mc:Choice Requires="wps">
          <w:drawing>
            <wp:anchor distT="45720" distB="45720" distL="114300" distR="114300" simplePos="0" relativeHeight="251659264" behindDoc="0" locked="0" layoutInCell="1" allowOverlap="1" wp14:anchorId="66F3B746" wp14:editId="2ECAE54D">
              <wp:simplePos x="0" y="0"/>
              <wp:positionH relativeFrom="margin">
                <wp:posOffset>4130040</wp:posOffset>
              </wp:positionH>
              <wp:positionV relativeFrom="paragraph">
                <wp:posOffset>-1270</wp:posOffset>
              </wp:positionV>
              <wp:extent cx="1595755" cy="539750"/>
              <wp:effectExtent l="0" t="0" r="23495" b="12700"/>
              <wp:wrapSquare wrapText="bothSides"/>
              <wp:docPr id="217"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5755" cy="539750"/>
                      </a:xfrm>
                      <a:prstGeom prst="rect">
                        <a:avLst/>
                      </a:prstGeom>
                      <a:solidFill>
                        <a:srgbClr val="FFFFFF"/>
                      </a:solidFill>
                      <a:ln w="9525">
                        <a:solidFill>
                          <a:srgbClr val="000000"/>
                        </a:solidFill>
                        <a:miter lim="800000"/>
                        <a:headEnd/>
                        <a:tailEnd/>
                      </a:ln>
                    </wps:spPr>
                    <wps:txbx>
                      <w:txbxContent>
                        <w:p w14:paraId="71813829" w14:textId="5D79E36C" w:rsidR="00135529" w:rsidRPr="007A15D0" w:rsidRDefault="00135529" w:rsidP="003B401D">
                          <w:pPr>
                            <w:jc w:val="both"/>
                            <w:rPr>
                              <w:rFonts w:cs="Calibri"/>
                              <w:szCs w:val="20"/>
                            </w:rPr>
                          </w:pPr>
                          <w:r>
                            <w:rPr>
                              <w:rFonts w:cs="Calibri"/>
                              <w:szCs w:val="20"/>
                            </w:rPr>
                            <w:t xml:space="preserve">Processo nº: </w:t>
                          </w:r>
                          <w:r w:rsidR="00060974">
                            <w:rPr>
                              <w:rFonts w:cs="Calibri"/>
                              <w:szCs w:val="20"/>
                            </w:rPr>
                            <w:t>213</w:t>
                          </w:r>
                          <w:r w:rsidR="00F7764E">
                            <w:rPr>
                              <w:rFonts w:cs="Calibri"/>
                              <w:szCs w:val="20"/>
                            </w:rPr>
                            <w:t>/2025</w:t>
                          </w:r>
                        </w:p>
                        <w:p w14:paraId="05545F94" w14:textId="585F5806" w:rsidR="00135529" w:rsidRDefault="00135529" w:rsidP="0055657B">
                          <w:pPr>
                            <w:spacing w:line="276" w:lineRule="auto"/>
                            <w:jc w:val="both"/>
                            <w:rPr>
                              <w:rFonts w:cs="Calibri"/>
                              <w:szCs w:val="20"/>
                            </w:rPr>
                          </w:pPr>
                          <w:r w:rsidRPr="007A15D0">
                            <w:rPr>
                              <w:rFonts w:cs="Calibri"/>
                              <w:szCs w:val="20"/>
                            </w:rPr>
                            <w:t>F</w:t>
                          </w:r>
                          <w:r>
                            <w:rPr>
                              <w:rFonts w:cs="Calibri"/>
                              <w:szCs w:val="20"/>
                            </w:rPr>
                            <w:t>OLHA</w:t>
                          </w:r>
                          <w:r w:rsidRPr="007A15D0">
                            <w:rPr>
                              <w:rFonts w:cs="Calibri"/>
                              <w:szCs w:val="20"/>
                            </w:rPr>
                            <w:t>:</w:t>
                          </w:r>
                          <w:r>
                            <w:rPr>
                              <w:rFonts w:cs="Calibri"/>
                              <w:szCs w:val="20"/>
                            </w:rPr>
                            <w:t xml:space="preserve"> ____________</w:t>
                          </w:r>
                        </w:p>
                        <w:p w14:paraId="10E36CC9" w14:textId="77777777" w:rsidR="00135529" w:rsidRPr="007A15D0" w:rsidRDefault="00135529" w:rsidP="003B401D">
                          <w:pPr>
                            <w:jc w:val="both"/>
                            <w:rPr>
                              <w:rFonts w:cs="Calibri"/>
                              <w:szCs w:val="20"/>
                            </w:rPr>
                          </w:pPr>
                          <w:r w:rsidRPr="007A15D0">
                            <w:rPr>
                              <w:rFonts w:cs="Calibri"/>
                              <w:szCs w:val="20"/>
                            </w:rPr>
                            <w:t>RUBRICA</w:t>
                          </w:r>
                          <w:r>
                            <w:rPr>
                              <w:rFonts w:cs="Calibri"/>
                              <w:szCs w:val="20"/>
                            </w:rPr>
                            <w:t>:</w:t>
                          </w:r>
                        </w:p>
                        <w:p w14:paraId="7FD12173" w14:textId="77777777" w:rsidR="00135529" w:rsidRPr="007A15D0" w:rsidRDefault="00135529" w:rsidP="003B401D">
                          <w:pPr>
                            <w:jc w:val="both"/>
                            <w:rPr>
                              <w:rFonts w:cs="Calibri"/>
                              <w:szCs w:val="20"/>
                            </w:rPr>
                          </w:pPr>
                          <w:r w:rsidRPr="007A15D0">
                            <w:rPr>
                              <w:rFonts w:cs="Calibri"/>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F3B746" id="_x0000_t202" coordsize="21600,21600" o:spt="202" path="m,l,21600r21600,l21600,xe">
              <v:stroke joinstyle="miter"/>
              <v:path gradientshapeok="t" o:connecttype="rect"/>
            </v:shapetype>
            <v:shape id="Caixa de Texto 5" o:spid="_x0000_s1026" type="#_x0000_t202" style="position:absolute;left:0;text-align:left;margin-left:325.2pt;margin-top:-.1pt;width:125.65pt;height:4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">
              <v:textbox>
                <w:txbxContent>
                  <w:p w14:paraId="71813829" w14:textId="5D79E36C" w:rsidR="00135529" w:rsidRPr="007A15D0" w:rsidRDefault="00135529" w:rsidP="003B401D">
                    <w:pPr>
                      <w:jc w:val="both"/>
                      <w:rPr>
                        <w:rFonts w:cs="Calibri"/>
                        <w:szCs w:val="20"/>
                      </w:rPr>
                    </w:pPr>
                    <w:r>
                      <w:rPr>
                        <w:rFonts w:cs="Calibri"/>
                        <w:szCs w:val="20"/>
                      </w:rPr>
                      <w:t xml:space="preserve">Processo nº: </w:t>
                    </w:r>
                    <w:r w:rsidR="00060974">
                      <w:rPr>
                        <w:rFonts w:cs="Calibri"/>
                        <w:szCs w:val="20"/>
                      </w:rPr>
                      <w:t>213</w:t>
                    </w:r>
                    <w:r w:rsidR="00F7764E">
                      <w:rPr>
                        <w:rFonts w:cs="Calibri"/>
                        <w:szCs w:val="20"/>
                      </w:rPr>
                      <w:t>/2025</w:t>
                    </w:r>
                  </w:p>
                  <w:p w14:paraId="05545F94" w14:textId="585F5806" w:rsidR="00135529" w:rsidRDefault="00135529" w:rsidP="0055657B">
                    <w:pPr>
                      <w:spacing w:line="276" w:lineRule="auto"/>
                      <w:jc w:val="both"/>
                      <w:rPr>
                        <w:rFonts w:cs="Calibri"/>
                        <w:szCs w:val="20"/>
                      </w:rPr>
                    </w:pPr>
                    <w:r w:rsidRPr="007A15D0">
                      <w:rPr>
                        <w:rFonts w:cs="Calibri"/>
                        <w:szCs w:val="20"/>
                      </w:rPr>
                      <w:t>F</w:t>
                    </w:r>
                    <w:r>
                      <w:rPr>
                        <w:rFonts w:cs="Calibri"/>
                        <w:szCs w:val="20"/>
                      </w:rPr>
                      <w:t>OLHA</w:t>
                    </w:r>
                    <w:r w:rsidRPr="007A15D0">
                      <w:rPr>
                        <w:rFonts w:cs="Calibri"/>
                        <w:szCs w:val="20"/>
                      </w:rPr>
                      <w:t>:</w:t>
                    </w:r>
                    <w:r>
                      <w:rPr>
                        <w:rFonts w:cs="Calibri"/>
                        <w:szCs w:val="20"/>
                      </w:rPr>
                      <w:t xml:space="preserve"> ____________</w:t>
                    </w:r>
                  </w:p>
                  <w:p w14:paraId="10E36CC9" w14:textId="77777777" w:rsidR="00135529" w:rsidRPr="007A15D0" w:rsidRDefault="00135529" w:rsidP="003B401D">
                    <w:pPr>
                      <w:jc w:val="both"/>
                      <w:rPr>
                        <w:rFonts w:cs="Calibri"/>
                        <w:szCs w:val="20"/>
                      </w:rPr>
                    </w:pPr>
                    <w:r w:rsidRPr="007A15D0">
                      <w:rPr>
                        <w:rFonts w:cs="Calibri"/>
                        <w:szCs w:val="20"/>
                      </w:rPr>
                      <w:t>RUBRICA</w:t>
                    </w:r>
                    <w:r>
                      <w:rPr>
                        <w:rFonts w:cs="Calibri"/>
                        <w:szCs w:val="20"/>
                      </w:rPr>
                      <w:t>:</w:t>
                    </w:r>
                  </w:p>
                  <w:p w14:paraId="7FD12173" w14:textId="77777777" w:rsidR="00135529" w:rsidRPr="007A15D0" w:rsidRDefault="00135529" w:rsidP="003B401D">
                    <w:pPr>
                      <w:jc w:val="both"/>
                      <w:rPr>
                        <w:rFonts w:cs="Calibri"/>
                        <w:szCs w:val="20"/>
                      </w:rPr>
                    </w:pPr>
                    <w:r w:rsidRPr="007A15D0">
                      <w:rPr>
                        <w:rFonts w:cs="Calibri"/>
                        <w:szCs w:val="20"/>
                      </w:rPr>
                      <w:t xml:space="preserve">    </w:t>
                    </w:r>
                  </w:p>
                </w:txbxContent>
              </v:textbox>
              <w10:wrap type="square" anchorx="margin"/>
            </v:shape>
          </w:pict>
        </mc:Fallback>
      </mc:AlternateContent>
    </w:r>
    <w:r>
      <w:rPr>
        <w:rFonts w:ascii="Arial" w:hAnsi="Arial" w:cs="Arial"/>
        <w:sz w:val="24"/>
        <w:szCs w:val="24"/>
      </w:rPr>
      <w:t>E</w:t>
    </w:r>
    <w:r w:rsidRPr="00607B96">
      <w:rPr>
        <w:rFonts w:ascii="Arial" w:hAnsi="Arial" w:cs="Arial"/>
        <w:sz w:val="24"/>
        <w:szCs w:val="24"/>
      </w:rPr>
      <w:t>STADO DO RIO DE JANEIRO</w:t>
    </w:r>
  </w:p>
  <w:p w14:paraId="50045800" w14:textId="77777777" w:rsidR="00135529" w:rsidRDefault="00135529" w:rsidP="00950406">
    <w:pPr>
      <w:pStyle w:val="SemEspaamento"/>
      <w:ind w:left="1276"/>
      <w:rPr>
        <w:rFonts w:ascii="Arial" w:hAnsi="Arial" w:cs="Arial"/>
        <w:sz w:val="24"/>
        <w:szCs w:val="24"/>
      </w:rPr>
    </w:pPr>
    <w:r w:rsidRPr="00607B96">
      <w:rPr>
        <w:rFonts w:ascii="Arial" w:hAnsi="Arial" w:cs="Arial"/>
        <w:sz w:val="24"/>
        <w:szCs w:val="24"/>
      </w:rPr>
      <w:t>PREFEITURA MUNICIPAL DE CORDEIRO</w:t>
    </w:r>
  </w:p>
  <w:p w14:paraId="583B20AF" w14:textId="00162002" w:rsidR="00F20BA0" w:rsidRPr="00607B96" w:rsidRDefault="0019011D" w:rsidP="00950406">
    <w:pPr>
      <w:pStyle w:val="SemEspaamento"/>
      <w:ind w:left="1276"/>
      <w:rPr>
        <w:rFonts w:ascii="Arial" w:hAnsi="Arial" w:cs="Arial"/>
        <w:sz w:val="24"/>
        <w:szCs w:val="24"/>
      </w:rPr>
    </w:pPr>
    <w:r>
      <w:rPr>
        <w:rFonts w:ascii="Arial" w:hAnsi="Arial" w:cs="Arial"/>
        <w:sz w:val="24"/>
        <w:szCs w:val="24"/>
      </w:rPr>
      <w:t>SECRETARIA DE</w:t>
    </w:r>
    <w:r w:rsidR="00E8770F">
      <w:rPr>
        <w:rFonts w:ascii="Arial" w:hAnsi="Arial" w:cs="Arial"/>
        <w:sz w:val="24"/>
        <w:szCs w:val="24"/>
      </w:rPr>
      <w:t xml:space="preserve"> MUNICIPAL</w:t>
    </w:r>
    <w:r>
      <w:rPr>
        <w:rFonts w:ascii="Arial" w:hAnsi="Arial" w:cs="Arial"/>
        <w:sz w:val="24"/>
        <w:szCs w:val="24"/>
      </w:rPr>
      <w:t xml:space="preserve"> </w:t>
    </w:r>
    <w:r w:rsidR="00060974">
      <w:rPr>
        <w:rFonts w:ascii="Arial" w:hAnsi="Arial" w:cs="Arial"/>
        <w:sz w:val="24"/>
        <w:szCs w:val="24"/>
      </w:rPr>
      <w:t>OBRAS</w:t>
    </w:r>
    <w:r w:rsidR="00E8770F">
      <w:rPr>
        <w:rFonts w:ascii="Arial" w:hAnsi="Arial" w:cs="Arial"/>
        <w:sz w:val="24"/>
        <w:szCs w:val="24"/>
      </w:rPr>
      <w:t xml:space="preserve"> E URBANISMO</w:t>
    </w:r>
  </w:p>
  <w:p w14:paraId="2036410E" w14:textId="56E597AF" w:rsidR="00135529" w:rsidRDefault="0013552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36C48" w14:textId="77777777" w:rsidR="00135529" w:rsidRPr="005240A6" w:rsidRDefault="00135529" w:rsidP="005240A6">
    <w:pPr>
      <w:pStyle w:val="Cabealho"/>
    </w:pPr>
    <w:r>
      <w:rPr>
        <w:noProof/>
      </w:rPr>
      <w:drawing>
        <wp:anchor distT="0" distB="0" distL="114300" distR="114300" simplePos="0" relativeHeight="251653120" behindDoc="0" locked="0" layoutInCell="1" allowOverlap="1" wp14:anchorId="1A784C87" wp14:editId="141C99CF">
          <wp:simplePos x="0" y="0"/>
          <wp:positionH relativeFrom="page">
            <wp:posOffset>-13767</wp:posOffset>
          </wp:positionH>
          <wp:positionV relativeFrom="page">
            <wp:posOffset>0</wp:posOffset>
          </wp:positionV>
          <wp:extent cx="7560000" cy="10693064"/>
          <wp:effectExtent l="19050" t="0" r="2850" b="0"/>
          <wp:wrapNone/>
          <wp:docPr id="286680016" name="Imagem 286680016" descr="Texto&#10;&#10;Descrição gerada automaticamente com confiança médi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upperRoman"/>
      <w:lvlText w:val="%1."/>
      <w:lvlJc w:val="right"/>
      <w:pPr>
        <w:tabs>
          <w:tab w:val="num" w:pos="0"/>
        </w:tabs>
        <w:ind w:left="360" w:hanging="360"/>
      </w:pPr>
      <w:rPr>
        <w:rFonts w:cs="Arial"/>
        <w:sz w:val="22"/>
        <w:szCs w:val="22"/>
      </w:rPr>
    </w:lvl>
  </w:abstractNum>
  <w:abstractNum w:abstractNumId="1" w15:restartNumberingAfterBreak="0">
    <w:nsid w:val="00000007"/>
    <w:multiLevelType w:val="multilevel"/>
    <w:tmpl w:val="00000007"/>
    <w:name w:val="WW8Num7"/>
    <w:lvl w:ilvl="0">
      <w:start w:val="1"/>
      <w:numFmt w:val="upperRoman"/>
      <w:lvlText w:val="%1."/>
      <w:lvlJc w:val="right"/>
      <w:pPr>
        <w:tabs>
          <w:tab w:val="num" w:pos="0"/>
        </w:tabs>
        <w:ind w:left="720" w:hanging="360"/>
      </w:pPr>
      <w:rPr>
        <w:rFonts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D093D83"/>
    <w:multiLevelType w:val="hybridMultilevel"/>
    <w:tmpl w:val="6B200420"/>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5"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7D3767"/>
    <w:multiLevelType w:val="hybridMultilevel"/>
    <w:tmpl w:val="51709F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7FC1889"/>
    <w:multiLevelType w:val="hybridMultilevel"/>
    <w:tmpl w:val="EB3296C0"/>
    <w:lvl w:ilvl="0" w:tplc="1210454C">
      <w:numFmt w:val="bullet"/>
      <w:lvlText w:val=""/>
      <w:lvlJc w:val="left"/>
      <w:pPr>
        <w:ind w:left="354" w:hanging="360"/>
      </w:pPr>
      <w:rPr>
        <w:rFonts w:ascii="Symbol" w:eastAsia="Times New Roman" w:hAnsi="Symbol" w:cs="Arial" w:hint="default"/>
      </w:rPr>
    </w:lvl>
    <w:lvl w:ilvl="1" w:tplc="04160003" w:tentative="1">
      <w:start w:val="1"/>
      <w:numFmt w:val="bullet"/>
      <w:lvlText w:val="o"/>
      <w:lvlJc w:val="left"/>
      <w:pPr>
        <w:ind w:left="1074" w:hanging="360"/>
      </w:pPr>
      <w:rPr>
        <w:rFonts w:ascii="Courier New" w:hAnsi="Courier New" w:cs="Courier New" w:hint="default"/>
      </w:rPr>
    </w:lvl>
    <w:lvl w:ilvl="2" w:tplc="04160005" w:tentative="1">
      <w:start w:val="1"/>
      <w:numFmt w:val="bullet"/>
      <w:lvlText w:val=""/>
      <w:lvlJc w:val="left"/>
      <w:pPr>
        <w:ind w:left="1794" w:hanging="360"/>
      </w:pPr>
      <w:rPr>
        <w:rFonts w:ascii="Wingdings" w:hAnsi="Wingdings" w:hint="default"/>
      </w:rPr>
    </w:lvl>
    <w:lvl w:ilvl="3" w:tplc="04160001" w:tentative="1">
      <w:start w:val="1"/>
      <w:numFmt w:val="bullet"/>
      <w:lvlText w:val=""/>
      <w:lvlJc w:val="left"/>
      <w:pPr>
        <w:ind w:left="2514" w:hanging="360"/>
      </w:pPr>
      <w:rPr>
        <w:rFonts w:ascii="Symbol" w:hAnsi="Symbol" w:hint="default"/>
      </w:rPr>
    </w:lvl>
    <w:lvl w:ilvl="4" w:tplc="04160003" w:tentative="1">
      <w:start w:val="1"/>
      <w:numFmt w:val="bullet"/>
      <w:lvlText w:val="o"/>
      <w:lvlJc w:val="left"/>
      <w:pPr>
        <w:ind w:left="3234" w:hanging="360"/>
      </w:pPr>
      <w:rPr>
        <w:rFonts w:ascii="Courier New" w:hAnsi="Courier New" w:cs="Courier New" w:hint="default"/>
      </w:rPr>
    </w:lvl>
    <w:lvl w:ilvl="5" w:tplc="04160005" w:tentative="1">
      <w:start w:val="1"/>
      <w:numFmt w:val="bullet"/>
      <w:lvlText w:val=""/>
      <w:lvlJc w:val="left"/>
      <w:pPr>
        <w:ind w:left="3954" w:hanging="360"/>
      </w:pPr>
      <w:rPr>
        <w:rFonts w:ascii="Wingdings" w:hAnsi="Wingdings" w:hint="default"/>
      </w:rPr>
    </w:lvl>
    <w:lvl w:ilvl="6" w:tplc="04160001" w:tentative="1">
      <w:start w:val="1"/>
      <w:numFmt w:val="bullet"/>
      <w:lvlText w:val=""/>
      <w:lvlJc w:val="left"/>
      <w:pPr>
        <w:ind w:left="4674" w:hanging="360"/>
      </w:pPr>
      <w:rPr>
        <w:rFonts w:ascii="Symbol" w:hAnsi="Symbol" w:hint="default"/>
      </w:rPr>
    </w:lvl>
    <w:lvl w:ilvl="7" w:tplc="04160003" w:tentative="1">
      <w:start w:val="1"/>
      <w:numFmt w:val="bullet"/>
      <w:lvlText w:val="o"/>
      <w:lvlJc w:val="left"/>
      <w:pPr>
        <w:ind w:left="5394" w:hanging="360"/>
      </w:pPr>
      <w:rPr>
        <w:rFonts w:ascii="Courier New" w:hAnsi="Courier New" w:cs="Courier New" w:hint="default"/>
      </w:rPr>
    </w:lvl>
    <w:lvl w:ilvl="8" w:tplc="04160005" w:tentative="1">
      <w:start w:val="1"/>
      <w:numFmt w:val="bullet"/>
      <w:lvlText w:val=""/>
      <w:lvlJc w:val="left"/>
      <w:pPr>
        <w:ind w:left="6114" w:hanging="360"/>
      </w:pPr>
      <w:rPr>
        <w:rFonts w:ascii="Wingdings" w:hAnsi="Wingdings" w:hint="default"/>
      </w:rPr>
    </w:lvl>
  </w:abstractNum>
  <w:abstractNum w:abstractNumId="8"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2C377ACA"/>
    <w:multiLevelType w:val="hybridMultilevel"/>
    <w:tmpl w:val="307A3536"/>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3632072"/>
    <w:multiLevelType w:val="multilevel"/>
    <w:tmpl w:val="8506B936"/>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color w:val="auto"/>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370"/>
        </w:tabs>
        <w:ind w:left="1358" w:hanging="648"/>
      </w:pPr>
      <w:rPr>
        <w:color w:val="auto"/>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34AC6752"/>
    <w:multiLevelType w:val="hybridMultilevel"/>
    <w:tmpl w:val="AA5AEE34"/>
    <w:lvl w:ilvl="0" w:tplc="0416000D">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2"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461D11A2"/>
    <w:multiLevelType w:val="hybridMultilevel"/>
    <w:tmpl w:val="677C9CC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5" w15:restartNumberingAfterBreak="0">
    <w:nsid w:val="4BB81003"/>
    <w:multiLevelType w:val="hybridMultilevel"/>
    <w:tmpl w:val="D59658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BEB335E"/>
    <w:multiLevelType w:val="multilevel"/>
    <w:tmpl w:val="82046C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51CF2650"/>
    <w:multiLevelType w:val="multilevel"/>
    <w:tmpl w:val="FCD41440"/>
    <w:lvl w:ilvl="0">
      <w:start w:val="1"/>
      <w:numFmt w:val="bullet"/>
      <w:lvlText w:val="●"/>
      <w:lvlJc w:val="left"/>
      <w:pPr>
        <w:ind w:left="1554" w:hanging="360"/>
      </w:pPr>
      <w:rPr>
        <w:rFonts w:ascii="Noto Sans Symbols" w:eastAsia="Noto Sans Symbols" w:hAnsi="Noto Sans Symbols" w:cs="Noto Sans Symbols"/>
      </w:rPr>
    </w:lvl>
    <w:lvl w:ilvl="1">
      <w:start w:val="1"/>
      <w:numFmt w:val="bullet"/>
      <w:lvlText w:val="o"/>
      <w:lvlJc w:val="left"/>
      <w:pPr>
        <w:ind w:left="2274" w:hanging="360"/>
      </w:pPr>
      <w:rPr>
        <w:rFonts w:ascii="Courier New" w:eastAsia="Courier New" w:hAnsi="Courier New" w:cs="Courier New"/>
      </w:rPr>
    </w:lvl>
    <w:lvl w:ilvl="2">
      <w:start w:val="1"/>
      <w:numFmt w:val="bullet"/>
      <w:lvlText w:val="▪"/>
      <w:lvlJc w:val="left"/>
      <w:pPr>
        <w:ind w:left="2994" w:hanging="360"/>
      </w:pPr>
      <w:rPr>
        <w:rFonts w:ascii="Noto Sans Symbols" w:eastAsia="Noto Sans Symbols" w:hAnsi="Noto Sans Symbols" w:cs="Noto Sans Symbols"/>
      </w:rPr>
    </w:lvl>
    <w:lvl w:ilvl="3">
      <w:start w:val="1"/>
      <w:numFmt w:val="bullet"/>
      <w:lvlText w:val="●"/>
      <w:lvlJc w:val="left"/>
      <w:pPr>
        <w:ind w:left="3714" w:hanging="360"/>
      </w:pPr>
      <w:rPr>
        <w:rFonts w:ascii="Noto Sans Symbols" w:eastAsia="Noto Sans Symbols" w:hAnsi="Noto Sans Symbols" w:cs="Noto Sans Symbols"/>
      </w:rPr>
    </w:lvl>
    <w:lvl w:ilvl="4">
      <w:start w:val="1"/>
      <w:numFmt w:val="bullet"/>
      <w:lvlText w:val="o"/>
      <w:lvlJc w:val="left"/>
      <w:pPr>
        <w:ind w:left="4434" w:hanging="360"/>
      </w:pPr>
      <w:rPr>
        <w:rFonts w:ascii="Courier New" w:eastAsia="Courier New" w:hAnsi="Courier New" w:cs="Courier New"/>
      </w:rPr>
    </w:lvl>
    <w:lvl w:ilvl="5">
      <w:start w:val="1"/>
      <w:numFmt w:val="bullet"/>
      <w:lvlText w:val="▪"/>
      <w:lvlJc w:val="left"/>
      <w:pPr>
        <w:ind w:left="5154" w:hanging="360"/>
      </w:pPr>
      <w:rPr>
        <w:rFonts w:ascii="Noto Sans Symbols" w:eastAsia="Noto Sans Symbols" w:hAnsi="Noto Sans Symbols" w:cs="Noto Sans Symbols"/>
      </w:rPr>
    </w:lvl>
    <w:lvl w:ilvl="6">
      <w:start w:val="1"/>
      <w:numFmt w:val="bullet"/>
      <w:lvlText w:val="●"/>
      <w:lvlJc w:val="left"/>
      <w:pPr>
        <w:ind w:left="5874" w:hanging="360"/>
      </w:pPr>
      <w:rPr>
        <w:rFonts w:ascii="Noto Sans Symbols" w:eastAsia="Noto Sans Symbols" w:hAnsi="Noto Sans Symbols" w:cs="Noto Sans Symbols"/>
      </w:rPr>
    </w:lvl>
    <w:lvl w:ilvl="7">
      <w:start w:val="1"/>
      <w:numFmt w:val="bullet"/>
      <w:lvlText w:val="o"/>
      <w:lvlJc w:val="left"/>
      <w:pPr>
        <w:ind w:left="6594" w:hanging="360"/>
      </w:pPr>
      <w:rPr>
        <w:rFonts w:ascii="Courier New" w:eastAsia="Courier New" w:hAnsi="Courier New" w:cs="Courier New"/>
      </w:rPr>
    </w:lvl>
    <w:lvl w:ilvl="8">
      <w:start w:val="1"/>
      <w:numFmt w:val="bullet"/>
      <w:lvlText w:val="▪"/>
      <w:lvlJc w:val="left"/>
      <w:pPr>
        <w:ind w:left="7314" w:hanging="360"/>
      </w:pPr>
      <w:rPr>
        <w:rFonts w:ascii="Noto Sans Symbols" w:eastAsia="Noto Sans Symbols" w:hAnsi="Noto Sans Symbols" w:cs="Noto Sans Symbols"/>
      </w:rPr>
    </w:lvl>
  </w:abstractNum>
  <w:abstractNum w:abstractNumId="20"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1" w15:restartNumberingAfterBreak="0">
    <w:nsid w:val="584C33CD"/>
    <w:multiLevelType w:val="hybridMultilevel"/>
    <w:tmpl w:val="DC0664E6"/>
    <w:lvl w:ilvl="0" w:tplc="47C008F8">
      <w:start w:val="1"/>
      <w:numFmt w:val="decimal"/>
      <w:lvlText w:val="%1-"/>
      <w:lvlJc w:val="left"/>
      <w:pPr>
        <w:ind w:left="187" w:hanging="122"/>
        <w:jc w:val="left"/>
      </w:pPr>
      <w:rPr>
        <w:rFonts w:ascii="Arial MT" w:eastAsia="Arial MT" w:hAnsi="Arial MT" w:cs="Arial MT" w:hint="default"/>
        <w:b w:val="0"/>
        <w:bCs w:val="0"/>
        <w:i w:val="0"/>
        <w:iCs w:val="0"/>
        <w:spacing w:val="-2"/>
        <w:w w:val="103"/>
        <w:sz w:val="11"/>
        <w:szCs w:val="11"/>
        <w:lang w:val="pt-PT" w:eastAsia="en-US" w:bidi="ar-SA"/>
      </w:rPr>
    </w:lvl>
    <w:lvl w:ilvl="1" w:tplc="6E345986">
      <w:numFmt w:val="bullet"/>
      <w:lvlText w:val="•"/>
      <w:lvlJc w:val="left"/>
      <w:pPr>
        <w:ind w:left="65" w:hanging="49"/>
      </w:pPr>
      <w:rPr>
        <w:rFonts w:ascii="Arial MT" w:eastAsia="Arial MT" w:hAnsi="Arial MT" w:cs="Arial MT" w:hint="default"/>
        <w:b w:val="0"/>
        <w:bCs w:val="0"/>
        <w:i w:val="0"/>
        <w:iCs w:val="0"/>
        <w:spacing w:val="1"/>
        <w:w w:val="69"/>
        <w:sz w:val="11"/>
        <w:szCs w:val="11"/>
        <w:lang w:val="pt-PT" w:eastAsia="en-US" w:bidi="ar-SA"/>
      </w:rPr>
    </w:lvl>
    <w:lvl w:ilvl="2" w:tplc="FA3A3B9C">
      <w:numFmt w:val="bullet"/>
      <w:lvlText w:val="•"/>
      <w:lvlJc w:val="left"/>
      <w:pPr>
        <w:ind w:left="560" w:hanging="49"/>
      </w:pPr>
      <w:rPr>
        <w:rFonts w:hint="default"/>
        <w:lang w:val="pt-PT" w:eastAsia="en-US" w:bidi="ar-SA"/>
      </w:rPr>
    </w:lvl>
    <w:lvl w:ilvl="3" w:tplc="1F2673C4">
      <w:numFmt w:val="bullet"/>
      <w:lvlText w:val="•"/>
      <w:lvlJc w:val="left"/>
      <w:pPr>
        <w:ind w:left="940" w:hanging="49"/>
      </w:pPr>
      <w:rPr>
        <w:rFonts w:hint="default"/>
        <w:lang w:val="pt-PT" w:eastAsia="en-US" w:bidi="ar-SA"/>
      </w:rPr>
    </w:lvl>
    <w:lvl w:ilvl="4" w:tplc="A47EF72C">
      <w:numFmt w:val="bullet"/>
      <w:lvlText w:val="•"/>
      <w:lvlJc w:val="left"/>
      <w:pPr>
        <w:ind w:left="1321" w:hanging="49"/>
      </w:pPr>
      <w:rPr>
        <w:rFonts w:hint="default"/>
        <w:lang w:val="pt-PT" w:eastAsia="en-US" w:bidi="ar-SA"/>
      </w:rPr>
    </w:lvl>
    <w:lvl w:ilvl="5" w:tplc="FA065258">
      <w:numFmt w:val="bullet"/>
      <w:lvlText w:val="•"/>
      <w:lvlJc w:val="left"/>
      <w:pPr>
        <w:ind w:left="1701" w:hanging="49"/>
      </w:pPr>
      <w:rPr>
        <w:rFonts w:hint="default"/>
        <w:lang w:val="pt-PT" w:eastAsia="en-US" w:bidi="ar-SA"/>
      </w:rPr>
    </w:lvl>
    <w:lvl w:ilvl="6" w:tplc="731C5A02">
      <w:numFmt w:val="bullet"/>
      <w:lvlText w:val="•"/>
      <w:lvlJc w:val="left"/>
      <w:pPr>
        <w:ind w:left="2081" w:hanging="49"/>
      </w:pPr>
      <w:rPr>
        <w:rFonts w:hint="default"/>
        <w:lang w:val="pt-PT" w:eastAsia="en-US" w:bidi="ar-SA"/>
      </w:rPr>
    </w:lvl>
    <w:lvl w:ilvl="7" w:tplc="526A25F4">
      <w:numFmt w:val="bullet"/>
      <w:lvlText w:val="•"/>
      <w:lvlJc w:val="left"/>
      <w:pPr>
        <w:ind w:left="2462" w:hanging="49"/>
      </w:pPr>
      <w:rPr>
        <w:rFonts w:hint="default"/>
        <w:lang w:val="pt-PT" w:eastAsia="en-US" w:bidi="ar-SA"/>
      </w:rPr>
    </w:lvl>
    <w:lvl w:ilvl="8" w:tplc="84BC8A46">
      <w:numFmt w:val="bullet"/>
      <w:lvlText w:val="•"/>
      <w:lvlJc w:val="left"/>
      <w:pPr>
        <w:ind w:left="2842" w:hanging="49"/>
      </w:pPr>
      <w:rPr>
        <w:rFonts w:hint="default"/>
        <w:lang w:val="pt-PT" w:eastAsia="en-US" w:bidi="ar-SA"/>
      </w:rPr>
    </w:lvl>
  </w:abstractNum>
  <w:abstractNum w:abstractNumId="22" w15:restartNumberingAfterBreak="0">
    <w:nsid w:val="594E4981"/>
    <w:multiLevelType w:val="hybridMultilevel"/>
    <w:tmpl w:val="4D74B1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6"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7" w15:restartNumberingAfterBreak="0">
    <w:nsid w:val="6E905F2C"/>
    <w:multiLevelType w:val="hybridMultilevel"/>
    <w:tmpl w:val="92A8C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6F0D0396"/>
    <w:multiLevelType w:val="multilevel"/>
    <w:tmpl w:val="66288F40"/>
    <w:lvl w:ilvl="0">
      <w:start w:val="1"/>
      <w:numFmt w:val="decimal"/>
      <w:lvlText w:val="%1."/>
      <w:lvlJc w:val="left"/>
      <w:pPr>
        <w:ind w:left="504" w:hanging="270"/>
      </w:pPr>
      <w:rPr>
        <w:rFonts w:ascii="Times New Roman" w:eastAsia="Times New Roman" w:hAnsi="Times New Roman" w:cs="Times New Roman"/>
        <w:b/>
        <w:sz w:val="27"/>
        <w:szCs w:val="27"/>
      </w:rPr>
    </w:lvl>
    <w:lvl w:ilvl="1">
      <w:start w:val="1"/>
      <w:numFmt w:val="decimal"/>
      <w:lvlText w:val="%1.%2."/>
      <w:lvlJc w:val="left"/>
      <w:pPr>
        <w:ind w:left="708" w:hanging="475"/>
      </w:pPr>
      <w:rPr>
        <w:rFonts w:ascii="Times New Roman" w:eastAsia="Times New Roman" w:hAnsi="Times New Roman" w:cs="Times New Roman"/>
        <w:b/>
        <w:sz w:val="21"/>
        <w:szCs w:val="21"/>
      </w:rPr>
    </w:lvl>
    <w:lvl w:ilvl="2">
      <w:numFmt w:val="bullet"/>
      <w:lvlText w:val="•"/>
      <w:lvlJc w:val="left"/>
      <w:pPr>
        <w:ind w:left="1718" w:hanging="475"/>
      </w:pPr>
    </w:lvl>
    <w:lvl w:ilvl="3">
      <w:numFmt w:val="bullet"/>
      <w:lvlText w:val="•"/>
      <w:lvlJc w:val="left"/>
      <w:pPr>
        <w:ind w:left="2736" w:hanging="475"/>
      </w:pPr>
    </w:lvl>
    <w:lvl w:ilvl="4">
      <w:numFmt w:val="bullet"/>
      <w:lvlText w:val="•"/>
      <w:lvlJc w:val="left"/>
      <w:pPr>
        <w:ind w:left="3755" w:hanging="475"/>
      </w:pPr>
    </w:lvl>
    <w:lvl w:ilvl="5">
      <w:numFmt w:val="bullet"/>
      <w:lvlText w:val="•"/>
      <w:lvlJc w:val="left"/>
      <w:pPr>
        <w:ind w:left="4773" w:hanging="475"/>
      </w:pPr>
    </w:lvl>
    <w:lvl w:ilvl="6">
      <w:numFmt w:val="bullet"/>
      <w:lvlText w:val="•"/>
      <w:lvlJc w:val="left"/>
      <w:pPr>
        <w:ind w:left="5792" w:hanging="475"/>
      </w:pPr>
    </w:lvl>
    <w:lvl w:ilvl="7">
      <w:numFmt w:val="bullet"/>
      <w:lvlText w:val="•"/>
      <w:lvlJc w:val="left"/>
      <w:pPr>
        <w:ind w:left="6810" w:hanging="475"/>
      </w:pPr>
    </w:lvl>
    <w:lvl w:ilvl="8">
      <w:numFmt w:val="bullet"/>
      <w:lvlText w:val="•"/>
      <w:lvlJc w:val="left"/>
      <w:pPr>
        <w:ind w:left="7828" w:hanging="475"/>
      </w:pPr>
    </w:lvl>
  </w:abstractNum>
  <w:abstractNum w:abstractNumId="29" w15:restartNumberingAfterBreak="0">
    <w:nsid w:val="6FF9637A"/>
    <w:multiLevelType w:val="hybridMultilevel"/>
    <w:tmpl w:val="6E4AA4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31"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2" w15:restartNumberingAfterBreak="0">
    <w:nsid w:val="7E4B491C"/>
    <w:multiLevelType w:val="multilevel"/>
    <w:tmpl w:val="F0AC9EDC"/>
    <w:lvl w:ilvl="0">
      <w:start w:val="1"/>
      <w:numFmt w:val="lowerLetter"/>
      <w:lvlText w:val="%1)"/>
      <w:lvlJc w:val="left"/>
      <w:pPr>
        <w:ind w:left="490" w:hanging="257"/>
      </w:pPr>
      <w:rPr>
        <w:rFonts w:ascii="Arial MT" w:eastAsia="Arial MT" w:hAnsi="Arial MT" w:cs="Arial MT"/>
        <w:sz w:val="22"/>
        <w:szCs w:val="22"/>
      </w:rPr>
    </w:lvl>
    <w:lvl w:ilvl="1">
      <w:numFmt w:val="bullet"/>
      <w:lvlText w:val="•"/>
      <w:lvlJc w:val="left"/>
      <w:pPr>
        <w:ind w:left="1436" w:hanging="257"/>
      </w:pPr>
    </w:lvl>
    <w:lvl w:ilvl="2">
      <w:numFmt w:val="bullet"/>
      <w:lvlText w:val="•"/>
      <w:lvlJc w:val="left"/>
      <w:pPr>
        <w:ind w:left="2373" w:hanging="257"/>
      </w:pPr>
    </w:lvl>
    <w:lvl w:ilvl="3">
      <w:numFmt w:val="bullet"/>
      <w:lvlText w:val="•"/>
      <w:lvlJc w:val="left"/>
      <w:pPr>
        <w:ind w:left="3309" w:hanging="257"/>
      </w:pPr>
    </w:lvl>
    <w:lvl w:ilvl="4">
      <w:numFmt w:val="bullet"/>
      <w:lvlText w:val="•"/>
      <w:lvlJc w:val="left"/>
      <w:pPr>
        <w:ind w:left="4246" w:hanging="256"/>
      </w:pPr>
    </w:lvl>
    <w:lvl w:ilvl="5">
      <w:numFmt w:val="bullet"/>
      <w:lvlText w:val="•"/>
      <w:lvlJc w:val="left"/>
      <w:pPr>
        <w:ind w:left="5182" w:hanging="256"/>
      </w:pPr>
    </w:lvl>
    <w:lvl w:ilvl="6">
      <w:numFmt w:val="bullet"/>
      <w:lvlText w:val="•"/>
      <w:lvlJc w:val="left"/>
      <w:pPr>
        <w:ind w:left="6119" w:hanging="257"/>
      </w:pPr>
    </w:lvl>
    <w:lvl w:ilvl="7">
      <w:numFmt w:val="bullet"/>
      <w:lvlText w:val="•"/>
      <w:lvlJc w:val="left"/>
      <w:pPr>
        <w:ind w:left="7055" w:hanging="257"/>
      </w:pPr>
    </w:lvl>
    <w:lvl w:ilvl="8">
      <w:numFmt w:val="bullet"/>
      <w:lvlText w:val="•"/>
      <w:lvlJc w:val="left"/>
      <w:pPr>
        <w:ind w:left="7992" w:hanging="257"/>
      </w:pPr>
    </w:lvl>
  </w:abstractNum>
  <w:abstractNum w:abstractNumId="33" w15:restartNumberingAfterBreak="0">
    <w:nsid w:val="7ED20410"/>
    <w:multiLevelType w:val="hybridMultilevel"/>
    <w:tmpl w:val="5CD6D570"/>
    <w:lvl w:ilvl="0" w:tplc="23B66FAA">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7FCE5B08"/>
    <w:multiLevelType w:val="hybridMultilevel"/>
    <w:tmpl w:val="225EF566"/>
    <w:lvl w:ilvl="0" w:tplc="5C161F82">
      <w:start w:val="11"/>
      <w:numFmt w:val="bullet"/>
      <w:lvlText w:val=""/>
      <w:lvlJc w:val="left"/>
      <w:pPr>
        <w:ind w:left="720" w:hanging="360"/>
      </w:pPr>
      <w:rPr>
        <w:rFonts w:ascii="Symbol" w:eastAsia="Times New Roman" w:hAnsi="Symbol" w:cs="Tahom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23491323">
    <w:abstractNumId w:val="10"/>
  </w:num>
  <w:num w:numId="2" w16cid:durableId="774598180">
    <w:abstractNumId w:val="20"/>
  </w:num>
  <w:num w:numId="3" w16cid:durableId="1460956556">
    <w:abstractNumId w:val="23"/>
  </w:num>
  <w:num w:numId="4" w16cid:durableId="1704675563">
    <w:abstractNumId w:val="18"/>
  </w:num>
  <w:num w:numId="5" w16cid:durableId="1080099867">
    <w:abstractNumId w:val="13"/>
  </w:num>
  <w:num w:numId="6" w16cid:durableId="85614782">
    <w:abstractNumId w:val="4"/>
  </w:num>
  <w:num w:numId="7" w16cid:durableId="2001736679">
    <w:abstractNumId w:val="12"/>
  </w:num>
  <w:num w:numId="8" w16cid:durableId="700908691">
    <w:abstractNumId w:val="8"/>
  </w:num>
  <w:num w:numId="9" w16cid:durableId="764155688">
    <w:abstractNumId w:val="17"/>
  </w:num>
  <w:num w:numId="10" w16cid:durableId="908350145">
    <w:abstractNumId w:val="5"/>
  </w:num>
  <w:num w:numId="11" w16cid:durableId="1968582846">
    <w:abstractNumId w:val="24"/>
  </w:num>
  <w:num w:numId="12" w16cid:durableId="1526599945">
    <w:abstractNumId w:val="26"/>
  </w:num>
  <w:num w:numId="13" w16cid:durableId="340670360">
    <w:abstractNumId w:val="2"/>
  </w:num>
  <w:num w:numId="14" w16cid:durableId="1572235453">
    <w:abstractNumId w:val="30"/>
  </w:num>
  <w:num w:numId="15" w16cid:durableId="15208545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93555852">
    <w:abstractNumId w:val="5"/>
    <w:lvlOverride w:ilvl="0">
      <w:startOverride w:val="9"/>
    </w:lvlOverride>
    <w:lvlOverride w:ilvl="1">
      <w:startOverride w:val="2"/>
    </w:lvlOverride>
    <w:lvlOverride w:ilvl="2">
      <w:startOverride w:val="1"/>
    </w:lvlOverride>
  </w:num>
  <w:num w:numId="17" w16cid:durableId="210389859">
    <w:abstractNumId w:val="31"/>
  </w:num>
  <w:num w:numId="18" w16cid:durableId="483737605">
    <w:abstractNumId w:val="25"/>
  </w:num>
  <w:num w:numId="19" w16cid:durableId="14219455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1740054">
    <w:abstractNumId w:val="15"/>
  </w:num>
  <w:num w:numId="21" w16cid:durableId="11499550">
    <w:abstractNumId w:val="0"/>
  </w:num>
  <w:num w:numId="22" w16cid:durableId="993483579">
    <w:abstractNumId w:val="1"/>
  </w:num>
  <w:num w:numId="23" w16cid:durableId="1445882656">
    <w:abstractNumId w:val="19"/>
  </w:num>
  <w:num w:numId="24" w16cid:durableId="1125343866">
    <w:abstractNumId w:val="14"/>
  </w:num>
  <w:num w:numId="25" w16cid:durableId="1192914453">
    <w:abstractNumId w:val="32"/>
  </w:num>
  <w:num w:numId="26" w16cid:durableId="970475612">
    <w:abstractNumId w:val="28"/>
  </w:num>
  <w:num w:numId="27" w16cid:durableId="191114088">
    <w:abstractNumId w:val="16"/>
  </w:num>
  <w:num w:numId="28" w16cid:durableId="420030360">
    <w:abstractNumId w:val="3"/>
  </w:num>
  <w:num w:numId="29" w16cid:durableId="1418164113">
    <w:abstractNumId w:val="11"/>
  </w:num>
  <w:num w:numId="30" w16cid:durableId="1375544831">
    <w:abstractNumId w:val="27"/>
  </w:num>
  <w:num w:numId="31" w16cid:durableId="1526938804">
    <w:abstractNumId w:val="6"/>
  </w:num>
  <w:num w:numId="32" w16cid:durableId="1078789894">
    <w:abstractNumId w:val="9"/>
  </w:num>
  <w:num w:numId="33" w16cid:durableId="166335116">
    <w:abstractNumId w:val="34"/>
  </w:num>
  <w:num w:numId="34" w16cid:durableId="1913420337">
    <w:abstractNumId w:val="22"/>
  </w:num>
  <w:num w:numId="35" w16cid:durableId="356271325">
    <w:abstractNumId w:val="33"/>
  </w:num>
  <w:num w:numId="36" w16cid:durableId="635263502">
    <w:abstractNumId w:val="7"/>
  </w:num>
  <w:num w:numId="37" w16cid:durableId="2064675572">
    <w:abstractNumId w:val="29"/>
  </w:num>
  <w:num w:numId="38" w16cid:durableId="88945597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3467"/>
    <w:rsid w:val="0000594B"/>
    <w:rsid w:val="00016510"/>
    <w:rsid w:val="00017D73"/>
    <w:rsid w:val="00022611"/>
    <w:rsid w:val="00036099"/>
    <w:rsid w:val="00041FC4"/>
    <w:rsid w:val="00047CCF"/>
    <w:rsid w:val="00060974"/>
    <w:rsid w:val="00065565"/>
    <w:rsid w:val="000726DE"/>
    <w:rsid w:val="0007324C"/>
    <w:rsid w:val="00080023"/>
    <w:rsid w:val="00082533"/>
    <w:rsid w:val="00082623"/>
    <w:rsid w:val="00083974"/>
    <w:rsid w:val="00087EBD"/>
    <w:rsid w:val="000907E1"/>
    <w:rsid w:val="00097A7C"/>
    <w:rsid w:val="00097A7D"/>
    <w:rsid w:val="000A0FEF"/>
    <w:rsid w:val="000A6887"/>
    <w:rsid w:val="000A6E4E"/>
    <w:rsid w:val="000C3502"/>
    <w:rsid w:val="000C4FFA"/>
    <w:rsid w:val="000C7D67"/>
    <w:rsid w:val="000E645D"/>
    <w:rsid w:val="000E755A"/>
    <w:rsid w:val="000F396F"/>
    <w:rsid w:val="000F7B98"/>
    <w:rsid w:val="001027A2"/>
    <w:rsid w:val="00110F20"/>
    <w:rsid w:val="001114AA"/>
    <w:rsid w:val="00111F72"/>
    <w:rsid w:val="00127714"/>
    <w:rsid w:val="001279C8"/>
    <w:rsid w:val="001307D7"/>
    <w:rsid w:val="00131D02"/>
    <w:rsid w:val="00135301"/>
    <w:rsid w:val="00135529"/>
    <w:rsid w:val="0014217E"/>
    <w:rsid w:val="001517E9"/>
    <w:rsid w:val="00152AC9"/>
    <w:rsid w:val="00152BD5"/>
    <w:rsid w:val="0016421C"/>
    <w:rsid w:val="001675CB"/>
    <w:rsid w:val="0019011D"/>
    <w:rsid w:val="00192319"/>
    <w:rsid w:val="00192417"/>
    <w:rsid w:val="0019677B"/>
    <w:rsid w:val="00197129"/>
    <w:rsid w:val="001A26B3"/>
    <w:rsid w:val="001B0507"/>
    <w:rsid w:val="001B0A83"/>
    <w:rsid w:val="001B12F1"/>
    <w:rsid w:val="001B32B2"/>
    <w:rsid w:val="001B3E19"/>
    <w:rsid w:val="001C288F"/>
    <w:rsid w:val="001E31B4"/>
    <w:rsid w:val="001E5350"/>
    <w:rsid w:val="001E5457"/>
    <w:rsid w:val="001F245B"/>
    <w:rsid w:val="00205543"/>
    <w:rsid w:val="00205DA9"/>
    <w:rsid w:val="00206542"/>
    <w:rsid w:val="0020703B"/>
    <w:rsid w:val="00211361"/>
    <w:rsid w:val="002129E1"/>
    <w:rsid w:val="002170E3"/>
    <w:rsid w:val="00217208"/>
    <w:rsid w:val="00226EC1"/>
    <w:rsid w:val="002300A3"/>
    <w:rsid w:val="002368AD"/>
    <w:rsid w:val="002376E6"/>
    <w:rsid w:val="00243835"/>
    <w:rsid w:val="00245F91"/>
    <w:rsid w:val="002628D1"/>
    <w:rsid w:val="00267167"/>
    <w:rsid w:val="002708F6"/>
    <w:rsid w:val="00272076"/>
    <w:rsid w:val="00272172"/>
    <w:rsid w:val="00275FFE"/>
    <w:rsid w:val="002850E4"/>
    <w:rsid w:val="00287B4B"/>
    <w:rsid w:val="00290ECA"/>
    <w:rsid w:val="00292503"/>
    <w:rsid w:val="00297279"/>
    <w:rsid w:val="002A0FB2"/>
    <w:rsid w:val="002C0718"/>
    <w:rsid w:val="002C32DC"/>
    <w:rsid w:val="002C3959"/>
    <w:rsid w:val="002E1BDA"/>
    <w:rsid w:val="002E384A"/>
    <w:rsid w:val="002F291B"/>
    <w:rsid w:val="002F2ADC"/>
    <w:rsid w:val="003051F4"/>
    <w:rsid w:val="003108BD"/>
    <w:rsid w:val="00324D2A"/>
    <w:rsid w:val="0032745E"/>
    <w:rsid w:val="00331FF3"/>
    <w:rsid w:val="0033640D"/>
    <w:rsid w:val="00337CC2"/>
    <w:rsid w:val="00341197"/>
    <w:rsid w:val="00343925"/>
    <w:rsid w:val="00350795"/>
    <w:rsid w:val="00352E70"/>
    <w:rsid w:val="00360C0F"/>
    <w:rsid w:val="00365BAA"/>
    <w:rsid w:val="00371035"/>
    <w:rsid w:val="003739B9"/>
    <w:rsid w:val="00374736"/>
    <w:rsid w:val="0037476E"/>
    <w:rsid w:val="00374D3F"/>
    <w:rsid w:val="003803E9"/>
    <w:rsid w:val="003860A3"/>
    <w:rsid w:val="003874CE"/>
    <w:rsid w:val="003900B3"/>
    <w:rsid w:val="00390C1C"/>
    <w:rsid w:val="003A2726"/>
    <w:rsid w:val="003A6A5E"/>
    <w:rsid w:val="003B2A2F"/>
    <w:rsid w:val="003B401D"/>
    <w:rsid w:val="003B51F1"/>
    <w:rsid w:val="003C5A32"/>
    <w:rsid w:val="003D1A18"/>
    <w:rsid w:val="003D2973"/>
    <w:rsid w:val="003E3393"/>
    <w:rsid w:val="003E3818"/>
    <w:rsid w:val="003F2DC0"/>
    <w:rsid w:val="003F2F92"/>
    <w:rsid w:val="003F56C2"/>
    <w:rsid w:val="004073B0"/>
    <w:rsid w:val="0041244B"/>
    <w:rsid w:val="004170CF"/>
    <w:rsid w:val="00420152"/>
    <w:rsid w:val="00421172"/>
    <w:rsid w:val="00430497"/>
    <w:rsid w:val="00436035"/>
    <w:rsid w:val="00445471"/>
    <w:rsid w:val="00450506"/>
    <w:rsid w:val="0045721D"/>
    <w:rsid w:val="004727ED"/>
    <w:rsid w:val="00472E67"/>
    <w:rsid w:val="00476BD8"/>
    <w:rsid w:val="00483599"/>
    <w:rsid w:val="0049086A"/>
    <w:rsid w:val="004921FE"/>
    <w:rsid w:val="004A0307"/>
    <w:rsid w:val="004A1B74"/>
    <w:rsid w:val="004A27B0"/>
    <w:rsid w:val="004B204A"/>
    <w:rsid w:val="004B367C"/>
    <w:rsid w:val="004D3C0A"/>
    <w:rsid w:val="004D7ACD"/>
    <w:rsid w:val="004D7BEB"/>
    <w:rsid w:val="004F1ACA"/>
    <w:rsid w:val="00512E62"/>
    <w:rsid w:val="005157BD"/>
    <w:rsid w:val="005240A6"/>
    <w:rsid w:val="005330E3"/>
    <w:rsid w:val="005345E2"/>
    <w:rsid w:val="00537248"/>
    <w:rsid w:val="00546C3F"/>
    <w:rsid w:val="0054710F"/>
    <w:rsid w:val="00551385"/>
    <w:rsid w:val="005540B2"/>
    <w:rsid w:val="005559B2"/>
    <w:rsid w:val="0055657B"/>
    <w:rsid w:val="005634AF"/>
    <w:rsid w:val="005639CC"/>
    <w:rsid w:val="00564389"/>
    <w:rsid w:val="005722E5"/>
    <w:rsid w:val="005755AD"/>
    <w:rsid w:val="00581BCA"/>
    <w:rsid w:val="0059082C"/>
    <w:rsid w:val="00590D16"/>
    <w:rsid w:val="005A4A43"/>
    <w:rsid w:val="005C1CA2"/>
    <w:rsid w:val="005C2F01"/>
    <w:rsid w:val="005C5065"/>
    <w:rsid w:val="005C5F19"/>
    <w:rsid w:val="005C6619"/>
    <w:rsid w:val="005C6A23"/>
    <w:rsid w:val="005D1A69"/>
    <w:rsid w:val="005D7FC6"/>
    <w:rsid w:val="005E0E1D"/>
    <w:rsid w:val="005E2016"/>
    <w:rsid w:val="005E23C5"/>
    <w:rsid w:val="005F0BB8"/>
    <w:rsid w:val="005F13DF"/>
    <w:rsid w:val="00607036"/>
    <w:rsid w:val="006126AF"/>
    <w:rsid w:val="00614420"/>
    <w:rsid w:val="00615B4B"/>
    <w:rsid w:val="00621DC7"/>
    <w:rsid w:val="00627A4A"/>
    <w:rsid w:val="00644BA4"/>
    <w:rsid w:val="00651FED"/>
    <w:rsid w:val="0065619A"/>
    <w:rsid w:val="0065632E"/>
    <w:rsid w:val="00660757"/>
    <w:rsid w:val="00665FCE"/>
    <w:rsid w:val="00667285"/>
    <w:rsid w:val="006725E0"/>
    <w:rsid w:val="00675F72"/>
    <w:rsid w:val="00677521"/>
    <w:rsid w:val="00694A2F"/>
    <w:rsid w:val="00695241"/>
    <w:rsid w:val="006A36F9"/>
    <w:rsid w:val="006A5E94"/>
    <w:rsid w:val="006A7385"/>
    <w:rsid w:val="006B15F7"/>
    <w:rsid w:val="006B5101"/>
    <w:rsid w:val="006B6755"/>
    <w:rsid w:val="006C61F4"/>
    <w:rsid w:val="006D1F94"/>
    <w:rsid w:val="006D3242"/>
    <w:rsid w:val="006D3D77"/>
    <w:rsid w:val="006D45F1"/>
    <w:rsid w:val="006D741B"/>
    <w:rsid w:val="006E2911"/>
    <w:rsid w:val="006E3091"/>
    <w:rsid w:val="006E54E9"/>
    <w:rsid w:val="006E629A"/>
    <w:rsid w:val="006F4169"/>
    <w:rsid w:val="006F5EE4"/>
    <w:rsid w:val="007064DB"/>
    <w:rsid w:val="007069F4"/>
    <w:rsid w:val="00707887"/>
    <w:rsid w:val="0071018A"/>
    <w:rsid w:val="00711387"/>
    <w:rsid w:val="0071152B"/>
    <w:rsid w:val="0072598B"/>
    <w:rsid w:val="00740F2F"/>
    <w:rsid w:val="007454BD"/>
    <w:rsid w:val="00745DE7"/>
    <w:rsid w:val="0074608F"/>
    <w:rsid w:val="0075508D"/>
    <w:rsid w:val="00767B22"/>
    <w:rsid w:val="007709AE"/>
    <w:rsid w:val="00770F49"/>
    <w:rsid w:val="007817B3"/>
    <w:rsid w:val="00781AFF"/>
    <w:rsid w:val="00785509"/>
    <w:rsid w:val="00785F02"/>
    <w:rsid w:val="00791A5D"/>
    <w:rsid w:val="007923D0"/>
    <w:rsid w:val="00796CA2"/>
    <w:rsid w:val="007A0EF7"/>
    <w:rsid w:val="007A4FF7"/>
    <w:rsid w:val="007A564C"/>
    <w:rsid w:val="007C506F"/>
    <w:rsid w:val="007D4A73"/>
    <w:rsid w:val="007F7D9D"/>
    <w:rsid w:val="008024D5"/>
    <w:rsid w:val="0080319A"/>
    <w:rsid w:val="0080743E"/>
    <w:rsid w:val="0081502D"/>
    <w:rsid w:val="008220C8"/>
    <w:rsid w:val="0083263B"/>
    <w:rsid w:val="008340FA"/>
    <w:rsid w:val="00836290"/>
    <w:rsid w:val="0084118F"/>
    <w:rsid w:val="008421D5"/>
    <w:rsid w:val="00852A52"/>
    <w:rsid w:val="0085324E"/>
    <w:rsid w:val="00855A8A"/>
    <w:rsid w:val="00855FAB"/>
    <w:rsid w:val="00862CC6"/>
    <w:rsid w:val="0086390B"/>
    <w:rsid w:val="00871D18"/>
    <w:rsid w:val="008761E7"/>
    <w:rsid w:val="0087679E"/>
    <w:rsid w:val="0088296C"/>
    <w:rsid w:val="008902A6"/>
    <w:rsid w:val="0089437D"/>
    <w:rsid w:val="008946DB"/>
    <w:rsid w:val="008979C4"/>
    <w:rsid w:val="008A144E"/>
    <w:rsid w:val="008A40EC"/>
    <w:rsid w:val="008A7210"/>
    <w:rsid w:val="008C6A48"/>
    <w:rsid w:val="008C7ADB"/>
    <w:rsid w:val="008C7F01"/>
    <w:rsid w:val="008D0998"/>
    <w:rsid w:val="008D2DB7"/>
    <w:rsid w:val="008D759B"/>
    <w:rsid w:val="008E0A90"/>
    <w:rsid w:val="008E18B3"/>
    <w:rsid w:val="008E7EF6"/>
    <w:rsid w:val="008F1898"/>
    <w:rsid w:val="008F2323"/>
    <w:rsid w:val="008F4AB2"/>
    <w:rsid w:val="008F5AD2"/>
    <w:rsid w:val="00900245"/>
    <w:rsid w:val="00900971"/>
    <w:rsid w:val="009030FD"/>
    <w:rsid w:val="0091308A"/>
    <w:rsid w:val="00916FB5"/>
    <w:rsid w:val="009173B1"/>
    <w:rsid w:val="00917D4F"/>
    <w:rsid w:val="00922D33"/>
    <w:rsid w:val="0092451E"/>
    <w:rsid w:val="009257AD"/>
    <w:rsid w:val="00934039"/>
    <w:rsid w:val="00934E2A"/>
    <w:rsid w:val="00936ADE"/>
    <w:rsid w:val="0093751F"/>
    <w:rsid w:val="00937679"/>
    <w:rsid w:val="00942C6D"/>
    <w:rsid w:val="009502F1"/>
    <w:rsid w:val="00950406"/>
    <w:rsid w:val="0095084D"/>
    <w:rsid w:val="00951F10"/>
    <w:rsid w:val="00954A5D"/>
    <w:rsid w:val="00960496"/>
    <w:rsid w:val="00960C97"/>
    <w:rsid w:val="00970B2B"/>
    <w:rsid w:val="00971B69"/>
    <w:rsid w:val="0098156B"/>
    <w:rsid w:val="009831C8"/>
    <w:rsid w:val="0099354F"/>
    <w:rsid w:val="009A1B5C"/>
    <w:rsid w:val="009B2B59"/>
    <w:rsid w:val="009B688F"/>
    <w:rsid w:val="009E0D2D"/>
    <w:rsid w:val="009E77F5"/>
    <w:rsid w:val="009E7FBE"/>
    <w:rsid w:val="009F473C"/>
    <w:rsid w:val="009F6CE4"/>
    <w:rsid w:val="00A0169A"/>
    <w:rsid w:val="00A01E17"/>
    <w:rsid w:val="00A15E5D"/>
    <w:rsid w:val="00A1772F"/>
    <w:rsid w:val="00A22159"/>
    <w:rsid w:val="00A32318"/>
    <w:rsid w:val="00A35462"/>
    <w:rsid w:val="00A431F6"/>
    <w:rsid w:val="00A47C33"/>
    <w:rsid w:val="00A50578"/>
    <w:rsid w:val="00A52D7A"/>
    <w:rsid w:val="00A54E7D"/>
    <w:rsid w:val="00A6246E"/>
    <w:rsid w:val="00A65EB2"/>
    <w:rsid w:val="00A714E3"/>
    <w:rsid w:val="00A76523"/>
    <w:rsid w:val="00A80F2C"/>
    <w:rsid w:val="00A924D9"/>
    <w:rsid w:val="00A927A4"/>
    <w:rsid w:val="00AA224C"/>
    <w:rsid w:val="00AA62C6"/>
    <w:rsid w:val="00AB01E6"/>
    <w:rsid w:val="00AB0F6F"/>
    <w:rsid w:val="00AB1F85"/>
    <w:rsid w:val="00AB43FD"/>
    <w:rsid w:val="00AC129F"/>
    <w:rsid w:val="00AC65D5"/>
    <w:rsid w:val="00AE5CC1"/>
    <w:rsid w:val="00AE656C"/>
    <w:rsid w:val="00AF107A"/>
    <w:rsid w:val="00AF74F6"/>
    <w:rsid w:val="00B001BF"/>
    <w:rsid w:val="00B14073"/>
    <w:rsid w:val="00B16466"/>
    <w:rsid w:val="00B24029"/>
    <w:rsid w:val="00B33709"/>
    <w:rsid w:val="00B43AA7"/>
    <w:rsid w:val="00B44A76"/>
    <w:rsid w:val="00B474E0"/>
    <w:rsid w:val="00B47AF4"/>
    <w:rsid w:val="00B57E8D"/>
    <w:rsid w:val="00B66F1A"/>
    <w:rsid w:val="00B77399"/>
    <w:rsid w:val="00B85D5B"/>
    <w:rsid w:val="00B87589"/>
    <w:rsid w:val="00B9217D"/>
    <w:rsid w:val="00B97D5F"/>
    <w:rsid w:val="00BB2660"/>
    <w:rsid w:val="00BC4FDE"/>
    <w:rsid w:val="00BD11F6"/>
    <w:rsid w:val="00BD16B6"/>
    <w:rsid w:val="00BD3E08"/>
    <w:rsid w:val="00BF26FC"/>
    <w:rsid w:val="00C006B9"/>
    <w:rsid w:val="00C00A9F"/>
    <w:rsid w:val="00C024BE"/>
    <w:rsid w:val="00C032E8"/>
    <w:rsid w:val="00C074DA"/>
    <w:rsid w:val="00C13114"/>
    <w:rsid w:val="00C1542F"/>
    <w:rsid w:val="00C157E7"/>
    <w:rsid w:val="00C27B54"/>
    <w:rsid w:val="00C352C3"/>
    <w:rsid w:val="00C356A9"/>
    <w:rsid w:val="00C40AB4"/>
    <w:rsid w:val="00C46B38"/>
    <w:rsid w:val="00C52BBA"/>
    <w:rsid w:val="00C5743C"/>
    <w:rsid w:val="00C607DE"/>
    <w:rsid w:val="00C65850"/>
    <w:rsid w:val="00C702D0"/>
    <w:rsid w:val="00C7285C"/>
    <w:rsid w:val="00C85018"/>
    <w:rsid w:val="00C92A02"/>
    <w:rsid w:val="00C933EC"/>
    <w:rsid w:val="00C94908"/>
    <w:rsid w:val="00CA0416"/>
    <w:rsid w:val="00CB236F"/>
    <w:rsid w:val="00CC0487"/>
    <w:rsid w:val="00CD1145"/>
    <w:rsid w:val="00CE36D9"/>
    <w:rsid w:val="00CE5CE1"/>
    <w:rsid w:val="00CF0A45"/>
    <w:rsid w:val="00CF1200"/>
    <w:rsid w:val="00CF5203"/>
    <w:rsid w:val="00D078A9"/>
    <w:rsid w:val="00D17908"/>
    <w:rsid w:val="00D22AA6"/>
    <w:rsid w:val="00D44954"/>
    <w:rsid w:val="00D46353"/>
    <w:rsid w:val="00D5125B"/>
    <w:rsid w:val="00D52B5C"/>
    <w:rsid w:val="00D623F5"/>
    <w:rsid w:val="00D64F5C"/>
    <w:rsid w:val="00D84CEF"/>
    <w:rsid w:val="00D938E8"/>
    <w:rsid w:val="00D93B2A"/>
    <w:rsid w:val="00D975FC"/>
    <w:rsid w:val="00DA1FB3"/>
    <w:rsid w:val="00DA6A99"/>
    <w:rsid w:val="00DB283B"/>
    <w:rsid w:val="00DC4BC3"/>
    <w:rsid w:val="00DC5CC8"/>
    <w:rsid w:val="00DD20F9"/>
    <w:rsid w:val="00DD2A4A"/>
    <w:rsid w:val="00DD2EA2"/>
    <w:rsid w:val="00DE1EA9"/>
    <w:rsid w:val="00DE435B"/>
    <w:rsid w:val="00DF03B4"/>
    <w:rsid w:val="00DF5BAC"/>
    <w:rsid w:val="00E02C55"/>
    <w:rsid w:val="00E030FF"/>
    <w:rsid w:val="00E10FBA"/>
    <w:rsid w:val="00E17CF4"/>
    <w:rsid w:val="00E27B6A"/>
    <w:rsid w:val="00E3173D"/>
    <w:rsid w:val="00E45F9C"/>
    <w:rsid w:val="00E47333"/>
    <w:rsid w:val="00E5234F"/>
    <w:rsid w:val="00E53D2F"/>
    <w:rsid w:val="00E552D2"/>
    <w:rsid w:val="00E665A3"/>
    <w:rsid w:val="00E66E56"/>
    <w:rsid w:val="00E76C98"/>
    <w:rsid w:val="00E77E9F"/>
    <w:rsid w:val="00E83774"/>
    <w:rsid w:val="00E86A2A"/>
    <w:rsid w:val="00E8770F"/>
    <w:rsid w:val="00EA468D"/>
    <w:rsid w:val="00EA5247"/>
    <w:rsid w:val="00EA5430"/>
    <w:rsid w:val="00EA5B2E"/>
    <w:rsid w:val="00EB1AF7"/>
    <w:rsid w:val="00EB384E"/>
    <w:rsid w:val="00EB540C"/>
    <w:rsid w:val="00EB68AC"/>
    <w:rsid w:val="00EC12C0"/>
    <w:rsid w:val="00EC147A"/>
    <w:rsid w:val="00EC6DD7"/>
    <w:rsid w:val="00ED4A2E"/>
    <w:rsid w:val="00ED7D2E"/>
    <w:rsid w:val="00EE5D3C"/>
    <w:rsid w:val="00EF1074"/>
    <w:rsid w:val="00F12E6B"/>
    <w:rsid w:val="00F14A99"/>
    <w:rsid w:val="00F14F56"/>
    <w:rsid w:val="00F1773B"/>
    <w:rsid w:val="00F20BA0"/>
    <w:rsid w:val="00F20C01"/>
    <w:rsid w:val="00F21934"/>
    <w:rsid w:val="00F21BF9"/>
    <w:rsid w:val="00F271EE"/>
    <w:rsid w:val="00F31285"/>
    <w:rsid w:val="00F32633"/>
    <w:rsid w:val="00F37C6B"/>
    <w:rsid w:val="00F437CF"/>
    <w:rsid w:val="00F54FDC"/>
    <w:rsid w:val="00F67805"/>
    <w:rsid w:val="00F67B43"/>
    <w:rsid w:val="00F7764E"/>
    <w:rsid w:val="00F86E08"/>
    <w:rsid w:val="00F968E8"/>
    <w:rsid w:val="00F977C7"/>
    <w:rsid w:val="00FA28F2"/>
    <w:rsid w:val="00FA35BE"/>
    <w:rsid w:val="00FB3D71"/>
    <w:rsid w:val="00FC40C7"/>
    <w:rsid w:val="00FE3890"/>
    <w:rsid w:val="00FE3A58"/>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52F0D"/>
  <w15:docId w15:val="{64882315-FFDE-4C43-BD08-729F76163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3803E9"/>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List I Paragraph,descritivo,Due date,Segundo"/>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8D2DB7"/>
    <w:pPr>
      <w:tabs>
        <w:tab w:val="left" w:pos="440"/>
        <w:tab w:val="right" w:leader="dot" w:pos="7938"/>
      </w:tabs>
      <w:spacing w:after="100"/>
      <w:ind w:right="1506"/>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customStyle="1" w:styleId="Default">
    <w:name w:val="Default"/>
    <w:rsid w:val="003803E9"/>
    <w:pPr>
      <w:autoSpaceDE w:val="0"/>
      <w:autoSpaceDN w:val="0"/>
      <w:adjustRightInd w:val="0"/>
      <w:spacing w:after="0" w:line="240" w:lineRule="auto"/>
    </w:pPr>
    <w:rPr>
      <w:rFonts w:ascii="Arial" w:eastAsia="Calibri" w:hAnsi="Arial" w:cs="Arial"/>
      <w:color w:val="000000"/>
      <w:sz w:val="24"/>
      <w:szCs w:val="24"/>
    </w:rPr>
  </w:style>
  <w:style w:type="paragraph" w:customStyle="1" w:styleId="Ttulododocumento">
    <w:name w:val="Título do documento"/>
    <w:next w:val="Normal"/>
    <w:rsid w:val="003803E9"/>
    <w:pPr>
      <w:pBdr>
        <w:top w:val="double" w:sz="6" w:space="8" w:color="808080"/>
        <w:bottom w:val="double" w:sz="6" w:space="8" w:color="808080"/>
      </w:pBdr>
      <w:spacing w:after="40" w:line="240" w:lineRule="atLeast"/>
      <w:jc w:val="center"/>
    </w:pPr>
    <w:rPr>
      <w:rFonts w:ascii="Garamond" w:eastAsia="Times New Roman" w:hAnsi="Garamond" w:cs="Times New Roman"/>
      <w:b/>
      <w:caps/>
      <w:spacing w:val="20"/>
      <w:sz w:val="18"/>
      <w:szCs w:val="20"/>
    </w:rPr>
  </w:style>
  <w:style w:type="character" w:customStyle="1" w:styleId="object">
    <w:name w:val="object"/>
    <w:basedOn w:val="Fontepargpadro"/>
    <w:rsid w:val="003803E9"/>
  </w:style>
  <w:style w:type="character" w:customStyle="1" w:styleId="Ttulo2Char">
    <w:name w:val="Título 2 Char"/>
    <w:basedOn w:val="Fontepargpadro"/>
    <w:link w:val="Ttulo2"/>
    <w:uiPriority w:val="9"/>
    <w:semiHidden/>
    <w:rsid w:val="003803E9"/>
    <w:rPr>
      <w:rFonts w:asciiTheme="majorHAnsi" w:eastAsiaTheme="majorEastAsia" w:hAnsiTheme="majorHAnsi" w:cstheme="majorBidi"/>
      <w:color w:val="2E74B5" w:themeColor="accent1" w:themeShade="BF"/>
      <w:sz w:val="26"/>
      <w:szCs w:val="26"/>
      <w:lang w:eastAsia="pt-BR"/>
    </w:rPr>
  </w:style>
  <w:style w:type="paragraph" w:styleId="SemEspaamento">
    <w:name w:val="No Spacing"/>
    <w:uiPriority w:val="1"/>
    <w:qFormat/>
    <w:rsid w:val="003B401D"/>
    <w:pPr>
      <w:suppressAutoHyphens/>
      <w:spacing w:after="0" w:line="240" w:lineRule="auto"/>
    </w:pPr>
    <w:rPr>
      <w:rFonts w:ascii="Calibri" w:eastAsia="Calibri" w:hAnsi="Calibri" w:cs="Times New Roman"/>
      <w:color w:val="00000A"/>
    </w:rPr>
  </w:style>
  <w:style w:type="table" w:customStyle="1" w:styleId="Tabelacomgrade3">
    <w:name w:val="Tabela com grade3"/>
    <w:basedOn w:val="Tabelanormal"/>
    <w:next w:val="Tabelacomgrade"/>
    <w:uiPriority w:val="39"/>
    <w:rsid w:val="002628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3">
    <w:name w:val="Menção Pendente3"/>
    <w:basedOn w:val="Fontepargpadro"/>
    <w:uiPriority w:val="99"/>
    <w:semiHidden/>
    <w:unhideWhenUsed/>
    <w:rsid w:val="00EB384E"/>
    <w:rPr>
      <w:color w:val="605E5C"/>
      <w:shd w:val="clear" w:color="auto" w:fill="E1DFDD"/>
    </w:rPr>
  </w:style>
  <w:style w:type="table" w:customStyle="1" w:styleId="Tabelacomgrade1">
    <w:name w:val="Tabela com grade1"/>
    <w:basedOn w:val="Tabelanormal"/>
    <w:next w:val="Tabelacomgrade"/>
    <w:uiPriority w:val="39"/>
    <w:rsid w:val="00A35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A35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07036"/>
    <w:pPr>
      <w:widowControl w:val="0"/>
      <w:suppressAutoHyphens w:val="0"/>
      <w:autoSpaceDE w:val="0"/>
      <w:autoSpaceDN w:val="0"/>
    </w:pPr>
    <w:rPr>
      <w:rFonts w:ascii="Arial MT" w:eastAsia="Arial MT" w:hAnsi="Arial MT" w:cs="Arial MT"/>
      <w:sz w:val="22"/>
      <w:szCs w:val="22"/>
      <w:lang w:val="pt-PT" w:eastAsia="en-US"/>
    </w:rPr>
  </w:style>
  <w:style w:type="table" w:customStyle="1" w:styleId="TableNormal">
    <w:name w:val="Table Normal"/>
    <w:uiPriority w:val="2"/>
    <w:semiHidden/>
    <w:unhideWhenUsed/>
    <w:qFormat/>
    <w:rsid w:val="008220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Standard">
    <w:name w:val="Standard"/>
    <w:rsid w:val="008D0998"/>
    <w:pPr>
      <w:suppressAutoHyphens/>
      <w:autoSpaceDN w:val="0"/>
      <w:spacing w:after="0" w:line="240" w:lineRule="auto"/>
      <w:textAlignment w:val="baseline"/>
    </w:pPr>
    <w:rPr>
      <w:rFonts w:ascii="Cambria" w:eastAsia="MS Mincho" w:hAnsi="Cambria" w:cs="F"/>
      <w:color w:val="00000A"/>
      <w:kern w:val="3"/>
      <w:sz w:val="24"/>
      <w:szCs w:val="24"/>
    </w:rPr>
  </w:style>
  <w:style w:type="character" w:customStyle="1" w:styleId="PargrafodaListaChar">
    <w:name w:val="Parágrafo da Lista Char"/>
    <w:aliases w:val="List I Paragraph Char,descritivo Char,Due date Char,Segundo Char"/>
    <w:link w:val="PargrafodaLista"/>
    <w:uiPriority w:val="34"/>
    <w:qFormat/>
    <w:rsid w:val="007F7D9D"/>
    <w:rPr>
      <w:rFonts w:ascii="Arial" w:eastAsia="Times New Roman" w:hAnsi="Arial" w:cs="Tahoma"/>
      <w:sz w:val="20"/>
      <w:szCs w:val="24"/>
      <w:lang w:eastAsia="pt-BR"/>
    </w:rPr>
  </w:style>
  <w:style w:type="character" w:customStyle="1" w:styleId="fontstyle01">
    <w:name w:val="fontstyle01"/>
    <w:rsid w:val="007F7D9D"/>
    <w:rPr>
      <w:rFonts w:ascii="Arial" w:hAnsi="Arial" w:cs="Arial"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83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acesso-a-informacao/legislacao/instrucoes-normativas/instrucao-normativa-seges-me-no-67-de-8-de-julho-de-2021" TargetMode="External"/><Relationship Id="rId18" Type="http://schemas.openxmlformats.org/officeDocument/2006/relationships/hyperlink" Target="http://www.planalto.gov.br/ccivil_03/LEIS/L6404consol.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normas.leg.br/?urn=urn:lex:br:federal:constituicao:1988-10-05;198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ncp.gov.br"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br/compras/pt-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sistemas/conheca-o-compras/aplicativo-compras"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213cons.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gov.br/compras"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s://www.comprasnet.gov.br/seguro/loginPortalFornecedor.as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91AB6B-AB60-4271-81B1-92E8D0B6765C}">
  <ds:schemaRefs>
    <ds:schemaRef ds:uri="http://schemas.openxmlformats.org/officeDocument/2006/bibliography"/>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25</Pages>
  <Words>10287</Words>
  <Characters>55554</Characters>
  <Application>Microsoft Office Word</Application>
  <DocSecurity>0</DocSecurity>
  <Lines>462</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Diogo Rosa</dc:creator>
  <cp:lastModifiedBy>Lucilia de Castro</cp:lastModifiedBy>
  <cp:revision>15</cp:revision>
  <cp:lastPrinted>2025-08-04T17:24:00Z</cp:lastPrinted>
  <dcterms:created xsi:type="dcterms:W3CDTF">2025-10-28T19:39:00Z</dcterms:created>
  <dcterms:modified xsi:type="dcterms:W3CDTF">2025-11-03T17:03:00Z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