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24E2D1" w14:textId="77777777" w:rsidR="004D7ACD" w:rsidRDefault="004D7ACD">
      <w:pPr>
        <w:suppressAutoHyphens w:val="0"/>
        <w:spacing w:after="160" w:line="259" w:lineRule="auto"/>
        <w:rPr>
          <w:rFonts w:cs="Arial"/>
          <w:b/>
          <w:bCs/>
          <w:i/>
          <w:iCs/>
          <w:color w:val="FF0000"/>
          <w:szCs w:val="20"/>
        </w:rPr>
      </w:pPr>
    </w:p>
    <w:p w14:paraId="0D1E5D5F" w14:textId="77777777" w:rsidR="004D7ACD" w:rsidRPr="0023221F" w:rsidRDefault="004D7ACD" w:rsidP="004D7ACD">
      <w:pPr>
        <w:rPr>
          <w:rFonts w:cs="Arial"/>
          <w:b/>
          <w:bCs/>
          <w:i/>
          <w:iCs/>
          <w:noProof/>
          <w:color w:val="FF0000"/>
          <w:szCs w:val="18"/>
        </w:rPr>
      </w:pPr>
      <w:r w:rsidRPr="0023221F">
        <w:rPr>
          <w:rFonts w:cs="Arial"/>
          <w:color w:val="5B5B5F"/>
          <w:sz w:val="36"/>
          <w:szCs w:val="36"/>
        </w:rPr>
        <w:t>Aviso de</w:t>
      </w:r>
      <w:r w:rsidRPr="0023221F">
        <w:rPr>
          <w:rFonts w:cs="Arial"/>
          <w:noProof/>
          <w:color w:val="FF0000"/>
          <w:szCs w:val="18"/>
        </w:rPr>
        <w:t xml:space="preserve"> </w:t>
      </w:r>
    </w:p>
    <w:p w14:paraId="60F0B923" w14:textId="77777777" w:rsidR="004D7ACD" w:rsidRPr="00947495" w:rsidRDefault="004D7ACD" w:rsidP="004D7ACD">
      <w:pPr>
        <w:rPr>
          <w:rFonts w:cs="Arial"/>
          <w:color w:val="405CA1"/>
          <w:sz w:val="56"/>
          <w:szCs w:val="56"/>
        </w:rPr>
      </w:pPr>
      <w:r>
        <w:rPr>
          <w:rFonts w:cs="Arial"/>
          <w:color w:val="405CA1"/>
          <w:sz w:val="56"/>
          <w:szCs w:val="56"/>
        </w:rPr>
        <w:t>CONTRATAÇÃO</w:t>
      </w:r>
    </w:p>
    <w:p w14:paraId="0DFB5354" w14:textId="106EE14B" w:rsidR="004D7ACD" w:rsidRPr="00947495" w:rsidRDefault="004D7ACD" w:rsidP="00083974">
      <w:pPr>
        <w:tabs>
          <w:tab w:val="left" w:pos="5760"/>
        </w:tabs>
        <w:rPr>
          <w:rFonts w:cs="Arial"/>
          <w:color w:val="405CA1"/>
          <w:sz w:val="56"/>
          <w:szCs w:val="56"/>
        </w:rPr>
      </w:pPr>
      <w:r>
        <w:rPr>
          <w:rFonts w:cs="Arial"/>
          <w:color w:val="405CA1"/>
          <w:sz w:val="56"/>
          <w:szCs w:val="56"/>
        </w:rPr>
        <w:t>DIRETA</w:t>
      </w:r>
      <w:r w:rsidR="00083974">
        <w:rPr>
          <w:rFonts w:cs="Arial"/>
          <w:color w:val="405CA1"/>
          <w:sz w:val="56"/>
          <w:szCs w:val="56"/>
        </w:rPr>
        <w:tab/>
      </w:r>
    </w:p>
    <w:p w14:paraId="7DB8684C" w14:textId="4941D3EB" w:rsidR="002129E1" w:rsidRPr="004D7ACD" w:rsidRDefault="00E8770F" w:rsidP="004D7ACD">
      <w:pPr>
        <w:rPr>
          <w:rFonts w:cs="Arial"/>
          <w:b/>
          <w:bCs/>
          <w:color w:val="5B5B5F"/>
          <w:sz w:val="28"/>
          <w:szCs w:val="28"/>
        </w:rPr>
      </w:pPr>
      <w:r w:rsidRPr="00882527">
        <w:rPr>
          <w:rFonts w:cs="Arial"/>
          <w:bCs/>
          <w:color w:val="5B5B5F"/>
          <w:sz w:val="28"/>
          <w:szCs w:val="28"/>
        </w:rPr>
        <w:t>985829-</w:t>
      </w:r>
      <w:r w:rsidR="00882527" w:rsidRPr="00882527">
        <w:rPr>
          <w:rFonts w:cs="Arial"/>
          <w:bCs/>
          <w:color w:val="5B5B5F"/>
          <w:sz w:val="28"/>
          <w:szCs w:val="28"/>
        </w:rPr>
        <w:t>41</w:t>
      </w:r>
      <w:r w:rsidRPr="00882527">
        <w:rPr>
          <w:rFonts w:cs="Arial"/>
          <w:bCs/>
          <w:color w:val="5B5B5F"/>
          <w:sz w:val="28"/>
          <w:szCs w:val="28"/>
        </w:rPr>
        <w:t>/202</w:t>
      </w:r>
      <w:r w:rsidR="00B71D97" w:rsidRPr="00882527">
        <w:rPr>
          <w:rFonts w:cs="Arial"/>
          <w:bCs/>
          <w:color w:val="5B5B5F"/>
          <w:sz w:val="28"/>
          <w:szCs w:val="28"/>
        </w:rPr>
        <w:t>6</w:t>
      </w:r>
    </w:p>
    <w:p w14:paraId="268620F3" w14:textId="77777777" w:rsidR="004D7ACD" w:rsidRDefault="004D7ACD" w:rsidP="004D7ACD">
      <w:pPr>
        <w:spacing w:line="259" w:lineRule="auto"/>
        <w:rPr>
          <w:rFonts w:cs="Arial"/>
          <w:b/>
          <w:bCs/>
          <w:color w:val="405CA1"/>
          <w:sz w:val="32"/>
          <w:szCs w:val="32"/>
        </w:rPr>
      </w:pPr>
    </w:p>
    <w:p w14:paraId="02AACF24" w14:textId="77777777" w:rsidR="004D7ACD" w:rsidRPr="00421D5D" w:rsidRDefault="004D7ACD" w:rsidP="004D7ACD">
      <w:pPr>
        <w:spacing w:line="259" w:lineRule="auto"/>
        <w:rPr>
          <w:rFonts w:cs="Arial"/>
          <w:b/>
          <w:bCs/>
          <w:color w:val="405CA1"/>
          <w:sz w:val="32"/>
          <w:szCs w:val="32"/>
        </w:rPr>
      </w:pPr>
      <w:r w:rsidRPr="00421D5D">
        <w:rPr>
          <w:rFonts w:cs="Arial"/>
          <w:b/>
          <w:bCs/>
          <w:color w:val="405CA1"/>
          <w:sz w:val="32"/>
          <w:szCs w:val="32"/>
        </w:rPr>
        <w:t>CONTRATANTE (UASG)</w:t>
      </w:r>
    </w:p>
    <w:p w14:paraId="6DD948C7" w14:textId="77777777" w:rsidR="004D7ACD" w:rsidRPr="004D7ACD" w:rsidRDefault="006126AF" w:rsidP="004D7ACD">
      <w:pPr>
        <w:rPr>
          <w:rFonts w:cs="Arial"/>
          <w:bCs/>
          <w:color w:val="5B5B5F"/>
          <w:sz w:val="28"/>
          <w:szCs w:val="28"/>
        </w:rPr>
      </w:pPr>
      <w:r>
        <w:rPr>
          <w:rFonts w:cs="Arial"/>
          <w:bCs/>
          <w:color w:val="5B5B5F"/>
          <w:sz w:val="28"/>
          <w:szCs w:val="28"/>
        </w:rPr>
        <w:t>985829</w:t>
      </w:r>
    </w:p>
    <w:p w14:paraId="43C9FD0C" w14:textId="77777777" w:rsidR="004D7ACD" w:rsidRDefault="004D7ACD" w:rsidP="004D7ACD">
      <w:pPr>
        <w:rPr>
          <w:rFonts w:cs="Arial"/>
          <w:b/>
          <w:bCs/>
          <w:color w:val="405CA1"/>
          <w:sz w:val="32"/>
          <w:szCs w:val="32"/>
        </w:rPr>
      </w:pPr>
    </w:p>
    <w:p w14:paraId="36FD7E6A" w14:textId="77777777" w:rsidR="004D7ACD" w:rsidRPr="003C3BD4" w:rsidRDefault="004D7ACD" w:rsidP="004D7ACD">
      <w:pPr>
        <w:rPr>
          <w:rFonts w:cs="Arial"/>
          <w:b/>
          <w:bCs/>
          <w:color w:val="5B5B5F"/>
          <w:szCs w:val="20"/>
        </w:rPr>
      </w:pPr>
      <w:r w:rsidRPr="00421D5D">
        <w:rPr>
          <w:rFonts w:cs="Arial"/>
          <w:b/>
          <w:bCs/>
          <w:color w:val="405CA1"/>
          <w:sz w:val="32"/>
          <w:szCs w:val="32"/>
        </w:rPr>
        <w:t>OBJETO</w:t>
      </w:r>
    </w:p>
    <w:p w14:paraId="7028AC8B" w14:textId="77777777" w:rsidR="00165FB3" w:rsidRPr="00165FB3" w:rsidRDefault="00165FB3" w:rsidP="00165FB3">
      <w:pPr>
        <w:pStyle w:val="Corpodetexto"/>
        <w:spacing w:before="5"/>
        <w:jc w:val="both"/>
        <w:rPr>
          <w:rFonts w:cs="Arial"/>
          <w:color w:val="595959" w:themeColor="text1" w:themeTint="A6"/>
          <w:sz w:val="28"/>
          <w:szCs w:val="28"/>
        </w:rPr>
      </w:pPr>
      <w:r w:rsidRPr="00165FB3">
        <w:rPr>
          <w:rFonts w:cs="Arial"/>
          <w:color w:val="595959" w:themeColor="text1" w:themeTint="A6"/>
          <w:sz w:val="28"/>
          <w:szCs w:val="28"/>
        </w:rPr>
        <w:t>Contratação, por Dispensa Eletrônica de Licitação, para prestação de serviço de locação de extintores de incêndio do tipo PQS – ABC, com capacidade nominal de 6kg, destinados à cobertura preventiva de evento temporário com duração de 09 dias consecutivos, para o evento 82° Exposição Agropecuária, Comercial e Industrial de Cordeiro, conforme condições, quantidades e exigências estabelecidas no Termo de Referência e seus anexos.</w:t>
      </w:r>
    </w:p>
    <w:p w14:paraId="419382B3" w14:textId="77777777" w:rsidR="00322998" w:rsidRDefault="00322998" w:rsidP="004D7ACD">
      <w:pPr>
        <w:rPr>
          <w:rFonts w:cs="Arial"/>
          <w:b/>
          <w:bCs/>
          <w:color w:val="405CA1"/>
          <w:sz w:val="32"/>
          <w:szCs w:val="32"/>
        </w:rPr>
      </w:pPr>
    </w:p>
    <w:p w14:paraId="0943B22E" w14:textId="69E4CF94" w:rsidR="004D7ACD" w:rsidRPr="00421D5D" w:rsidRDefault="004D7ACD" w:rsidP="004D7ACD">
      <w:pPr>
        <w:rPr>
          <w:rFonts w:cs="Arial"/>
          <w:b/>
          <w:bCs/>
          <w:color w:val="405CA1"/>
          <w:sz w:val="32"/>
          <w:szCs w:val="32"/>
        </w:rPr>
      </w:pPr>
      <w:r w:rsidRPr="00421D5D">
        <w:rPr>
          <w:rFonts w:cs="Arial"/>
          <w:b/>
          <w:bCs/>
          <w:color w:val="405CA1"/>
          <w:sz w:val="32"/>
          <w:szCs w:val="32"/>
        </w:rPr>
        <w:t>VALOR TOTAL DA CONTRATAÇÃO</w:t>
      </w:r>
    </w:p>
    <w:p w14:paraId="051749AF" w14:textId="5CDD0000" w:rsidR="004D7ACD" w:rsidRPr="00421D5D" w:rsidRDefault="004D7ACD" w:rsidP="004D7ACD">
      <w:pPr>
        <w:rPr>
          <w:rFonts w:cs="Arial"/>
          <w:b/>
          <w:bCs/>
          <w:color w:val="5B5B5F"/>
          <w:sz w:val="28"/>
          <w:szCs w:val="28"/>
        </w:rPr>
      </w:pPr>
      <w:r w:rsidRPr="00421D5D">
        <w:rPr>
          <w:rFonts w:cs="Arial"/>
          <w:b/>
          <w:bCs/>
          <w:color w:val="5B5B5F"/>
          <w:sz w:val="28"/>
          <w:szCs w:val="28"/>
        </w:rPr>
        <w:t>R$</w:t>
      </w:r>
      <w:r w:rsidR="00FE3890">
        <w:rPr>
          <w:rFonts w:cs="Arial"/>
          <w:b/>
          <w:bCs/>
          <w:color w:val="5B5B5F"/>
          <w:sz w:val="28"/>
          <w:szCs w:val="28"/>
        </w:rPr>
        <w:t xml:space="preserve"> </w:t>
      </w:r>
      <w:r w:rsidR="00165FB3">
        <w:rPr>
          <w:rFonts w:cs="Arial"/>
          <w:b/>
          <w:bCs/>
          <w:color w:val="5B5B5F"/>
          <w:sz w:val="28"/>
          <w:szCs w:val="28"/>
        </w:rPr>
        <w:t>22</w:t>
      </w:r>
      <w:r w:rsidR="00B71D97">
        <w:rPr>
          <w:rFonts w:cs="Arial"/>
          <w:b/>
          <w:bCs/>
          <w:color w:val="5B5B5F"/>
          <w:sz w:val="28"/>
          <w:szCs w:val="28"/>
        </w:rPr>
        <w:t>.</w:t>
      </w:r>
      <w:r w:rsidR="00165FB3">
        <w:rPr>
          <w:rFonts w:cs="Arial"/>
          <w:b/>
          <w:bCs/>
          <w:color w:val="5B5B5F"/>
          <w:sz w:val="28"/>
          <w:szCs w:val="28"/>
        </w:rPr>
        <w:t>760</w:t>
      </w:r>
      <w:r w:rsidR="00B71D97">
        <w:rPr>
          <w:rFonts w:cs="Arial"/>
          <w:b/>
          <w:bCs/>
          <w:color w:val="5B5B5F"/>
          <w:sz w:val="28"/>
          <w:szCs w:val="28"/>
        </w:rPr>
        <w:t>,00</w:t>
      </w:r>
    </w:p>
    <w:p w14:paraId="6972702D" w14:textId="77777777" w:rsidR="004D7ACD" w:rsidRPr="00947495" w:rsidRDefault="004D7ACD" w:rsidP="004D7ACD">
      <w:pPr>
        <w:rPr>
          <w:rFonts w:cs="Arial"/>
          <w:color w:val="5B5B5F"/>
          <w:sz w:val="32"/>
          <w:szCs w:val="32"/>
        </w:rPr>
      </w:pPr>
    </w:p>
    <w:p w14:paraId="664651A0" w14:textId="77777777" w:rsidR="004D7ACD" w:rsidRPr="00421D5D" w:rsidRDefault="002850E4" w:rsidP="004D7ACD">
      <w:pPr>
        <w:rPr>
          <w:rFonts w:cs="Arial"/>
          <w:b/>
          <w:bCs/>
          <w:color w:val="405CA1"/>
          <w:sz w:val="32"/>
          <w:szCs w:val="32"/>
        </w:rPr>
      </w:pPr>
      <w:r>
        <w:rPr>
          <w:rFonts w:cs="Arial"/>
          <w:b/>
          <w:bCs/>
          <w:color w:val="405CA1"/>
          <w:sz w:val="32"/>
          <w:szCs w:val="32"/>
        </w:rPr>
        <w:t>DATA DA SESSÃO</w:t>
      </w:r>
      <w:r w:rsidR="004D7ACD" w:rsidRPr="00421D5D">
        <w:rPr>
          <w:rFonts w:cs="Arial"/>
          <w:b/>
          <w:bCs/>
          <w:color w:val="405CA1"/>
          <w:sz w:val="32"/>
          <w:szCs w:val="32"/>
        </w:rPr>
        <w:t xml:space="preserve"> </w:t>
      </w:r>
    </w:p>
    <w:p w14:paraId="32B65AD1" w14:textId="165381C7" w:rsidR="004D7ACD" w:rsidRDefault="004D7ACD" w:rsidP="004D7ACD">
      <w:pPr>
        <w:rPr>
          <w:rFonts w:cs="Arial"/>
          <w:color w:val="5B5B5F"/>
          <w:sz w:val="28"/>
          <w:szCs w:val="28"/>
        </w:rPr>
      </w:pPr>
      <w:r w:rsidRPr="00E83774">
        <w:rPr>
          <w:rFonts w:cs="Arial"/>
          <w:color w:val="5B5B5F"/>
          <w:sz w:val="28"/>
          <w:szCs w:val="28"/>
        </w:rPr>
        <w:t xml:space="preserve">De </w:t>
      </w:r>
      <w:r w:rsidR="00904B19">
        <w:rPr>
          <w:rFonts w:cs="Arial"/>
          <w:b/>
          <w:bCs/>
          <w:color w:val="5B5B5F"/>
          <w:sz w:val="28"/>
          <w:szCs w:val="28"/>
        </w:rPr>
        <w:t>0</w:t>
      </w:r>
      <w:r w:rsidR="00165FB3">
        <w:rPr>
          <w:rFonts w:cs="Arial"/>
          <w:b/>
          <w:bCs/>
          <w:color w:val="5B5B5F"/>
          <w:sz w:val="28"/>
          <w:szCs w:val="28"/>
        </w:rPr>
        <w:t>6</w:t>
      </w:r>
      <w:r w:rsidRPr="00E83774">
        <w:rPr>
          <w:rFonts w:cs="Arial"/>
          <w:b/>
          <w:bCs/>
          <w:color w:val="5B5B5F"/>
          <w:sz w:val="28"/>
          <w:szCs w:val="28"/>
        </w:rPr>
        <w:t>/</w:t>
      </w:r>
      <w:r w:rsidR="00B71D97">
        <w:rPr>
          <w:rFonts w:cs="Arial"/>
          <w:b/>
          <w:bCs/>
          <w:color w:val="5B5B5F"/>
          <w:sz w:val="28"/>
          <w:szCs w:val="28"/>
        </w:rPr>
        <w:t>0</w:t>
      </w:r>
      <w:r w:rsidR="00165FB3">
        <w:rPr>
          <w:rFonts w:cs="Arial"/>
          <w:b/>
          <w:bCs/>
          <w:color w:val="5B5B5F"/>
          <w:sz w:val="28"/>
          <w:szCs w:val="28"/>
        </w:rPr>
        <w:t>5</w:t>
      </w:r>
      <w:r w:rsidRPr="00E83774">
        <w:rPr>
          <w:rFonts w:cs="Arial"/>
          <w:b/>
          <w:bCs/>
          <w:color w:val="5B5B5F"/>
          <w:sz w:val="28"/>
          <w:szCs w:val="28"/>
        </w:rPr>
        <w:t>/202</w:t>
      </w:r>
      <w:r w:rsidR="00B71D97">
        <w:rPr>
          <w:rFonts w:cs="Arial"/>
          <w:b/>
          <w:bCs/>
          <w:color w:val="5B5B5F"/>
          <w:sz w:val="28"/>
          <w:szCs w:val="28"/>
        </w:rPr>
        <w:t>6</w:t>
      </w:r>
    </w:p>
    <w:p w14:paraId="18C6C8CA" w14:textId="77777777" w:rsidR="004D7ACD" w:rsidRPr="00947495" w:rsidRDefault="004D7ACD" w:rsidP="004D7ACD">
      <w:pPr>
        <w:rPr>
          <w:rFonts w:cs="Arial"/>
          <w:color w:val="5B5B5F"/>
          <w:sz w:val="32"/>
          <w:szCs w:val="32"/>
        </w:rPr>
      </w:pPr>
    </w:p>
    <w:p w14:paraId="1D119E17" w14:textId="77777777" w:rsidR="004D7ACD" w:rsidRPr="00421D5D" w:rsidRDefault="002850E4" w:rsidP="004D7ACD">
      <w:pPr>
        <w:rPr>
          <w:rFonts w:cs="Arial"/>
          <w:b/>
          <w:bCs/>
          <w:color w:val="405CA1"/>
          <w:sz w:val="32"/>
          <w:szCs w:val="32"/>
        </w:rPr>
      </w:pPr>
      <w:r>
        <w:rPr>
          <w:rFonts w:cs="Arial"/>
          <w:b/>
          <w:bCs/>
          <w:color w:val="405CA1"/>
          <w:sz w:val="32"/>
          <w:szCs w:val="32"/>
        </w:rPr>
        <w:t>HORÁRIO DA FASE D</w:t>
      </w:r>
      <w:r w:rsidR="004D7ACD" w:rsidRPr="00421D5D">
        <w:rPr>
          <w:rFonts w:cs="Arial"/>
          <w:b/>
          <w:bCs/>
          <w:color w:val="405CA1"/>
          <w:sz w:val="32"/>
          <w:szCs w:val="32"/>
        </w:rPr>
        <w:t>E LANCES</w:t>
      </w:r>
    </w:p>
    <w:p w14:paraId="47EA8E61" w14:textId="77777777" w:rsidR="002850E4" w:rsidRPr="00421D5D" w:rsidRDefault="002850E4" w:rsidP="002850E4">
      <w:pPr>
        <w:rPr>
          <w:rFonts w:cs="Arial"/>
          <w:color w:val="5B5B5F"/>
          <w:sz w:val="28"/>
          <w:szCs w:val="28"/>
        </w:rPr>
      </w:pPr>
      <w:r>
        <w:rPr>
          <w:rFonts w:cs="Arial"/>
          <w:color w:val="5B5B5F"/>
          <w:sz w:val="28"/>
          <w:szCs w:val="28"/>
        </w:rPr>
        <w:t xml:space="preserve">Das </w:t>
      </w:r>
      <w:r w:rsidR="00B474E0">
        <w:rPr>
          <w:rFonts w:cs="Arial"/>
          <w:color w:val="5B5B5F"/>
          <w:sz w:val="28"/>
          <w:szCs w:val="28"/>
        </w:rPr>
        <w:t>08</w:t>
      </w:r>
      <w:r>
        <w:rPr>
          <w:rFonts w:cs="Arial"/>
          <w:color w:val="5B5B5F"/>
          <w:sz w:val="28"/>
          <w:szCs w:val="28"/>
        </w:rPr>
        <w:t xml:space="preserve">h até </w:t>
      </w:r>
      <w:r w:rsidR="00B474E0">
        <w:rPr>
          <w:rFonts w:cs="Arial"/>
          <w:color w:val="5B5B5F"/>
          <w:sz w:val="28"/>
          <w:szCs w:val="28"/>
        </w:rPr>
        <w:t>14</w:t>
      </w:r>
      <w:r>
        <w:rPr>
          <w:rFonts w:cs="Arial"/>
          <w:color w:val="5B5B5F"/>
          <w:sz w:val="28"/>
          <w:szCs w:val="28"/>
        </w:rPr>
        <w:t>h</w:t>
      </w:r>
    </w:p>
    <w:p w14:paraId="0C64F7A8" w14:textId="77777777" w:rsidR="004D7ACD" w:rsidRDefault="004D7ACD" w:rsidP="004D7ACD">
      <w:pPr>
        <w:rPr>
          <w:rFonts w:cs="Arial"/>
          <w:b/>
          <w:bCs/>
          <w:color w:val="405CA1"/>
          <w:sz w:val="32"/>
          <w:szCs w:val="32"/>
        </w:rPr>
      </w:pPr>
    </w:p>
    <w:p w14:paraId="187DA866" w14:textId="77777777" w:rsidR="00DD2A4A" w:rsidRPr="00DD2A4A" w:rsidRDefault="00DD2A4A" w:rsidP="00DD2A4A">
      <w:pPr>
        <w:suppressAutoHyphens w:val="0"/>
        <w:spacing w:after="160" w:line="259" w:lineRule="auto"/>
        <w:rPr>
          <w:rFonts w:cs="Arial"/>
          <w:b/>
          <w:bCs/>
          <w:color w:val="405CA1"/>
          <w:sz w:val="32"/>
          <w:szCs w:val="32"/>
        </w:rPr>
      </w:pPr>
      <w:r w:rsidRPr="00DD2A4A">
        <w:rPr>
          <w:rFonts w:cs="Arial"/>
          <w:b/>
          <w:bCs/>
          <w:color w:val="405CA1"/>
          <w:sz w:val="32"/>
          <w:szCs w:val="32"/>
        </w:rPr>
        <w:t>CRITÉRIO DE JULGAMENTO:</w:t>
      </w:r>
    </w:p>
    <w:p w14:paraId="27B205A8" w14:textId="58648AA6" w:rsidR="00DD2A4A" w:rsidRPr="003B401D" w:rsidRDefault="003B401D" w:rsidP="00DD2A4A">
      <w:pPr>
        <w:suppressAutoHyphens w:val="0"/>
        <w:spacing w:after="160" w:line="259" w:lineRule="auto"/>
        <w:rPr>
          <w:rFonts w:cs="Arial"/>
          <w:b/>
          <w:bCs/>
          <w:color w:val="5B5B5F"/>
          <w:sz w:val="28"/>
          <w:szCs w:val="28"/>
        </w:rPr>
      </w:pPr>
      <w:r w:rsidRPr="003B401D">
        <w:rPr>
          <w:rFonts w:cs="Arial"/>
          <w:b/>
          <w:bCs/>
          <w:color w:val="5B5B5F"/>
          <w:sz w:val="28"/>
          <w:szCs w:val="28"/>
        </w:rPr>
        <w:t xml:space="preserve">MENOR PREÇO </w:t>
      </w:r>
      <w:r w:rsidR="00717E4D">
        <w:rPr>
          <w:rFonts w:cs="Arial"/>
          <w:b/>
          <w:bCs/>
          <w:color w:val="5B5B5F"/>
          <w:sz w:val="28"/>
          <w:szCs w:val="28"/>
        </w:rPr>
        <w:t>UNITÁRIO</w:t>
      </w:r>
    </w:p>
    <w:p w14:paraId="738FC523" w14:textId="04550B45" w:rsidR="004D7ACD" w:rsidRPr="004D7ACD" w:rsidRDefault="004D7ACD" w:rsidP="004D7ACD">
      <w:pPr>
        <w:suppressAutoHyphens w:val="0"/>
        <w:spacing w:after="160" w:line="259" w:lineRule="auto"/>
        <w:rPr>
          <w:rFonts w:cs="Arial"/>
          <w:b/>
          <w:bCs/>
          <w:color w:val="405CA1"/>
          <w:sz w:val="32"/>
          <w:szCs w:val="32"/>
        </w:rPr>
      </w:pPr>
      <w:r w:rsidRPr="00421D5D">
        <w:rPr>
          <w:rFonts w:cs="Arial"/>
          <w:b/>
          <w:bCs/>
          <w:color w:val="405CA1"/>
          <w:sz w:val="32"/>
          <w:szCs w:val="32"/>
        </w:rPr>
        <w:t>PREFERÊNCIA ME/EPP/EQUIPARADAS</w:t>
      </w:r>
      <w:r>
        <w:rPr>
          <w:rFonts w:cs="Arial"/>
          <w:b/>
          <w:bCs/>
          <w:color w:val="405CA1"/>
          <w:sz w:val="32"/>
          <w:szCs w:val="32"/>
        </w:rPr>
        <w:br/>
      </w:r>
      <w:r w:rsidR="00516CF6">
        <w:rPr>
          <w:rFonts w:cs="Arial"/>
          <w:b/>
          <w:bCs/>
          <w:color w:val="5B5B5F"/>
          <w:sz w:val="28"/>
          <w:szCs w:val="28"/>
        </w:rPr>
        <w:t>SIM</w:t>
      </w:r>
    </w:p>
    <w:p w14:paraId="6D8AB803" w14:textId="77777777" w:rsidR="004D7ACD" w:rsidRDefault="004D7ACD">
      <w:pPr>
        <w:suppressAutoHyphens w:val="0"/>
        <w:spacing w:after="160" w:line="259" w:lineRule="auto"/>
        <w:rPr>
          <w:rFonts w:cs="Arial"/>
          <w:b/>
          <w:bCs/>
          <w:i/>
          <w:iCs/>
          <w:color w:val="FF0000"/>
          <w:szCs w:val="20"/>
        </w:rPr>
      </w:pPr>
    </w:p>
    <w:p w14:paraId="7DC2454B" w14:textId="77777777" w:rsidR="004D7ACD" w:rsidRDefault="004D7ACD">
      <w:pPr>
        <w:suppressAutoHyphens w:val="0"/>
        <w:spacing w:after="160" w:line="259" w:lineRule="auto"/>
        <w:rPr>
          <w:rFonts w:cs="Arial"/>
          <w:b/>
          <w:bCs/>
          <w:i/>
          <w:iCs/>
          <w:color w:val="FF0000"/>
          <w:szCs w:val="20"/>
        </w:rPr>
      </w:pPr>
    </w:p>
    <w:p w14:paraId="20E95857" w14:textId="77777777" w:rsidR="004D7ACD" w:rsidRDefault="004D7ACD">
      <w:pPr>
        <w:suppressAutoHyphens w:val="0"/>
        <w:spacing w:after="160" w:line="259" w:lineRule="auto"/>
        <w:rPr>
          <w:rFonts w:cs="Arial"/>
          <w:b/>
          <w:bCs/>
          <w:i/>
          <w:iCs/>
          <w:color w:val="FF0000"/>
          <w:szCs w:val="20"/>
        </w:rPr>
      </w:pPr>
    </w:p>
    <w:p w14:paraId="17BBDC91" w14:textId="77777777" w:rsidR="001B0507" w:rsidRDefault="001B0507">
      <w:pPr>
        <w:suppressAutoHyphens w:val="0"/>
        <w:spacing w:after="160" w:line="259" w:lineRule="auto"/>
        <w:rPr>
          <w:rFonts w:cs="Arial"/>
          <w:b/>
          <w:bCs/>
          <w:i/>
          <w:iCs/>
          <w:color w:val="FF0000"/>
          <w:szCs w:val="20"/>
        </w:rPr>
      </w:pPr>
    </w:p>
    <w:sdt>
      <w:sdtPr>
        <w:rPr>
          <w:rFonts w:ascii="Arial" w:eastAsia="Times New Roman" w:hAnsi="Arial" w:cs="Tahoma"/>
          <w:color w:val="auto"/>
          <w:sz w:val="20"/>
          <w:szCs w:val="24"/>
        </w:rPr>
        <w:id w:val="158742138"/>
        <w:docPartObj>
          <w:docPartGallery w:val="Table of Contents"/>
          <w:docPartUnique/>
        </w:docPartObj>
      </w:sdtPr>
      <w:sdtContent>
        <w:p w14:paraId="32EED274" w14:textId="77777777" w:rsidR="00781AFF" w:rsidRPr="008F2297" w:rsidRDefault="00781AFF">
          <w:pPr>
            <w:pStyle w:val="CabealhodoSumrio"/>
            <w:rPr>
              <w:color w:val="auto"/>
            </w:rPr>
          </w:pPr>
          <w:r w:rsidRPr="008F2297">
            <w:t>Sumário</w:t>
          </w:r>
        </w:p>
        <w:p w14:paraId="0896605B" w14:textId="00037D8B" w:rsidR="001279C8" w:rsidRPr="008F2297" w:rsidRDefault="00551385">
          <w:pPr>
            <w:pStyle w:val="Sumrio1"/>
            <w:rPr>
              <w:rFonts w:asciiTheme="minorHAnsi" w:eastAsiaTheme="minorEastAsia" w:hAnsiTheme="minorHAnsi" w:cstheme="minorBidi"/>
              <w:noProof/>
              <w:kern w:val="2"/>
              <w:sz w:val="24"/>
              <w14:ligatures w14:val="standardContextual"/>
            </w:rPr>
          </w:pPr>
          <w:r w:rsidRPr="008F2297">
            <w:fldChar w:fldCharType="begin"/>
          </w:r>
          <w:r w:rsidR="00781AFF" w:rsidRPr="008F2297">
            <w:instrText xml:space="preserve"> TOC \o "1-3" \h \z \u </w:instrText>
          </w:r>
          <w:r w:rsidRPr="008F2297">
            <w:fldChar w:fldCharType="separate"/>
          </w:r>
          <w:hyperlink w:anchor="_Toc199409385" w:history="1">
            <w:r w:rsidR="001279C8" w:rsidRPr="008F2297">
              <w:rPr>
                <w:rStyle w:val="Hyperlink"/>
                <w:rFonts w:eastAsia="Arial Unicode MS"/>
                <w:noProof/>
                <w:lang w:bidi="hi-IN"/>
              </w:rPr>
              <w:t>1.</w:t>
            </w:r>
            <w:r w:rsidR="001279C8" w:rsidRPr="008F2297">
              <w:rPr>
                <w:rFonts w:asciiTheme="minorHAnsi" w:eastAsiaTheme="minorEastAsia" w:hAnsiTheme="minorHAnsi" w:cstheme="minorBidi"/>
                <w:noProof/>
                <w:kern w:val="2"/>
                <w:sz w:val="24"/>
                <w14:ligatures w14:val="standardContextual"/>
              </w:rPr>
              <w:tab/>
            </w:r>
            <w:r w:rsidR="001279C8" w:rsidRPr="008F2297">
              <w:rPr>
                <w:rStyle w:val="Hyperlink"/>
                <w:rFonts w:eastAsia="Arial Unicode MS"/>
                <w:noProof/>
                <w:lang w:bidi="hi-IN"/>
              </w:rPr>
              <w:t>OBJETO DA CONTRATAÇÃO DIRETA</w:t>
            </w:r>
            <w:r w:rsidR="001279C8" w:rsidRPr="008F2297">
              <w:rPr>
                <w:noProof/>
                <w:webHidden/>
              </w:rPr>
              <w:tab/>
            </w:r>
            <w:r w:rsidR="001279C8" w:rsidRPr="008F2297">
              <w:rPr>
                <w:noProof/>
                <w:webHidden/>
              </w:rPr>
              <w:fldChar w:fldCharType="begin"/>
            </w:r>
            <w:r w:rsidR="001279C8" w:rsidRPr="008F2297">
              <w:rPr>
                <w:noProof/>
                <w:webHidden/>
              </w:rPr>
              <w:instrText xml:space="preserve"> PAGEREF _Toc199409385 \h </w:instrText>
            </w:r>
            <w:r w:rsidR="001279C8" w:rsidRPr="008F2297">
              <w:rPr>
                <w:noProof/>
                <w:webHidden/>
              </w:rPr>
            </w:r>
            <w:r w:rsidR="001279C8" w:rsidRPr="008F2297">
              <w:rPr>
                <w:noProof/>
                <w:webHidden/>
              </w:rPr>
              <w:fldChar w:fldCharType="separate"/>
            </w:r>
            <w:r w:rsidR="00B5461D" w:rsidRPr="008F2297">
              <w:rPr>
                <w:noProof/>
                <w:webHidden/>
              </w:rPr>
              <w:t>3</w:t>
            </w:r>
            <w:r w:rsidR="001279C8" w:rsidRPr="008F2297">
              <w:rPr>
                <w:noProof/>
                <w:webHidden/>
              </w:rPr>
              <w:fldChar w:fldCharType="end"/>
            </w:r>
          </w:hyperlink>
        </w:p>
        <w:p w14:paraId="0BFB28C0" w14:textId="53A5CCD9" w:rsidR="001279C8" w:rsidRPr="008F2297" w:rsidRDefault="001279C8">
          <w:pPr>
            <w:pStyle w:val="Sumrio1"/>
            <w:rPr>
              <w:rFonts w:asciiTheme="minorHAnsi" w:eastAsiaTheme="minorEastAsia" w:hAnsiTheme="minorHAnsi" w:cstheme="minorBidi"/>
              <w:noProof/>
              <w:kern w:val="2"/>
              <w:sz w:val="24"/>
              <w14:ligatures w14:val="standardContextual"/>
            </w:rPr>
          </w:pPr>
          <w:hyperlink w:anchor="_Toc199409386" w:history="1">
            <w:r w:rsidRPr="008F2297">
              <w:rPr>
                <w:rStyle w:val="Hyperlink"/>
                <w:rFonts w:eastAsia="Arial Unicode MS"/>
                <w:noProof/>
                <w:lang w:bidi="hi-IN"/>
              </w:rPr>
              <w:t>2.</w:t>
            </w:r>
            <w:r w:rsidRPr="008F2297">
              <w:rPr>
                <w:rFonts w:asciiTheme="minorHAnsi" w:eastAsiaTheme="minorEastAsia" w:hAnsiTheme="minorHAnsi" w:cstheme="minorBidi"/>
                <w:noProof/>
                <w:kern w:val="2"/>
                <w:sz w:val="24"/>
                <w14:ligatures w14:val="standardContextual"/>
              </w:rPr>
              <w:tab/>
            </w:r>
            <w:r w:rsidRPr="008F2297">
              <w:rPr>
                <w:rStyle w:val="Hyperlink"/>
                <w:rFonts w:eastAsia="Arial Unicode MS"/>
                <w:noProof/>
                <w:lang w:bidi="hi-IN"/>
              </w:rPr>
              <w:t>PARTICIPAÇÃO NA DISPENSA ELETRÔNICA.</w:t>
            </w:r>
            <w:r w:rsidRPr="008F2297">
              <w:rPr>
                <w:noProof/>
                <w:webHidden/>
              </w:rPr>
              <w:tab/>
            </w:r>
            <w:r w:rsidRPr="008F2297">
              <w:rPr>
                <w:noProof/>
                <w:webHidden/>
              </w:rPr>
              <w:fldChar w:fldCharType="begin"/>
            </w:r>
            <w:r w:rsidRPr="008F2297">
              <w:rPr>
                <w:noProof/>
                <w:webHidden/>
              </w:rPr>
              <w:instrText xml:space="preserve"> PAGEREF _Toc199409386 \h </w:instrText>
            </w:r>
            <w:r w:rsidRPr="008F2297">
              <w:rPr>
                <w:noProof/>
                <w:webHidden/>
              </w:rPr>
            </w:r>
            <w:r w:rsidRPr="008F2297">
              <w:rPr>
                <w:noProof/>
                <w:webHidden/>
              </w:rPr>
              <w:fldChar w:fldCharType="separate"/>
            </w:r>
            <w:r w:rsidR="00B5461D" w:rsidRPr="008F2297">
              <w:rPr>
                <w:noProof/>
                <w:webHidden/>
              </w:rPr>
              <w:t>3</w:t>
            </w:r>
            <w:r w:rsidRPr="008F2297">
              <w:rPr>
                <w:noProof/>
                <w:webHidden/>
              </w:rPr>
              <w:fldChar w:fldCharType="end"/>
            </w:r>
          </w:hyperlink>
        </w:p>
        <w:p w14:paraId="3D570F3D" w14:textId="00C639FF" w:rsidR="001279C8" w:rsidRPr="008F2297" w:rsidRDefault="001279C8">
          <w:pPr>
            <w:pStyle w:val="Sumrio1"/>
            <w:rPr>
              <w:rFonts w:asciiTheme="minorHAnsi" w:eastAsiaTheme="minorEastAsia" w:hAnsiTheme="minorHAnsi" w:cstheme="minorBidi"/>
              <w:noProof/>
              <w:kern w:val="2"/>
              <w:sz w:val="24"/>
              <w14:ligatures w14:val="standardContextual"/>
            </w:rPr>
          </w:pPr>
          <w:hyperlink w:anchor="_Toc199409387" w:history="1">
            <w:r w:rsidRPr="008F2297">
              <w:rPr>
                <w:rStyle w:val="Hyperlink"/>
                <w:rFonts w:eastAsia="Arial Unicode MS"/>
                <w:noProof/>
                <w:lang w:bidi="hi-IN"/>
              </w:rPr>
              <w:t>3.</w:t>
            </w:r>
            <w:r w:rsidRPr="008F2297">
              <w:rPr>
                <w:rFonts w:asciiTheme="minorHAnsi" w:eastAsiaTheme="minorEastAsia" w:hAnsiTheme="minorHAnsi" w:cstheme="minorBidi"/>
                <w:noProof/>
                <w:kern w:val="2"/>
                <w:sz w:val="24"/>
                <w14:ligatures w14:val="standardContextual"/>
              </w:rPr>
              <w:tab/>
            </w:r>
            <w:r w:rsidRPr="008F2297">
              <w:rPr>
                <w:rStyle w:val="Hyperlink"/>
                <w:rFonts w:eastAsia="Arial Unicode MS"/>
                <w:noProof/>
                <w:lang w:bidi="hi-IN"/>
              </w:rPr>
              <w:t>INGRESSO NA DISPENSA ELETRÔNICA E CADASTRAMENTO DA PROPOSTA INICIAL</w:t>
            </w:r>
            <w:r w:rsidRPr="008F2297">
              <w:rPr>
                <w:noProof/>
                <w:webHidden/>
              </w:rPr>
              <w:tab/>
            </w:r>
            <w:r w:rsidRPr="008F2297">
              <w:rPr>
                <w:noProof/>
                <w:webHidden/>
              </w:rPr>
              <w:fldChar w:fldCharType="begin"/>
            </w:r>
            <w:r w:rsidRPr="008F2297">
              <w:rPr>
                <w:noProof/>
                <w:webHidden/>
              </w:rPr>
              <w:instrText xml:space="preserve"> PAGEREF _Toc199409387 \h </w:instrText>
            </w:r>
            <w:r w:rsidRPr="008F2297">
              <w:rPr>
                <w:noProof/>
                <w:webHidden/>
              </w:rPr>
            </w:r>
            <w:r w:rsidRPr="008F2297">
              <w:rPr>
                <w:noProof/>
                <w:webHidden/>
              </w:rPr>
              <w:fldChar w:fldCharType="separate"/>
            </w:r>
            <w:r w:rsidR="00B5461D" w:rsidRPr="008F2297">
              <w:rPr>
                <w:noProof/>
                <w:webHidden/>
              </w:rPr>
              <w:t>4</w:t>
            </w:r>
            <w:r w:rsidRPr="008F2297">
              <w:rPr>
                <w:noProof/>
                <w:webHidden/>
              </w:rPr>
              <w:fldChar w:fldCharType="end"/>
            </w:r>
          </w:hyperlink>
        </w:p>
        <w:p w14:paraId="4FF0678F" w14:textId="037D2A4F" w:rsidR="001279C8" w:rsidRPr="008F2297" w:rsidRDefault="001279C8">
          <w:pPr>
            <w:pStyle w:val="Sumrio1"/>
            <w:rPr>
              <w:rFonts w:asciiTheme="minorHAnsi" w:eastAsiaTheme="minorEastAsia" w:hAnsiTheme="minorHAnsi" w:cstheme="minorBidi"/>
              <w:noProof/>
              <w:kern w:val="2"/>
              <w:sz w:val="24"/>
              <w14:ligatures w14:val="standardContextual"/>
            </w:rPr>
          </w:pPr>
          <w:hyperlink w:anchor="_Toc199409388" w:history="1">
            <w:r w:rsidRPr="008F2297">
              <w:rPr>
                <w:rStyle w:val="Hyperlink"/>
                <w:rFonts w:eastAsia="Arial Unicode MS"/>
                <w:noProof/>
                <w:lang w:bidi="hi-IN"/>
              </w:rPr>
              <w:t>4.</w:t>
            </w:r>
            <w:r w:rsidRPr="008F2297">
              <w:rPr>
                <w:rFonts w:asciiTheme="minorHAnsi" w:eastAsiaTheme="minorEastAsia" w:hAnsiTheme="minorHAnsi" w:cstheme="minorBidi"/>
                <w:noProof/>
                <w:kern w:val="2"/>
                <w:sz w:val="24"/>
                <w14:ligatures w14:val="standardContextual"/>
              </w:rPr>
              <w:tab/>
            </w:r>
            <w:r w:rsidRPr="008F2297">
              <w:rPr>
                <w:rStyle w:val="Hyperlink"/>
                <w:rFonts w:eastAsia="Arial Unicode MS"/>
                <w:noProof/>
                <w:lang w:bidi="hi-IN"/>
              </w:rPr>
              <w:t>FASE DE LANCES</w:t>
            </w:r>
            <w:r w:rsidRPr="008F2297">
              <w:rPr>
                <w:noProof/>
                <w:webHidden/>
              </w:rPr>
              <w:tab/>
            </w:r>
            <w:r w:rsidRPr="008F2297">
              <w:rPr>
                <w:noProof/>
                <w:webHidden/>
              </w:rPr>
              <w:fldChar w:fldCharType="begin"/>
            </w:r>
            <w:r w:rsidRPr="008F2297">
              <w:rPr>
                <w:noProof/>
                <w:webHidden/>
              </w:rPr>
              <w:instrText xml:space="preserve"> PAGEREF _Toc199409388 \h </w:instrText>
            </w:r>
            <w:r w:rsidRPr="008F2297">
              <w:rPr>
                <w:noProof/>
                <w:webHidden/>
              </w:rPr>
            </w:r>
            <w:r w:rsidRPr="008F2297">
              <w:rPr>
                <w:noProof/>
                <w:webHidden/>
              </w:rPr>
              <w:fldChar w:fldCharType="separate"/>
            </w:r>
            <w:r w:rsidR="00B5461D" w:rsidRPr="008F2297">
              <w:rPr>
                <w:noProof/>
                <w:webHidden/>
              </w:rPr>
              <w:t>6</w:t>
            </w:r>
            <w:r w:rsidRPr="008F2297">
              <w:rPr>
                <w:noProof/>
                <w:webHidden/>
              </w:rPr>
              <w:fldChar w:fldCharType="end"/>
            </w:r>
          </w:hyperlink>
        </w:p>
        <w:p w14:paraId="54C1AEF7" w14:textId="15624DC3" w:rsidR="001279C8" w:rsidRPr="008F2297" w:rsidRDefault="001279C8">
          <w:pPr>
            <w:pStyle w:val="Sumrio1"/>
            <w:rPr>
              <w:rFonts w:asciiTheme="minorHAnsi" w:eastAsiaTheme="minorEastAsia" w:hAnsiTheme="minorHAnsi" w:cstheme="minorBidi"/>
              <w:noProof/>
              <w:kern w:val="2"/>
              <w:sz w:val="24"/>
              <w14:ligatures w14:val="standardContextual"/>
            </w:rPr>
          </w:pPr>
          <w:hyperlink w:anchor="_Toc199409389" w:history="1">
            <w:r w:rsidRPr="008F2297">
              <w:rPr>
                <w:rStyle w:val="Hyperlink"/>
                <w:rFonts w:eastAsia="Arial Unicode MS"/>
                <w:noProof/>
                <w:lang w:bidi="hi-IN"/>
              </w:rPr>
              <w:t>5.</w:t>
            </w:r>
            <w:r w:rsidRPr="008F2297">
              <w:rPr>
                <w:rFonts w:asciiTheme="minorHAnsi" w:eastAsiaTheme="minorEastAsia" w:hAnsiTheme="minorHAnsi" w:cstheme="minorBidi"/>
                <w:noProof/>
                <w:kern w:val="2"/>
                <w:sz w:val="24"/>
                <w14:ligatures w14:val="standardContextual"/>
              </w:rPr>
              <w:tab/>
            </w:r>
            <w:r w:rsidRPr="008F2297">
              <w:rPr>
                <w:rStyle w:val="Hyperlink"/>
                <w:rFonts w:eastAsia="Arial Unicode MS"/>
                <w:noProof/>
                <w:lang w:bidi="hi-IN"/>
              </w:rPr>
              <w:t>JULGAMENTO E ACEITAÇÃO DAS PROPOSTAS</w:t>
            </w:r>
            <w:r w:rsidRPr="008F2297">
              <w:rPr>
                <w:noProof/>
                <w:webHidden/>
              </w:rPr>
              <w:tab/>
            </w:r>
            <w:r w:rsidRPr="008F2297">
              <w:rPr>
                <w:noProof/>
                <w:webHidden/>
              </w:rPr>
              <w:fldChar w:fldCharType="begin"/>
            </w:r>
            <w:r w:rsidRPr="008F2297">
              <w:rPr>
                <w:noProof/>
                <w:webHidden/>
              </w:rPr>
              <w:instrText xml:space="preserve"> PAGEREF _Toc199409389 \h </w:instrText>
            </w:r>
            <w:r w:rsidRPr="008F2297">
              <w:rPr>
                <w:noProof/>
                <w:webHidden/>
              </w:rPr>
            </w:r>
            <w:r w:rsidRPr="008F2297">
              <w:rPr>
                <w:noProof/>
                <w:webHidden/>
              </w:rPr>
              <w:fldChar w:fldCharType="separate"/>
            </w:r>
            <w:r w:rsidR="00B5461D" w:rsidRPr="008F2297">
              <w:rPr>
                <w:noProof/>
                <w:webHidden/>
              </w:rPr>
              <w:t>6</w:t>
            </w:r>
            <w:r w:rsidRPr="008F2297">
              <w:rPr>
                <w:noProof/>
                <w:webHidden/>
              </w:rPr>
              <w:fldChar w:fldCharType="end"/>
            </w:r>
          </w:hyperlink>
        </w:p>
        <w:p w14:paraId="256227A7" w14:textId="0188AFEE" w:rsidR="001279C8" w:rsidRPr="008F2297" w:rsidRDefault="001279C8">
          <w:pPr>
            <w:pStyle w:val="Sumrio1"/>
            <w:rPr>
              <w:rFonts w:asciiTheme="minorHAnsi" w:eastAsiaTheme="minorEastAsia" w:hAnsiTheme="minorHAnsi" w:cstheme="minorBidi"/>
              <w:noProof/>
              <w:kern w:val="2"/>
              <w:sz w:val="24"/>
              <w14:ligatures w14:val="standardContextual"/>
            </w:rPr>
          </w:pPr>
          <w:hyperlink w:anchor="_Toc199409390" w:history="1">
            <w:r w:rsidRPr="008F2297">
              <w:rPr>
                <w:rStyle w:val="Hyperlink"/>
                <w:rFonts w:eastAsia="Arial Unicode MS"/>
                <w:noProof/>
                <w:lang w:bidi="hi-IN"/>
              </w:rPr>
              <w:t>6.</w:t>
            </w:r>
            <w:r w:rsidRPr="008F2297">
              <w:rPr>
                <w:rFonts w:asciiTheme="minorHAnsi" w:eastAsiaTheme="minorEastAsia" w:hAnsiTheme="minorHAnsi" w:cstheme="minorBidi"/>
                <w:noProof/>
                <w:kern w:val="2"/>
                <w:sz w:val="24"/>
                <w14:ligatures w14:val="standardContextual"/>
              </w:rPr>
              <w:tab/>
            </w:r>
            <w:r w:rsidRPr="008F2297">
              <w:rPr>
                <w:rStyle w:val="Hyperlink"/>
                <w:rFonts w:eastAsia="Arial Unicode MS"/>
                <w:noProof/>
                <w:lang w:bidi="hi-IN"/>
              </w:rPr>
              <w:t>HABILITAÇÃO</w:t>
            </w:r>
            <w:r w:rsidRPr="008F2297">
              <w:rPr>
                <w:noProof/>
                <w:webHidden/>
              </w:rPr>
              <w:tab/>
            </w:r>
            <w:r w:rsidRPr="008F2297">
              <w:rPr>
                <w:noProof/>
                <w:webHidden/>
              </w:rPr>
              <w:fldChar w:fldCharType="begin"/>
            </w:r>
            <w:r w:rsidRPr="008F2297">
              <w:rPr>
                <w:noProof/>
                <w:webHidden/>
              </w:rPr>
              <w:instrText xml:space="preserve"> PAGEREF _Toc199409390 \h </w:instrText>
            </w:r>
            <w:r w:rsidRPr="008F2297">
              <w:rPr>
                <w:noProof/>
                <w:webHidden/>
              </w:rPr>
            </w:r>
            <w:r w:rsidRPr="008F2297">
              <w:rPr>
                <w:noProof/>
                <w:webHidden/>
              </w:rPr>
              <w:fldChar w:fldCharType="separate"/>
            </w:r>
            <w:r w:rsidR="00B5461D" w:rsidRPr="008F2297">
              <w:rPr>
                <w:noProof/>
                <w:webHidden/>
              </w:rPr>
              <w:t>8</w:t>
            </w:r>
            <w:r w:rsidRPr="008F2297">
              <w:rPr>
                <w:noProof/>
                <w:webHidden/>
              </w:rPr>
              <w:fldChar w:fldCharType="end"/>
            </w:r>
          </w:hyperlink>
        </w:p>
        <w:p w14:paraId="4197F70D" w14:textId="58FAEE83" w:rsidR="001279C8" w:rsidRPr="008F2297" w:rsidRDefault="001279C8">
          <w:pPr>
            <w:pStyle w:val="Sumrio1"/>
            <w:rPr>
              <w:rFonts w:asciiTheme="minorHAnsi" w:eastAsiaTheme="minorEastAsia" w:hAnsiTheme="minorHAnsi" w:cstheme="minorBidi"/>
              <w:noProof/>
              <w:kern w:val="2"/>
              <w:sz w:val="24"/>
              <w14:ligatures w14:val="standardContextual"/>
            </w:rPr>
          </w:pPr>
          <w:hyperlink w:anchor="_Toc199409391" w:history="1">
            <w:r w:rsidRPr="008F2297">
              <w:rPr>
                <w:rStyle w:val="Hyperlink"/>
                <w:rFonts w:eastAsia="Arial Unicode MS"/>
                <w:noProof/>
                <w:lang w:bidi="hi-IN"/>
              </w:rPr>
              <w:t>7.</w:t>
            </w:r>
            <w:r w:rsidRPr="008F2297">
              <w:rPr>
                <w:rFonts w:asciiTheme="minorHAnsi" w:eastAsiaTheme="minorEastAsia" w:hAnsiTheme="minorHAnsi" w:cstheme="minorBidi"/>
                <w:noProof/>
                <w:kern w:val="2"/>
                <w:sz w:val="24"/>
                <w14:ligatures w14:val="standardContextual"/>
              </w:rPr>
              <w:tab/>
            </w:r>
            <w:r w:rsidRPr="008F2297">
              <w:rPr>
                <w:rStyle w:val="Hyperlink"/>
                <w:rFonts w:eastAsia="Arial Unicode MS"/>
                <w:noProof/>
                <w:lang w:bidi="hi-IN"/>
              </w:rPr>
              <w:t>CONTRATAÇÃO</w:t>
            </w:r>
            <w:r w:rsidRPr="008F2297">
              <w:rPr>
                <w:noProof/>
                <w:webHidden/>
              </w:rPr>
              <w:tab/>
            </w:r>
            <w:r w:rsidRPr="008F2297">
              <w:rPr>
                <w:noProof/>
                <w:webHidden/>
              </w:rPr>
              <w:fldChar w:fldCharType="begin"/>
            </w:r>
            <w:r w:rsidRPr="008F2297">
              <w:rPr>
                <w:noProof/>
                <w:webHidden/>
              </w:rPr>
              <w:instrText xml:space="preserve"> PAGEREF _Toc199409391 \h </w:instrText>
            </w:r>
            <w:r w:rsidRPr="008F2297">
              <w:rPr>
                <w:noProof/>
                <w:webHidden/>
              </w:rPr>
            </w:r>
            <w:r w:rsidRPr="008F2297">
              <w:rPr>
                <w:noProof/>
                <w:webHidden/>
              </w:rPr>
              <w:fldChar w:fldCharType="separate"/>
            </w:r>
            <w:r w:rsidR="00B5461D" w:rsidRPr="008F2297">
              <w:rPr>
                <w:noProof/>
                <w:webHidden/>
              </w:rPr>
              <w:t>9</w:t>
            </w:r>
            <w:r w:rsidRPr="008F2297">
              <w:rPr>
                <w:noProof/>
                <w:webHidden/>
              </w:rPr>
              <w:fldChar w:fldCharType="end"/>
            </w:r>
          </w:hyperlink>
        </w:p>
        <w:p w14:paraId="7DED8F33" w14:textId="7CE62C97" w:rsidR="001279C8" w:rsidRPr="008F2297" w:rsidRDefault="001279C8">
          <w:pPr>
            <w:pStyle w:val="Sumrio1"/>
            <w:rPr>
              <w:rFonts w:asciiTheme="minorHAnsi" w:eastAsiaTheme="minorEastAsia" w:hAnsiTheme="minorHAnsi" w:cstheme="minorBidi"/>
              <w:noProof/>
              <w:kern w:val="2"/>
              <w:sz w:val="24"/>
              <w14:ligatures w14:val="standardContextual"/>
            </w:rPr>
          </w:pPr>
          <w:hyperlink w:anchor="_Toc199409392" w:history="1">
            <w:r w:rsidRPr="008F2297">
              <w:rPr>
                <w:rStyle w:val="Hyperlink"/>
                <w:rFonts w:eastAsia="Arial Unicode MS"/>
                <w:noProof/>
                <w:lang w:bidi="hi-IN"/>
              </w:rPr>
              <w:t>8.</w:t>
            </w:r>
            <w:r w:rsidRPr="008F2297">
              <w:rPr>
                <w:rFonts w:asciiTheme="minorHAnsi" w:eastAsiaTheme="minorEastAsia" w:hAnsiTheme="minorHAnsi" w:cstheme="minorBidi"/>
                <w:noProof/>
                <w:kern w:val="2"/>
                <w:sz w:val="24"/>
                <w14:ligatures w14:val="standardContextual"/>
              </w:rPr>
              <w:tab/>
            </w:r>
            <w:r w:rsidRPr="008F2297">
              <w:rPr>
                <w:rStyle w:val="Hyperlink"/>
                <w:rFonts w:eastAsia="Arial Unicode MS"/>
                <w:noProof/>
                <w:lang w:bidi="hi-IN"/>
              </w:rPr>
              <w:t>INFRAÇÕES E SANÇÕES ADMINISTRATIVAS</w:t>
            </w:r>
            <w:r w:rsidRPr="008F2297">
              <w:rPr>
                <w:noProof/>
                <w:webHidden/>
              </w:rPr>
              <w:tab/>
            </w:r>
            <w:r w:rsidRPr="008F2297">
              <w:rPr>
                <w:noProof/>
                <w:webHidden/>
              </w:rPr>
              <w:fldChar w:fldCharType="begin"/>
            </w:r>
            <w:r w:rsidRPr="008F2297">
              <w:rPr>
                <w:noProof/>
                <w:webHidden/>
              </w:rPr>
              <w:instrText xml:space="preserve"> PAGEREF _Toc199409392 \h </w:instrText>
            </w:r>
            <w:r w:rsidRPr="008F2297">
              <w:rPr>
                <w:noProof/>
                <w:webHidden/>
              </w:rPr>
            </w:r>
            <w:r w:rsidRPr="008F2297">
              <w:rPr>
                <w:noProof/>
                <w:webHidden/>
              </w:rPr>
              <w:fldChar w:fldCharType="separate"/>
            </w:r>
            <w:r w:rsidR="00B5461D" w:rsidRPr="008F2297">
              <w:rPr>
                <w:noProof/>
                <w:webHidden/>
              </w:rPr>
              <w:t>10</w:t>
            </w:r>
            <w:r w:rsidRPr="008F2297">
              <w:rPr>
                <w:noProof/>
                <w:webHidden/>
              </w:rPr>
              <w:fldChar w:fldCharType="end"/>
            </w:r>
          </w:hyperlink>
        </w:p>
        <w:p w14:paraId="1D9BA3CC" w14:textId="12A56B03" w:rsidR="001279C8" w:rsidRPr="008F2297" w:rsidRDefault="001279C8">
          <w:pPr>
            <w:pStyle w:val="Sumrio1"/>
            <w:rPr>
              <w:rFonts w:asciiTheme="minorHAnsi" w:eastAsiaTheme="minorEastAsia" w:hAnsiTheme="minorHAnsi" w:cstheme="minorBidi"/>
              <w:noProof/>
              <w:kern w:val="2"/>
              <w:sz w:val="24"/>
              <w14:ligatures w14:val="standardContextual"/>
            </w:rPr>
          </w:pPr>
          <w:hyperlink w:anchor="_Toc199409393" w:history="1">
            <w:r w:rsidRPr="008F2297">
              <w:rPr>
                <w:rStyle w:val="Hyperlink"/>
                <w:rFonts w:eastAsia="Arial Unicode MS"/>
                <w:noProof/>
                <w:lang w:bidi="hi-IN"/>
              </w:rPr>
              <w:t>9.</w:t>
            </w:r>
            <w:r w:rsidRPr="008F2297">
              <w:rPr>
                <w:rFonts w:asciiTheme="minorHAnsi" w:eastAsiaTheme="minorEastAsia" w:hAnsiTheme="minorHAnsi" w:cstheme="minorBidi"/>
                <w:noProof/>
                <w:kern w:val="2"/>
                <w:sz w:val="24"/>
                <w14:ligatures w14:val="standardContextual"/>
              </w:rPr>
              <w:tab/>
            </w:r>
            <w:r w:rsidRPr="008F2297">
              <w:rPr>
                <w:rStyle w:val="Hyperlink"/>
                <w:rFonts w:eastAsia="Arial Unicode MS"/>
                <w:noProof/>
                <w:lang w:bidi="hi-IN"/>
              </w:rPr>
              <w:t>DAS DISPOSIÇÕES GERAIS</w:t>
            </w:r>
            <w:r w:rsidRPr="008F2297">
              <w:rPr>
                <w:noProof/>
                <w:webHidden/>
              </w:rPr>
              <w:tab/>
            </w:r>
            <w:r w:rsidRPr="008F2297">
              <w:rPr>
                <w:noProof/>
                <w:webHidden/>
              </w:rPr>
              <w:fldChar w:fldCharType="begin"/>
            </w:r>
            <w:r w:rsidRPr="008F2297">
              <w:rPr>
                <w:noProof/>
                <w:webHidden/>
              </w:rPr>
              <w:instrText xml:space="preserve"> PAGEREF _Toc199409393 \h </w:instrText>
            </w:r>
            <w:r w:rsidRPr="008F2297">
              <w:rPr>
                <w:noProof/>
                <w:webHidden/>
              </w:rPr>
            </w:r>
            <w:r w:rsidRPr="008F2297">
              <w:rPr>
                <w:noProof/>
                <w:webHidden/>
              </w:rPr>
              <w:fldChar w:fldCharType="separate"/>
            </w:r>
            <w:r w:rsidR="00B5461D" w:rsidRPr="008F2297">
              <w:rPr>
                <w:noProof/>
                <w:webHidden/>
              </w:rPr>
              <w:t>12</w:t>
            </w:r>
            <w:r w:rsidRPr="008F2297">
              <w:rPr>
                <w:noProof/>
                <w:webHidden/>
              </w:rPr>
              <w:fldChar w:fldCharType="end"/>
            </w:r>
          </w:hyperlink>
        </w:p>
        <w:p w14:paraId="76E77DC8" w14:textId="1578F30C" w:rsidR="001279C8" w:rsidRPr="008F2297" w:rsidRDefault="001279C8">
          <w:pPr>
            <w:pStyle w:val="Sumrio1"/>
            <w:rPr>
              <w:rFonts w:asciiTheme="minorHAnsi" w:eastAsiaTheme="minorEastAsia" w:hAnsiTheme="minorHAnsi" w:cstheme="minorBidi"/>
              <w:noProof/>
              <w:kern w:val="2"/>
              <w:sz w:val="24"/>
              <w14:ligatures w14:val="standardContextual"/>
            </w:rPr>
          </w:pPr>
          <w:hyperlink w:anchor="_Toc199409394" w:history="1">
            <w:r w:rsidRPr="008F2297">
              <w:rPr>
                <w:rStyle w:val="Hyperlink"/>
                <w:rFonts w:eastAsia="Arial Unicode MS" w:cs="Arial"/>
                <w:noProof/>
              </w:rPr>
              <w:t xml:space="preserve">ANEXO I – TERMO </w:t>
            </w:r>
            <w:r w:rsidR="00BB2660" w:rsidRPr="008F2297">
              <w:rPr>
                <w:rStyle w:val="Hyperlink"/>
                <w:rFonts w:eastAsia="Arial Unicode MS" w:cs="Arial"/>
                <w:noProof/>
              </w:rPr>
              <w:t>DE</w:t>
            </w:r>
            <w:r w:rsidRPr="008F2297">
              <w:rPr>
                <w:rStyle w:val="Hyperlink"/>
                <w:rFonts w:eastAsia="Arial Unicode MS" w:cs="Arial"/>
                <w:noProof/>
              </w:rPr>
              <w:t xml:space="preserve"> R</w:t>
            </w:r>
            <w:r w:rsidR="00BB2660" w:rsidRPr="008F2297">
              <w:rPr>
                <w:rStyle w:val="Hyperlink"/>
                <w:rFonts w:eastAsia="Arial Unicode MS" w:cs="Arial"/>
                <w:noProof/>
              </w:rPr>
              <w:t>EFERÊNCIA</w:t>
            </w:r>
            <w:r w:rsidRPr="008F2297">
              <w:rPr>
                <w:noProof/>
                <w:webHidden/>
              </w:rPr>
              <w:tab/>
            </w:r>
            <w:r w:rsidR="008D759B" w:rsidRPr="008F2297">
              <w:rPr>
                <w:noProof/>
                <w:webHidden/>
              </w:rPr>
              <w:t>14</w:t>
            </w:r>
          </w:hyperlink>
        </w:p>
        <w:p w14:paraId="227345C6" w14:textId="6ED13780" w:rsidR="00437072" w:rsidRPr="008F2297" w:rsidRDefault="001279C8" w:rsidP="00A71D02">
          <w:pPr>
            <w:pStyle w:val="Sumrio1"/>
            <w:rPr>
              <w:rFonts w:eastAsiaTheme="minorEastAsia"/>
            </w:rPr>
          </w:pPr>
          <w:hyperlink w:anchor="_Toc199409395" w:history="1">
            <w:r w:rsidRPr="008F2297">
              <w:rPr>
                <w:rStyle w:val="Hyperlink"/>
                <w:rFonts w:eastAsia="Arial Unicode MS" w:cs="Arial"/>
                <w:noProof/>
              </w:rPr>
              <w:t>ANEXO II – PROPOSTA DE PREÇOS</w:t>
            </w:r>
            <w:r w:rsidRPr="008F2297">
              <w:rPr>
                <w:noProof/>
                <w:webHidden/>
              </w:rPr>
              <w:tab/>
            </w:r>
            <w:r w:rsidR="00B5461D" w:rsidRPr="008F2297">
              <w:rPr>
                <w:noProof/>
                <w:webHidden/>
              </w:rPr>
              <w:t>2</w:t>
            </w:r>
          </w:hyperlink>
          <w:r w:rsidR="00A86A2E">
            <w:t>9</w:t>
          </w:r>
        </w:p>
        <w:p w14:paraId="6486C9DB" w14:textId="3DB6CE46" w:rsidR="00781AFF" w:rsidRPr="008F2297" w:rsidRDefault="00551385" w:rsidP="008D2DB7">
          <w:pPr>
            <w:tabs>
              <w:tab w:val="right" w:leader="dot" w:pos="7938"/>
            </w:tabs>
          </w:pPr>
          <w:r w:rsidRPr="008F2297">
            <w:fldChar w:fldCharType="end"/>
          </w:r>
          <w:r w:rsidR="008F2297" w:rsidRPr="008F2297">
            <w:t>ANEXO III – CROQUI EXPOSIÇÃO DE CORDEIRO.......................................................3</w:t>
          </w:r>
          <w:r w:rsidR="00A86A2E">
            <w:t>1</w:t>
          </w:r>
        </w:p>
      </w:sdtContent>
    </w:sdt>
    <w:p w14:paraId="21FAC2D5" w14:textId="77777777" w:rsidR="00781AFF" w:rsidRDefault="00781AFF">
      <w:pPr>
        <w:suppressAutoHyphens w:val="0"/>
        <w:spacing w:after="160" w:line="259" w:lineRule="auto"/>
        <w:rPr>
          <w:rFonts w:cs="Arial"/>
          <w:b/>
          <w:bCs/>
          <w:i/>
          <w:iCs/>
          <w:color w:val="FF0000"/>
          <w:szCs w:val="20"/>
        </w:rPr>
      </w:pPr>
    </w:p>
    <w:p w14:paraId="2C112AEA" w14:textId="77777777" w:rsidR="00781AFF" w:rsidRDefault="00781AFF">
      <w:pPr>
        <w:suppressAutoHyphens w:val="0"/>
        <w:spacing w:after="160" w:line="259" w:lineRule="auto"/>
        <w:rPr>
          <w:rFonts w:cs="Arial"/>
          <w:b/>
          <w:bCs/>
          <w:i/>
          <w:iCs/>
          <w:color w:val="FF0000"/>
          <w:szCs w:val="20"/>
        </w:rPr>
      </w:pPr>
      <w:r>
        <w:rPr>
          <w:rFonts w:cs="Arial"/>
          <w:b/>
          <w:bCs/>
          <w:i/>
          <w:iCs/>
          <w:color w:val="FF0000"/>
          <w:szCs w:val="20"/>
        </w:rPr>
        <w:br w:type="page"/>
      </w:r>
    </w:p>
    <w:p w14:paraId="75921E0D" w14:textId="77777777" w:rsidR="005E23C5" w:rsidRDefault="005E23C5" w:rsidP="00C074DA">
      <w:pPr>
        <w:spacing w:line="276" w:lineRule="auto"/>
        <w:jc w:val="center"/>
        <w:rPr>
          <w:rFonts w:cs="Arial"/>
          <w:b/>
          <w:bCs/>
          <w:i/>
          <w:iCs/>
          <w:szCs w:val="20"/>
        </w:rPr>
      </w:pPr>
    </w:p>
    <w:p w14:paraId="29A81C11" w14:textId="5F149A2A" w:rsidR="00C074DA" w:rsidRPr="001F245B" w:rsidRDefault="00211361" w:rsidP="00C074DA">
      <w:pPr>
        <w:spacing w:line="276" w:lineRule="auto"/>
        <w:jc w:val="center"/>
        <w:rPr>
          <w:rFonts w:cs="Arial"/>
          <w:b/>
          <w:bCs/>
          <w:i/>
          <w:iCs/>
          <w:szCs w:val="20"/>
        </w:rPr>
      </w:pPr>
      <w:r>
        <w:rPr>
          <w:rFonts w:cs="Arial"/>
          <w:b/>
          <w:bCs/>
          <w:i/>
          <w:iCs/>
          <w:szCs w:val="20"/>
        </w:rPr>
        <w:t>Prefeitura Municipal de Cordeiro</w:t>
      </w:r>
    </w:p>
    <w:p w14:paraId="31496F79" w14:textId="3FCBB347" w:rsidR="004D3C0A" w:rsidRPr="004D7ACD" w:rsidRDefault="00C074DA" w:rsidP="004D3C0A">
      <w:pPr>
        <w:jc w:val="center"/>
        <w:rPr>
          <w:rFonts w:cs="Arial"/>
          <w:b/>
          <w:bCs/>
          <w:color w:val="5B5B5F"/>
          <w:sz w:val="28"/>
          <w:szCs w:val="28"/>
        </w:rPr>
      </w:pPr>
      <w:r>
        <w:rPr>
          <w:rFonts w:cs="Arial"/>
          <w:b/>
          <w:bCs/>
          <w:color w:val="000000" w:themeColor="text1"/>
          <w:szCs w:val="20"/>
        </w:rPr>
        <w:t xml:space="preserve">AVISO DE CONTRATAÇÃO DIRETA   </w:t>
      </w:r>
      <w:r w:rsidRPr="00630DEF">
        <w:rPr>
          <w:rFonts w:cs="Arial"/>
          <w:b/>
          <w:bCs/>
          <w:color w:val="000000" w:themeColor="text1"/>
          <w:szCs w:val="20"/>
        </w:rPr>
        <w:t>Nº</w:t>
      </w:r>
      <w:r w:rsidR="001F245B" w:rsidRPr="00630DEF">
        <w:rPr>
          <w:rFonts w:cs="Arial"/>
          <w:b/>
          <w:bCs/>
          <w:color w:val="000000" w:themeColor="text1"/>
          <w:szCs w:val="20"/>
        </w:rPr>
        <w:t xml:space="preserve"> </w:t>
      </w:r>
      <w:r w:rsidR="00AF74F6" w:rsidRPr="00630DEF">
        <w:rPr>
          <w:rFonts w:cs="Arial"/>
          <w:b/>
          <w:bCs/>
          <w:color w:val="000000" w:themeColor="text1"/>
          <w:szCs w:val="20"/>
        </w:rPr>
        <w:t>985829-</w:t>
      </w:r>
      <w:r w:rsidR="008E1DE9">
        <w:rPr>
          <w:rFonts w:cs="Arial"/>
          <w:b/>
          <w:bCs/>
          <w:color w:val="000000" w:themeColor="text1"/>
          <w:szCs w:val="20"/>
        </w:rPr>
        <w:t>41/2026</w:t>
      </w:r>
    </w:p>
    <w:p w14:paraId="694650BE" w14:textId="77777777" w:rsidR="00C074DA" w:rsidRDefault="00C074DA" w:rsidP="00C074DA">
      <w:pPr>
        <w:spacing w:line="276" w:lineRule="auto"/>
        <w:jc w:val="center"/>
        <w:rPr>
          <w:rFonts w:cs="Arial"/>
          <w:b/>
          <w:bCs/>
          <w:color w:val="000000" w:themeColor="text1"/>
          <w:szCs w:val="20"/>
        </w:rPr>
      </w:pPr>
    </w:p>
    <w:p w14:paraId="4994766B" w14:textId="36C4F774" w:rsidR="00C074DA" w:rsidRDefault="00C074DA" w:rsidP="00C074DA">
      <w:pPr>
        <w:spacing w:after="120" w:line="276" w:lineRule="auto"/>
        <w:ind w:right="-15"/>
        <w:jc w:val="center"/>
        <w:rPr>
          <w:rFonts w:cs="Arial"/>
          <w:b/>
          <w:bCs/>
          <w:color w:val="000000"/>
          <w:szCs w:val="20"/>
        </w:rPr>
      </w:pPr>
      <w:r>
        <w:rPr>
          <w:rFonts w:cs="Arial"/>
          <w:b/>
          <w:bCs/>
          <w:color w:val="000000" w:themeColor="text1"/>
          <w:szCs w:val="20"/>
        </w:rPr>
        <w:t>(Processo Administrativo n.°</w:t>
      </w:r>
      <w:r w:rsidR="00C75383">
        <w:rPr>
          <w:rFonts w:cs="Arial"/>
          <w:b/>
          <w:bCs/>
          <w:color w:val="000000" w:themeColor="text1"/>
          <w:szCs w:val="20"/>
        </w:rPr>
        <w:t>0</w:t>
      </w:r>
      <w:r w:rsidR="000510DF">
        <w:rPr>
          <w:rFonts w:cs="Arial"/>
          <w:b/>
          <w:bCs/>
          <w:color w:val="000000" w:themeColor="text1"/>
          <w:szCs w:val="20"/>
        </w:rPr>
        <w:t>361</w:t>
      </w:r>
      <w:r w:rsidR="001F245B">
        <w:rPr>
          <w:rFonts w:cs="Arial"/>
          <w:b/>
          <w:bCs/>
          <w:color w:val="000000" w:themeColor="text1"/>
          <w:szCs w:val="20"/>
        </w:rPr>
        <w:t>/202</w:t>
      </w:r>
      <w:r w:rsidR="00C75383">
        <w:rPr>
          <w:rFonts w:cs="Arial"/>
          <w:b/>
          <w:bCs/>
          <w:color w:val="000000" w:themeColor="text1"/>
          <w:szCs w:val="20"/>
        </w:rPr>
        <w:t>6</w:t>
      </w:r>
      <w:r>
        <w:rPr>
          <w:rFonts w:cs="Arial"/>
          <w:b/>
          <w:bCs/>
          <w:color w:val="000000" w:themeColor="text1"/>
          <w:szCs w:val="20"/>
        </w:rPr>
        <w:t>)</w:t>
      </w:r>
    </w:p>
    <w:p w14:paraId="5F8FC834" w14:textId="77777777" w:rsidR="00C074DA" w:rsidRDefault="00C074DA" w:rsidP="00C074DA">
      <w:pPr>
        <w:rPr>
          <w:rFonts w:cs="Arial"/>
        </w:rPr>
      </w:pPr>
    </w:p>
    <w:p w14:paraId="2A5B836F" w14:textId="3C6E8CE9" w:rsidR="00C074DA" w:rsidRDefault="00C074DA" w:rsidP="001E5457">
      <w:pPr>
        <w:snapToGrid w:val="0"/>
        <w:spacing w:after="120" w:line="276" w:lineRule="auto"/>
        <w:ind w:right="-30" w:firstLine="540"/>
        <w:jc w:val="both"/>
        <w:rPr>
          <w:rFonts w:cs="Arial"/>
          <w:color w:val="000000" w:themeColor="text1"/>
          <w:szCs w:val="20"/>
        </w:rPr>
      </w:pPr>
      <w:r>
        <w:rPr>
          <w:rFonts w:cs="Arial"/>
          <w:color w:val="000000" w:themeColor="text1"/>
          <w:szCs w:val="20"/>
        </w:rPr>
        <w:t xml:space="preserve">Torna-se público que </w:t>
      </w:r>
      <w:r w:rsidRPr="001F245B">
        <w:rPr>
          <w:rFonts w:cs="Arial"/>
          <w:szCs w:val="20"/>
        </w:rPr>
        <w:t>o</w:t>
      </w:r>
      <w:r w:rsidRPr="001F245B">
        <w:rPr>
          <w:rFonts w:eastAsia="Arial" w:cs="Arial"/>
          <w:szCs w:val="20"/>
        </w:rPr>
        <w:t xml:space="preserve"> </w:t>
      </w:r>
      <w:r w:rsidR="00211361">
        <w:rPr>
          <w:rFonts w:eastAsia="Arial" w:cs="Arial"/>
          <w:szCs w:val="20"/>
        </w:rPr>
        <w:t>Município de Cordeiro</w:t>
      </w:r>
      <w:r w:rsidRPr="001F245B">
        <w:rPr>
          <w:rFonts w:cs="Arial"/>
          <w:szCs w:val="20"/>
        </w:rPr>
        <w:t xml:space="preserve">, por meio </w:t>
      </w:r>
      <w:r w:rsidR="0099354F">
        <w:rPr>
          <w:rFonts w:cs="Arial"/>
          <w:szCs w:val="20"/>
        </w:rPr>
        <w:t>d</w:t>
      </w:r>
      <w:r w:rsidR="00211361">
        <w:rPr>
          <w:rFonts w:cs="Arial"/>
          <w:szCs w:val="20"/>
        </w:rPr>
        <w:t>a</w:t>
      </w:r>
      <w:r w:rsidR="0099354F">
        <w:rPr>
          <w:rFonts w:cs="Arial"/>
          <w:szCs w:val="20"/>
        </w:rPr>
        <w:t xml:space="preserve"> </w:t>
      </w:r>
      <w:r w:rsidR="00374736">
        <w:rPr>
          <w:rFonts w:cs="Arial"/>
          <w:szCs w:val="20"/>
        </w:rPr>
        <w:t xml:space="preserve">Secretaria de </w:t>
      </w:r>
      <w:r w:rsidR="00AF74F6">
        <w:rPr>
          <w:rFonts w:cs="Arial"/>
          <w:szCs w:val="20"/>
        </w:rPr>
        <w:t xml:space="preserve">Municipal de </w:t>
      </w:r>
      <w:r w:rsidR="00940C75">
        <w:rPr>
          <w:rFonts w:cs="Arial"/>
          <w:szCs w:val="20"/>
        </w:rPr>
        <w:t>Turismo</w:t>
      </w:r>
      <w:r w:rsidR="00F32633" w:rsidRPr="001F245B">
        <w:rPr>
          <w:rFonts w:eastAsia="Arial" w:cs="Arial"/>
          <w:szCs w:val="20"/>
        </w:rPr>
        <w:t xml:space="preserve">, </w:t>
      </w:r>
      <w:r w:rsidRPr="001F245B">
        <w:rPr>
          <w:rFonts w:cs="Arial"/>
          <w:szCs w:val="20"/>
        </w:rPr>
        <w:t>realizará Dispensa Eletrônica,</w:t>
      </w:r>
      <w:r w:rsidR="00F20C01" w:rsidRPr="001F245B">
        <w:rPr>
          <w:rFonts w:cs="Arial"/>
          <w:bCs/>
          <w:szCs w:val="20"/>
        </w:rPr>
        <w:t xml:space="preserve"> </w:t>
      </w:r>
      <w:r w:rsidRPr="001F245B">
        <w:rPr>
          <w:rFonts w:cs="Arial"/>
          <w:bCs/>
          <w:szCs w:val="20"/>
        </w:rPr>
        <w:t>com critério de julgamento</w:t>
      </w:r>
      <w:r w:rsidR="00F32633" w:rsidRPr="001F245B">
        <w:rPr>
          <w:rFonts w:cs="Arial"/>
          <w:i/>
          <w:szCs w:val="20"/>
        </w:rPr>
        <w:t xml:space="preserve"> menor preço </w:t>
      </w:r>
      <w:r w:rsidR="00717E4D">
        <w:rPr>
          <w:rFonts w:cs="Arial"/>
          <w:i/>
          <w:szCs w:val="20"/>
        </w:rPr>
        <w:t>unitário</w:t>
      </w:r>
      <w:r w:rsidRPr="001F245B">
        <w:rPr>
          <w:rFonts w:cs="Arial"/>
          <w:b/>
          <w:bCs/>
          <w:i/>
          <w:szCs w:val="20"/>
        </w:rPr>
        <w:t>,</w:t>
      </w:r>
      <w:r>
        <w:rPr>
          <w:rFonts w:cs="Arial"/>
          <w:b/>
          <w:bCs/>
          <w:i/>
          <w:color w:val="FF0000"/>
          <w:szCs w:val="20"/>
        </w:rPr>
        <w:t xml:space="preserve"> </w:t>
      </w:r>
      <w:r>
        <w:rPr>
          <w:rFonts w:cs="Arial"/>
          <w:color w:val="000000" w:themeColor="text1"/>
          <w:szCs w:val="20"/>
        </w:rPr>
        <w:t xml:space="preserve">na hipótese do </w:t>
      </w:r>
      <w:hyperlink r:id="rId11" w:anchor="art75" w:history="1">
        <w:r w:rsidRPr="00900245">
          <w:rPr>
            <w:rStyle w:val="Hyperlink"/>
            <w:rFonts w:cs="Arial"/>
            <w:szCs w:val="20"/>
          </w:rPr>
          <w:t>art. 75</w:t>
        </w:r>
      </w:hyperlink>
      <w:r w:rsidRPr="00F32633">
        <w:rPr>
          <w:rStyle w:val="Hyperlink"/>
        </w:rPr>
        <w:t xml:space="preserve">, </w:t>
      </w:r>
      <w:r w:rsidR="00F32633" w:rsidRPr="00F32633">
        <w:rPr>
          <w:rStyle w:val="Hyperlink"/>
        </w:rPr>
        <w:t>II</w:t>
      </w:r>
      <w:r>
        <w:rPr>
          <w:rFonts w:cs="Arial"/>
          <w:i/>
          <w:iCs/>
          <w:color w:val="FF0000"/>
          <w:szCs w:val="20"/>
        </w:rPr>
        <w:t>,</w:t>
      </w:r>
      <w:r>
        <w:rPr>
          <w:rFonts w:cs="Arial"/>
          <w:color w:val="FF0000"/>
          <w:szCs w:val="20"/>
        </w:rPr>
        <w:t xml:space="preserve"> </w:t>
      </w:r>
      <w:r>
        <w:rPr>
          <w:rFonts w:cs="Arial"/>
          <w:bCs/>
          <w:szCs w:val="20"/>
        </w:rPr>
        <w:t xml:space="preserve">nos termos da </w:t>
      </w:r>
      <w:hyperlink r:id="rId12" w:history="1">
        <w:r w:rsidRPr="00D078A9">
          <w:rPr>
            <w:rStyle w:val="Hyperlink"/>
            <w:rFonts w:cs="Arial"/>
            <w:bCs/>
            <w:szCs w:val="20"/>
          </w:rPr>
          <w:t>Lei n.º 14.133, de 1º de abril de 2021</w:t>
        </w:r>
      </w:hyperlink>
      <w:r>
        <w:rPr>
          <w:rFonts w:cs="Arial"/>
          <w:bCs/>
          <w:szCs w:val="20"/>
        </w:rPr>
        <w:t xml:space="preserve">, da </w:t>
      </w:r>
      <w:hyperlink r:id="rId13" w:history="1">
        <w:r w:rsidRPr="00D078A9">
          <w:rPr>
            <w:rStyle w:val="Hyperlink"/>
            <w:rFonts w:cs="Arial"/>
            <w:bCs/>
            <w:szCs w:val="20"/>
          </w:rPr>
          <w:t>Instrução Normativa Seges/ME</w:t>
        </w:r>
        <w:r w:rsidR="00D52B5C" w:rsidRPr="00D078A9">
          <w:rPr>
            <w:rStyle w:val="Hyperlink"/>
            <w:rFonts w:cs="Arial"/>
            <w:bCs/>
            <w:szCs w:val="20"/>
          </w:rPr>
          <w:t xml:space="preserve"> </w:t>
        </w:r>
        <w:r w:rsidRPr="00D078A9">
          <w:rPr>
            <w:rStyle w:val="Hyperlink"/>
            <w:rFonts w:cs="Arial"/>
            <w:bCs/>
            <w:szCs w:val="20"/>
          </w:rPr>
          <w:t>nº 67, de 2021</w:t>
        </w:r>
      </w:hyperlink>
      <w:r w:rsidR="003D1A18">
        <w:rPr>
          <w:rFonts w:cs="Arial"/>
          <w:bCs/>
          <w:szCs w:val="20"/>
        </w:rPr>
        <w:t xml:space="preserve"> </w:t>
      </w:r>
      <w:r>
        <w:rPr>
          <w:rFonts w:cs="Arial"/>
          <w:bCs/>
          <w:szCs w:val="20"/>
        </w:rPr>
        <w:t>e demais normas aplicáveis</w:t>
      </w:r>
      <w:r>
        <w:rPr>
          <w:rFonts w:cs="Arial"/>
          <w:color w:val="000000"/>
          <w:szCs w:val="20"/>
        </w:rPr>
        <w:t>.</w:t>
      </w:r>
      <w:r w:rsidR="006D3D77">
        <w:rPr>
          <w:rFonts w:cs="Arial"/>
          <w:color w:val="000000" w:themeColor="text1"/>
          <w:szCs w:val="20"/>
        </w:rPr>
        <w:tab/>
      </w:r>
    </w:p>
    <w:p w14:paraId="13CDFE30" w14:textId="6F6CDE26" w:rsidR="00C074DA" w:rsidRDefault="00C074DA" w:rsidP="00C074DA">
      <w:pPr>
        <w:spacing w:line="276" w:lineRule="auto"/>
        <w:jc w:val="both"/>
        <w:rPr>
          <w:rFonts w:cs="Arial"/>
          <w:b/>
          <w:bCs/>
          <w:szCs w:val="20"/>
        </w:rPr>
      </w:pPr>
      <w:r>
        <w:rPr>
          <w:rFonts w:cs="Arial"/>
          <w:b/>
          <w:bCs/>
          <w:color w:val="000000" w:themeColor="text1"/>
          <w:szCs w:val="20"/>
        </w:rPr>
        <w:t>Data da sessão:</w:t>
      </w:r>
      <w:r w:rsidR="00B9217D">
        <w:rPr>
          <w:rFonts w:cs="Arial"/>
          <w:b/>
          <w:bCs/>
          <w:color w:val="000000" w:themeColor="text1"/>
          <w:szCs w:val="20"/>
        </w:rPr>
        <w:t xml:space="preserve"> </w:t>
      </w:r>
      <w:r w:rsidR="00334354">
        <w:rPr>
          <w:rFonts w:cs="Arial"/>
          <w:b/>
          <w:bCs/>
          <w:color w:val="000000" w:themeColor="text1"/>
          <w:szCs w:val="20"/>
        </w:rPr>
        <w:t>0</w:t>
      </w:r>
      <w:r w:rsidR="000510DF">
        <w:rPr>
          <w:rFonts w:cs="Arial"/>
          <w:b/>
          <w:bCs/>
          <w:color w:val="000000" w:themeColor="text1"/>
          <w:szCs w:val="20"/>
        </w:rPr>
        <w:t>6</w:t>
      </w:r>
      <w:r w:rsidR="00B9217D">
        <w:rPr>
          <w:rFonts w:cs="Arial"/>
          <w:b/>
          <w:bCs/>
          <w:color w:val="000000" w:themeColor="text1"/>
          <w:szCs w:val="20"/>
        </w:rPr>
        <w:t>/</w:t>
      </w:r>
      <w:r w:rsidR="00717E4D">
        <w:rPr>
          <w:rFonts w:cs="Arial"/>
          <w:b/>
          <w:bCs/>
          <w:color w:val="000000" w:themeColor="text1"/>
          <w:szCs w:val="20"/>
        </w:rPr>
        <w:t>0</w:t>
      </w:r>
      <w:r w:rsidR="000510DF">
        <w:rPr>
          <w:rFonts w:cs="Arial"/>
          <w:b/>
          <w:bCs/>
          <w:color w:val="000000" w:themeColor="text1"/>
          <w:szCs w:val="20"/>
        </w:rPr>
        <w:t>5</w:t>
      </w:r>
      <w:r w:rsidR="00B9217D">
        <w:rPr>
          <w:rFonts w:cs="Arial"/>
          <w:b/>
          <w:bCs/>
          <w:color w:val="000000" w:themeColor="text1"/>
          <w:szCs w:val="20"/>
        </w:rPr>
        <w:t>/202</w:t>
      </w:r>
      <w:r w:rsidR="00717E4D">
        <w:rPr>
          <w:rFonts w:cs="Arial"/>
          <w:b/>
          <w:bCs/>
          <w:color w:val="000000" w:themeColor="text1"/>
          <w:szCs w:val="20"/>
        </w:rPr>
        <w:t>6</w:t>
      </w:r>
    </w:p>
    <w:p w14:paraId="609D2824" w14:textId="6D4CBA56" w:rsidR="00C074DA" w:rsidRDefault="00C074DA" w:rsidP="00C074DA">
      <w:pPr>
        <w:rPr>
          <w:rFonts w:cs="Arial"/>
          <w:color w:val="000000" w:themeColor="text1"/>
          <w:szCs w:val="20"/>
        </w:rPr>
      </w:pPr>
      <w:r w:rsidRPr="002850E4">
        <w:rPr>
          <w:rFonts w:cs="Arial"/>
          <w:b/>
          <w:bCs/>
          <w:color w:val="000000" w:themeColor="text1"/>
          <w:szCs w:val="20"/>
        </w:rPr>
        <w:t>Horário da Fase de Lances:</w:t>
      </w:r>
      <w:r w:rsidRPr="002850E4">
        <w:rPr>
          <w:rFonts w:cs="Arial"/>
          <w:color w:val="000000" w:themeColor="text1"/>
          <w:szCs w:val="20"/>
        </w:rPr>
        <w:t xml:space="preserve"> </w:t>
      </w:r>
      <w:r w:rsidR="00B9217D" w:rsidRPr="00B9217D">
        <w:rPr>
          <w:rFonts w:cs="Arial"/>
          <w:iCs/>
          <w:szCs w:val="20"/>
        </w:rPr>
        <w:t>08:00</w:t>
      </w:r>
      <w:r w:rsidRPr="00B9217D">
        <w:rPr>
          <w:rFonts w:cs="Arial"/>
          <w:szCs w:val="20"/>
        </w:rPr>
        <w:t xml:space="preserve"> às </w:t>
      </w:r>
      <w:r w:rsidR="00B9217D" w:rsidRPr="00B9217D">
        <w:rPr>
          <w:rFonts w:cs="Arial"/>
          <w:szCs w:val="20"/>
        </w:rPr>
        <w:t>14:00</w:t>
      </w:r>
      <w:r w:rsidR="00C27B54">
        <w:rPr>
          <w:rFonts w:cs="Arial"/>
          <w:szCs w:val="20"/>
        </w:rPr>
        <w:t>h</w:t>
      </w:r>
    </w:p>
    <w:p w14:paraId="0819C978" w14:textId="77777777" w:rsidR="00C074DA" w:rsidRDefault="00C074DA" w:rsidP="00C074DA">
      <w:pPr>
        <w:rPr>
          <w:rFonts w:cs="Arial"/>
          <w:color w:val="000000" w:themeColor="text1"/>
          <w:szCs w:val="20"/>
        </w:rPr>
      </w:pPr>
      <w:r>
        <w:rPr>
          <w:rFonts w:cs="Arial"/>
          <w:b/>
          <w:bCs/>
          <w:color w:val="000000" w:themeColor="text1"/>
          <w:szCs w:val="20"/>
        </w:rPr>
        <w:t>Link</w:t>
      </w:r>
      <w:r>
        <w:rPr>
          <w:rFonts w:cs="Arial"/>
          <w:color w:val="000000" w:themeColor="text1"/>
          <w:szCs w:val="20"/>
        </w:rPr>
        <w:t xml:space="preserve">: </w:t>
      </w:r>
      <w:hyperlink r:id="rId14" w:history="1">
        <w:r w:rsidR="00B474E0" w:rsidRPr="00A732FE">
          <w:rPr>
            <w:rStyle w:val="Hyperlink"/>
            <w:rFonts w:cs="Arial"/>
            <w:szCs w:val="20"/>
          </w:rPr>
          <w:t>https://www.gov.br/compras/pt-br</w:t>
        </w:r>
      </w:hyperlink>
      <w:r w:rsidR="00B474E0">
        <w:rPr>
          <w:rFonts w:cs="Arial"/>
          <w:color w:val="000000" w:themeColor="text1"/>
          <w:szCs w:val="20"/>
        </w:rPr>
        <w:t>.</w:t>
      </w:r>
    </w:p>
    <w:p w14:paraId="6052B2A5" w14:textId="77777777" w:rsidR="00C074DA" w:rsidRPr="00082623" w:rsidRDefault="00C074DA" w:rsidP="00C074DA">
      <w:pPr>
        <w:spacing w:line="276" w:lineRule="auto"/>
        <w:ind w:right="-15"/>
        <w:jc w:val="both"/>
        <w:rPr>
          <w:rFonts w:cs="Arial"/>
          <w:iCs/>
          <w:szCs w:val="20"/>
        </w:rPr>
      </w:pPr>
      <w:r w:rsidRPr="004B367C">
        <w:rPr>
          <w:rFonts w:cs="Arial"/>
          <w:b/>
          <w:bCs/>
          <w:i/>
          <w:iCs/>
          <w:szCs w:val="20"/>
        </w:rPr>
        <w:t>Critério de Julgamento:</w:t>
      </w:r>
      <w:r w:rsidRPr="004B367C">
        <w:rPr>
          <w:rFonts w:cs="Arial"/>
          <w:szCs w:val="20"/>
        </w:rPr>
        <w:t xml:space="preserve"> </w:t>
      </w:r>
      <w:r w:rsidRPr="00082623">
        <w:rPr>
          <w:rFonts w:cs="Arial"/>
          <w:iCs/>
          <w:szCs w:val="20"/>
        </w:rPr>
        <w:t xml:space="preserve">menor preço </w:t>
      </w:r>
    </w:p>
    <w:p w14:paraId="09E95D16" w14:textId="3036AAC3" w:rsidR="00C074DA" w:rsidRDefault="00C074DA" w:rsidP="00C074DA">
      <w:pPr>
        <w:spacing w:line="276" w:lineRule="auto"/>
        <w:ind w:right="-15"/>
        <w:jc w:val="both"/>
        <w:rPr>
          <w:rFonts w:cs="Arial"/>
          <w:b/>
          <w:bCs/>
          <w:i/>
          <w:iCs/>
          <w:color w:val="FF0000"/>
        </w:rPr>
      </w:pPr>
      <w:r w:rsidRPr="00082623">
        <w:rPr>
          <w:rFonts w:cs="Arial"/>
          <w:b/>
          <w:bCs/>
          <w:iCs/>
        </w:rPr>
        <w:t>Regime de Execução:</w:t>
      </w:r>
      <w:r w:rsidRPr="00082623">
        <w:rPr>
          <w:rFonts w:cs="Arial"/>
          <w:iCs/>
        </w:rPr>
        <w:t xml:space="preserve"> Empreitada por Preço </w:t>
      </w:r>
      <w:r w:rsidR="00717E4D">
        <w:rPr>
          <w:rFonts w:cs="Arial"/>
          <w:iCs/>
        </w:rPr>
        <w:t>por Item</w:t>
      </w:r>
      <w:r w:rsidRPr="004B367C">
        <w:rPr>
          <w:rFonts w:cs="Arial"/>
          <w:i/>
          <w:iCs/>
          <w:color w:val="FF0000"/>
        </w:rPr>
        <w:t xml:space="preserve"> </w:t>
      </w:r>
    </w:p>
    <w:p w14:paraId="58A4DC19" w14:textId="77777777" w:rsidR="00C074DA" w:rsidRPr="00A05894" w:rsidRDefault="00C074DA" w:rsidP="00C074DA"/>
    <w:p w14:paraId="479C9362" w14:textId="77777777" w:rsidR="00C074DA" w:rsidRPr="006F48DA" w:rsidRDefault="00C074DA" w:rsidP="00781AFF">
      <w:pPr>
        <w:pStyle w:val="Ttulo1"/>
      </w:pPr>
      <w:bookmarkStart w:id="0" w:name="_Toc199409385"/>
      <w:r w:rsidRPr="006F48DA">
        <w:t>OBJETO DA CONTRATAÇÃO DIRETA</w:t>
      </w:r>
      <w:bookmarkEnd w:id="0"/>
    </w:p>
    <w:p w14:paraId="7D8A4C4D" w14:textId="3B34F430" w:rsidR="006C1512" w:rsidRPr="006C1512" w:rsidRDefault="006E4854" w:rsidP="006E4854">
      <w:pPr>
        <w:pStyle w:val="Corpodetexto"/>
        <w:spacing w:before="5"/>
        <w:ind w:left="284"/>
        <w:jc w:val="both"/>
        <w:rPr>
          <w:rFonts w:cs="Arial"/>
          <w:szCs w:val="20"/>
        </w:rPr>
      </w:pPr>
      <w:r w:rsidRPr="006F48DA">
        <w:rPr>
          <w:rFonts w:cs="Arial"/>
          <w:szCs w:val="20"/>
        </w:rPr>
        <w:t xml:space="preserve">1.1 </w:t>
      </w:r>
      <w:r w:rsidR="00CD1145" w:rsidRPr="006F48DA">
        <w:rPr>
          <w:rFonts w:cs="Arial"/>
          <w:szCs w:val="20"/>
        </w:rPr>
        <w:t xml:space="preserve">O objeto do presente procedimento é a escolha da proposta mais vantajosa para a contratação, por Dispensa Eletrônica de Licitação, </w:t>
      </w:r>
      <w:r w:rsidR="006C1512" w:rsidRPr="006F48DA">
        <w:rPr>
          <w:rFonts w:cs="Arial"/>
          <w:szCs w:val="20"/>
        </w:rPr>
        <w:t xml:space="preserve">no formato eletrônico, com base nos termos do artigo 75, inciso II, da Lei Federal nº 14.133/2021, </w:t>
      </w:r>
      <w:r w:rsidRPr="006F48DA">
        <w:rPr>
          <w:rFonts w:cs="Arial"/>
          <w:szCs w:val="20"/>
        </w:rPr>
        <w:t xml:space="preserve">de empresa </w:t>
      </w:r>
      <w:r w:rsidR="006F48DA" w:rsidRPr="006F48DA">
        <w:rPr>
          <w:rFonts w:cs="Arial"/>
        </w:rPr>
        <w:t>para prestação de serviço de locação de extintores de incêndio do tipo PQS – ABC, com capacidade nominal de 6kg, destinados à cobertura preventiva de evento temporário com duração de 09 dias consecutivos, para o evento 82° Exposição Agropecuária, Comercial e Industrial de Cordeiro, conforme condições, quantidades e exigências estabelecidas no Termo de Referência e seus anexos.</w:t>
      </w:r>
    </w:p>
    <w:p w14:paraId="72FD126A" w14:textId="5278B6BB" w:rsidR="0037476E" w:rsidRPr="003B401D" w:rsidRDefault="00717E4D" w:rsidP="006E4854">
      <w:pPr>
        <w:pStyle w:val="PADRO"/>
        <w:keepNext w:val="0"/>
        <w:widowControl/>
        <w:shd w:val="clear" w:color="auto" w:fill="auto"/>
        <w:spacing w:before="120" w:after="120"/>
        <w:ind w:left="993" w:firstLine="0"/>
        <w:rPr>
          <w:rFonts w:ascii="Arial" w:hAnsi="Arial" w:cs="Arial"/>
          <w:b/>
          <w:bCs/>
          <w:u w:val="single"/>
        </w:rPr>
      </w:pPr>
      <w:r>
        <w:rPr>
          <w:rFonts w:ascii="Arial" w:hAnsi="Arial" w:cs="Arial"/>
          <w:b/>
          <w:bCs/>
          <w:szCs w:val="20"/>
          <w:u w:val="single"/>
        </w:rPr>
        <w:t>1.1</w:t>
      </w:r>
      <w:r w:rsidR="006E4854">
        <w:rPr>
          <w:rFonts w:ascii="Arial" w:hAnsi="Arial" w:cs="Arial"/>
          <w:b/>
          <w:bCs/>
          <w:szCs w:val="20"/>
          <w:u w:val="single"/>
        </w:rPr>
        <w:t>.1</w:t>
      </w:r>
      <w:r w:rsidR="0037476E" w:rsidRPr="003B401D">
        <w:rPr>
          <w:rFonts w:ascii="Arial" w:hAnsi="Arial" w:cs="Arial"/>
          <w:b/>
          <w:bCs/>
          <w:szCs w:val="20"/>
          <w:u w:val="single"/>
        </w:rPr>
        <w:t>Havendo divergência entre a especificação dos itens cadastrados no COMPRAS.GOV e no termo de referência (anexo I) deste AVISO DE CONTRATAÇÃO DIRETA, PREVALECERÁ, imprescindivelmente, a especificação contida no termo de referência</w:t>
      </w:r>
    </w:p>
    <w:p w14:paraId="435A2596" w14:textId="5174165B" w:rsidR="008024D5" w:rsidRPr="005E23C5" w:rsidRDefault="00C074DA" w:rsidP="006E4854">
      <w:pPr>
        <w:pStyle w:val="PADRO"/>
        <w:keepNext w:val="0"/>
        <w:widowControl/>
        <w:numPr>
          <w:ilvl w:val="1"/>
          <w:numId w:val="45"/>
        </w:numPr>
        <w:shd w:val="clear" w:color="auto" w:fill="auto"/>
        <w:suppressAutoHyphens w:val="0"/>
        <w:spacing w:before="120" w:after="160" w:line="259" w:lineRule="auto"/>
        <w:ind w:left="284" w:firstLine="0"/>
        <w:rPr>
          <w:rFonts w:cs="Arial"/>
          <w:b/>
        </w:rPr>
      </w:pPr>
      <w:r w:rsidRPr="00C00A9F">
        <w:rPr>
          <w:rFonts w:ascii="Arial" w:hAnsi="Arial" w:cs="Arial"/>
          <w:szCs w:val="20"/>
        </w:rPr>
        <w:t>O critério de julgamento adotado será o</w:t>
      </w:r>
      <w:r w:rsidRPr="00C00A9F">
        <w:rPr>
          <w:rFonts w:ascii="Arial" w:hAnsi="Arial" w:cs="Arial"/>
          <w:i/>
          <w:iCs/>
          <w:szCs w:val="20"/>
        </w:rPr>
        <w:t xml:space="preserve"> menor preço</w:t>
      </w:r>
      <w:r w:rsidR="008761E7">
        <w:rPr>
          <w:rFonts w:ascii="Arial" w:hAnsi="Arial" w:cs="Arial"/>
          <w:i/>
          <w:iCs/>
          <w:szCs w:val="20"/>
        </w:rPr>
        <w:t xml:space="preserve"> </w:t>
      </w:r>
      <w:r w:rsidR="00717E4D">
        <w:rPr>
          <w:rFonts w:ascii="Arial" w:hAnsi="Arial" w:cs="Arial"/>
          <w:i/>
          <w:iCs/>
          <w:szCs w:val="20"/>
        </w:rPr>
        <w:t>por item</w:t>
      </w:r>
      <w:r w:rsidR="008E0A90" w:rsidRPr="00C00A9F">
        <w:rPr>
          <w:rFonts w:ascii="Arial" w:hAnsi="Arial" w:cs="Arial"/>
          <w:i/>
          <w:iCs/>
          <w:szCs w:val="20"/>
        </w:rPr>
        <w:t>,</w:t>
      </w:r>
      <w:r w:rsidRPr="00C00A9F">
        <w:rPr>
          <w:rFonts w:ascii="Arial" w:hAnsi="Arial" w:cs="Arial"/>
          <w:szCs w:val="20"/>
        </w:rPr>
        <w:t xml:space="preserve"> observadas as exigências contidas neste Aviso de Contratação Direta e seus Anexos quanto às especificações do objeto.</w:t>
      </w:r>
    </w:p>
    <w:p w14:paraId="7460C46E" w14:textId="77777777" w:rsidR="00C074DA" w:rsidRDefault="00C074DA" w:rsidP="00781AFF">
      <w:pPr>
        <w:pStyle w:val="Ttulo1"/>
      </w:pPr>
      <w:bookmarkStart w:id="1" w:name="_Toc199409386"/>
      <w:r>
        <w:t>PARTICIPAÇÃO NA DISPENSA ELETRÔNICA.</w:t>
      </w:r>
      <w:bookmarkEnd w:id="1"/>
    </w:p>
    <w:p w14:paraId="3F5CA11A" w14:textId="77777777" w:rsidR="0007324C" w:rsidRPr="004B367C" w:rsidRDefault="00C074DA" w:rsidP="00C75383">
      <w:pPr>
        <w:numPr>
          <w:ilvl w:val="1"/>
          <w:numId w:val="1"/>
        </w:numPr>
        <w:spacing w:before="120" w:after="120" w:line="276" w:lineRule="auto"/>
        <w:ind w:left="425" w:hanging="141"/>
        <w:jc w:val="both"/>
        <w:rPr>
          <w:rFonts w:cs="Arial"/>
          <w:szCs w:val="20"/>
        </w:rPr>
      </w:pPr>
      <w:r w:rsidRPr="004B367C">
        <w:rPr>
          <w:rFonts w:cs="Arial"/>
          <w:szCs w:val="20"/>
        </w:rPr>
        <w:t xml:space="preserve">A </w:t>
      </w:r>
      <w:r w:rsidRPr="004B367C">
        <w:rPr>
          <w:rFonts w:cs="Arial"/>
          <w:color w:val="000000" w:themeColor="text1"/>
          <w:szCs w:val="20"/>
        </w:rPr>
        <w:t>participação</w:t>
      </w:r>
      <w:r w:rsidRPr="004B367C">
        <w:rPr>
          <w:rFonts w:cs="Arial"/>
          <w:szCs w:val="20"/>
        </w:rPr>
        <w:t xml:space="preserve"> na presente dispensa eletrônica ocorrerá por meio do </w:t>
      </w:r>
      <w:r w:rsidRPr="004B367C">
        <w:rPr>
          <w:rFonts w:cs="Arial"/>
          <w:bCs/>
          <w:szCs w:val="20"/>
        </w:rPr>
        <w:t>Sistema de Dispensa Eletrônica, ferramenta informatizada</w:t>
      </w:r>
      <w:r w:rsidRPr="004B367C">
        <w:rPr>
          <w:rFonts w:cs="Arial"/>
          <w:szCs w:val="20"/>
        </w:rPr>
        <w:t xml:space="preserve"> integrante do Sistema de Compras do Governo Federal – Compras.gov.br, disponível no </w:t>
      </w:r>
      <w:r w:rsidRPr="004B367C">
        <w:rPr>
          <w:rFonts w:cs="Arial"/>
          <w:bCs/>
          <w:szCs w:val="20"/>
        </w:rPr>
        <w:t xml:space="preserve">Portal de Compras do Governo Federal, no endereço eletrônico </w:t>
      </w:r>
      <w:hyperlink r:id="rId15" w:history="1">
        <w:r w:rsidRPr="004B367C">
          <w:rPr>
            <w:rStyle w:val="Hyperlink"/>
            <w:rFonts w:cs="Arial"/>
            <w:bCs/>
            <w:szCs w:val="20"/>
          </w:rPr>
          <w:t>www.gov.br/compras</w:t>
        </w:r>
      </w:hyperlink>
      <w:r w:rsidRPr="004B367C">
        <w:rPr>
          <w:rFonts w:cs="Arial"/>
          <w:bCs/>
          <w:szCs w:val="20"/>
        </w:rPr>
        <w:t>.</w:t>
      </w:r>
      <w:r w:rsidRPr="004B367C">
        <w:rPr>
          <w:rFonts w:cs="Arial"/>
          <w:szCs w:val="20"/>
        </w:rPr>
        <w:t xml:space="preserve"> </w:t>
      </w:r>
    </w:p>
    <w:p w14:paraId="5F9D4713" w14:textId="0C3A207E" w:rsidR="003A2726" w:rsidRPr="004B367C" w:rsidRDefault="003A2726" w:rsidP="00D5125B">
      <w:pPr>
        <w:numPr>
          <w:ilvl w:val="2"/>
          <w:numId w:val="1"/>
        </w:numPr>
        <w:spacing w:before="120" w:after="120" w:line="276" w:lineRule="auto"/>
        <w:jc w:val="both"/>
        <w:rPr>
          <w:rFonts w:cs="Arial"/>
          <w:szCs w:val="20"/>
        </w:rPr>
      </w:pPr>
      <w:r w:rsidRPr="004B367C">
        <w:rPr>
          <w:rFonts w:cs="Arial"/>
          <w:szCs w:val="20"/>
        </w:rPr>
        <w:t xml:space="preserve">O procedimento será divulgado no Compras.gov.br e no </w:t>
      </w:r>
      <w:hyperlink r:id="rId16" w:history="1">
        <w:r w:rsidRPr="005639CC">
          <w:rPr>
            <w:rStyle w:val="Hyperlink"/>
            <w:rFonts w:cs="Arial"/>
            <w:szCs w:val="20"/>
          </w:rPr>
          <w:t>Portal Nacional de Contratações Públicas - PNCP</w:t>
        </w:r>
      </w:hyperlink>
      <w:r w:rsidRPr="004B367C">
        <w:rPr>
          <w:rFonts w:cs="Arial"/>
          <w:szCs w:val="20"/>
        </w:rPr>
        <w:t xml:space="preserve">, e encaminhado automaticamente aos fornecedores registrados no Sistema de Registro Cadastral Unificado - </w:t>
      </w:r>
      <w:r w:rsidR="00AB01E6">
        <w:rPr>
          <w:rFonts w:cs="Arial"/>
          <w:szCs w:val="20"/>
        </w:rPr>
        <w:t>SICAF</w:t>
      </w:r>
      <w:r w:rsidRPr="004B367C">
        <w:rPr>
          <w:rFonts w:cs="Arial"/>
          <w:szCs w:val="20"/>
        </w:rPr>
        <w:t>, por mensagem eletrônica, na correspondente linha de fornecimento que pretende atender.</w:t>
      </w:r>
    </w:p>
    <w:p w14:paraId="2FBC7B92" w14:textId="77777777" w:rsidR="003A2726" w:rsidRPr="004B367C" w:rsidRDefault="003A2726" w:rsidP="00D5125B">
      <w:pPr>
        <w:numPr>
          <w:ilvl w:val="2"/>
          <w:numId w:val="1"/>
        </w:numPr>
        <w:spacing w:before="120" w:after="120" w:line="276" w:lineRule="auto"/>
        <w:jc w:val="both"/>
        <w:rPr>
          <w:rFonts w:cs="Arial"/>
          <w:szCs w:val="20"/>
        </w:rPr>
      </w:pPr>
      <w:r w:rsidRPr="004B367C">
        <w:rPr>
          <w:rFonts w:cs="Arial"/>
          <w:szCs w:val="20"/>
        </w:rPr>
        <w:t xml:space="preserve">O Compras.gov.br poderá ser acessado pela web ou pelo </w:t>
      </w:r>
      <w:hyperlink r:id="rId17" w:history="1">
        <w:r w:rsidRPr="005639CC">
          <w:rPr>
            <w:rStyle w:val="Hyperlink"/>
            <w:rFonts w:cs="Arial"/>
            <w:szCs w:val="20"/>
          </w:rPr>
          <w:t>aplicativo Compras.gov.br</w:t>
        </w:r>
        <w:r w:rsidR="005639CC" w:rsidRPr="005639CC">
          <w:rPr>
            <w:rStyle w:val="Hyperlink"/>
            <w:rFonts w:cs="Arial"/>
            <w:szCs w:val="20"/>
          </w:rPr>
          <w:t>.</w:t>
        </w:r>
      </w:hyperlink>
    </w:p>
    <w:p w14:paraId="6CDD5771" w14:textId="77777777" w:rsidR="00C074DA" w:rsidRDefault="00C074DA" w:rsidP="00C074DA">
      <w:pPr>
        <w:numPr>
          <w:ilvl w:val="2"/>
          <w:numId w:val="1"/>
        </w:numPr>
        <w:snapToGrid w:val="0"/>
        <w:spacing w:before="120" w:after="120" w:line="276" w:lineRule="auto"/>
        <w:jc w:val="both"/>
        <w:rPr>
          <w:rFonts w:cs="Arial"/>
          <w:szCs w:val="20"/>
        </w:rPr>
      </w:pPr>
      <w:r>
        <w:rPr>
          <w:rFonts w:cs="Arial"/>
          <w:szCs w:val="20"/>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331793C2" w14:textId="77777777" w:rsidR="000510DF" w:rsidRDefault="000510DF" w:rsidP="000510DF">
      <w:pPr>
        <w:numPr>
          <w:ilvl w:val="1"/>
          <w:numId w:val="1"/>
        </w:numPr>
        <w:spacing w:before="120" w:after="120" w:line="276" w:lineRule="auto"/>
        <w:jc w:val="both"/>
        <w:rPr>
          <w:rFonts w:cs="Arial"/>
          <w:iCs/>
          <w:szCs w:val="20"/>
        </w:rPr>
      </w:pPr>
      <w:bookmarkStart w:id="2" w:name="_Ref144286315"/>
      <w:r w:rsidRPr="005E0E1D">
        <w:rPr>
          <w:rFonts w:cs="Arial"/>
          <w:iCs/>
          <w:szCs w:val="20"/>
        </w:rPr>
        <w:t>A participação é preferencial a microempresas e empresas de pequeno porte, nos termos do art. 49, inciso IV, c/c o art. 48, inciso I, da Lei Complementar nº 123, de 14 de dezembro de 2006.</w:t>
      </w:r>
    </w:p>
    <w:p w14:paraId="7D4B802B" w14:textId="26666F22" w:rsidR="000510DF" w:rsidRDefault="000510DF" w:rsidP="000510DF">
      <w:pPr>
        <w:numPr>
          <w:ilvl w:val="2"/>
          <w:numId w:val="1"/>
        </w:numPr>
        <w:snapToGrid w:val="0"/>
        <w:spacing w:before="120" w:after="120" w:line="276" w:lineRule="auto"/>
        <w:jc w:val="both"/>
        <w:rPr>
          <w:rFonts w:cs="Arial"/>
          <w:iCs/>
          <w:szCs w:val="20"/>
        </w:rPr>
      </w:pPr>
      <w:r w:rsidRPr="00A927A4">
        <w:rPr>
          <w:rFonts w:cs="Arial"/>
          <w:iCs/>
          <w:szCs w:val="20"/>
        </w:rPr>
        <w:t xml:space="preserve">A obtenção do benefício a que se refere o item anterior fica limitada às microempresas e às empresas de pequeno porte que, no ano-calendário de realização do procedimento, ainda não </w:t>
      </w:r>
      <w:r w:rsidRPr="00A927A4">
        <w:rPr>
          <w:rFonts w:cs="Arial"/>
          <w:iCs/>
          <w:szCs w:val="20"/>
        </w:rPr>
        <w:lastRenderedPageBreak/>
        <w:t>tenham celebrado contratos com a Administração Pública cujos valores somados extrapolem a receita bruta máxima admitida para fins de enquadramento como empresa de pequeno porte.</w:t>
      </w:r>
    </w:p>
    <w:p w14:paraId="7CC2689E" w14:textId="59F6965F" w:rsidR="00C074DA" w:rsidRPr="003823B5" w:rsidRDefault="00C074DA" w:rsidP="003823B5">
      <w:pPr>
        <w:pStyle w:val="PargrafodaLista"/>
        <w:numPr>
          <w:ilvl w:val="1"/>
          <w:numId w:val="50"/>
        </w:numPr>
        <w:snapToGrid w:val="0"/>
        <w:spacing w:before="120" w:after="120" w:line="276" w:lineRule="auto"/>
        <w:jc w:val="both"/>
        <w:rPr>
          <w:rFonts w:cs="Arial"/>
          <w:color w:val="000000" w:themeColor="text1"/>
          <w:szCs w:val="20"/>
        </w:rPr>
      </w:pPr>
      <w:r w:rsidRPr="003823B5">
        <w:rPr>
          <w:rFonts w:cs="Arial"/>
          <w:color w:val="000000" w:themeColor="text1"/>
          <w:szCs w:val="20"/>
        </w:rPr>
        <w:t>Não poderão participar desta dispensa de licitação os fornecedores:</w:t>
      </w:r>
      <w:bookmarkEnd w:id="2"/>
    </w:p>
    <w:p w14:paraId="4934639E" w14:textId="0356F39F" w:rsidR="00C074DA" w:rsidRPr="003823B5" w:rsidRDefault="00C074DA" w:rsidP="003823B5">
      <w:pPr>
        <w:pStyle w:val="PargrafodaLista"/>
        <w:numPr>
          <w:ilvl w:val="2"/>
          <w:numId w:val="50"/>
        </w:numPr>
        <w:spacing w:before="120" w:after="120" w:line="276" w:lineRule="auto"/>
        <w:ind w:left="1418" w:hanging="567"/>
        <w:jc w:val="both"/>
        <w:rPr>
          <w:rFonts w:cs="Arial"/>
          <w:color w:val="000000" w:themeColor="text1"/>
          <w:szCs w:val="20"/>
        </w:rPr>
      </w:pPr>
      <w:r w:rsidRPr="003823B5">
        <w:rPr>
          <w:rFonts w:cs="Arial"/>
          <w:color w:val="000000" w:themeColor="text1"/>
          <w:szCs w:val="20"/>
        </w:rPr>
        <w:t>que não atendam às condições deste Aviso de Contratação Direta e seu(s) anexo(s);</w:t>
      </w:r>
    </w:p>
    <w:p w14:paraId="79DE85BA" w14:textId="68446DC1" w:rsidR="00C074DA" w:rsidRPr="003823B5" w:rsidRDefault="003823B5" w:rsidP="003823B5">
      <w:pPr>
        <w:spacing w:before="120" w:after="120" w:line="276" w:lineRule="auto"/>
        <w:ind w:left="850"/>
        <w:jc w:val="both"/>
        <w:rPr>
          <w:rFonts w:cs="Arial"/>
          <w:color w:val="000000" w:themeColor="text1"/>
          <w:szCs w:val="20"/>
        </w:rPr>
      </w:pPr>
      <w:r>
        <w:rPr>
          <w:rFonts w:cs="Arial"/>
          <w:color w:val="000000" w:themeColor="text1"/>
          <w:szCs w:val="20"/>
        </w:rPr>
        <w:t xml:space="preserve">2.3.2 </w:t>
      </w:r>
      <w:r w:rsidR="00C074DA" w:rsidRPr="003823B5">
        <w:rPr>
          <w:rFonts w:cs="Arial"/>
          <w:color w:val="000000" w:themeColor="text1"/>
          <w:szCs w:val="20"/>
        </w:rPr>
        <w:t>estrangeiros que não tenham representação legal no Brasil com poderes expressos para receber citação e responder administrativa ou judicialmente;</w:t>
      </w:r>
    </w:p>
    <w:p w14:paraId="68BD2EE6" w14:textId="46E432E0" w:rsidR="00C074DA" w:rsidRPr="008C26BB" w:rsidRDefault="008C26BB" w:rsidP="008C26BB">
      <w:pPr>
        <w:pStyle w:val="Nvel3-R"/>
        <w:numPr>
          <w:ilvl w:val="0"/>
          <w:numId w:val="0"/>
        </w:numPr>
        <w:ind w:left="851"/>
        <w:rPr>
          <w:i w:val="0"/>
          <w:iCs w:val="0"/>
          <w:color w:val="000000" w:themeColor="text1"/>
        </w:rPr>
      </w:pPr>
      <w:r w:rsidRPr="008C26BB">
        <w:rPr>
          <w:i w:val="0"/>
          <w:iCs w:val="0"/>
          <w:color w:val="000000" w:themeColor="text1"/>
        </w:rPr>
        <w:t>2.3.3</w:t>
      </w:r>
      <w:r w:rsidR="00FE6BCD">
        <w:rPr>
          <w:i w:val="0"/>
          <w:iCs w:val="0"/>
          <w:color w:val="000000" w:themeColor="text1"/>
        </w:rPr>
        <w:t xml:space="preserve"> </w:t>
      </w:r>
      <w:r w:rsidR="00C074DA" w:rsidRPr="008C26BB">
        <w:rPr>
          <w:i w:val="0"/>
          <w:iCs w:val="0"/>
          <w:color w:val="000000" w:themeColor="text1"/>
        </w:rPr>
        <w:t>que se enquadrem nas seguintes vedações:</w:t>
      </w:r>
    </w:p>
    <w:p w14:paraId="3CBD10FC" w14:textId="77777777" w:rsidR="00C074DA" w:rsidRDefault="00C074DA" w:rsidP="00C074DA">
      <w:pPr>
        <w:numPr>
          <w:ilvl w:val="3"/>
          <w:numId w:val="4"/>
        </w:numPr>
        <w:spacing w:before="120" w:after="120" w:line="276" w:lineRule="auto"/>
        <w:jc w:val="both"/>
        <w:rPr>
          <w:rFonts w:cs="Arial"/>
          <w:color w:val="000000" w:themeColor="text1"/>
          <w:szCs w:val="20"/>
        </w:rPr>
      </w:pPr>
      <w:r>
        <w:rPr>
          <w:rFonts w:cs="Arial"/>
          <w:color w:val="000000"/>
          <w:szCs w:val="20"/>
        </w:rPr>
        <w:t>autor do anteprojeto, do projeto básico ou do projeto executivo, pessoa física ou jurídica, quando a contratação versar sobre obra, serviços ou fornecimento de bens a ele relacionados;</w:t>
      </w:r>
    </w:p>
    <w:p w14:paraId="3C416ECF" w14:textId="77777777" w:rsidR="00C074DA" w:rsidRDefault="00C074DA" w:rsidP="00C074DA">
      <w:pPr>
        <w:numPr>
          <w:ilvl w:val="3"/>
          <w:numId w:val="4"/>
        </w:numPr>
        <w:spacing w:before="120" w:after="120" w:line="276" w:lineRule="auto"/>
        <w:jc w:val="both"/>
        <w:rPr>
          <w:rFonts w:cs="Arial"/>
          <w:color w:val="000000" w:themeColor="text1"/>
          <w:szCs w:val="20"/>
        </w:rPr>
      </w:pPr>
      <w:r>
        <w:rPr>
          <w:rFonts w:cs="Arial"/>
          <w:color w:val="000000"/>
          <w:szCs w:val="20"/>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3544DE2E" w14:textId="77777777" w:rsidR="00C074DA" w:rsidRDefault="00C074DA" w:rsidP="00C074DA">
      <w:pPr>
        <w:numPr>
          <w:ilvl w:val="3"/>
          <w:numId w:val="4"/>
        </w:numPr>
        <w:spacing w:before="120" w:after="120" w:line="276" w:lineRule="auto"/>
        <w:jc w:val="both"/>
        <w:rPr>
          <w:rFonts w:cs="Arial"/>
          <w:color w:val="000000" w:themeColor="text1"/>
          <w:szCs w:val="20"/>
        </w:rPr>
      </w:pPr>
      <w:r>
        <w:rPr>
          <w:rFonts w:cs="Arial"/>
          <w:color w:val="000000"/>
          <w:szCs w:val="20"/>
        </w:rPr>
        <w:t>pessoa física ou jurídica que se encontre, ao tempo da contratação, impossibilitada de contratar em decorrência de sanção que lhe foi imposta;</w:t>
      </w:r>
    </w:p>
    <w:p w14:paraId="2E0C6287" w14:textId="77777777" w:rsidR="00C074DA" w:rsidRDefault="00C074DA" w:rsidP="00C074DA">
      <w:pPr>
        <w:numPr>
          <w:ilvl w:val="3"/>
          <w:numId w:val="4"/>
        </w:numPr>
        <w:spacing w:before="120" w:after="120" w:line="276" w:lineRule="auto"/>
        <w:jc w:val="both"/>
        <w:rPr>
          <w:rFonts w:cs="Arial"/>
          <w:color w:val="000000" w:themeColor="text1"/>
          <w:szCs w:val="20"/>
        </w:rPr>
      </w:pPr>
      <w:r>
        <w:rPr>
          <w:rFonts w:cs="Arial"/>
          <w:color w:val="000000"/>
          <w:szCs w:val="20"/>
        </w:rPr>
        <w:t>aquele que mantenha vínculo de natureza técnica, comercial, econômica, financeira, trabalhista ou civil com dirigente do órgão ou entidade contratante ou com agente público que desempenhe função na</w:t>
      </w:r>
      <w:r w:rsidR="009257AD">
        <w:rPr>
          <w:rFonts w:cs="Arial"/>
          <w:color w:val="000000"/>
          <w:szCs w:val="20"/>
        </w:rPr>
        <w:t xml:space="preserve"> dispensa de</w:t>
      </w:r>
      <w:r>
        <w:rPr>
          <w:rFonts w:cs="Arial"/>
          <w:color w:val="000000"/>
          <w:szCs w:val="20"/>
        </w:rPr>
        <w:t xml:space="preserve"> licitação ou atue na fiscalização ou na gestão do contrato, ou que deles seja cônjuge, companheiro ou parente em linha reta, colateral ou por afinidade, até o terceiro grau;</w:t>
      </w:r>
    </w:p>
    <w:p w14:paraId="2C2CAA63" w14:textId="77777777" w:rsidR="00C074DA" w:rsidRDefault="00C074DA" w:rsidP="00C074DA">
      <w:pPr>
        <w:numPr>
          <w:ilvl w:val="3"/>
          <w:numId w:val="4"/>
        </w:numPr>
        <w:spacing w:before="120" w:after="120" w:line="276" w:lineRule="auto"/>
        <w:jc w:val="both"/>
        <w:rPr>
          <w:rFonts w:cs="Arial"/>
          <w:color w:val="000000" w:themeColor="text1"/>
          <w:szCs w:val="20"/>
        </w:rPr>
      </w:pPr>
      <w:r>
        <w:rPr>
          <w:rFonts w:cs="Arial"/>
          <w:color w:val="000000"/>
          <w:szCs w:val="20"/>
        </w:rPr>
        <w:t>empresas controladoras, controladas ou coligadas, nos termos da </w:t>
      </w:r>
      <w:hyperlink r:id="rId18">
        <w:r>
          <w:rPr>
            <w:rStyle w:val="LinkdaInternet"/>
            <w:rFonts w:eastAsia="Calibri" w:cs="Arial"/>
            <w:szCs w:val="20"/>
          </w:rPr>
          <w:t>Lei nº 6.404, de 15 de dezembro de 1976</w:t>
        </w:r>
      </w:hyperlink>
      <w:r>
        <w:rPr>
          <w:rFonts w:cs="Arial"/>
          <w:color w:val="000000"/>
          <w:szCs w:val="20"/>
        </w:rPr>
        <w:t>, concorrendo entre si;</w:t>
      </w:r>
    </w:p>
    <w:p w14:paraId="48916D88" w14:textId="77777777" w:rsidR="00C074DA" w:rsidRDefault="00C074DA" w:rsidP="00C074DA">
      <w:pPr>
        <w:numPr>
          <w:ilvl w:val="3"/>
          <w:numId w:val="4"/>
        </w:numPr>
        <w:spacing w:before="120" w:after="120" w:line="276" w:lineRule="auto"/>
        <w:jc w:val="both"/>
        <w:rPr>
          <w:rFonts w:cs="Arial"/>
          <w:color w:val="000000" w:themeColor="text1"/>
          <w:szCs w:val="20"/>
        </w:rPr>
      </w:pPr>
      <w:r>
        <w:rPr>
          <w:rFonts w:cs="Arial"/>
          <w:color w:val="000000"/>
          <w:szCs w:val="20"/>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0E23E4E2" w14:textId="3B8088C7" w:rsidR="00C074DA" w:rsidRDefault="00FE6BCD" w:rsidP="00FE6BCD">
      <w:pPr>
        <w:spacing w:before="120" w:after="120" w:line="276" w:lineRule="auto"/>
        <w:ind w:left="2160"/>
        <w:jc w:val="both"/>
        <w:rPr>
          <w:rFonts w:cs="Arial"/>
          <w:color w:val="000000" w:themeColor="text1"/>
          <w:szCs w:val="20"/>
        </w:rPr>
      </w:pPr>
      <w:r>
        <w:rPr>
          <w:rFonts w:cs="Arial"/>
          <w:color w:val="000000"/>
          <w:szCs w:val="20"/>
        </w:rPr>
        <w:t xml:space="preserve">2.3.3.1 </w:t>
      </w:r>
      <w:r w:rsidR="00C074DA">
        <w:rPr>
          <w:rFonts w:cs="Arial"/>
          <w:color w:val="000000"/>
          <w:szCs w:val="20"/>
        </w:rPr>
        <w:t>Equiparam-se aos autores do projeto as empresas integrantes do mesmo grupo econômico;</w:t>
      </w:r>
    </w:p>
    <w:p w14:paraId="121069DA" w14:textId="6153A635" w:rsidR="00C074DA" w:rsidRDefault="00FE6BCD" w:rsidP="00FE6BCD">
      <w:pPr>
        <w:spacing w:before="120" w:after="120" w:line="276" w:lineRule="auto"/>
        <w:ind w:left="2160"/>
        <w:jc w:val="both"/>
        <w:rPr>
          <w:rFonts w:cs="Arial"/>
          <w:color w:val="000000" w:themeColor="text1"/>
          <w:szCs w:val="20"/>
        </w:rPr>
      </w:pPr>
      <w:r>
        <w:rPr>
          <w:rFonts w:cs="Arial"/>
          <w:color w:val="000000"/>
          <w:szCs w:val="20"/>
        </w:rPr>
        <w:t xml:space="preserve">2.3.3.2 </w:t>
      </w:r>
      <w:r w:rsidR="00C074DA">
        <w:rPr>
          <w:rFonts w:cs="Arial"/>
          <w:color w:val="000000"/>
          <w:szCs w:val="20"/>
        </w:rPr>
        <w:t>O disposto na alínea “c” 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1AB98912" w14:textId="1D861A19" w:rsidR="00C074DA" w:rsidRPr="003823B5" w:rsidRDefault="00C074DA" w:rsidP="008C26BB">
      <w:pPr>
        <w:pStyle w:val="PargrafodaLista"/>
        <w:numPr>
          <w:ilvl w:val="2"/>
          <w:numId w:val="52"/>
        </w:numPr>
        <w:spacing w:before="120" w:after="120" w:line="276" w:lineRule="auto"/>
        <w:ind w:left="1418" w:hanging="567"/>
        <w:jc w:val="both"/>
        <w:rPr>
          <w:rFonts w:cs="Arial"/>
          <w:color w:val="000000" w:themeColor="text1"/>
          <w:szCs w:val="20"/>
        </w:rPr>
      </w:pPr>
      <w:r w:rsidRPr="003823B5">
        <w:rPr>
          <w:rFonts w:cs="Arial"/>
          <w:color w:val="000000"/>
          <w:szCs w:val="20"/>
        </w:rPr>
        <w:t>organizações da Sociedade Civil de Interesse Público - OSCIP, atuando nessa condição (Acórdão nº 746/2014-TCU-Plenário); e</w:t>
      </w:r>
    </w:p>
    <w:p w14:paraId="5ACC25D8" w14:textId="77777777" w:rsidR="00C074DA" w:rsidRPr="00BB2660" w:rsidRDefault="00C074DA" w:rsidP="008C26BB">
      <w:pPr>
        <w:numPr>
          <w:ilvl w:val="2"/>
          <w:numId w:val="52"/>
        </w:numPr>
        <w:spacing w:before="120" w:after="120" w:line="276" w:lineRule="auto"/>
        <w:ind w:left="1418" w:hanging="567"/>
        <w:jc w:val="both"/>
        <w:rPr>
          <w:rFonts w:cs="Arial"/>
          <w:color w:val="000000"/>
          <w:szCs w:val="20"/>
        </w:rPr>
      </w:pPr>
      <w:r w:rsidRPr="00BB2660">
        <w:rPr>
          <w:rFonts w:cs="Arial"/>
          <w:color w:val="000000"/>
          <w:szCs w:val="20"/>
        </w:rPr>
        <w:t>sociedades cooperativas.</w:t>
      </w:r>
      <w:bookmarkStart w:id="3" w:name="_Hlk519667815"/>
      <w:bookmarkEnd w:id="3"/>
    </w:p>
    <w:p w14:paraId="64D4B30C" w14:textId="144AEA83" w:rsidR="00C074DA" w:rsidRPr="004B367C" w:rsidRDefault="0046479C" w:rsidP="003823B5">
      <w:pPr>
        <w:numPr>
          <w:ilvl w:val="1"/>
          <w:numId w:val="52"/>
        </w:numPr>
        <w:spacing w:before="120" w:after="120" w:line="276" w:lineRule="auto"/>
        <w:ind w:left="425" w:firstLine="0"/>
        <w:jc w:val="both"/>
        <w:rPr>
          <w:rFonts w:cs="Arial"/>
          <w:bCs/>
        </w:rPr>
      </w:pPr>
      <w:r>
        <w:rPr>
          <w:rFonts w:cs="Arial"/>
          <w:bCs/>
        </w:rPr>
        <w:t xml:space="preserve"> </w:t>
      </w:r>
      <w:r w:rsidR="00C074DA" w:rsidRPr="004B367C">
        <w:rPr>
          <w:rFonts w:cs="Arial"/>
          <w:bCs/>
        </w:rPr>
        <w:t xml:space="preserve">Não poderá participar, direta ou indiretamente, da dispensa eletrônica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9" w:anchor="art9§1" w:history="1">
        <w:r w:rsidR="00C074DA" w:rsidRPr="005D1A69">
          <w:rPr>
            <w:rStyle w:val="Hyperlink"/>
            <w:rFonts w:cs="Arial"/>
            <w:bCs/>
          </w:rPr>
          <w:t>§ 1º do art. 9º da Lei n.º 14.133, de 2021</w:t>
        </w:r>
      </w:hyperlink>
      <w:r w:rsidR="00C074DA" w:rsidRPr="004B367C">
        <w:rPr>
          <w:rFonts w:cs="Arial"/>
          <w:bCs/>
        </w:rPr>
        <w:t>.</w:t>
      </w:r>
    </w:p>
    <w:p w14:paraId="739049DB" w14:textId="77777777" w:rsidR="009030FD" w:rsidRPr="00A05894" w:rsidRDefault="009030FD" w:rsidP="00C074DA">
      <w:pPr>
        <w:spacing w:before="120" w:after="120" w:line="276" w:lineRule="auto"/>
        <w:ind w:left="425"/>
        <w:jc w:val="both"/>
        <w:rPr>
          <w:rFonts w:cs="Arial"/>
          <w:bCs/>
        </w:rPr>
      </w:pPr>
    </w:p>
    <w:p w14:paraId="5E7F94B0" w14:textId="77777777" w:rsidR="00C074DA" w:rsidRPr="005E0E1D" w:rsidRDefault="00C074DA" w:rsidP="003823B5">
      <w:pPr>
        <w:pStyle w:val="Ttulo1"/>
        <w:numPr>
          <w:ilvl w:val="0"/>
          <w:numId w:val="52"/>
        </w:numPr>
      </w:pPr>
      <w:bookmarkStart w:id="4" w:name="_Toc199409387"/>
      <w:r w:rsidRPr="005E0E1D">
        <w:t>INGRESSO NA DISPENSA ELETRÔNICA E CADASTRAMENTO DA PROPOSTA INICIAL</w:t>
      </w:r>
      <w:bookmarkEnd w:id="4"/>
    </w:p>
    <w:p w14:paraId="5F77FC80" w14:textId="77777777" w:rsidR="00C074DA" w:rsidRDefault="00C074DA" w:rsidP="003823B5">
      <w:pPr>
        <w:numPr>
          <w:ilvl w:val="1"/>
          <w:numId w:val="52"/>
        </w:numPr>
        <w:snapToGrid w:val="0"/>
        <w:spacing w:before="120" w:after="120" w:line="276" w:lineRule="auto"/>
        <w:ind w:left="425" w:firstLine="0"/>
        <w:jc w:val="both"/>
        <w:rPr>
          <w:rFonts w:cs="Arial"/>
        </w:rPr>
      </w:pPr>
      <w:r>
        <w:rPr>
          <w:rFonts w:cs="Arial"/>
          <w:color w:val="000000" w:themeColor="text1"/>
          <w:szCs w:val="20"/>
        </w:rPr>
        <w:lastRenderedPageBreak/>
        <w:t>O ingresso do fornecedor na disputa da dispensa eletrônica ocorrerá com o cadastramento de sua proposta inicial, na forma deste item.</w:t>
      </w:r>
    </w:p>
    <w:p w14:paraId="191EAF2B" w14:textId="77777777" w:rsidR="00C074DA" w:rsidRDefault="00C074DA" w:rsidP="003823B5">
      <w:pPr>
        <w:numPr>
          <w:ilvl w:val="1"/>
          <w:numId w:val="52"/>
        </w:numPr>
        <w:snapToGrid w:val="0"/>
        <w:spacing w:before="120" w:after="120" w:line="276" w:lineRule="auto"/>
        <w:ind w:left="425" w:firstLine="0"/>
        <w:jc w:val="both"/>
        <w:rPr>
          <w:rFonts w:cs="Arial"/>
          <w:color w:val="000000" w:themeColor="text1"/>
          <w:szCs w:val="20"/>
        </w:rPr>
      </w:pPr>
      <w:r>
        <w:rPr>
          <w:rFonts w:cs="Arial"/>
          <w:color w:val="000000" w:themeColor="text1"/>
          <w:szCs w:val="20"/>
        </w:rPr>
        <w:t>O fornecedor interessado, após a divulgação do Aviso de Contratação Direta, encaminhará, exclusivamente por meio do Sistema de Dispensa Eletrônica, a proposta com a descrição do objeto ofertado, a marca do produto, quando for o caso, e o preço ou o desconto, até a data e o horário estabelecidos para abertura do procedimento.</w:t>
      </w:r>
    </w:p>
    <w:p w14:paraId="4932B0FA" w14:textId="77777777" w:rsidR="003860A3" w:rsidRDefault="003860A3" w:rsidP="003823B5">
      <w:pPr>
        <w:pStyle w:val="PargrafodaLista"/>
        <w:numPr>
          <w:ilvl w:val="2"/>
          <w:numId w:val="52"/>
        </w:numPr>
        <w:rPr>
          <w:rFonts w:cs="Arial"/>
          <w:color w:val="000000" w:themeColor="text1"/>
          <w:szCs w:val="20"/>
        </w:rPr>
      </w:pPr>
      <w:r w:rsidRPr="003D1A18">
        <w:rPr>
          <w:rFonts w:cs="Arial"/>
          <w:color w:val="000000" w:themeColor="text1"/>
          <w:szCs w:val="20"/>
        </w:rPr>
        <w:t xml:space="preserve">O </w:t>
      </w:r>
      <w:r w:rsidR="002368AD" w:rsidRPr="003D1A18">
        <w:rPr>
          <w:rFonts w:cs="Arial"/>
          <w:color w:val="000000" w:themeColor="text1"/>
          <w:szCs w:val="20"/>
        </w:rPr>
        <w:t>fornecedor</w:t>
      </w:r>
      <w:r w:rsidRPr="003D1A18">
        <w:rPr>
          <w:rFonts w:cs="Arial"/>
          <w:color w:val="000000" w:themeColor="text1"/>
          <w:szCs w:val="20"/>
        </w:rPr>
        <w:t xml:space="preserve"> NÃO poderá oferecer proposta em quantitativo inferior ao máximo previsto para contratação.</w:t>
      </w:r>
    </w:p>
    <w:p w14:paraId="38BC550A" w14:textId="77777777" w:rsidR="00564389" w:rsidRPr="003D1A18" w:rsidRDefault="00564389" w:rsidP="003823B5">
      <w:pPr>
        <w:numPr>
          <w:ilvl w:val="1"/>
          <w:numId w:val="52"/>
        </w:numPr>
        <w:snapToGrid w:val="0"/>
        <w:spacing w:before="120" w:after="120" w:line="276" w:lineRule="auto"/>
        <w:ind w:left="425" w:firstLine="0"/>
        <w:jc w:val="both"/>
        <w:rPr>
          <w:rFonts w:cs="Arial"/>
          <w:color w:val="000000" w:themeColor="text1"/>
          <w:szCs w:val="20"/>
        </w:rPr>
      </w:pPr>
      <w:r w:rsidRPr="003D1A18">
        <w:rPr>
          <w:rFonts w:cs="Arial"/>
          <w:color w:val="000000" w:themeColor="text1"/>
          <w:szCs w:val="20"/>
        </w:rPr>
        <w:t>Não será admitida a previsão de preços diferentes em razão de local de entrega ou de acondicionamento, tamanho de lote ou qualquer outro motivo</w:t>
      </w:r>
      <w:r w:rsidR="003D1A18">
        <w:rPr>
          <w:rFonts w:cs="Arial"/>
          <w:color w:val="000000" w:themeColor="text1"/>
          <w:szCs w:val="20"/>
        </w:rPr>
        <w:t>.</w:t>
      </w:r>
    </w:p>
    <w:p w14:paraId="2C1741E4" w14:textId="78A1B354" w:rsidR="00C074DA" w:rsidRPr="004B367C" w:rsidRDefault="00C074DA" w:rsidP="003823B5">
      <w:pPr>
        <w:numPr>
          <w:ilvl w:val="1"/>
          <w:numId w:val="52"/>
        </w:numPr>
        <w:spacing w:before="120" w:after="120" w:line="276" w:lineRule="auto"/>
        <w:ind w:left="425" w:firstLine="0"/>
        <w:jc w:val="both"/>
        <w:rPr>
          <w:rFonts w:cs="Arial"/>
          <w:szCs w:val="20"/>
        </w:rPr>
      </w:pPr>
      <w:r w:rsidRPr="004B367C">
        <w:rPr>
          <w:rFonts w:cs="Arial"/>
          <w:szCs w:val="20"/>
        </w:rPr>
        <w:t xml:space="preserve">Todas as especificações do </w:t>
      </w:r>
      <w:r w:rsidRPr="004B367C">
        <w:rPr>
          <w:rFonts w:cs="Arial"/>
          <w:color w:val="000000" w:themeColor="text1"/>
          <w:szCs w:val="20"/>
        </w:rPr>
        <w:t>objeto</w:t>
      </w:r>
      <w:r w:rsidRPr="004B367C">
        <w:rPr>
          <w:rFonts w:cs="Arial"/>
          <w:szCs w:val="20"/>
        </w:rPr>
        <w:t xml:space="preserve"> contidas na proposta, em especial o preço ou o </w:t>
      </w:r>
      <w:r w:rsidR="00420152" w:rsidRPr="004B367C">
        <w:rPr>
          <w:rFonts w:cs="Arial"/>
          <w:szCs w:val="20"/>
        </w:rPr>
        <w:t>desconto ofertado</w:t>
      </w:r>
      <w:r w:rsidRPr="004B367C">
        <w:rPr>
          <w:rFonts w:cs="Arial"/>
          <w:szCs w:val="20"/>
        </w:rPr>
        <w:t>, vinculam a Contratada.</w:t>
      </w:r>
    </w:p>
    <w:p w14:paraId="134798D4" w14:textId="77777777" w:rsidR="00C074DA" w:rsidRDefault="00C074DA" w:rsidP="003823B5">
      <w:pPr>
        <w:numPr>
          <w:ilvl w:val="1"/>
          <w:numId w:val="52"/>
        </w:numPr>
        <w:spacing w:before="120" w:after="120" w:line="276" w:lineRule="auto"/>
        <w:ind w:left="425" w:firstLine="0"/>
        <w:jc w:val="both"/>
        <w:rPr>
          <w:rFonts w:cs="Arial"/>
          <w:szCs w:val="20"/>
        </w:rPr>
      </w:pPr>
      <w:r>
        <w:rPr>
          <w:rFonts w:cs="Arial"/>
          <w:szCs w:val="20"/>
        </w:rPr>
        <w:t>Nos valores propostos estarão inclusos todos os custos operacionais, encargos previdenciários, trabalhistas, tributários, comerciais e quaisquer outros que incidam direta ou indiretamente na execução do objeto;</w:t>
      </w:r>
    </w:p>
    <w:p w14:paraId="3CBEBE0E" w14:textId="77777777" w:rsidR="00C074DA" w:rsidRPr="00B32E80" w:rsidRDefault="00C074DA" w:rsidP="003823B5">
      <w:pPr>
        <w:numPr>
          <w:ilvl w:val="2"/>
          <w:numId w:val="52"/>
        </w:numPr>
        <w:spacing w:before="120" w:after="120" w:line="276" w:lineRule="auto"/>
        <w:jc w:val="both"/>
        <w:rPr>
          <w:rFonts w:cs="Arial"/>
          <w:szCs w:val="20"/>
        </w:rPr>
      </w:pPr>
      <w:r w:rsidRPr="00B32E80">
        <w:rPr>
          <w:rFonts w:cs="Arial"/>
          <w:szCs w:val="20"/>
        </w:rPr>
        <w:t xml:space="preserve"> </w:t>
      </w:r>
      <w:r>
        <w:rPr>
          <w:rFonts w:cs="Arial"/>
          <w:szCs w:val="20"/>
        </w:rPr>
        <w:t xml:space="preserve">A proposta </w:t>
      </w:r>
      <w:r w:rsidRPr="00B32E80">
        <w:rPr>
          <w:rFonts w:cs="Arial"/>
          <w:szCs w:val="20"/>
        </w:rPr>
        <w:t>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C8DEC09" w14:textId="77777777" w:rsidR="00C074DA" w:rsidRDefault="00C074DA" w:rsidP="003823B5">
      <w:pPr>
        <w:numPr>
          <w:ilvl w:val="2"/>
          <w:numId w:val="52"/>
        </w:numPr>
        <w:spacing w:before="120" w:after="120" w:line="276" w:lineRule="auto"/>
        <w:jc w:val="both"/>
        <w:rPr>
          <w:rFonts w:cs="Arial"/>
          <w:szCs w:val="20"/>
        </w:rPr>
      </w:pPr>
      <w:r>
        <w:rPr>
          <w:rFonts w:cs="Arial"/>
          <w:szCs w:val="20"/>
        </w:rPr>
        <w:t>Os preços ofertados, tanto na proposta inicial, quanto na etapa de lances, serão de exclusiva responsabilidade do fornecedor, não lhe assistindo o direito de pleitear qualquer alteração, sob alegação de erro, omissão ou qualquer outro pretexto.</w:t>
      </w:r>
    </w:p>
    <w:p w14:paraId="6BA50403" w14:textId="77777777" w:rsidR="00C074DA" w:rsidRDefault="00C074DA" w:rsidP="003823B5">
      <w:pPr>
        <w:numPr>
          <w:ilvl w:val="1"/>
          <w:numId w:val="52"/>
        </w:numPr>
        <w:spacing w:before="120" w:after="120" w:line="276" w:lineRule="auto"/>
        <w:ind w:left="425" w:firstLine="0"/>
        <w:jc w:val="both"/>
        <w:rPr>
          <w:rFonts w:cs="Arial"/>
          <w:szCs w:val="20"/>
        </w:rPr>
      </w:pPr>
      <w:r>
        <w:rPr>
          <w:rFonts w:cs="Arial"/>
          <w:szCs w:val="20"/>
        </w:rPr>
        <w:t xml:space="preserve">Se o regime tributário da empresa implicar o recolhimento de tributos em percentuais variáveis, a cotação adequada será aquela correspondente à média dos efetivos recolhimentos da empresa nos últimos doze meses. </w:t>
      </w:r>
    </w:p>
    <w:p w14:paraId="3497D2EA" w14:textId="77777777" w:rsidR="00C074DA" w:rsidRDefault="00C074DA" w:rsidP="003823B5">
      <w:pPr>
        <w:numPr>
          <w:ilvl w:val="1"/>
          <w:numId w:val="52"/>
        </w:numPr>
        <w:spacing w:before="120" w:after="120" w:line="276" w:lineRule="auto"/>
        <w:ind w:left="425" w:firstLine="0"/>
        <w:jc w:val="both"/>
        <w:rPr>
          <w:rFonts w:cs="Arial"/>
          <w:szCs w:val="20"/>
        </w:rPr>
      </w:pPr>
      <w:r>
        <w:rPr>
          <w:rFonts w:cs="Arial"/>
          <w:szCs w:val="20"/>
        </w:rPr>
        <w:t>Independentemente do percentual do tributo que constar da planilha, no pagamento serão retidos na fonte os percentuais estabelecidos pela legislação vigente.</w:t>
      </w:r>
    </w:p>
    <w:p w14:paraId="3F831D2B" w14:textId="77777777" w:rsidR="00C074DA" w:rsidRDefault="00C074DA" w:rsidP="0007675F">
      <w:pPr>
        <w:numPr>
          <w:ilvl w:val="1"/>
          <w:numId w:val="52"/>
        </w:numPr>
        <w:spacing w:before="120" w:after="120" w:line="276" w:lineRule="auto"/>
        <w:ind w:left="425" w:firstLine="1"/>
        <w:jc w:val="both"/>
        <w:rPr>
          <w:rFonts w:cs="Arial"/>
          <w:szCs w:val="20"/>
        </w:rPr>
      </w:pPr>
      <w:r w:rsidRPr="005330E3">
        <w:rPr>
          <w:rFonts w:cs="Arial"/>
          <w:szCs w:val="20"/>
        </w:rPr>
        <w:t xml:space="preserve">A apresentação das propostas implica obrigatoriedade do cumprimento das disposições nelas contidas, em conformidade com o que dispõe o </w:t>
      </w:r>
      <w:r w:rsidRPr="005330E3">
        <w:rPr>
          <w:rFonts w:cs="Arial"/>
          <w:iCs/>
          <w:szCs w:val="20"/>
        </w:rPr>
        <w:t>Termo de Referência</w:t>
      </w:r>
      <w:r w:rsidRPr="005330E3">
        <w:rPr>
          <w:rFonts w:cs="Arial"/>
          <w:szCs w:val="20"/>
        </w:rPr>
        <w:t>,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2402E35F" w14:textId="77777777" w:rsidR="00472E67" w:rsidRDefault="00472E67" w:rsidP="003823B5">
      <w:pPr>
        <w:numPr>
          <w:ilvl w:val="1"/>
          <w:numId w:val="52"/>
        </w:numPr>
        <w:spacing w:before="120" w:after="120" w:line="276" w:lineRule="auto"/>
        <w:ind w:left="425" w:firstLine="0"/>
        <w:jc w:val="both"/>
        <w:rPr>
          <w:rFonts w:cs="Arial"/>
          <w:color w:val="000000" w:themeColor="text1"/>
          <w:szCs w:val="20"/>
        </w:rPr>
      </w:pPr>
      <w:r>
        <w:rPr>
          <w:rFonts w:cs="Arial"/>
          <w:color w:val="000000" w:themeColor="text1"/>
          <w:szCs w:val="20"/>
        </w:rPr>
        <w:t xml:space="preserve">O </w:t>
      </w:r>
      <w:r w:rsidRPr="008F1898">
        <w:rPr>
          <w:rFonts w:cs="Arial"/>
          <w:szCs w:val="20"/>
        </w:rPr>
        <w:t>prazo</w:t>
      </w:r>
      <w:r>
        <w:rPr>
          <w:rFonts w:cs="Arial"/>
          <w:color w:val="000000" w:themeColor="text1"/>
          <w:szCs w:val="20"/>
        </w:rPr>
        <w:t xml:space="preserve"> de validade </w:t>
      </w:r>
      <w:r>
        <w:rPr>
          <w:rFonts w:cs="Arial"/>
          <w:szCs w:val="20"/>
        </w:rPr>
        <w:t>da</w:t>
      </w:r>
      <w:r>
        <w:rPr>
          <w:rFonts w:cs="Arial"/>
          <w:color w:val="000000" w:themeColor="text1"/>
          <w:szCs w:val="20"/>
        </w:rPr>
        <w:t xml:space="preserve"> proposta não será inferior a </w:t>
      </w:r>
      <w:r w:rsidR="00A927A4" w:rsidRPr="00A927A4">
        <w:rPr>
          <w:rFonts w:cs="Arial"/>
          <w:szCs w:val="20"/>
        </w:rPr>
        <w:t>60</w:t>
      </w:r>
      <w:r w:rsidRPr="00A927A4">
        <w:rPr>
          <w:rFonts w:cs="Arial"/>
          <w:szCs w:val="20"/>
        </w:rPr>
        <w:t xml:space="preserve"> (</w:t>
      </w:r>
      <w:r w:rsidR="00A927A4" w:rsidRPr="00A927A4">
        <w:rPr>
          <w:rFonts w:cs="Arial"/>
          <w:szCs w:val="20"/>
        </w:rPr>
        <w:t>sessenta</w:t>
      </w:r>
      <w:r w:rsidRPr="00A927A4">
        <w:rPr>
          <w:rFonts w:cs="Arial"/>
          <w:szCs w:val="20"/>
        </w:rPr>
        <w:t>)</w:t>
      </w:r>
      <w:r>
        <w:rPr>
          <w:rFonts w:cs="Arial"/>
          <w:color w:val="000000" w:themeColor="text1"/>
          <w:szCs w:val="20"/>
        </w:rPr>
        <w:t xml:space="preserve"> dias</w:t>
      </w:r>
      <w:r>
        <w:rPr>
          <w:rFonts w:cs="Arial"/>
          <w:b/>
          <w:bCs/>
          <w:color w:val="000000" w:themeColor="text1"/>
          <w:szCs w:val="20"/>
        </w:rPr>
        <w:t>,</w:t>
      </w:r>
      <w:r>
        <w:rPr>
          <w:rFonts w:cs="Arial"/>
          <w:color w:val="000000" w:themeColor="text1"/>
          <w:szCs w:val="20"/>
        </w:rPr>
        <w:t xml:space="preserve"> a contar da data de sua apresentação.</w:t>
      </w:r>
    </w:p>
    <w:p w14:paraId="1DD98ACE" w14:textId="77777777" w:rsidR="00C074DA" w:rsidRPr="005330E3" w:rsidRDefault="00C074DA" w:rsidP="003823B5">
      <w:pPr>
        <w:numPr>
          <w:ilvl w:val="1"/>
          <w:numId w:val="52"/>
        </w:numPr>
        <w:spacing w:before="120" w:after="120" w:line="276" w:lineRule="auto"/>
        <w:ind w:left="425" w:firstLine="0"/>
        <w:jc w:val="both"/>
        <w:rPr>
          <w:rFonts w:cs="Arial"/>
          <w:color w:val="000000" w:themeColor="text1"/>
          <w:szCs w:val="20"/>
        </w:rPr>
      </w:pPr>
      <w:r w:rsidRPr="005330E3">
        <w:rPr>
          <w:rFonts w:cs="Arial"/>
          <w:color w:val="000000" w:themeColor="text1"/>
          <w:szCs w:val="20"/>
        </w:rPr>
        <w:t>No cadastramento da proposta inicial, o fornecedor deverá, também, assinalar Termo de Aceitação, em campo próprio do sistema eletrônico, relativo às seguintes declarações:</w:t>
      </w:r>
      <w:r w:rsidRPr="005330E3">
        <w:rPr>
          <w:rFonts w:eastAsia="Zurich BT" w:cs="Arial"/>
          <w:color w:val="000000" w:themeColor="text1"/>
          <w:szCs w:val="20"/>
        </w:rPr>
        <w:t xml:space="preserve"> </w:t>
      </w:r>
    </w:p>
    <w:p w14:paraId="6DB350C7" w14:textId="77777777" w:rsidR="00C074DA" w:rsidRPr="008A7210" w:rsidRDefault="00C074DA" w:rsidP="003B401D">
      <w:pPr>
        <w:pStyle w:val="PargrafodaLista"/>
        <w:tabs>
          <w:tab w:val="left" w:pos="1440"/>
        </w:tabs>
        <w:snapToGrid w:val="0"/>
        <w:spacing w:before="120" w:after="120" w:line="276" w:lineRule="auto"/>
        <w:ind w:left="1002"/>
        <w:jc w:val="both"/>
        <w:rPr>
          <w:rFonts w:cs="Arial"/>
          <w:bCs/>
          <w:vanish/>
          <w:color w:val="000000" w:themeColor="text1"/>
          <w:szCs w:val="20"/>
        </w:rPr>
      </w:pPr>
    </w:p>
    <w:p w14:paraId="132EC640" w14:textId="77777777" w:rsidR="00CE5CE1" w:rsidRPr="00CE5CE1" w:rsidRDefault="00C074DA" w:rsidP="003823B5">
      <w:pPr>
        <w:numPr>
          <w:ilvl w:val="2"/>
          <w:numId w:val="52"/>
        </w:numPr>
        <w:spacing w:before="120" w:after="120" w:line="276" w:lineRule="auto"/>
        <w:jc w:val="both"/>
        <w:rPr>
          <w:rFonts w:cs="Arial"/>
          <w:color w:val="000000" w:themeColor="text1"/>
          <w:szCs w:val="20"/>
        </w:rPr>
      </w:pPr>
      <w:r w:rsidRPr="008A7210">
        <w:rPr>
          <w:rFonts w:cs="Arial"/>
          <w:color w:val="000000" w:themeColor="text1"/>
          <w:szCs w:val="20"/>
        </w:rPr>
        <w:t>que inexistem fatos impeditivos para sua habilitação no certame, ciente da obrigatoriedade de declarar ocorrências posteriores;</w:t>
      </w:r>
    </w:p>
    <w:p w14:paraId="047844B8" w14:textId="77777777" w:rsidR="00C074DA" w:rsidRPr="008A7210" w:rsidRDefault="00C074DA" w:rsidP="003823B5">
      <w:pPr>
        <w:numPr>
          <w:ilvl w:val="2"/>
          <w:numId w:val="52"/>
        </w:numPr>
        <w:spacing w:before="120" w:after="120" w:line="276" w:lineRule="auto"/>
        <w:jc w:val="both"/>
        <w:rPr>
          <w:rFonts w:cs="Arial"/>
          <w:color w:val="000000" w:themeColor="text1"/>
          <w:szCs w:val="20"/>
        </w:rPr>
      </w:pPr>
      <w:r w:rsidRPr="008A7210">
        <w:rPr>
          <w:rFonts w:cs="Arial"/>
          <w:color w:val="000000" w:themeColor="text1"/>
          <w:szCs w:val="20"/>
        </w:rPr>
        <w:t>que está ciente e concorda com as condições contidas no Aviso de Contratação Direta e seus anexos;</w:t>
      </w:r>
    </w:p>
    <w:p w14:paraId="14F0F48E" w14:textId="77777777" w:rsidR="00C074DA" w:rsidRPr="008A7210" w:rsidRDefault="00C074DA" w:rsidP="003823B5">
      <w:pPr>
        <w:numPr>
          <w:ilvl w:val="2"/>
          <w:numId w:val="52"/>
        </w:numPr>
        <w:spacing w:before="120" w:after="120" w:line="276" w:lineRule="auto"/>
        <w:jc w:val="both"/>
        <w:rPr>
          <w:rFonts w:cs="Arial"/>
          <w:color w:val="000000" w:themeColor="text1"/>
          <w:szCs w:val="20"/>
        </w:rPr>
      </w:pPr>
      <w:r w:rsidRPr="008A7210">
        <w:rPr>
          <w:rFonts w:cs="Arial"/>
          <w:color w:val="000000" w:themeColor="text1"/>
          <w:szCs w:val="20"/>
        </w:rPr>
        <w:t>que se responsabiliza pelas transações que forem efetuadas no sistema, assumindo-as como firmes e verdadeiras;</w:t>
      </w:r>
    </w:p>
    <w:p w14:paraId="7AE2976A" w14:textId="77777777" w:rsidR="00C074DA" w:rsidRPr="008A7210" w:rsidRDefault="00C074DA" w:rsidP="003823B5">
      <w:pPr>
        <w:numPr>
          <w:ilvl w:val="2"/>
          <w:numId w:val="52"/>
        </w:numPr>
        <w:spacing w:before="120" w:after="120" w:line="276" w:lineRule="auto"/>
        <w:jc w:val="both"/>
        <w:rPr>
          <w:rFonts w:cs="Arial"/>
          <w:color w:val="000000" w:themeColor="text1"/>
          <w:szCs w:val="20"/>
        </w:rPr>
      </w:pPr>
      <w:r w:rsidRPr="008A7210">
        <w:rPr>
          <w:rFonts w:cs="Arial"/>
          <w:color w:val="000000" w:themeColor="text1"/>
          <w:szCs w:val="20"/>
        </w:rPr>
        <w:t xml:space="preserve">que cumpre as exigências de reserva de cargos para pessoa com deficiência e para reabilitado da Previdência Social, de que trata </w:t>
      </w:r>
      <w:hyperlink r:id="rId20" w:anchor="art93" w:history="1">
        <w:r w:rsidRPr="00C65850">
          <w:rPr>
            <w:rStyle w:val="Hyperlink"/>
            <w:rFonts w:cs="Arial"/>
            <w:szCs w:val="20"/>
          </w:rPr>
          <w:t>o art. 93 da Lei nº 8.213/91</w:t>
        </w:r>
      </w:hyperlink>
      <w:r w:rsidRPr="008A7210">
        <w:rPr>
          <w:rFonts w:cs="Arial"/>
          <w:color w:val="000000" w:themeColor="text1"/>
          <w:szCs w:val="20"/>
        </w:rPr>
        <w:t>.</w:t>
      </w:r>
    </w:p>
    <w:p w14:paraId="61D7C7AD" w14:textId="77777777" w:rsidR="00C074DA" w:rsidRDefault="00C074DA" w:rsidP="003823B5">
      <w:pPr>
        <w:numPr>
          <w:ilvl w:val="2"/>
          <w:numId w:val="52"/>
        </w:numPr>
        <w:spacing w:before="120" w:after="120" w:line="276" w:lineRule="auto"/>
        <w:jc w:val="both"/>
        <w:rPr>
          <w:rFonts w:cs="Arial"/>
          <w:color w:val="000000" w:themeColor="text1"/>
          <w:szCs w:val="20"/>
        </w:rPr>
      </w:pPr>
      <w:r w:rsidRPr="008A7210">
        <w:rPr>
          <w:rFonts w:cs="Arial"/>
          <w:color w:val="000000" w:themeColor="text1"/>
          <w:szCs w:val="20"/>
        </w:rPr>
        <w:lastRenderedPageBreak/>
        <w:t xml:space="preserve">que não emprega menor de 18 anos em trabalho noturno, perigoso ou insalubre e não emprega menor de 16 anos, salvo menor, a partir de 14 anos, na condição de aprendiz, nos termos do </w:t>
      </w:r>
      <w:hyperlink r:id="rId21" w:anchor="art7" w:history="1">
        <w:r w:rsidRPr="00C65850">
          <w:rPr>
            <w:rStyle w:val="Hyperlink"/>
            <w:rFonts w:cs="Arial"/>
            <w:szCs w:val="20"/>
          </w:rPr>
          <w:t>artigo 7°, XXXIII, da Constituição</w:t>
        </w:r>
      </w:hyperlink>
      <w:r w:rsidRPr="008A7210">
        <w:rPr>
          <w:rFonts w:cs="Arial"/>
          <w:color w:val="000000" w:themeColor="text1"/>
          <w:szCs w:val="20"/>
        </w:rPr>
        <w:t>;</w:t>
      </w:r>
    </w:p>
    <w:p w14:paraId="2E140F97" w14:textId="77777777" w:rsidR="00644BA4" w:rsidRPr="008A7210" w:rsidRDefault="00644BA4" w:rsidP="003823B5">
      <w:pPr>
        <w:numPr>
          <w:ilvl w:val="1"/>
          <w:numId w:val="52"/>
        </w:numPr>
        <w:spacing w:before="120" w:after="120" w:line="276" w:lineRule="auto"/>
        <w:jc w:val="both"/>
        <w:rPr>
          <w:rFonts w:cs="Arial"/>
          <w:color w:val="000000" w:themeColor="text1"/>
          <w:szCs w:val="20"/>
        </w:rPr>
      </w:pPr>
      <w:r>
        <w:rPr>
          <w:rFonts w:cs="Arial"/>
          <w:color w:val="000000" w:themeColor="text1"/>
          <w:szCs w:val="20"/>
        </w:rPr>
        <w:t>O</w:t>
      </w:r>
      <w:r w:rsidR="00B77399">
        <w:rPr>
          <w:rFonts w:cs="Arial"/>
          <w:color w:val="000000" w:themeColor="text1"/>
          <w:szCs w:val="20"/>
        </w:rPr>
        <w:t xml:space="preserve"> fornecedor </w:t>
      </w:r>
      <w:r w:rsidRPr="00644BA4">
        <w:rPr>
          <w:rFonts w:cs="Arial"/>
          <w:color w:val="000000" w:themeColor="text1"/>
          <w:szCs w:val="20"/>
        </w:rPr>
        <w:t xml:space="preserve">organizado em cooperativa deverá declarar, ainda, em campo próprio do sistema eletrônico, que cumpre os requisitos estabelecidos no </w:t>
      </w:r>
      <w:hyperlink r:id="rId22" w:anchor="art16" w:history="1">
        <w:r w:rsidRPr="005D1A69">
          <w:rPr>
            <w:rStyle w:val="Hyperlink"/>
            <w:rFonts w:cs="Arial"/>
            <w:szCs w:val="20"/>
          </w:rPr>
          <w:t>artigo 16 da Lei nº 14.133, de 2021.</w:t>
        </w:r>
      </w:hyperlink>
    </w:p>
    <w:p w14:paraId="52A6E23B" w14:textId="77777777" w:rsidR="00C074DA" w:rsidRPr="00BB2660" w:rsidRDefault="00C074DA" w:rsidP="003823B5">
      <w:pPr>
        <w:numPr>
          <w:ilvl w:val="1"/>
          <w:numId w:val="52"/>
        </w:numPr>
        <w:spacing w:before="120" w:after="120" w:line="276" w:lineRule="auto"/>
        <w:jc w:val="both"/>
        <w:rPr>
          <w:rFonts w:cs="Arial"/>
          <w:color w:val="000000" w:themeColor="text1"/>
          <w:szCs w:val="20"/>
        </w:rPr>
      </w:pPr>
      <w:r w:rsidRPr="005330E3">
        <w:rPr>
          <w:rFonts w:cs="Arial"/>
          <w:color w:val="000000" w:themeColor="text1"/>
          <w:szCs w:val="20"/>
        </w:rPr>
        <w:t xml:space="preserve">O fornecedor enquadrado como microempresa, empresa de pequeno porte ou sociedade cooperativa deverá declarar, ainda, em campo próprio do sistema eletrônico, que cumpre os requisitos estabelecidos no </w:t>
      </w:r>
      <w:hyperlink r:id="rId23" w:anchor="art3" w:history="1">
        <w:r w:rsidRPr="00C65850">
          <w:rPr>
            <w:rStyle w:val="Hyperlink"/>
            <w:rFonts w:cs="Arial"/>
            <w:szCs w:val="20"/>
          </w:rPr>
          <w:t>artigo 3° da Lei Complementar nº 123, de 2006</w:t>
        </w:r>
      </w:hyperlink>
      <w:r w:rsidRPr="005330E3">
        <w:rPr>
          <w:rFonts w:cs="Arial"/>
          <w:color w:val="000000" w:themeColor="text1"/>
          <w:szCs w:val="20"/>
        </w:rPr>
        <w:t xml:space="preserve">, estando apto a usufruir do tratamento favorecido estabelecido em seus </w:t>
      </w:r>
      <w:proofErr w:type="spellStart"/>
      <w:r w:rsidRPr="005330E3">
        <w:rPr>
          <w:rFonts w:cs="Arial"/>
          <w:color w:val="000000" w:themeColor="text1"/>
          <w:szCs w:val="20"/>
        </w:rPr>
        <w:t>arts</w:t>
      </w:r>
      <w:proofErr w:type="spellEnd"/>
      <w:r w:rsidRPr="005330E3">
        <w:rPr>
          <w:rFonts w:cs="Arial"/>
          <w:color w:val="000000" w:themeColor="text1"/>
          <w:szCs w:val="20"/>
        </w:rPr>
        <w:t xml:space="preserve">. 42 a 49, observado o disposto nos </w:t>
      </w:r>
      <w:hyperlink r:id="rId24" w:anchor="art4§1" w:history="1">
        <w:r w:rsidRPr="005D1A69">
          <w:rPr>
            <w:rStyle w:val="Hyperlink"/>
            <w:rFonts w:cs="Arial"/>
            <w:szCs w:val="20"/>
          </w:rPr>
          <w:t>§§ 1º ao 3º do art. 4º, da Lei n.º 14.133, de 2021.</w:t>
        </w:r>
      </w:hyperlink>
    </w:p>
    <w:p w14:paraId="6741CB1F" w14:textId="77777777" w:rsidR="00C074DA" w:rsidRDefault="00C074DA" w:rsidP="003823B5">
      <w:pPr>
        <w:pStyle w:val="Ttulo1"/>
        <w:numPr>
          <w:ilvl w:val="0"/>
          <w:numId w:val="52"/>
        </w:numPr>
      </w:pPr>
      <w:bookmarkStart w:id="5" w:name="_Toc199409388"/>
      <w:r>
        <w:t>FASE DE LANCES</w:t>
      </w:r>
      <w:bookmarkEnd w:id="5"/>
    </w:p>
    <w:p w14:paraId="621A4E5C" w14:textId="48819DCE" w:rsidR="00C074DA" w:rsidRPr="00B3715D" w:rsidRDefault="00C074DA" w:rsidP="00B3715D">
      <w:pPr>
        <w:pStyle w:val="PargrafodaLista"/>
        <w:numPr>
          <w:ilvl w:val="1"/>
          <w:numId w:val="54"/>
        </w:numPr>
        <w:spacing w:before="120" w:after="120" w:line="276" w:lineRule="auto"/>
        <w:jc w:val="both"/>
        <w:rPr>
          <w:rFonts w:cs="Arial"/>
          <w:color w:val="000000" w:themeColor="text1"/>
          <w:szCs w:val="20"/>
          <w:lang w:eastAsia="en-US"/>
        </w:rPr>
      </w:pPr>
      <w:r w:rsidRPr="00B3715D">
        <w:rPr>
          <w:rFonts w:cs="Arial"/>
          <w:color w:val="000000" w:themeColor="text1"/>
          <w:szCs w:val="20"/>
          <w:lang w:eastAsia="en-US"/>
        </w:rPr>
        <w:t xml:space="preserve">A partir da data e horário estabelecidos neste Aviso de Contratação Direta, a sessão pública será automaticamente aberta pelo sistema para o envio de lances públicos e sucessivos, </w:t>
      </w:r>
      <w:r w:rsidRPr="00B3715D">
        <w:rPr>
          <w:rFonts w:cs="Arial"/>
          <w:bCs/>
          <w:szCs w:val="20"/>
          <w:lang w:eastAsia="en-US"/>
        </w:rPr>
        <w:t>exclusivamente por meio do sistema eletrônico</w:t>
      </w:r>
      <w:r w:rsidRPr="00B3715D">
        <w:rPr>
          <w:rFonts w:cs="Arial"/>
          <w:szCs w:val="20"/>
          <w:lang w:eastAsia="en-US"/>
        </w:rPr>
        <w:t xml:space="preserve">, </w:t>
      </w:r>
      <w:r w:rsidRPr="00B3715D">
        <w:rPr>
          <w:rFonts w:cs="Arial"/>
          <w:color w:val="000000" w:themeColor="text1"/>
          <w:szCs w:val="20"/>
          <w:lang w:eastAsia="en-US"/>
        </w:rPr>
        <w:t>sendo encerrado no horário de finalização de lances também já previsto neste aviso.</w:t>
      </w:r>
    </w:p>
    <w:p w14:paraId="263D010E" w14:textId="77777777" w:rsidR="00C074DA" w:rsidRDefault="00C074DA" w:rsidP="00B3715D">
      <w:pPr>
        <w:pStyle w:val="PargrafodaLista"/>
        <w:numPr>
          <w:ilvl w:val="1"/>
          <w:numId w:val="54"/>
        </w:numPr>
        <w:spacing w:before="120" w:after="120" w:line="276" w:lineRule="auto"/>
        <w:jc w:val="both"/>
        <w:rPr>
          <w:rFonts w:cs="Arial"/>
          <w:color w:val="000000" w:themeColor="text1"/>
          <w:szCs w:val="20"/>
          <w:lang w:eastAsia="en-US"/>
        </w:rPr>
      </w:pPr>
      <w:r>
        <w:rPr>
          <w:rFonts w:cs="Arial"/>
          <w:color w:val="000000" w:themeColor="text1"/>
          <w:szCs w:val="20"/>
        </w:rPr>
        <w:t xml:space="preserve">Iniciada a etapa competitiva, os fornecedores deverão encaminhar lances exclusivamente por meio de sistema eletrônico, sendo imediatamente informados do seu recebimento e do valor consignado no registro. </w:t>
      </w:r>
    </w:p>
    <w:p w14:paraId="0D5E4391" w14:textId="77777777" w:rsidR="00C074DA" w:rsidRPr="00A05894" w:rsidRDefault="00C074DA" w:rsidP="00B3715D">
      <w:pPr>
        <w:pStyle w:val="PargrafodaLista"/>
        <w:numPr>
          <w:ilvl w:val="2"/>
          <w:numId w:val="54"/>
        </w:numPr>
        <w:spacing w:before="120" w:after="120" w:line="276" w:lineRule="auto"/>
        <w:jc w:val="both"/>
        <w:rPr>
          <w:rFonts w:cs="Arial"/>
          <w:szCs w:val="20"/>
          <w:lang w:eastAsia="en-US"/>
        </w:rPr>
      </w:pPr>
      <w:r w:rsidRPr="00A05894">
        <w:rPr>
          <w:rFonts w:cs="Arial"/>
          <w:szCs w:val="20"/>
        </w:rPr>
        <w:t xml:space="preserve">O lance </w:t>
      </w:r>
      <w:r w:rsidRPr="00CE5CE1">
        <w:rPr>
          <w:rFonts w:cs="Arial"/>
          <w:color w:val="000000" w:themeColor="text1"/>
          <w:szCs w:val="20"/>
          <w:lang w:eastAsia="en-US"/>
        </w:rPr>
        <w:t>deverá</w:t>
      </w:r>
      <w:r w:rsidRPr="00A05894">
        <w:rPr>
          <w:rFonts w:cs="Arial"/>
          <w:szCs w:val="20"/>
        </w:rPr>
        <w:t xml:space="preserve"> ser ofertado pelo </w:t>
      </w:r>
      <w:r w:rsidRPr="007064DB">
        <w:rPr>
          <w:rFonts w:cs="Arial"/>
          <w:i/>
          <w:iCs/>
          <w:szCs w:val="20"/>
        </w:rPr>
        <w:t>valor unitário</w:t>
      </w:r>
      <w:r w:rsidR="00546C3F" w:rsidRPr="008F1898">
        <w:rPr>
          <w:rFonts w:cs="Arial"/>
          <w:i/>
          <w:iCs/>
          <w:color w:val="FF0000"/>
          <w:szCs w:val="20"/>
        </w:rPr>
        <w:t xml:space="preserve"> </w:t>
      </w:r>
      <w:r w:rsidRPr="00A05894">
        <w:rPr>
          <w:rFonts w:cs="Arial"/>
          <w:szCs w:val="20"/>
        </w:rPr>
        <w:t>do item.</w:t>
      </w:r>
    </w:p>
    <w:p w14:paraId="7452BE1B" w14:textId="77777777" w:rsidR="00C074DA" w:rsidRPr="00A05894" w:rsidRDefault="00C074DA" w:rsidP="00B3715D">
      <w:pPr>
        <w:pStyle w:val="Citao"/>
        <w:numPr>
          <w:ilvl w:val="1"/>
          <w:numId w:val="54"/>
        </w:numPr>
        <w:pBdr>
          <w:top w:val="none" w:sz="0" w:space="0" w:color="auto"/>
          <w:left w:val="none" w:sz="0" w:space="0" w:color="auto"/>
          <w:bottom w:val="none" w:sz="0" w:space="0" w:color="auto"/>
          <w:right w:val="none" w:sz="0" w:space="0" w:color="auto"/>
        </w:pBdr>
        <w:shd w:val="clear" w:color="auto" w:fill="FFFFFF" w:themeFill="background1"/>
        <w:spacing w:after="120" w:line="276" w:lineRule="auto"/>
        <w:contextualSpacing/>
        <w:rPr>
          <w:rFonts w:cs="Arial"/>
          <w:i w:val="0"/>
          <w:iCs w:val="0"/>
          <w:color w:val="000000" w:themeColor="text1"/>
          <w:szCs w:val="20"/>
        </w:rPr>
      </w:pPr>
      <w:r w:rsidRPr="00A05894">
        <w:rPr>
          <w:rFonts w:cs="Arial"/>
          <w:i w:val="0"/>
          <w:iCs w:val="0"/>
          <w:color w:val="000000" w:themeColor="text1"/>
          <w:szCs w:val="20"/>
        </w:rPr>
        <w:t xml:space="preserve">O fornecedor somente poderá oferecer valor inferior ou percentual de desconto </w:t>
      </w:r>
      <w:r w:rsidR="0016421C">
        <w:rPr>
          <w:rFonts w:cs="Arial"/>
          <w:i w:val="0"/>
          <w:iCs w:val="0"/>
          <w:color w:val="000000" w:themeColor="text1"/>
          <w:szCs w:val="20"/>
        </w:rPr>
        <w:t xml:space="preserve">superior </w:t>
      </w:r>
      <w:r w:rsidRPr="00A05894">
        <w:rPr>
          <w:rFonts w:cs="Arial"/>
          <w:i w:val="0"/>
          <w:iCs w:val="0"/>
          <w:color w:val="000000" w:themeColor="text1"/>
          <w:szCs w:val="20"/>
        </w:rPr>
        <w:t>ao último lance por ele ofertado e registrado pelo sistema.</w:t>
      </w:r>
    </w:p>
    <w:p w14:paraId="25540700" w14:textId="77777777" w:rsidR="00C074DA" w:rsidRDefault="00C074DA" w:rsidP="00B3715D">
      <w:pPr>
        <w:pStyle w:val="PargrafodaLista"/>
        <w:numPr>
          <w:ilvl w:val="2"/>
          <w:numId w:val="54"/>
        </w:numPr>
        <w:spacing w:before="120" w:after="120" w:line="276" w:lineRule="auto"/>
        <w:jc w:val="both"/>
        <w:rPr>
          <w:rFonts w:cs="Arial"/>
          <w:color w:val="000000" w:themeColor="text1"/>
          <w:szCs w:val="20"/>
          <w:lang w:eastAsia="en-US"/>
        </w:rPr>
      </w:pPr>
      <w:r>
        <w:rPr>
          <w:rFonts w:cs="Arial"/>
          <w:color w:val="000000" w:themeColor="text1"/>
          <w:szCs w:val="20"/>
          <w:lang w:eastAsia="en-US"/>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239D41C6" w14:textId="77777777" w:rsidR="00C074DA" w:rsidRDefault="00C074DA" w:rsidP="00B3715D">
      <w:pPr>
        <w:pStyle w:val="PargrafodaLista"/>
        <w:numPr>
          <w:ilvl w:val="2"/>
          <w:numId w:val="54"/>
        </w:numPr>
        <w:spacing w:before="120" w:after="120" w:line="276" w:lineRule="auto"/>
        <w:jc w:val="both"/>
        <w:rPr>
          <w:rFonts w:cs="Arial"/>
          <w:color w:val="000000" w:themeColor="text1"/>
          <w:szCs w:val="20"/>
          <w:lang w:eastAsia="en-US"/>
        </w:rPr>
      </w:pPr>
      <w:r>
        <w:rPr>
          <w:rFonts w:cs="Arial"/>
          <w:szCs w:val="20"/>
        </w:rPr>
        <w:t>O intervalo mínimo de diferença de valores entre os lances, que incidirá tanto em relação aos lances intermediários quanto em relação ao que cobrir a melhor oferta é de</w:t>
      </w:r>
      <w:r>
        <w:rPr>
          <w:rFonts w:cs="Arial"/>
          <w:i/>
          <w:iCs/>
          <w:szCs w:val="20"/>
        </w:rPr>
        <w:t xml:space="preserve"> </w:t>
      </w:r>
      <w:r w:rsidR="00D623F5" w:rsidRPr="00D623F5">
        <w:rPr>
          <w:rFonts w:cs="Arial"/>
          <w:iCs/>
          <w:szCs w:val="20"/>
        </w:rPr>
        <w:t>R$</w:t>
      </w:r>
      <w:r w:rsidR="00D623F5">
        <w:rPr>
          <w:rFonts w:cs="Arial"/>
          <w:i/>
          <w:iCs/>
          <w:szCs w:val="20"/>
        </w:rPr>
        <w:t xml:space="preserve"> </w:t>
      </w:r>
      <w:r w:rsidR="00D623F5" w:rsidRPr="00D623F5">
        <w:rPr>
          <w:rFonts w:cs="Arial"/>
          <w:iCs/>
          <w:szCs w:val="20"/>
        </w:rPr>
        <w:t>0,01</w:t>
      </w:r>
      <w:r>
        <w:rPr>
          <w:rFonts w:cs="Arial"/>
          <w:i/>
          <w:iCs/>
          <w:color w:val="FF0000"/>
          <w:szCs w:val="20"/>
        </w:rPr>
        <w:t xml:space="preserve"> </w:t>
      </w:r>
      <w:r w:rsidRPr="00D623F5">
        <w:rPr>
          <w:rFonts w:cs="Arial"/>
          <w:iCs/>
          <w:szCs w:val="20"/>
        </w:rPr>
        <w:t>(</w:t>
      </w:r>
      <w:r w:rsidR="00D623F5" w:rsidRPr="00D623F5">
        <w:rPr>
          <w:rFonts w:cs="Arial"/>
          <w:iCs/>
          <w:szCs w:val="20"/>
        </w:rPr>
        <w:t>um centavo</w:t>
      </w:r>
      <w:r w:rsidRPr="00D623F5">
        <w:rPr>
          <w:rFonts w:cs="Arial"/>
          <w:iCs/>
          <w:szCs w:val="20"/>
        </w:rPr>
        <w:t>).</w:t>
      </w:r>
    </w:p>
    <w:p w14:paraId="62F11A4D" w14:textId="77777777" w:rsidR="00C074DA" w:rsidRDefault="00C074DA" w:rsidP="00B3715D">
      <w:pPr>
        <w:pStyle w:val="PargrafodaLista"/>
        <w:numPr>
          <w:ilvl w:val="1"/>
          <w:numId w:val="54"/>
        </w:numPr>
        <w:spacing w:before="120" w:after="120" w:line="276" w:lineRule="auto"/>
        <w:jc w:val="both"/>
        <w:rPr>
          <w:rFonts w:cs="Arial"/>
          <w:color w:val="000000" w:themeColor="text1"/>
          <w:szCs w:val="20"/>
          <w:lang w:eastAsia="en-US"/>
        </w:rPr>
      </w:pPr>
      <w:r>
        <w:rPr>
          <w:rFonts w:cs="Arial"/>
          <w:color w:val="000000" w:themeColor="text1"/>
          <w:szCs w:val="20"/>
          <w:lang w:eastAsia="en-US"/>
        </w:rPr>
        <w:t>Havendo lances iguais ao menor já ofertado, prevalecerá aquele que for recebido e registrado primeiro no sistema.</w:t>
      </w:r>
    </w:p>
    <w:p w14:paraId="568ADFDA" w14:textId="77777777" w:rsidR="00C074DA" w:rsidRDefault="00C074DA" w:rsidP="00B3715D">
      <w:pPr>
        <w:pStyle w:val="PargrafodaLista"/>
        <w:numPr>
          <w:ilvl w:val="1"/>
          <w:numId w:val="54"/>
        </w:numPr>
        <w:spacing w:before="120" w:after="120" w:line="276" w:lineRule="auto"/>
        <w:jc w:val="both"/>
        <w:rPr>
          <w:rFonts w:cs="Arial"/>
          <w:color w:val="000000" w:themeColor="text1"/>
          <w:szCs w:val="20"/>
          <w:lang w:eastAsia="en-US"/>
        </w:rPr>
      </w:pPr>
      <w:r>
        <w:rPr>
          <w:rFonts w:cs="Arial"/>
          <w:color w:val="000000" w:themeColor="text1"/>
          <w:szCs w:val="20"/>
          <w:lang w:eastAsia="en-US"/>
        </w:rPr>
        <w:t>Caso o fornecedor não apresente lances, concorrerá com o valor de sua proposta.</w:t>
      </w:r>
    </w:p>
    <w:p w14:paraId="28BA8CE8" w14:textId="77777777" w:rsidR="00C074DA" w:rsidRPr="005330E3" w:rsidRDefault="00C074DA" w:rsidP="00B3715D">
      <w:pPr>
        <w:pStyle w:val="PargrafodaLista"/>
        <w:numPr>
          <w:ilvl w:val="1"/>
          <w:numId w:val="54"/>
        </w:numPr>
        <w:spacing w:before="120" w:after="120" w:line="276" w:lineRule="auto"/>
        <w:jc w:val="both"/>
        <w:rPr>
          <w:rFonts w:cs="Arial"/>
          <w:color w:val="000000" w:themeColor="text1"/>
          <w:szCs w:val="20"/>
          <w:lang w:eastAsia="en-US"/>
        </w:rPr>
      </w:pPr>
      <w:r>
        <w:rPr>
          <w:rFonts w:cs="Arial"/>
          <w:color w:val="000000" w:themeColor="text1"/>
          <w:szCs w:val="20"/>
          <w:lang w:eastAsia="en-US"/>
        </w:rPr>
        <w:t xml:space="preserve">Durante o procedimento, os fornecedores serão informados, em tempo real, do valor </w:t>
      </w:r>
      <w:r w:rsidRPr="005330E3">
        <w:rPr>
          <w:rFonts w:cs="Arial"/>
          <w:color w:val="000000" w:themeColor="text1"/>
          <w:szCs w:val="20"/>
          <w:lang w:eastAsia="en-US"/>
        </w:rPr>
        <w:t>do menor lance ou do maior desconto registrado, vedada a identificação do fornecedor.</w:t>
      </w:r>
    </w:p>
    <w:p w14:paraId="17BC6A8A" w14:textId="77777777" w:rsidR="00C074DA" w:rsidRDefault="00C074DA" w:rsidP="00B3715D">
      <w:pPr>
        <w:pStyle w:val="PargrafodaLista"/>
        <w:numPr>
          <w:ilvl w:val="1"/>
          <w:numId w:val="54"/>
        </w:numPr>
        <w:spacing w:before="120" w:after="120" w:line="276" w:lineRule="auto"/>
        <w:jc w:val="both"/>
        <w:rPr>
          <w:rFonts w:cs="Arial"/>
          <w:color w:val="000000" w:themeColor="text1"/>
          <w:szCs w:val="20"/>
          <w:lang w:eastAsia="en-US"/>
        </w:rPr>
      </w:pPr>
      <w:r>
        <w:rPr>
          <w:rFonts w:cs="Arial"/>
          <w:color w:val="000000" w:themeColor="text1"/>
          <w:szCs w:val="20"/>
          <w:lang w:eastAsia="en-US"/>
        </w:rPr>
        <w:t>Imediatamente após o término do prazo estabelecido para a fase de lances, haverá o seu encerramento, com o ordenamento e divulgação dos lances, pelo sistema, em ordem crescente de classificação.</w:t>
      </w:r>
    </w:p>
    <w:p w14:paraId="60E2FA2D" w14:textId="6FB2B927" w:rsidR="00BB2660" w:rsidRPr="0019677B" w:rsidRDefault="00C074DA" w:rsidP="00B3715D">
      <w:pPr>
        <w:pStyle w:val="PargrafodaLista"/>
        <w:numPr>
          <w:ilvl w:val="2"/>
          <w:numId w:val="54"/>
        </w:numPr>
        <w:spacing w:before="120" w:after="120" w:line="276" w:lineRule="auto"/>
        <w:jc w:val="both"/>
        <w:rPr>
          <w:rFonts w:cs="Arial"/>
          <w:color w:val="000000" w:themeColor="text1"/>
          <w:szCs w:val="20"/>
          <w:lang w:eastAsia="en-US"/>
        </w:rPr>
      </w:pPr>
      <w:r w:rsidRPr="0019677B">
        <w:rPr>
          <w:rFonts w:cs="Arial"/>
          <w:color w:val="000000" w:themeColor="text1"/>
          <w:szCs w:val="20"/>
          <w:lang w:eastAsia="en-US"/>
        </w:rPr>
        <w:t>O encerramento da fase de lances ocorrerá de forma automática pontualmente no horário indicado, sem qualquer possibilidade de prorrogação e não havendo tempo aleatório ou mecanismo similar.</w:t>
      </w:r>
    </w:p>
    <w:p w14:paraId="007FABC9" w14:textId="77777777" w:rsidR="00BB2660" w:rsidRDefault="00BB2660" w:rsidP="009030FD">
      <w:pPr>
        <w:pStyle w:val="PargrafodaLista"/>
        <w:spacing w:before="120" w:after="120" w:line="276" w:lineRule="auto"/>
        <w:ind w:left="1224"/>
        <w:jc w:val="both"/>
        <w:rPr>
          <w:rFonts w:cs="Arial"/>
          <w:color w:val="000000" w:themeColor="text1"/>
          <w:szCs w:val="20"/>
          <w:lang w:eastAsia="en-US"/>
        </w:rPr>
      </w:pPr>
    </w:p>
    <w:p w14:paraId="3DE448F5" w14:textId="77777777" w:rsidR="00C074DA" w:rsidRDefault="00C074DA" w:rsidP="00B3715D">
      <w:pPr>
        <w:pStyle w:val="Ttulo1"/>
        <w:numPr>
          <w:ilvl w:val="0"/>
          <w:numId w:val="54"/>
        </w:numPr>
      </w:pPr>
      <w:bookmarkStart w:id="6" w:name="_Toc199409389"/>
      <w:r>
        <w:t xml:space="preserve">JULGAMENTO </w:t>
      </w:r>
      <w:r w:rsidR="007923D0">
        <w:t xml:space="preserve">E ACEITAÇÃO </w:t>
      </w:r>
      <w:r>
        <w:t>DAS PROPOSTAS</w:t>
      </w:r>
      <w:bookmarkEnd w:id="6"/>
      <w:r>
        <w:t xml:space="preserve"> </w:t>
      </w:r>
    </w:p>
    <w:p w14:paraId="79CFAC07" w14:textId="49330B04" w:rsidR="00C074DA" w:rsidRPr="00B3715D" w:rsidRDefault="00B3715D" w:rsidP="00B3715D">
      <w:pPr>
        <w:spacing w:before="120" w:after="120" w:line="276" w:lineRule="auto"/>
        <w:ind w:left="720"/>
        <w:jc w:val="both"/>
        <w:rPr>
          <w:rFonts w:cs="Arial"/>
        </w:rPr>
      </w:pPr>
      <w:r>
        <w:rPr>
          <w:rFonts w:cs="Arial"/>
        </w:rPr>
        <w:t>5.1 E</w:t>
      </w:r>
      <w:r w:rsidR="00C074DA" w:rsidRPr="00B3715D">
        <w:rPr>
          <w:rFonts w:cs="Arial"/>
        </w:rPr>
        <w:t xml:space="preserve">ncerrada a fase de lances, </w:t>
      </w:r>
      <w:r w:rsidR="001B0A83">
        <w:t>quando</w:t>
      </w:r>
      <w:r w:rsidR="00192417">
        <w:t xml:space="preserve"> a</w:t>
      </w:r>
      <w:r w:rsidR="00192417" w:rsidRPr="00B3715D">
        <w:rPr>
          <w:rFonts w:cs="Arial"/>
        </w:rPr>
        <w:t xml:space="preserve"> proposta do primeiro colocado permanecer acima do preço máximo ou </w:t>
      </w:r>
      <w:r w:rsidR="001B0A83" w:rsidRPr="00B3715D">
        <w:rPr>
          <w:rFonts w:cs="Arial"/>
        </w:rPr>
        <w:t>abaixo d</w:t>
      </w:r>
      <w:r w:rsidR="00192417" w:rsidRPr="00B3715D">
        <w:rPr>
          <w:rFonts w:cs="Arial"/>
        </w:rPr>
        <w:t>o desconto definido para a contratação, o pregoeiro poderá negociar condições mais vantajosas</w:t>
      </w:r>
      <w:r w:rsidR="001B0A83" w:rsidRPr="00B3715D">
        <w:rPr>
          <w:rFonts w:cs="Arial"/>
        </w:rPr>
        <w:t>.</w:t>
      </w:r>
      <w:r w:rsidR="00192417" w:rsidRPr="00B3715D" w:rsidDel="00EA468D">
        <w:rPr>
          <w:rFonts w:cs="Arial"/>
        </w:rPr>
        <w:t xml:space="preserve"> </w:t>
      </w:r>
    </w:p>
    <w:p w14:paraId="2F077E42" w14:textId="5F52E425" w:rsidR="00C074DA" w:rsidRPr="00B3715D" w:rsidRDefault="00B3715D" w:rsidP="00B3715D">
      <w:pPr>
        <w:spacing w:before="120" w:after="120" w:line="276" w:lineRule="auto"/>
        <w:ind w:left="1440"/>
        <w:jc w:val="both"/>
        <w:rPr>
          <w:rFonts w:cs="Arial"/>
        </w:rPr>
      </w:pPr>
      <w:r>
        <w:rPr>
          <w:rFonts w:cs="Arial"/>
          <w:color w:val="000000"/>
          <w:szCs w:val="20"/>
        </w:rPr>
        <w:t xml:space="preserve">5.1.1 </w:t>
      </w:r>
      <w:r w:rsidR="00C074DA" w:rsidRPr="00B3715D">
        <w:rPr>
          <w:rFonts w:cs="Arial"/>
          <w:color w:val="000000"/>
          <w:szCs w:val="20"/>
        </w:rPr>
        <w:t xml:space="preserve">Neste caso, será encaminhada contraproposta ao fornecedor que tenha apresentado o </w:t>
      </w:r>
      <w:r w:rsidR="001B0A83" w:rsidRPr="00B3715D">
        <w:rPr>
          <w:rFonts w:cs="Arial"/>
          <w:color w:val="000000"/>
          <w:szCs w:val="20"/>
        </w:rPr>
        <w:t xml:space="preserve">menor </w:t>
      </w:r>
      <w:r w:rsidR="00C074DA" w:rsidRPr="00B3715D">
        <w:rPr>
          <w:rFonts w:cs="Arial"/>
          <w:color w:val="000000"/>
          <w:szCs w:val="20"/>
        </w:rPr>
        <w:t>preço</w:t>
      </w:r>
      <w:r w:rsidR="001B0A83" w:rsidRPr="00B3715D">
        <w:rPr>
          <w:rFonts w:cs="Arial"/>
          <w:color w:val="000000"/>
          <w:szCs w:val="20"/>
        </w:rPr>
        <w:t xml:space="preserve"> ou o maior desconto</w:t>
      </w:r>
      <w:r w:rsidR="00C074DA" w:rsidRPr="00B3715D">
        <w:rPr>
          <w:rFonts w:cs="Arial"/>
          <w:color w:val="000000"/>
          <w:szCs w:val="20"/>
        </w:rPr>
        <w:t>, para que seja obtida a melhor proposta compatível</w:t>
      </w:r>
      <w:r w:rsidR="001B0A83" w:rsidRPr="00B3715D">
        <w:rPr>
          <w:rFonts w:cs="Arial"/>
          <w:color w:val="000000"/>
          <w:szCs w:val="20"/>
        </w:rPr>
        <w:t xml:space="preserve"> em relação</w:t>
      </w:r>
      <w:r w:rsidR="00C074DA" w:rsidRPr="00B3715D">
        <w:rPr>
          <w:rFonts w:cs="Arial"/>
          <w:color w:val="000000"/>
          <w:szCs w:val="20"/>
        </w:rPr>
        <w:t xml:space="preserve"> ao </w:t>
      </w:r>
      <w:r w:rsidR="00430497" w:rsidRPr="00B3715D">
        <w:rPr>
          <w:rFonts w:cs="Arial"/>
          <w:color w:val="000000"/>
          <w:szCs w:val="20"/>
        </w:rPr>
        <w:t xml:space="preserve">estipulado </w:t>
      </w:r>
      <w:r w:rsidR="00C074DA" w:rsidRPr="00B3715D">
        <w:rPr>
          <w:rFonts w:cs="Arial"/>
          <w:color w:val="000000"/>
          <w:szCs w:val="20"/>
        </w:rPr>
        <w:t>pela Administração.</w:t>
      </w:r>
    </w:p>
    <w:p w14:paraId="4D836B3D" w14:textId="33362F04" w:rsidR="00C074DA" w:rsidRPr="00B3715D" w:rsidRDefault="00C074DA" w:rsidP="00B3715D">
      <w:pPr>
        <w:pStyle w:val="PargrafodaLista"/>
        <w:numPr>
          <w:ilvl w:val="2"/>
          <w:numId w:val="53"/>
        </w:numPr>
        <w:spacing w:before="120" w:after="120" w:line="276" w:lineRule="auto"/>
        <w:jc w:val="both"/>
        <w:rPr>
          <w:rFonts w:cs="Arial"/>
        </w:rPr>
      </w:pPr>
      <w:r w:rsidRPr="00B3715D">
        <w:rPr>
          <w:rFonts w:cs="Arial"/>
        </w:rPr>
        <w:lastRenderedPageBreak/>
        <w:t xml:space="preserve">A negociação poderá ser feita com os demais fornecedores classificados, </w:t>
      </w:r>
      <w:r w:rsidRPr="00B3715D">
        <w:rPr>
          <w:rFonts w:ascii="Helvetica" w:hAnsi="Helvetica"/>
          <w:shd w:val="clear" w:color="auto" w:fill="FFFFFF"/>
        </w:rPr>
        <w:t>exclusivamente por meio do sistema,</w:t>
      </w:r>
      <w:r w:rsidRPr="00B3715D">
        <w:rPr>
          <w:rFonts w:cs="Arial"/>
        </w:rPr>
        <w:t xml:space="preserve"> respeitada a ordem de classificação, quando o primeiro colocado, mesmo após a negociação, for desclassificado em razão de sua proposta permanecer acima do preço máximo </w:t>
      </w:r>
      <w:r w:rsidR="000C7D67" w:rsidRPr="00B3715D">
        <w:rPr>
          <w:rFonts w:cs="Arial"/>
        </w:rPr>
        <w:t xml:space="preserve">ou abaixo do desconto </w:t>
      </w:r>
      <w:r w:rsidRPr="00B3715D">
        <w:rPr>
          <w:rFonts w:cs="Arial"/>
        </w:rPr>
        <w:t>definido para a contratação.</w:t>
      </w:r>
    </w:p>
    <w:p w14:paraId="45B5E504" w14:textId="77777777" w:rsidR="00C074DA" w:rsidRPr="008F1898" w:rsidRDefault="00C074DA" w:rsidP="00B3715D">
      <w:pPr>
        <w:pStyle w:val="PargrafodaLista"/>
        <w:numPr>
          <w:ilvl w:val="1"/>
          <w:numId w:val="53"/>
        </w:numPr>
        <w:spacing w:before="120" w:after="120" w:line="276" w:lineRule="auto"/>
        <w:jc w:val="both"/>
        <w:rPr>
          <w:rFonts w:cs="Arial"/>
        </w:rPr>
      </w:pPr>
      <w:r w:rsidRPr="005330E3">
        <w:rPr>
          <w:rFonts w:cs="Arial"/>
        </w:rPr>
        <w:t>Em qualquer caso, concluída a negociação, se houver, o resultado será</w:t>
      </w:r>
      <w:r w:rsidR="000C7D67" w:rsidRPr="000C7D67">
        <w:rPr>
          <w:rFonts w:cs="Arial"/>
        </w:rPr>
        <w:t xml:space="preserve"> divulgado a todos </w:t>
      </w:r>
      <w:r w:rsidR="000C7D67">
        <w:rPr>
          <w:rFonts w:cs="Arial"/>
        </w:rPr>
        <w:t xml:space="preserve">e </w:t>
      </w:r>
      <w:r w:rsidRPr="005330E3">
        <w:rPr>
          <w:rFonts w:cs="Arial"/>
        </w:rPr>
        <w:t xml:space="preserve">registrado na ata do procedimento da dispensa eletrônica, </w:t>
      </w:r>
      <w:r w:rsidRPr="005330E3">
        <w:rPr>
          <w:rFonts w:ascii="Helvetica" w:hAnsi="Helvetica"/>
          <w:shd w:val="clear" w:color="auto" w:fill="FFFFFF"/>
        </w:rPr>
        <w:t>devendo esta ser anexada aos autos do processo de contratação.</w:t>
      </w:r>
    </w:p>
    <w:p w14:paraId="6E1FACD5" w14:textId="083BE3A0" w:rsidR="00B97D5F" w:rsidRPr="000160FC" w:rsidRDefault="00B97D5F" w:rsidP="00B3715D">
      <w:pPr>
        <w:pStyle w:val="PargrafodaLista"/>
        <w:numPr>
          <w:ilvl w:val="1"/>
          <w:numId w:val="53"/>
        </w:numPr>
        <w:spacing w:before="120" w:after="120" w:line="276" w:lineRule="auto"/>
        <w:jc w:val="both"/>
        <w:rPr>
          <w:rFonts w:cs="Arial"/>
        </w:rPr>
      </w:pPr>
      <w:r w:rsidRPr="000160FC">
        <w:rPr>
          <w:rFonts w:cs="Arial"/>
        </w:rPr>
        <w:t>Constatada a compatibilidade entre o valor da proposta e o estipulado para a contratação, será solicitad</w:t>
      </w:r>
      <w:r w:rsidR="002E384A" w:rsidRPr="000160FC">
        <w:rPr>
          <w:rFonts w:cs="Arial"/>
        </w:rPr>
        <w:t>o</w:t>
      </w:r>
      <w:r w:rsidRPr="000160FC">
        <w:rPr>
          <w:rFonts w:cs="Arial"/>
        </w:rPr>
        <w:t xml:space="preserve"> ao fornecedor</w:t>
      </w:r>
      <w:r w:rsidR="003B401D" w:rsidRPr="000160FC">
        <w:rPr>
          <w:rFonts w:cs="Arial"/>
        </w:rPr>
        <w:t xml:space="preserve">, </w:t>
      </w:r>
      <w:r w:rsidR="003B401D" w:rsidRPr="000160FC">
        <w:rPr>
          <w:rFonts w:cs="Arial"/>
          <w:u w:val="single"/>
        </w:rPr>
        <w:t xml:space="preserve">no </w:t>
      </w:r>
      <w:r w:rsidR="003B401D" w:rsidRPr="000160FC">
        <w:rPr>
          <w:rFonts w:cs="Arial"/>
          <w:b/>
          <w:bCs/>
          <w:u w:val="single"/>
        </w:rPr>
        <w:t xml:space="preserve">prazo </w:t>
      </w:r>
      <w:r w:rsidR="0043379F" w:rsidRPr="000160FC">
        <w:rPr>
          <w:rFonts w:cs="Arial"/>
          <w:b/>
          <w:bCs/>
          <w:u w:val="single"/>
        </w:rPr>
        <w:t>máximo de</w:t>
      </w:r>
      <w:r w:rsidR="003B401D" w:rsidRPr="000160FC">
        <w:rPr>
          <w:rFonts w:cs="Arial"/>
          <w:b/>
          <w:bCs/>
          <w:u w:val="single"/>
        </w:rPr>
        <w:t xml:space="preserve"> </w:t>
      </w:r>
      <w:r w:rsidR="00B3715D">
        <w:rPr>
          <w:rFonts w:cs="Arial"/>
          <w:b/>
          <w:bCs/>
          <w:u w:val="single"/>
        </w:rPr>
        <w:t>02</w:t>
      </w:r>
      <w:r w:rsidR="003B401D" w:rsidRPr="000160FC">
        <w:rPr>
          <w:rFonts w:cs="Arial"/>
          <w:b/>
          <w:bCs/>
          <w:u w:val="single"/>
        </w:rPr>
        <w:t>(</w:t>
      </w:r>
      <w:r w:rsidR="00B3715D">
        <w:rPr>
          <w:rFonts w:cs="Arial"/>
          <w:b/>
          <w:bCs/>
          <w:u w:val="single"/>
        </w:rPr>
        <w:t>DUAS</w:t>
      </w:r>
      <w:r w:rsidR="003B401D" w:rsidRPr="000160FC">
        <w:rPr>
          <w:rFonts w:cs="Arial"/>
          <w:b/>
          <w:bCs/>
          <w:u w:val="single"/>
        </w:rPr>
        <w:t>) hora</w:t>
      </w:r>
      <w:r w:rsidR="0043379F" w:rsidRPr="000160FC">
        <w:rPr>
          <w:rFonts w:cs="Arial"/>
          <w:b/>
          <w:bCs/>
          <w:u w:val="single"/>
        </w:rPr>
        <w:t>s</w:t>
      </w:r>
      <w:r w:rsidR="005B5108">
        <w:rPr>
          <w:rFonts w:cs="Arial"/>
          <w:b/>
          <w:bCs/>
          <w:u w:val="single"/>
        </w:rPr>
        <w:t>,</w:t>
      </w:r>
      <w:r w:rsidRPr="000160FC">
        <w:rPr>
          <w:rFonts w:cs="Arial"/>
        </w:rPr>
        <w:t xml:space="preserve"> </w:t>
      </w:r>
      <w:r w:rsidR="001B32B2" w:rsidRPr="000160FC">
        <w:rPr>
          <w:rFonts w:cs="Arial"/>
        </w:rPr>
        <w:t>o envio d</w:t>
      </w:r>
      <w:r w:rsidR="001B32B2" w:rsidRPr="006E1990">
        <w:t xml:space="preserve">a proposta adequada ao último lance ofertado </w:t>
      </w:r>
      <w:r w:rsidR="002A0FB2">
        <w:t xml:space="preserve">ou </w:t>
      </w:r>
      <w:r w:rsidRPr="000160FC">
        <w:rPr>
          <w:rFonts w:cs="Arial"/>
        </w:rPr>
        <w:t xml:space="preserve">ao valor negociado, </w:t>
      </w:r>
      <w:r w:rsidR="002A0FB2" w:rsidRPr="000160FC">
        <w:rPr>
          <w:rFonts w:cs="Arial"/>
        </w:rPr>
        <w:t xml:space="preserve">se for o caso, </w:t>
      </w:r>
      <w:r w:rsidRPr="000160FC">
        <w:rPr>
          <w:rFonts w:cs="Arial"/>
          <w:b/>
          <w:bCs/>
        </w:rPr>
        <w:t>acompanhada</w:t>
      </w:r>
      <w:r w:rsidR="00420152" w:rsidRPr="000160FC">
        <w:rPr>
          <w:rFonts w:cs="Arial"/>
          <w:b/>
          <w:bCs/>
        </w:rPr>
        <w:t xml:space="preserve"> da PROPOSTA DE PREÇOS (ANEXOII)</w:t>
      </w:r>
      <w:r w:rsidR="00420152" w:rsidRPr="000160FC">
        <w:rPr>
          <w:rFonts w:cs="Arial"/>
        </w:rPr>
        <w:t xml:space="preserve"> </w:t>
      </w:r>
      <w:r w:rsidR="00B3715D">
        <w:rPr>
          <w:rFonts w:cs="Arial"/>
        </w:rPr>
        <w:t>e dos documentos complementares, quando necessários</w:t>
      </w:r>
      <w:r w:rsidR="000160FC" w:rsidRPr="000160FC">
        <w:rPr>
          <w:rFonts w:cs="Arial"/>
        </w:rPr>
        <w:t xml:space="preserve">. </w:t>
      </w:r>
    </w:p>
    <w:p w14:paraId="5036542D" w14:textId="4955D340" w:rsidR="00C46B38" w:rsidRPr="00C46B38" w:rsidRDefault="00C46B38" w:rsidP="00B3715D">
      <w:pPr>
        <w:pStyle w:val="PargrafodaLista"/>
        <w:numPr>
          <w:ilvl w:val="1"/>
          <w:numId w:val="53"/>
        </w:numPr>
        <w:spacing w:before="120" w:after="120" w:line="276" w:lineRule="auto"/>
        <w:jc w:val="both"/>
        <w:rPr>
          <w:rFonts w:cs="Arial"/>
        </w:rPr>
      </w:pPr>
      <w:r w:rsidRPr="00C46B38">
        <w:rPr>
          <w:rFonts w:cs="Arial"/>
        </w:rPr>
        <w:t>Encerrada a etapa de negociação,</w:t>
      </w:r>
      <w:r w:rsidR="00770F49">
        <w:rPr>
          <w:rFonts w:cs="Arial"/>
        </w:rPr>
        <w:t xml:space="preserve"> se houver,</w:t>
      </w:r>
      <w:r w:rsidRPr="00C46B38">
        <w:rPr>
          <w:rFonts w:cs="Arial"/>
        </w:rPr>
        <w:t xml:space="preserve"> o pregoeiro verificará se o </w:t>
      </w:r>
      <w:r>
        <w:rPr>
          <w:rFonts w:cs="Arial"/>
        </w:rPr>
        <w:t>fornecedor</w:t>
      </w:r>
      <w:r w:rsidRPr="00C46B38">
        <w:rPr>
          <w:rFonts w:cs="Arial"/>
        </w:rPr>
        <w:t xml:space="preserve"> provisoriamente classificado em primeiro lugar atende às condições de participação no certame, conforme previsto no art. 14 da Lei nº 14.133/2021, legislação correlata e no</w:t>
      </w:r>
      <w:r w:rsidR="00FB3D71">
        <w:rPr>
          <w:rFonts w:cs="Arial"/>
        </w:rPr>
        <w:t>s</w:t>
      </w:r>
      <w:r w:rsidRPr="00C46B38">
        <w:rPr>
          <w:rFonts w:cs="Arial"/>
        </w:rPr>
        <w:t xml:space="preserve"> ite</w:t>
      </w:r>
      <w:r w:rsidR="00FB3D71">
        <w:rPr>
          <w:rFonts w:cs="Arial"/>
        </w:rPr>
        <w:t>ns</w:t>
      </w:r>
      <w:r w:rsidRPr="00C46B38">
        <w:rPr>
          <w:rFonts w:cs="Arial"/>
        </w:rPr>
        <w:t xml:space="preserve"> </w:t>
      </w:r>
      <w:r w:rsidR="00551385">
        <w:rPr>
          <w:rFonts w:cs="Arial"/>
        </w:rPr>
        <w:fldChar w:fldCharType="begin"/>
      </w:r>
      <w:r w:rsidR="00FB3D71">
        <w:rPr>
          <w:rFonts w:cs="Arial"/>
        </w:rPr>
        <w:instrText xml:space="preserve"> REF _Ref144286315 \r \h </w:instrText>
      </w:r>
      <w:r w:rsidR="00551385">
        <w:rPr>
          <w:rFonts w:cs="Arial"/>
        </w:rPr>
      </w:r>
      <w:r w:rsidR="00551385">
        <w:rPr>
          <w:rFonts w:cs="Arial"/>
        </w:rPr>
        <w:fldChar w:fldCharType="separate"/>
      </w:r>
      <w:r w:rsidR="00B5461D">
        <w:rPr>
          <w:rFonts w:cs="Arial"/>
        </w:rPr>
        <w:t>2.3</w:t>
      </w:r>
      <w:r w:rsidR="00551385">
        <w:rPr>
          <w:rFonts w:cs="Arial"/>
        </w:rPr>
        <w:fldChar w:fldCharType="end"/>
      </w:r>
      <w:r w:rsidR="005722E5">
        <w:rPr>
          <w:rFonts w:cs="Arial"/>
        </w:rPr>
        <w:t xml:space="preserve"> e seguintes deste Aviso</w:t>
      </w:r>
      <w:r w:rsidRPr="00C46B38">
        <w:rPr>
          <w:rFonts w:cs="Arial"/>
        </w:rPr>
        <w:t xml:space="preserve">, especialmente quanto à existência de sanção que impeça a participação </w:t>
      </w:r>
      <w:r w:rsidR="00CB236F">
        <w:rPr>
          <w:rFonts w:cs="Arial"/>
          <w:szCs w:val="20"/>
          <w:lang w:eastAsia="ar-SA"/>
        </w:rPr>
        <w:t xml:space="preserve">no processo de contratação direta </w:t>
      </w:r>
      <w:r w:rsidRPr="00C46B38">
        <w:rPr>
          <w:rFonts w:cs="Arial"/>
        </w:rPr>
        <w:t>ou a futura contratação, mediante a consulta aos seguintes cadastros:</w:t>
      </w:r>
    </w:p>
    <w:p w14:paraId="4F48124C" w14:textId="20340CA1" w:rsidR="00C46B38" w:rsidRPr="00CF0E3A" w:rsidRDefault="00C46B38" w:rsidP="00CF0E3A">
      <w:pPr>
        <w:pStyle w:val="PargrafodaLista"/>
        <w:numPr>
          <w:ilvl w:val="2"/>
          <w:numId w:val="53"/>
        </w:numPr>
        <w:spacing w:before="120" w:after="120" w:line="276" w:lineRule="auto"/>
        <w:jc w:val="both"/>
        <w:rPr>
          <w:rFonts w:cs="Arial"/>
          <w:color w:val="000000"/>
          <w:szCs w:val="20"/>
        </w:rPr>
      </w:pPr>
      <w:r w:rsidRPr="00CF0E3A">
        <w:rPr>
          <w:rFonts w:cs="Arial"/>
          <w:color w:val="000000"/>
          <w:szCs w:val="20"/>
        </w:rPr>
        <w:t xml:space="preserve">SICAF;  </w:t>
      </w:r>
    </w:p>
    <w:p w14:paraId="1AF2C02F" w14:textId="793AFD23" w:rsidR="00C46B38" w:rsidRPr="008F1898" w:rsidRDefault="00C46B38" w:rsidP="00B3715D">
      <w:pPr>
        <w:pStyle w:val="PargrafodaLista"/>
        <w:numPr>
          <w:ilvl w:val="2"/>
          <w:numId w:val="53"/>
        </w:numPr>
        <w:spacing w:before="120" w:after="120" w:line="276" w:lineRule="auto"/>
        <w:jc w:val="both"/>
        <w:rPr>
          <w:rFonts w:cs="Arial"/>
          <w:color w:val="000000"/>
          <w:szCs w:val="20"/>
        </w:rPr>
      </w:pPr>
      <w:r w:rsidRPr="008F1898">
        <w:rPr>
          <w:rFonts w:cs="Arial"/>
          <w:color w:val="000000"/>
          <w:szCs w:val="20"/>
        </w:rPr>
        <w:t>Cadastro Nacional de Empresas Inidôneas e Suspensas - CEIS, mantido pela Controladoria-Geral da União (</w:t>
      </w:r>
      <w:hyperlink r:id="rId25" w:history="1">
        <w:r w:rsidR="00EB384E" w:rsidRPr="00866488">
          <w:rPr>
            <w:rStyle w:val="Hyperlink"/>
            <w:rFonts w:cs="Arial"/>
            <w:szCs w:val="20"/>
          </w:rPr>
          <w:t>https://www.portaltransparencia.gov.br/sancoes/ceis</w:t>
        </w:r>
      </w:hyperlink>
      <w:r w:rsidR="00EB384E">
        <w:rPr>
          <w:rFonts w:cs="Arial"/>
          <w:color w:val="000000"/>
          <w:szCs w:val="20"/>
        </w:rPr>
        <w:t xml:space="preserve"> </w:t>
      </w:r>
      <w:r w:rsidRPr="008F1898">
        <w:rPr>
          <w:rFonts w:cs="Arial"/>
          <w:color w:val="000000"/>
          <w:szCs w:val="20"/>
        </w:rPr>
        <w:t xml:space="preserve">; e </w:t>
      </w:r>
    </w:p>
    <w:p w14:paraId="6DC384FE" w14:textId="670E1CFA" w:rsidR="00C46B38" w:rsidRPr="00C46B38" w:rsidRDefault="00C46B38" w:rsidP="00B3715D">
      <w:pPr>
        <w:pStyle w:val="PargrafodaLista"/>
        <w:numPr>
          <w:ilvl w:val="2"/>
          <w:numId w:val="53"/>
        </w:numPr>
        <w:spacing w:before="120" w:after="120" w:line="276" w:lineRule="auto"/>
        <w:jc w:val="both"/>
        <w:rPr>
          <w:rFonts w:cs="Arial"/>
        </w:rPr>
      </w:pPr>
      <w:r w:rsidRPr="008F1898">
        <w:rPr>
          <w:rFonts w:cs="Arial"/>
          <w:color w:val="000000"/>
          <w:szCs w:val="20"/>
        </w:rPr>
        <w:t>Cadastro Nacional de Empresas Punidas – CNEP, mantido pela Controladoria-Geral da União (</w:t>
      </w:r>
      <w:hyperlink r:id="rId26" w:history="1">
        <w:r w:rsidR="00EB384E" w:rsidRPr="00866488">
          <w:rPr>
            <w:rStyle w:val="Hyperlink"/>
            <w:rFonts w:cs="Arial"/>
            <w:szCs w:val="20"/>
          </w:rPr>
          <w:t>https://www.portaltransparencia</w:t>
        </w:r>
        <w:r w:rsidR="00EB384E" w:rsidRPr="00866488">
          <w:rPr>
            <w:rStyle w:val="Hyperlink"/>
            <w:rFonts w:cs="Arial"/>
          </w:rPr>
          <w:t>.gov.br/sancoes/cnep</w:t>
        </w:r>
      </w:hyperlink>
      <w:proofErr w:type="gramStart"/>
      <w:r w:rsidR="00EB384E">
        <w:rPr>
          <w:rFonts w:cs="Arial"/>
          <w:color w:val="000000"/>
          <w:szCs w:val="20"/>
        </w:rPr>
        <w:t>)</w:t>
      </w:r>
      <w:r w:rsidR="00EB384E">
        <w:rPr>
          <w:rFonts w:cs="Arial"/>
        </w:rPr>
        <w:t xml:space="preserve"> </w:t>
      </w:r>
      <w:r w:rsidRPr="00C46B38">
        <w:rPr>
          <w:rFonts w:cs="Arial"/>
        </w:rPr>
        <w:t>.</w:t>
      </w:r>
      <w:proofErr w:type="gramEnd"/>
      <w:r w:rsidRPr="00C46B38">
        <w:rPr>
          <w:rFonts w:cs="Arial"/>
        </w:rPr>
        <w:t xml:space="preserve"> </w:t>
      </w:r>
    </w:p>
    <w:p w14:paraId="00D1EDC7" w14:textId="3A69764D" w:rsidR="00C46B38" w:rsidRPr="00C46B38" w:rsidRDefault="00C46B38" w:rsidP="00B3715D">
      <w:pPr>
        <w:pStyle w:val="PargrafodaLista"/>
        <w:numPr>
          <w:ilvl w:val="1"/>
          <w:numId w:val="53"/>
        </w:numPr>
        <w:spacing w:before="120" w:after="120" w:line="276" w:lineRule="auto"/>
        <w:jc w:val="both"/>
        <w:rPr>
          <w:rFonts w:cs="Arial"/>
        </w:rPr>
      </w:pPr>
      <w:r w:rsidRPr="00C46B38">
        <w:rPr>
          <w:rFonts w:cs="Arial"/>
        </w:rPr>
        <w:t xml:space="preserve">A consulta aos cadastros será realizada em nome da empresa </w:t>
      </w:r>
      <w:r w:rsidR="001B3E19">
        <w:rPr>
          <w:rFonts w:cs="Arial"/>
        </w:rPr>
        <w:t>fornecedora</w:t>
      </w:r>
      <w:r w:rsidRPr="00C46B38">
        <w:rPr>
          <w:rFonts w:cs="Arial"/>
        </w:rPr>
        <w:t xml:space="preserve"> e também de seu sócio majoritário, por força da vedação de que trata o </w:t>
      </w:r>
      <w:hyperlink r:id="rId27" w:anchor=":~:text=%C3%A0s%20seguintes%20comina%C3%A7%C3%B5es%3A-,Art.,n%C2%BA%2012.120%2C%20de%202009" w:history="1">
        <w:r w:rsidR="00EB384E">
          <w:rPr>
            <w:rStyle w:val="Hyperlink"/>
            <w:rFonts w:cs="Arial"/>
          </w:rPr>
          <w:t>artigo 12 da lei nº 8.429, de 1992</w:t>
        </w:r>
      </w:hyperlink>
      <w:r w:rsidRPr="00C46B38">
        <w:rPr>
          <w:rFonts w:cs="Arial"/>
        </w:rPr>
        <w:t>.</w:t>
      </w:r>
    </w:p>
    <w:p w14:paraId="109B952E" w14:textId="2D868FAE" w:rsidR="00C46B38" w:rsidRPr="00C46B38" w:rsidRDefault="00C46B38" w:rsidP="00B3715D">
      <w:pPr>
        <w:pStyle w:val="PargrafodaLista"/>
        <w:numPr>
          <w:ilvl w:val="1"/>
          <w:numId w:val="53"/>
        </w:numPr>
        <w:spacing w:before="120" w:after="120" w:line="276" w:lineRule="auto"/>
        <w:jc w:val="both"/>
        <w:rPr>
          <w:rFonts w:cs="Arial"/>
        </w:rPr>
      </w:pPr>
      <w:r w:rsidRPr="00C46B38">
        <w:rPr>
          <w:rFonts w:cs="Arial"/>
        </w:rPr>
        <w:t xml:space="preserve">Caso conste na Consulta de Situação do </w:t>
      </w:r>
      <w:r w:rsidR="001B3E19">
        <w:rPr>
          <w:rFonts w:cs="Arial"/>
        </w:rPr>
        <w:t>fornecedor</w:t>
      </w:r>
      <w:r w:rsidRPr="00C46B38">
        <w:rPr>
          <w:rFonts w:cs="Arial"/>
        </w:rPr>
        <w:t xml:space="preserve"> a existência de Ocorrências Impeditivas Indiretas, o </w:t>
      </w:r>
      <w:r w:rsidR="00C5743C">
        <w:rPr>
          <w:rFonts w:cs="Arial"/>
        </w:rPr>
        <w:t>órgão</w:t>
      </w:r>
      <w:r w:rsidR="006B15F7">
        <w:rPr>
          <w:rFonts w:cs="Arial"/>
        </w:rPr>
        <w:t xml:space="preserve"> </w:t>
      </w:r>
      <w:r w:rsidRPr="00C46B38">
        <w:rPr>
          <w:rFonts w:cs="Arial"/>
        </w:rPr>
        <w:t>diligenciará para verificar se houve fraude por parte das empresas apontadas no Relatório de Ocorrências Impeditivas Indiretas. (</w:t>
      </w:r>
      <w:hyperlink r:id="rId28" w:anchor="art29" w:history="1">
        <w:r w:rsidR="00960C97">
          <w:rPr>
            <w:rStyle w:val="Hyperlink"/>
            <w:rFonts w:cs="Arial"/>
          </w:rPr>
          <w:t>IN nº 3/2018, art. 29, caput</w:t>
        </w:r>
      </w:hyperlink>
      <w:r w:rsidR="00960C97">
        <w:rPr>
          <w:rFonts w:cs="Arial"/>
        </w:rPr>
        <w:t>)</w:t>
      </w:r>
    </w:p>
    <w:p w14:paraId="3BB6CDCB" w14:textId="27E65458" w:rsidR="00C46B38" w:rsidRPr="00C46B38" w:rsidRDefault="00C46B38" w:rsidP="00B3715D">
      <w:pPr>
        <w:pStyle w:val="PargrafodaLista"/>
        <w:numPr>
          <w:ilvl w:val="2"/>
          <w:numId w:val="53"/>
        </w:numPr>
        <w:spacing w:before="120" w:after="120" w:line="276" w:lineRule="auto"/>
        <w:jc w:val="both"/>
        <w:rPr>
          <w:rFonts w:cs="Arial"/>
        </w:rPr>
      </w:pPr>
      <w:r w:rsidRPr="00C46B38">
        <w:rPr>
          <w:rFonts w:cs="Arial"/>
        </w:rPr>
        <w:t xml:space="preserve">A tentativa de burla será verificada por meio dos vínculos societários, linhas de fornecimento </w:t>
      </w:r>
      <w:r w:rsidRPr="008F1898">
        <w:rPr>
          <w:rFonts w:cs="Arial"/>
          <w:color w:val="000000"/>
          <w:szCs w:val="20"/>
        </w:rPr>
        <w:t>similares</w:t>
      </w:r>
      <w:r w:rsidRPr="00C46B38">
        <w:rPr>
          <w:rFonts w:cs="Arial"/>
        </w:rPr>
        <w:t>, dentre outros. (</w:t>
      </w:r>
      <w:hyperlink r:id="rId29" w:history="1">
        <w:r w:rsidR="00960C97">
          <w:rPr>
            <w:rStyle w:val="Hyperlink"/>
            <w:rFonts w:cs="Arial"/>
          </w:rPr>
          <w:t>IN nº 3/2018, art. 29 §1º</w:t>
        </w:r>
      </w:hyperlink>
      <w:r w:rsidR="00960C97">
        <w:rPr>
          <w:rFonts w:cs="Arial"/>
        </w:rPr>
        <w:t>)</w:t>
      </w:r>
    </w:p>
    <w:p w14:paraId="6F01C00B" w14:textId="7AE88DAB" w:rsidR="00C46B38" w:rsidRPr="00C46B38" w:rsidRDefault="00C46B38" w:rsidP="00B3715D">
      <w:pPr>
        <w:pStyle w:val="PargrafodaLista"/>
        <w:numPr>
          <w:ilvl w:val="2"/>
          <w:numId w:val="53"/>
        </w:numPr>
        <w:spacing w:before="120" w:after="120" w:line="276" w:lineRule="auto"/>
        <w:jc w:val="both"/>
        <w:rPr>
          <w:rFonts w:cs="Arial"/>
        </w:rPr>
      </w:pPr>
      <w:r w:rsidRPr="00C46B38">
        <w:rPr>
          <w:rFonts w:cs="Arial"/>
        </w:rPr>
        <w:t xml:space="preserve">O </w:t>
      </w:r>
      <w:r w:rsidR="00A1772F">
        <w:rPr>
          <w:rFonts w:cs="Arial"/>
          <w:color w:val="000000" w:themeColor="text1"/>
          <w:szCs w:val="20"/>
        </w:rPr>
        <w:t>fornecedor</w:t>
      </w:r>
      <w:r w:rsidRPr="00C46B38">
        <w:rPr>
          <w:rFonts w:cs="Arial"/>
        </w:rPr>
        <w:t xml:space="preserve"> </w:t>
      </w:r>
      <w:r w:rsidRPr="008F1898">
        <w:rPr>
          <w:rFonts w:cs="Arial"/>
          <w:color w:val="000000"/>
          <w:szCs w:val="20"/>
        </w:rPr>
        <w:t>será</w:t>
      </w:r>
      <w:r w:rsidRPr="00C46B38">
        <w:rPr>
          <w:rFonts w:cs="Arial"/>
        </w:rPr>
        <w:t xml:space="preserve"> convocado para manifestação previamente a uma eventual desclassificação. (</w:t>
      </w:r>
      <w:hyperlink r:id="rId30" w:history="1">
        <w:r w:rsidR="00960C97">
          <w:rPr>
            <w:rStyle w:val="Hyperlink"/>
            <w:rFonts w:cs="Arial"/>
          </w:rPr>
          <w:t>IN nº 3/2018, art. 29, §2º</w:t>
        </w:r>
      </w:hyperlink>
      <w:r w:rsidRPr="00C46B38">
        <w:rPr>
          <w:rFonts w:cs="Arial"/>
        </w:rPr>
        <w:t>).</w:t>
      </w:r>
    </w:p>
    <w:p w14:paraId="31315FAE" w14:textId="77777777" w:rsidR="00C46B38" w:rsidRDefault="00C46B38" w:rsidP="00B3715D">
      <w:pPr>
        <w:pStyle w:val="PargrafodaLista"/>
        <w:numPr>
          <w:ilvl w:val="2"/>
          <w:numId w:val="53"/>
        </w:numPr>
        <w:spacing w:before="120" w:after="120" w:line="276" w:lineRule="auto"/>
        <w:jc w:val="both"/>
        <w:rPr>
          <w:rFonts w:cs="Arial"/>
        </w:rPr>
      </w:pPr>
      <w:r w:rsidRPr="00C46B38">
        <w:rPr>
          <w:rFonts w:cs="Arial"/>
        </w:rPr>
        <w:t xml:space="preserve">Constatada a existência de sanção, o </w:t>
      </w:r>
      <w:r w:rsidR="0085324E">
        <w:rPr>
          <w:rFonts w:cs="Arial"/>
          <w:color w:val="000000" w:themeColor="text1"/>
          <w:szCs w:val="20"/>
        </w:rPr>
        <w:t>fornecedor</w:t>
      </w:r>
      <w:r w:rsidRPr="00C46B38">
        <w:rPr>
          <w:rFonts w:cs="Arial"/>
        </w:rPr>
        <w:t xml:space="preserve"> será reputado inabilitado, por falta de condição de participação.</w:t>
      </w:r>
    </w:p>
    <w:p w14:paraId="4E306F73" w14:textId="77777777" w:rsidR="00FA35BE" w:rsidRPr="00206542" w:rsidRDefault="00FA35BE" w:rsidP="00B3715D">
      <w:pPr>
        <w:pStyle w:val="PargrafodaLista"/>
        <w:numPr>
          <w:ilvl w:val="1"/>
          <w:numId w:val="53"/>
        </w:numPr>
        <w:spacing w:before="120" w:after="120" w:line="276" w:lineRule="auto"/>
        <w:jc w:val="both"/>
        <w:rPr>
          <w:rFonts w:cs="Arial"/>
        </w:rPr>
      </w:pPr>
      <w:r w:rsidRPr="00206542">
        <w:rPr>
          <w:rFonts w:cs="Arial"/>
        </w:rPr>
        <w:t xml:space="preserve">Verificadas as condições de participação, o </w:t>
      </w:r>
      <w:r w:rsidR="009831C8" w:rsidRPr="00206542">
        <w:rPr>
          <w:rFonts w:cs="Arial"/>
        </w:rPr>
        <w:t xml:space="preserve">gestor </w:t>
      </w:r>
      <w:r w:rsidRPr="00206542">
        <w:rPr>
          <w:rFonts w:cs="Arial"/>
        </w:rPr>
        <w:t xml:space="preserve">examinará a proposta classificada em primeiro lugar quanto à adequação ao objeto e à compatibilidade do preço em relação ao máximo estipulado para contratação neste </w:t>
      </w:r>
      <w:r w:rsidR="009831C8" w:rsidRPr="00206542">
        <w:rPr>
          <w:rFonts w:cs="Arial"/>
        </w:rPr>
        <w:t>Aviso de Contratação Direta</w:t>
      </w:r>
      <w:r w:rsidRPr="00206542">
        <w:rPr>
          <w:rFonts w:cs="Arial"/>
        </w:rPr>
        <w:t xml:space="preserve"> e em seus anexos</w:t>
      </w:r>
      <w:r w:rsidR="00226EC1" w:rsidRPr="00206542">
        <w:rPr>
          <w:rFonts w:cs="Arial"/>
        </w:rPr>
        <w:t>.</w:t>
      </w:r>
    </w:p>
    <w:p w14:paraId="3330756E" w14:textId="77777777" w:rsidR="00C074DA" w:rsidRDefault="00C074DA" w:rsidP="00B3715D">
      <w:pPr>
        <w:pStyle w:val="PargrafodaLista"/>
        <w:numPr>
          <w:ilvl w:val="1"/>
          <w:numId w:val="53"/>
        </w:numPr>
        <w:spacing w:before="120" w:after="120" w:line="276" w:lineRule="auto"/>
        <w:jc w:val="both"/>
        <w:rPr>
          <w:rFonts w:cs="Arial"/>
          <w:i/>
          <w:color w:val="000000" w:themeColor="text1"/>
          <w:szCs w:val="20"/>
        </w:rPr>
      </w:pPr>
      <w:r>
        <w:rPr>
          <w:rFonts w:cs="Arial"/>
          <w:color w:val="000000" w:themeColor="text1"/>
          <w:szCs w:val="20"/>
          <w:lang w:eastAsia="en-US"/>
        </w:rPr>
        <w:t xml:space="preserve">Será desclassificada a proposta vencedora que: </w:t>
      </w:r>
    </w:p>
    <w:p w14:paraId="6515D0F4" w14:textId="77777777" w:rsidR="00C074DA" w:rsidRDefault="00C074DA" w:rsidP="00B3715D">
      <w:pPr>
        <w:pStyle w:val="PargrafodaLista"/>
        <w:numPr>
          <w:ilvl w:val="2"/>
          <w:numId w:val="53"/>
        </w:numPr>
        <w:spacing w:before="120" w:after="120" w:line="276" w:lineRule="auto"/>
        <w:jc w:val="both"/>
        <w:rPr>
          <w:rFonts w:cs="Arial"/>
          <w:i/>
          <w:color w:val="000000" w:themeColor="text1"/>
          <w:szCs w:val="20"/>
        </w:rPr>
      </w:pPr>
      <w:r>
        <w:rPr>
          <w:rFonts w:cs="Arial"/>
          <w:color w:val="000000"/>
          <w:szCs w:val="20"/>
        </w:rPr>
        <w:t>contiver vícios insanáveis</w:t>
      </w:r>
      <w:r>
        <w:rPr>
          <w:rFonts w:cs="Arial"/>
          <w:iCs/>
          <w:color w:val="000000" w:themeColor="text1"/>
          <w:szCs w:val="20"/>
        </w:rPr>
        <w:t>;</w:t>
      </w:r>
    </w:p>
    <w:p w14:paraId="10FE123C" w14:textId="77777777" w:rsidR="00C074DA" w:rsidRDefault="00C074DA" w:rsidP="00B3715D">
      <w:pPr>
        <w:pStyle w:val="PargrafodaLista"/>
        <w:numPr>
          <w:ilvl w:val="2"/>
          <w:numId w:val="53"/>
        </w:numPr>
        <w:spacing w:before="120" w:after="120" w:line="276" w:lineRule="auto"/>
        <w:jc w:val="both"/>
        <w:rPr>
          <w:rFonts w:cs="Arial"/>
          <w:i/>
          <w:color w:val="000000" w:themeColor="text1"/>
          <w:szCs w:val="20"/>
        </w:rPr>
      </w:pPr>
      <w:r>
        <w:rPr>
          <w:rFonts w:cs="Arial"/>
          <w:color w:val="000000"/>
          <w:szCs w:val="20"/>
        </w:rPr>
        <w:t>não obedecer às especificações técnicas pormenorizadas neste aviso ou em seus anexos</w:t>
      </w:r>
      <w:r>
        <w:rPr>
          <w:rFonts w:cs="Arial"/>
          <w:iCs/>
          <w:color w:val="000000" w:themeColor="text1"/>
          <w:szCs w:val="20"/>
        </w:rPr>
        <w:t>;</w:t>
      </w:r>
    </w:p>
    <w:p w14:paraId="7E0E495B" w14:textId="77777777" w:rsidR="00D623F5" w:rsidRPr="00D623F5" w:rsidRDefault="00C074DA" w:rsidP="00B3715D">
      <w:pPr>
        <w:pStyle w:val="PargrafodaLista"/>
        <w:numPr>
          <w:ilvl w:val="2"/>
          <w:numId w:val="53"/>
        </w:numPr>
        <w:spacing w:before="120" w:after="120" w:line="276" w:lineRule="auto"/>
        <w:jc w:val="both"/>
        <w:rPr>
          <w:rFonts w:cs="Arial"/>
          <w:i/>
          <w:color w:val="000000" w:themeColor="text1"/>
          <w:szCs w:val="20"/>
        </w:rPr>
      </w:pPr>
      <w:r w:rsidRPr="00D623F5">
        <w:rPr>
          <w:rFonts w:cs="Arial"/>
          <w:szCs w:val="20"/>
        </w:rPr>
        <w:t>apresentar preços inexequíveis</w:t>
      </w:r>
      <w:r w:rsidRPr="00D623F5">
        <w:rPr>
          <w:rFonts w:cs="Arial"/>
          <w:color w:val="FF0000"/>
          <w:szCs w:val="20"/>
        </w:rPr>
        <w:t xml:space="preserve"> </w:t>
      </w:r>
      <w:r w:rsidRPr="00D623F5">
        <w:rPr>
          <w:rFonts w:cs="Arial"/>
          <w:szCs w:val="20"/>
        </w:rPr>
        <w:t xml:space="preserve">ou </w:t>
      </w:r>
      <w:r w:rsidR="0000594B" w:rsidRPr="00D623F5">
        <w:rPr>
          <w:rFonts w:cs="Arial"/>
          <w:szCs w:val="20"/>
        </w:rPr>
        <w:t xml:space="preserve">que </w:t>
      </w:r>
      <w:r w:rsidRPr="00D623F5">
        <w:rPr>
          <w:rFonts w:cs="Arial"/>
          <w:szCs w:val="20"/>
        </w:rPr>
        <w:t>permanecerem acima do preço máximo definido para a contratação</w:t>
      </w:r>
      <w:r w:rsidR="00D623F5" w:rsidRPr="00D623F5">
        <w:rPr>
          <w:rFonts w:cs="Arial"/>
          <w:szCs w:val="20"/>
        </w:rPr>
        <w:t>;</w:t>
      </w:r>
    </w:p>
    <w:p w14:paraId="052125CB" w14:textId="77777777" w:rsidR="00C074DA" w:rsidRPr="00D623F5" w:rsidRDefault="00C074DA" w:rsidP="00B3715D">
      <w:pPr>
        <w:pStyle w:val="PargrafodaLista"/>
        <w:numPr>
          <w:ilvl w:val="2"/>
          <w:numId w:val="53"/>
        </w:numPr>
        <w:spacing w:before="120" w:after="120" w:line="276" w:lineRule="auto"/>
        <w:jc w:val="both"/>
        <w:rPr>
          <w:rFonts w:cs="Arial"/>
          <w:i/>
          <w:color w:val="000000" w:themeColor="text1"/>
          <w:szCs w:val="20"/>
        </w:rPr>
      </w:pPr>
      <w:r w:rsidRPr="00D623F5">
        <w:rPr>
          <w:rFonts w:cs="Arial"/>
          <w:color w:val="000000"/>
          <w:szCs w:val="20"/>
        </w:rPr>
        <w:t>não tiver sua exequibilidade demonstrada, quando exigido pela Administração</w:t>
      </w:r>
      <w:r w:rsidRPr="00D623F5">
        <w:rPr>
          <w:rFonts w:cs="Arial"/>
          <w:iCs/>
          <w:color w:val="000000" w:themeColor="text1"/>
          <w:szCs w:val="20"/>
        </w:rPr>
        <w:t>;</w:t>
      </w:r>
    </w:p>
    <w:p w14:paraId="63B3886D" w14:textId="77777777" w:rsidR="00C074DA" w:rsidRDefault="00C074DA" w:rsidP="00B3715D">
      <w:pPr>
        <w:pStyle w:val="PargrafodaLista"/>
        <w:numPr>
          <w:ilvl w:val="2"/>
          <w:numId w:val="53"/>
        </w:numPr>
        <w:spacing w:before="120" w:after="120" w:line="276" w:lineRule="auto"/>
        <w:jc w:val="both"/>
        <w:rPr>
          <w:rFonts w:cs="Arial"/>
          <w:i/>
          <w:color w:val="000000" w:themeColor="text1"/>
          <w:szCs w:val="20"/>
        </w:rPr>
      </w:pPr>
      <w:r>
        <w:rPr>
          <w:rFonts w:cs="Arial"/>
          <w:color w:val="000000"/>
          <w:szCs w:val="20"/>
        </w:rPr>
        <w:t>apresentar desconformidade com quaisquer outras exigências deste aviso ou seus anexos, desde que insanável.</w:t>
      </w:r>
    </w:p>
    <w:p w14:paraId="7985B9D3" w14:textId="77777777" w:rsidR="00C074DA" w:rsidRDefault="00C074DA" w:rsidP="00B3715D">
      <w:pPr>
        <w:pStyle w:val="PargrafodaLista"/>
        <w:numPr>
          <w:ilvl w:val="1"/>
          <w:numId w:val="53"/>
        </w:numPr>
        <w:spacing w:before="120" w:after="120" w:line="276" w:lineRule="auto"/>
        <w:jc w:val="both"/>
        <w:rPr>
          <w:rFonts w:cs="Arial"/>
          <w:i/>
          <w:color w:val="000000" w:themeColor="text1"/>
          <w:szCs w:val="20"/>
        </w:rPr>
      </w:pPr>
      <w:r>
        <w:rPr>
          <w:rFonts w:cs="Arial"/>
          <w:color w:val="000000" w:themeColor="text1"/>
          <w:szCs w:val="20"/>
          <w:lang w:eastAsia="en-US"/>
        </w:rPr>
        <w:t>Quando</w:t>
      </w:r>
      <w:r>
        <w:rPr>
          <w:rFonts w:cs="Arial"/>
          <w:szCs w:val="20"/>
        </w:rPr>
        <w:t xml:space="preserve"> o fornecedor não conseguir comprovar que possui ou possuirá recursos suficientes para executar a contento o objeto, será considerada inexequível a proposta de preços ou menor lance que:</w:t>
      </w:r>
    </w:p>
    <w:p w14:paraId="1A36DA00" w14:textId="77777777" w:rsidR="00C074DA" w:rsidRDefault="00C074DA" w:rsidP="00B3715D">
      <w:pPr>
        <w:pStyle w:val="PargrafodaLista"/>
        <w:numPr>
          <w:ilvl w:val="2"/>
          <w:numId w:val="53"/>
        </w:numPr>
        <w:spacing w:before="120" w:after="120" w:line="276" w:lineRule="auto"/>
        <w:jc w:val="both"/>
        <w:rPr>
          <w:rFonts w:cs="Arial"/>
          <w:i/>
          <w:color w:val="000000" w:themeColor="text1"/>
          <w:szCs w:val="20"/>
        </w:rPr>
      </w:pPr>
      <w:r>
        <w:rPr>
          <w:rFonts w:cs="Arial"/>
          <w:szCs w:val="20"/>
        </w:rPr>
        <w:t xml:space="preserve">for insuficiente para a cobertura dos custos da contratação, apresente preços global ou unitários simbólicos, irrisórios ou de valor zero, incompatíveis com os preços dos insumos e salários de mercado, acrescidos dos respectivos encargos, ainda que o ato </w:t>
      </w:r>
      <w:r>
        <w:rPr>
          <w:rFonts w:cs="Arial"/>
          <w:szCs w:val="20"/>
        </w:rPr>
        <w:lastRenderedPageBreak/>
        <w:t>convocatório da dispensa não tenha estabelecido limites mínimos, exceto quando se referirem a materiais e instalações de propriedade do próprio fornecedor, para os quais ele renuncie a parcela ou à totalidade da remuneração.</w:t>
      </w:r>
    </w:p>
    <w:p w14:paraId="4555FFB3" w14:textId="77777777" w:rsidR="00C074DA" w:rsidRPr="00D623F5" w:rsidRDefault="00C074DA" w:rsidP="00B3715D">
      <w:pPr>
        <w:pStyle w:val="PargrafodaLista"/>
        <w:numPr>
          <w:ilvl w:val="2"/>
          <w:numId w:val="53"/>
        </w:numPr>
        <w:spacing w:before="120" w:after="120" w:line="276" w:lineRule="auto"/>
        <w:jc w:val="both"/>
        <w:rPr>
          <w:rFonts w:cs="Arial"/>
          <w:color w:val="000000" w:themeColor="text1"/>
          <w:szCs w:val="20"/>
        </w:rPr>
      </w:pPr>
      <w:r>
        <w:rPr>
          <w:rFonts w:cs="Arial"/>
          <w:szCs w:val="20"/>
        </w:rPr>
        <w:t>apresentar um ou mais valores da planilha de custo que sejam inferiores àqueles fixados em instrumentos de caráter normativo obrigatório, tais como leis, medidas provisórias e convenções coletivas de trabalho vigentes.</w:t>
      </w:r>
    </w:p>
    <w:p w14:paraId="0F3F5DBB" w14:textId="77777777" w:rsidR="00C074DA" w:rsidRDefault="00C074DA" w:rsidP="00B3715D">
      <w:pPr>
        <w:pStyle w:val="PargrafodaLista"/>
        <w:numPr>
          <w:ilvl w:val="1"/>
          <w:numId w:val="53"/>
        </w:numPr>
        <w:spacing w:before="120" w:after="120" w:line="276" w:lineRule="auto"/>
        <w:ind w:left="426" w:right="-15" w:hanging="142"/>
        <w:jc w:val="both"/>
        <w:rPr>
          <w:rFonts w:cs="Arial"/>
          <w:color w:val="000000" w:themeColor="text1"/>
          <w:szCs w:val="20"/>
          <w:lang w:eastAsia="en-US"/>
        </w:rPr>
      </w:pPr>
      <w:r w:rsidRPr="00D623F5">
        <w:rPr>
          <w:rFonts w:cs="Arial"/>
          <w:color w:val="000000" w:themeColor="text1"/>
          <w:szCs w:val="20"/>
          <w:lang w:eastAsia="en-US"/>
        </w:rPr>
        <w:t xml:space="preserve">Se houver indícios de inexequibilidade da proposta de preço, ou em caso da necessidade de esclarecimentos </w:t>
      </w:r>
      <w:r w:rsidRPr="00D623F5">
        <w:rPr>
          <w:rFonts w:cs="Arial"/>
          <w:szCs w:val="20"/>
        </w:rPr>
        <w:t>complementare</w:t>
      </w:r>
      <w:r w:rsidRPr="00D623F5">
        <w:rPr>
          <w:rFonts w:cs="Arial"/>
          <w:color w:val="000000" w:themeColor="text1"/>
          <w:szCs w:val="20"/>
          <w:lang w:eastAsia="en-US"/>
        </w:rPr>
        <w:t>s, poderão ser efetuadas diligências, para que</w:t>
      </w:r>
      <w:r w:rsidR="00F67805" w:rsidRPr="00D623F5">
        <w:rPr>
          <w:rFonts w:cs="Arial"/>
          <w:color w:val="000000" w:themeColor="text1"/>
          <w:szCs w:val="20"/>
          <w:lang w:eastAsia="en-US"/>
        </w:rPr>
        <w:t xml:space="preserve"> </w:t>
      </w:r>
      <w:r w:rsidRPr="00D623F5">
        <w:rPr>
          <w:rFonts w:cs="Arial"/>
          <w:color w:val="000000" w:themeColor="text1"/>
          <w:szCs w:val="20"/>
          <w:lang w:eastAsia="en-US"/>
        </w:rPr>
        <w:t xml:space="preserve">o fornecedor comprove a exequibilidade da proposta.  </w:t>
      </w:r>
    </w:p>
    <w:p w14:paraId="0CFB9166" w14:textId="3054645A" w:rsidR="00C074DA" w:rsidRDefault="00C074DA" w:rsidP="00B3715D">
      <w:pPr>
        <w:pStyle w:val="PargrafodaLista"/>
        <w:numPr>
          <w:ilvl w:val="1"/>
          <w:numId w:val="53"/>
        </w:numPr>
        <w:spacing w:before="120" w:after="120" w:line="276" w:lineRule="auto"/>
        <w:ind w:left="567" w:hanging="283"/>
        <w:jc w:val="both"/>
        <w:rPr>
          <w:rFonts w:cs="Arial"/>
          <w:color w:val="000000" w:themeColor="text1"/>
          <w:szCs w:val="20"/>
          <w:lang w:eastAsia="en-US"/>
        </w:rPr>
      </w:pPr>
      <w:r>
        <w:rPr>
          <w:rFonts w:cs="Arial"/>
          <w:color w:val="000000" w:themeColor="text1"/>
          <w:szCs w:val="20"/>
          <w:lang w:eastAsia="en-US"/>
        </w:rPr>
        <w:t xml:space="preserve">Erros no preenchimento da planilha </w:t>
      </w:r>
      <w:r w:rsidR="0084118F">
        <w:rPr>
          <w:rFonts w:cs="Arial"/>
          <w:color w:val="000000" w:themeColor="text1"/>
          <w:szCs w:val="20"/>
          <w:lang w:eastAsia="en-US"/>
        </w:rPr>
        <w:t>não</w:t>
      </w:r>
      <w:r>
        <w:rPr>
          <w:rFonts w:cs="Arial"/>
          <w:color w:val="000000" w:themeColor="text1"/>
          <w:szCs w:val="20"/>
          <w:lang w:eastAsia="en-US"/>
        </w:rPr>
        <w:t xml:space="preserve"> constituem motivo para a </w:t>
      </w:r>
      <w:r w:rsidR="0084118F">
        <w:rPr>
          <w:rFonts w:cs="Arial"/>
          <w:color w:val="000000" w:themeColor="text1"/>
          <w:szCs w:val="20"/>
          <w:lang w:eastAsia="en-US"/>
        </w:rPr>
        <w:t>desclassificação</w:t>
      </w:r>
      <w:r>
        <w:rPr>
          <w:rFonts w:cs="Arial"/>
          <w:color w:val="000000" w:themeColor="text1"/>
          <w:szCs w:val="20"/>
          <w:lang w:eastAsia="en-US"/>
        </w:rPr>
        <w:t xml:space="preserve"> da proposta. A planilha </w:t>
      </w:r>
      <w:r w:rsidR="0084118F">
        <w:rPr>
          <w:rFonts w:cs="Arial"/>
          <w:szCs w:val="20"/>
        </w:rPr>
        <w:t>poderá</w:t>
      </w:r>
      <w:r>
        <w:rPr>
          <w:rFonts w:cs="Arial"/>
          <w:szCs w:val="20"/>
        </w:rPr>
        <w:t>́</w:t>
      </w:r>
      <w:r>
        <w:rPr>
          <w:rFonts w:cs="Arial"/>
          <w:color w:val="000000" w:themeColor="text1"/>
          <w:szCs w:val="20"/>
          <w:lang w:eastAsia="en-US"/>
        </w:rPr>
        <w:t xml:space="preserve"> ser ajustada pelo fornecedor, no prazo indicado pelo sistema, desde que não haja majoração do preço.</w:t>
      </w:r>
    </w:p>
    <w:p w14:paraId="2A05ADF4" w14:textId="77777777" w:rsidR="00C074DA" w:rsidRDefault="00C074DA" w:rsidP="00CF0E3A">
      <w:pPr>
        <w:pStyle w:val="PargrafodaLista"/>
        <w:numPr>
          <w:ilvl w:val="2"/>
          <w:numId w:val="53"/>
        </w:numPr>
        <w:spacing w:before="120" w:after="120" w:line="276" w:lineRule="auto"/>
        <w:ind w:left="567" w:firstLine="142"/>
        <w:jc w:val="both"/>
        <w:rPr>
          <w:rFonts w:cs="Arial"/>
          <w:color w:val="000000" w:themeColor="text1"/>
          <w:szCs w:val="20"/>
          <w:lang w:eastAsia="en-US"/>
        </w:rPr>
      </w:pPr>
      <w:r>
        <w:rPr>
          <w:rFonts w:cs="Arial"/>
          <w:color w:val="000000" w:themeColor="text1"/>
          <w:szCs w:val="20"/>
          <w:lang w:eastAsia="en-US"/>
        </w:rPr>
        <w:t>O ajuste de que trata este dispositivo se limita a sanar erros ou falhas que não alterem a substância das propostas;</w:t>
      </w:r>
    </w:p>
    <w:p w14:paraId="36EF3073" w14:textId="3FD7238F" w:rsidR="00C074DA" w:rsidRDefault="00C074DA" w:rsidP="00CF0E3A">
      <w:pPr>
        <w:pStyle w:val="PargrafodaLista"/>
        <w:numPr>
          <w:ilvl w:val="2"/>
          <w:numId w:val="53"/>
        </w:numPr>
        <w:spacing w:before="120" w:after="120" w:line="276" w:lineRule="auto"/>
        <w:ind w:left="567" w:firstLine="142"/>
        <w:jc w:val="both"/>
        <w:rPr>
          <w:rFonts w:cs="Arial"/>
          <w:color w:val="000000" w:themeColor="text1"/>
          <w:szCs w:val="20"/>
          <w:lang w:eastAsia="en-US"/>
        </w:rPr>
      </w:pPr>
      <w:r>
        <w:rPr>
          <w:rFonts w:cs="Arial"/>
          <w:color w:val="000000" w:themeColor="text1"/>
          <w:szCs w:val="20"/>
          <w:lang w:eastAsia="en-US"/>
        </w:rPr>
        <w:t xml:space="preserve">Considera-se erro no preenchimento da planilha passível de correção a </w:t>
      </w:r>
      <w:r w:rsidR="0084118F">
        <w:rPr>
          <w:rFonts w:cs="Arial"/>
          <w:color w:val="000000" w:themeColor="text1"/>
          <w:szCs w:val="20"/>
          <w:lang w:eastAsia="en-US"/>
        </w:rPr>
        <w:t>indicação</w:t>
      </w:r>
      <w:r>
        <w:rPr>
          <w:rFonts w:cs="Arial"/>
          <w:color w:val="000000" w:themeColor="text1"/>
          <w:szCs w:val="20"/>
          <w:lang w:eastAsia="en-US"/>
        </w:rPr>
        <w:t xml:space="preserve"> de recolhimento de impostos e </w:t>
      </w:r>
      <w:r w:rsidR="0084118F">
        <w:rPr>
          <w:rFonts w:cs="Arial"/>
          <w:color w:val="000000" w:themeColor="text1"/>
          <w:szCs w:val="20"/>
          <w:lang w:eastAsia="en-US"/>
        </w:rPr>
        <w:t>contribuições</w:t>
      </w:r>
      <w:r>
        <w:rPr>
          <w:rFonts w:cs="Arial"/>
          <w:color w:val="000000" w:themeColor="text1"/>
          <w:szCs w:val="20"/>
          <w:lang w:eastAsia="en-US"/>
        </w:rPr>
        <w:t xml:space="preserve"> na forma do Simples Nacional, quando não cabível esse regime.</w:t>
      </w:r>
    </w:p>
    <w:p w14:paraId="11227835" w14:textId="77777777" w:rsidR="00C074DA" w:rsidRDefault="00C074DA" w:rsidP="00B3715D">
      <w:pPr>
        <w:pStyle w:val="PargrafodaLista"/>
        <w:numPr>
          <w:ilvl w:val="1"/>
          <w:numId w:val="53"/>
        </w:numPr>
        <w:spacing w:before="120" w:after="120" w:line="276" w:lineRule="auto"/>
        <w:ind w:left="567" w:hanging="283"/>
        <w:jc w:val="both"/>
        <w:rPr>
          <w:rFonts w:cs="Arial"/>
          <w:color w:val="000000" w:themeColor="text1"/>
          <w:szCs w:val="20"/>
          <w:lang w:eastAsia="en-US"/>
        </w:rPr>
      </w:pPr>
      <w:r>
        <w:rPr>
          <w:rFonts w:cs="Arial"/>
          <w:color w:val="000000" w:themeColor="text1"/>
          <w:szCs w:val="20"/>
          <w:lang w:eastAsia="en-US"/>
        </w:rPr>
        <w:t>Para fins de análise da proposta quanto ao cumprimento das especificações do objeto, poderá ser colhida a manifestação escrita do setor requisitante do serviço ou da área especializada no objeto.</w:t>
      </w:r>
    </w:p>
    <w:p w14:paraId="726A4738" w14:textId="77777777" w:rsidR="00C074DA" w:rsidRDefault="00C074DA" w:rsidP="00B3715D">
      <w:pPr>
        <w:pStyle w:val="PargrafodaLista"/>
        <w:numPr>
          <w:ilvl w:val="1"/>
          <w:numId w:val="53"/>
        </w:numPr>
        <w:spacing w:before="120" w:after="120" w:line="276" w:lineRule="auto"/>
        <w:ind w:left="567" w:hanging="283"/>
        <w:jc w:val="both"/>
        <w:rPr>
          <w:rFonts w:cs="Arial"/>
          <w:color w:val="000000" w:themeColor="text1"/>
          <w:szCs w:val="20"/>
          <w:lang w:eastAsia="en-US"/>
        </w:rPr>
      </w:pPr>
      <w:r>
        <w:rPr>
          <w:rFonts w:cs="Arial"/>
          <w:color w:val="000000" w:themeColor="text1"/>
          <w:szCs w:val="20"/>
          <w:lang w:eastAsia="en-US"/>
        </w:rPr>
        <w:t>Se a proposta ou lance vencedor for desclassificado, será examinada a proposta ou lance subsequente, e, assim sucessivamente, na ordem de classificação.</w:t>
      </w:r>
    </w:p>
    <w:p w14:paraId="723B117F" w14:textId="77777777" w:rsidR="00C074DA" w:rsidRDefault="00C074DA" w:rsidP="00B3715D">
      <w:pPr>
        <w:pStyle w:val="PargrafodaLista"/>
        <w:numPr>
          <w:ilvl w:val="1"/>
          <w:numId w:val="53"/>
        </w:numPr>
        <w:spacing w:before="120" w:after="120" w:line="276" w:lineRule="auto"/>
        <w:ind w:left="567" w:hanging="283"/>
        <w:jc w:val="both"/>
        <w:rPr>
          <w:rFonts w:cs="Arial"/>
          <w:color w:val="000000" w:themeColor="text1"/>
          <w:szCs w:val="20"/>
          <w:lang w:eastAsia="en-US"/>
        </w:rPr>
      </w:pPr>
      <w:r>
        <w:rPr>
          <w:rFonts w:cs="Arial"/>
          <w:color w:val="000000" w:themeColor="text1"/>
          <w:szCs w:val="20"/>
          <w:lang w:eastAsia="en-US"/>
        </w:rPr>
        <w:t>Havendo necessidade, a sessão será suspensa, informando-se no “chat” a nova data e horário para a sua continuidade.</w:t>
      </w:r>
    </w:p>
    <w:p w14:paraId="5F1B338A" w14:textId="77777777" w:rsidR="00C074DA" w:rsidRDefault="00C074DA" w:rsidP="00B3715D">
      <w:pPr>
        <w:pStyle w:val="PargrafodaLista"/>
        <w:numPr>
          <w:ilvl w:val="1"/>
          <w:numId w:val="53"/>
        </w:numPr>
        <w:spacing w:before="120" w:after="120" w:line="276" w:lineRule="auto"/>
        <w:ind w:left="567" w:hanging="283"/>
        <w:jc w:val="both"/>
        <w:rPr>
          <w:rFonts w:cs="Arial"/>
          <w:color w:val="000000" w:themeColor="text1"/>
          <w:szCs w:val="20"/>
          <w:lang w:eastAsia="en-US"/>
        </w:rPr>
      </w:pPr>
      <w:r>
        <w:rPr>
          <w:rFonts w:cs="Arial"/>
          <w:color w:val="000000" w:themeColor="text1"/>
          <w:szCs w:val="20"/>
          <w:lang w:eastAsia="en-US"/>
        </w:rPr>
        <w:t>Encerrada a análise quanto à aceitação da proposta, será iniciada a fase de habilitação, observado o disposto neste Aviso de Contratação Direta. </w:t>
      </w:r>
    </w:p>
    <w:p w14:paraId="662E6333" w14:textId="77777777" w:rsidR="009030FD" w:rsidRDefault="009030FD" w:rsidP="009030FD">
      <w:pPr>
        <w:pStyle w:val="PargrafodaLista"/>
        <w:spacing w:before="120" w:after="120" w:line="276" w:lineRule="auto"/>
        <w:ind w:left="716"/>
        <w:jc w:val="both"/>
        <w:rPr>
          <w:rFonts w:cs="Arial"/>
          <w:color w:val="000000" w:themeColor="text1"/>
          <w:szCs w:val="20"/>
          <w:lang w:eastAsia="en-US"/>
        </w:rPr>
      </w:pPr>
    </w:p>
    <w:p w14:paraId="31951F75" w14:textId="77777777" w:rsidR="00C074DA" w:rsidRDefault="00C074DA" w:rsidP="00B3715D">
      <w:pPr>
        <w:pStyle w:val="Ttulo1"/>
        <w:numPr>
          <w:ilvl w:val="0"/>
          <w:numId w:val="53"/>
        </w:numPr>
      </w:pPr>
      <w:bookmarkStart w:id="7" w:name="_Toc199409390"/>
      <w:r>
        <w:t>HABILITAÇÃO</w:t>
      </w:r>
      <w:bookmarkEnd w:id="7"/>
    </w:p>
    <w:p w14:paraId="40E49BAD" w14:textId="721D93BB" w:rsidR="00C074DA" w:rsidRPr="008F1898" w:rsidRDefault="00C074DA" w:rsidP="00B3715D">
      <w:pPr>
        <w:numPr>
          <w:ilvl w:val="1"/>
          <w:numId w:val="53"/>
        </w:numPr>
        <w:spacing w:before="120" w:after="120" w:line="276" w:lineRule="auto"/>
        <w:contextualSpacing/>
        <w:jc w:val="both"/>
        <w:rPr>
          <w:rFonts w:cs="Arial"/>
          <w:b/>
          <w:szCs w:val="20"/>
          <w:lang w:eastAsia="ar-SA"/>
        </w:rPr>
      </w:pPr>
      <w:r>
        <w:rPr>
          <w:rFonts w:cs="Arial"/>
          <w:szCs w:val="20"/>
          <w:lang w:eastAsia="ar-SA"/>
        </w:rPr>
        <w:t xml:space="preserve">Os </w:t>
      </w:r>
      <w:r>
        <w:rPr>
          <w:rFonts w:cs="Arial"/>
          <w:color w:val="000000"/>
          <w:szCs w:val="20"/>
        </w:rPr>
        <w:t>documentos</w:t>
      </w:r>
      <w:r>
        <w:rPr>
          <w:rFonts w:cs="Arial"/>
          <w:szCs w:val="20"/>
          <w:lang w:eastAsia="ar-SA"/>
        </w:rPr>
        <w:t xml:space="preserve"> a serem exigidos para fins de habilitação</w:t>
      </w:r>
      <w:r w:rsidR="00EB68AC">
        <w:rPr>
          <w:rFonts w:cs="Arial"/>
          <w:szCs w:val="20"/>
          <w:lang w:eastAsia="ar-SA"/>
        </w:rPr>
        <w:t xml:space="preserve">, </w:t>
      </w:r>
      <w:r w:rsidR="00EB68AC" w:rsidRPr="00EB68AC">
        <w:rPr>
          <w:rFonts w:cs="Arial"/>
          <w:b/>
          <w:szCs w:val="20"/>
          <w:lang w:eastAsia="ar-SA"/>
        </w:rPr>
        <w:t>nos termos dos</w:t>
      </w:r>
      <w:r w:rsidR="00960C97">
        <w:rPr>
          <w:rFonts w:cs="Arial"/>
          <w:b/>
          <w:szCs w:val="20"/>
          <w:lang w:eastAsia="ar-SA"/>
        </w:rPr>
        <w:t xml:space="preserve"> </w:t>
      </w:r>
      <w:hyperlink r:id="rId31" w:anchor="art62" w:history="1">
        <w:proofErr w:type="spellStart"/>
        <w:r w:rsidR="00960C97">
          <w:rPr>
            <w:rStyle w:val="Hyperlink"/>
            <w:rFonts w:cs="Arial"/>
            <w:b/>
            <w:szCs w:val="20"/>
            <w:lang w:eastAsia="ar-SA"/>
          </w:rPr>
          <w:t>arts</w:t>
        </w:r>
        <w:proofErr w:type="spellEnd"/>
        <w:r w:rsidR="00960C97">
          <w:rPr>
            <w:rStyle w:val="Hyperlink"/>
            <w:rFonts w:cs="Arial"/>
            <w:b/>
            <w:szCs w:val="20"/>
            <w:lang w:eastAsia="ar-SA"/>
          </w:rPr>
          <w:t>. 62 a 70 da Lei nº 14.133, de 2021</w:t>
        </w:r>
      </w:hyperlink>
      <w:r w:rsidR="00EB68AC">
        <w:rPr>
          <w:rFonts w:cs="Arial"/>
          <w:b/>
          <w:szCs w:val="20"/>
          <w:lang w:eastAsia="ar-SA"/>
        </w:rPr>
        <w:t>,</w:t>
      </w:r>
      <w:r>
        <w:rPr>
          <w:rFonts w:cs="Arial"/>
          <w:szCs w:val="20"/>
          <w:lang w:eastAsia="ar-SA"/>
        </w:rPr>
        <w:t xml:space="preserve"> constam </w:t>
      </w:r>
      <w:r w:rsidR="00EB68AC">
        <w:rPr>
          <w:rFonts w:cs="Arial"/>
          <w:szCs w:val="20"/>
          <w:lang w:eastAsia="ar-SA"/>
        </w:rPr>
        <w:t xml:space="preserve">do Termo de Referência </w:t>
      </w:r>
      <w:r>
        <w:rPr>
          <w:rFonts w:cs="Arial"/>
          <w:szCs w:val="20"/>
          <w:lang w:eastAsia="ar-SA"/>
        </w:rPr>
        <w:t>e serão solicitados do fornecedor mais bem classificado na fase de lances.</w:t>
      </w:r>
    </w:p>
    <w:p w14:paraId="1D352353" w14:textId="77777777" w:rsidR="00C074DA" w:rsidRDefault="0088296C" w:rsidP="00B3715D">
      <w:pPr>
        <w:numPr>
          <w:ilvl w:val="1"/>
          <w:numId w:val="53"/>
        </w:numPr>
        <w:spacing w:before="120" w:after="120" w:line="276" w:lineRule="auto"/>
        <w:contextualSpacing/>
        <w:jc w:val="both"/>
        <w:rPr>
          <w:rFonts w:cs="Arial"/>
          <w:szCs w:val="20"/>
        </w:rPr>
      </w:pPr>
      <w:r>
        <w:rPr>
          <w:rFonts w:cs="Arial"/>
          <w:szCs w:val="20"/>
        </w:rPr>
        <w:t>A</w:t>
      </w:r>
      <w:r w:rsidR="00C074DA">
        <w:rPr>
          <w:rFonts w:cs="Arial"/>
          <w:szCs w:val="20"/>
        </w:rPr>
        <w:t xml:space="preserve"> habilitação dos fornecedores será verificada por meio do SICAF, nos documentos por ele abrangidos</w:t>
      </w:r>
      <w:r w:rsidR="00C074DA">
        <w:rPr>
          <w:rFonts w:cs="Arial"/>
          <w:color w:val="000000" w:themeColor="text1"/>
          <w:szCs w:val="20"/>
        </w:rPr>
        <w:t>.</w:t>
      </w:r>
    </w:p>
    <w:p w14:paraId="1A98FB13" w14:textId="77777777" w:rsidR="00C074DA" w:rsidRDefault="00C074DA" w:rsidP="00B3715D">
      <w:pPr>
        <w:numPr>
          <w:ilvl w:val="2"/>
          <w:numId w:val="53"/>
        </w:numPr>
        <w:spacing w:before="120" w:after="120" w:line="276" w:lineRule="auto"/>
        <w:contextualSpacing/>
        <w:jc w:val="both"/>
        <w:rPr>
          <w:rFonts w:cs="Arial"/>
          <w:color w:val="000000" w:themeColor="text1"/>
          <w:szCs w:val="20"/>
        </w:rPr>
      </w:pPr>
      <w:r>
        <w:rPr>
          <w:rFonts w:cs="Arial"/>
          <w:color w:val="000000" w:themeColor="text1"/>
          <w:szCs w:val="20"/>
        </w:rPr>
        <w:t>É dever do fornecedor atualizar previamente as comprovações constantes do SICAF para que estejam vigentes na data da abertura da sessão pública, ou encaminhar, quando solicitado, a respectiva documentação atualizada.</w:t>
      </w:r>
    </w:p>
    <w:p w14:paraId="79E4CC29" w14:textId="77777777" w:rsidR="00C074DA" w:rsidRDefault="00C074DA" w:rsidP="00B3715D">
      <w:pPr>
        <w:numPr>
          <w:ilvl w:val="2"/>
          <w:numId w:val="53"/>
        </w:numPr>
        <w:spacing w:before="120" w:after="120" w:line="276" w:lineRule="auto"/>
        <w:contextualSpacing/>
        <w:jc w:val="both"/>
        <w:rPr>
          <w:rFonts w:cs="Arial"/>
          <w:color w:val="000000" w:themeColor="text1"/>
          <w:szCs w:val="20"/>
        </w:rPr>
      </w:pPr>
      <w:r>
        <w:rPr>
          <w:rFonts w:cs="Arial"/>
          <w:color w:val="000000" w:themeColor="text1"/>
          <w:szCs w:val="20"/>
        </w:rPr>
        <w:t>O descumprimento do subitem acima implicará a inabilitação do fornecedor, exceto se a consulta aos sítios eletrônicos oficiais emissores de certidões lograr êxito em encontrar a(s) certidão(</w:t>
      </w:r>
      <w:proofErr w:type="spellStart"/>
      <w:r>
        <w:rPr>
          <w:rFonts w:cs="Arial"/>
          <w:color w:val="000000" w:themeColor="text1"/>
          <w:szCs w:val="20"/>
        </w:rPr>
        <w:t>ões</w:t>
      </w:r>
      <w:proofErr w:type="spellEnd"/>
      <w:r>
        <w:rPr>
          <w:rFonts w:cs="Arial"/>
          <w:color w:val="000000" w:themeColor="text1"/>
          <w:szCs w:val="20"/>
        </w:rPr>
        <w:t>) válida(s).</w:t>
      </w:r>
    </w:p>
    <w:p w14:paraId="59792CF1" w14:textId="684039BE" w:rsidR="00C074DA" w:rsidRDefault="00C074DA" w:rsidP="00B3715D">
      <w:pPr>
        <w:numPr>
          <w:ilvl w:val="1"/>
          <w:numId w:val="53"/>
        </w:numPr>
        <w:spacing w:before="120" w:after="120" w:line="276" w:lineRule="auto"/>
        <w:contextualSpacing/>
        <w:jc w:val="both"/>
        <w:rPr>
          <w:rFonts w:cs="Arial"/>
          <w:color w:val="000000" w:themeColor="text1"/>
          <w:szCs w:val="20"/>
        </w:rPr>
      </w:pPr>
      <w:r>
        <w:rPr>
          <w:rFonts w:cs="Arial"/>
          <w:color w:val="000000" w:themeColor="text1"/>
          <w:szCs w:val="20"/>
        </w:rPr>
        <w:t xml:space="preserve">Na hipótese de necessidade de envio de documentos complementares, indispensáveis à confirmação dos já apresentados para a habilitação, ou de documentos não constantes do SICAF, o fornecedor será convocado a encaminhá-los, em formato digital, por meio do sistema, </w:t>
      </w:r>
      <w:r w:rsidRPr="00BB6CE7">
        <w:rPr>
          <w:rFonts w:cs="Arial"/>
          <w:b/>
          <w:bCs/>
          <w:color w:val="000000" w:themeColor="text1"/>
          <w:szCs w:val="20"/>
          <w:u w:val="single"/>
        </w:rPr>
        <w:t>no prazo</w:t>
      </w:r>
      <w:r w:rsidRPr="00BB6CE7">
        <w:rPr>
          <w:rFonts w:cs="Arial"/>
          <w:color w:val="000000" w:themeColor="text1"/>
          <w:szCs w:val="20"/>
          <w:u w:val="single"/>
        </w:rPr>
        <w:t xml:space="preserve"> </w:t>
      </w:r>
      <w:r w:rsidRPr="00BB6CE7">
        <w:rPr>
          <w:rFonts w:cs="Arial"/>
          <w:b/>
          <w:bCs/>
          <w:szCs w:val="20"/>
          <w:u w:val="single"/>
        </w:rPr>
        <w:t xml:space="preserve">de </w:t>
      </w:r>
      <w:r w:rsidR="00272172" w:rsidRPr="00BB6CE7">
        <w:rPr>
          <w:rFonts w:cs="Arial"/>
          <w:b/>
          <w:bCs/>
          <w:szCs w:val="20"/>
          <w:u w:val="single"/>
        </w:rPr>
        <w:t>02 (duas) horas</w:t>
      </w:r>
      <w:r w:rsidRPr="00272172">
        <w:rPr>
          <w:rFonts w:cs="Arial"/>
          <w:szCs w:val="20"/>
        </w:rPr>
        <w:t xml:space="preserve">, </w:t>
      </w:r>
      <w:r>
        <w:rPr>
          <w:rFonts w:cs="Arial"/>
          <w:color w:val="000000" w:themeColor="text1"/>
          <w:szCs w:val="20"/>
        </w:rPr>
        <w:t>sob pena de inabilitação. (</w:t>
      </w:r>
      <w:hyperlink r:id="rId32" w:anchor="art19§3" w:history="1">
        <w:r w:rsidRPr="00F67805">
          <w:rPr>
            <w:rStyle w:val="Hyperlink"/>
            <w:rFonts w:cs="Arial"/>
            <w:szCs w:val="20"/>
          </w:rPr>
          <w:t>art. 19, § 3º, da IN Seges/ME nº 67, de 2021</w:t>
        </w:r>
      </w:hyperlink>
      <w:r>
        <w:rPr>
          <w:rFonts w:cs="Arial"/>
          <w:color w:val="000000" w:themeColor="text1"/>
          <w:szCs w:val="20"/>
        </w:rPr>
        <w:t>).</w:t>
      </w:r>
    </w:p>
    <w:p w14:paraId="18BDF0B2" w14:textId="77777777" w:rsidR="00C074DA" w:rsidRDefault="00C074DA" w:rsidP="00B3715D">
      <w:pPr>
        <w:numPr>
          <w:ilvl w:val="1"/>
          <w:numId w:val="53"/>
        </w:numPr>
        <w:spacing w:before="120" w:after="120" w:line="276" w:lineRule="auto"/>
        <w:contextualSpacing/>
        <w:jc w:val="both"/>
        <w:rPr>
          <w:rFonts w:cs="Arial"/>
          <w:b/>
          <w:bCs/>
          <w:szCs w:val="20"/>
        </w:rPr>
      </w:pPr>
      <w:r>
        <w:rPr>
          <w:rFonts w:cs="Arial"/>
          <w:color w:val="000000" w:themeColor="text1"/>
          <w:szCs w:val="20"/>
        </w:rPr>
        <w:t xml:space="preserve">Somente haverá a necessidade de comprovação do preenchimento de requisitos mediante apresentação dos documentos originais </w:t>
      </w:r>
      <w:proofErr w:type="spellStart"/>
      <w:r>
        <w:rPr>
          <w:rFonts w:cs="Arial"/>
          <w:color w:val="000000" w:themeColor="text1"/>
          <w:szCs w:val="20"/>
        </w:rPr>
        <w:t>não-digitais</w:t>
      </w:r>
      <w:proofErr w:type="spellEnd"/>
      <w:r>
        <w:rPr>
          <w:rFonts w:cs="Arial"/>
          <w:color w:val="000000" w:themeColor="text1"/>
          <w:szCs w:val="20"/>
        </w:rPr>
        <w:t xml:space="preserve"> quando houver dúvida em relação à integridade do documento digital.</w:t>
      </w:r>
    </w:p>
    <w:p w14:paraId="49C799A8" w14:textId="77777777" w:rsidR="00C074DA" w:rsidRPr="00BD16B6" w:rsidRDefault="00C074DA" w:rsidP="00B3715D">
      <w:pPr>
        <w:numPr>
          <w:ilvl w:val="1"/>
          <w:numId w:val="53"/>
        </w:numPr>
        <w:spacing w:before="120" w:after="120" w:line="276" w:lineRule="auto"/>
        <w:contextualSpacing/>
        <w:jc w:val="both"/>
        <w:rPr>
          <w:rFonts w:cs="Arial"/>
          <w:color w:val="000000" w:themeColor="text1"/>
          <w:szCs w:val="20"/>
        </w:rPr>
      </w:pPr>
      <w:r w:rsidRPr="00BD16B6">
        <w:rPr>
          <w:rFonts w:cs="Arial"/>
          <w:color w:val="000000" w:themeColor="text1"/>
          <w:szCs w:val="20"/>
        </w:rPr>
        <w:t>Não serão aceitos documentos de habilitação com indicação de CNPJ/CPF diferentes, salvo aqueles legalmente permitidos.</w:t>
      </w:r>
    </w:p>
    <w:p w14:paraId="095E9654" w14:textId="77777777" w:rsidR="00C074DA" w:rsidRPr="00BD16B6" w:rsidRDefault="00C074DA" w:rsidP="00B3715D">
      <w:pPr>
        <w:numPr>
          <w:ilvl w:val="1"/>
          <w:numId w:val="53"/>
        </w:numPr>
        <w:spacing w:before="120" w:after="120" w:line="276" w:lineRule="auto"/>
        <w:contextualSpacing/>
        <w:jc w:val="both"/>
        <w:rPr>
          <w:rFonts w:cs="Arial"/>
          <w:color w:val="000000" w:themeColor="text1"/>
          <w:szCs w:val="20"/>
        </w:rPr>
      </w:pPr>
      <w:r w:rsidRPr="00BD16B6">
        <w:rPr>
          <w:rFonts w:cs="Arial"/>
          <w:color w:val="000000" w:themeColor="text1"/>
          <w:szCs w:val="20"/>
        </w:rPr>
        <w:t xml:space="preserve">Se o fornecedor for a matriz, todos os documentos deverão estar em nome da matriz, e se o fornecedor for a filial, todos os documentos deverão estar em nome da filial, exceto para atestados </w:t>
      </w:r>
      <w:r w:rsidRPr="00BD16B6">
        <w:rPr>
          <w:rFonts w:cs="Arial"/>
          <w:color w:val="000000" w:themeColor="text1"/>
          <w:szCs w:val="20"/>
        </w:rPr>
        <w:lastRenderedPageBreak/>
        <w:t>de capacidade técnica, e no caso daqueles documentos que, pela própria natureza, comprovadamente, forem emitidos somente em nome da matriz.</w:t>
      </w:r>
    </w:p>
    <w:p w14:paraId="0CB9D542" w14:textId="77777777" w:rsidR="00C074DA" w:rsidRPr="00BD16B6" w:rsidRDefault="00C074DA" w:rsidP="00B3715D">
      <w:pPr>
        <w:numPr>
          <w:ilvl w:val="1"/>
          <w:numId w:val="53"/>
        </w:numPr>
        <w:spacing w:before="120" w:after="120" w:line="276" w:lineRule="auto"/>
        <w:contextualSpacing/>
        <w:jc w:val="both"/>
        <w:rPr>
          <w:rFonts w:cs="Arial"/>
          <w:color w:val="000000" w:themeColor="text1"/>
          <w:szCs w:val="20"/>
        </w:rPr>
      </w:pPr>
      <w:r w:rsidRPr="00BD16B6">
        <w:rPr>
          <w:rFonts w:cs="Arial"/>
          <w:color w:val="000000" w:themeColor="text1"/>
          <w:szCs w:val="20"/>
        </w:rPr>
        <w:t xml:space="preserve">Serão aceitos registros de CNPJ de </w:t>
      </w:r>
      <w:r w:rsidR="005C6A23">
        <w:rPr>
          <w:rFonts w:cs="Arial"/>
          <w:color w:val="000000" w:themeColor="text1"/>
          <w:szCs w:val="20"/>
        </w:rPr>
        <w:t>fornecedor</w:t>
      </w:r>
      <w:r w:rsidRPr="00BD16B6">
        <w:rPr>
          <w:rFonts w:cs="Arial"/>
          <w:color w:val="000000" w:themeColor="text1"/>
          <w:szCs w:val="20"/>
        </w:rPr>
        <w:t xml:space="preserve"> matriz e filial com diferenças de números de documentos pertinentes ao CND e ao CRF/FGTS, quando for comprovada a centralização do recolhimento dessas contribuições.</w:t>
      </w:r>
    </w:p>
    <w:p w14:paraId="5036F60E" w14:textId="77777777" w:rsidR="00C074DA" w:rsidRPr="00D623F5" w:rsidRDefault="00C074DA" w:rsidP="00B3715D">
      <w:pPr>
        <w:numPr>
          <w:ilvl w:val="1"/>
          <w:numId w:val="53"/>
        </w:numPr>
        <w:spacing w:before="120" w:after="120" w:line="276" w:lineRule="auto"/>
        <w:contextualSpacing/>
        <w:jc w:val="both"/>
        <w:rPr>
          <w:rFonts w:cs="Arial"/>
          <w:szCs w:val="20"/>
        </w:rPr>
      </w:pPr>
      <w:r w:rsidRPr="00D623F5">
        <w:rPr>
          <w:rFonts w:cs="Arial"/>
          <w:szCs w:val="20"/>
        </w:rPr>
        <w:t>O fornecedor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402A0773" w14:textId="225BA757" w:rsidR="00C074DA" w:rsidRPr="0019677B" w:rsidRDefault="00C074DA" w:rsidP="00B3715D">
      <w:pPr>
        <w:numPr>
          <w:ilvl w:val="2"/>
          <w:numId w:val="53"/>
        </w:numPr>
        <w:spacing w:before="120" w:after="120" w:line="276" w:lineRule="auto"/>
        <w:contextualSpacing/>
        <w:jc w:val="both"/>
        <w:rPr>
          <w:rFonts w:cs="Arial"/>
          <w:i/>
          <w:color w:val="FF0000"/>
          <w:szCs w:val="20"/>
        </w:rPr>
      </w:pPr>
      <w:r w:rsidRPr="0019677B">
        <w:rPr>
          <w:rFonts w:cs="Arial"/>
          <w:szCs w:val="20"/>
        </w:rPr>
        <w:t>Não havendo a comprovação cumulativa dos requisitos de habilitação, a inabilitação recairá sobre o(s) item(</w:t>
      </w:r>
      <w:proofErr w:type="spellStart"/>
      <w:r w:rsidRPr="0019677B">
        <w:rPr>
          <w:rFonts w:cs="Arial"/>
          <w:szCs w:val="20"/>
        </w:rPr>
        <w:t>ns</w:t>
      </w:r>
      <w:proofErr w:type="spellEnd"/>
      <w:r w:rsidRPr="0019677B">
        <w:rPr>
          <w:rFonts w:cs="Arial"/>
          <w:szCs w:val="20"/>
        </w:rPr>
        <w:t>) de menor(es) valor(es) cuja retirada(s) seja(m) suficiente(s) para a habilitação do fornecedor nos remanescentes.</w:t>
      </w:r>
    </w:p>
    <w:p w14:paraId="276CAF61" w14:textId="77777777" w:rsidR="00C074DA" w:rsidRDefault="00C074DA" w:rsidP="00B3715D">
      <w:pPr>
        <w:numPr>
          <w:ilvl w:val="1"/>
          <w:numId w:val="53"/>
        </w:numPr>
        <w:spacing w:before="120" w:after="120" w:line="276" w:lineRule="auto"/>
        <w:contextualSpacing/>
        <w:jc w:val="both"/>
        <w:rPr>
          <w:rFonts w:cs="Arial"/>
          <w:bCs/>
          <w:szCs w:val="20"/>
        </w:rPr>
      </w:pPr>
      <w:r>
        <w:rPr>
          <w:rFonts w:cs="Arial"/>
          <w:bCs/>
          <w:szCs w:val="20"/>
        </w:rPr>
        <w:t xml:space="preserve">Havendo </w:t>
      </w:r>
      <w:r>
        <w:rPr>
          <w:rFonts w:cs="Arial"/>
          <w:iCs/>
        </w:rPr>
        <w:t>necessidade</w:t>
      </w:r>
      <w:r>
        <w:rPr>
          <w:rFonts w:cs="Arial"/>
          <w:bCs/>
          <w:szCs w:val="20"/>
        </w:rPr>
        <w:t xml:space="preserve"> de analisar minuciosamente os documentos exigidos, a sessão será suspensa, sendo informada a nova data e horário para a sua continuidade.</w:t>
      </w:r>
    </w:p>
    <w:p w14:paraId="0F90E599" w14:textId="77777777" w:rsidR="00C074DA" w:rsidRDefault="00C074DA" w:rsidP="00655B05">
      <w:pPr>
        <w:numPr>
          <w:ilvl w:val="1"/>
          <w:numId w:val="53"/>
        </w:numPr>
        <w:spacing w:before="120" w:after="120" w:line="276" w:lineRule="auto"/>
        <w:ind w:left="1134" w:hanging="425"/>
        <w:contextualSpacing/>
        <w:jc w:val="both"/>
        <w:rPr>
          <w:rFonts w:cs="Arial"/>
          <w:color w:val="000000"/>
          <w:szCs w:val="20"/>
        </w:rPr>
      </w:pPr>
      <w:r>
        <w:rPr>
          <w:rFonts w:cs="Arial"/>
          <w:color w:val="000000"/>
          <w:szCs w:val="20"/>
        </w:rPr>
        <w:t xml:space="preserve">Será inabilitado o fornecedor que não comprovar sua habilitação, seja por não apresentar </w:t>
      </w:r>
      <w:r>
        <w:rPr>
          <w:rFonts w:cs="Arial"/>
          <w:iCs/>
        </w:rPr>
        <w:t>quaisquer</w:t>
      </w:r>
      <w:r>
        <w:rPr>
          <w:rFonts w:cs="Arial"/>
          <w:color w:val="000000"/>
          <w:szCs w:val="20"/>
        </w:rPr>
        <w:t xml:space="preserve"> dos </w:t>
      </w:r>
      <w:r>
        <w:rPr>
          <w:rFonts w:cs="Arial"/>
          <w:bCs/>
          <w:szCs w:val="20"/>
        </w:rPr>
        <w:t>documentos</w:t>
      </w:r>
      <w:r>
        <w:rPr>
          <w:rFonts w:cs="Arial"/>
          <w:color w:val="000000"/>
          <w:szCs w:val="20"/>
        </w:rPr>
        <w:t xml:space="preserve"> exigidos, ou apresentá-los em desacordo com o estabelecido neste Aviso de Contratação Direta.</w:t>
      </w:r>
    </w:p>
    <w:p w14:paraId="44C4CB64" w14:textId="77777777" w:rsidR="00C074DA" w:rsidRDefault="00C074DA" w:rsidP="00B3715D">
      <w:pPr>
        <w:numPr>
          <w:ilvl w:val="2"/>
          <w:numId w:val="53"/>
        </w:numPr>
        <w:spacing w:before="120" w:after="120" w:line="276" w:lineRule="auto"/>
        <w:contextualSpacing/>
        <w:jc w:val="both"/>
        <w:rPr>
          <w:rFonts w:cs="Arial"/>
          <w:color w:val="000000"/>
          <w:szCs w:val="20"/>
        </w:rPr>
      </w:pPr>
      <w:r>
        <w:rPr>
          <w:rFonts w:cs="Arial"/>
          <w:color w:val="000000"/>
          <w:szCs w:val="20"/>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4CBB86A1" w14:textId="77777777" w:rsidR="00937679" w:rsidRPr="009030FD" w:rsidRDefault="00C074DA" w:rsidP="00B3715D">
      <w:pPr>
        <w:numPr>
          <w:ilvl w:val="1"/>
          <w:numId w:val="53"/>
        </w:numPr>
        <w:spacing w:before="120" w:after="120" w:line="276" w:lineRule="auto"/>
        <w:contextualSpacing/>
        <w:jc w:val="both"/>
        <w:rPr>
          <w:szCs w:val="20"/>
        </w:rPr>
      </w:pPr>
      <w:r>
        <w:rPr>
          <w:rFonts w:cs="Arial"/>
          <w:iCs/>
        </w:rPr>
        <w:t>Constatado o atendimento às exigências de habilitação, o fornecedor será habilitado.</w:t>
      </w:r>
    </w:p>
    <w:p w14:paraId="4EA5CFC5" w14:textId="77777777" w:rsidR="009030FD" w:rsidRDefault="009030FD" w:rsidP="009030FD">
      <w:pPr>
        <w:spacing w:before="120" w:after="120" w:line="276" w:lineRule="auto"/>
        <w:ind w:left="716"/>
        <w:contextualSpacing/>
        <w:jc w:val="both"/>
        <w:rPr>
          <w:szCs w:val="20"/>
        </w:rPr>
      </w:pPr>
    </w:p>
    <w:p w14:paraId="5128BD62" w14:textId="77777777" w:rsidR="00C074DA" w:rsidRDefault="00C074DA" w:rsidP="00B3715D">
      <w:pPr>
        <w:pStyle w:val="Ttulo1"/>
        <w:numPr>
          <w:ilvl w:val="0"/>
          <w:numId w:val="53"/>
        </w:numPr>
      </w:pPr>
      <w:bookmarkStart w:id="8" w:name="_Toc199409391"/>
      <w:r>
        <w:t>CONTRATAÇÃO</w:t>
      </w:r>
      <w:bookmarkEnd w:id="8"/>
    </w:p>
    <w:p w14:paraId="22F62BD9" w14:textId="6C0DFC10" w:rsidR="00C074DA" w:rsidRDefault="006C7103" w:rsidP="00B3715D">
      <w:pPr>
        <w:numPr>
          <w:ilvl w:val="1"/>
          <w:numId w:val="53"/>
        </w:numPr>
        <w:spacing w:before="120" w:after="120" w:line="276" w:lineRule="auto"/>
        <w:ind w:left="425" w:firstLine="0"/>
        <w:jc w:val="both"/>
        <w:rPr>
          <w:rFonts w:eastAsia="Arial" w:cs="Arial"/>
          <w:color w:val="000000"/>
          <w:szCs w:val="20"/>
        </w:rPr>
      </w:pPr>
      <w:r>
        <w:rPr>
          <w:rFonts w:eastAsia="Arial" w:cs="Arial"/>
          <w:color w:val="000000"/>
          <w:szCs w:val="20"/>
        </w:rPr>
        <w:t xml:space="preserve"> </w:t>
      </w:r>
      <w:r w:rsidR="00C074DA">
        <w:rPr>
          <w:rFonts w:eastAsia="Arial" w:cs="Arial"/>
          <w:color w:val="000000"/>
          <w:szCs w:val="20"/>
        </w:rPr>
        <w:t>Após a homologação e adjudicação, caso se conclua pela contratação, será firmado Termo de Contrato ou emitido instrumento equivalente.</w:t>
      </w:r>
    </w:p>
    <w:p w14:paraId="58FCF61A" w14:textId="7F8E8DF5" w:rsidR="00C074DA" w:rsidRDefault="00C074DA" w:rsidP="00B3715D">
      <w:pPr>
        <w:numPr>
          <w:ilvl w:val="1"/>
          <w:numId w:val="53"/>
        </w:numPr>
        <w:spacing w:before="120" w:after="120" w:line="276" w:lineRule="auto"/>
        <w:ind w:left="425" w:firstLine="0"/>
        <w:jc w:val="both"/>
        <w:rPr>
          <w:rFonts w:eastAsia="Arial" w:cs="Arial"/>
          <w:color w:val="000000"/>
          <w:szCs w:val="20"/>
        </w:rPr>
      </w:pPr>
      <w:r>
        <w:rPr>
          <w:rFonts w:eastAsia="Arial" w:cs="Arial"/>
          <w:color w:val="000000"/>
          <w:szCs w:val="20"/>
        </w:rPr>
        <w:t xml:space="preserve">O adjudicatário terá o prazo de </w:t>
      </w:r>
      <w:r w:rsidR="00B65C9B">
        <w:rPr>
          <w:rFonts w:eastAsia="Arial" w:cs="Arial"/>
          <w:szCs w:val="20"/>
        </w:rPr>
        <w:t>05</w:t>
      </w:r>
      <w:r w:rsidR="002C32DC" w:rsidRPr="00D623F5">
        <w:rPr>
          <w:rFonts w:eastAsia="Arial" w:cs="Arial"/>
          <w:szCs w:val="20"/>
        </w:rPr>
        <w:t xml:space="preserve"> </w:t>
      </w:r>
      <w:r w:rsidRPr="00D623F5">
        <w:rPr>
          <w:rFonts w:eastAsia="Arial" w:cs="Arial"/>
          <w:szCs w:val="20"/>
        </w:rPr>
        <w:t>(</w:t>
      </w:r>
      <w:r w:rsidR="00B65C9B">
        <w:rPr>
          <w:rFonts w:eastAsia="Arial" w:cs="Arial"/>
          <w:szCs w:val="20"/>
        </w:rPr>
        <w:t>cinco</w:t>
      </w:r>
      <w:r w:rsidRPr="00D623F5">
        <w:rPr>
          <w:rFonts w:eastAsia="Arial" w:cs="Arial"/>
          <w:szCs w:val="20"/>
        </w:rPr>
        <w:t>) dias úteis</w:t>
      </w:r>
      <w:r>
        <w:rPr>
          <w:rFonts w:eastAsia="Arial" w:cs="Arial"/>
          <w:i/>
          <w:color w:val="000000"/>
          <w:szCs w:val="20"/>
        </w:rPr>
        <w:t>,</w:t>
      </w:r>
      <w:r>
        <w:rPr>
          <w:rFonts w:eastAsia="Arial" w:cs="Arial"/>
          <w:color w:val="000000"/>
          <w:szCs w:val="20"/>
        </w:rPr>
        <w:t xml:space="preserve"> contados a partir da data de sua convocação, para </w:t>
      </w:r>
      <w:r w:rsidRPr="008902A6">
        <w:rPr>
          <w:rFonts w:eastAsia="Arial" w:cs="Arial"/>
          <w:szCs w:val="20"/>
        </w:rPr>
        <w:t>aceitar instrumento equivalente, conforme o caso (Nota de Empenho/Carta Contrato/Autorização),</w:t>
      </w:r>
      <w:r>
        <w:rPr>
          <w:rFonts w:eastAsia="Arial" w:cs="Arial"/>
          <w:i/>
          <w:color w:val="FF0000"/>
          <w:szCs w:val="20"/>
        </w:rPr>
        <w:t xml:space="preserve"> </w:t>
      </w:r>
      <w:r>
        <w:rPr>
          <w:rFonts w:eastAsia="Arial" w:cs="Arial"/>
          <w:color w:val="000000"/>
          <w:szCs w:val="20"/>
        </w:rPr>
        <w:t xml:space="preserve">sob pena de decair o direito à contratação, sem prejuízo das sanções previstas neste Aviso de Contratação Direta. </w:t>
      </w:r>
    </w:p>
    <w:p w14:paraId="7B7A2E37" w14:textId="77777777" w:rsidR="00C074DA" w:rsidRDefault="00C074DA" w:rsidP="00B3715D">
      <w:pPr>
        <w:numPr>
          <w:ilvl w:val="2"/>
          <w:numId w:val="53"/>
        </w:numPr>
        <w:spacing w:before="120" w:after="120" w:line="276" w:lineRule="auto"/>
        <w:jc w:val="both"/>
        <w:rPr>
          <w:rFonts w:eastAsia="Arial" w:cs="Arial"/>
          <w:color w:val="000000"/>
          <w:szCs w:val="20"/>
        </w:rPr>
      </w:pPr>
      <w:r>
        <w:rPr>
          <w:rFonts w:eastAsia="Arial" w:cs="Arial"/>
          <w:color w:val="000000"/>
          <w:szCs w:val="20"/>
        </w:rPr>
        <w:t xml:space="preserve">Alternativamente à convocação para comparecer perante o órgão ou entidade para a assinatura do Termo de Contrato, a Administração poderá encaminhá-lo para assinatura, mediante correspondência postal com aviso de recebimento (AR), </w:t>
      </w:r>
      <w:r>
        <w:rPr>
          <w:rFonts w:eastAsia="Arial"/>
          <w:color w:val="000000"/>
        </w:rPr>
        <w:t>disponibilização de acesso à sistema de processo eletrônico para esse fim ou outro</w:t>
      </w:r>
      <w:r>
        <w:rPr>
          <w:rFonts w:eastAsia="Arial" w:cs="Arial"/>
          <w:color w:val="000000"/>
          <w:szCs w:val="20"/>
        </w:rPr>
        <w:t xml:space="preserve"> meio eletrônico, para que seja assinado e devolvido no prazo de </w:t>
      </w:r>
      <w:r w:rsidR="008902A6">
        <w:rPr>
          <w:rFonts w:eastAsia="Arial" w:cs="Arial"/>
          <w:color w:val="000000"/>
          <w:szCs w:val="20"/>
        </w:rPr>
        <w:t>05</w:t>
      </w:r>
      <w:r>
        <w:rPr>
          <w:rFonts w:eastAsia="Arial" w:cs="Arial"/>
          <w:color w:val="000000"/>
          <w:szCs w:val="20"/>
        </w:rPr>
        <w:t xml:space="preserve"> (</w:t>
      </w:r>
      <w:r w:rsidR="008902A6">
        <w:rPr>
          <w:rFonts w:eastAsia="Arial" w:cs="Arial"/>
          <w:color w:val="000000"/>
          <w:szCs w:val="20"/>
        </w:rPr>
        <w:t>cinco</w:t>
      </w:r>
      <w:r>
        <w:rPr>
          <w:rFonts w:eastAsia="Arial" w:cs="Arial"/>
          <w:color w:val="000000"/>
          <w:szCs w:val="20"/>
        </w:rPr>
        <w:t>) dias, a contar da data de seu recebimento</w:t>
      </w:r>
      <w:r>
        <w:rPr>
          <w:rFonts w:eastAsia="Arial"/>
          <w:color w:val="000000"/>
        </w:rPr>
        <w:t xml:space="preserve"> ou da disponibilização do acesso ao sistema de processo eletrônico.</w:t>
      </w:r>
    </w:p>
    <w:p w14:paraId="194BEDF7" w14:textId="77777777" w:rsidR="00C074DA" w:rsidRDefault="00C074DA" w:rsidP="00B3715D">
      <w:pPr>
        <w:numPr>
          <w:ilvl w:val="2"/>
          <w:numId w:val="53"/>
        </w:numPr>
        <w:spacing w:before="120" w:after="120" w:line="276" w:lineRule="auto"/>
        <w:jc w:val="both"/>
        <w:rPr>
          <w:rFonts w:eastAsia="Arial" w:cs="Arial"/>
          <w:color w:val="000000"/>
          <w:szCs w:val="20"/>
        </w:rPr>
      </w:pPr>
      <w:r>
        <w:rPr>
          <w:rFonts w:eastAsia="Arial" w:cs="Arial"/>
          <w:color w:val="000000"/>
          <w:szCs w:val="20"/>
        </w:rPr>
        <w:t>O prazo previsto no subitem anterior poderá ser prorrogado, por igual período, por solicitação justificada do adjudicatário e aceita pela Administração.</w:t>
      </w:r>
    </w:p>
    <w:p w14:paraId="10F4EB7C" w14:textId="512AA522" w:rsidR="00C074DA" w:rsidRPr="008902A6" w:rsidRDefault="006C7103" w:rsidP="00B3715D">
      <w:pPr>
        <w:numPr>
          <w:ilvl w:val="1"/>
          <w:numId w:val="53"/>
        </w:numPr>
        <w:spacing w:before="120" w:after="120" w:line="276" w:lineRule="auto"/>
        <w:ind w:left="425" w:firstLine="0"/>
        <w:jc w:val="both"/>
        <w:rPr>
          <w:rFonts w:eastAsia="Arial" w:cs="Arial"/>
          <w:szCs w:val="20"/>
        </w:rPr>
      </w:pPr>
      <w:r>
        <w:rPr>
          <w:rFonts w:eastAsia="Arial" w:cs="Arial"/>
          <w:szCs w:val="20"/>
        </w:rPr>
        <w:t xml:space="preserve"> </w:t>
      </w:r>
      <w:r w:rsidR="00C074DA" w:rsidRPr="008902A6">
        <w:rPr>
          <w:rFonts w:eastAsia="Arial" w:cs="Arial"/>
          <w:szCs w:val="20"/>
        </w:rPr>
        <w:t>O Aceite da Nota de Empenho ou do instrumento equivalente, emitida ao fornecedor adjudicado, implica o reconhecimento de que:</w:t>
      </w:r>
    </w:p>
    <w:p w14:paraId="1EFAA3DA" w14:textId="77777777" w:rsidR="00C074DA" w:rsidRPr="008902A6" w:rsidRDefault="00C074DA" w:rsidP="00B3715D">
      <w:pPr>
        <w:numPr>
          <w:ilvl w:val="2"/>
          <w:numId w:val="53"/>
        </w:numPr>
        <w:spacing w:before="120" w:after="120" w:line="276" w:lineRule="auto"/>
        <w:jc w:val="both"/>
        <w:rPr>
          <w:rFonts w:eastAsia="Arial" w:cs="Arial"/>
          <w:szCs w:val="20"/>
        </w:rPr>
      </w:pPr>
      <w:r w:rsidRPr="008902A6">
        <w:rPr>
          <w:rFonts w:eastAsia="Arial" w:cs="Arial"/>
          <w:szCs w:val="20"/>
        </w:rPr>
        <w:t xml:space="preserve">referida Nota está substituindo o contrato, aplicando-se à relação de negócios ali estabelecida as disposições da </w:t>
      </w:r>
      <w:hyperlink r:id="rId33" w:history="1">
        <w:r w:rsidRPr="008902A6">
          <w:rPr>
            <w:rStyle w:val="Hyperlink"/>
            <w:rFonts w:eastAsia="Arial" w:cs="Arial"/>
            <w:color w:val="auto"/>
            <w:szCs w:val="20"/>
          </w:rPr>
          <w:t>Lei nº 14.133, de 2021</w:t>
        </w:r>
      </w:hyperlink>
      <w:r w:rsidRPr="008902A6">
        <w:rPr>
          <w:rFonts w:eastAsia="Arial" w:cs="Arial"/>
          <w:szCs w:val="20"/>
        </w:rPr>
        <w:t>;</w:t>
      </w:r>
    </w:p>
    <w:p w14:paraId="106CB7B1" w14:textId="77777777" w:rsidR="00C074DA" w:rsidRPr="008902A6" w:rsidRDefault="00C074DA" w:rsidP="00B3715D">
      <w:pPr>
        <w:numPr>
          <w:ilvl w:val="2"/>
          <w:numId w:val="53"/>
        </w:numPr>
        <w:spacing w:before="120" w:after="120" w:line="276" w:lineRule="auto"/>
        <w:jc w:val="both"/>
        <w:rPr>
          <w:rFonts w:eastAsia="Arial" w:cs="Arial"/>
          <w:szCs w:val="20"/>
        </w:rPr>
      </w:pPr>
      <w:r w:rsidRPr="008902A6">
        <w:rPr>
          <w:rFonts w:eastAsia="Arial" w:cs="Arial"/>
          <w:szCs w:val="20"/>
        </w:rPr>
        <w:t>a contratada se vincula à sua proposta e às previsões contidas no Aviso de Contratação Direta e seus anexos;</w:t>
      </w:r>
    </w:p>
    <w:p w14:paraId="35CFBE71" w14:textId="77777777" w:rsidR="00C074DA" w:rsidRDefault="00C074DA" w:rsidP="00B3715D">
      <w:pPr>
        <w:numPr>
          <w:ilvl w:val="2"/>
          <w:numId w:val="53"/>
        </w:numPr>
        <w:spacing w:before="120" w:after="120" w:line="276" w:lineRule="auto"/>
        <w:jc w:val="both"/>
        <w:rPr>
          <w:rFonts w:eastAsia="Arial" w:cs="Arial"/>
          <w:i/>
          <w:color w:val="FF0000"/>
          <w:szCs w:val="20"/>
        </w:rPr>
      </w:pPr>
      <w:r w:rsidRPr="008902A6">
        <w:rPr>
          <w:rFonts w:eastAsia="Arial" w:cs="Arial"/>
          <w:szCs w:val="20"/>
        </w:rPr>
        <w:lastRenderedPageBreak/>
        <w:t xml:space="preserve">a contratada reconhece que as hipóteses de rescisão são aquelas previstas nos </w:t>
      </w:r>
      <w:hyperlink r:id="rId34" w:anchor="art137" w:history="1">
        <w:r w:rsidRPr="008902A6">
          <w:rPr>
            <w:rStyle w:val="Hyperlink"/>
            <w:rFonts w:eastAsia="Arial" w:cs="Arial"/>
            <w:color w:val="auto"/>
            <w:szCs w:val="20"/>
          </w:rPr>
          <w:t>artigos 137 e 138 da Lei nº 14.133, de 2021</w:t>
        </w:r>
      </w:hyperlink>
      <w:r w:rsidRPr="008902A6">
        <w:rPr>
          <w:rFonts w:eastAsia="Arial" w:cs="Arial"/>
          <w:szCs w:val="20"/>
        </w:rPr>
        <w:t xml:space="preserve"> e reconhece os direitos da Administração previstos nos </w:t>
      </w:r>
      <w:hyperlink r:id="rId35" w:anchor="art137" w:history="1">
        <w:r w:rsidRPr="008902A6">
          <w:rPr>
            <w:rStyle w:val="Hyperlink"/>
            <w:rFonts w:eastAsia="Arial" w:cs="Arial"/>
            <w:color w:val="auto"/>
            <w:szCs w:val="20"/>
          </w:rPr>
          <w:t>artigos 137 a 139 da mesma Lei</w:t>
        </w:r>
      </w:hyperlink>
      <w:r w:rsidRPr="008902A6">
        <w:rPr>
          <w:rFonts w:eastAsia="Arial" w:cs="Arial"/>
          <w:szCs w:val="20"/>
        </w:rPr>
        <w:t>.</w:t>
      </w:r>
    </w:p>
    <w:p w14:paraId="7DC9D747" w14:textId="77777777" w:rsidR="00C074DA" w:rsidRDefault="00C074DA" w:rsidP="00B3715D">
      <w:pPr>
        <w:numPr>
          <w:ilvl w:val="1"/>
          <w:numId w:val="53"/>
        </w:numPr>
        <w:spacing w:before="120" w:after="120" w:line="276" w:lineRule="auto"/>
        <w:ind w:left="425" w:firstLine="0"/>
        <w:jc w:val="both"/>
        <w:rPr>
          <w:rFonts w:eastAsia="Arial" w:cs="Arial"/>
          <w:color w:val="000000"/>
          <w:szCs w:val="20"/>
        </w:rPr>
      </w:pPr>
      <w:r>
        <w:rPr>
          <w:rFonts w:eastAsia="Arial" w:cs="Arial"/>
          <w:color w:val="000000"/>
          <w:szCs w:val="20"/>
        </w:rPr>
        <w:t xml:space="preserve">O prazo de vigência da contratação é o estabelecido no Termo de Referência. </w:t>
      </w:r>
    </w:p>
    <w:p w14:paraId="4354C404" w14:textId="77777777" w:rsidR="00C074DA" w:rsidRPr="009030FD" w:rsidRDefault="00C074DA" w:rsidP="00B3715D">
      <w:pPr>
        <w:numPr>
          <w:ilvl w:val="1"/>
          <w:numId w:val="53"/>
        </w:numPr>
        <w:spacing w:before="120" w:after="120" w:line="276" w:lineRule="auto"/>
        <w:ind w:left="425" w:firstLine="0"/>
        <w:jc w:val="both"/>
        <w:rPr>
          <w:rFonts w:eastAsia="Arial" w:cs="Arial"/>
          <w:color w:val="000000"/>
          <w:szCs w:val="20"/>
        </w:rPr>
      </w:pPr>
      <w:r>
        <w:rPr>
          <w:rFonts w:cs="Arial"/>
          <w:color w:val="000000"/>
          <w:szCs w:val="20"/>
        </w:rPr>
        <w:t>Na assinatura do contrato ou do instrumento equivalente será exigida a comprovação das condições de habilitação e contratação consignadas neste aviso, que deverão ser mantidas pelo fornecedor durante a vigência do contrato.</w:t>
      </w:r>
    </w:p>
    <w:p w14:paraId="00F7A2B4" w14:textId="77777777" w:rsidR="009030FD" w:rsidRDefault="009030FD" w:rsidP="009030FD">
      <w:pPr>
        <w:spacing w:before="120" w:after="120" w:line="276" w:lineRule="auto"/>
        <w:ind w:left="425"/>
        <w:jc w:val="both"/>
        <w:rPr>
          <w:rFonts w:eastAsia="Arial" w:cs="Arial"/>
          <w:color w:val="000000"/>
          <w:szCs w:val="20"/>
        </w:rPr>
      </w:pPr>
    </w:p>
    <w:p w14:paraId="25F0A5CC" w14:textId="77777777" w:rsidR="00C074DA" w:rsidRDefault="00C074DA" w:rsidP="00B3715D">
      <w:pPr>
        <w:pStyle w:val="Ttulo1"/>
        <w:numPr>
          <w:ilvl w:val="0"/>
          <w:numId w:val="53"/>
        </w:numPr>
      </w:pPr>
      <w:bookmarkStart w:id="9" w:name="_Toc199409392"/>
      <w:r>
        <w:t>INFRAÇÕES E SANÇÕES ADMINISTRATIVAS</w:t>
      </w:r>
      <w:bookmarkEnd w:id="9"/>
    </w:p>
    <w:p w14:paraId="1C153C82" w14:textId="77777777" w:rsidR="00C074DA" w:rsidRDefault="00C074DA" w:rsidP="00B3715D">
      <w:pPr>
        <w:numPr>
          <w:ilvl w:val="1"/>
          <w:numId w:val="53"/>
        </w:numPr>
        <w:spacing w:before="120" w:after="120" w:line="276" w:lineRule="auto"/>
        <w:ind w:left="425" w:firstLine="0"/>
        <w:jc w:val="both"/>
        <w:rPr>
          <w:rFonts w:cs="Arial"/>
          <w:b/>
        </w:rPr>
      </w:pPr>
      <w:r>
        <w:rPr>
          <w:rFonts w:cs="Arial"/>
        </w:rPr>
        <w:t xml:space="preserve">Comete infração administrativa o fornecedor que praticar quaisquer das </w:t>
      </w:r>
      <w:r w:rsidR="00651FED">
        <w:rPr>
          <w:rFonts w:cs="Arial"/>
        </w:rPr>
        <w:t>hipóteses previstas</w:t>
      </w:r>
      <w:r>
        <w:rPr>
          <w:rFonts w:cs="Arial"/>
        </w:rPr>
        <w:t xml:space="preserve"> no </w:t>
      </w:r>
      <w:hyperlink r:id="rId36" w:anchor="art155" w:history="1">
        <w:r w:rsidRPr="00A50578">
          <w:rPr>
            <w:rStyle w:val="Hyperlink"/>
            <w:rFonts w:cs="Arial"/>
          </w:rPr>
          <w:t>art. 155 da Lei nº 14.133, de 2021</w:t>
        </w:r>
      </w:hyperlink>
      <w:r>
        <w:rPr>
          <w:rFonts w:cs="Arial"/>
        </w:rPr>
        <w:t xml:space="preserve">, quais sejam: </w:t>
      </w:r>
    </w:p>
    <w:p w14:paraId="75BEFFF2" w14:textId="77777777" w:rsidR="00C074DA" w:rsidRDefault="00C074DA" w:rsidP="00B3715D">
      <w:pPr>
        <w:numPr>
          <w:ilvl w:val="2"/>
          <w:numId w:val="53"/>
        </w:numPr>
        <w:spacing w:before="120" w:after="120" w:line="276" w:lineRule="auto"/>
        <w:jc w:val="both"/>
        <w:rPr>
          <w:rFonts w:cs="Arial"/>
        </w:rPr>
      </w:pPr>
      <w:bookmarkStart w:id="10" w:name="_Ref143509900"/>
      <w:r>
        <w:rPr>
          <w:rFonts w:cs="Arial"/>
          <w:color w:val="000000"/>
          <w:szCs w:val="20"/>
        </w:rPr>
        <w:t>dar causa à inexecução parcial do contrato</w:t>
      </w:r>
      <w:r>
        <w:rPr>
          <w:rFonts w:cs="Arial"/>
        </w:rPr>
        <w:t>;</w:t>
      </w:r>
      <w:bookmarkEnd w:id="10"/>
    </w:p>
    <w:p w14:paraId="3B6DD403" w14:textId="77777777" w:rsidR="00C074DA" w:rsidRDefault="00C074DA" w:rsidP="00B3715D">
      <w:pPr>
        <w:numPr>
          <w:ilvl w:val="2"/>
          <w:numId w:val="53"/>
        </w:numPr>
        <w:spacing w:before="120" w:after="120" w:line="276" w:lineRule="auto"/>
        <w:jc w:val="both"/>
        <w:rPr>
          <w:rFonts w:cs="Arial"/>
        </w:rPr>
      </w:pPr>
      <w:bookmarkStart w:id="11" w:name="_Ref143510015"/>
      <w:r>
        <w:rPr>
          <w:rFonts w:cs="Arial"/>
          <w:color w:val="000000"/>
          <w:szCs w:val="20"/>
        </w:rPr>
        <w:t>dar causa à inexecução parcial do contrato que cause grave dano à Administração, ao funcionamento dos serviços públicos ou ao interesse coletivo;</w:t>
      </w:r>
      <w:bookmarkEnd w:id="11"/>
    </w:p>
    <w:p w14:paraId="7F6B3C8B" w14:textId="77777777" w:rsidR="00C074DA" w:rsidRDefault="00C074DA" w:rsidP="00B3715D">
      <w:pPr>
        <w:numPr>
          <w:ilvl w:val="2"/>
          <w:numId w:val="53"/>
        </w:numPr>
        <w:spacing w:before="120" w:after="120" w:line="276" w:lineRule="auto"/>
        <w:jc w:val="both"/>
        <w:rPr>
          <w:rFonts w:cs="Arial"/>
        </w:rPr>
      </w:pPr>
      <w:r>
        <w:rPr>
          <w:rFonts w:cs="Arial"/>
          <w:color w:val="000000"/>
          <w:szCs w:val="20"/>
        </w:rPr>
        <w:t>dar causa à inexecução total do contrato;</w:t>
      </w:r>
    </w:p>
    <w:p w14:paraId="4FFEAF4F" w14:textId="77777777" w:rsidR="00C074DA" w:rsidRDefault="00C074DA" w:rsidP="00B3715D">
      <w:pPr>
        <w:numPr>
          <w:ilvl w:val="2"/>
          <w:numId w:val="53"/>
        </w:numPr>
        <w:spacing w:before="120" w:after="120" w:line="276" w:lineRule="auto"/>
        <w:jc w:val="both"/>
        <w:rPr>
          <w:rFonts w:cs="Arial"/>
        </w:rPr>
      </w:pPr>
      <w:r>
        <w:rPr>
          <w:rFonts w:cs="Arial"/>
          <w:color w:val="000000"/>
          <w:szCs w:val="20"/>
        </w:rPr>
        <w:t>deixar de entregar a documentação exigida para o certame;</w:t>
      </w:r>
    </w:p>
    <w:p w14:paraId="78984BA1" w14:textId="77777777" w:rsidR="00C074DA" w:rsidRDefault="00C074DA" w:rsidP="00B3715D">
      <w:pPr>
        <w:numPr>
          <w:ilvl w:val="2"/>
          <w:numId w:val="53"/>
        </w:numPr>
        <w:spacing w:before="120" w:after="120" w:line="276" w:lineRule="auto"/>
        <w:jc w:val="both"/>
        <w:rPr>
          <w:rFonts w:cs="Arial"/>
        </w:rPr>
      </w:pPr>
      <w:r>
        <w:rPr>
          <w:rFonts w:cs="Arial"/>
          <w:color w:val="000000"/>
          <w:szCs w:val="20"/>
        </w:rPr>
        <w:t>não manter a proposta, salvo em decorrência de fato superveniente devidamente justificado;</w:t>
      </w:r>
    </w:p>
    <w:p w14:paraId="059A48D7" w14:textId="77777777" w:rsidR="00C074DA" w:rsidRDefault="00C074DA" w:rsidP="00B3715D">
      <w:pPr>
        <w:numPr>
          <w:ilvl w:val="2"/>
          <w:numId w:val="53"/>
        </w:numPr>
        <w:spacing w:before="120" w:after="120" w:line="276" w:lineRule="auto"/>
        <w:jc w:val="both"/>
        <w:rPr>
          <w:rFonts w:cs="Arial"/>
        </w:rPr>
      </w:pPr>
      <w:r>
        <w:rPr>
          <w:rFonts w:cs="Arial"/>
          <w:color w:val="000000"/>
          <w:szCs w:val="20"/>
        </w:rPr>
        <w:t>não celebrar o contrato ou não entregar a documentação exigida para a contratação, quando convocado dentro do prazo de validade de sua proposta;</w:t>
      </w:r>
    </w:p>
    <w:p w14:paraId="0AE92292" w14:textId="77777777" w:rsidR="00C074DA" w:rsidRDefault="00C074DA" w:rsidP="00B3715D">
      <w:pPr>
        <w:numPr>
          <w:ilvl w:val="2"/>
          <w:numId w:val="53"/>
        </w:numPr>
        <w:spacing w:before="120" w:after="120" w:line="276" w:lineRule="auto"/>
        <w:jc w:val="both"/>
        <w:rPr>
          <w:rFonts w:cs="Arial"/>
        </w:rPr>
      </w:pPr>
      <w:r>
        <w:rPr>
          <w:rFonts w:cs="Arial"/>
          <w:color w:val="000000"/>
          <w:szCs w:val="20"/>
        </w:rPr>
        <w:t> </w:t>
      </w:r>
      <w:bookmarkStart w:id="12" w:name="_Ref143510046"/>
      <w:r>
        <w:rPr>
          <w:rFonts w:cs="Arial"/>
          <w:color w:val="000000"/>
          <w:szCs w:val="20"/>
        </w:rPr>
        <w:t>ensejar o retardamento da execução ou da entrega do objeto da</w:t>
      </w:r>
      <w:r w:rsidR="00917D4F">
        <w:rPr>
          <w:rFonts w:cs="Arial"/>
          <w:color w:val="000000"/>
          <w:szCs w:val="20"/>
        </w:rPr>
        <w:t xml:space="preserve"> contratação direta </w:t>
      </w:r>
      <w:r>
        <w:rPr>
          <w:rFonts w:cs="Arial"/>
          <w:color w:val="000000"/>
          <w:szCs w:val="20"/>
        </w:rPr>
        <w:t>sem motivo justificado;</w:t>
      </w:r>
      <w:bookmarkEnd w:id="12"/>
    </w:p>
    <w:p w14:paraId="2CDFF2F0" w14:textId="77777777" w:rsidR="00C074DA" w:rsidRDefault="00C074DA" w:rsidP="00B3715D">
      <w:pPr>
        <w:numPr>
          <w:ilvl w:val="2"/>
          <w:numId w:val="53"/>
        </w:numPr>
        <w:spacing w:before="120" w:after="120" w:line="276" w:lineRule="auto"/>
        <w:jc w:val="both"/>
        <w:rPr>
          <w:rFonts w:cs="Arial"/>
        </w:rPr>
      </w:pPr>
      <w:bookmarkStart w:id="13" w:name="_Ref143510088"/>
      <w:r>
        <w:rPr>
          <w:rFonts w:cs="Arial"/>
          <w:color w:val="000000"/>
          <w:szCs w:val="20"/>
        </w:rPr>
        <w:t>apresentar declaração ou documentação falsa exigida para o certame ou prestar declaração falsa durante a dispensa eletrônica ou a execução do contrato;</w:t>
      </w:r>
      <w:bookmarkEnd w:id="13"/>
    </w:p>
    <w:p w14:paraId="2677A7FF" w14:textId="77777777" w:rsidR="00C074DA" w:rsidRDefault="00C074DA" w:rsidP="00B3715D">
      <w:pPr>
        <w:numPr>
          <w:ilvl w:val="2"/>
          <w:numId w:val="53"/>
        </w:numPr>
        <w:spacing w:before="120" w:after="120" w:line="276" w:lineRule="auto"/>
        <w:jc w:val="both"/>
        <w:rPr>
          <w:rFonts w:cs="Arial"/>
        </w:rPr>
      </w:pPr>
      <w:r>
        <w:rPr>
          <w:rFonts w:cs="Arial"/>
          <w:color w:val="000000"/>
          <w:szCs w:val="20"/>
        </w:rPr>
        <w:t>fraudar a dispensa eletrônica ou praticar ato fraudulento na execução do contrato;</w:t>
      </w:r>
    </w:p>
    <w:p w14:paraId="5774AE10" w14:textId="77777777" w:rsidR="00C074DA" w:rsidRDefault="00C074DA" w:rsidP="00B3715D">
      <w:pPr>
        <w:numPr>
          <w:ilvl w:val="2"/>
          <w:numId w:val="53"/>
        </w:numPr>
        <w:spacing w:before="120" w:after="120" w:line="276" w:lineRule="auto"/>
        <w:jc w:val="both"/>
        <w:rPr>
          <w:rFonts w:cs="Arial"/>
        </w:rPr>
      </w:pPr>
      <w:r>
        <w:rPr>
          <w:rFonts w:cs="Arial"/>
          <w:color w:val="000000"/>
          <w:szCs w:val="20"/>
        </w:rPr>
        <w:t> comportar-se de modo inidôneo ou cometer fraude de qualquer natureza;</w:t>
      </w:r>
    </w:p>
    <w:p w14:paraId="32468025" w14:textId="77777777" w:rsidR="00C074DA" w:rsidRDefault="00C074DA" w:rsidP="00B3715D">
      <w:pPr>
        <w:pStyle w:val="PargrafodaLista"/>
        <w:numPr>
          <w:ilvl w:val="3"/>
          <w:numId w:val="53"/>
        </w:numPr>
        <w:spacing w:before="120" w:after="120" w:line="276" w:lineRule="auto"/>
        <w:jc w:val="both"/>
        <w:rPr>
          <w:rFonts w:cs="Arial"/>
        </w:rPr>
      </w:pPr>
      <w:r>
        <w:rPr>
          <w:rFonts w:cs="Arial"/>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55AEC73C" w14:textId="77777777" w:rsidR="00C074DA" w:rsidRDefault="00C074DA" w:rsidP="00F34B66">
      <w:pPr>
        <w:numPr>
          <w:ilvl w:val="2"/>
          <w:numId w:val="53"/>
        </w:numPr>
        <w:spacing w:before="120" w:after="120" w:line="276" w:lineRule="auto"/>
        <w:ind w:left="2410"/>
        <w:jc w:val="both"/>
        <w:rPr>
          <w:rFonts w:cs="Arial"/>
        </w:rPr>
      </w:pPr>
      <w:r>
        <w:rPr>
          <w:rFonts w:cs="Arial"/>
          <w:color w:val="000000"/>
          <w:szCs w:val="20"/>
        </w:rPr>
        <w:t> praticar atos ilícitos com vistas a frustrar os objetivos deste certame.</w:t>
      </w:r>
    </w:p>
    <w:p w14:paraId="2D1E20B0" w14:textId="77777777" w:rsidR="00C074DA" w:rsidRPr="00A50578" w:rsidRDefault="00C074DA" w:rsidP="00F34B66">
      <w:pPr>
        <w:numPr>
          <w:ilvl w:val="2"/>
          <w:numId w:val="53"/>
        </w:numPr>
        <w:spacing w:before="120" w:after="120" w:line="276" w:lineRule="auto"/>
        <w:ind w:hanging="459"/>
        <w:jc w:val="both"/>
        <w:rPr>
          <w:rStyle w:val="Hyperlink"/>
          <w:rFonts w:cs="Arial"/>
          <w:szCs w:val="20"/>
        </w:rPr>
      </w:pPr>
      <w:bookmarkStart w:id="14" w:name="_Ref143509952"/>
      <w:r>
        <w:rPr>
          <w:rFonts w:cs="Arial"/>
          <w:color w:val="000000"/>
          <w:szCs w:val="20"/>
        </w:rPr>
        <w:t>praticar ato lesivo previsto no </w:t>
      </w:r>
      <w:r w:rsidR="00551385">
        <w:rPr>
          <w:color w:val="000000"/>
        </w:rPr>
        <w:fldChar w:fldCharType="begin"/>
      </w:r>
      <w:r w:rsidR="00A50578">
        <w:rPr>
          <w:color w:val="000000"/>
        </w:rPr>
        <w:instrText xml:space="preserve"> HYPERLINK "http://www.planalto.gov.br/ccivil_03/_ato2019-2022/2021/lei/L14133.htm" \l "art5" </w:instrText>
      </w:r>
      <w:r w:rsidR="00551385">
        <w:rPr>
          <w:color w:val="000000"/>
        </w:rPr>
      </w:r>
      <w:r w:rsidR="00551385">
        <w:rPr>
          <w:color w:val="000000"/>
        </w:rPr>
        <w:fldChar w:fldCharType="separate"/>
      </w:r>
      <w:r w:rsidRPr="00A50578">
        <w:rPr>
          <w:rStyle w:val="Hyperlink"/>
        </w:rPr>
        <w:t>art. 5º da Lei nº 12.846, de 1º de agosto de 2013.</w:t>
      </w:r>
    </w:p>
    <w:p w14:paraId="77D8DC3F" w14:textId="77777777" w:rsidR="00C074DA" w:rsidRDefault="00551385" w:rsidP="00B3715D">
      <w:pPr>
        <w:numPr>
          <w:ilvl w:val="1"/>
          <w:numId w:val="53"/>
        </w:numPr>
        <w:spacing w:before="120" w:after="120" w:line="276" w:lineRule="auto"/>
        <w:ind w:left="425" w:firstLine="0"/>
        <w:jc w:val="both"/>
        <w:rPr>
          <w:rFonts w:cs="Arial"/>
          <w:b/>
        </w:rPr>
      </w:pPr>
      <w:r>
        <w:rPr>
          <w:color w:val="000000"/>
        </w:rPr>
        <w:fldChar w:fldCharType="end"/>
      </w:r>
      <w:bookmarkEnd w:id="14"/>
      <w:r w:rsidR="00C074DA">
        <w:rPr>
          <w:rFonts w:cs="Arial"/>
        </w:rPr>
        <w:t>O fornecedor que cometer qualquer das infrações discriminadas nos subitens anteriores ficará sujeito, sem prejuízo da responsabilidade civil e criminal, às seguintes sanções:</w:t>
      </w:r>
    </w:p>
    <w:p w14:paraId="558654B2" w14:textId="2623F0A6" w:rsidR="00C074DA" w:rsidRDefault="00C074DA" w:rsidP="00C074DA">
      <w:pPr>
        <w:numPr>
          <w:ilvl w:val="2"/>
          <w:numId w:val="5"/>
        </w:numPr>
        <w:spacing w:before="120" w:after="120" w:line="276" w:lineRule="auto"/>
        <w:jc w:val="both"/>
        <w:rPr>
          <w:rFonts w:cs="Arial"/>
        </w:rPr>
      </w:pPr>
      <w:r>
        <w:rPr>
          <w:rFonts w:cs="Arial"/>
        </w:rPr>
        <w:t xml:space="preserve">Advertência pela falta do subitem </w:t>
      </w:r>
      <w:r w:rsidR="00551385">
        <w:rPr>
          <w:rFonts w:cs="Arial"/>
        </w:rPr>
        <w:fldChar w:fldCharType="begin"/>
      </w:r>
      <w:r w:rsidR="00FC40C7">
        <w:rPr>
          <w:rFonts w:cs="Arial"/>
        </w:rPr>
        <w:instrText xml:space="preserve"> REF _Ref143509900 \r \h </w:instrText>
      </w:r>
      <w:r w:rsidR="00551385">
        <w:rPr>
          <w:rFonts w:cs="Arial"/>
        </w:rPr>
      </w:r>
      <w:r w:rsidR="00551385">
        <w:rPr>
          <w:rFonts w:cs="Arial"/>
        </w:rPr>
        <w:fldChar w:fldCharType="separate"/>
      </w:r>
      <w:r w:rsidR="00B5461D">
        <w:rPr>
          <w:rFonts w:cs="Arial"/>
        </w:rPr>
        <w:t>8.1.1</w:t>
      </w:r>
      <w:r w:rsidR="00551385">
        <w:rPr>
          <w:rFonts w:cs="Arial"/>
        </w:rPr>
        <w:fldChar w:fldCharType="end"/>
      </w:r>
      <w:r w:rsidR="00FC40C7">
        <w:rPr>
          <w:rFonts w:cs="Arial"/>
        </w:rPr>
        <w:t xml:space="preserve"> </w:t>
      </w:r>
      <w:r>
        <w:rPr>
          <w:rFonts w:cs="Arial"/>
        </w:rPr>
        <w:t>deste Aviso de Contratação Direta,</w:t>
      </w:r>
      <w:r>
        <w:t xml:space="preserve"> </w:t>
      </w:r>
      <w:r>
        <w:rPr>
          <w:rFonts w:cs="Arial"/>
        </w:rPr>
        <w:t>quando não se justificar a imposição de penalidade mais grave;</w:t>
      </w:r>
    </w:p>
    <w:p w14:paraId="1D6C1B97" w14:textId="0E62C679" w:rsidR="00C074DA" w:rsidRDefault="00C074DA" w:rsidP="00C074DA">
      <w:pPr>
        <w:numPr>
          <w:ilvl w:val="2"/>
          <w:numId w:val="5"/>
        </w:numPr>
        <w:spacing w:before="120" w:after="120" w:line="276" w:lineRule="auto"/>
        <w:jc w:val="both"/>
        <w:rPr>
          <w:rFonts w:cs="Arial"/>
        </w:rPr>
      </w:pPr>
      <w:r>
        <w:rPr>
          <w:rFonts w:cs="Arial"/>
        </w:rPr>
        <w:t xml:space="preserve">Multa de </w:t>
      </w:r>
      <w:r w:rsidR="008902A6" w:rsidRPr="008902A6">
        <w:rPr>
          <w:rFonts w:cs="Arial"/>
        </w:rPr>
        <w:t>5</w:t>
      </w:r>
      <w:r w:rsidRPr="008902A6">
        <w:rPr>
          <w:rFonts w:cs="Arial"/>
        </w:rPr>
        <w:t>% (</w:t>
      </w:r>
      <w:r w:rsidR="008902A6" w:rsidRPr="008902A6">
        <w:rPr>
          <w:rFonts w:cs="Arial"/>
        </w:rPr>
        <w:t>cinco</w:t>
      </w:r>
      <w:r w:rsidRPr="008902A6">
        <w:rPr>
          <w:rFonts w:cs="Arial"/>
        </w:rPr>
        <w:t xml:space="preserve"> por cento)</w:t>
      </w:r>
      <w:r>
        <w:rPr>
          <w:rFonts w:cs="Arial"/>
          <w:color w:val="FF0000"/>
        </w:rPr>
        <w:t xml:space="preserve"> </w:t>
      </w:r>
      <w:r>
        <w:rPr>
          <w:rFonts w:cs="Arial"/>
        </w:rPr>
        <w:t xml:space="preserve">sobre o valor estimado do(s) item(s) prejudicado(s) pela conduta do fornecedor, por qualquer das infrações dos subitens </w:t>
      </w:r>
      <w:r w:rsidR="00551385">
        <w:rPr>
          <w:rFonts w:cs="Arial"/>
        </w:rPr>
        <w:fldChar w:fldCharType="begin"/>
      </w:r>
      <w:r w:rsidR="001E31B4">
        <w:rPr>
          <w:rFonts w:cs="Arial"/>
        </w:rPr>
        <w:instrText xml:space="preserve"> REF _Ref143509900 \r \h </w:instrText>
      </w:r>
      <w:r w:rsidR="00551385">
        <w:rPr>
          <w:rFonts w:cs="Arial"/>
        </w:rPr>
      </w:r>
      <w:r w:rsidR="00551385">
        <w:rPr>
          <w:rFonts w:cs="Arial"/>
        </w:rPr>
        <w:fldChar w:fldCharType="separate"/>
      </w:r>
      <w:r w:rsidR="00B5461D">
        <w:rPr>
          <w:rFonts w:cs="Arial"/>
        </w:rPr>
        <w:t>8.1.1</w:t>
      </w:r>
      <w:r w:rsidR="00551385">
        <w:rPr>
          <w:rFonts w:cs="Arial"/>
        </w:rPr>
        <w:fldChar w:fldCharType="end"/>
      </w:r>
      <w:r>
        <w:rPr>
          <w:rFonts w:cs="Arial"/>
        </w:rPr>
        <w:t xml:space="preserve"> a</w:t>
      </w:r>
      <w:r w:rsidR="00DC4BC3">
        <w:rPr>
          <w:rFonts w:cs="Arial"/>
        </w:rPr>
        <w:t xml:space="preserve"> </w:t>
      </w:r>
      <w:r w:rsidR="00551385">
        <w:rPr>
          <w:rFonts w:cs="Arial"/>
        </w:rPr>
        <w:fldChar w:fldCharType="begin"/>
      </w:r>
      <w:r w:rsidR="001E31B4">
        <w:rPr>
          <w:rFonts w:cs="Arial"/>
        </w:rPr>
        <w:instrText xml:space="preserve"> REF _Ref143509952 \r \h </w:instrText>
      </w:r>
      <w:r w:rsidR="00551385">
        <w:rPr>
          <w:rFonts w:cs="Arial"/>
        </w:rPr>
      </w:r>
      <w:r w:rsidR="00551385">
        <w:rPr>
          <w:rFonts w:cs="Arial"/>
        </w:rPr>
        <w:fldChar w:fldCharType="separate"/>
      </w:r>
      <w:r w:rsidR="00B5461D">
        <w:rPr>
          <w:rFonts w:cs="Arial"/>
        </w:rPr>
        <w:t>8.1.12</w:t>
      </w:r>
      <w:r w:rsidR="00551385">
        <w:rPr>
          <w:rFonts w:cs="Arial"/>
        </w:rPr>
        <w:fldChar w:fldCharType="end"/>
      </w:r>
      <w:r>
        <w:rPr>
          <w:rFonts w:cs="Arial"/>
        </w:rPr>
        <w:t>;</w:t>
      </w:r>
    </w:p>
    <w:p w14:paraId="576B2B0C" w14:textId="44A62368" w:rsidR="00C074DA" w:rsidRDefault="00C074DA" w:rsidP="00C074DA">
      <w:pPr>
        <w:numPr>
          <w:ilvl w:val="2"/>
          <w:numId w:val="5"/>
        </w:numPr>
        <w:spacing w:before="120" w:after="120" w:line="276" w:lineRule="auto"/>
        <w:jc w:val="both"/>
        <w:rPr>
          <w:rFonts w:cs="Arial"/>
        </w:rPr>
      </w:pPr>
      <w:r>
        <w:rPr>
          <w:rFonts w:cs="Arial"/>
          <w:color w:val="000000"/>
          <w:szCs w:val="20"/>
        </w:rPr>
        <w:t>Impedimento de licitar e contratar</w:t>
      </w:r>
      <w:r>
        <w:rPr>
          <w:rFonts w:cs="Arial"/>
        </w:rPr>
        <w:t xml:space="preserve"> </w:t>
      </w:r>
      <w:r>
        <w:rPr>
          <w:rFonts w:cs="Arial"/>
          <w:color w:val="000000"/>
          <w:szCs w:val="20"/>
        </w:rPr>
        <w:t xml:space="preserve">no âmbito da Administração Pública direta e indireta do ente federativo que tiver aplicado a sanção, pelo prazo máximo de 3 (três) anos, nos casos dos </w:t>
      </w:r>
      <w:r>
        <w:rPr>
          <w:rFonts w:cs="Arial"/>
          <w:color w:val="000000"/>
          <w:szCs w:val="20"/>
        </w:rPr>
        <w:lastRenderedPageBreak/>
        <w:t xml:space="preserve">subitens </w:t>
      </w:r>
      <w:r w:rsidR="00551385">
        <w:rPr>
          <w:rFonts w:cs="Arial"/>
          <w:color w:val="000000"/>
          <w:szCs w:val="20"/>
        </w:rPr>
        <w:fldChar w:fldCharType="begin"/>
      </w:r>
      <w:r w:rsidR="00E27B6A">
        <w:rPr>
          <w:rFonts w:cs="Arial"/>
          <w:color w:val="000000"/>
          <w:szCs w:val="20"/>
        </w:rPr>
        <w:instrText xml:space="preserve"> REF _Ref143510015 \r \h </w:instrText>
      </w:r>
      <w:r w:rsidR="00551385">
        <w:rPr>
          <w:rFonts w:cs="Arial"/>
          <w:color w:val="000000"/>
          <w:szCs w:val="20"/>
        </w:rPr>
      </w:r>
      <w:r w:rsidR="00551385">
        <w:rPr>
          <w:rFonts w:cs="Arial"/>
          <w:color w:val="000000"/>
          <w:szCs w:val="20"/>
        </w:rPr>
        <w:fldChar w:fldCharType="separate"/>
      </w:r>
      <w:r w:rsidR="00B5461D">
        <w:rPr>
          <w:rFonts w:cs="Arial"/>
          <w:color w:val="000000"/>
          <w:szCs w:val="20"/>
        </w:rPr>
        <w:t>8.1.2</w:t>
      </w:r>
      <w:r w:rsidR="00551385">
        <w:rPr>
          <w:rFonts w:cs="Arial"/>
          <w:color w:val="000000"/>
          <w:szCs w:val="20"/>
        </w:rPr>
        <w:fldChar w:fldCharType="end"/>
      </w:r>
      <w:r w:rsidR="00E27B6A">
        <w:rPr>
          <w:rFonts w:cs="Arial"/>
          <w:color w:val="000000"/>
          <w:szCs w:val="20"/>
        </w:rPr>
        <w:t xml:space="preserve"> </w:t>
      </w:r>
      <w:r>
        <w:rPr>
          <w:rFonts w:cs="Arial"/>
          <w:color w:val="000000"/>
          <w:szCs w:val="20"/>
        </w:rPr>
        <w:t xml:space="preserve"> a </w:t>
      </w:r>
      <w:r w:rsidR="00551385">
        <w:rPr>
          <w:rFonts w:cs="Arial"/>
          <w:color w:val="000000"/>
          <w:szCs w:val="20"/>
        </w:rPr>
        <w:fldChar w:fldCharType="begin"/>
      </w:r>
      <w:r w:rsidR="00E27B6A">
        <w:rPr>
          <w:rFonts w:cs="Arial"/>
          <w:color w:val="000000"/>
          <w:szCs w:val="20"/>
        </w:rPr>
        <w:instrText xml:space="preserve"> REF _Ref143510046 \r \h </w:instrText>
      </w:r>
      <w:r w:rsidR="00551385">
        <w:rPr>
          <w:rFonts w:cs="Arial"/>
          <w:color w:val="000000"/>
          <w:szCs w:val="20"/>
        </w:rPr>
      </w:r>
      <w:r w:rsidR="00551385">
        <w:rPr>
          <w:rFonts w:cs="Arial"/>
          <w:color w:val="000000"/>
          <w:szCs w:val="20"/>
        </w:rPr>
        <w:fldChar w:fldCharType="separate"/>
      </w:r>
      <w:r w:rsidR="00B5461D">
        <w:rPr>
          <w:rFonts w:cs="Arial"/>
          <w:color w:val="000000"/>
          <w:szCs w:val="20"/>
        </w:rPr>
        <w:t>8.1.7</w:t>
      </w:r>
      <w:r w:rsidR="00551385">
        <w:rPr>
          <w:rFonts w:cs="Arial"/>
          <w:color w:val="000000"/>
          <w:szCs w:val="20"/>
        </w:rPr>
        <w:fldChar w:fldCharType="end"/>
      </w:r>
      <w:r w:rsidR="00E27B6A">
        <w:rPr>
          <w:rFonts w:cs="Arial"/>
          <w:color w:val="000000"/>
          <w:szCs w:val="20"/>
        </w:rPr>
        <w:t xml:space="preserve"> </w:t>
      </w:r>
      <w:r>
        <w:rPr>
          <w:rFonts w:cs="Arial"/>
          <w:color w:val="000000"/>
          <w:szCs w:val="20"/>
        </w:rPr>
        <w:t>deste Aviso de Contratação Direta, quando não se justificar a imposição de penalidade mais grave</w:t>
      </w:r>
      <w:r>
        <w:rPr>
          <w:rFonts w:cs="Arial"/>
        </w:rPr>
        <w:t>;</w:t>
      </w:r>
    </w:p>
    <w:p w14:paraId="455F583B" w14:textId="7B0BD034" w:rsidR="00C074DA" w:rsidRDefault="00C074DA" w:rsidP="00C074DA">
      <w:pPr>
        <w:numPr>
          <w:ilvl w:val="2"/>
          <w:numId w:val="5"/>
        </w:numPr>
        <w:spacing w:before="120" w:after="120" w:line="276" w:lineRule="auto"/>
        <w:jc w:val="both"/>
        <w:rPr>
          <w:rFonts w:cs="Arial"/>
        </w:rPr>
      </w:pPr>
      <w:r>
        <w:rPr>
          <w:rFonts w:cs="Arial"/>
          <w:color w:val="000000"/>
          <w:szCs w:val="20"/>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w:t>
      </w:r>
      <w:r w:rsidR="00E27B6A">
        <w:rPr>
          <w:rFonts w:cs="Arial"/>
          <w:color w:val="000000"/>
          <w:szCs w:val="20"/>
        </w:rPr>
        <w:t xml:space="preserve"> </w:t>
      </w:r>
      <w:r w:rsidR="00551385">
        <w:rPr>
          <w:rFonts w:cs="Arial"/>
          <w:color w:val="000000"/>
          <w:szCs w:val="20"/>
        </w:rPr>
        <w:fldChar w:fldCharType="begin"/>
      </w:r>
      <w:r w:rsidR="00E27B6A">
        <w:rPr>
          <w:rFonts w:cs="Arial"/>
          <w:color w:val="000000"/>
          <w:szCs w:val="20"/>
        </w:rPr>
        <w:instrText xml:space="preserve"> REF _Ref143510088 \r \h </w:instrText>
      </w:r>
      <w:r w:rsidR="00551385">
        <w:rPr>
          <w:rFonts w:cs="Arial"/>
          <w:color w:val="000000"/>
          <w:szCs w:val="20"/>
        </w:rPr>
      </w:r>
      <w:r w:rsidR="00551385">
        <w:rPr>
          <w:rFonts w:cs="Arial"/>
          <w:color w:val="000000"/>
          <w:szCs w:val="20"/>
        </w:rPr>
        <w:fldChar w:fldCharType="separate"/>
      </w:r>
      <w:r w:rsidR="00B5461D">
        <w:rPr>
          <w:rFonts w:cs="Arial"/>
          <w:color w:val="000000"/>
          <w:szCs w:val="20"/>
        </w:rPr>
        <w:t>8.1.8</w:t>
      </w:r>
      <w:r w:rsidR="00551385">
        <w:rPr>
          <w:rFonts w:cs="Arial"/>
          <w:color w:val="000000"/>
          <w:szCs w:val="20"/>
        </w:rPr>
        <w:fldChar w:fldCharType="end"/>
      </w:r>
      <w:r>
        <w:rPr>
          <w:rFonts w:cs="Arial"/>
          <w:color w:val="000000"/>
          <w:szCs w:val="20"/>
        </w:rPr>
        <w:t xml:space="preserve"> a</w:t>
      </w:r>
      <w:r w:rsidR="00E27B6A">
        <w:rPr>
          <w:rFonts w:cs="Arial"/>
          <w:color w:val="000000"/>
          <w:szCs w:val="20"/>
        </w:rPr>
        <w:t xml:space="preserve"> </w:t>
      </w:r>
      <w:r w:rsidR="00551385">
        <w:rPr>
          <w:rFonts w:cs="Arial"/>
          <w:color w:val="000000"/>
          <w:szCs w:val="20"/>
        </w:rPr>
        <w:fldChar w:fldCharType="begin"/>
      </w:r>
      <w:r w:rsidR="00E27B6A">
        <w:rPr>
          <w:rFonts w:cs="Arial"/>
          <w:color w:val="000000"/>
          <w:szCs w:val="20"/>
        </w:rPr>
        <w:instrText xml:space="preserve"> REF _Ref143509952 \r \h </w:instrText>
      </w:r>
      <w:r w:rsidR="00551385">
        <w:rPr>
          <w:rFonts w:cs="Arial"/>
          <w:color w:val="000000"/>
          <w:szCs w:val="20"/>
        </w:rPr>
      </w:r>
      <w:r w:rsidR="00551385">
        <w:rPr>
          <w:rFonts w:cs="Arial"/>
          <w:color w:val="000000"/>
          <w:szCs w:val="20"/>
        </w:rPr>
        <w:fldChar w:fldCharType="separate"/>
      </w:r>
      <w:r w:rsidR="00B5461D">
        <w:rPr>
          <w:rFonts w:cs="Arial"/>
          <w:color w:val="000000"/>
          <w:szCs w:val="20"/>
        </w:rPr>
        <w:t>8.1.12</w:t>
      </w:r>
      <w:r w:rsidR="00551385">
        <w:rPr>
          <w:rFonts w:cs="Arial"/>
          <w:color w:val="000000"/>
          <w:szCs w:val="20"/>
        </w:rPr>
        <w:fldChar w:fldCharType="end"/>
      </w:r>
      <w:r>
        <w:rPr>
          <w:rFonts w:cs="Arial"/>
          <w:color w:val="000000"/>
          <w:szCs w:val="20"/>
        </w:rPr>
        <w:t>, bem como nos demais casos que justifiquem a imposição da penalidade mais grave</w:t>
      </w:r>
      <w:r>
        <w:rPr>
          <w:rFonts w:cs="Arial"/>
        </w:rPr>
        <w:t>;</w:t>
      </w:r>
    </w:p>
    <w:p w14:paraId="75C8A659" w14:textId="77777777" w:rsidR="00C074DA" w:rsidRPr="008C7F01" w:rsidRDefault="00C074DA" w:rsidP="00B3715D">
      <w:pPr>
        <w:numPr>
          <w:ilvl w:val="1"/>
          <w:numId w:val="53"/>
        </w:numPr>
        <w:spacing w:before="120" w:after="120" w:line="276" w:lineRule="auto"/>
        <w:ind w:left="425" w:firstLine="0"/>
        <w:jc w:val="both"/>
        <w:rPr>
          <w:rFonts w:cs="Arial"/>
          <w:bCs/>
        </w:rPr>
      </w:pPr>
      <w:r w:rsidRPr="008C7F01">
        <w:rPr>
          <w:rFonts w:cs="Arial"/>
          <w:bCs/>
        </w:rPr>
        <w:t xml:space="preserve">A aplicação das sanções previstas neste </w:t>
      </w:r>
      <w:r w:rsidR="00852A52">
        <w:rPr>
          <w:rFonts w:cs="Arial"/>
          <w:bCs/>
        </w:rPr>
        <w:t>Aviso</w:t>
      </w:r>
      <w:r w:rsidR="00590D16">
        <w:rPr>
          <w:rFonts w:cs="Arial"/>
          <w:bCs/>
        </w:rPr>
        <w:t xml:space="preserve"> de Contratação Direta</w:t>
      </w:r>
      <w:r w:rsidR="00590D16" w:rsidRPr="008C7F01">
        <w:rPr>
          <w:rFonts w:cs="Arial"/>
          <w:bCs/>
        </w:rPr>
        <w:t xml:space="preserve"> </w:t>
      </w:r>
      <w:r w:rsidRPr="008C7F01">
        <w:rPr>
          <w:rFonts w:cs="Arial"/>
          <w:bCs/>
        </w:rPr>
        <w:t>não exclui, em hipótese alguma, a obrigação de reparação integral do dano causado à Contratante (</w:t>
      </w:r>
      <w:hyperlink r:id="rId37" w:anchor="art156§9" w:history="1">
        <w:r w:rsidRPr="002F291B">
          <w:rPr>
            <w:rStyle w:val="Hyperlink"/>
            <w:rFonts w:cs="Arial"/>
            <w:bCs/>
          </w:rPr>
          <w:t>art. 156, §9º</w:t>
        </w:r>
      </w:hyperlink>
      <w:r w:rsidRPr="008C7F01">
        <w:rPr>
          <w:rFonts w:cs="Arial"/>
          <w:bCs/>
        </w:rPr>
        <w:t>)</w:t>
      </w:r>
    </w:p>
    <w:p w14:paraId="2DA29926" w14:textId="77777777" w:rsidR="00C074DA" w:rsidRPr="008C7F01" w:rsidRDefault="00C074DA" w:rsidP="00B3715D">
      <w:pPr>
        <w:numPr>
          <w:ilvl w:val="1"/>
          <w:numId w:val="53"/>
        </w:numPr>
        <w:spacing w:before="120" w:after="120" w:line="276" w:lineRule="auto"/>
        <w:ind w:left="425" w:firstLine="0"/>
        <w:jc w:val="both"/>
        <w:rPr>
          <w:rFonts w:cs="Arial"/>
          <w:bCs/>
        </w:rPr>
      </w:pPr>
      <w:r w:rsidRPr="008C7F01">
        <w:rPr>
          <w:rFonts w:cs="Arial"/>
          <w:bCs/>
        </w:rPr>
        <w:t xml:space="preserve">Todas as sanções previstas neste Aviso poderão ser aplicadas cumulativamente com a multa </w:t>
      </w:r>
      <w:hyperlink r:id="rId38" w:anchor="art156§7" w:history="1">
        <w:r w:rsidRPr="002F291B">
          <w:rPr>
            <w:rStyle w:val="Hyperlink"/>
            <w:rFonts w:cs="Arial"/>
            <w:bCs/>
          </w:rPr>
          <w:t>(art. 156, §7º</w:t>
        </w:r>
      </w:hyperlink>
      <w:r w:rsidRPr="008C7F01">
        <w:rPr>
          <w:rFonts w:cs="Arial"/>
          <w:bCs/>
        </w:rPr>
        <w:t>).</w:t>
      </w:r>
    </w:p>
    <w:p w14:paraId="51DA012C" w14:textId="77777777" w:rsidR="00C074DA" w:rsidRPr="008C7F01" w:rsidRDefault="00C074DA" w:rsidP="00B3715D">
      <w:pPr>
        <w:numPr>
          <w:ilvl w:val="1"/>
          <w:numId w:val="53"/>
        </w:numPr>
        <w:spacing w:before="120" w:after="120" w:line="276" w:lineRule="auto"/>
        <w:ind w:left="425" w:firstLine="0"/>
        <w:jc w:val="both"/>
        <w:rPr>
          <w:rFonts w:cs="Arial"/>
          <w:bCs/>
        </w:rPr>
      </w:pPr>
      <w:r w:rsidRPr="008C7F01">
        <w:rPr>
          <w:rFonts w:cs="Arial"/>
          <w:bCs/>
        </w:rPr>
        <w:t>Antes da aplicação da multa</w:t>
      </w:r>
      <w:r w:rsidR="0092451E" w:rsidRPr="008C7F01">
        <w:rPr>
          <w:rFonts w:cs="Arial"/>
          <w:bCs/>
        </w:rPr>
        <w:t>,</w:t>
      </w:r>
      <w:r w:rsidRPr="008C7F01">
        <w:rPr>
          <w:rFonts w:cs="Arial"/>
          <w:bCs/>
        </w:rPr>
        <w:t xml:space="preserve"> será facultada a defesa do interessado no prazo de 15 (quinze) dias úteis, contado da data de sua intimação (</w:t>
      </w:r>
      <w:hyperlink r:id="rId39" w:anchor="art157" w:history="1">
        <w:r w:rsidRPr="002F291B">
          <w:rPr>
            <w:rStyle w:val="Hyperlink"/>
            <w:rFonts w:cs="Arial"/>
            <w:bCs/>
          </w:rPr>
          <w:t>art. 157</w:t>
        </w:r>
      </w:hyperlink>
      <w:r w:rsidRPr="008C7F01">
        <w:rPr>
          <w:rFonts w:cs="Arial"/>
          <w:bCs/>
        </w:rPr>
        <w:t>)</w:t>
      </w:r>
    </w:p>
    <w:p w14:paraId="336BE1EE" w14:textId="77777777" w:rsidR="00C074DA" w:rsidRPr="008C7F01" w:rsidRDefault="00C074DA" w:rsidP="00B3715D">
      <w:pPr>
        <w:numPr>
          <w:ilvl w:val="1"/>
          <w:numId w:val="53"/>
        </w:numPr>
        <w:spacing w:before="120" w:after="120" w:line="276" w:lineRule="auto"/>
        <w:ind w:left="425" w:firstLine="0"/>
        <w:jc w:val="both"/>
        <w:rPr>
          <w:rFonts w:cs="Arial"/>
          <w:bCs/>
        </w:rPr>
      </w:pPr>
      <w:r w:rsidRPr="008C7F01">
        <w:rPr>
          <w:rFonts w:cs="Arial"/>
          <w:bCs/>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40" w:anchor="art156§8" w:history="1">
        <w:r w:rsidRPr="00F86E08">
          <w:rPr>
            <w:rStyle w:val="Hyperlink"/>
            <w:rFonts w:cs="Arial"/>
            <w:bCs/>
          </w:rPr>
          <w:t>art. 156, §8º</w:t>
        </w:r>
      </w:hyperlink>
      <w:r w:rsidRPr="008C7F01">
        <w:rPr>
          <w:rFonts w:cs="Arial"/>
          <w:bCs/>
        </w:rPr>
        <w:t>).</w:t>
      </w:r>
    </w:p>
    <w:p w14:paraId="4CC74558" w14:textId="77777777" w:rsidR="00C074DA" w:rsidRPr="008C7F01" w:rsidRDefault="00C074DA" w:rsidP="00B3715D">
      <w:pPr>
        <w:numPr>
          <w:ilvl w:val="1"/>
          <w:numId w:val="53"/>
        </w:numPr>
        <w:spacing w:before="120" w:after="120" w:line="276" w:lineRule="auto"/>
        <w:ind w:left="425" w:firstLine="0"/>
        <w:jc w:val="both"/>
        <w:rPr>
          <w:rFonts w:cs="Arial"/>
          <w:bCs/>
        </w:rPr>
      </w:pPr>
      <w:r w:rsidRPr="008C7F01">
        <w:rPr>
          <w:rFonts w:cs="Arial"/>
          <w:bCs/>
        </w:rPr>
        <w:t xml:space="preserve">Previamente ao encaminhamento à cobrança judicial, a multa poderá ser recolhida administrativamente no prazo máximo de </w:t>
      </w:r>
      <w:r w:rsidR="008902A6" w:rsidRPr="008902A6">
        <w:rPr>
          <w:rFonts w:cs="Arial"/>
        </w:rPr>
        <w:t>10</w:t>
      </w:r>
      <w:r w:rsidRPr="008902A6">
        <w:rPr>
          <w:rFonts w:cs="Arial"/>
        </w:rPr>
        <w:t xml:space="preserve"> (</w:t>
      </w:r>
      <w:r w:rsidR="008902A6" w:rsidRPr="008902A6">
        <w:rPr>
          <w:rFonts w:cs="Arial"/>
        </w:rPr>
        <w:t>dez</w:t>
      </w:r>
      <w:r w:rsidRPr="008902A6">
        <w:rPr>
          <w:rFonts w:cs="Arial"/>
        </w:rPr>
        <w:t>)</w:t>
      </w:r>
      <w:r w:rsidRPr="008C7F01">
        <w:rPr>
          <w:rFonts w:cs="Arial"/>
          <w:bCs/>
          <w:i/>
          <w:iCs/>
        </w:rPr>
        <w:t xml:space="preserve"> </w:t>
      </w:r>
      <w:r w:rsidRPr="008C7F01">
        <w:rPr>
          <w:rFonts w:cs="Arial"/>
          <w:bCs/>
        </w:rPr>
        <w:t>dias, a contar da data do recebimento da comunicação enviada pela autoridade competente.</w:t>
      </w:r>
      <w:bookmarkStart w:id="15" w:name="_Hlk78351618"/>
      <w:bookmarkEnd w:id="15"/>
    </w:p>
    <w:p w14:paraId="13BC31AA" w14:textId="77777777" w:rsidR="00C074DA" w:rsidRPr="008C7F01" w:rsidRDefault="00C074DA" w:rsidP="00B3715D">
      <w:pPr>
        <w:numPr>
          <w:ilvl w:val="1"/>
          <w:numId w:val="53"/>
        </w:numPr>
        <w:spacing w:before="120" w:after="120" w:line="276" w:lineRule="auto"/>
        <w:ind w:left="425" w:firstLine="0"/>
        <w:jc w:val="both"/>
        <w:rPr>
          <w:rFonts w:cs="Arial"/>
          <w:bCs/>
        </w:rPr>
      </w:pPr>
      <w:r w:rsidRPr="008C7F01">
        <w:rPr>
          <w:rFonts w:cs="Arial"/>
          <w:bCs/>
        </w:rPr>
        <w:t xml:space="preserve">A aplicação das sanções realizar-se-á em processo administrativo que assegure o contraditório e a ampla defesa ao Contratado, observando-se o procedimento previsto no </w:t>
      </w:r>
      <w:r w:rsidRPr="008C7F01">
        <w:rPr>
          <w:rFonts w:cs="Arial"/>
          <w:b/>
          <w:bCs/>
        </w:rPr>
        <w:t xml:space="preserve">caput </w:t>
      </w:r>
      <w:r w:rsidRPr="008C7F01">
        <w:rPr>
          <w:rFonts w:cs="Arial"/>
          <w:bCs/>
        </w:rPr>
        <w:t xml:space="preserve">e parágrafos do </w:t>
      </w:r>
      <w:hyperlink r:id="rId41" w:anchor="art158" w:history="1">
        <w:r w:rsidRPr="00F86E08">
          <w:rPr>
            <w:rStyle w:val="Hyperlink"/>
            <w:rFonts w:cs="Arial"/>
            <w:bCs/>
          </w:rPr>
          <w:t>art. 158 da Lei nº 14.133, de 2021</w:t>
        </w:r>
      </w:hyperlink>
      <w:r w:rsidRPr="008C7F01">
        <w:rPr>
          <w:rFonts w:cs="Arial"/>
          <w:bCs/>
        </w:rPr>
        <w:t>, para as penalidades de impedimento de licitar e contratar e de declaração de inidoneidade para licitar ou contratar.</w:t>
      </w:r>
    </w:p>
    <w:p w14:paraId="35CA016D" w14:textId="77777777" w:rsidR="00C074DA" w:rsidRDefault="00C074DA" w:rsidP="00B3715D">
      <w:pPr>
        <w:numPr>
          <w:ilvl w:val="1"/>
          <w:numId w:val="53"/>
        </w:numPr>
        <w:spacing w:before="120" w:after="120" w:line="276" w:lineRule="auto"/>
        <w:ind w:left="425" w:firstLine="0"/>
        <w:jc w:val="both"/>
        <w:rPr>
          <w:rFonts w:cs="Arial"/>
          <w:bCs/>
        </w:rPr>
      </w:pPr>
      <w:r>
        <w:rPr>
          <w:rFonts w:cs="Arial"/>
          <w:bCs/>
        </w:rPr>
        <w:t>Na aplicação das sanções serão considerados (</w:t>
      </w:r>
      <w:hyperlink r:id="rId42" w:anchor="art156§1" w:history="1">
        <w:r w:rsidRPr="00F86E08">
          <w:rPr>
            <w:rStyle w:val="Hyperlink"/>
            <w:rFonts w:cs="Arial"/>
            <w:bCs/>
          </w:rPr>
          <w:t>art. 156, §1º</w:t>
        </w:r>
      </w:hyperlink>
      <w:r>
        <w:rPr>
          <w:rFonts w:cs="Arial"/>
          <w:bCs/>
        </w:rPr>
        <w:t>):</w:t>
      </w:r>
    </w:p>
    <w:p w14:paraId="21A5950E" w14:textId="77777777" w:rsidR="00C074DA" w:rsidRDefault="00C074DA" w:rsidP="00B3715D">
      <w:pPr>
        <w:numPr>
          <w:ilvl w:val="1"/>
          <w:numId w:val="53"/>
        </w:numPr>
        <w:spacing w:before="120" w:after="120" w:line="276" w:lineRule="auto"/>
        <w:ind w:left="425" w:firstLine="0"/>
        <w:jc w:val="both"/>
        <w:rPr>
          <w:rFonts w:cs="Arial"/>
          <w:bCs/>
        </w:rPr>
      </w:pPr>
      <w:r>
        <w:rPr>
          <w:rFonts w:cs="Arial"/>
          <w:bCs/>
        </w:rPr>
        <w:t>a natureza e a gravidade da infração cometida;</w:t>
      </w:r>
    </w:p>
    <w:p w14:paraId="6854077C" w14:textId="77777777" w:rsidR="00C074DA" w:rsidRDefault="00C074DA" w:rsidP="00B3715D">
      <w:pPr>
        <w:numPr>
          <w:ilvl w:val="1"/>
          <w:numId w:val="53"/>
        </w:numPr>
        <w:spacing w:before="120" w:after="120" w:line="276" w:lineRule="auto"/>
        <w:ind w:left="425" w:firstLine="0"/>
        <w:jc w:val="both"/>
        <w:rPr>
          <w:rFonts w:cs="Arial"/>
          <w:bCs/>
        </w:rPr>
      </w:pPr>
      <w:r>
        <w:rPr>
          <w:rFonts w:cs="Arial"/>
          <w:bCs/>
        </w:rPr>
        <w:t>as peculiaridades do caso concreto;</w:t>
      </w:r>
    </w:p>
    <w:p w14:paraId="7AB0123C" w14:textId="77777777" w:rsidR="00C074DA" w:rsidRDefault="00C074DA" w:rsidP="00B3715D">
      <w:pPr>
        <w:numPr>
          <w:ilvl w:val="1"/>
          <w:numId w:val="53"/>
        </w:numPr>
        <w:spacing w:before="120" w:after="120" w:line="276" w:lineRule="auto"/>
        <w:ind w:left="425" w:firstLine="0"/>
        <w:jc w:val="both"/>
        <w:rPr>
          <w:rFonts w:cs="Arial"/>
          <w:bCs/>
        </w:rPr>
      </w:pPr>
      <w:r>
        <w:rPr>
          <w:rFonts w:cs="Arial"/>
          <w:bCs/>
        </w:rPr>
        <w:t>as circunstâncias agravantes ou atenuantes;</w:t>
      </w:r>
    </w:p>
    <w:p w14:paraId="4FB8811B" w14:textId="77777777" w:rsidR="00C074DA" w:rsidRDefault="00C074DA" w:rsidP="00B3715D">
      <w:pPr>
        <w:numPr>
          <w:ilvl w:val="1"/>
          <w:numId w:val="53"/>
        </w:numPr>
        <w:spacing w:before="120" w:after="120" w:line="276" w:lineRule="auto"/>
        <w:ind w:left="425" w:firstLine="0"/>
        <w:jc w:val="both"/>
        <w:rPr>
          <w:rFonts w:cs="Arial"/>
          <w:bCs/>
        </w:rPr>
      </w:pPr>
      <w:r>
        <w:rPr>
          <w:rFonts w:cs="Arial"/>
          <w:bCs/>
        </w:rPr>
        <w:t>os danos que dela provierem para o Contratante;</w:t>
      </w:r>
    </w:p>
    <w:p w14:paraId="743DC5A4" w14:textId="77777777" w:rsidR="00C074DA" w:rsidRDefault="00C074DA" w:rsidP="00B3715D">
      <w:pPr>
        <w:numPr>
          <w:ilvl w:val="1"/>
          <w:numId w:val="53"/>
        </w:numPr>
        <w:spacing w:before="120" w:after="120" w:line="276" w:lineRule="auto"/>
        <w:ind w:left="425" w:firstLine="0"/>
        <w:jc w:val="both"/>
        <w:rPr>
          <w:rFonts w:cs="Arial"/>
          <w:bCs/>
        </w:rPr>
      </w:pPr>
      <w:r>
        <w:rPr>
          <w:rFonts w:cs="Arial"/>
          <w:bCs/>
        </w:rPr>
        <w:t>a implantação ou o aperfeiçoamento de programa de integridade, conforme normas e orientações dos órgãos de controle.</w:t>
      </w:r>
    </w:p>
    <w:p w14:paraId="00D426CF" w14:textId="77777777" w:rsidR="00C074DA" w:rsidRPr="008C7F01" w:rsidRDefault="00C074DA" w:rsidP="00B3715D">
      <w:pPr>
        <w:numPr>
          <w:ilvl w:val="1"/>
          <w:numId w:val="53"/>
        </w:numPr>
        <w:spacing w:before="120" w:after="120" w:line="276" w:lineRule="auto"/>
        <w:ind w:left="425" w:firstLine="0"/>
        <w:jc w:val="both"/>
        <w:rPr>
          <w:rFonts w:cs="Arial"/>
          <w:bCs/>
        </w:rPr>
      </w:pPr>
      <w:r w:rsidRPr="008C7F01">
        <w:rPr>
          <w:rFonts w:cs="Arial"/>
          <w:bCs/>
        </w:rPr>
        <w:t xml:space="preserve">Os atos previstos como infrações administrativas na </w:t>
      </w:r>
      <w:hyperlink r:id="rId43" w:history="1">
        <w:r w:rsidRPr="00F86E08">
          <w:rPr>
            <w:rStyle w:val="Hyperlink"/>
            <w:rFonts w:cs="Arial"/>
            <w:bCs/>
          </w:rPr>
          <w:t>Lei nº 14.133, de 2021</w:t>
        </w:r>
      </w:hyperlink>
      <w:r w:rsidRPr="008C7F01">
        <w:rPr>
          <w:rFonts w:cs="Arial"/>
          <w:bCs/>
        </w:rPr>
        <w:t xml:space="preserve">, ou em outras leis de licitações e contratos da Administração Pública que também sejam tipificados como atos lesivos na </w:t>
      </w:r>
      <w:hyperlink r:id="rId44" w:history="1">
        <w:r w:rsidRPr="00F86E08">
          <w:rPr>
            <w:rStyle w:val="Hyperlink"/>
            <w:rFonts w:cs="Arial"/>
            <w:bCs/>
          </w:rPr>
          <w:t>Lei nº 12.846, de 1º de agosto de 2013</w:t>
        </w:r>
      </w:hyperlink>
      <w:r w:rsidRPr="008C7F01">
        <w:rPr>
          <w:rFonts w:cs="Arial"/>
          <w:bCs/>
        </w:rPr>
        <w:t>, serão apurados e julgados conjuntamente, nos mesmos autos, observados o rito procedimental e autoridade competente definidos na referida Lei (</w:t>
      </w:r>
      <w:hyperlink r:id="rId45" w:anchor="art159" w:history="1">
        <w:r w:rsidRPr="00F86E08">
          <w:rPr>
            <w:rStyle w:val="Hyperlink"/>
            <w:rFonts w:cs="Arial"/>
            <w:bCs/>
          </w:rPr>
          <w:t>art. 159</w:t>
        </w:r>
      </w:hyperlink>
      <w:r w:rsidRPr="008C7F01">
        <w:rPr>
          <w:rFonts w:cs="Arial"/>
          <w:bCs/>
        </w:rPr>
        <w:t>).</w:t>
      </w:r>
    </w:p>
    <w:p w14:paraId="65E17AFC" w14:textId="77777777" w:rsidR="00C074DA" w:rsidRPr="008C7F01" w:rsidRDefault="00C074DA" w:rsidP="00B3715D">
      <w:pPr>
        <w:numPr>
          <w:ilvl w:val="1"/>
          <w:numId w:val="53"/>
        </w:numPr>
        <w:spacing w:before="120" w:after="120" w:line="276" w:lineRule="auto"/>
        <w:ind w:left="425" w:firstLine="0"/>
        <w:jc w:val="both"/>
        <w:rPr>
          <w:rFonts w:cs="Arial"/>
          <w:bCs/>
          <w:i/>
        </w:rPr>
      </w:pPr>
      <w:r w:rsidRPr="008C7F01">
        <w:rPr>
          <w:rFonts w:cs="Arial"/>
          <w:bCs/>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46" w:anchor="art160" w:history="1">
        <w:r w:rsidRPr="00F86E08">
          <w:rPr>
            <w:rStyle w:val="Hyperlink"/>
            <w:rFonts w:cs="Arial"/>
            <w:bCs/>
          </w:rPr>
          <w:t>art. 160</w:t>
        </w:r>
      </w:hyperlink>
      <w:r w:rsidRPr="008C7F01">
        <w:rPr>
          <w:rFonts w:cs="Arial"/>
          <w:bCs/>
        </w:rPr>
        <w:t>)</w:t>
      </w:r>
    </w:p>
    <w:p w14:paraId="163800B3" w14:textId="6B81FD73" w:rsidR="00C074DA" w:rsidRPr="008C7F01" w:rsidRDefault="00C074DA" w:rsidP="00B3715D">
      <w:pPr>
        <w:numPr>
          <w:ilvl w:val="1"/>
          <w:numId w:val="53"/>
        </w:numPr>
        <w:spacing w:before="120" w:after="120" w:line="276" w:lineRule="auto"/>
        <w:ind w:left="425" w:firstLine="0"/>
        <w:jc w:val="both"/>
        <w:rPr>
          <w:rFonts w:cs="Arial"/>
          <w:bCs/>
          <w:i/>
        </w:rPr>
      </w:pPr>
      <w:r w:rsidRPr="008C7F01">
        <w:rPr>
          <w:rFonts w:cs="Arial"/>
          <w:bCs/>
        </w:rPr>
        <w:t xml:space="preserve"> O Contratante deverá, no prazo máximo 15 (quinze) dias úteis, contado da data de aplicação da sanção, informar e manter atualizados os dados relativos às sanções por </w:t>
      </w:r>
      <w:r w:rsidR="0092451E" w:rsidRPr="008C7F01">
        <w:rPr>
          <w:rFonts w:cs="Arial"/>
          <w:bCs/>
        </w:rPr>
        <w:t xml:space="preserve">ele </w:t>
      </w:r>
      <w:r w:rsidRPr="008C7F01">
        <w:rPr>
          <w:rFonts w:cs="Arial"/>
          <w:bCs/>
        </w:rPr>
        <w:t>aplicadas, para fins de publicidade no Cadastro Nacional de Empresas Inidôneas e Suspensas (C</w:t>
      </w:r>
      <w:r w:rsidR="009E3745">
        <w:rPr>
          <w:rFonts w:cs="Arial"/>
          <w:bCs/>
        </w:rPr>
        <w:t>EIS</w:t>
      </w:r>
      <w:r w:rsidRPr="008C7F01">
        <w:rPr>
          <w:rFonts w:cs="Arial"/>
          <w:bCs/>
        </w:rPr>
        <w:t>) e no Cadastro Nacional de Empresas Punidas (C</w:t>
      </w:r>
      <w:r w:rsidR="009E3745">
        <w:rPr>
          <w:rFonts w:cs="Arial"/>
          <w:bCs/>
        </w:rPr>
        <w:t>NEP</w:t>
      </w:r>
      <w:r w:rsidRPr="008C7F01">
        <w:rPr>
          <w:rFonts w:cs="Arial"/>
          <w:bCs/>
        </w:rPr>
        <w:t>), instituídos no âmbito do Poder Executivo Federal. (</w:t>
      </w:r>
      <w:hyperlink r:id="rId47" w:anchor="art161" w:history="1">
        <w:r w:rsidRPr="00F86E08">
          <w:rPr>
            <w:rStyle w:val="Hyperlink"/>
            <w:rFonts w:cs="Arial"/>
            <w:bCs/>
          </w:rPr>
          <w:t>Art. 161</w:t>
        </w:r>
      </w:hyperlink>
      <w:r w:rsidRPr="008C7F01">
        <w:rPr>
          <w:rFonts w:cs="Arial"/>
          <w:bCs/>
        </w:rPr>
        <w:t>)</w:t>
      </w:r>
    </w:p>
    <w:p w14:paraId="7D7F8839" w14:textId="77777777" w:rsidR="00C074DA" w:rsidRPr="008C7F01" w:rsidRDefault="00C074DA" w:rsidP="00B3715D">
      <w:pPr>
        <w:numPr>
          <w:ilvl w:val="1"/>
          <w:numId w:val="53"/>
        </w:numPr>
        <w:spacing w:before="120" w:after="120" w:line="276" w:lineRule="auto"/>
        <w:ind w:left="425" w:firstLine="0"/>
        <w:jc w:val="both"/>
        <w:rPr>
          <w:rFonts w:cs="Arial"/>
          <w:bCs/>
          <w:i/>
        </w:rPr>
      </w:pPr>
      <w:r w:rsidRPr="008C7F01">
        <w:rPr>
          <w:rFonts w:cs="Arial"/>
          <w:bCs/>
        </w:rPr>
        <w:lastRenderedPageBreak/>
        <w:t xml:space="preserve">As sanções de impedimento de licitar e contratar e declaração de inidoneidade para licitar ou contratar são passíveis de reabilitação na forma do </w:t>
      </w:r>
      <w:hyperlink r:id="rId48" w:anchor="art163" w:history="1">
        <w:r w:rsidRPr="00F86E08">
          <w:rPr>
            <w:rStyle w:val="Hyperlink"/>
            <w:rFonts w:cs="Arial"/>
            <w:bCs/>
          </w:rPr>
          <w:t>art. 163 da Lei nº 14.133, de 2021.</w:t>
        </w:r>
      </w:hyperlink>
    </w:p>
    <w:p w14:paraId="2099F190" w14:textId="77777777" w:rsidR="00C074DA" w:rsidRDefault="00C074DA" w:rsidP="00B3715D">
      <w:pPr>
        <w:numPr>
          <w:ilvl w:val="1"/>
          <w:numId w:val="53"/>
        </w:numPr>
        <w:spacing w:before="120" w:after="120" w:line="276" w:lineRule="auto"/>
        <w:ind w:left="425" w:firstLine="0"/>
        <w:jc w:val="both"/>
        <w:rPr>
          <w:rFonts w:cs="Arial"/>
        </w:rPr>
      </w:pPr>
      <w:r>
        <w:rPr>
          <w:rFonts w:cs="Arial"/>
        </w:rPr>
        <w:t>As sanções por atos praticados no decorrer da contratação estão previstas nos anexos a este Aviso.</w:t>
      </w:r>
    </w:p>
    <w:p w14:paraId="4CD4E8B8" w14:textId="77777777" w:rsidR="00C074DA" w:rsidRDefault="00C074DA" w:rsidP="00C074DA">
      <w:pPr>
        <w:spacing w:before="120" w:after="120" w:line="276" w:lineRule="auto"/>
        <w:ind w:left="425"/>
        <w:jc w:val="both"/>
        <w:rPr>
          <w:rFonts w:cs="Arial"/>
        </w:rPr>
      </w:pPr>
    </w:p>
    <w:p w14:paraId="1EF0B8A8" w14:textId="77777777" w:rsidR="00C074DA" w:rsidRDefault="00C074DA" w:rsidP="00B3715D">
      <w:pPr>
        <w:pStyle w:val="Ttulo1"/>
        <w:numPr>
          <w:ilvl w:val="0"/>
          <w:numId w:val="53"/>
        </w:numPr>
      </w:pPr>
      <w:bookmarkStart w:id="16" w:name="_Toc199409393"/>
      <w:r>
        <w:t>DAS DISPOSIÇÕES GERAIS</w:t>
      </w:r>
      <w:bookmarkEnd w:id="16"/>
    </w:p>
    <w:p w14:paraId="13E8C865" w14:textId="77777777" w:rsidR="00C074DA" w:rsidRDefault="00C074DA" w:rsidP="00B3715D">
      <w:pPr>
        <w:numPr>
          <w:ilvl w:val="1"/>
          <w:numId w:val="53"/>
        </w:numPr>
        <w:spacing w:before="120" w:after="120" w:line="276" w:lineRule="auto"/>
        <w:ind w:left="425" w:firstLine="0"/>
        <w:jc w:val="both"/>
        <w:rPr>
          <w:rFonts w:cs="Arial"/>
          <w:color w:val="000000"/>
          <w:szCs w:val="20"/>
        </w:rPr>
      </w:pPr>
      <w:r>
        <w:rPr>
          <w:rFonts w:cs="Arial"/>
          <w:color w:val="000000"/>
          <w:szCs w:val="20"/>
        </w:rPr>
        <w:t>No caso de todos os fornecedores restarem desclassificados ou inabilitados (procedimento fracassado), a Administração poderá:</w:t>
      </w:r>
    </w:p>
    <w:p w14:paraId="645C897B" w14:textId="77777777" w:rsidR="00C074DA" w:rsidRDefault="00C074DA" w:rsidP="00B3715D">
      <w:pPr>
        <w:numPr>
          <w:ilvl w:val="2"/>
          <w:numId w:val="53"/>
        </w:numPr>
        <w:spacing w:before="120" w:after="120" w:line="276" w:lineRule="auto"/>
        <w:jc w:val="both"/>
        <w:rPr>
          <w:rFonts w:cs="Arial"/>
          <w:color w:val="000000"/>
          <w:szCs w:val="20"/>
        </w:rPr>
      </w:pPr>
      <w:bookmarkStart w:id="17" w:name="_Ref143510170"/>
      <w:r>
        <w:rPr>
          <w:rFonts w:cs="Arial"/>
          <w:color w:val="000000"/>
          <w:szCs w:val="20"/>
        </w:rPr>
        <w:t>republicar o presente aviso com uma nova data;</w:t>
      </w:r>
      <w:bookmarkEnd w:id="17"/>
    </w:p>
    <w:p w14:paraId="4D1315C4" w14:textId="77777777" w:rsidR="00C074DA" w:rsidRDefault="00C074DA" w:rsidP="00B3715D">
      <w:pPr>
        <w:numPr>
          <w:ilvl w:val="2"/>
          <w:numId w:val="53"/>
        </w:numPr>
        <w:spacing w:before="120" w:after="120" w:line="276" w:lineRule="auto"/>
        <w:jc w:val="both"/>
        <w:rPr>
          <w:rFonts w:cs="Arial"/>
          <w:color w:val="000000"/>
          <w:szCs w:val="20"/>
        </w:rPr>
      </w:pPr>
      <w:bookmarkStart w:id="18" w:name="_Ref143510198"/>
      <w:r>
        <w:rPr>
          <w:rFonts w:cs="Arial"/>
          <w:color w:val="000000"/>
          <w:szCs w:val="20"/>
        </w:rPr>
        <w:t>valer-se, para a contratação, de proposta obtida na pesquisa de preços que serviu de base ao procedimento, se houver, privilegiando-se os menores preços, sempre que possível, e desde que atendidas às condições de habilitação exigidas.</w:t>
      </w:r>
      <w:bookmarkEnd w:id="18"/>
    </w:p>
    <w:p w14:paraId="7036D120" w14:textId="77777777" w:rsidR="00C074DA" w:rsidRDefault="00C074DA" w:rsidP="00B3715D">
      <w:pPr>
        <w:numPr>
          <w:ilvl w:val="3"/>
          <w:numId w:val="53"/>
        </w:numPr>
        <w:spacing w:before="120" w:after="120" w:line="276" w:lineRule="auto"/>
        <w:jc w:val="both"/>
        <w:rPr>
          <w:rFonts w:cs="Arial"/>
          <w:color w:val="000000"/>
          <w:szCs w:val="20"/>
        </w:rPr>
      </w:pPr>
      <w:r>
        <w:rPr>
          <w:rFonts w:cs="Arial"/>
          <w:color w:val="000000"/>
          <w:szCs w:val="20"/>
        </w:rPr>
        <w:t>No caso do subitem anterior, a contratação será operacionalizada fora deste procedimento.</w:t>
      </w:r>
    </w:p>
    <w:p w14:paraId="02019910" w14:textId="77777777" w:rsidR="00C074DA" w:rsidRDefault="00C074DA" w:rsidP="00B3715D">
      <w:pPr>
        <w:numPr>
          <w:ilvl w:val="2"/>
          <w:numId w:val="53"/>
        </w:numPr>
        <w:spacing w:before="120" w:after="120" w:line="276" w:lineRule="auto"/>
        <w:jc w:val="both"/>
        <w:rPr>
          <w:rFonts w:cs="Arial"/>
          <w:color w:val="000000"/>
          <w:szCs w:val="20"/>
        </w:rPr>
      </w:pPr>
      <w:r>
        <w:rPr>
          <w:rFonts w:cs="Arial"/>
          <w:color w:val="000000"/>
          <w:szCs w:val="20"/>
        </w:rPr>
        <w:t>fixar prazo para que possa haver adequação das propostas ou da documentação de habilitação, conforme o caso.</w:t>
      </w:r>
    </w:p>
    <w:p w14:paraId="1259A59A" w14:textId="4C7C3D2E" w:rsidR="00C074DA" w:rsidRDefault="00C074DA" w:rsidP="00B3715D">
      <w:pPr>
        <w:numPr>
          <w:ilvl w:val="1"/>
          <w:numId w:val="53"/>
        </w:numPr>
        <w:spacing w:before="120" w:after="120" w:line="276" w:lineRule="auto"/>
        <w:ind w:left="425" w:firstLine="0"/>
        <w:jc w:val="both"/>
        <w:rPr>
          <w:rFonts w:cs="Arial"/>
          <w:color w:val="000000"/>
          <w:szCs w:val="20"/>
        </w:rPr>
      </w:pPr>
      <w:r w:rsidRPr="008C7F01">
        <w:rPr>
          <w:rFonts w:cs="Arial"/>
          <w:color w:val="000000"/>
          <w:szCs w:val="20"/>
        </w:rPr>
        <w:t xml:space="preserve">As providências dos subitens </w:t>
      </w:r>
      <w:r w:rsidR="00551385">
        <w:rPr>
          <w:rFonts w:cs="Arial"/>
          <w:color w:val="000000"/>
          <w:szCs w:val="20"/>
        </w:rPr>
        <w:fldChar w:fldCharType="begin"/>
      </w:r>
      <w:r w:rsidR="00135301">
        <w:rPr>
          <w:rFonts w:cs="Arial"/>
          <w:color w:val="000000"/>
          <w:szCs w:val="20"/>
        </w:rPr>
        <w:instrText xml:space="preserve"> REF _Ref143510170 \r \h </w:instrText>
      </w:r>
      <w:r w:rsidR="00551385">
        <w:rPr>
          <w:rFonts w:cs="Arial"/>
          <w:color w:val="000000"/>
          <w:szCs w:val="20"/>
        </w:rPr>
      </w:r>
      <w:r w:rsidR="00551385">
        <w:rPr>
          <w:rFonts w:cs="Arial"/>
          <w:color w:val="000000"/>
          <w:szCs w:val="20"/>
        </w:rPr>
        <w:fldChar w:fldCharType="separate"/>
      </w:r>
      <w:r w:rsidR="00B5461D">
        <w:rPr>
          <w:rFonts w:cs="Arial"/>
          <w:color w:val="000000"/>
          <w:szCs w:val="20"/>
        </w:rPr>
        <w:t>9.1.1</w:t>
      </w:r>
      <w:r w:rsidR="00551385">
        <w:rPr>
          <w:rFonts w:cs="Arial"/>
          <w:color w:val="000000"/>
          <w:szCs w:val="20"/>
        </w:rPr>
        <w:fldChar w:fldCharType="end"/>
      </w:r>
      <w:r w:rsidR="00135301">
        <w:rPr>
          <w:rFonts w:cs="Arial"/>
          <w:color w:val="000000"/>
          <w:szCs w:val="20"/>
        </w:rPr>
        <w:t xml:space="preserve"> </w:t>
      </w:r>
      <w:r w:rsidR="0045721D" w:rsidRPr="008C7F01">
        <w:rPr>
          <w:rFonts w:cs="Arial"/>
          <w:color w:val="000000"/>
          <w:szCs w:val="20"/>
        </w:rPr>
        <w:t xml:space="preserve"> e </w:t>
      </w:r>
      <w:r w:rsidR="00551385">
        <w:rPr>
          <w:rFonts w:cs="Arial"/>
          <w:color w:val="000000"/>
          <w:szCs w:val="20"/>
        </w:rPr>
        <w:fldChar w:fldCharType="begin"/>
      </w:r>
      <w:r w:rsidR="00135301">
        <w:rPr>
          <w:rFonts w:cs="Arial"/>
          <w:color w:val="000000"/>
          <w:szCs w:val="20"/>
        </w:rPr>
        <w:instrText xml:space="preserve"> REF _Ref143510198 \r \h </w:instrText>
      </w:r>
      <w:r w:rsidR="00551385">
        <w:rPr>
          <w:rFonts w:cs="Arial"/>
          <w:color w:val="000000"/>
          <w:szCs w:val="20"/>
        </w:rPr>
      </w:r>
      <w:r w:rsidR="00551385">
        <w:rPr>
          <w:rFonts w:cs="Arial"/>
          <w:color w:val="000000"/>
          <w:szCs w:val="20"/>
        </w:rPr>
        <w:fldChar w:fldCharType="separate"/>
      </w:r>
      <w:r w:rsidR="00B5461D">
        <w:rPr>
          <w:rFonts w:cs="Arial"/>
          <w:color w:val="000000"/>
          <w:szCs w:val="20"/>
        </w:rPr>
        <w:t>9.1.2</w:t>
      </w:r>
      <w:r w:rsidR="00551385">
        <w:rPr>
          <w:rFonts w:cs="Arial"/>
          <w:color w:val="000000"/>
          <w:szCs w:val="20"/>
        </w:rPr>
        <w:fldChar w:fldCharType="end"/>
      </w:r>
      <w:r w:rsidRPr="008C7F01">
        <w:rPr>
          <w:rFonts w:cs="Arial"/>
          <w:color w:val="000000"/>
          <w:szCs w:val="20"/>
        </w:rPr>
        <w:t xml:space="preserve"> também poderão ser utilizadas se não houver o comparecimento de quaisquer fornecedores</w:t>
      </w:r>
      <w:r>
        <w:rPr>
          <w:rFonts w:cs="Arial"/>
          <w:color w:val="000000"/>
          <w:szCs w:val="20"/>
        </w:rPr>
        <w:t xml:space="preserve"> interessados (procedimento deserto).</w:t>
      </w:r>
    </w:p>
    <w:p w14:paraId="1432AD90" w14:textId="77777777" w:rsidR="00C074DA" w:rsidRDefault="00C074DA" w:rsidP="00B3715D">
      <w:pPr>
        <w:numPr>
          <w:ilvl w:val="1"/>
          <w:numId w:val="53"/>
        </w:numPr>
        <w:spacing w:before="120" w:after="120" w:line="276" w:lineRule="auto"/>
        <w:ind w:left="425" w:firstLine="0"/>
        <w:jc w:val="both"/>
        <w:rPr>
          <w:rFonts w:cs="Arial"/>
          <w:color w:val="000000"/>
          <w:szCs w:val="20"/>
        </w:rPr>
      </w:pPr>
      <w:r>
        <w:rPr>
          <w:rFonts w:cs="Arial"/>
          <w:color w:val="000000"/>
          <w:szCs w:val="20"/>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773922A9" w14:textId="77777777" w:rsidR="00C074DA" w:rsidRDefault="00C074DA" w:rsidP="00B3715D">
      <w:pPr>
        <w:numPr>
          <w:ilvl w:val="1"/>
          <w:numId w:val="53"/>
        </w:numPr>
        <w:spacing w:before="120" w:after="120" w:line="276" w:lineRule="auto"/>
        <w:ind w:left="425" w:firstLine="0"/>
        <w:jc w:val="both"/>
        <w:rPr>
          <w:rFonts w:cs="Arial"/>
          <w:color w:val="000000"/>
          <w:szCs w:val="20"/>
        </w:rPr>
      </w:pPr>
      <w:r>
        <w:rPr>
          <w:rFonts w:cs="Arial"/>
          <w:color w:val="000000"/>
          <w:szCs w:val="20"/>
        </w:rPr>
        <w:t>Caberá ao fornecedor acompanhar as operações, ficando responsável pelo ônus decorrente da perda do negócio diante da inobservância de quaisquer mensagens emitidas pela Administração ou de sua desconexão.</w:t>
      </w:r>
    </w:p>
    <w:p w14:paraId="65F393D2" w14:textId="77777777" w:rsidR="00C074DA" w:rsidRDefault="00C074DA" w:rsidP="00B3715D">
      <w:pPr>
        <w:numPr>
          <w:ilvl w:val="1"/>
          <w:numId w:val="53"/>
        </w:numPr>
        <w:spacing w:before="120" w:after="120" w:line="276" w:lineRule="auto"/>
        <w:ind w:left="425" w:firstLine="0"/>
        <w:jc w:val="both"/>
        <w:rPr>
          <w:rFonts w:cs="Arial"/>
          <w:color w:val="000000"/>
          <w:szCs w:val="20"/>
        </w:rPr>
      </w:pPr>
      <w:r>
        <w:rPr>
          <w:rFonts w:cs="Arial"/>
          <w:color w:val="000000"/>
          <w:szCs w:val="2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4C7AC4D1" w14:textId="77777777" w:rsidR="00C074DA" w:rsidRDefault="00C074DA" w:rsidP="00B3715D">
      <w:pPr>
        <w:numPr>
          <w:ilvl w:val="1"/>
          <w:numId w:val="53"/>
        </w:numPr>
        <w:spacing w:before="120" w:after="120" w:line="276" w:lineRule="auto"/>
        <w:ind w:left="425" w:firstLine="0"/>
        <w:jc w:val="both"/>
        <w:rPr>
          <w:rFonts w:cs="Arial"/>
          <w:color w:val="000000"/>
          <w:szCs w:val="20"/>
        </w:rPr>
      </w:pPr>
      <w:r>
        <w:rPr>
          <w:rFonts w:cs="Arial"/>
          <w:color w:val="000000"/>
          <w:szCs w:val="20"/>
        </w:rPr>
        <w:t>Os horários estabelecidos na divulgação deste procedimento e durante o envio de lances observarão o horário de Brasília-DF, inclusive para contagem de tempo e registro no Sistema e na documentação relativa ao procedimento.</w:t>
      </w:r>
    </w:p>
    <w:p w14:paraId="1CDD647D" w14:textId="77777777" w:rsidR="00C074DA" w:rsidRDefault="00C074DA" w:rsidP="00B3715D">
      <w:pPr>
        <w:numPr>
          <w:ilvl w:val="1"/>
          <w:numId w:val="53"/>
        </w:numPr>
        <w:spacing w:before="120" w:after="120" w:line="276" w:lineRule="auto"/>
        <w:ind w:left="425" w:firstLine="0"/>
        <w:jc w:val="both"/>
        <w:rPr>
          <w:rFonts w:cs="Arial"/>
          <w:color w:val="000000" w:themeColor="text1"/>
          <w:szCs w:val="20"/>
        </w:rPr>
      </w:pPr>
      <w:r>
        <w:rPr>
          <w:rFonts w:cs="Arial"/>
          <w:color w:val="000000" w:themeColor="text1"/>
          <w:szCs w:val="20"/>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7464CBB9" w14:textId="77777777" w:rsidR="00C074DA" w:rsidRDefault="00C074DA" w:rsidP="00B3715D">
      <w:pPr>
        <w:numPr>
          <w:ilvl w:val="1"/>
          <w:numId w:val="53"/>
        </w:numPr>
        <w:spacing w:before="120" w:after="120" w:line="276" w:lineRule="auto"/>
        <w:ind w:left="425" w:firstLine="0"/>
        <w:jc w:val="both"/>
        <w:rPr>
          <w:rFonts w:cs="Arial"/>
          <w:color w:val="000000"/>
          <w:szCs w:val="20"/>
        </w:rPr>
      </w:pPr>
      <w:r>
        <w:rPr>
          <w:rFonts w:cs="Arial"/>
          <w:color w:val="000000"/>
          <w:szCs w:val="20"/>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59E880E0" w14:textId="77777777" w:rsidR="00C074DA" w:rsidRDefault="00C074DA" w:rsidP="00B3715D">
      <w:pPr>
        <w:numPr>
          <w:ilvl w:val="1"/>
          <w:numId w:val="53"/>
        </w:numPr>
        <w:spacing w:before="120" w:after="120" w:line="276" w:lineRule="auto"/>
        <w:ind w:left="425" w:firstLine="0"/>
        <w:jc w:val="both"/>
        <w:rPr>
          <w:rFonts w:cs="Arial"/>
          <w:color w:val="000000"/>
          <w:szCs w:val="20"/>
        </w:rPr>
      </w:pPr>
      <w:r>
        <w:rPr>
          <w:rFonts w:cs="Arial"/>
          <w:color w:val="000000"/>
          <w:szCs w:val="20"/>
        </w:rPr>
        <w:t>Os fornecedores assumem todos os custos de preparação e apresentação de suas propostas e a Administração não será, em nenhum caso, responsável por esses custos, independentemente da condução ou do resultado do processo de contratação.</w:t>
      </w:r>
    </w:p>
    <w:p w14:paraId="47A4F734" w14:textId="7517DF13" w:rsidR="00C074DA" w:rsidRDefault="00980A4B" w:rsidP="00980A4B">
      <w:pPr>
        <w:spacing w:before="120" w:after="120" w:line="276" w:lineRule="auto"/>
        <w:ind w:left="426"/>
        <w:jc w:val="both"/>
        <w:rPr>
          <w:rFonts w:cs="Arial"/>
          <w:color w:val="000000"/>
          <w:szCs w:val="20"/>
        </w:rPr>
      </w:pPr>
      <w:r>
        <w:rPr>
          <w:rFonts w:cs="Arial"/>
          <w:color w:val="000000"/>
          <w:szCs w:val="20"/>
        </w:rPr>
        <w:t>9.10</w:t>
      </w:r>
      <w:r w:rsidR="00C074DA">
        <w:rPr>
          <w:rFonts w:cs="Arial"/>
          <w:color w:val="000000"/>
          <w:szCs w:val="20"/>
        </w:rPr>
        <w:t>Em caso de divergência entre disposições deste Aviso de Contratação Direta e de seus anexos ou demais peças que compõem o processo, prevalecerá as deste Aviso.</w:t>
      </w:r>
    </w:p>
    <w:p w14:paraId="1EAC59F6" w14:textId="060D09D1" w:rsidR="00C074DA" w:rsidRDefault="00980A4B" w:rsidP="00980A4B">
      <w:pPr>
        <w:spacing w:before="120" w:after="120" w:line="276" w:lineRule="auto"/>
        <w:ind w:left="425"/>
        <w:jc w:val="both"/>
        <w:rPr>
          <w:rFonts w:cs="Arial"/>
          <w:color w:val="000000"/>
          <w:szCs w:val="20"/>
        </w:rPr>
      </w:pPr>
      <w:r>
        <w:rPr>
          <w:rFonts w:cs="Arial"/>
          <w:color w:val="000000"/>
          <w:szCs w:val="20"/>
        </w:rPr>
        <w:t>9.11</w:t>
      </w:r>
      <w:r w:rsidR="00C074DA">
        <w:rPr>
          <w:rFonts w:cs="Arial"/>
          <w:color w:val="000000"/>
          <w:szCs w:val="20"/>
        </w:rPr>
        <w:t>Da sessão pública será divulgada Ata no sistema eletrônico.</w:t>
      </w:r>
    </w:p>
    <w:p w14:paraId="55040490" w14:textId="0DBA2B9D" w:rsidR="00C074DA" w:rsidRDefault="00980A4B" w:rsidP="00980A4B">
      <w:pPr>
        <w:spacing w:before="120" w:after="120" w:line="276" w:lineRule="auto"/>
        <w:ind w:left="425" w:firstLine="283"/>
        <w:jc w:val="both"/>
        <w:rPr>
          <w:rFonts w:cs="Arial"/>
          <w:color w:val="000000"/>
          <w:szCs w:val="20"/>
        </w:rPr>
      </w:pPr>
      <w:r>
        <w:rPr>
          <w:rFonts w:cs="Arial"/>
          <w:color w:val="000000"/>
          <w:szCs w:val="20"/>
        </w:rPr>
        <w:lastRenderedPageBreak/>
        <w:t>9.12</w:t>
      </w:r>
      <w:r w:rsidR="00C074DA">
        <w:rPr>
          <w:rFonts w:cs="Arial"/>
          <w:color w:val="000000"/>
          <w:szCs w:val="20"/>
        </w:rPr>
        <w:t>Integram este Aviso de Contratação Direta, para todos os fins e efeitos, os seguintes anexos:</w:t>
      </w:r>
    </w:p>
    <w:p w14:paraId="162FEC1F" w14:textId="341A953B" w:rsidR="00C074DA" w:rsidRPr="00FE134D" w:rsidRDefault="00C074DA" w:rsidP="00FE134D">
      <w:pPr>
        <w:pStyle w:val="PargrafodaLista"/>
        <w:numPr>
          <w:ilvl w:val="2"/>
          <w:numId w:val="58"/>
        </w:numPr>
        <w:spacing w:before="120" w:after="120" w:line="276" w:lineRule="auto"/>
        <w:jc w:val="both"/>
        <w:rPr>
          <w:rFonts w:cs="Arial"/>
          <w:color w:val="000000"/>
          <w:szCs w:val="20"/>
        </w:rPr>
      </w:pPr>
      <w:r w:rsidRPr="00FE134D">
        <w:rPr>
          <w:rFonts w:cs="Arial"/>
          <w:color w:val="000000"/>
          <w:szCs w:val="20"/>
        </w:rPr>
        <w:t xml:space="preserve">ANEXO I – </w:t>
      </w:r>
      <w:r w:rsidR="00ED4A2E" w:rsidRPr="00FE134D">
        <w:rPr>
          <w:rFonts w:cs="Arial"/>
          <w:color w:val="000000"/>
          <w:szCs w:val="20"/>
        </w:rPr>
        <w:t>Termo de Referência</w:t>
      </w:r>
    </w:p>
    <w:p w14:paraId="57C17434" w14:textId="102B668F" w:rsidR="0099354F" w:rsidRDefault="0099354F" w:rsidP="00FE134D">
      <w:pPr>
        <w:numPr>
          <w:ilvl w:val="2"/>
          <w:numId w:val="58"/>
        </w:numPr>
        <w:spacing w:before="120" w:after="120" w:line="276" w:lineRule="auto"/>
        <w:jc w:val="both"/>
        <w:rPr>
          <w:rFonts w:cs="Arial"/>
          <w:color w:val="000000"/>
          <w:szCs w:val="20"/>
        </w:rPr>
      </w:pPr>
      <w:r>
        <w:rPr>
          <w:rFonts w:cs="Arial"/>
          <w:color w:val="000000"/>
          <w:szCs w:val="20"/>
        </w:rPr>
        <w:t xml:space="preserve">ANEXO II – </w:t>
      </w:r>
      <w:r w:rsidR="00ED4A2E">
        <w:rPr>
          <w:rFonts w:cs="Arial"/>
          <w:color w:val="000000"/>
          <w:szCs w:val="20"/>
        </w:rPr>
        <w:t>Proposta de Preços</w:t>
      </w:r>
    </w:p>
    <w:p w14:paraId="6FEAFC30" w14:textId="72B54EDE" w:rsidR="006B418F" w:rsidRDefault="006B418F" w:rsidP="00FE134D">
      <w:pPr>
        <w:numPr>
          <w:ilvl w:val="2"/>
          <w:numId w:val="58"/>
        </w:numPr>
        <w:spacing w:before="120" w:after="120" w:line="276" w:lineRule="auto"/>
        <w:jc w:val="both"/>
        <w:rPr>
          <w:rFonts w:cs="Arial"/>
          <w:color w:val="000000"/>
          <w:szCs w:val="20"/>
        </w:rPr>
      </w:pPr>
      <w:r>
        <w:rPr>
          <w:rFonts w:cs="Arial"/>
          <w:color w:val="000000"/>
          <w:szCs w:val="20"/>
        </w:rPr>
        <w:t xml:space="preserve">ANEXO III – Croqui </w:t>
      </w:r>
      <w:r w:rsidR="008D319C">
        <w:rPr>
          <w:rFonts w:cs="Arial"/>
          <w:color w:val="000000"/>
          <w:szCs w:val="20"/>
        </w:rPr>
        <w:t xml:space="preserve">da </w:t>
      </w:r>
      <w:r>
        <w:rPr>
          <w:rFonts w:cs="Arial"/>
          <w:color w:val="000000"/>
          <w:szCs w:val="20"/>
        </w:rPr>
        <w:t>Exposição de Cordeiro</w:t>
      </w:r>
    </w:p>
    <w:p w14:paraId="6411EBF4" w14:textId="77777777" w:rsidR="00C074DA" w:rsidRDefault="00C074DA" w:rsidP="003803E9">
      <w:pPr>
        <w:spacing w:before="120" w:after="120" w:line="276" w:lineRule="auto"/>
        <w:jc w:val="both"/>
        <w:rPr>
          <w:rFonts w:cs="Arial"/>
          <w:i/>
          <w:iCs/>
          <w:color w:val="FF0000"/>
          <w:szCs w:val="20"/>
        </w:rPr>
      </w:pPr>
    </w:p>
    <w:p w14:paraId="1E95C955" w14:textId="77777777" w:rsidR="00C074DA" w:rsidRDefault="00C074DA" w:rsidP="00C074DA">
      <w:pPr>
        <w:spacing w:after="120" w:line="276" w:lineRule="auto"/>
        <w:ind w:left="360" w:right="-15"/>
        <w:jc w:val="both"/>
        <w:rPr>
          <w:rFonts w:cs="Arial"/>
          <w:color w:val="000000"/>
          <w:szCs w:val="20"/>
        </w:rPr>
      </w:pPr>
    </w:p>
    <w:p w14:paraId="6A2C375F" w14:textId="77777777" w:rsidR="005A659C" w:rsidRDefault="005A659C" w:rsidP="00C074DA">
      <w:pPr>
        <w:spacing w:after="120" w:line="276" w:lineRule="auto"/>
        <w:ind w:left="360" w:right="-15"/>
        <w:jc w:val="both"/>
        <w:rPr>
          <w:rFonts w:cs="Arial"/>
          <w:color w:val="000000"/>
          <w:szCs w:val="20"/>
        </w:rPr>
      </w:pPr>
    </w:p>
    <w:p w14:paraId="098F15EC" w14:textId="77777777" w:rsidR="005A659C" w:rsidRDefault="005A659C" w:rsidP="00C074DA">
      <w:pPr>
        <w:spacing w:after="120" w:line="276" w:lineRule="auto"/>
        <w:ind w:left="360" w:right="-15"/>
        <w:jc w:val="both"/>
        <w:rPr>
          <w:rFonts w:cs="Arial"/>
          <w:color w:val="000000"/>
          <w:szCs w:val="20"/>
        </w:rPr>
      </w:pPr>
    </w:p>
    <w:p w14:paraId="6EA71F3E" w14:textId="77777777" w:rsidR="005A659C" w:rsidRDefault="005A659C" w:rsidP="00C074DA">
      <w:pPr>
        <w:spacing w:after="120" w:line="276" w:lineRule="auto"/>
        <w:ind w:left="360" w:right="-15"/>
        <w:jc w:val="both"/>
        <w:rPr>
          <w:rFonts w:cs="Arial"/>
          <w:color w:val="000000"/>
          <w:szCs w:val="20"/>
        </w:rPr>
      </w:pPr>
    </w:p>
    <w:p w14:paraId="21897616" w14:textId="77777777" w:rsidR="005A659C" w:rsidRDefault="005A659C" w:rsidP="00C074DA">
      <w:pPr>
        <w:spacing w:after="120" w:line="276" w:lineRule="auto"/>
        <w:ind w:left="360" w:right="-15"/>
        <w:jc w:val="both"/>
        <w:rPr>
          <w:rFonts w:cs="Arial"/>
          <w:color w:val="000000"/>
          <w:szCs w:val="20"/>
        </w:rPr>
      </w:pPr>
    </w:p>
    <w:p w14:paraId="7359859C" w14:textId="188E84AE" w:rsidR="00C074DA" w:rsidRDefault="0093751F" w:rsidP="0093751F">
      <w:pPr>
        <w:spacing w:after="120" w:line="276" w:lineRule="auto"/>
        <w:ind w:left="360" w:right="-15"/>
        <w:jc w:val="right"/>
        <w:rPr>
          <w:rFonts w:cs="Arial"/>
          <w:color w:val="000000"/>
          <w:szCs w:val="20"/>
        </w:rPr>
      </w:pPr>
      <w:r w:rsidRPr="008A144E">
        <w:rPr>
          <w:rFonts w:cs="Arial"/>
          <w:color w:val="000000"/>
          <w:szCs w:val="20"/>
        </w:rPr>
        <w:t>Cordeiro,</w:t>
      </w:r>
      <w:r w:rsidR="00C074DA" w:rsidRPr="008A144E">
        <w:rPr>
          <w:rFonts w:cs="Arial"/>
          <w:color w:val="000000"/>
          <w:szCs w:val="20"/>
        </w:rPr>
        <w:t xml:space="preserve"> </w:t>
      </w:r>
      <w:r w:rsidR="00980A4B">
        <w:rPr>
          <w:rFonts w:cs="Arial"/>
          <w:color w:val="000000"/>
          <w:szCs w:val="20"/>
        </w:rPr>
        <w:t>29</w:t>
      </w:r>
      <w:r w:rsidR="00B15029">
        <w:rPr>
          <w:rFonts w:cs="Arial"/>
          <w:color w:val="000000"/>
          <w:szCs w:val="20"/>
        </w:rPr>
        <w:t xml:space="preserve"> </w:t>
      </w:r>
      <w:r w:rsidR="006D741B" w:rsidRPr="008A144E">
        <w:rPr>
          <w:rFonts w:cs="Arial"/>
          <w:color w:val="000000"/>
          <w:szCs w:val="20"/>
        </w:rPr>
        <w:t xml:space="preserve">de </w:t>
      </w:r>
      <w:r w:rsidR="00B43A60">
        <w:rPr>
          <w:rFonts w:cs="Arial"/>
          <w:color w:val="000000"/>
          <w:szCs w:val="20"/>
        </w:rPr>
        <w:t>abril</w:t>
      </w:r>
      <w:r w:rsidR="00C074DA" w:rsidRPr="008A144E">
        <w:rPr>
          <w:rFonts w:cs="Arial"/>
          <w:color w:val="000000"/>
          <w:szCs w:val="20"/>
        </w:rPr>
        <w:t xml:space="preserve"> de</w:t>
      </w:r>
      <w:r w:rsidR="006D741B" w:rsidRPr="008A144E">
        <w:rPr>
          <w:rFonts w:cs="Arial"/>
          <w:color w:val="000000"/>
          <w:szCs w:val="20"/>
        </w:rPr>
        <w:t xml:space="preserve"> </w:t>
      </w:r>
      <w:r w:rsidR="00C074DA" w:rsidRPr="008A144E">
        <w:rPr>
          <w:rFonts w:cs="Arial"/>
          <w:color w:val="000000"/>
          <w:szCs w:val="20"/>
        </w:rPr>
        <w:t>20</w:t>
      </w:r>
      <w:r w:rsidRPr="008A144E">
        <w:rPr>
          <w:rFonts w:cs="Arial"/>
          <w:color w:val="000000"/>
          <w:szCs w:val="20"/>
        </w:rPr>
        <w:t>2</w:t>
      </w:r>
      <w:r w:rsidR="00D101FF">
        <w:rPr>
          <w:rFonts w:cs="Arial"/>
          <w:color w:val="000000"/>
          <w:szCs w:val="20"/>
        </w:rPr>
        <w:t>6</w:t>
      </w:r>
      <w:r w:rsidR="006D741B" w:rsidRPr="008A144E">
        <w:rPr>
          <w:rFonts w:cs="Arial"/>
          <w:color w:val="000000"/>
          <w:szCs w:val="20"/>
        </w:rPr>
        <w:t>.</w:t>
      </w:r>
    </w:p>
    <w:p w14:paraId="19004611" w14:textId="77777777" w:rsidR="00036099" w:rsidRDefault="00036099" w:rsidP="0093751F">
      <w:pPr>
        <w:spacing w:after="120" w:line="276" w:lineRule="auto"/>
        <w:ind w:left="360" w:right="-15"/>
        <w:jc w:val="right"/>
        <w:rPr>
          <w:rFonts w:cs="Arial"/>
          <w:color w:val="000000"/>
          <w:szCs w:val="20"/>
        </w:rPr>
      </w:pPr>
    </w:p>
    <w:p w14:paraId="40D4FE04" w14:textId="77777777" w:rsidR="00036099" w:rsidRDefault="00036099" w:rsidP="0093751F">
      <w:pPr>
        <w:spacing w:after="120" w:line="276" w:lineRule="auto"/>
        <w:ind w:left="360" w:right="-15"/>
        <w:jc w:val="right"/>
        <w:rPr>
          <w:rFonts w:cs="Arial"/>
          <w:color w:val="000000"/>
          <w:szCs w:val="20"/>
        </w:rPr>
      </w:pPr>
    </w:p>
    <w:p w14:paraId="31575455" w14:textId="77777777" w:rsidR="001B59D8" w:rsidRDefault="001B59D8" w:rsidP="0093751F">
      <w:pPr>
        <w:spacing w:after="120" w:line="276" w:lineRule="auto"/>
        <w:ind w:left="360" w:right="-15"/>
        <w:jc w:val="right"/>
        <w:rPr>
          <w:rFonts w:cs="Arial"/>
          <w:color w:val="000000"/>
          <w:szCs w:val="20"/>
        </w:rPr>
      </w:pPr>
    </w:p>
    <w:p w14:paraId="1F10FBC4" w14:textId="77777777" w:rsidR="001B59D8" w:rsidRDefault="001B59D8" w:rsidP="0093751F">
      <w:pPr>
        <w:spacing w:after="120" w:line="276" w:lineRule="auto"/>
        <w:ind w:left="360" w:right="-15"/>
        <w:jc w:val="right"/>
        <w:rPr>
          <w:rFonts w:cs="Arial"/>
          <w:color w:val="000000"/>
          <w:szCs w:val="20"/>
        </w:rPr>
      </w:pPr>
    </w:p>
    <w:p w14:paraId="6A580689" w14:textId="77777777" w:rsidR="001B59D8" w:rsidRDefault="001B59D8" w:rsidP="0093751F">
      <w:pPr>
        <w:spacing w:after="120" w:line="276" w:lineRule="auto"/>
        <w:ind w:left="360" w:right="-15"/>
        <w:jc w:val="right"/>
        <w:rPr>
          <w:rFonts w:cs="Arial"/>
          <w:color w:val="000000"/>
          <w:szCs w:val="20"/>
        </w:rPr>
      </w:pPr>
    </w:p>
    <w:p w14:paraId="65202CB2" w14:textId="77777777" w:rsidR="001B59D8" w:rsidRDefault="001B59D8" w:rsidP="0093751F">
      <w:pPr>
        <w:spacing w:after="120" w:line="276" w:lineRule="auto"/>
        <w:ind w:left="360" w:right="-15"/>
        <w:jc w:val="right"/>
        <w:rPr>
          <w:rFonts w:cs="Arial"/>
          <w:color w:val="000000"/>
          <w:szCs w:val="20"/>
        </w:rPr>
      </w:pPr>
    </w:p>
    <w:p w14:paraId="56822275" w14:textId="77777777" w:rsidR="001B59D8" w:rsidRDefault="001B59D8" w:rsidP="0093751F">
      <w:pPr>
        <w:spacing w:after="120" w:line="276" w:lineRule="auto"/>
        <w:ind w:left="360" w:right="-15"/>
        <w:jc w:val="right"/>
        <w:rPr>
          <w:rFonts w:cs="Arial"/>
          <w:color w:val="000000"/>
          <w:szCs w:val="20"/>
        </w:rPr>
      </w:pPr>
    </w:p>
    <w:p w14:paraId="5768F172" w14:textId="77777777" w:rsidR="001B59D8" w:rsidRDefault="001B59D8" w:rsidP="0093751F">
      <w:pPr>
        <w:spacing w:after="120" w:line="276" w:lineRule="auto"/>
        <w:ind w:left="360" w:right="-15"/>
        <w:jc w:val="right"/>
        <w:rPr>
          <w:rFonts w:cs="Arial"/>
          <w:color w:val="000000"/>
          <w:szCs w:val="20"/>
        </w:rPr>
      </w:pPr>
    </w:p>
    <w:p w14:paraId="5409F585" w14:textId="77777777" w:rsidR="001B59D8" w:rsidRDefault="001B59D8" w:rsidP="0093751F">
      <w:pPr>
        <w:spacing w:after="120" w:line="276" w:lineRule="auto"/>
        <w:ind w:left="360" w:right="-15"/>
        <w:jc w:val="right"/>
        <w:rPr>
          <w:rFonts w:cs="Arial"/>
          <w:color w:val="000000"/>
          <w:szCs w:val="20"/>
        </w:rPr>
      </w:pPr>
    </w:p>
    <w:p w14:paraId="77F5ABD1" w14:textId="77777777" w:rsidR="001B59D8" w:rsidRDefault="001B59D8" w:rsidP="0093751F">
      <w:pPr>
        <w:spacing w:after="120" w:line="276" w:lineRule="auto"/>
        <w:ind w:left="360" w:right="-15"/>
        <w:jc w:val="right"/>
        <w:rPr>
          <w:rFonts w:cs="Arial"/>
          <w:color w:val="000000"/>
          <w:szCs w:val="20"/>
        </w:rPr>
      </w:pPr>
    </w:p>
    <w:p w14:paraId="3040AA58" w14:textId="77777777" w:rsidR="001B59D8" w:rsidRDefault="001B59D8" w:rsidP="0093751F">
      <w:pPr>
        <w:spacing w:after="120" w:line="276" w:lineRule="auto"/>
        <w:ind w:left="360" w:right="-15"/>
        <w:jc w:val="right"/>
        <w:rPr>
          <w:rFonts w:cs="Arial"/>
          <w:color w:val="000000"/>
          <w:szCs w:val="20"/>
        </w:rPr>
      </w:pPr>
    </w:p>
    <w:p w14:paraId="0FCD01B5" w14:textId="77777777" w:rsidR="0033640D" w:rsidRPr="004704A3" w:rsidRDefault="0033640D" w:rsidP="0033640D">
      <w:pPr>
        <w:ind w:left="-426" w:right="-993"/>
        <w:jc w:val="both"/>
        <w:rPr>
          <w:rFonts w:cs="Arial"/>
          <w:sz w:val="22"/>
          <w:szCs w:val="22"/>
        </w:rPr>
      </w:pPr>
    </w:p>
    <w:p w14:paraId="7686A805" w14:textId="123218EA" w:rsidR="000A6887" w:rsidRPr="00661D9F" w:rsidRDefault="00BA4923" w:rsidP="000A6887">
      <w:pPr>
        <w:spacing w:line="276" w:lineRule="auto"/>
        <w:ind w:left="567"/>
        <w:jc w:val="center"/>
        <w:rPr>
          <w:rFonts w:cs="Arial"/>
          <w:b/>
          <w:bCs/>
          <w:sz w:val="22"/>
          <w:szCs w:val="22"/>
        </w:rPr>
      </w:pPr>
      <w:r>
        <w:rPr>
          <w:rFonts w:cs="Arial"/>
          <w:b/>
          <w:bCs/>
          <w:sz w:val="22"/>
          <w:szCs w:val="22"/>
        </w:rPr>
        <w:t>Pablo Sérgio de Freitas</w:t>
      </w:r>
    </w:p>
    <w:p w14:paraId="50EBCDC6" w14:textId="20D18483" w:rsidR="000A6887" w:rsidRPr="00661D9F" w:rsidRDefault="000A6887" w:rsidP="000A6887">
      <w:pPr>
        <w:spacing w:line="276" w:lineRule="auto"/>
        <w:ind w:left="567"/>
        <w:jc w:val="center"/>
        <w:rPr>
          <w:rFonts w:cs="Arial"/>
          <w:sz w:val="22"/>
          <w:szCs w:val="22"/>
        </w:rPr>
      </w:pPr>
      <w:r w:rsidRPr="00661D9F">
        <w:rPr>
          <w:rFonts w:cs="Arial"/>
          <w:sz w:val="22"/>
          <w:szCs w:val="22"/>
        </w:rPr>
        <w:t xml:space="preserve">Secretário Municipal de </w:t>
      </w:r>
      <w:r w:rsidR="00BA4923">
        <w:rPr>
          <w:rFonts w:cs="Arial"/>
          <w:sz w:val="22"/>
          <w:szCs w:val="22"/>
        </w:rPr>
        <w:t>Turismo</w:t>
      </w:r>
    </w:p>
    <w:p w14:paraId="0142146D" w14:textId="28F19C35" w:rsidR="000A6887" w:rsidRPr="009F3284" w:rsidRDefault="000A6887" w:rsidP="000A6887">
      <w:pPr>
        <w:spacing w:line="276" w:lineRule="auto"/>
        <w:ind w:left="567"/>
        <w:jc w:val="center"/>
        <w:rPr>
          <w:rFonts w:cs="Arial"/>
          <w:szCs w:val="20"/>
        </w:rPr>
      </w:pPr>
      <w:r w:rsidRPr="00661D9F">
        <w:rPr>
          <w:rFonts w:cs="Arial"/>
          <w:sz w:val="18"/>
          <w:szCs w:val="18"/>
        </w:rPr>
        <w:t xml:space="preserve">Matrícula: </w:t>
      </w:r>
      <w:r w:rsidR="00BA4923">
        <w:rPr>
          <w:rFonts w:cs="Arial"/>
          <w:sz w:val="18"/>
          <w:szCs w:val="18"/>
        </w:rPr>
        <w:t>016251917</w:t>
      </w:r>
    </w:p>
    <w:p w14:paraId="38FE661E" w14:textId="77777777" w:rsidR="00ED4A2E" w:rsidRDefault="00ED4A2E" w:rsidP="00036099">
      <w:pPr>
        <w:spacing w:after="120" w:line="276" w:lineRule="auto"/>
        <w:ind w:left="360" w:right="-15"/>
        <w:jc w:val="center"/>
        <w:rPr>
          <w:rFonts w:cs="Arial"/>
          <w:color w:val="000000"/>
          <w:szCs w:val="20"/>
        </w:rPr>
      </w:pPr>
    </w:p>
    <w:p w14:paraId="2C0B6F6F" w14:textId="77777777" w:rsidR="00ED4A2E" w:rsidRDefault="00ED4A2E" w:rsidP="00036099">
      <w:pPr>
        <w:spacing w:after="120" w:line="276" w:lineRule="auto"/>
        <w:ind w:left="360" w:right="-15"/>
        <w:jc w:val="center"/>
        <w:rPr>
          <w:rFonts w:cs="Arial"/>
          <w:color w:val="000000"/>
          <w:szCs w:val="20"/>
        </w:rPr>
      </w:pPr>
    </w:p>
    <w:p w14:paraId="274767AC" w14:textId="77777777" w:rsidR="00ED4A2E" w:rsidRDefault="00ED4A2E" w:rsidP="00036099">
      <w:pPr>
        <w:spacing w:after="120" w:line="276" w:lineRule="auto"/>
        <w:ind w:left="360" w:right="-15"/>
        <w:jc w:val="center"/>
        <w:rPr>
          <w:rFonts w:cs="Arial"/>
          <w:color w:val="000000"/>
          <w:szCs w:val="20"/>
        </w:rPr>
      </w:pPr>
    </w:p>
    <w:p w14:paraId="16E31008" w14:textId="77777777" w:rsidR="00ED4A2E" w:rsidRDefault="00ED4A2E" w:rsidP="00036099">
      <w:pPr>
        <w:spacing w:after="120" w:line="276" w:lineRule="auto"/>
        <w:ind w:left="360" w:right="-15"/>
        <w:jc w:val="center"/>
        <w:rPr>
          <w:rFonts w:cs="Arial"/>
          <w:color w:val="000000"/>
          <w:szCs w:val="20"/>
        </w:rPr>
      </w:pPr>
    </w:p>
    <w:p w14:paraId="0F6CE00B" w14:textId="77777777" w:rsidR="00AA2609" w:rsidRDefault="00AA2609" w:rsidP="00036099">
      <w:pPr>
        <w:spacing w:after="120" w:line="276" w:lineRule="auto"/>
        <w:ind w:left="360" w:right="-15"/>
        <w:jc w:val="center"/>
        <w:rPr>
          <w:rFonts w:cs="Arial"/>
          <w:color w:val="000000"/>
          <w:szCs w:val="20"/>
        </w:rPr>
      </w:pPr>
    </w:p>
    <w:p w14:paraId="2D5EB487" w14:textId="77777777" w:rsidR="00AA2609" w:rsidRDefault="00AA2609" w:rsidP="00036099">
      <w:pPr>
        <w:spacing w:after="120" w:line="276" w:lineRule="auto"/>
        <w:ind w:left="360" w:right="-15"/>
        <w:jc w:val="center"/>
        <w:rPr>
          <w:rFonts w:cs="Arial"/>
          <w:color w:val="000000"/>
          <w:szCs w:val="20"/>
        </w:rPr>
      </w:pPr>
    </w:p>
    <w:p w14:paraId="34AC904F" w14:textId="77777777" w:rsidR="00AA2609" w:rsidRDefault="00AA2609" w:rsidP="00036099">
      <w:pPr>
        <w:spacing w:after="120" w:line="276" w:lineRule="auto"/>
        <w:ind w:left="360" w:right="-15"/>
        <w:jc w:val="center"/>
        <w:rPr>
          <w:rFonts w:cs="Arial"/>
          <w:color w:val="000000"/>
          <w:szCs w:val="20"/>
        </w:rPr>
      </w:pPr>
    </w:p>
    <w:p w14:paraId="4D4506C2" w14:textId="77777777" w:rsidR="00B81C15" w:rsidRDefault="00B81C15" w:rsidP="00036099">
      <w:pPr>
        <w:spacing w:after="120" w:line="276" w:lineRule="auto"/>
        <w:ind w:left="360" w:right="-15"/>
        <w:jc w:val="center"/>
        <w:rPr>
          <w:rFonts w:cs="Arial"/>
          <w:color w:val="000000"/>
          <w:szCs w:val="20"/>
        </w:rPr>
      </w:pPr>
    </w:p>
    <w:p w14:paraId="4CA52AFA" w14:textId="77777777" w:rsidR="00B81C15" w:rsidRDefault="00B81C15" w:rsidP="00036099">
      <w:pPr>
        <w:spacing w:after="120" w:line="276" w:lineRule="auto"/>
        <w:ind w:left="360" w:right="-15"/>
        <w:jc w:val="center"/>
        <w:rPr>
          <w:rFonts w:cs="Arial"/>
          <w:color w:val="000000"/>
          <w:szCs w:val="20"/>
        </w:rPr>
      </w:pPr>
    </w:p>
    <w:p w14:paraId="499374E9" w14:textId="77777777" w:rsidR="00ED4A2E" w:rsidRDefault="00ED4A2E" w:rsidP="00036099">
      <w:pPr>
        <w:spacing w:after="120" w:line="276" w:lineRule="auto"/>
        <w:ind w:left="360" w:right="-15"/>
        <w:jc w:val="center"/>
        <w:rPr>
          <w:rFonts w:cs="Arial"/>
          <w:color w:val="000000"/>
          <w:szCs w:val="20"/>
        </w:rPr>
      </w:pPr>
    </w:p>
    <w:p w14:paraId="0E61C240" w14:textId="7F58BF92" w:rsidR="00AA2609" w:rsidRPr="00D35027" w:rsidRDefault="007844F7" w:rsidP="007059F0">
      <w:pPr>
        <w:pStyle w:val="Ttulododocumento"/>
        <w:pBdr>
          <w:top w:val="double" w:sz="6" w:space="7" w:color="808080"/>
          <w:bottom w:val="double" w:sz="6" w:space="7" w:color="808080"/>
        </w:pBdr>
        <w:tabs>
          <w:tab w:val="left" w:pos="1134"/>
        </w:tabs>
        <w:spacing w:after="0" w:line="360" w:lineRule="auto"/>
        <w:ind w:right="-1"/>
        <w:outlineLvl w:val="0"/>
        <w:rPr>
          <w:rFonts w:ascii="Cambria" w:hAnsi="Cambria" w:cs="Calibri"/>
          <w:sz w:val="24"/>
          <w:szCs w:val="24"/>
        </w:rPr>
      </w:pPr>
      <w:bookmarkStart w:id="19" w:name="_Toc199409395"/>
      <w:r>
        <w:rPr>
          <w:rFonts w:ascii="Cambria" w:hAnsi="Cambria" w:cs="Calibri"/>
          <w:sz w:val="24"/>
          <w:szCs w:val="24"/>
        </w:rPr>
        <w:lastRenderedPageBreak/>
        <w:t xml:space="preserve">ANEXO I - </w:t>
      </w:r>
      <w:r w:rsidR="00AA2609" w:rsidRPr="00D35027">
        <w:rPr>
          <w:rFonts w:ascii="Cambria" w:hAnsi="Cambria" w:cs="Calibri"/>
          <w:sz w:val="24"/>
          <w:szCs w:val="24"/>
        </w:rPr>
        <w:t>TERMO DE REFERêNCIA</w:t>
      </w:r>
    </w:p>
    <w:p w14:paraId="5765CA1F" w14:textId="77777777" w:rsidR="00AA2609" w:rsidRPr="00D35027" w:rsidRDefault="00AA2609" w:rsidP="007059F0">
      <w:pPr>
        <w:spacing w:line="360" w:lineRule="auto"/>
        <w:ind w:left="-426" w:right="-993"/>
        <w:jc w:val="both"/>
        <w:rPr>
          <w:rFonts w:ascii="Cambria" w:hAnsi="Cambria" w:cs="Calibri"/>
          <w:b/>
        </w:rPr>
      </w:pPr>
    </w:p>
    <w:p w14:paraId="14D25288" w14:textId="77777777" w:rsidR="007059F0" w:rsidRPr="007059F0" w:rsidRDefault="007059F0" w:rsidP="007059F0">
      <w:pPr>
        <w:spacing w:line="360" w:lineRule="auto"/>
        <w:jc w:val="both"/>
        <w:rPr>
          <w:rFonts w:cs="Arial"/>
          <w:b/>
          <w:szCs w:val="20"/>
        </w:rPr>
      </w:pPr>
      <w:r w:rsidRPr="007059F0">
        <w:rPr>
          <w:rFonts w:cs="Arial"/>
          <w:b/>
          <w:bCs/>
          <w:szCs w:val="20"/>
        </w:rPr>
        <w:t>1. OBJETO</w:t>
      </w:r>
    </w:p>
    <w:p w14:paraId="63B4E686" w14:textId="77777777" w:rsidR="007059F0" w:rsidRPr="007059F0" w:rsidRDefault="007059F0" w:rsidP="007059F0">
      <w:pPr>
        <w:spacing w:line="360" w:lineRule="auto"/>
        <w:ind w:left="567"/>
        <w:jc w:val="both"/>
        <w:rPr>
          <w:rFonts w:cs="Arial"/>
          <w:b/>
          <w:szCs w:val="20"/>
        </w:rPr>
      </w:pPr>
      <w:r w:rsidRPr="007059F0">
        <w:rPr>
          <w:rFonts w:cs="Arial"/>
          <w:b/>
          <w:szCs w:val="20"/>
        </w:rPr>
        <w:t>1.1 O objeto do presente procedimento é a escolha da proposta mais vantajosa para a contratação, por dispensa de licitação, de empresa para prestação de serviço de locação de extintores de incêndio para o Evento 82ª Exposição Agropecuária, Comercial e Industrial de Cordeiro – 2026 conforme condições, quantidades e exigências estabelecidas neste Termo de Referência e seus anexos.</w:t>
      </w:r>
    </w:p>
    <w:p w14:paraId="2DFC8895" w14:textId="77777777" w:rsidR="007059F0" w:rsidRPr="007059F0" w:rsidRDefault="007059F0" w:rsidP="007059F0">
      <w:pPr>
        <w:spacing w:line="360" w:lineRule="auto"/>
        <w:ind w:left="567"/>
        <w:jc w:val="both"/>
        <w:rPr>
          <w:rFonts w:cs="Arial"/>
          <w:b/>
          <w:szCs w:val="20"/>
        </w:rPr>
      </w:pPr>
    </w:p>
    <w:p w14:paraId="4C10972B" w14:textId="77777777" w:rsidR="007059F0" w:rsidRPr="007059F0" w:rsidRDefault="007059F0" w:rsidP="007059F0">
      <w:pPr>
        <w:spacing w:line="360" w:lineRule="auto"/>
        <w:ind w:left="567"/>
        <w:jc w:val="both"/>
        <w:rPr>
          <w:rFonts w:cs="Arial"/>
          <w:b/>
          <w:szCs w:val="20"/>
        </w:rPr>
      </w:pPr>
      <w:r w:rsidRPr="007059F0">
        <w:rPr>
          <w:rFonts w:cs="Arial"/>
          <w:b/>
          <w:szCs w:val="20"/>
        </w:rPr>
        <w:t>1.2 O critério de julgamento adotado será o menor preço por item, observadas as exigências contidas neste Termo de Referência.</w:t>
      </w:r>
    </w:p>
    <w:p w14:paraId="33841AB3" w14:textId="77777777" w:rsidR="007059F0" w:rsidRPr="007059F0" w:rsidRDefault="007059F0" w:rsidP="007059F0">
      <w:pPr>
        <w:spacing w:line="360" w:lineRule="auto"/>
        <w:ind w:left="567"/>
        <w:jc w:val="both"/>
        <w:rPr>
          <w:rFonts w:cs="Arial"/>
          <w:b/>
          <w:szCs w:val="20"/>
        </w:rPr>
      </w:pPr>
    </w:p>
    <w:p w14:paraId="6E0102D7" w14:textId="77777777" w:rsidR="007059F0" w:rsidRPr="007059F0" w:rsidRDefault="007059F0" w:rsidP="007059F0">
      <w:pPr>
        <w:spacing w:line="360" w:lineRule="auto"/>
        <w:ind w:left="567"/>
        <w:jc w:val="both"/>
        <w:rPr>
          <w:rFonts w:cs="Arial"/>
          <w:b/>
          <w:szCs w:val="20"/>
        </w:rPr>
      </w:pPr>
      <w:r w:rsidRPr="007059F0">
        <w:rPr>
          <w:rFonts w:cs="Arial"/>
          <w:b/>
          <w:szCs w:val="20"/>
        </w:rPr>
        <w:t>1.3 O fornecedor será selecionado, na forma eletrônica, com fundamento na hipótese do art. 75, inciso II, da Lei nº 14.133/2021.</w:t>
      </w:r>
    </w:p>
    <w:p w14:paraId="37D6ECB0" w14:textId="77777777" w:rsidR="007059F0" w:rsidRPr="007059F0" w:rsidRDefault="007059F0" w:rsidP="007059F0">
      <w:pPr>
        <w:spacing w:line="360" w:lineRule="auto"/>
        <w:ind w:left="567"/>
        <w:jc w:val="both"/>
        <w:rPr>
          <w:rFonts w:cs="Arial"/>
          <w:b/>
          <w:szCs w:val="20"/>
        </w:rPr>
      </w:pPr>
    </w:p>
    <w:p w14:paraId="4B42FC12" w14:textId="77777777" w:rsidR="007059F0" w:rsidRPr="007059F0" w:rsidRDefault="007059F0" w:rsidP="007059F0">
      <w:pPr>
        <w:spacing w:line="360" w:lineRule="auto"/>
        <w:ind w:left="567"/>
        <w:jc w:val="both"/>
        <w:rPr>
          <w:rFonts w:cs="Arial"/>
          <w:b/>
          <w:szCs w:val="20"/>
        </w:rPr>
      </w:pPr>
      <w:r w:rsidRPr="007059F0">
        <w:rPr>
          <w:rFonts w:cs="Arial"/>
          <w:b/>
          <w:szCs w:val="20"/>
        </w:rPr>
        <w:t>1.4 O objeto desta contratação não se enquadra como sendo bem de luxo, conforme Decreto nº 10.818, de 27 de setembro de 2021 e Decreto Municipal nº 144, de 28 de dezembro de 2023.</w:t>
      </w:r>
    </w:p>
    <w:p w14:paraId="63CD1A19" w14:textId="77777777" w:rsidR="007059F0" w:rsidRPr="007059F0" w:rsidRDefault="007059F0" w:rsidP="007059F0">
      <w:pPr>
        <w:spacing w:line="360" w:lineRule="auto"/>
        <w:ind w:left="567"/>
        <w:jc w:val="both"/>
        <w:rPr>
          <w:rFonts w:cs="Arial"/>
          <w:b/>
          <w:szCs w:val="20"/>
        </w:rPr>
      </w:pPr>
    </w:p>
    <w:p w14:paraId="4E6F2FEF" w14:textId="77777777" w:rsidR="007059F0" w:rsidRPr="007059F0" w:rsidRDefault="007059F0" w:rsidP="007059F0">
      <w:pPr>
        <w:spacing w:line="360" w:lineRule="auto"/>
        <w:ind w:left="567"/>
        <w:jc w:val="both"/>
        <w:rPr>
          <w:rFonts w:cs="Arial"/>
          <w:b/>
          <w:szCs w:val="20"/>
        </w:rPr>
      </w:pPr>
      <w:r w:rsidRPr="007059F0">
        <w:rPr>
          <w:rFonts w:cs="Arial"/>
          <w:b/>
          <w:szCs w:val="20"/>
        </w:rPr>
        <w:t>1.5 Este Termo de Referência oferece maior detalhamento das regras que serão aplicadas em relação à vigência da contratação.</w:t>
      </w:r>
    </w:p>
    <w:p w14:paraId="1A8ED186" w14:textId="77777777" w:rsidR="007059F0" w:rsidRPr="007059F0" w:rsidRDefault="007059F0" w:rsidP="007059F0">
      <w:pPr>
        <w:spacing w:line="360" w:lineRule="auto"/>
        <w:ind w:left="567"/>
        <w:jc w:val="both"/>
        <w:rPr>
          <w:rFonts w:cs="Arial"/>
          <w:b/>
          <w:szCs w:val="20"/>
        </w:rPr>
      </w:pPr>
    </w:p>
    <w:tbl>
      <w:tblPr>
        <w:tblW w:w="0" w:type="auto"/>
        <w:tblInd w:w="-176" w:type="dxa"/>
        <w:tblLayout w:type="fixed"/>
        <w:tblLook w:val="04A0" w:firstRow="1" w:lastRow="0" w:firstColumn="1" w:lastColumn="0" w:noHBand="0" w:noVBand="1"/>
      </w:tblPr>
      <w:tblGrid>
        <w:gridCol w:w="880"/>
        <w:gridCol w:w="5216"/>
        <w:gridCol w:w="1559"/>
        <w:gridCol w:w="1276"/>
        <w:gridCol w:w="1134"/>
      </w:tblGrid>
      <w:tr w:rsidR="007059F0" w:rsidRPr="007059F0" w14:paraId="63A8E1B6" w14:textId="77777777" w:rsidTr="00C437B4">
        <w:trPr>
          <w:trHeight w:val="650"/>
        </w:trPr>
        <w:tc>
          <w:tcPr>
            <w:tcW w:w="880" w:type="dxa"/>
            <w:tcBorders>
              <w:top w:val="single" w:sz="4" w:space="0" w:color="000000"/>
              <w:left w:val="single" w:sz="4" w:space="0" w:color="000000"/>
              <w:bottom w:val="single" w:sz="4" w:space="0" w:color="000000"/>
              <w:right w:val="single" w:sz="4" w:space="0" w:color="000000"/>
            </w:tcBorders>
          </w:tcPr>
          <w:p w14:paraId="43E935F1" w14:textId="77777777" w:rsidR="00C437B4" w:rsidRDefault="00C437B4" w:rsidP="00C437B4">
            <w:pPr>
              <w:spacing w:line="360" w:lineRule="auto"/>
              <w:jc w:val="both"/>
              <w:rPr>
                <w:rFonts w:cs="Arial"/>
                <w:b/>
                <w:bCs/>
                <w:szCs w:val="20"/>
              </w:rPr>
            </w:pPr>
          </w:p>
          <w:p w14:paraId="0CA79661" w14:textId="35601A28" w:rsidR="007059F0" w:rsidRPr="007059F0" w:rsidRDefault="007059F0" w:rsidP="00C437B4">
            <w:pPr>
              <w:spacing w:line="360" w:lineRule="auto"/>
              <w:jc w:val="both"/>
              <w:rPr>
                <w:rFonts w:cs="Arial"/>
                <w:b/>
                <w:bCs/>
                <w:szCs w:val="20"/>
              </w:rPr>
            </w:pPr>
            <w:r w:rsidRPr="007059F0">
              <w:rPr>
                <w:rFonts w:cs="Arial"/>
                <w:b/>
                <w:bCs/>
                <w:szCs w:val="20"/>
              </w:rPr>
              <w:t>ITEM</w:t>
            </w:r>
          </w:p>
        </w:tc>
        <w:tc>
          <w:tcPr>
            <w:tcW w:w="5216" w:type="dxa"/>
            <w:tcBorders>
              <w:top w:val="single" w:sz="4" w:space="0" w:color="000000"/>
              <w:left w:val="single" w:sz="4" w:space="0" w:color="000000"/>
              <w:bottom w:val="single" w:sz="4" w:space="0" w:color="000000"/>
              <w:right w:val="single" w:sz="4" w:space="0" w:color="000000"/>
            </w:tcBorders>
            <w:hideMark/>
          </w:tcPr>
          <w:p w14:paraId="0260C846" w14:textId="77777777" w:rsidR="00C437B4" w:rsidRDefault="00C437B4" w:rsidP="007059F0">
            <w:pPr>
              <w:spacing w:line="360" w:lineRule="auto"/>
              <w:ind w:left="567"/>
              <w:jc w:val="both"/>
              <w:rPr>
                <w:rFonts w:cs="Arial"/>
                <w:b/>
                <w:bCs/>
                <w:szCs w:val="20"/>
              </w:rPr>
            </w:pPr>
          </w:p>
          <w:p w14:paraId="1440C5CE" w14:textId="611A0F04" w:rsidR="007059F0" w:rsidRPr="007059F0" w:rsidRDefault="00C437B4" w:rsidP="007059F0">
            <w:pPr>
              <w:spacing w:line="360" w:lineRule="auto"/>
              <w:ind w:left="567"/>
              <w:jc w:val="both"/>
              <w:rPr>
                <w:rFonts w:cs="Arial"/>
                <w:b/>
                <w:szCs w:val="20"/>
              </w:rPr>
            </w:pPr>
            <w:r>
              <w:rPr>
                <w:rFonts w:cs="Arial"/>
                <w:b/>
                <w:bCs/>
                <w:szCs w:val="20"/>
              </w:rPr>
              <w:t xml:space="preserve">                    </w:t>
            </w:r>
            <w:r w:rsidR="007059F0" w:rsidRPr="007059F0">
              <w:rPr>
                <w:rFonts w:cs="Arial"/>
                <w:b/>
                <w:bCs/>
                <w:szCs w:val="20"/>
              </w:rPr>
              <w:t>ESPECIFICAÇÃO</w:t>
            </w:r>
          </w:p>
        </w:tc>
        <w:tc>
          <w:tcPr>
            <w:tcW w:w="1559" w:type="dxa"/>
            <w:tcBorders>
              <w:top w:val="single" w:sz="4" w:space="0" w:color="000000"/>
              <w:left w:val="single" w:sz="4" w:space="0" w:color="000000"/>
              <w:bottom w:val="single" w:sz="4" w:space="0" w:color="000000"/>
              <w:right w:val="single" w:sz="4" w:space="0" w:color="000000"/>
            </w:tcBorders>
            <w:hideMark/>
          </w:tcPr>
          <w:p w14:paraId="355CF164" w14:textId="77777777" w:rsidR="00C437B4" w:rsidRDefault="00C437B4" w:rsidP="00C437B4">
            <w:pPr>
              <w:spacing w:line="360" w:lineRule="auto"/>
              <w:jc w:val="both"/>
              <w:rPr>
                <w:rFonts w:cs="Arial"/>
                <w:b/>
                <w:bCs/>
                <w:szCs w:val="20"/>
              </w:rPr>
            </w:pPr>
          </w:p>
          <w:p w14:paraId="13F13D04" w14:textId="65902282" w:rsidR="007059F0" w:rsidRPr="007059F0" w:rsidRDefault="00C437B4" w:rsidP="00C437B4">
            <w:pPr>
              <w:spacing w:line="360" w:lineRule="auto"/>
              <w:jc w:val="both"/>
              <w:rPr>
                <w:rFonts w:cs="Arial"/>
                <w:b/>
                <w:szCs w:val="20"/>
              </w:rPr>
            </w:pPr>
            <w:r>
              <w:rPr>
                <w:rFonts w:cs="Arial"/>
                <w:b/>
                <w:bCs/>
                <w:szCs w:val="20"/>
              </w:rPr>
              <w:t xml:space="preserve">    </w:t>
            </w:r>
            <w:r w:rsidR="007059F0" w:rsidRPr="007059F0">
              <w:rPr>
                <w:rFonts w:cs="Arial"/>
                <w:b/>
                <w:bCs/>
                <w:szCs w:val="20"/>
              </w:rPr>
              <w:t>CATSER</w:t>
            </w:r>
          </w:p>
        </w:tc>
        <w:tc>
          <w:tcPr>
            <w:tcW w:w="1276" w:type="dxa"/>
            <w:tcBorders>
              <w:top w:val="single" w:sz="4" w:space="0" w:color="000000"/>
              <w:left w:val="single" w:sz="4" w:space="0" w:color="000000"/>
              <w:bottom w:val="single" w:sz="4" w:space="0" w:color="000000"/>
              <w:right w:val="single" w:sz="4" w:space="0" w:color="000000"/>
            </w:tcBorders>
            <w:hideMark/>
          </w:tcPr>
          <w:p w14:paraId="7CB742B6" w14:textId="77777777" w:rsidR="00C437B4" w:rsidRDefault="00C437B4" w:rsidP="00C437B4">
            <w:pPr>
              <w:spacing w:line="360" w:lineRule="auto"/>
              <w:jc w:val="both"/>
              <w:rPr>
                <w:rFonts w:cs="Arial"/>
                <w:b/>
                <w:bCs/>
                <w:szCs w:val="20"/>
              </w:rPr>
            </w:pPr>
          </w:p>
          <w:p w14:paraId="28BE7961" w14:textId="61510846" w:rsidR="007059F0" w:rsidRPr="007059F0" w:rsidRDefault="007059F0" w:rsidP="00C437B4">
            <w:pPr>
              <w:spacing w:line="360" w:lineRule="auto"/>
              <w:jc w:val="both"/>
              <w:rPr>
                <w:rFonts w:cs="Arial"/>
                <w:b/>
                <w:szCs w:val="20"/>
              </w:rPr>
            </w:pPr>
            <w:r w:rsidRPr="007059F0">
              <w:rPr>
                <w:rFonts w:cs="Arial"/>
                <w:b/>
                <w:bCs/>
                <w:szCs w:val="20"/>
              </w:rPr>
              <w:t xml:space="preserve">UNIDADE </w:t>
            </w:r>
          </w:p>
        </w:tc>
        <w:tc>
          <w:tcPr>
            <w:tcW w:w="1134" w:type="dxa"/>
            <w:tcBorders>
              <w:top w:val="single" w:sz="4" w:space="0" w:color="000000"/>
              <w:left w:val="single" w:sz="4" w:space="0" w:color="000000"/>
              <w:bottom w:val="single" w:sz="4" w:space="0" w:color="000000"/>
              <w:right w:val="single" w:sz="4" w:space="0" w:color="000000"/>
            </w:tcBorders>
            <w:hideMark/>
          </w:tcPr>
          <w:p w14:paraId="698D3205" w14:textId="77777777" w:rsidR="00C437B4" w:rsidRDefault="00C437B4" w:rsidP="00C437B4">
            <w:pPr>
              <w:spacing w:line="360" w:lineRule="auto"/>
              <w:jc w:val="both"/>
              <w:rPr>
                <w:rFonts w:cs="Arial"/>
                <w:b/>
                <w:bCs/>
                <w:szCs w:val="20"/>
              </w:rPr>
            </w:pPr>
          </w:p>
          <w:p w14:paraId="2E43372F" w14:textId="68C4C946" w:rsidR="007059F0" w:rsidRPr="007059F0" w:rsidRDefault="007059F0" w:rsidP="00C437B4">
            <w:pPr>
              <w:spacing w:line="360" w:lineRule="auto"/>
              <w:jc w:val="both"/>
              <w:rPr>
                <w:rFonts w:cs="Arial"/>
                <w:b/>
                <w:szCs w:val="20"/>
              </w:rPr>
            </w:pPr>
            <w:r w:rsidRPr="007059F0">
              <w:rPr>
                <w:rFonts w:cs="Arial"/>
                <w:b/>
                <w:bCs/>
                <w:szCs w:val="20"/>
              </w:rPr>
              <w:t>QUANT</w:t>
            </w:r>
          </w:p>
        </w:tc>
      </w:tr>
      <w:tr w:rsidR="007059F0" w:rsidRPr="007059F0" w14:paraId="59011AA1" w14:textId="77777777">
        <w:tc>
          <w:tcPr>
            <w:tcW w:w="880" w:type="dxa"/>
            <w:tcBorders>
              <w:top w:val="single" w:sz="4" w:space="0" w:color="000000"/>
              <w:left w:val="single" w:sz="4" w:space="0" w:color="000000"/>
              <w:bottom w:val="single" w:sz="4" w:space="0" w:color="000000"/>
              <w:right w:val="single" w:sz="4" w:space="0" w:color="000000"/>
            </w:tcBorders>
            <w:hideMark/>
          </w:tcPr>
          <w:p w14:paraId="35D0E2EB" w14:textId="77777777" w:rsidR="00C437B4" w:rsidRDefault="00C437B4" w:rsidP="00C437B4">
            <w:pPr>
              <w:spacing w:line="360" w:lineRule="auto"/>
              <w:jc w:val="both"/>
              <w:rPr>
                <w:rFonts w:cs="Arial"/>
                <w:b/>
                <w:bCs/>
                <w:szCs w:val="20"/>
              </w:rPr>
            </w:pPr>
            <w:r>
              <w:rPr>
                <w:rFonts w:cs="Arial"/>
                <w:b/>
                <w:bCs/>
                <w:szCs w:val="20"/>
              </w:rPr>
              <w:t xml:space="preserve">   </w:t>
            </w:r>
          </w:p>
          <w:p w14:paraId="303DB2B6" w14:textId="77777777" w:rsidR="00C437B4" w:rsidRDefault="00C437B4" w:rsidP="00C437B4">
            <w:pPr>
              <w:spacing w:line="360" w:lineRule="auto"/>
              <w:jc w:val="both"/>
              <w:rPr>
                <w:rFonts w:cs="Arial"/>
                <w:b/>
                <w:bCs/>
                <w:szCs w:val="20"/>
              </w:rPr>
            </w:pPr>
          </w:p>
          <w:p w14:paraId="23C18126" w14:textId="77777777" w:rsidR="00C437B4" w:rsidRDefault="00C437B4" w:rsidP="00C437B4">
            <w:pPr>
              <w:spacing w:line="360" w:lineRule="auto"/>
              <w:jc w:val="both"/>
              <w:rPr>
                <w:rFonts w:cs="Arial"/>
                <w:b/>
                <w:bCs/>
                <w:szCs w:val="20"/>
              </w:rPr>
            </w:pPr>
          </w:p>
          <w:p w14:paraId="5E33E4AF" w14:textId="77777777" w:rsidR="00C437B4" w:rsidRDefault="00C437B4" w:rsidP="00C437B4">
            <w:pPr>
              <w:spacing w:line="360" w:lineRule="auto"/>
              <w:jc w:val="both"/>
              <w:rPr>
                <w:rFonts w:cs="Arial"/>
                <w:b/>
                <w:bCs/>
                <w:szCs w:val="20"/>
              </w:rPr>
            </w:pPr>
          </w:p>
          <w:p w14:paraId="2829D40F" w14:textId="77777777" w:rsidR="00C437B4" w:rsidRDefault="00C437B4" w:rsidP="00C437B4">
            <w:pPr>
              <w:spacing w:line="360" w:lineRule="auto"/>
              <w:jc w:val="both"/>
              <w:rPr>
                <w:rFonts w:cs="Arial"/>
                <w:b/>
                <w:bCs/>
                <w:szCs w:val="20"/>
              </w:rPr>
            </w:pPr>
          </w:p>
          <w:p w14:paraId="4235821C" w14:textId="77777777" w:rsidR="00C437B4" w:rsidRDefault="00C437B4" w:rsidP="00C437B4">
            <w:pPr>
              <w:spacing w:line="360" w:lineRule="auto"/>
              <w:jc w:val="both"/>
              <w:rPr>
                <w:rFonts w:cs="Arial"/>
                <w:b/>
                <w:bCs/>
                <w:szCs w:val="20"/>
              </w:rPr>
            </w:pPr>
          </w:p>
          <w:p w14:paraId="60E7E293" w14:textId="37124EE2" w:rsidR="007059F0" w:rsidRPr="007059F0" w:rsidRDefault="00C437B4" w:rsidP="00C437B4">
            <w:pPr>
              <w:spacing w:line="360" w:lineRule="auto"/>
              <w:jc w:val="both"/>
              <w:rPr>
                <w:rFonts w:cs="Arial"/>
                <w:b/>
                <w:szCs w:val="20"/>
              </w:rPr>
            </w:pPr>
            <w:r>
              <w:rPr>
                <w:rFonts w:cs="Arial"/>
                <w:b/>
                <w:bCs/>
                <w:szCs w:val="20"/>
              </w:rPr>
              <w:t xml:space="preserve">   </w:t>
            </w:r>
            <w:r w:rsidR="007059F0" w:rsidRPr="007059F0">
              <w:rPr>
                <w:rFonts w:cs="Arial"/>
                <w:b/>
                <w:bCs/>
                <w:szCs w:val="20"/>
              </w:rPr>
              <w:t>1</w:t>
            </w:r>
          </w:p>
        </w:tc>
        <w:tc>
          <w:tcPr>
            <w:tcW w:w="5216" w:type="dxa"/>
            <w:tcBorders>
              <w:top w:val="single" w:sz="4" w:space="0" w:color="000000"/>
              <w:left w:val="single" w:sz="4" w:space="0" w:color="000000"/>
              <w:bottom w:val="single" w:sz="4" w:space="0" w:color="000000"/>
              <w:right w:val="single" w:sz="4" w:space="0" w:color="000000"/>
            </w:tcBorders>
          </w:tcPr>
          <w:p w14:paraId="3AEC0AFA" w14:textId="77777777" w:rsidR="007059F0" w:rsidRPr="007059F0" w:rsidRDefault="007059F0" w:rsidP="00C437B4">
            <w:pPr>
              <w:spacing w:line="360" w:lineRule="auto"/>
              <w:jc w:val="both"/>
              <w:rPr>
                <w:rFonts w:cs="Arial"/>
                <w:b/>
                <w:szCs w:val="20"/>
              </w:rPr>
            </w:pPr>
            <w:r w:rsidRPr="007059F0">
              <w:rPr>
                <w:rFonts w:cs="Arial"/>
                <w:b/>
                <w:szCs w:val="20"/>
              </w:rPr>
              <w:t>Prestação de serviço de locação de extintores de incêndio do tipo PQS – ABC, com capacidade nominal de 6 kg, destinados à cobertura preventiva de evento temporário com duração de 9 (nove) dias consecutivos.</w:t>
            </w:r>
          </w:p>
          <w:p w14:paraId="0C6DF00A" w14:textId="77777777" w:rsidR="007059F0" w:rsidRPr="007059F0" w:rsidRDefault="007059F0" w:rsidP="007059F0">
            <w:pPr>
              <w:spacing w:line="360" w:lineRule="auto"/>
              <w:ind w:left="567"/>
              <w:jc w:val="both"/>
              <w:rPr>
                <w:rFonts w:cs="Arial"/>
                <w:b/>
                <w:szCs w:val="20"/>
              </w:rPr>
            </w:pPr>
          </w:p>
          <w:p w14:paraId="709E7397" w14:textId="77777777" w:rsidR="007059F0" w:rsidRPr="007059F0" w:rsidRDefault="007059F0" w:rsidP="00C437B4">
            <w:pPr>
              <w:spacing w:line="360" w:lineRule="auto"/>
              <w:jc w:val="both"/>
              <w:rPr>
                <w:rFonts w:cs="Arial"/>
                <w:b/>
                <w:szCs w:val="20"/>
              </w:rPr>
            </w:pPr>
            <w:r w:rsidRPr="007059F0">
              <w:rPr>
                <w:rFonts w:cs="Arial"/>
                <w:b/>
                <w:szCs w:val="20"/>
              </w:rPr>
              <w:t>A empresa contratada será responsável pelo fornecimento, transporte, instalação, manutenção, substituição, retirada e plena operacionalidade dos extintores durante todo o período do evento.</w:t>
            </w:r>
          </w:p>
          <w:p w14:paraId="09C55E65" w14:textId="77777777" w:rsidR="007059F0" w:rsidRPr="007059F0" w:rsidRDefault="007059F0" w:rsidP="007059F0">
            <w:pPr>
              <w:spacing w:line="360" w:lineRule="auto"/>
              <w:ind w:left="567"/>
              <w:jc w:val="both"/>
              <w:rPr>
                <w:rFonts w:cs="Arial"/>
                <w:b/>
                <w:szCs w:val="20"/>
              </w:rPr>
            </w:pPr>
          </w:p>
          <w:p w14:paraId="73C309F3" w14:textId="77777777" w:rsidR="007059F0" w:rsidRPr="007059F0" w:rsidRDefault="007059F0" w:rsidP="00C437B4">
            <w:pPr>
              <w:spacing w:line="360" w:lineRule="auto"/>
              <w:jc w:val="both"/>
              <w:rPr>
                <w:rFonts w:cs="Arial"/>
                <w:b/>
                <w:szCs w:val="20"/>
              </w:rPr>
            </w:pPr>
            <w:r w:rsidRPr="007059F0">
              <w:rPr>
                <w:rFonts w:cs="Arial"/>
                <w:b/>
                <w:szCs w:val="20"/>
              </w:rPr>
              <w:t xml:space="preserve">A instalação dos equipamentos deverá ser realizada pela contratada, com a disponibilização de suportes adequados, podendo ser de piso ou de parede, </w:t>
            </w:r>
            <w:r w:rsidRPr="007059F0">
              <w:rPr>
                <w:rFonts w:cs="Arial"/>
                <w:b/>
                <w:szCs w:val="20"/>
              </w:rPr>
              <w:lastRenderedPageBreak/>
              <w:t>conforme a solução técnica mais apropriada para cada local, bem como com a devida sinalização indicativa dos extintores, em conformidade com as normas de segurança aplicáveis, garantindo a adequada identificação e acesso aos equipamentos durante todo o evento.</w:t>
            </w:r>
          </w:p>
        </w:tc>
        <w:tc>
          <w:tcPr>
            <w:tcW w:w="1559" w:type="dxa"/>
            <w:tcBorders>
              <w:top w:val="single" w:sz="4" w:space="0" w:color="000000"/>
              <w:left w:val="single" w:sz="4" w:space="0" w:color="000000"/>
              <w:bottom w:val="single" w:sz="4" w:space="0" w:color="000000"/>
              <w:right w:val="single" w:sz="4" w:space="0" w:color="000000"/>
            </w:tcBorders>
            <w:hideMark/>
          </w:tcPr>
          <w:p w14:paraId="0C8E0C22" w14:textId="77777777" w:rsidR="00C437B4" w:rsidRDefault="00C437B4" w:rsidP="007059F0">
            <w:pPr>
              <w:spacing w:line="360" w:lineRule="auto"/>
              <w:ind w:left="567"/>
              <w:jc w:val="both"/>
              <w:rPr>
                <w:rFonts w:cs="Arial"/>
                <w:b/>
                <w:szCs w:val="20"/>
              </w:rPr>
            </w:pPr>
          </w:p>
          <w:p w14:paraId="458A2645" w14:textId="77777777" w:rsidR="00C437B4" w:rsidRDefault="00C437B4" w:rsidP="007059F0">
            <w:pPr>
              <w:spacing w:line="360" w:lineRule="auto"/>
              <w:ind w:left="567"/>
              <w:jc w:val="both"/>
              <w:rPr>
                <w:rFonts w:cs="Arial"/>
                <w:b/>
                <w:szCs w:val="20"/>
              </w:rPr>
            </w:pPr>
          </w:p>
          <w:p w14:paraId="567E0DBA" w14:textId="77777777" w:rsidR="00C437B4" w:rsidRDefault="00C437B4" w:rsidP="007059F0">
            <w:pPr>
              <w:spacing w:line="360" w:lineRule="auto"/>
              <w:ind w:left="567"/>
              <w:jc w:val="both"/>
              <w:rPr>
                <w:rFonts w:cs="Arial"/>
                <w:b/>
                <w:szCs w:val="20"/>
              </w:rPr>
            </w:pPr>
          </w:p>
          <w:p w14:paraId="30EBEC70" w14:textId="77777777" w:rsidR="00C437B4" w:rsidRDefault="00C437B4" w:rsidP="007059F0">
            <w:pPr>
              <w:spacing w:line="360" w:lineRule="auto"/>
              <w:ind w:left="567"/>
              <w:jc w:val="both"/>
              <w:rPr>
                <w:rFonts w:cs="Arial"/>
                <w:b/>
                <w:szCs w:val="20"/>
              </w:rPr>
            </w:pPr>
          </w:p>
          <w:p w14:paraId="02BD1180" w14:textId="77777777" w:rsidR="00C437B4" w:rsidRDefault="00C437B4" w:rsidP="007059F0">
            <w:pPr>
              <w:spacing w:line="360" w:lineRule="auto"/>
              <w:ind w:left="567"/>
              <w:jc w:val="both"/>
              <w:rPr>
                <w:rFonts w:cs="Arial"/>
                <w:b/>
                <w:szCs w:val="20"/>
              </w:rPr>
            </w:pPr>
          </w:p>
          <w:p w14:paraId="199CFBFC" w14:textId="77777777" w:rsidR="00C437B4" w:rsidRDefault="00C437B4" w:rsidP="007059F0">
            <w:pPr>
              <w:spacing w:line="360" w:lineRule="auto"/>
              <w:ind w:left="567"/>
              <w:jc w:val="both"/>
              <w:rPr>
                <w:rFonts w:cs="Arial"/>
                <w:b/>
                <w:szCs w:val="20"/>
              </w:rPr>
            </w:pPr>
          </w:p>
          <w:p w14:paraId="1C61B780" w14:textId="2A54FDE5" w:rsidR="007059F0" w:rsidRPr="007059F0" w:rsidRDefault="007059F0" w:rsidP="007059F0">
            <w:pPr>
              <w:spacing w:line="360" w:lineRule="auto"/>
              <w:ind w:left="567"/>
              <w:jc w:val="both"/>
              <w:rPr>
                <w:rFonts w:cs="Arial"/>
                <w:b/>
                <w:szCs w:val="20"/>
              </w:rPr>
            </w:pPr>
            <w:r w:rsidRPr="007059F0">
              <w:rPr>
                <w:rFonts w:cs="Arial"/>
                <w:b/>
                <w:szCs w:val="20"/>
              </w:rPr>
              <w:t>4405</w:t>
            </w:r>
          </w:p>
        </w:tc>
        <w:tc>
          <w:tcPr>
            <w:tcW w:w="1276" w:type="dxa"/>
            <w:tcBorders>
              <w:top w:val="single" w:sz="4" w:space="0" w:color="000000"/>
              <w:left w:val="single" w:sz="4" w:space="0" w:color="000000"/>
              <w:bottom w:val="single" w:sz="4" w:space="0" w:color="000000"/>
              <w:right w:val="single" w:sz="4" w:space="0" w:color="000000"/>
            </w:tcBorders>
            <w:hideMark/>
          </w:tcPr>
          <w:p w14:paraId="4112E08D" w14:textId="77777777" w:rsidR="00C437B4" w:rsidRDefault="00C437B4" w:rsidP="00C437B4">
            <w:pPr>
              <w:spacing w:line="360" w:lineRule="auto"/>
              <w:jc w:val="both"/>
              <w:rPr>
                <w:rFonts w:cs="Arial"/>
                <w:b/>
                <w:szCs w:val="20"/>
              </w:rPr>
            </w:pPr>
            <w:r>
              <w:rPr>
                <w:rFonts w:cs="Arial"/>
                <w:b/>
                <w:szCs w:val="20"/>
              </w:rPr>
              <w:t xml:space="preserve">  </w:t>
            </w:r>
          </w:p>
          <w:p w14:paraId="26770208" w14:textId="77777777" w:rsidR="00C437B4" w:rsidRDefault="00C437B4" w:rsidP="00C437B4">
            <w:pPr>
              <w:spacing w:line="360" w:lineRule="auto"/>
              <w:jc w:val="both"/>
              <w:rPr>
                <w:rFonts w:cs="Arial"/>
                <w:b/>
                <w:szCs w:val="20"/>
              </w:rPr>
            </w:pPr>
          </w:p>
          <w:p w14:paraId="1235C7BA" w14:textId="77777777" w:rsidR="00C437B4" w:rsidRDefault="00C437B4" w:rsidP="00C437B4">
            <w:pPr>
              <w:spacing w:line="360" w:lineRule="auto"/>
              <w:jc w:val="both"/>
              <w:rPr>
                <w:rFonts w:cs="Arial"/>
                <w:b/>
                <w:szCs w:val="20"/>
              </w:rPr>
            </w:pPr>
          </w:p>
          <w:p w14:paraId="78D357BE" w14:textId="77777777" w:rsidR="00C437B4" w:rsidRDefault="00C437B4" w:rsidP="00C437B4">
            <w:pPr>
              <w:spacing w:line="360" w:lineRule="auto"/>
              <w:jc w:val="both"/>
              <w:rPr>
                <w:rFonts w:cs="Arial"/>
                <w:b/>
                <w:szCs w:val="20"/>
              </w:rPr>
            </w:pPr>
          </w:p>
          <w:p w14:paraId="6E07B518" w14:textId="77777777" w:rsidR="00C437B4" w:rsidRDefault="00C437B4" w:rsidP="00C437B4">
            <w:pPr>
              <w:spacing w:line="360" w:lineRule="auto"/>
              <w:jc w:val="both"/>
              <w:rPr>
                <w:rFonts w:cs="Arial"/>
                <w:b/>
                <w:szCs w:val="20"/>
              </w:rPr>
            </w:pPr>
          </w:p>
          <w:p w14:paraId="05F42A61" w14:textId="77777777" w:rsidR="00C437B4" w:rsidRDefault="00C437B4" w:rsidP="00C437B4">
            <w:pPr>
              <w:spacing w:line="360" w:lineRule="auto"/>
              <w:jc w:val="both"/>
              <w:rPr>
                <w:rFonts w:cs="Arial"/>
                <w:b/>
                <w:szCs w:val="20"/>
              </w:rPr>
            </w:pPr>
          </w:p>
          <w:p w14:paraId="6BC965AA" w14:textId="38BB568D" w:rsidR="007059F0" w:rsidRPr="007059F0" w:rsidRDefault="007059F0" w:rsidP="00C437B4">
            <w:pPr>
              <w:spacing w:line="360" w:lineRule="auto"/>
              <w:jc w:val="both"/>
              <w:rPr>
                <w:rFonts w:cs="Arial"/>
                <w:b/>
                <w:szCs w:val="20"/>
              </w:rPr>
            </w:pPr>
            <w:r w:rsidRPr="007059F0">
              <w:rPr>
                <w:rFonts w:cs="Arial"/>
                <w:b/>
                <w:szCs w:val="20"/>
              </w:rPr>
              <w:t>SERV</w:t>
            </w:r>
          </w:p>
        </w:tc>
        <w:tc>
          <w:tcPr>
            <w:tcW w:w="1134" w:type="dxa"/>
            <w:tcBorders>
              <w:top w:val="single" w:sz="4" w:space="0" w:color="000000"/>
              <w:left w:val="single" w:sz="4" w:space="0" w:color="000000"/>
              <w:bottom w:val="single" w:sz="4" w:space="0" w:color="000000"/>
              <w:right w:val="single" w:sz="4" w:space="0" w:color="000000"/>
            </w:tcBorders>
            <w:hideMark/>
          </w:tcPr>
          <w:p w14:paraId="45BD17DE" w14:textId="77777777" w:rsidR="00C437B4" w:rsidRDefault="00C437B4" w:rsidP="007059F0">
            <w:pPr>
              <w:spacing w:line="360" w:lineRule="auto"/>
              <w:ind w:left="567"/>
              <w:jc w:val="both"/>
              <w:rPr>
                <w:rFonts w:cs="Arial"/>
                <w:b/>
                <w:szCs w:val="20"/>
              </w:rPr>
            </w:pPr>
          </w:p>
          <w:p w14:paraId="56878770" w14:textId="77777777" w:rsidR="00C437B4" w:rsidRDefault="00C437B4" w:rsidP="007059F0">
            <w:pPr>
              <w:spacing w:line="360" w:lineRule="auto"/>
              <w:ind w:left="567"/>
              <w:jc w:val="both"/>
              <w:rPr>
                <w:rFonts w:cs="Arial"/>
                <w:b/>
                <w:szCs w:val="20"/>
              </w:rPr>
            </w:pPr>
          </w:p>
          <w:p w14:paraId="16E78FF9" w14:textId="77777777" w:rsidR="00C437B4" w:rsidRDefault="00C437B4" w:rsidP="007059F0">
            <w:pPr>
              <w:spacing w:line="360" w:lineRule="auto"/>
              <w:ind w:left="567"/>
              <w:jc w:val="both"/>
              <w:rPr>
                <w:rFonts w:cs="Arial"/>
                <w:b/>
                <w:szCs w:val="20"/>
              </w:rPr>
            </w:pPr>
          </w:p>
          <w:p w14:paraId="0D8B79D5" w14:textId="77777777" w:rsidR="00C437B4" w:rsidRDefault="00C437B4" w:rsidP="007059F0">
            <w:pPr>
              <w:spacing w:line="360" w:lineRule="auto"/>
              <w:ind w:left="567"/>
              <w:jc w:val="both"/>
              <w:rPr>
                <w:rFonts w:cs="Arial"/>
                <w:b/>
                <w:szCs w:val="20"/>
              </w:rPr>
            </w:pPr>
          </w:p>
          <w:p w14:paraId="7AED72E4" w14:textId="77777777" w:rsidR="00C437B4" w:rsidRDefault="00C437B4" w:rsidP="007059F0">
            <w:pPr>
              <w:spacing w:line="360" w:lineRule="auto"/>
              <w:ind w:left="567"/>
              <w:jc w:val="both"/>
              <w:rPr>
                <w:rFonts w:cs="Arial"/>
                <w:b/>
                <w:szCs w:val="20"/>
              </w:rPr>
            </w:pPr>
          </w:p>
          <w:p w14:paraId="5C3C3971" w14:textId="77777777" w:rsidR="00C437B4" w:rsidRDefault="00C437B4" w:rsidP="007059F0">
            <w:pPr>
              <w:spacing w:line="360" w:lineRule="auto"/>
              <w:ind w:left="567"/>
              <w:jc w:val="both"/>
              <w:rPr>
                <w:rFonts w:cs="Arial"/>
                <w:b/>
                <w:szCs w:val="20"/>
              </w:rPr>
            </w:pPr>
          </w:p>
          <w:p w14:paraId="284E257E" w14:textId="44864CB2" w:rsidR="007059F0" w:rsidRPr="007059F0" w:rsidRDefault="00C437B4" w:rsidP="00C437B4">
            <w:pPr>
              <w:spacing w:line="360" w:lineRule="auto"/>
              <w:jc w:val="both"/>
              <w:rPr>
                <w:rFonts w:cs="Arial"/>
                <w:b/>
                <w:szCs w:val="20"/>
              </w:rPr>
            </w:pPr>
            <w:r>
              <w:rPr>
                <w:rFonts w:cs="Arial"/>
                <w:b/>
                <w:szCs w:val="20"/>
              </w:rPr>
              <w:t xml:space="preserve">    </w:t>
            </w:r>
            <w:r w:rsidR="007059F0" w:rsidRPr="007059F0">
              <w:rPr>
                <w:rFonts w:cs="Arial"/>
                <w:b/>
                <w:szCs w:val="20"/>
              </w:rPr>
              <w:t>200</w:t>
            </w:r>
          </w:p>
        </w:tc>
      </w:tr>
    </w:tbl>
    <w:p w14:paraId="1A6773BF" w14:textId="77777777" w:rsidR="007059F0" w:rsidRPr="007059F0" w:rsidRDefault="007059F0" w:rsidP="007059F0">
      <w:pPr>
        <w:spacing w:line="360" w:lineRule="auto"/>
        <w:ind w:left="567"/>
        <w:jc w:val="both"/>
        <w:rPr>
          <w:rFonts w:cs="Arial"/>
          <w:b/>
          <w:szCs w:val="20"/>
        </w:rPr>
      </w:pPr>
    </w:p>
    <w:p w14:paraId="0DD03763" w14:textId="77777777" w:rsidR="007059F0" w:rsidRPr="007059F0" w:rsidRDefault="007059F0" w:rsidP="007059F0">
      <w:pPr>
        <w:spacing w:line="360" w:lineRule="auto"/>
        <w:ind w:left="567"/>
        <w:jc w:val="both"/>
        <w:rPr>
          <w:rFonts w:cs="Arial"/>
          <w:b/>
          <w:bCs/>
          <w:szCs w:val="20"/>
        </w:rPr>
      </w:pPr>
      <w:r w:rsidRPr="007059F0">
        <w:rPr>
          <w:rFonts w:cs="Arial"/>
          <w:b/>
          <w:bCs/>
          <w:szCs w:val="20"/>
        </w:rPr>
        <w:t xml:space="preserve">1.6 Havendo divergência entre a descrição do item cadastrado no COMPRAS.GOV.BR e a constante neste Termo de Referência, prevalecerá a especificação técnica contida neste Termo de Referência, por refletir a necessidade exata da Administração. </w:t>
      </w:r>
    </w:p>
    <w:p w14:paraId="07E99202" w14:textId="77777777" w:rsidR="007059F0" w:rsidRPr="007059F0" w:rsidRDefault="007059F0" w:rsidP="007059F0">
      <w:pPr>
        <w:spacing w:line="360" w:lineRule="auto"/>
        <w:ind w:left="567"/>
        <w:jc w:val="both"/>
        <w:rPr>
          <w:rFonts w:cs="Arial"/>
          <w:b/>
          <w:szCs w:val="20"/>
        </w:rPr>
      </w:pPr>
    </w:p>
    <w:p w14:paraId="2692FD51" w14:textId="77777777" w:rsidR="007059F0" w:rsidRPr="007059F0" w:rsidRDefault="007059F0" w:rsidP="007059F0">
      <w:pPr>
        <w:spacing w:line="360" w:lineRule="auto"/>
        <w:jc w:val="both"/>
        <w:rPr>
          <w:rFonts w:cs="Arial"/>
          <w:b/>
          <w:szCs w:val="20"/>
        </w:rPr>
      </w:pPr>
      <w:r w:rsidRPr="007059F0">
        <w:rPr>
          <w:rFonts w:cs="Arial"/>
          <w:b/>
          <w:szCs w:val="20"/>
        </w:rPr>
        <w:t>2. ALINHAMENTO E PREVISÃO EM INSTRUMENTOS DE PLANEJAMENTO</w:t>
      </w:r>
    </w:p>
    <w:p w14:paraId="700CD4CE" w14:textId="77777777" w:rsidR="007059F0" w:rsidRPr="007059F0" w:rsidRDefault="007059F0" w:rsidP="007059F0">
      <w:pPr>
        <w:spacing w:line="360" w:lineRule="auto"/>
        <w:ind w:left="567"/>
        <w:jc w:val="both"/>
        <w:rPr>
          <w:rFonts w:cs="Arial"/>
          <w:b/>
          <w:szCs w:val="20"/>
        </w:rPr>
      </w:pPr>
      <w:r w:rsidRPr="007059F0">
        <w:rPr>
          <w:rFonts w:cs="Arial"/>
          <w:b/>
          <w:szCs w:val="20"/>
        </w:rPr>
        <w:t xml:space="preserve">2.1 A </w:t>
      </w:r>
      <w:bookmarkStart w:id="20" w:name="_Hlk189228754"/>
      <w:r w:rsidRPr="007059F0">
        <w:rPr>
          <w:rFonts w:cs="Arial"/>
          <w:b/>
          <w:szCs w:val="20"/>
        </w:rPr>
        <w:t>contratação não se encontra prevista no Plano de Contratações Anual em razão do Município não possuir constituído o referido plano</w:t>
      </w:r>
      <w:bookmarkEnd w:id="20"/>
      <w:r w:rsidRPr="007059F0">
        <w:rPr>
          <w:rFonts w:cs="Arial"/>
          <w:b/>
          <w:szCs w:val="20"/>
        </w:rPr>
        <w:t>, até a presente data.</w:t>
      </w:r>
    </w:p>
    <w:p w14:paraId="374CCE82" w14:textId="77777777" w:rsidR="007059F0" w:rsidRPr="007059F0" w:rsidRDefault="007059F0" w:rsidP="007059F0">
      <w:pPr>
        <w:spacing w:line="360" w:lineRule="auto"/>
        <w:ind w:left="567"/>
        <w:jc w:val="both"/>
        <w:rPr>
          <w:rFonts w:cs="Arial"/>
          <w:b/>
          <w:szCs w:val="20"/>
        </w:rPr>
      </w:pPr>
    </w:p>
    <w:p w14:paraId="189B2BD1" w14:textId="77777777" w:rsidR="007059F0" w:rsidRPr="007059F0" w:rsidRDefault="007059F0" w:rsidP="007059F0">
      <w:pPr>
        <w:spacing w:line="360" w:lineRule="auto"/>
        <w:ind w:left="567"/>
        <w:jc w:val="both"/>
        <w:rPr>
          <w:rFonts w:cs="Arial"/>
          <w:b/>
          <w:szCs w:val="20"/>
        </w:rPr>
      </w:pPr>
      <w:r w:rsidRPr="007059F0">
        <w:rPr>
          <w:rFonts w:cs="Arial"/>
          <w:b/>
          <w:szCs w:val="20"/>
        </w:rPr>
        <w:t>2.2 A presente contratação está de acordo com o planejamento da Secretaria Municipal de Turismo que mantém o cumprimento das contratações de bens e serviços conforme demanda, como forma de garantir o perfeito funcionamento da instituição com segurança operacional, boas condições para o exercício da administração e com totais garantias para o atendimento de suas atividades fins.</w:t>
      </w:r>
    </w:p>
    <w:p w14:paraId="13ECBB8F" w14:textId="77777777" w:rsidR="007059F0" w:rsidRPr="007059F0" w:rsidRDefault="007059F0" w:rsidP="007059F0">
      <w:pPr>
        <w:spacing w:line="360" w:lineRule="auto"/>
        <w:ind w:left="567"/>
        <w:jc w:val="both"/>
        <w:rPr>
          <w:rFonts w:cs="Arial"/>
          <w:b/>
          <w:szCs w:val="20"/>
        </w:rPr>
      </w:pPr>
    </w:p>
    <w:p w14:paraId="7BE40D20" w14:textId="77777777" w:rsidR="007059F0" w:rsidRPr="007059F0" w:rsidRDefault="007059F0" w:rsidP="007059F0">
      <w:pPr>
        <w:spacing w:line="360" w:lineRule="auto"/>
        <w:ind w:left="567"/>
        <w:jc w:val="both"/>
        <w:rPr>
          <w:rFonts w:cs="Arial"/>
          <w:b/>
          <w:szCs w:val="20"/>
        </w:rPr>
      </w:pPr>
      <w:r w:rsidRPr="007059F0">
        <w:rPr>
          <w:rFonts w:cs="Arial"/>
          <w:b/>
          <w:szCs w:val="20"/>
        </w:rPr>
        <w:t xml:space="preserve">2.3 Para tanto a Secretaria Municipal de Turismo mantém seus atos de planejamento e controles atualizados e em permanente modernização, tendo entre seus objetivos melhorar os procedimentos de aquisições, na forma e no momento mais adequado. </w:t>
      </w:r>
    </w:p>
    <w:p w14:paraId="76D87CF5" w14:textId="77777777" w:rsidR="007059F0" w:rsidRPr="007059F0" w:rsidRDefault="007059F0" w:rsidP="007059F0">
      <w:pPr>
        <w:spacing w:line="360" w:lineRule="auto"/>
        <w:ind w:left="567"/>
        <w:jc w:val="both"/>
        <w:rPr>
          <w:rFonts w:cs="Arial"/>
          <w:b/>
          <w:szCs w:val="20"/>
        </w:rPr>
      </w:pPr>
    </w:p>
    <w:p w14:paraId="6A3EB86A" w14:textId="77777777" w:rsidR="007059F0" w:rsidRPr="007059F0" w:rsidRDefault="007059F0" w:rsidP="007059F0">
      <w:pPr>
        <w:spacing w:line="360" w:lineRule="auto"/>
        <w:ind w:left="567"/>
        <w:jc w:val="both"/>
        <w:rPr>
          <w:rFonts w:cs="Arial"/>
          <w:b/>
          <w:bCs/>
          <w:szCs w:val="20"/>
        </w:rPr>
      </w:pPr>
      <w:r w:rsidRPr="007059F0">
        <w:rPr>
          <w:rFonts w:cs="Arial"/>
          <w:b/>
          <w:szCs w:val="20"/>
        </w:rPr>
        <w:t xml:space="preserve">2.4 A contratação pretendida integra o conjunto de processos que viabilizam a realização do Evento 82ª Exposição Agropecuária, Comercial e Industrial de Cordeiro - 2026, estando vinculado ao planejamento global do evento. </w:t>
      </w:r>
    </w:p>
    <w:p w14:paraId="0335ACA1" w14:textId="77777777" w:rsidR="007059F0" w:rsidRPr="007059F0" w:rsidRDefault="007059F0" w:rsidP="007059F0">
      <w:pPr>
        <w:spacing w:line="360" w:lineRule="auto"/>
        <w:ind w:left="567"/>
        <w:jc w:val="both"/>
        <w:rPr>
          <w:rFonts w:cs="Arial"/>
          <w:b/>
          <w:szCs w:val="20"/>
        </w:rPr>
      </w:pPr>
    </w:p>
    <w:p w14:paraId="3D2C421A" w14:textId="77777777" w:rsidR="007059F0" w:rsidRPr="007059F0" w:rsidRDefault="007059F0" w:rsidP="007059F0">
      <w:pPr>
        <w:spacing w:line="360" w:lineRule="auto"/>
        <w:jc w:val="both"/>
        <w:rPr>
          <w:rFonts w:cs="Arial"/>
          <w:b/>
          <w:szCs w:val="20"/>
        </w:rPr>
      </w:pPr>
      <w:r w:rsidRPr="007059F0">
        <w:rPr>
          <w:rFonts w:cs="Arial"/>
          <w:b/>
          <w:szCs w:val="20"/>
        </w:rPr>
        <w:t>3. DA JUSTIFICATIVA</w:t>
      </w:r>
    </w:p>
    <w:p w14:paraId="65F0C054" w14:textId="77777777" w:rsidR="007059F0" w:rsidRPr="007059F0" w:rsidRDefault="007059F0" w:rsidP="007059F0">
      <w:pPr>
        <w:spacing w:line="360" w:lineRule="auto"/>
        <w:ind w:left="567"/>
        <w:jc w:val="both"/>
        <w:rPr>
          <w:rFonts w:cs="Arial"/>
          <w:b/>
          <w:szCs w:val="20"/>
        </w:rPr>
      </w:pPr>
      <w:r w:rsidRPr="007059F0">
        <w:rPr>
          <w:rFonts w:cs="Arial"/>
          <w:b/>
          <w:szCs w:val="20"/>
        </w:rPr>
        <w:t>3.1 A Exposição Agropecuária de Cordeiro, tradicional evento que em 2026 alcançará sua 82ª edição, consolidou-se ao longo dos anos como um marco no calendário municipal, regional e nacional. Reconhecida tanto pelo seu relevante papel no fomento ao agronegócio quanto pela sua expressividade como evento de grande porte na área do entretenimento, a Exposição integra, de forma indissociável, o patrimônio cultural, turístico e econômico do Município de Cordeiro.</w:t>
      </w:r>
    </w:p>
    <w:p w14:paraId="600F4209" w14:textId="77777777" w:rsidR="007059F0" w:rsidRPr="007059F0" w:rsidRDefault="007059F0" w:rsidP="007059F0">
      <w:pPr>
        <w:spacing w:line="360" w:lineRule="auto"/>
        <w:ind w:left="567"/>
        <w:jc w:val="both"/>
        <w:rPr>
          <w:rFonts w:cs="Arial"/>
          <w:b/>
          <w:szCs w:val="20"/>
        </w:rPr>
      </w:pPr>
    </w:p>
    <w:p w14:paraId="44654636" w14:textId="77777777" w:rsidR="007059F0" w:rsidRPr="007059F0" w:rsidRDefault="007059F0" w:rsidP="007059F0">
      <w:pPr>
        <w:spacing w:line="360" w:lineRule="auto"/>
        <w:ind w:left="567"/>
        <w:jc w:val="both"/>
        <w:rPr>
          <w:rFonts w:cs="Arial"/>
          <w:b/>
          <w:szCs w:val="20"/>
        </w:rPr>
      </w:pPr>
      <w:r w:rsidRPr="007059F0">
        <w:rPr>
          <w:rFonts w:cs="Arial"/>
          <w:b/>
          <w:szCs w:val="20"/>
        </w:rPr>
        <w:t>3.2 No segmento agropecuário, o evento atrai empresários e investidores da indústria e do comércio rurais, reunindo importantes marcas do setor, criadores e expositores de animais, além da realização de competições e exposições de relevância nacional.</w:t>
      </w:r>
    </w:p>
    <w:p w14:paraId="7C435184" w14:textId="77777777" w:rsidR="007059F0" w:rsidRPr="007059F0" w:rsidRDefault="007059F0" w:rsidP="007059F0">
      <w:pPr>
        <w:spacing w:line="360" w:lineRule="auto"/>
        <w:ind w:left="567"/>
        <w:jc w:val="both"/>
        <w:rPr>
          <w:rFonts w:cs="Arial"/>
          <w:b/>
          <w:szCs w:val="20"/>
        </w:rPr>
      </w:pPr>
    </w:p>
    <w:p w14:paraId="3D9B353B" w14:textId="77777777" w:rsidR="007059F0" w:rsidRPr="007059F0" w:rsidRDefault="007059F0" w:rsidP="007059F0">
      <w:pPr>
        <w:spacing w:line="360" w:lineRule="auto"/>
        <w:ind w:left="567"/>
        <w:jc w:val="both"/>
        <w:rPr>
          <w:rFonts w:cs="Arial"/>
          <w:b/>
          <w:szCs w:val="20"/>
        </w:rPr>
      </w:pPr>
      <w:r w:rsidRPr="007059F0">
        <w:rPr>
          <w:rFonts w:cs="Arial"/>
          <w:b/>
          <w:szCs w:val="20"/>
        </w:rPr>
        <w:t>3.3 No campo do entretenimento e das atividades culturais, a Exposição recebe artistas de destaque no cenário musical brasileiro, bem como diversas atrações e atividades paralelas, atraindo expressivo público ao Parque de Exposições Raul Veiga durante todos os dias de realização do evento.</w:t>
      </w:r>
    </w:p>
    <w:p w14:paraId="0655F114" w14:textId="77777777" w:rsidR="007059F0" w:rsidRPr="007059F0" w:rsidRDefault="007059F0" w:rsidP="007059F0">
      <w:pPr>
        <w:spacing w:line="360" w:lineRule="auto"/>
        <w:ind w:left="567"/>
        <w:jc w:val="both"/>
        <w:rPr>
          <w:rFonts w:cs="Arial"/>
          <w:b/>
          <w:szCs w:val="20"/>
        </w:rPr>
      </w:pPr>
    </w:p>
    <w:p w14:paraId="2A0E3B2C" w14:textId="77777777" w:rsidR="007059F0" w:rsidRPr="007059F0" w:rsidRDefault="007059F0" w:rsidP="007059F0">
      <w:pPr>
        <w:spacing w:line="360" w:lineRule="auto"/>
        <w:ind w:left="567"/>
        <w:jc w:val="both"/>
        <w:rPr>
          <w:rFonts w:cs="Arial"/>
          <w:b/>
          <w:szCs w:val="20"/>
        </w:rPr>
      </w:pPr>
      <w:r w:rsidRPr="007059F0">
        <w:rPr>
          <w:rFonts w:cs="Arial"/>
          <w:b/>
          <w:szCs w:val="20"/>
        </w:rPr>
        <w:t xml:space="preserve">3.4 A relevância da Exposição foi reconhecida formalmente por meio da Lei Estadual nº 7.285/2016, que concedeu ao Município de Cordeiro o título de </w:t>
      </w:r>
      <w:r w:rsidRPr="007059F0">
        <w:rPr>
          <w:rFonts w:cs="Arial"/>
          <w:b/>
          <w:i/>
          <w:iCs/>
          <w:szCs w:val="20"/>
        </w:rPr>
        <w:t>“Cidade Exposição”</w:t>
      </w:r>
      <w:r w:rsidRPr="007059F0">
        <w:rPr>
          <w:rFonts w:cs="Arial"/>
          <w:b/>
          <w:szCs w:val="20"/>
        </w:rPr>
        <w:t xml:space="preserve">, e pela Lei Estadual nº 9.352/2021, que declarou a Exposição de Cordeiro como </w:t>
      </w:r>
      <w:r w:rsidRPr="007059F0">
        <w:rPr>
          <w:rFonts w:cs="Arial"/>
          <w:b/>
          <w:i/>
          <w:iCs/>
          <w:szCs w:val="20"/>
        </w:rPr>
        <w:t>“Patrimônio Cultural de Natureza Imaterial”</w:t>
      </w:r>
      <w:r w:rsidRPr="007059F0">
        <w:rPr>
          <w:rFonts w:cs="Arial"/>
          <w:b/>
          <w:szCs w:val="20"/>
        </w:rPr>
        <w:t>, reforçando sua importância histórica, cultural e econômica.</w:t>
      </w:r>
    </w:p>
    <w:p w14:paraId="7F00D595" w14:textId="77777777" w:rsidR="007059F0" w:rsidRPr="007059F0" w:rsidRDefault="007059F0" w:rsidP="007059F0">
      <w:pPr>
        <w:spacing w:line="360" w:lineRule="auto"/>
        <w:ind w:left="567"/>
        <w:jc w:val="both"/>
        <w:rPr>
          <w:rFonts w:cs="Arial"/>
          <w:b/>
          <w:szCs w:val="20"/>
        </w:rPr>
      </w:pPr>
    </w:p>
    <w:p w14:paraId="5E0EA3B9" w14:textId="77777777" w:rsidR="007059F0" w:rsidRPr="007059F0" w:rsidRDefault="007059F0" w:rsidP="007059F0">
      <w:pPr>
        <w:spacing w:line="360" w:lineRule="auto"/>
        <w:ind w:left="567"/>
        <w:jc w:val="both"/>
        <w:rPr>
          <w:rFonts w:cs="Arial"/>
          <w:b/>
          <w:szCs w:val="20"/>
        </w:rPr>
      </w:pPr>
      <w:r w:rsidRPr="007059F0">
        <w:rPr>
          <w:rFonts w:cs="Arial"/>
          <w:b/>
          <w:szCs w:val="20"/>
        </w:rPr>
        <w:t>3.5 Considerando a magnitude do evento, a elevada circulação de pessoas e a instalação de diversas estruturas temporárias destinadas à realização de shows, exposições, atividades comerciais e demais programações, torna-se imprescindível a adoção de medidas preventivas de segurança, especialmente aquelas relacionadas à prevenção e ao combate inicial a incêndio e pânico.</w:t>
      </w:r>
    </w:p>
    <w:p w14:paraId="72ABCDF1" w14:textId="77777777" w:rsidR="007059F0" w:rsidRPr="007059F0" w:rsidRDefault="007059F0" w:rsidP="007059F0">
      <w:pPr>
        <w:spacing w:line="360" w:lineRule="auto"/>
        <w:ind w:left="567"/>
        <w:jc w:val="both"/>
        <w:rPr>
          <w:rFonts w:cs="Arial"/>
          <w:b/>
          <w:szCs w:val="20"/>
        </w:rPr>
      </w:pPr>
    </w:p>
    <w:p w14:paraId="4408794E" w14:textId="77777777" w:rsidR="007059F0" w:rsidRPr="007059F0" w:rsidRDefault="007059F0" w:rsidP="007059F0">
      <w:pPr>
        <w:spacing w:line="360" w:lineRule="auto"/>
        <w:ind w:left="567"/>
        <w:jc w:val="both"/>
        <w:rPr>
          <w:rFonts w:cs="Arial"/>
          <w:b/>
          <w:szCs w:val="20"/>
        </w:rPr>
      </w:pPr>
      <w:r w:rsidRPr="007059F0">
        <w:rPr>
          <w:rFonts w:cs="Arial"/>
          <w:b/>
          <w:szCs w:val="20"/>
        </w:rPr>
        <w:t>3.6 Nesse contexto, a locação de extintores de incêndio justifica-se pela necessidade de atendimento às exigências e normativas estabelecidas pelo Corpo de Bombeiros Militar do Estado do Rio de Janeiro, sendo tais equipamentos indispensáveis para a regularização e liberação do evento, bem como para possibilitar resposta rápida em caso de eventuais intercorrências, contribuindo para a preservação da integridade física dos visitantes, trabalhadores, expositores e demais participantes.</w:t>
      </w:r>
    </w:p>
    <w:p w14:paraId="14228EC3" w14:textId="77777777" w:rsidR="007059F0" w:rsidRPr="007059F0" w:rsidRDefault="007059F0" w:rsidP="007059F0">
      <w:pPr>
        <w:spacing w:line="360" w:lineRule="auto"/>
        <w:ind w:left="567"/>
        <w:jc w:val="both"/>
        <w:rPr>
          <w:rFonts w:cs="Arial"/>
          <w:b/>
          <w:szCs w:val="20"/>
        </w:rPr>
      </w:pPr>
    </w:p>
    <w:p w14:paraId="0CCB9820" w14:textId="77777777" w:rsidR="007059F0" w:rsidRPr="007059F0" w:rsidRDefault="007059F0" w:rsidP="007059F0">
      <w:pPr>
        <w:spacing w:line="360" w:lineRule="auto"/>
        <w:ind w:left="567"/>
        <w:jc w:val="both"/>
        <w:rPr>
          <w:rFonts w:cs="Arial"/>
          <w:b/>
          <w:szCs w:val="20"/>
        </w:rPr>
      </w:pPr>
      <w:r w:rsidRPr="007059F0">
        <w:rPr>
          <w:rFonts w:cs="Arial"/>
          <w:b/>
          <w:szCs w:val="20"/>
        </w:rPr>
        <w:t>3.7 Dessa forma, a contratação pretendida visa garantir condições adequadas de segurança durante a realização da 82ª Exposição Agropecuária, Comercial e Industrial de Cordeiro, em observância aos princípios da prevenção de riscos, da proteção ao interesse público e da adequada gestão administrativa, conforme preconiza a Lei nº 14.133/2021</w:t>
      </w:r>
    </w:p>
    <w:p w14:paraId="7997A976" w14:textId="77777777" w:rsidR="007059F0" w:rsidRPr="007059F0" w:rsidRDefault="007059F0" w:rsidP="007059F0">
      <w:pPr>
        <w:spacing w:line="360" w:lineRule="auto"/>
        <w:ind w:left="567"/>
        <w:jc w:val="both"/>
        <w:rPr>
          <w:rFonts w:cs="Arial"/>
          <w:b/>
          <w:szCs w:val="20"/>
        </w:rPr>
      </w:pPr>
    </w:p>
    <w:p w14:paraId="4A4D09A7" w14:textId="77777777" w:rsidR="007059F0" w:rsidRPr="007059F0" w:rsidRDefault="007059F0" w:rsidP="007059F0">
      <w:pPr>
        <w:spacing w:line="360" w:lineRule="auto"/>
        <w:jc w:val="both"/>
        <w:rPr>
          <w:rFonts w:cs="Arial"/>
          <w:b/>
          <w:szCs w:val="20"/>
        </w:rPr>
      </w:pPr>
      <w:r w:rsidRPr="007059F0">
        <w:rPr>
          <w:rFonts w:cs="Arial"/>
          <w:b/>
          <w:szCs w:val="20"/>
        </w:rPr>
        <w:t>4. DAS CONDIÇÕES DE EXECUÇÃO DO OBJETO</w:t>
      </w:r>
    </w:p>
    <w:p w14:paraId="08783A31" w14:textId="77777777" w:rsidR="007059F0" w:rsidRPr="007059F0" w:rsidRDefault="007059F0" w:rsidP="007059F0">
      <w:pPr>
        <w:spacing w:line="360" w:lineRule="auto"/>
        <w:ind w:left="567"/>
        <w:jc w:val="both"/>
        <w:rPr>
          <w:rFonts w:cs="Arial"/>
          <w:b/>
          <w:szCs w:val="20"/>
        </w:rPr>
      </w:pPr>
    </w:p>
    <w:p w14:paraId="075D1A35" w14:textId="77777777" w:rsidR="007059F0" w:rsidRPr="007059F0" w:rsidRDefault="007059F0" w:rsidP="007059F0">
      <w:pPr>
        <w:spacing w:line="360" w:lineRule="auto"/>
        <w:ind w:left="567"/>
        <w:jc w:val="both"/>
        <w:rPr>
          <w:rFonts w:cs="Arial"/>
          <w:b/>
          <w:szCs w:val="20"/>
        </w:rPr>
      </w:pPr>
      <w:r w:rsidRPr="007059F0">
        <w:rPr>
          <w:rFonts w:cs="Arial"/>
          <w:b/>
          <w:szCs w:val="20"/>
        </w:rPr>
        <w:t>4.1 A prestação do serviço deverá ser executada a partir do recebimento da Ordem de Início de Serviços, contemplando o fornecimento, transporte, instalação e disponibilização dos extintores de incêndio nos locais indicados pela Administração.</w:t>
      </w:r>
    </w:p>
    <w:p w14:paraId="19C323C5" w14:textId="77777777" w:rsidR="007059F0" w:rsidRPr="007059F0" w:rsidRDefault="007059F0" w:rsidP="007059F0">
      <w:pPr>
        <w:spacing w:line="360" w:lineRule="auto"/>
        <w:ind w:left="567"/>
        <w:jc w:val="both"/>
        <w:rPr>
          <w:rFonts w:cs="Arial"/>
          <w:b/>
          <w:szCs w:val="20"/>
        </w:rPr>
      </w:pPr>
    </w:p>
    <w:p w14:paraId="6E3FFF1A" w14:textId="77777777" w:rsidR="007059F0" w:rsidRPr="007059F0" w:rsidRDefault="007059F0" w:rsidP="007059F0">
      <w:pPr>
        <w:spacing w:line="360" w:lineRule="auto"/>
        <w:ind w:left="567"/>
        <w:jc w:val="both"/>
        <w:rPr>
          <w:rFonts w:cs="Arial"/>
          <w:b/>
          <w:szCs w:val="20"/>
        </w:rPr>
      </w:pPr>
      <w:r w:rsidRPr="007059F0">
        <w:rPr>
          <w:rFonts w:cs="Arial"/>
          <w:b/>
          <w:szCs w:val="20"/>
        </w:rPr>
        <w:t>4.1.1 Os equipamentos deverão estar devidamente instalados e em plena operacionalidade durante todo o período de realização do evento Expo Cordeiro 2026, que ocorrerá entre os dias 11 e 19 de julho de 2026, no Parque de Exposições Raul Veiga, s/nº, Centro, Cordeiro/RJ.</w:t>
      </w:r>
    </w:p>
    <w:p w14:paraId="282A6DAD" w14:textId="77777777" w:rsidR="007059F0" w:rsidRPr="007059F0" w:rsidRDefault="007059F0" w:rsidP="007059F0">
      <w:pPr>
        <w:spacing w:line="360" w:lineRule="auto"/>
        <w:ind w:left="567"/>
        <w:jc w:val="both"/>
        <w:rPr>
          <w:rFonts w:cs="Arial"/>
          <w:b/>
          <w:szCs w:val="20"/>
        </w:rPr>
      </w:pPr>
    </w:p>
    <w:p w14:paraId="7EBE489B" w14:textId="77777777" w:rsidR="007059F0" w:rsidRPr="007059F0" w:rsidRDefault="007059F0" w:rsidP="007059F0">
      <w:pPr>
        <w:spacing w:line="360" w:lineRule="auto"/>
        <w:ind w:left="567"/>
        <w:jc w:val="both"/>
        <w:rPr>
          <w:rFonts w:cs="Arial"/>
          <w:b/>
          <w:szCs w:val="20"/>
        </w:rPr>
      </w:pPr>
      <w:r w:rsidRPr="007059F0">
        <w:rPr>
          <w:rFonts w:cs="Arial"/>
          <w:b/>
          <w:szCs w:val="20"/>
        </w:rPr>
        <w:lastRenderedPageBreak/>
        <w:t>4.1.2 Após o encerramento do evento, caberá à contratada realizar a retirada dos equipamentos instalados.</w:t>
      </w:r>
    </w:p>
    <w:p w14:paraId="64F45C71" w14:textId="77777777" w:rsidR="007059F0" w:rsidRPr="007059F0" w:rsidRDefault="007059F0" w:rsidP="007059F0">
      <w:pPr>
        <w:spacing w:line="360" w:lineRule="auto"/>
        <w:ind w:left="567"/>
        <w:jc w:val="both"/>
        <w:rPr>
          <w:rFonts w:cs="Arial"/>
          <w:b/>
          <w:szCs w:val="20"/>
        </w:rPr>
      </w:pPr>
    </w:p>
    <w:p w14:paraId="0D8B37E4" w14:textId="77777777" w:rsidR="007059F0" w:rsidRPr="007059F0" w:rsidRDefault="007059F0" w:rsidP="007059F0">
      <w:pPr>
        <w:spacing w:line="360" w:lineRule="auto"/>
        <w:ind w:left="567"/>
        <w:jc w:val="both"/>
        <w:rPr>
          <w:rFonts w:cs="Arial"/>
          <w:b/>
          <w:szCs w:val="20"/>
        </w:rPr>
      </w:pPr>
      <w:r w:rsidRPr="007059F0">
        <w:rPr>
          <w:rFonts w:cs="Arial"/>
          <w:b/>
          <w:szCs w:val="20"/>
        </w:rPr>
        <w:t>4.2 Todos os serviços deverão atender o disposto em todas as legislações vigentes.</w:t>
      </w:r>
    </w:p>
    <w:p w14:paraId="30EBDB54" w14:textId="77777777" w:rsidR="007059F0" w:rsidRPr="007059F0" w:rsidRDefault="007059F0" w:rsidP="007059F0">
      <w:pPr>
        <w:spacing w:line="360" w:lineRule="auto"/>
        <w:ind w:left="567"/>
        <w:jc w:val="both"/>
        <w:rPr>
          <w:rFonts w:cs="Arial"/>
          <w:b/>
          <w:szCs w:val="20"/>
        </w:rPr>
      </w:pPr>
    </w:p>
    <w:p w14:paraId="6349F384" w14:textId="77777777" w:rsidR="007059F0" w:rsidRPr="007059F0" w:rsidRDefault="007059F0" w:rsidP="007059F0">
      <w:pPr>
        <w:spacing w:line="360" w:lineRule="auto"/>
        <w:ind w:left="567"/>
        <w:jc w:val="both"/>
        <w:rPr>
          <w:rFonts w:cs="Arial"/>
          <w:b/>
          <w:szCs w:val="20"/>
        </w:rPr>
      </w:pPr>
      <w:r w:rsidRPr="007059F0">
        <w:rPr>
          <w:rFonts w:cs="Arial"/>
          <w:b/>
          <w:szCs w:val="20"/>
        </w:rPr>
        <w:t>4.3 Os serviços solicitados não poderão ser substituídos, sem a autorização prévia da Secretaria solicitante, mesmo que sejam por serviços de qualidades equivalentes. Caso haja necessidade de substituição, a mesma deverá ser solicitada por escrito e com comprovação das devidas justificativas, para que possa ser analisada pela Secretaria juntamente com o Jurídico da Prefeitura.</w:t>
      </w:r>
    </w:p>
    <w:p w14:paraId="270FEC2A" w14:textId="77777777" w:rsidR="007059F0" w:rsidRPr="007059F0" w:rsidRDefault="007059F0" w:rsidP="007059F0">
      <w:pPr>
        <w:spacing w:line="360" w:lineRule="auto"/>
        <w:ind w:left="567"/>
        <w:jc w:val="both"/>
        <w:rPr>
          <w:rFonts w:cs="Arial"/>
          <w:b/>
          <w:szCs w:val="20"/>
        </w:rPr>
      </w:pPr>
    </w:p>
    <w:p w14:paraId="28E3DF9A" w14:textId="77777777" w:rsidR="007059F0" w:rsidRPr="007059F0" w:rsidRDefault="007059F0" w:rsidP="007059F0">
      <w:pPr>
        <w:spacing w:line="360" w:lineRule="auto"/>
        <w:ind w:left="567"/>
        <w:jc w:val="both"/>
        <w:rPr>
          <w:rFonts w:cs="Arial"/>
          <w:b/>
          <w:szCs w:val="20"/>
        </w:rPr>
      </w:pPr>
      <w:r w:rsidRPr="007059F0">
        <w:rPr>
          <w:rFonts w:cs="Arial"/>
          <w:b/>
          <w:szCs w:val="20"/>
        </w:rPr>
        <w:t xml:space="preserve">4.4 A Ordem de Serviço deverá conter a identificação da unidade requisitante, indicação expressa dos números do processo, identificação da Contratada e as especificações do objeto. </w:t>
      </w:r>
    </w:p>
    <w:p w14:paraId="4905D057" w14:textId="77777777" w:rsidR="007059F0" w:rsidRPr="007059F0" w:rsidRDefault="007059F0" w:rsidP="007059F0">
      <w:pPr>
        <w:spacing w:line="360" w:lineRule="auto"/>
        <w:ind w:left="567"/>
        <w:jc w:val="both"/>
        <w:rPr>
          <w:rFonts w:cs="Arial"/>
          <w:b/>
          <w:szCs w:val="20"/>
        </w:rPr>
      </w:pPr>
    </w:p>
    <w:p w14:paraId="7F1678B0" w14:textId="77777777" w:rsidR="007059F0" w:rsidRPr="007059F0" w:rsidRDefault="007059F0" w:rsidP="007059F0">
      <w:pPr>
        <w:spacing w:line="360" w:lineRule="auto"/>
        <w:ind w:left="567"/>
        <w:jc w:val="both"/>
        <w:rPr>
          <w:rFonts w:cs="Arial"/>
          <w:b/>
          <w:szCs w:val="20"/>
        </w:rPr>
      </w:pPr>
      <w:r w:rsidRPr="007059F0">
        <w:rPr>
          <w:rFonts w:cs="Arial"/>
          <w:b/>
          <w:szCs w:val="20"/>
        </w:rPr>
        <w:t xml:space="preserve">4.5 A ordem de serviço será expedida por qualquer meio de comunicação que possibilite a comprovação do respectivo recebimento por parte da Contratada, inclusive fac-símile e correio eletrônico. </w:t>
      </w:r>
    </w:p>
    <w:p w14:paraId="1C20E509" w14:textId="77777777" w:rsidR="007059F0" w:rsidRPr="007059F0" w:rsidRDefault="007059F0" w:rsidP="007059F0">
      <w:pPr>
        <w:spacing w:line="360" w:lineRule="auto"/>
        <w:ind w:left="567"/>
        <w:jc w:val="both"/>
        <w:rPr>
          <w:rFonts w:cs="Arial"/>
          <w:b/>
          <w:szCs w:val="20"/>
        </w:rPr>
      </w:pPr>
    </w:p>
    <w:p w14:paraId="34FF4FBB" w14:textId="77777777" w:rsidR="007059F0" w:rsidRPr="007059F0" w:rsidRDefault="007059F0" w:rsidP="007059F0">
      <w:pPr>
        <w:spacing w:line="360" w:lineRule="auto"/>
        <w:ind w:left="567"/>
        <w:jc w:val="both"/>
        <w:rPr>
          <w:rFonts w:cs="Arial"/>
          <w:b/>
          <w:szCs w:val="20"/>
        </w:rPr>
      </w:pPr>
      <w:r w:rsidRPr="007059F0">
        <w:rPr>
          <w:rFonts w:cs="Arial"/>
          <w:b/>
          <w:szCs w:val="20"/>
        </w:rPr>
        <w:t>4.6 A eventual reprovação dos serviços, em qualquer fase de sua execução, não eximirá o Contratante da aplicação das multas a que está sujeita a Contratada.</w:t>
      </w:r>
    </w:p>
    <w:p w14:paraId="41A27B05" w14:textId="77777777" w:rsidR="007059F0" w:rsidRPr="007059F0" w:rsidRDefault="007059F0" w:rsidP="007059F0">
      <w:pPr>
        <w:spacing w:line="360" w:lineRule="auto"/>
        <w:ind w:left="567"/>
        <w:jc w:val="both"/>
        <w:rPr>
          <w:rFonts w:cs="Arial"/>
          <w:b/>
          <w:szCs w:val="20"/>
        </w:rPr>
      </w:pPr>
    </w:p>
    <w:p w14:paraId="1156509A" w14:textId="77777777" w:rsidR="007059F0" w:rsidRPr="007059F0" w:rsidRDefault="007059F0" w:rsidP="007059F0">
      <w:pPr>
        <w:spacing w:line="360" w:lineRule="auto"/>
        <w:jc w:val="both"/>
        <w:rPr>
          <w:rFonts w:cs="Arial"/>
          <w:b/>
          <w:szCs w:val="20"/>
        </w:rPr>
      </w:pPr>
      <w:r w:rsidRPr="007059F0">
        <w:rPr>
          <w:rFonts w:cs="Arial"/>
          <w:b/>
          <w:szCs w:val="20"/>
        </w:rPr>
        <w:t>5. DO RECEBIMENTO DO OBJETO</w:t>
      </w:r>
    </w:p>
    <w:p w14:paraId="375ED8FF" w14:textId="77777777" w:rsidR="007059F0" w:rsidRPr="007059F0" w:rsidRDefault="007059F0" w:rsidP="007059F0">
      <w:pPr>
        <w:spacing w:line="360" w:lineRule="auto"/>
        <w:ind w:left="567"/>
        <w:jc w:val="both"/>
        <w:rPr>
          <w:rFonts w:cs="Arial"/>
          <w:b/>
          <w:szCs w:val="20"/>
        </w:rPr>
      </w:pPr>
    </w:p>
    <w:p w14:paraId="4CB77931" w14:textId="77777777" w:rsidR="007059F0" w:rsidRPr="007059F0" w:rsidRDefault="007059F0" w:rsidP="007059F0">
      <w:pPr>
        <w:spacing w:line="360" w:lineRule="auto"/>
        <w:ind w:left="567"/>
        <w:jc w:val="both"/>
        <w:rPr>
          <w:rFonts w:cs="Arial"/>
          <w:b/>
          <w:szCs w:val="20"/>
        </w:rPr>
      </w:pPr>
      <w:r w:rsidRPr="007059F0">
        <w:rPr>
          <w:rFonts w:cs="Arial"/>
          <w:b/>
          <w:szCs w:val="20"/>
        </w:rPr>
        <w:t xml:space="preserve">5.1 Efetuada a entrega, o seu recebimento será realizado na forma do inciso I do art. 140 da Lei nº. 14.133/2021: </w:t>
      </w:r>
    </w:p>
    <w:p w14:paraId="35B11C60" w14:textId="77777777" w:rsidR="007059F0" w:rsidRPr="007059F0" w:rsidRDefault="007059F0" w:rsidP="007059F0">
      <w:pPr>
        <w:spacing w:line="360" w:lineRule="auto"/>
        <w:ind w:left="567"/>
        <w:jc w:val="both"/>
        <w:rPr>
          <w:rFonts w:cs="Arial"/>
          <w:b/>
          <w:szCs w:val="20"/>
        </w:rPr>
      </w:pPr>
      <w:r w:rsidRPr="007059F0">
        <w:rPr>
          <w:rFonts w:cs="Arial"/>
          <w:b/>
          <w:szCs w:val="20"/>
        </w:rPr>
        <w:t xml:space="preserve">a - Provisoriamente, no prazo máximo de até 05 (cinco) dias úteis da entrega do objeto, pelo Município de Cordeiro, que procederá à </w:t>
      </w:r>
      <w:proofErr w:type="spellStart"/>
      <w:r w:rsidRPr="007059F0">
        <w:rPr>
          <w:rFonts w:cs="Arial"/>
          <w:b/>
          <w:szCs w:val="20"/>
        </w:rPr>
        <w:t>conferencia</w:t>
      </w:r>
      <w:proofErr w:type="spellEnd"/>
      <w:r w:rsidRPr="007059F0">
        <w:rPr>
          <w:rFonts w:cs="Arial"/>
          <w:b/>
          <w:szCs w:val="20"/>
        </w:rPr>
        <w:t xml:space="preserve"> de sua conformidade com as especificações do Termo de Referência e do Aviso de Contratação Direta, da proposta e da nota de empenho. Caso não haja qualquer impropriedade explicita, será atestado esse recebimento.</w:t>
      </w:r>
    </w:p>
    <w:p w14:paraId="669A64F7" w14:textId="77777777" w:rsidR="007059F0" w:rsidRPr="007059F0" w:rsidRDefault="007059F0" w:rsidP="007059F0">
      <w:pPr>
        <w:spacing w:line="360" w:lineRule="auto"/>
        <w:ind w:left="567"/>
        <w:jc w:val="both"/>
        <w:rPr>
          <w:rFonts w:cs="Arial"/>
          <w:b/>
          <w:szCs w:val="20"/>
        </w:rPr>
      </w:pPr>
    </w:p>
    <w:p w14:paraId="4C204C9E" w14:textId="77777777" w:rsidR="007059F0" w:rsidRPr="007059F0" w:rsidRDefault="007059F0" w:rsidP="007059F0">
      <w:pPr>
        <w:spacing w:line="360" w:lineRule="auto"/>
        <w:ind w:left="567"/>
        <w:jc w:val="both"/>
        <w:rPr>
          <w:rFonts w:cs="Arial"/>
          <w:b/>
          <w:szCs w:val="20"/>
        </w:rPr>
      </w:pPr>
      <w:r w:rsidRPr="007059F0">
        <w:rPr>
          <w:rFonts w:cs="Arial"/>
          <w:b/>
          <w:szCs w:val="20"/>
        </w:rPr>
        <w:t>b - Definitivamente, pelo responsável, no prazo máximo de até 10 (dez) dias úteis, para verificação da conformidade dos produtos entregues com as especificações da solicitação.</w:t>
      </w:r>
    </w:p>
    <w:p w14:paraId="0E283107" w14:textId="77777777" w:rsidR="007059F0" w:rsidRPr="007059F0" w:rsidRDefault="007059F0" w:rsidP="007059F0">
      <w:pPr>
        <w:spacing w:line="360" w:lineRule="auto"/>
        <w:ind w:left="567"/>
        <w:jc w:val="both"/>
        <w:rPr>
          <w:rFonts w:cs="Arial"/>
          <w:b/>
          <w:szCs w:val="20"/>
        </w:rPr>
      </w:pPr>
    </w:p>
    <w:p w14:paraId="36ED9509" w14:textId="77777777" w:rsidR="007059F0" w:rsidRPr="007059F0" w:rsidRDefault="007059F0" w:rsidP="007059F0">
      <w:pPr>
        <w:spacing w:line="360" w:lineRule="auto"/>
        <w:ind w:left="567"/>
        <w:jc w:val="both"/>
        <w:rPr>
          <w:rFonts w:cs="Arial"/>
          <w:b/>
          <w:szCs w:val="20"/>
        </w:rPr>
      </w:pPr>
      <w:r w:rsidRPr="007059F0">
        <w:rPr>
          <w:rFonts w:cs="Arial"/>
          <w:b/>
          <w:szCs w:val="20"/>
        </w:rPr>
        <w:t xml:space="preserve">5.2 O aceite do objeto pelo setor responsável não exclui a responsabilidade civil do licitante por vício de qualidade ou disparidades com as especificações estabelecidas na RELAÇÃO DE ITENS DO PROCESSO. </w:t>
      </w:r>
    </w:p>
    <w:p w14:paraId="537B5CA6" w14:textId="77777777" w:rsidR="007059F0" w:rsidRPr="007059F0" w:rsidRDefault="007059F0" w:rsidP="007059F0">
      <w:pPr>
        <w:spacing w:line="360" w:lineRule="auto"/>
        <w:ind w:left="567"/>
        <w:jc w:val="both"/>
        <w:rPr>
          <w:rFonts w:cs="Arial"/>
          <w:b/>
          <w:szCs w:val="20"/>
        </w:rPr>
      </w:pPr>
    </w:p>
    <w:p w14:paraId="3E9E391A" w14:textId="77777777" w:rsidR="007059F0" w:rsidRPr="007059F0" w:rsidRDefault="007059F0" w:rsidP="007059F0">
      <w:pPr>
        <w:spacing w:line="360" w:lineRule="auto"/>
        <w:ind w:left="567"/>
        <w:jc w:val="both"/>
        <w:rPr>
          <w:rFonts w:cs="Arial"/>
          <w:b/>
          <w:szCs w:val="20"/>
        </w:rPr>
      </w:pPr>
      <w:r w:rsidRPr="007059F0">
        <w:rPr>
          <w:rFonts w:cs="Arial"/>
          <w:b/>
          <w:szCs w:val="20"/>
        </w:rPr>
        <w:lastRenderedPageBreak/>
        <w:t xml:space="preserve">5.3 A Nota Fiscal apresentada pela CONTRATADA, no momento da conclusão do fornecimento do objeto, deverá vir acompanhada de todos os relatórios aqui previstos e solicitados pela Secretaria Municipal de Fazenda. </w:t>
      </w:r>
    </w:p>
    <w:p w14:paraId="57016A65" w14:textId="77777777" w:rsidR="007059F0" w:rsidRPr="007059F0" w:rsidRDefault="007059F0" w:rsidP="007059F0">
      <w:pPr>
        <w:spacing w:line="360" w:lineRule="auto"/>
        <w:ind w:left="567"/>
        <w:jc w:val="both"/>
        <w:rPr>
          <w:rFonts w:cs="Arial"/>
          <w:b/>
          <w:szCs w:val="20"/>
        </w:rPr>
      </w:pPr>
    </w:p>
    <w:p w14:paraId="6C5B7743" w14:textId="77777777" w:rsidR="007059F0" w:rsidRPr="007059F0" w:rsidRDefault="007059F0" w:rsidP="007059F0">
      <w:pPr>
        <w:spacing w:line="360" w:lineRule="auto"/>
        <w:ind w:left="567"/>
        <w:jc w:val="both"/>
        <w:rPr>
          <w:rFonts w:cs="Arial"/>
          <w:b/>
          <w:szCs w:val="20"/>
        </w:rPr>
      </w:pPr>
      <w:r w:rsidRPr="007059F0">
        <w:rPr>
          <w:rFonts w:cs="Arial"/>
          <w:b/>
          <w:szCs w:val="20"/>
        </w:rPr>
        <w:t xml:space="preserve">5.4 A Secretaria Demandante se reserva o direito de solicitar novos relatórios para conferência, de acordo com a necessidade. </w:t>
      </w:r>
    </w:p>
    <w:p w14:paraId="0BFB25A0" w14:textId="77777777" w:rsidR="007059F0" w:rsidRPr="007059F0" w:rsidRDefault="007059F0" w:rsidP="007059F0">
      <w:pPr>
        <w:spacing w:line="360" w:lineRule="auto"/>
        <w:ind w:left="567"/>
        <w:jc w:val="both"/>
        <w:rPr>
          <w:rFonts w:cs="Arial"/>
          <w:b/>
          <w:szCs w:val="20"/>
        </w:rPr>
      </w:pPr>
    </w:p>
    <w:p w14:paraId="3CDF2E56" w14:textId="77777777" w:rsidR="007059F0" w:rsidRPr="007059F0" w:rsidRDefault="007059F0" w:rsidP="007059F0">
      <w:pPr>
        <w:spacing w:line="360" w:lineRule="auto"/>
        <w:ind w:left="567"/>
        <w:jc w:val="both"/>
        <w:rPr>
          <w:rFonts w:cs="Arial"/>
          <w:b/>
          <w:szCs w:val="20"/>
        </w:rPr>
      </w:pPr>
      <w:r w:rsidRPr="007059F0">
        <w:rPr>
          <w:rFonts w:cs="Arial"/>
          <w:b/>
          <w:szCs w:val="20"/>
        </w:rPr>
        <w:t>5.5 Independentemente da aceitação, a Contratada garantirá a qualidade da execução dos serviços pelo prazo estabelecido, e estará obrigada a substituir ou refazer aquele que apresentarem falhas.</w:t>
      </w:r>
    </w:p>
    <w:p w14:paraId="59017075" w14:textId="77777777" w:rsidR="007059F0" w:rsidRPr="007059F0" w:rsidRDefault="007059F0" w:rsidP="007059F0">
      <w:pPr>
        <w:spacing w:line="360" w:lineRule="auto"/>
        <w:ind w:left="567"/>
        <w:jc w:val="both"/>
        <w:rPr>
          <w:rFonts w:cs="Arial"/>
          <w:b/>
          <w:szCs w:val="20"/>
        </w:rPr>
      </w:pPr>
    </w:p>
    <w:p w14:paraId="274422D4" w14:textId="77777777" w:rsidR="007059F0" w:rsidRPr="007059F0" w:rsidRDefault="007059F0" w:rsidP="007059F0">
      <w:pPr>
        <w:spacing w:line="360" w:lineRule="auto"/>
        <w:ind w:left="567"/>
        <w:jc w:val="both"/>
        <w:rPr>
          <w:rFonts w:cs="Arial"/>
          <w:b/>
          <w:szCs w:val="20"/>
        </w:rPr>
      </w:pPr>
      <w:r w:rsidRPr="007059F0">
        <w:rPr>
          <w:rFonts w:cs="Arial"/>
          <w:b/>
          <w:szCs w:val="20"/>
        </w:rPr>
        <w:t>5.6 Os produtos poderão ser rejeitados, no todo ou em parte, quando em desacordo com as especificações constantes neste Termo de Referência e na proposta, devendo ser substituídos IMEDIATAMENTES, às suas custas, sem prejuízo da aplicação das penalidades.</w:t>
      </w:r>
    </w:p>
    <w:p w14:paraId="7BF8EF30" w14:textId="77777777" w:rsidR="007059F0" w:rsidRPr="007059F0" w:rsidRDefault="007059F0" w:rsidP="007059F0">
      <w:pPr>
        <w:spacing w:line="360" w:lineRule="auto"/>
        <w:ind w:left="567"/>
        <w:jc w:val="both"/>
        <w:rPr>
          <w:rFonts w:cs="Arial"/>
          <w:b/>
          <w:szCs w:val="20"/>
        </w:rPr>
      </w:pPr>
    </w:p>
    <w:p w14:paraId="17FCEBEB" w14:textId="77777777" w:rsidR="007059F0" w:rsidRPr="007059F0" w:rsidRDefault="007059F0" w:rsidP="007059F0">
      <w:pPr>
        <w:spacing w:line="360" w:lineRule="auto"/>
        <w:ind w:left="567"/>
        <w:jc w:val="both"/>
        <w:rPr>
          <w:rFonts w:cs="Arial"/>
          <w:b/>
          <w:szCs w:val="20"/>
        </w:rPr>
      </w:pPr>
      <w:r w:rsidRPr="007059F0">
        <w:rPr>
          <w:rFonts w:cs="Arial"/>
          <w:b/>
          <w:szCs w:val="20"/>
        </w:rPr>
        <w:t xml:space="preserve">5.7 A Contratante se reserva o direito de não receber os produtos que estiverem em desacordo com o previsto neste instrumento, podendo aplicar as sanções cabíveis, nos termos da legislação vigente. </w:t>
      </w:r>
    </w:p>
    <w:p w14:paraId="5CF34400" w14:textId="77777777" w:rsidR="007059F0" w:rsidRPr="007059F0" w:rsidRDefault="007059F0" w:rsidP="007059F0">
      <w:pPr>
        <w:spacing w:line="360" w:lineRule="auto"/>
        <w:ind w:left="567"/>
        <w:jc w:val="both"/>
        <w:rPr>
          <w:rFonts w:cs="Arial"/>
          <w:b/>
          <w:szCs w:val="20"/>
        </w:rPr>
      </w:pPr>
    </w:p>
    <w:p w14:paraId="7B84A597" w14:textId="77777777" w:rsidR="007059F0" w:rsidRPr="007059F0" w:rsidRDefault="007059F0" w:rsidP="007059F0">
      <w:pPr>
        <w:spacing w:line="360" w:lineRule="auto"/>
        <w:ind w:left="567"/>
        <w:jc w:val="both"/>
        <w:rPr>
          <w:rFonts w:cs="Arial"/>
          <w:b/>
          <w:szCs w:val="20"/>
        </w:rPr>
      </w:pPr>
      <w:r w:rsidRPr="007059F0">
        <w:rPr>
          <w:rFonts w:cs="Arial"/>
          <w:b/>
          <w:szCs w:val="20"/>
        </w:rPr>
        <w:t xml:space="preserve">5.8 O recebimento, provisório ou definitivo, não exclui a responsabilidade da Contratada pelos padrões adequados de qualidade e garantia dos produtos fornecidos, cabendo-lhe sanar quaisquer irregularidades detectadas. </w:t>
      </w:r>
    </w:p>
    <w:p w14:paraId="2AD179C8" w14:textId="77777777" w:rsidR="007059F0" w:rsidRPr="007059F0" w:rsidRDefault="007059F0" w:rsidP="007059F0">
      <w:pPr>
        <w:spacing w:line="360" w:lineRule="auto"/>
        <w:ind w:left="567"/>
        <w:jc w:val="both"/>
        <w:rPr>
          <w:rFonts w:cs="Arial"/>
          <w:b/>
          <w:szCs w:val="20"/>
        </w:rPr>
      </w:pPr>
    </w:p>
    <w:p w14:paraId="4139C519" w14:textId="77777777" w:rsidR="007059F0" w:rsidRPr="007059F0" w:rsidRDefault="007059F0" w:rsidP="007059F0">
      <w:pPr>
        <w:spacing w:line="360" w:lineRule="auto"/>
        <w:jc w:val="both"/>
        <w:rPr>
          <w:rFonts w:cs="Arial"/>
          <w:b/>
          <w:szCs w:val="20"/>
        </w:rPr>
      </w:pPr>
      <w:r w:rsidRPr="007059F0">
        <w:rPr>
          <w:rFonts w:cs="Arial"/>
          <w:b/>
          <w:szCs w:val="20"/>
        </w:rPr>
        <w:t>6. DA FORMA E CONDIÇÕES DE PAGAMENTO</w:t>
      </w:r>
    </w:p>
    <w:p w14:paraId="604B28F2" w14:textId="77777777" w:rsidR="007059F0" w:rsidRPr="007059F0" w:rsidRDefault="007059F0" w:rsidP="007059F0">
      <w:pPr>
        <w:spacing w:line="360" w:lineRule="auto"/>
        <w:ind w:left="567"/>
        <w:jc w:val="both"/>
        <w:rPr>
          <w:rFonts w:cs="Arial"/>
          <w:b/>
          <w:szCs w:val="20"/>
        </w:rPr>
      </w:pPr>
      <w:r w:rsidRPr="007059F0">
        <w:rPr>
          <w:rFonts w:cs="Arial"/>
          <w:b/>
          <w:szCs w:val="20"/>
        </w:rPr>
        <w:t xml:space="preserve">6.1. Os pagamentos serão efetuados após a análise da conformidade dos produtos entregues com o discriminado na respectiva nota fiscal, mediante o aceite pelo Secretário solicitante, e de acordo com a programação financeira da Administração Municipal. </w:t>
      </w:r>
    </w:p>
    <w:p w14:paraId="3E6EB616" w14:textId="77777777" w:rsidR="007059F0" w:rsidRPr="007059F0" w:rsidRDefault="007059F0" w:rsidP="007059F0">
      <w:pPr>
        <w:spacing w:line="360" w:lineRule="auto"/>
        <w:ind w:left="567"/>
        <w:jc w:val="both"/>
        <w:rPr>
          <w:rFonts w:cs="Arial"/>
          <w:b/>
          <w:szCs w:val="20"/>
        </w:rPr>
      </w:pPr>
    </w:p>
    <w:p w14:paraId="384C5298" w14:textId="77777777" w:rsidR="007059F0" w:rsidRPr="007059F0" w:rsidRDefault="007059F0" w:rsidP="007059F0">
      <w:pPr>
        <w:spacing w:line="360" w:lineRule="auto"/>
        <w:ind w:left="567"/>
        <w:jc w:val="both"/>
        <w:rPr>
          <w:rFonts w:cs="Arial"/>
          <w:b/>
          <w:szCs w:val="20"/>
        </w:rPr>
      </w:pPr>
      <w:r w:rsidRPr="007059F0">
        <w:rPr>
          <w:rFonts w:cs="Arial"/>
          <w:b/>
          <w:szCs w:val="20"/>
        </w:rPr>
        <w:t xml:space="preserve">6.2. O prazo de pagamento será de até 30 (trinta) dias após o recebimento definitivo do objeto e da respectiva nota fiscal da licitação pela contratante. </w:t>
      </w:r>
    </w:p>
    <w:p w14:paraId="63095A92" w14:textId="77777777" w:rsidR="007059F0" w:rsidRPr="007059F0" w:rsidRDefault="007059F0" w:rsidP="007059F0">
      <w:pPr>
        <w:spacing w:line="360" w:lineRule="auto"/>
        <w:ind w:left="567"/>
        <w:jc w:val="both"/>
        <w:rPr>
          <w:rFonts w:cs="Arial"/>
          <w:b/>
          <w:szCs w:val="20"/>
        </w:rPr>
      </w:pPr>
    </w:p>
    <w:p w14:paraId="78E48C92" w14:textId="77777777" w:rsidR="007059F0" w:rsidRPr="007059F0" w:rsidRDefault="007059F0" w:rsidP="007059F0">
      <w:pPr>
        <w:spacing w:line="360" w:lineRule="auto"/>
        <w:ind w:left="567"/>
        <w:jc w:val="both"/>
        <w:rPr>
          <w:rFonts w:cs="Arial"/>
          <w:b/>
          <w:szCs w:val="20"/>
        </w:rPr>
      </w:pPr>
      <w:r w:rsidRPr="007059F0">
        <w:rPr>
          <w:rFonts w:cs="Arial"/>
          <w:b/>
          <w:szCs w:val="20"/>
        </w:rPr>
        <w:t xml:space="preserve">6.3. Não serão pagas faturas que contenham rasuras ou apresentem descrição de serviços em desacordo com a autorização emitida pela Secretaria solicitante e com este Termo de Referência. </w:t>
      </w:r>
    </w:p>
    <w:p w14:paraId="72F1AEB4" w14:textId="77777777" w:rsidR="007059F0" w:rsidRPr="007059F0" w:rsidRDefault="007059F0" w:rsidP="007059F0">
      <w:pPr>
        <w:spacing w:line="360" w:lineRule="auto"/>
        <w:ind w:left="567"/>
        <w:jc w:val="both"/>
        <w:rPr>
          <w:rFonts w:cs="Arial"/>
          <w:b/>
          <w:szCs w:val="20"/>
        </w:rPr>
      </w:pPr>
    </w:p>
    <w:p w14:paraId="3CC81E5C" w14:textId="77777777" w:rsidR="007059F0" w:rsidRPr="007059F0" w:rsidRDefault="007059F0" w:rsidP="007059F0">
      <w:pPr>
        <w:spacing w:line="360" w:lineRule="auto"/>
        <w:ind w:left="567"/>
        <w:jc w:val="both"/>
        <w:rPr>
          <w:rFonts w:cs="Arial"/>
          <w:b/>
          <w:szCs w:val="20"/>
        </w:rPr>
      </w:pPr>
      <w:r w:rsidRPr="007059F0">
        <w:rPr>
          <w:rFonts w:cs="Arial"/>
          <w:b/>
          <w:szCs w:val="20"/>
        </w:rPr>
        <w:t xml:space="preserve">6.3.1. As notas fiscais que apresentarem incorreções serão devolvidas à vencedora e seu vencimento ocorrerá 30 (trinta) dias úteis após a data de sua reapresentação válida. </w:t>
      </w:r>
    </w:p>
    <w:p w14:paraId="644189B5" w14:textId="77777777" w:rsidR="007059F0" w:rsidRPr="007059F0" w:rsidRDefault="007059F0" w:rsidP="007059F0">
      <w:pPr>
        <w:spacing w:line="360" w:lineRule="auto"/>
        <w:ind w:left="567"/>
        <w:jc w:val="both"/>
        <w:rPr>
          <w:rFonts w:cs="Arial"/>
          <w:b/>
          <w:szCs w:val="20"/>
        </w:rPr>
      </w:pPr>
    </w:p>
    <w:p w14:paraId="414CE03C" w14:textId="77777777" w:rsidR="007059F0" w:rsidRPr="007059F0" w:rsidRDefault="007059F0" w:rsidP="007059F0">
      <w:pPr>
        <w:spacing w:line="360" w:lineRule="auto"/>
        <w:ind w:left="567"/>
        <w:jc w:val="both"/>
        <w:rPr>
          <w:rFonts w:cs="Arial"/>
          <w:b/>
          <w:szCs w:val="20"/>
        </w:rPr>
      </w:pPr>
      <w:r w:rsidRPr="007059F0">
        <w:rPr>
          <w:rFonts w:cs="Arial"/>
          <w:b/>
          <w:szCs w:val="20"/>
        </w:rPr>
        <w:lastRenderedPageBreak/>
        <w:t xml:space="preserve">6.4 O pagamento será efetuado mediante crédito em conta corrente do fornecedor, por ordem bancária em prazo não superior a 30 (trinta) dias da emissão da Fatura ou Nota Fiscal. Sob nenhuma hipótese será acatada cobrança através de Boleto Bancário. </w:t>
      </w:r>
    </w:p>
    <w:p w14:paraId="3D4344D3" w14:textId="77777777" w:rsidR="007059F0" w:rsidRPr="007059F0" w:rsidRDefault="007059F0" w:rsidP="007059F0">
      <w:pPr>
        <w:spacing w:line="360" w:lineRule="auto"/>
        <w:ind w:left="567"/>
        <w:jc w:val="both"/>
        <w:rPr>
          <w:rFonts w:cs="Arial"/>
          <w:b/>
          <w:szCs w:val="20"/>
        </w:rPr>
      </w:pPr>
    </w:p>
    <w:p w14:paraId="58B42320" w14:textId="77777777" w:rsidR="007059F0" w:rsidRPr="007059F0" w:rsidRDefault="007059F0" w:rsidP="007059F0">
      <w:pPr>
        <w:spacing w:line="360" w:lineRule="auto"/>
        <w:ind w:left="567"/>
        <w:jc w:val="both"/>
        <w:rPr>
          <w:rFonts w:cs="Arial"/>
          <w:b/>
          <w:szCs w:val="20"/>
        </w:rPr>
      </w:pPr>
      <w:r w:rsidRPr="007059F0">
        <w:rPr>
          <w:rFonts w:cs="Arial"/>
          <w:b/>
          <w:szCs w:val="20"/>
        </w:rPr>
        <w:t xml:space="preserve">6.5 O pagamento de cada fornecimento será efetuado pela Secretaria Correspondente em prazo não superior ao 30º (trigésimo) dia corrido, a contar da data final do período de adimplemento da obrigação respectiva, cumpridas as formalidades legais e contratuais previstas, exclusivamente mediante crédito em conta corrente da contratada. </w:t>
      </w:r>
    </w:p>
    <w:p w14:paraId="11B45F9D" w14:textId="77777777" w:rsidR="007059F0" w:rsidRPr="007059F0" w:rsidRDefault="007059F0" w:rsidP="007059F0">
      <w:pPr>
        <w:spacing w:line="360" w:lineRule="auto"/>
        <w:ind w:left="567"/>
        <w:jc w:val="both"/>
        <w:rPr>
          <w:rFonts w:cs="Arial"/>
          <w:b/>
          <w:szCs w:val="20"/>
        </w:rPr>
      </w:pPr>
    </w:p>
    <w:p w14:paraId="4FC4CD78" w14:textId="77777777" w:rsidR="007059F0" w:rsidRPr="007059F0" w:rsidRDefault="007059F0" w:rsidP="007059F0">
      <w:pPr>
        <w:spacing w:line="360" w:lineRule="auto"/>
        <w:ind w:left="567"/>
        <w:jc w:val="both"/>
        <w:rPr>
          <w:rFonts w:cs="Arial"/>
          <w:b/>
          <w:szCs w:val="20"/>
        </w:rPr>
      </w:pPr>
      <w:r w:rsidRPr="007059F0">
        <w:rPr>
          <w:rFonts w:cs="Arial"/>
          <w:b/>
          <w:szCs w:val="20"/>
        </w:rPr>
        <w:t xml:space="preserve">6.6 Ocorrendo atraso no pagamento das obrigações e desde que este atraso decorra de culpa do Município de Cordeiro, o devido será acrescido de 1% (um por cento) a título de multa, incidindo uma única vez, além de 0,033% (trinta e três milésimos por cento) por dia de atraso, a título de compensação financeira, a serem calculados sobre a parcela devida. </w:t>
      </w:r>
    </w:p>
    <w:p w14:paraId="4C0B60B7" w14:textId="77777777" w:rsidR="007059F0" w:rsidRPr="007059F0" w:rsidRDefault="007059F0" w:rsidP="007059F0">
      <w:pPr>
        <w:spacing w:line="360" w:lineRule="auto"/>
        <w:ind w:left="567"/>
        <w:jc w:val="both"/>
        <w:rPr>
          <w:rFonts w:cs="Arial"/>
          <w:b/>
          <w:szCs w:val="20"/>
        </w:rPr>
      </w:pPr>
    </w:p>
    <w:p w14:paraId="6B8A2A70" w14:textId="77777777" w:rsidR="007059F0" w:rsidRPr="007059F0" w:rsidRDefault="007059F0" w:rsidP="007059F0">
      <w:pPr>
        <w:spacing w:line="360" w:lineRule="auto"/>
        <w:ind w:left="567"/>
        <w:jc w:val="both"/>
        <w:rPr>
          <w:rFonts w:cs="Arial"/>
          <w:b/>
          <w:szCs w:val="20"/>
        </w:rPr>
      </w:pPr>
      <w:r w:rsidRPr="007059F0">
        <w:rPr>
          <w:rFonts w:cs="Arial"/>
          <w:b/>
          <w:szCs w:val="20"/>
        </w:rPr>
        <w:t xml:space="preserve">6.7 O pagamento da multa e da compensação financeira a que se refere o subitem anterior será efetivado mediante autorização expressa do Secretário Municipal, em processo próprio, que se iniciará com o requerimento da licitante contratada dirigido ao </w:t>
      </w:r>
      <w:proofErr w:type="spellStart"/>
      <w:r w:rsidRPr="007059F0">
        <w:rPr>
          <w:rFonts w:cs="Arial"/>
          <w:b/>
          <w:szCs w:val="20"/>
        </w:rPr>
        <w:t>Secretario</w:t>
      </w:r>
      <w:proofErr w:type="spellEnd"/>
      <w:r w:rsidRPr="007059F0">
        <w:rPr>
          <w:rFonts w:cs="Arial"/>
          <w:b/>
          <w:szCs w:val="20"/>
        </w:rPr>
        <w:t xml:space="preserve"> Municipal do órgão requisitante do Município de Cordeiro. </w:t>
      </w:r>
    </w:p>
    <w:p w14:paraId="2E8B0259" w14:textId="77777777" w:rsidR="007059F0" w:rsidRPr="007059F0" w:rsidRDefault="007059F0" w:rsidP="007059F0">
      <w:pPr>
        <w:spacing w:line="360" w:lineRule="auto"/>
        <w:ind w:left="567"/>
        <w:jc w:val="both"/>
        <w:rPr>
          <w:rFonts w:cs="Arial"/>
          <w:b/>
          <w:szCs w:val="20"/>
        </w:rPr>
      </w:pPr>
    </w:p>
    <w:p w14:paraId="25E5ED52" w14:textId="77777777" w:rsidR="007059F0" w:rsidRPr="007059F0" w:rsidRDefault="007059F0" w:rsidP="007059F0">
      <w:pPr>
        <w:spacing w:line="360" w:lineRule="auto"/>
        <w:ind w:left="567"/>
        <w:jc w:val="both"/>
        <w:rPr>
          <w:rFonts w:cs="Arial"/>
          <w:b/>
          <w:szCs w:val="20"/>
        </w:rPr>
      </w:pPr>
      <w:r w:rsidRPr="007059F0">
        <w:rPr>
          <w:rFonts w:cs="Arial"/>
          <w:b/>
          <w:szCs w:val="20"/>
        </w:rPr>
        <w:t xml:space="preserve">6.8 Caso o Município de Cordeiro efetue o pagamento devido à contratada em prazo inferior a 30 (trinta) dias, será descontado da importância devida o correspondente a 0,033% (trinta e três milésimos por cento) por dia de antecipação. </w:t>
      </w:r>
    </w:p>
    <w:p w14:paraId="00CE263B" w14:textId="77777777" w:rsidR="007059F0" w:rsidRPr="007059F0" w:rsidRDefault="007059F0" w:rsidP="007059F0">
      <w:pPr>
        <w:spacing w:line="360" w:lineRule="auto"/>
        <w:ind w:left="567"/>
        <w:jc w:val="both"/>
        <w:rPr>
          <w:rFonts w:cs="Arial"/>
          <w:b/>
          <w:szCs w:val="20"/>
        </w:rPr>
      </w:pPr>
    </w:p>
    <w:p w14:paraId="7F9D44D3" w14:textId="77777777" w:rsidR="007059F0" w:rsidRPr="007059F0" w:rsidRDefault="007059F0" w:rsidP="007059F0">
      <w:pPr>
        <w:spacing w:line="360" w:lineRule="auto"/>
        <w:ind w:left="567"/>
        <w:jc w:val="both"/>
        <w:rPr>
          <w:rFonts w:cs="Arial"/>
          <w:b/>
          <w:szCs w:val="20"/>
        </w:rPr>
      </w:pPr>
      <w:r w:rsidRPr="007059F0">
        <w:rPr>
          <w:rFonts w:cs="Arial"/>
          <w:b/>
          <w:szCs w:val="20"/>
        </w:rPr>
        <w:t xml:space="preserve">6.9 A contratada deverá emitir Nota Fiscal contendo as informações necessárias à conferência do material especificado para cada item. </w:t>
      </w:r>
    </w:p>
    <w:p w14:paraId="4F6656FA" w14:textId="77777777" w:rsidR="007059F0" w:rsidRPr="007059F0" w:rsidRDefault="007059F0" w:rsidP="007059F0">
      <w:pPr>
        <w:spacing w:line="360" w:lineRule="auto"/>
        <w:ind w:left="567"/>
        <w:jc w:val="both"/>
        <w:rPr>
          <w:rFonts w:cs="Arial"/>
          <w:b/>
          <w:szCs w:val="20"/>
        </w:rPr>
      </w:pPr>
    </w:p>
    <w:p w14:paraId="242391A9" w14:textId="77777777" w:rsidR="007059F0" w:rsidRPr="007059F0" w:rsidRDefault="007059F0" w:rsidP="007059F0">
      <w:pPr>
        <w:spacing w:line="360" w:lineRule="auto"/>
        <w:ind w:left="567"/>
        <w:jc w:val="both"/>
        <w:rPr>
          <w:rFonts w:cs="Arial"/>
          <w:b/>
          <w:szCs w:val="20"/>
        </w:rPr>
      </w:pPr>
      <w:r w:rsidRPr="007059F0">
        <w:rPr>
          <w:rFonts w:cs="Arial"/>
          <w:b/>
          <w:szCs w:val="20"/>
        </w:rPr>
        <w:t xml:space="preserve">6.10 As Notas Fiscais/Faturas devem ser emitidas em nome e endereço do órgão contratante. </w:t>
      </w:r>
    </w:p>
    <w:p w14:paraId="0397B5E6" w14:textId="77777777" w:rsidR="007059F0" w:rsidRPr="007059F0" w:rsidRDefault="007059F0" w:rsidP="007059F0">
      <w:pPr>
        <w:spacing w:line="360" w:lineRule="auto"/>
        <w:ind w:left="567"/>
        <w:jc w:val="both"/>
        <w:rPr>
          <w:rFonts w:cs="Arial"/>
          <w:b/>
          <w:szCs w:val="20"/>
        </w:rPr>
      </w:pPr>
    </w:p>
    <w:p w14:paraId="6E29E030" w14:textId="77777777" w:rsidR="007059F0" w:rsidRPr="007059F0" w:rsidRDefault="007059F0" w:rsidP="007059F0">
      <w:pPr>
        <w:spacing w:line="360" w:lineRule="auto"/>
        <w:ind w:left="567"/>
        <w:jc w:val="both"/>
        <w:rPr>
          <w:rFonts w:cs="Arial"/>
          <w:b/>
          <w:szCs w:val="20"/>
        </w:rPr>
      </w:pPr>
      <w:r w:rsidRPr="007059F0">
        <w:rPr>
          <w:rFonts w:cs="Arial"/>
          <w:b/>
          <w:szCs w:val="20"/>
        </w:rPr>
        <w:t xml:space="preserve">6.11 Havendo identificação na Nota Fiscal ou Fatura de cobrança indevida, o fato será informado à contratada e, a contagem do prazo para pagamento será reiniciada a partir da reapresentação da Nota Fiscal dos serviços devidamente corrigida, sendo atestada pelo responsável designado pelo Gestor do Contratante. </w:t>
      </w:r>
    </w:p>
    <w:p w14:paraId="578A9503" w14:textId="77777777" w:rsidR="007059F0" w:rsidRPr="007059F0" w:rsidRDefault="007059F0" w:rsidP="007059F0">
      <w:pPr>
        <w:spacing w:line="360" w:lineRule="auto"/>
        <w:ind w:left="567"/>
        <w:jc w:val="both"/>
        <w:rPr>
          <w:rFonts w:cs="Arial"/>
          <w:b/>
          <w:szCs w:val="20"/>
        </w:rPr>
      </w:pPr>
    </w:p>
    <w:p w14:paraId="7A836C6D" w14:textId="77777777" w:rsidR="007059F0" w:rsidRPr="007059F0" w:rsidRDefault="007059F0" w:rsidP="007059F0">
      <w:pPr>
        <w:spacing w:line="360" w:lineRule="auto"/>
        <w:ind w:left="567"/>
        <w:jc w:val="both"/>
        <w:rPr>
          <w:rFonts w:cs="Arial"/>
          <w:b/>
          <w:szCs w:val="20"/>
        </w:rPr>
      </w:pPr>
      <w:r w:rsidRPr="007059F0">
        <w:rPr>
          <w:rFonts w:cs="Arial"/>
          <w:b/>
          <w:szCs w:val="20"/>
        </w:rPr>
        <w:t xml:space="preserve">6.12 A identificação de cobrança indevida na Nota Fiscal, por parte do Município de Cordeiro, deverá ocorrer em no máximo 5 (cinco) dias úteis, a contar da data do seu recebimento pelo órgão requisitante. </w:t>
      </w:r>
    </w:p>
    <w:p w14:paraId="1EE397B9" w14:textId="77777777" w:rsidR="007059F0" w:rsidRPr="007059F0" w:rsidRDefault="007059F0" w:rsidP="007059F0">
      <w:pPr>
        <w:spacing w:line="360" w:lineRule="auto"/>
        <w:ind w:left="567"/>
        <w:jc w:val="both"/>
        <w:rPr>
          <w:rFonts w:cs="Arial"/>
          <w:b/>
          <w:szCs w:val="20"/>
        </w:rPr>
      </w:pPr>
    </w:p>
    <w:p w14:paraId="1C404D15" w14:textId="77777777" w:rsidR="007059F0" w:rsidRPr="007059F0" w:rsidRDefault="007059F0" w:rsidP="007059F0">
      <w:pPr>
        <w:spacing w:line="360" w:lineRule="auto"/>
        <w:ind w:left="567"/>
        <w:jc w:val="both"/>
        <w:rPr>
          <w:rFonts w:cs="Arial"/>
          <w:b/>
          <w:szCs w:val="20"/>
        </w:rPr>
      </w:pPr>
      <w:r w:rsidRPr="007059F0">
        <w:rPr>
          <w:rFonts w:cs="Arial"/>
          <w:b/>
          <w:szCs w:val="20"/>
        </w:rPr>
        <w:lastRenderedPageBreak/>
        <w:t>6.13 Não serão efetuados quaisquer pagamentos enquanto perdurar pendências de liquidação de obrigações em virtude de penalidades impostas à contratada ou inadimplência contratual, inclusive.</w:t>
      </w:r>
    </w:p>
    <w:p w14:paraId="69D9CCEF" w14:textId="77777777" w:rsidR="007059F0" w:rsidRPr="007059F0" w:rsidRDefault="007059F0" w:rsidP="007059F0">
      <w:pPr>
        <w:spacing w:line="360" w:lineRule="auto"/>
        <w:ind w:left="567"/>
        <w:jc w:val="both"/>
        <w:rPr>
          <w:rFonts w:cs="Arial"/>
          <w:b/>
          <w:szCs w:val="20"/>
        </w:rPr>
      </w:pPr>
    </w:p>
    <w:p w14:paraId="6397D067" w14:textId="77777777" w:rsidR="007059F0" w:rsidRPr="007059F0" w:rsidRDefault="007059F0" w:rsidP="007059F0">
      <w:pPr>
        <w:spacing w:line="360" w:lineRule="auto"/>
        <w:ind w:left="567"/>
        <w:jc w:val="both"/>
        <w:rPr>
          <w:rFonts w:cs="Arial"/>
          <w:b/>
          <w:szCs w:val="20"/>
        </w:rPr>
      </w:pPr>
      <w:r w:rsidRPr="007059F0">
        <w:rPr>
          <w:rFonts w:cs="Arial"/>
          <w:b/>
          <w:szCs w:val="20"/>
        </w:rPr>
        <w:t>6.14 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222E89E" w14:textId="77777777" w:rsidR="007059F0" w:rsidRPr="007059F0" w:rsidRDefault="007059F0" w:rsidP="007059F0">
      <w:pPr>
        <w:spacing w:line="360" w:lineRule="auto"/>
        <w:ind w:left="567"/>
        <w:jc w:val="both"/>
        <w:rPr>
          <w:rFonts w:cs="Arial"/>
          <w:b/>
          <w:szCs w:val="20"/>
        </w:rPr>
      </w:pPr>
      <w:r w:rsidRPr="007059F0">
        <w:rPr>
          <w:rFonts w:cs="Arial"/>
          <w:b/>
          <w:szCs w:val="20"/>
        </w:rPr>
        <w:t xml:space="preserve"> </w:t>
      </w:r>
    </w:p>
    <w:p w14:paraId="2042D024" w14:textId="77777777" w:rsidR="007059F0" w:rsidRPr="007059F0" w:rsidRDefault="007059F0" w:rsidP="007059F0">
      <w:pPr>
        <w:spacing w:line="360" w:lineRule="auto"/>
        <w:jc w:val="both"/>
        <w:rPr>
          <w:rFonts w:cs="Arial"/>
          <w:b/>
          <w:szCs w:val="20"/>
        </w:rPr>
      </w:pPr>
      <w:r w:rsidRPr="007059F0">
        <w:rPr>
          <w:rFonts w:cs="Arial"/>
          <w:b/>
          <w:szCs w:val="20"/>
        </w:rPr>
        <w:t>7. DAS EXIGÊNCIAS DE HABILITAÇÃO</w:t>
      </w:r>
    </w:p>
    <w:p w14:paraId="3E37A748" w14:textId="77777777" w:rsidR="007059F0" w:rsidRPr="007059F0" w:rsidRDefault="007059F0" w:rsidP="007059F0">
      <w:pPr>
        <w:spacing w:line="360" w:lineRule="auto"/>
        <w:ind w:left="567"/>
        <w:jc w:val="both"/>
        <w:rPr>
          <w:rFonts w:cs="Arial"/>
          <w:b/>
          <w:szCs w:val="20"/>
        </w:rPr>
      </w:pPr>
      <w:r w:rsidRPr="007059F0">
        <w:rPr>
          <w:rFonts w:cs="Arial"/>
          <w:b/>
          <w:szCs w:val="20"/>
        </w:rPr>
        <w:t>7.1 Previamente à celebração do contrato/instrumento semelhante, a Administração verificará o eventual descumprimento das condições para contratação, especialmente quanto à existência de sanção que a impeça, mediante a consulta a cadastros informativos oficiais, tais como:</w:t>
      </w:r>
    </w:p>
    <w:p w14:paraId="78194374" w14:textId="77777777" w:rsidR="007059F0" w:rsidRPr="007059F0" w:rsidRDefault="007059F0" w:rsidP="007059F0">
      <w:pPr>
        <w:numPr>
          <w:ilvl w:val="0"/>
          <w:numId w:val="55"/>
        </w:numPr>
        <w:spacing w:line="360" w:lineRule="auto"/>
        <w:ind w:firstLine="608"/>
        <w:jc w:val="both"/>
        <w:rPr>
          <w:rFonts w:cs="Arial"/>
          <w:b/>
          <w:szCs w:val="20"/>
        </w:rPr>
      </w:pPr>
      <w:r w:rsidRPr="007059F0">
        <w:rPr>
          <w:rFonts w:cs="Arial"/>
          <w:b/>
          <w:szCs w:val="20"/>
        </w:rPr>
        <w:t>SICAF;</w:t>
      </w:r>
    </w:p>
    <w:p w14:paraId="7C3DB239" w14:textId="77777777" w:rsidR="007059F0" w:rsidRPr="007059F0" w:rsidRDefault="007059F0" w:rsidP="007059F0">
      <w:pPr>
        <w:numPr>
          <w:ilvl w:val="0"/>
          <w:numId w:val="55"/>
        </w:numPr>
        <w:spacing w:line="360" w:lineRule="auto"/>
        <w:ind w:firstLine="608"/>
        <w:jc w:val="both"/>
        <w:rPr>
          <w:rFonts w:cs="Arial"/>
          <w:b/>
          <w:szCs w:val="20"/>
        </w:rPr>
      </w:pPr>
      <w:r w:rsidRPr="007059F0">
        <w:rPr>
          <w:rFonts w:cs="Arial"/>
          <w:b/>
          <w:szCs w:val="20"/>
        </w:rPr>
        <w:t>Cadastro Nacional de Empresa Inidôneas e Suspensas – CEIS, mantido pela Controladoria-Geral da União (</w:t>
      </w:r>
      <w:hyperlink r:id="rId49" w:history="1">
        <w:r w:rsidRPr="007059F0">
          <w:rPr>
            <w:rStyle w:val="Hyperlink"/>
            <w:rFonts w:cs="Arial"/>
            <w:b/>
            <w:szCs w:val="20"/>
          </w:rPr>
          <w:t>www.portaldatransparencia.gov.br/ceis</w:t>
        </w:r>
      </w:hyperlink>
      <w:r w:rsidRPr="007059F0">
        <w:rPr>
          <w:rFonts w:cs="Arial"/>
          <w:b/>
          <w:szCs w:val="20"/>
        </w:rPr>
        <w:t>);</w:t>
      </w:r>
    </w:p>
    <w:p w14:paraId="65EB22ED" w14:textId="77777777" w:rsidR="007059F0" w:rsidRPr="007059F0" w:rsidRDefault="007059F0" w:rsidP="007059F0">
      <w:pPr>
        <w:numPr>
          <w:ilvl w:val="0"/>
          <w:numId w:val="55"/>
        </w:numPr>
        <w:spacing w:line="360" w:lineRule="auto"/>
        <w:ind w:firstLine="608"/>
        <w:jc w:val="both"/>
        <w:rPr>
          <w:rFonts w:cs="Arial"/>
          <w:b/>
          <w:szCs w:val="20"/>
        </w:rPr>
      </w:pPr>
      <w:r w:rsidRPr="007059F0">
        <w:rPr>
          <w:rFonts w:cs="Arial"/>
          <w:b/>
          <w:szCs w:val="20"/>
        </w:rPr>
        <w:t>Cadastro Nacional de Empresas Punidas – CNEP, mantido pela Controladoria-Geral da União (</w:t>
      </w:r>
      <w:hyperlink r:id="rId50" w:history="1">
        <w:r w:rsidRPr="007059F0">
          <w:rPr>
            <w:rStyle w:val="Hyperlink"/>
            <w:rFonts w:cs="Arial"/>
            <w:b/>
            <w:szCs w:val="20"/>
          </w:rPr>
          <w:t>www.portaldatransparencia.gov.br/cnep</w:t>
        </w:r>
      </w:hyperlink>
      <w:r w:rsidRPr="007059F0">
        <w:rPr>
          <w:rFonts w:cs="Arial"/>
          <w:b/>
          <w:szCs w:val="20"/>
        </w:rPr>
        <w:t>).</w:t>
      </w:r>
    </w:p>
    <w:p w14:paraId="08A7BF6F" w14:textId="77777777" w:rsidR="007059F0" w:rsidRPr="007059F0" w:rsidRDefault="007059F0" w:rsidP="007059F0">
      <w:pPr>
        <w:spacing w:line="360" w:lineRule="auto"/>
        <w:ind w:left="567"/>
        <w:jc w:val="both"/>
        <w:rPr>
          <w:rFonts w:cs="Arial"/>
          <w:b/>
          <w:szCs w:val="20"/>
        </w:rPr>
      </w:pPr>
    </w:p>
    <w:p w14:paraId="2667B6EE" w14:textId="77777777" w:rsidR="007059F0" w:rsidRPr="007059F0" w:rsidRDefault="007059F0" w:rsidP="007059F0">
      <w:pPr>
        <w:spacing w:line="360" w:lineRule="auto"/>
        <w:ind w:left="567"/>
        <w:jc w:val="both"/>
        <w:rPr>
          <w:rFonts w:cs="Arial"/>
          <w:b/>
          <w:szCs w:val="20"/>
        </w:rPr>
      </w:pPr>
      <w:r w:rsidRPr="007059F0">
        <w:rPr>
          <w:rFonts w:cs="Arial"/>
          <w:b/>
          <w:szCs w:val="20"/>
        </w:rPr>
        <w:t>7.2 A consulta aos cadastros será realizada em nome da empresa interessada e de seu sócio majoritário, por força do artigo 12 da Lei nº 8.429, de 1992, que prevê, dentre as sanções impostas ao responsável pela prática de ato de improbidade administrativa, a proibição de contratar com o Poder Público, inclusive por intermédio de pessoa jurídica da qual seja sócio majoritário.</w:t>
      </w:r>
    </w:p>
    <w:p w14:paraId="73E18560" w14:textId="77777777" w:rsidR="007059F0" w:rsidRPr="007059F0" w:rsidRDefault="007059F0" w:rsidP="007059F0">
      <w:pPr>
        <w:spacing w:line="360" w:lineRule="auto"/>
        <w:ind w:left="567"/>
        <w:jc w:val="both"/>
        <w:rPr>
          <w:rFonts w:cs="Arial"/>
          <w:b/>
          <w:szCs w:val="20"/>
        </w:rPr>
      </w:pPr>
    </w:p>
    <w:p w14:paraId="2DC6A791" w14:textId="77777777" w:rsidR="007059F0" w:rsidRPr="007059F0" w:rsidRDefault="007059F0" w:rsidP="007059F0">
      <w:pPr>
        <w:spacing w:line="360" w:lineRule="auto"/>
        <w:ind w:left="567"/>
        <w:jc w:val="both"/>
        <w:rPr>
          <w:rFonts w:cs="Arial"/>
          <w:b/>
          <w:szCs w:val="20"/>
        </w:rPr>
      </w:pPr>
      <w:r w:rsidRPr="007059F0">
        <w:rPr>
          <w:rFonts w:cs="Arial"/>
          <w:b/>
          <w:szCs w:val="20"/>
        </w:rPr>
        <w:t>7.3 Caso conste na Consulta de Situação do interessado a existência de Ocorrências Impeditivas Indiretas, o gestor diligenciará para verificar se houve fraude por parte das empresas apontadas no Relatório de Ocorrências Impeditivas Indiretas.</w:t>
      </w:r>
    </w:p>
    <w:p w14:paraId="39172A89" w14:textId="77777777" w:rsidR="007059F0" w:rsidRPr="007059F0" w:rsidRDefault="007059F0" w:rsidP="007059F0">
      <w:pPr>
        <w:spacing w:line="360" w:lineRule="auto"/>
        <w:ind w:left="567"/>
        <w:jc w:val="both"/>
        <w:rPr>
          <w:rFonts w:cs="Arial"/>
          <w:b/>
          <w:szCs w:val="20"/>
        </w:rPr>
      </w:pPr>
    </w:p>
    <w:p w14:paraId="48C7A0D6" w14:textId="77777777" w:rsidR="007059F0" w:rsidRPr="007059F0" w:rsidRDefault="007059F0" w:rsidP="007059F0">
      <w:pPr>
        <w:spacing w:line="360" w:lineRule="auto"/>
        <w:ind w:left="567"/>
        <w:jc w:val="both"/>
        <w:rPr>
          <w:rFonts w:cs="Arial"/>
          <w:b/>
          <w:szCs w:val="20"/>
        </w:rPr>
      </w:pPr>
      <w:r w:rsidRPr="007059F0">
        <w:rPr>
          <w:rFonts w:cs="Arial"/>
          <w:b/>
          <w:szCs w:val="20"/>
        </w:rPr>
        <w:t>7.4 A tentativa de burla será verificada por meio dos vínculos societários, linhas de fornecimento similares, dentre outros.</w:t>
      </w:r>
    </w:p>
    <w:p w14:paraId="2D720E21" w14:textId="77777777" w:rsidR="007059F0" w:rsidRPr="007059F0" w:rsidRDefault="007059F0" w:rsidP="007059F0">
      <w:pPr>
        <w:spacing w:line="360" w:lineRule="auto"/>
        <w:ind w:left="567"/>
        <w:jc w:val="both"/>
        <w:rPr>
          <w:rFonts w:cs="Arial"/>
          <w:b/>
          <w:szCs w:val="20"/>
        </w:rPr>
      </w:pPr>
    </w:p>
    <w:p w14:paraId="0B94E068" w14:textId="77777777" w:rsidR="007059F0" w:rsidRPr="007059F0" w:rsidRDefault="007059F0" w:rsidP="007059F0">
      <w:pPr>
        <w:spacing w:line="360" w:lineRule="auto"/>
        <w:ind w:left="567"/>
        <w:jc w:val="both"/>
        <w:rPr>
          <w:rFonts w:cs="Arial"/>
          <w:b/>
          <w:szCs w:val="20"/>
        </w:rPr>
      </w:pPr>
      <w:r w:rsidRPr="007059F0">
        <w:rPr>
          <w:rFonts w:cs="Arial"/>
          <w:b/>
          <w:szCs w:val="20"/>
        </w:rPr>
        <w:t>7.5 O interessado será convocado para manifestação previamente a uma eventual negativa de contratação.</w:t>
      </w:r>
    </w:p>
    <w:p w14:paraId="6971B624" w14:textId="77777777" w:rsidR="007059F0" w:rsidRPr="007059F0" w:rsidRDefault="007059F0" w:rsidP="007059F0">
      <w:pPr>
        <w:spacing w:line="360" w:lineRule="auto"/>
        <w:ind w:left="567"/>
        <w:jc w:val="both"/>
        <w:rPr>
          <w:rFonts w:cs="Arial"/>
          <w:b/>
          <w:szCs w:val="20"/>
        </w:rPr>
      </w:pPr>
    </w:p>
    <w:p w14:paraId="4A658467" w14:textId="77777777" w:rsidR="007059F0" w:rsidRPr="007059F0" w:rsidRDefault="007059F0" w:rsidP="007059F0">
      <w:pPr>
        <w:spacing w:line="360" w:lineRule="auto"/>
        <w:ind w:left="567"/>
        <w:jc w:val="both"/>
        <w:rPr>
          <w:rFonts w:cs="Arial"/>
          <w:b/>
          <w:szCs w:val="20"/>
        </w:rPr>
      </w:pPr>
      <w:r w:rsidRPr="007059F0">
        <w:rPr>
          <w:rFonts w:cs="Arial"/>
          <w:b/>
          <w:szCs w:val="20"/>
        </w:rPr>
        <w:t>7.6 Caso atendidas as condições para contratação, a habilitação do interessado será verificada por meio do SICAF, nos documentos por ele abrangidos.</w:t>
      </w:r>
    </w:p>
    <w:p w14:paraId="339550E4" w14:textId="77777777" w:rsidR="007059F0" w:rsidRPr="007059F0" w:rsidRDefault="007059F0" w:rsidP="007059F0">
      <w:pPr>
        <w:spacing w:line="360" w:lineRule="auto"/>
        <w:ind w:left="567"/>
        <w:jc w:val="both"/>
        <w:rPr>
          <w:rFonts w:cs="Arial"/>
          <w:b/>
          <w:szCs w:val="20"/>
        </w:rPr>
      </w:pPr>
    </w:p>
    <w:p w14:paraId="024CFCC5" w14:textId="77777777" w:rsidR="007059F0" w:rsidRPr="007059F0" w:rsidRDefault="007059F0" w:rsidP="007059F0">
      <w:pPr>
        <w:spacing w:line="360" w:lineRule="auto"/>
        <w:ind w:left="567"/>
        <w:jc w:val="both"/>
        <w:rPr>
          <w:rFonts w:cs="Arial"/>
          <w:b/>
          <w:szCs w:val="20"/>
        </w:rPr>
      </w:pPr>
      <w:r w:rsidRPr="007059F0">
        <w:rPr>
          <w:rFonts w:cs="Arial"/>
          <w:b/>
          <w:szCs w:val="20"/>
        </w:rPr>
        <w:lastRenderedPageBreak/>
        <w:t>7.7 É dever do interessado manter atualizada a respectiva documentação constante do SICAF, ou encaminhar, quando solicitado pela Administração, a respectiva documentação atualizada.</w:t>
      </w:r>
    </w:p>
    <w:p w14:paraId="5E89BF0C" w14:textId="77777777" w:rsidR="007059F0" w:rsidRPr="007059F0" w:rsidRDefault="007059F0" w:rsidP="007059F0">
      <w:pPr>
        <w:spacing w:line="360" w:lineRule="auto"/>
        <w:ind w:left="567"/>
        <w:jc w:val="both"/>
        <w:rPr>
          <w:rFonts w:cs="Arial"/>
          <w:b/>
          <w:szCs w:val="20"/>
        </w:rPr>
      </w:pPr>
    </w:p>
    <w:p w14:paraId="65731304" w14:textId="77777777" w:rsidR="007059F0" w:rsidRPr="007059F0" w:rsidRDefault="007059F0" w:rsidP="007059F0">
      <w:pPr>
        <w:spacing w:line="360" w:lineRule="auto"/>
        <w:ind w:left="567"/>
        <w:jc w:val="both"/>
        <w:rPr>
          <w:rFonts w:cs="Arial"/>
          <w:b/>
          <w:szCs w:val="20"/>
        </w:rPr>
      </w:pPr>
      <w:r w:rsidRPr="007059F0">
        <w:rPr>
          <w:rFonts w:cs="Arial"/>
          <w:b/>
          <w:szCs w:val="20"/>
        </w:rPr>
        <w:t>7.8 Não serão aceitos documentos de habilitação com indicação de CNPJ/CPF diferentes, salvo aqueles legalmente permitidos.</w:t>
      </w:r>
    </w:p>
    <w:p w14:paraId="0AAD6144" w14:textId="77777777" w:rsidR="007059F0" w:rsidRPr="007059F0" w:rsidRDefault="007059F0" w:rsidP="007059F0">
      <w:pPr>
        <w:spacing w:line="360" w:lineRule="auto"/>
        <w:ind w:left="567"/>
        <w:jc w:val="both"/>
        <w:rPr>
          <w:rFonts w:cs="Arial"/>
          <w:b/>
          <w:szCs w:val="20"/>
        </w:rPr>
      </w:pPr>
    </w:p>
    <w:p w14:paraId="387914E4" w14:textId="77777777" w:rsidR="007059F0" w:rsidRPr="007059F0" w:rsidRDefault="007059F0" w:rsidP="007059F0">
      <w:pPr>
        <w:spacing w:line="360" w:lineRule="auto"/>
        <w:ind w:left="567"/>
        <w:jc w:val="both"/>
        <w:rPr>
          <w:rFonts w:cs="Arial"/>
          <w:b/>
          <w:szCs w:val="20"/>
        </w:rPr>
      </w:pPr>
      <w:r w:rsidRPr="007059F0">
        <w:rPr>
          <w:rFonts w:cs="Arial"/>
          <w:b/>
          <w:szCs w:val="20"/>
        </w:rPr>
        <w:t>7.9 Se o interessado for a matriz, todos os documentos deverão estar em nome da matriz, e se o fornecedor for a filial, todos os documentos deverão estar em nome da filial, exceto para atestados de capacidade técnica, caso exigidos, e no caso daqueles documentos que, pela própria natureza, comprovadamente, forem emitidos somente em nome da matriz.</w:t>
      </w:r>
    </w:p>
    <w:p w14:paraId="18234898" w14:textId="77777777" w:rsidR="007059F0" w:rsidRPr="007059F0" w:rsidRDefault="007059F0" w:rsidP="007059F0">
      <w:pPr>
        <w:spacing w:line="360" w:lineRule="auto"/>
        <w:ind w:left="567"/>
        <w:jc w:val="both"/>
        <w:rPr>
          <w:rFonts w:cs="Arial"/>
          <w:b/>
          <w:szCs w:val="20"/>
        </w:rPr>
      </w:pPr>
    </w:p>
    <w:p w14:paraId="1CA4B9ED" w14:textId="77777777" w:rsidR="007059F0" w:rsidRPr="007059F0" w:rsidRDefault="007059F0" w:rsidP="007059F0">
      <w:pPr>
        <w:spacing w:line="360" w:lineRule="auto"/>
        <w:ind w:left="567"/>
        <w:jc w:val="both"/>
        <w:rPr>
          <w:rFonts w:cs="Arial"/>
          <w:b/>
          <w:szCs w:val="20"/>
        </w:rPr>
      </w:pPr>
      <w:r w:rsidRPr="007059F0">
        <w:rPr>
          <w:rFonts w:cs="Arial"/>
          <w:b/>
          <w:szCs w:val="20"/>
        </w:rPr>
        <w:t>7.10 Serão aceitos registros de CNPJ de fornecedor matriz e filial com diferenças de números de documentos pertinentes ao CND e ao CRF/FGTS, quando for comprovada a centralização do recolhimento dessas contribuições.</w:t>
      </w:r>
    </w:p>
    <w:p w14:paraId="767D703E" w14:textId="77777777" w:rsidR="007059F0" w:rsidRPr="007059F0" w:rsidRDefault="007059F0" w:rsidP="007059F0">
      <w:pPr>
        <w:spacing w:line="360" w:lineRule="auto"/>
        <w:ind w:left="567"/>
        <w:jc w:val="both"/>
        <w:rPr>
          <w:rFonts w:cs="Arial"/>
          <w:b/>
          <w:szCs w:val="20"/>
        </w:rPr>
      </w:pPr>
    </w:p>
    <w:p w14:paraId="4547EEBD" w14:textId="77777777" w:rsidR="007059F0" w:rsidRPr="007059F0" w:rsidRDefault="007059F0" w:rsidP="007059F0">
      <w:pPr>
        <w:spacing w:line="360" w:lineRule="auto"/>
        <w:ind w:left="567"/>
        <w:jc w:val="both"/>
        <w:rPr>
          <w:rFonts w:cs="Arial"/>
          <w:b/>
          <w:szCs w:val="20"/>
        </w:rPr>
      </w:pPr>
      <w:r w:rsidRPr="007059F0">
        <w:rPr>
          <w:rFonts w:cs="Arial"/>
          <w:b/>
          <w:szCs w:val="20"/>
        </w:rPr>
        <w:t>7.11 Para fins de habilitação, deverá(</w:t>
      </w:r>
      <w:proofErr w:type="spellStart"/>
      <w:r w:rsidRPr="007059F0">
        <w:rPr>
          <w:rFonts w:cs="Arial"/>
          <w:b/>
          <w:szCs w:val="20"/>
        </w:rPr>
        <w:t>ão</w:t>
      </w:r>
      <w:proofErr w:type="spellEnd"/>
      <w:r w:rsidRPr="007059F0">
        <w:rPr>
          <w:rFonts w:cs="Arial"/>
          <w:b/>
          <w:szCs w:val="20"/>
        </w:rPr>
        <w:t>) o(s) interessado(s) comprovar os seguintes requisitos, que serão exigidos conforme sua natureza jurídica:</w:t>
      </w:r>
    </w:p>
    <w:p w14:paraId="739E9802" w14:textId="77777777" w:rsidR="007059F0" w:rsidRPr="007059F0" w:rsidRDefault="007059F0" w:rsidP="007059F0">
      <w:pPr>
        <w:spacing w:line="360" w:lineRule="auto"/>
        <w:ind w:left="567"/>
        <w:jc w:val="both"/>
        <w:rPr>
          <w:rFonts w:cs="Arial"/>
          <w:b/>
          <w:szCs w:val="20"/>
        </w:rPr>
      </w:pPr>
    </w:p>
    <w:p w14:paraId="263A6C48" w14:textId="77777777" w:rsidR="007059F0" w:rsidRPr="007059F0" w:rsidRDefault="007059F0" w:rsidP="007059F0">
      <w:pPr>
        <w:spacing w:line="360" w:lineRule="auto"/>
        <w:ind w:left="567"/>
        <w:jc w:val="both"/>
        <w:rPr>
          <w:rFonts w:cs="Arial"/>
          <w:b/>
          <w:szCs w:val="20"/>
        </w:rPr>
      </w:pPr>
      <w:r w:rsidRPr="007059F0">
        <w:rPr>
          <w:rFonts w:cs="Arial"/>
          <w:b/>
          <w:szCs w:val="20"/>
          <w:u w:val="single"/>
        </w:rPr>
        <w:t>7.11.1 DA HABILITAÇÃO JURÍDICA:</w:t>
      </w:r>
    </w:p>
    <w:p w14:paraId="2A58BAD5" w14:textId="77777777" w:rsidR="007059F0" w:rsidRPr="007059F0" w:rsidRDefault="007059F0" w:rsidP="007059F0">
      <w:pPr>
        <w:spacing w:line="360" w:lineRule="auto"/>
        <w:ind w:left="567"/>
        <w:jc w:val="both"/>
        <w:rPr>
          <w:rFonts w:cs="Arial"/>
          <w:b/>
          <w:szCs w:val="20"/>
        </w:rPr>
      </w:pPr>
      <w:r w:rsidRPr="007059F0">
        <w:rPr>
          <w:rFonts w:cs="Arial"/>
          <w:b/>
          <w:szCs w:val="20"/>
        </w:rPr>
        <w:t>a) Pessoa Física: cédula de identidade (RG) ou documento equivalente que, por força de lei, tenha validade para fins de identificação em todo o território nacional;</w:t>
      </w:r>
    </w:p>
    <w:p w14:paraId="29044B75" w14:textId="77777777" w:rsidR="007059F0" w:rsidRPr="007059F0" w:rsidRDefault="007059F0" w:rsidP="007059F0">
      <w:pPr>
        <w:spacing w:line="360" w:lineRule="auto"/>
        <w:ind w:left="567"/>
        <w:jc w:val="both"/>
        <w:rPr>
          <w:rFonts w:cs="Arial"/>
          <w:b/>
          <w:szCs w:val="20"/>
        </w:rPr>
      </w:pPr>
    </w:p>
    <w:p w14:paraId="24CF8552" w14:textId="77777777" w:rsidR="007059F0" w:rsidRPr="007059F0" w:rsidRDefault="007059F0" w:rsidP="007059F0">
      <w:pPr>
        <w:spacing w:line="360" w:lineRule="auto"/>
        <w:ind w:left="567"/>
        <w:jc w:val="both"/>
        <w:rPr>
          <w:rFonts w:cs="Arial"/>
          <w:b/>
          <w:szCs w:val="20"/>
        </w:rPr>
      </w:pPr>
      <w:r w:rsidRPr="007059F0">
        <w:rPr>
          <w:rFonts w:cs="Arial"/>
          <w:b/>
          <w:szCs w:val="20"/>
        </w:rPr>
        <w:t>b) Empresário individual: inscrição no Registro Público de Empresas Mercantis, a cargo da Junta Comercial da respectiva sede;</w:t>
      </w:r>
    </w:p>
    <w:p w14:paraId="483A6F02" w14:textId="77777777" w:rsidR="007059F0" w:rsidRPr="007059F0" w:rsidRDefault="007059F0" w:rsidP="007059F0">
      <w:pPr>
        <w:spacing w:line="360" w:lineRule="auto"/>
        <w:ind w:left="567"/>
        <w:jc w:val="both"/>
        <w:rPr>
          <w:rFonts w:cs="Arial"/>
          <w:b/>
          <w:szCs w:val="20"/>
        </w:rPr>
      </w:pPr>
    </w:p>
    <w:p w14:paraId="04C17FDD" w14:textId="77777777" w:rsidR="007059F0" w:rsidRPr="007059F0" w:rsidRDefault="007059F0" w:rsidP="007059F0">
      <w:pPr>
        <w:spacing w:line="360" w:lineRule="auto"/>
        <w:ind w:left="567"/>
        <w:jc w:val="both"/>
        <w:rPr>
          <w:rFonts w:cs="Arial"/>
          <w:b/>
          <w:szCs w:val="20"/>
        </w:rPr>
      </w:pPr>
      <w:r w:rsidRPr="007059F0">
        <w:rPr>
          <w:rFonts w:cs="Arial"/>
          <w:b/>
          <w:szCs w:val="20"/>
        </w:rPr>
        <w:t xml:space="preserve">c) Microempreendedor Individual – MEI: Certificado da Condição de Microempreendedor Individual – CCMEI, cuja aceitação ficará condicionada à verificação da autenticidade no sítio </w:t>
      </w:r>
      <w:hyperlink r:id="rId51" w:history="1">
        <w:r w:rsidRPr="007059F0">
          <w:rPr>
            <w:rStyle w:val="Hyperlink"/>
            <w:rFonts w:cs="Arial"/>
            <w:b/>
            <w:szCs w:val="20"/>
          </w:rPr>
          <w:t>www.gov.br/empresas-e-negocios/pt-br/empreendedor</w:t>
        </w:r>
      </w:hyperlink>
      <w:r w:rsidRPr="007059F0">
        <w:rPr>
          <w:rFonts w:cs="Arial"/>
          <w:b/>
          <w:szCs w:val="20"/>
        </w:rPr>
        <w:t>;</w:t>
      </w:r>
    </w:p>
    <w:p w14:paraId="0E52F67D" w14:textId="77777777" w:rsidR="007059F0" w:rsidRPr="007059F0" w:rsidRDefault="007059F0" w:rsidP="007059F0">
      <w:pPr>
        <w:spacing w:line="360" w:lineRule="auto"/>
        <w:ind w:left="567"/>
        <w:jc w:val="both"/>
        <w:rPr>
          <w:rFonts w:cs="Arial"/>
          <w:b/>
          <w:szCs w:val="20"/>
        </w:rPr>
      </w:pPr>
    </w:p>
    <w:p w14:paraId="1FC6CB8A" w14:textId="77777777" w:rsidR="007059F0" w:rsidRPr="007059F0" w:rsidRDefault="007059F0" w:rsidP="007059F0">
      <w:pPr>
        <w:spacing w:line="360" w:lineRule="auto"/>
        <w:ind w:left="567"/>
        <w:jc w:val="both"/>
        <w:rPr>
          <w:rFonts w:cs="Arial"/>
          <w:b/>
          <w:szCs w:val="20"/>
        </w:rPr>
      </w:pPr>
      <w:r w:rsidRPr="007059F0">
        <w:rPr>
          <w:rFonts w:cs="Arial"/>
          <w:b/>
          <w:szCs w:val="20"/>
        </w:rPr>
        <w:t xml:space="preserve">d) Sociedade empresária, sociedade limitada unipessoal – SLU ou sociedade </w:t>
      </w:r>
      <w:proofErr w:type="spellStart"/>
      <w:r w:rsidRPr="007059F0">
        <w:rPr>
          <w:rFonts w:cs="Arial"/>
          <w:b/>
          <w:szCs w:val="20"/>
        </w:rPr>
        <w:t>identifcada</w:t>
      </w:r>
      <w:proofErr w:type="spellEnd"/>
      <w:r w:rsidRPr="007059F0">
        <w:rPr>
          <w:rFonts w:cs="Arial"/>
          <w:b/>
          <w:szCs w:val="20"/>
        </w:rPr>
        <w:t xml:space="preserve">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287B3477" w14:textId="77777777" w:rsidR="007059F0" w:rsidRPr="007059F0" w:rsidRDefault="007059F0" w:rsidP="007059F0">
      <w:pPr>
        <w:spacing w:line="360" w:lineRule="auto"/>
        <w:ind w:left="567"/>
        <w:jc w:val="both"/>
        <w:rPr>
          <w:rFonts w:cs="Arial"/>
          <w:b/>
          <w:szCs w:val="20"/>
        </w:rPr>
      </w:pPr>
    </w:p>
    <w:p w14:paraId="19989013" w14:textId="77777777" w:rsidR="007059F0" w:rsidRPr="007059F0" w:rsidRDefault="007059F0" w:rsidP="007059F0">
      <w:pPr>
        <w:spacing w:line="360" w:lineRule="auto"/>
        <w:ind w:left="567"/>
        <w:jc w:val="both"/>
        <w:rPr>
          <w:rFonts w:cs="Arial"/>
          <w:b/>
          <w:szCs w:val="20"/>
        </w:rPr>
      </w:pPr>
      <w:r w:rsidRPr="007059F0">
        <w:rPr>
          <w:rFonts w:cs="Arial"/>
          <w:b/>
          <w:szCs w:val="20"/>
        </w:rPr>
        <w:t>e) 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0CDBF063" w14:textId="77777777" w:rsidR="007059F0" w:rsidRPr="007059F0" w:rsidRDefault="007059F0" w:rsidP="007059F0">
      <w:pPr>
        <w:spacing w:line="360" w:lineRule="auto"/>
        <w:ind w:left="567"/>
        <w:jc w:val="both"/>
        <w:rPr>
          <w:rFonts w:cs="Arial"/>
          <w:b/>
          <w:szCs w:val="20"/>
        </w:rPr>
      </w:pPr>
    </w:p>
    <w:p w14:paraId="6CA1C461" w14:textId="77777777" w:rsidR="007059F0" w:rsidRPr="007059F0" w:rsidRDefault="007059F0" w:rsidP="007059F0">
      <w:pPr>
        <w:spacing w:line="360" w:lineRule="auto"/>
        <w:ind w:left="567"/>
        <w:jc w:val="both"/>
        <w:rPr>
          <w:rFonts w:cs="Arial"/>
          <w:b/>
          <w:szCs w:val="20"/>
        </w:rPr>
      </w:pPr>
      <w:r w:rsidRPr="007059F0">
        <w:rPr>
          <w:rFonts w:cs="Arial"/>
          <w:b/>
          <w:szCs w:val="20"/>
        </w:rPr>
        <w:lastRenderedPageBreak/>
        <w:t>f) Sociedade simples: inscrição do ato constitutivo no Registro Civil de Pessoas Jurídicas do local de sua sede, acompanhada de documento comprobatório de seus administradores;</w:t>
      </w:r>
    </w:p>
    <w:p w14:paraId="14F7A2D8" w14:textId="77777777" w:rsidR="007059F0" w:rsidRPr="007059F0" w:rsidRDefault="007059F0" w:rsidP="007059F0">
      <w:pPr>
        <w:spacing w:line="360" w:lineRule="auto"/>
        <w:ind w:left="567"/>
        <w:jc w:val="both"/>
        <w:rPr>
          <w:rFonts w:cs="Arial"/>
          <w:b/>
          <w:szCs w:val="20"/>
        </w:rPr>
      </w:pPr>
    </w:p>
    <w:p w14:paraId="7B2EF7A1" w14:textId="77777777" w:rsidR="007059F0" w:rsidRPr="007059F0" w:rsidRDefault="007059F0" w:rsidP="007059F0">
      <w:pPr>
        <w:spacing w:line="360" w:lineRule="auto"/>
        <w:ind w:left="567"/>
        <w:jc w:val="both"/>
        <w:rPr>
          <w:rFonts w:cs="Arial"/>
          <w:b/>
          <w:szCs w:val="20"/>
        </w:rPr>
      </w:pPr>
      <w:r w:rsidRPr="007059F0">
        <w:rPr>
          <w:rFonts w:cs="Arial"/>
          <w:b/>
          <w:szCs w:val="20"/>
        </w:rPr>
        <w:t>g) 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53DEE069" w14:textId="77777777" w:rsidR="007059F0" w:rsidRPr="007059F0" w:rsidRDefault="007059F0" w:rsidP="007059F0">
      <w:pPr>
        <w:spacing w:line="360" w:lineRule="auto"/>
        <w:ind w:left="567"/>
        <w:jc w:val="both"/>
        <w:rPr>
          <w:rFonts w:cs="Arial"/>
          <w:b/>
          <w:szCs w:val="20"/>
        </w:rPr>
      </w:pPr>
    </w:p>
    <w:p w14:paraId="2853FEFA" w14:textId="77777777" w:rsidR="007059F0" w:rsidRPr="007059F0" w:rsidRDefault="007059F0" w:rsidP="007059F0">
      <w:pPr>
        <w:spacing w:line="360" w:lineRule="auto"/>
        <w:ind w:left="567"/>
        <w:jc w:val="both"/>
        <w:rPr>
          <w:rFonts w:cs="Arial"/>
          <w:b/>
          <w:szCs w:val="20"/>
        </w:rPr>
      </w:pPr>
      <w:r w:rsidRPr="007059F0">
        <w:rPr>
          <w:rFonts w:cs="Arial"/>
          <w:b/>
          <w:szCs w:val="20"/>
        </w:rPr>
        <w:t>h) Sociedade cooperativa: ata de fundação e estatuto social, com a ata da assembleia que o aprovou, devidamente arquivado na Junta Comercial ou inscrito no Registro Civil das Pessoas Jurídicas da respectiva sede, além do registro de que trata o art. 107 da Lei nº 5.764, de 16 de dezembro de 1971;</w:t>
      </w:r>
    </w:p>
    <w:p w14:paraId="396986B3" w14:textId="77777777" w:rsidR="007059F0" w:rsidRPr="007059F0" w:rsidRDefault="007059F0" w:rsidP="007059F0">
      <w:pPr>
        <w:spacing w:line="360" w:lineRule="auto"/>
        <w:ind w:left="567"/>
        <w:jc w:val="both"/>
        <w:rPr>
          <w:rFonts w:cs="Arial"/>
          <w:b/>
          <w:szCs w:val="20"/>
        </w:rPr>
      </w:pPr>
    </w:p>
    <w:p w14:paraId="20615E9D" w14:textId="77777777" w:rsidR="007059F0" w:rsidRPr="007059F0" w:rsidRDefault="007059F0" w:rsidP="007059F0">
      <w:pPr>
        <w:spacing w:line="360" w:lineRule="auto"/>
        <w:ind w:left="567"/>
        <w:jc w:val="both"/>
        <w:rPr>
          <w:rFonts w:cs="Arial"/>
          <w:b/>
          <w:szCs w:val="20"/>
        </w:rPr>
      </w:pPr>
      <w:r w:rsidRPr="007059F0">
        <w:rPr>
          <w:rFonts w:cs="Arial"/>
          <w:b/>
          <w:szCs w:val="20"/>
        </w:rPr>
        <w:t>7.11.1.1 Os documentos apresentados deverão estar acompanhados de todas as alterações ou da consolidação respectiva.</w:t>
      </w:r>
    </w:p>
    <w:p w14:paraId="527781DA" w14:textId="77777777" w:rsidR="007059F0" w:rsidRPr="007059F0" w:rsidRDefault="007059F0" w:rsidP="007059F0">
      <w:pPr>
        <w:spacing w:line="360" w:lineRule="auto"/>
        <w:ind w:left="567"/>
        <w:jc w:val="both"/>
        <w:rPr>
          <w:rFonts w:cs="Arial"/>
          <w:b/>
          <w:szCs w:val="20"/>
        </w:rPr>
      </w:pPr>
    </w:p>
    <w:p w14:paraId="4DBD79B6" w14:textId="77777777" w:rsidR="007059F0" w:rsidRPr="007059F0" w:rsidRDefault="007059F0" w:rsidP="007059F0">
      <w:pPr>
        <w:spacing w:line="360" w:lineRule="auto"/>
        <w:ind w:left="567"/>
        <w:jc w:val="both"/>
        <w:rPr>
          <w:rFonts w:cs="Arial"/>
          <w:b/>
          <w:szCs w:val="20"/>
        </w:rPr>
      </w:pPr>
      <w:r w:rsidRPr="007059F0">
        <w:rPr>
          <w:rFonts w:cs="Arial"/>
          <w:b/>
          <w:szCs w:val="20"/>
          <w:u w:val="single"/>
        </w:rPr>
        <w:t>7.11.2 DA HABILITAÇÃO FISCAL, SOCIAL E TRABALHISTA</w:t>
      </w:r>
    </w:p>
    <w:p w14:paraId="78F31C12" w14:textId="77777777" w:rsidR="007059F0" w:rsidRPr="007059F0" w:rsidRDefault="007059F0" w:rsidP="007059F0">
      <w:pPr>
        <w:spacing w:line="360" w:lineRule="auto"/>
        <w:ind w:left="567"/>
        <w:jc w:val="both"/>
        <w:rPr>
          <w:rFonts w:cs="Arial"/>
          <w:b/>
          <w:szCs w:val="20"/>
        </w:rPr>
      </w:pPr>
      <w:r w:rsidRPr="007059F0">
        <w:rPr>
          <w:rFonts w:cs="Arial"/>
          <w:b/>
          <w:szCs w:val="20"/>
        </w:rPr>
        <w:t>a) Prova de inscrição no Cadastro Nacional de Pessoa Jurídicas ou no Cadastro de Pessoas Físicas, conforme o caso;</w:t>
      </w:r>
    </w:p>
    <w:p w14:paraId="2188E064" w14:textId="77777777" w:rsidR="007059F0" w:rsidRPr="007059F0" w:rsidRDefault="007059F0" w:rsidP="007059F0">
      <w:pPr>
        <w:spacing w:line="360" w:lineRule="auto"/>
        <w:ind w:left="567"/>
        <w:jc w:val="both"/>
        <w:rPr>
          <w:rFonts w:cs="Arial"/>
          <w:b/>
          <w:szCs w:val="20"/>
        </w:rPr>
      </w:pPr>
    </w:p>
    <w:p w14:paraId="1B152DED" w14:textId="77777777" w:rsidR="007059F0" w:rsidRPr="007059F0" w:rsidRDefault="007059F0" w:rsidP="007059F0">
      <w:pPr>
        <w:spacing w:line="360" w:lineRule="auto"/>
        <w:ind w:left="567"/>
        <w:jc w:val="both"/>
        <w:rPr>
          <w:rFonts w:cs="Arial"/>
          <w:b/>
          <w:szCs w:val="20"/>
        </w:rPr>
      </w:pPr>
      <w:r w:rsidRPr="007059F0">
        <w:rPr>
          <w:rFonts w:cs="Arial"/>
          <w:b/>
          <w:szCs w:val="20"/>
        </w:rPr>
        <w:t>b)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2 de outubro de 2014, do Secretário da Receita Federal do Brasil e da Procuradoria-Geral da Fazenda Nacional;</w:t>
      </w:r>
    </w:p>
    <w:p w14:paraId="168FAF86" w14:textId="77777777" w:rsidR="007059F0" w:rsidRPr="007059F0" w:rsidRDefault="007059F0" w:rsidP="007059F0">
      <w:pPr>
        <w:spacing w:line="360" w:lineRule="auto"/>
        <w:ind w:left="567"/>
        <w:jc w:val="both"/>
        <w:rPr>
          <w:rFonts w:cs="Arial"/>
          <w:b/>
          <w:szCs w:val="20"/>
        </w:rPr>
      </w:pPr>
    </w:p>
    <w:p w14:paraId="214D53AA" w14:textId="77777777" w:rsidR="007059F0" w:rsidRPr="007059F0" w:rsidRDefault="007059F0" w:rsidP="007059F0">
      <w:pPr>
        <w:spacing w:line="360" w:lineRule="auto"/>
        <w:ind w:left="567"/>
        <w:jc w:val="both"/>
        <w:rPr>
          <w:rFonts w:cs="Arial"/>
          <w:b/>
          <w:szCs w:val="20"/>
        </w:rPr>
      </w:pPr>
      <w:r w:rsidRPr="007059F0">
        <w:rPr>
          <w:rFonts w:cs="Arial"/>
          <w:b/>
          <w:szCs w:val="20"/>
        </w:rPr>
        <w:t>c) Prova de regularidade com o Fundo de Garantia do Tempo de Serviço (FGTS);</w:t>
      </w:r>
    </w:p>
    <w:p w14:paraId="2E8F6C23" w14:textId="77777777" w:rsidR="007059F0" w:rsidRPr="007059F0" w:rsidRDefault="007059F0" w:rsidP="007059F0">
      <w:pPr>
        <w:spacing w:line="360" w:lineRule="auto"/>
        <w:ind w:left="567"/>
        <w:jc w:val="both"/>
        <w:rPr>
          <w:rFonts w:cs="Arial"/>
          <w:b/>
          <w:szCs w:val="20"/>
        </w:rPr>
      </w:pPr>
    </w:p>
    <w:p w14:paraId="4F344A37" w14:textId="77777777" w:rsidR="007059F0" w:rsidRPr="007059F0" w:rsidRDefault="007059F0" w:rsidP="007059F0">
      <w:pPr>
        <w:spacing w:line="360" w:lineRule="auto"/>
        <w:ind w:left="567"/>
        <w:jc w:val="both"/>
        <w:rPr>
          <w:rFonts w:cs="Arial"/>
          <w:b/>
          <w:szCs w:val="20"/>
        </w:rPr>
      </w:pPr>
      <w:r w:rsidRPr="007059F0">
        <w:rPr>
          <w:rFonts w:cs="Arial"/>
          <w:b/>
          <w:szCs w:val="20"/>
        </w:rPr>
        <w:t>d) Declaração de que não emprega menor de 18 anos em trabalho noturno, perigoso ou insalubre e não emprega menor de 16 anos, salvo menor, a partir de 14 anos, na condição de aprendiz, nos termos do artigo 7º, XXXIII, da Constituição;</w:t>
      </w:r>
    </w:p>
    <w:p w14:paraId="240FEF1B" w14:textId="77777777" w:rsidR="007059F0" w:rsidRPr="007059F0" w:rsidRDefault="007059F0" w:rsidP="007059F0">
      <w:pPr>
        <w:spacing w:line="360" w:lineRule="auto"/>
        <w:ind w:left="567"/>
        <w:jc w:val="both"/>
        <w:rPr>
          <w:rFonts w:cs="Arial"/>
          <w:b/>
          <w:szCs w:val="20"/>
        </w:rPr>
      </w:pPr>
    </w:p>
    <w:p w14:paraId="1254B175" w14:textId="77777777" w:rsidR="007059F0" w:rsidRPr="007059F0" w:rsidRDefault="007059F0" w:rsidP="007059F0">
      <w:pPr>
        <w:spacing w:line="360" w:lineRule="auto"/>
        <w:ind w:left="567"/>
        <w:jc w:val="both"/>
        <w:rPr>
          <w:rFonts w:cs="Arial"/>
          <w:b/>
          <w:szCs w:val="20"/>
        </w:rPr>
      </w:pPr>
      <w:r w:rsidRPr="007059F0">
        <w:rPr>
          <w:rFonts w:cs="Arial"/>
          <w:b/>
          <w:szCs w:val="20"/>
        </w:rPr>
        <w:t>e) Prova de inscrição ou de isenção de inscrição no cadastro de contribuintes Estadual ou Municipal relativo ao domicílio ou sede do fornecedor, pertinente ao seu ramo de atividade e compatível com o objeto contratual;</w:t>
      </w:r>
    </w:p>
    <w:p w14:paraId="56289664" w14:textId="77777777" w:rsidR="007059F0" w:rsidRPr="007059F0" w:rsidRDefault="007059F0" w:rsidP="007059F0">
      <w:pPr>
        <w:spacing w:line="360" w:lineRule="auto"/>
        <w:ind w:left="567"/>
        <w:jc w:val="both"/>
        <w:rPr>
          <w:rFonts w:cs="Arial"/>
          <w:b/>
          <w:szCs w:val="20"/>
        </w:rPr>
      </w:pPr>
    </w:p>
    <w:p w14:paraId="6E1E5FB4" w14:textId="77777777" w:rsidR="007059F0" w:rsidRPr="007059F0" w:rsidRDefault="007059F0" w:rsidP="007059F0">
      <w:pPr>
        <w:spacing w:line="360" w:lineRule="auto"/>
        <w:ind w:left="567"/>
        <w:jc w:val="both"/>
        <w:rPr>
          <w:rFonts w:cs="Arial"/>
          <w:b/>
          <w:szCs w:val="20"/>
        </w:rPr>
      </w:pPr>
      <w:r w:rsidRPr="007059F0">
        <w:rPr>
          <w:rFonts w:cs="Arial"/>
          <w:b/>
          <w:szCs w:val="20"/>
        </w:rPr>
        <w:t>f) Prova de regularidade com a Fazenda Estadual ou Municipal do domicílio ou sede do fornecedor, relativa à atividade em cujo exercício contrata ou concorre;</w:t>
      </w:r>
    </w:p>
    <w:p w14:paraId="1E4A7361" w14:textId="77777777" w:rsidR="007059F0" w:rsidRPr="007059F0" w:rsidRDefault="007059F0" w:rsidP="007059F0">
      <w:pPr>
        <w:spacing w:line="360" w:lineRule="auto"/>
        <w:ind w:left="567"/>
        <w:jc w:val="both"/>
        <w:rPr>
          <w:rFonts w:cs="Arial"/>
          <w:b/>
          <w:szCs w:val="20"/>
        </w:rPr>
      </w:pPr>
    </w:p>
    <w:p w14:paraId="293914CD" w14:textId="77777777" w:rsidR="007059F0" w:rsidRPr="007059F0" w:rsidRDefault="007059F0" w:rsidP="007059F0">
      <w:pPr>
        <w:spacing w:line="360" w:lineRule="auto"/>
        <w:ind w:left="567"/>
        <w:jc w:val="both"/>
        <w:rPr>
          <w:rFonts w:cs="Arial"/>
          <w:b/>
          <w:szCs w:val="20"/>
        </w:rPr>
      </w:pPr>
      <w:r w:rsidRPr="007059F0">
        <w:rPr>
          <w:rFonts w:cs="Arial"/>
          <w:b/>
          <w:szCs w:val="20"/>
        </w:rPr>
        <w:t>g) Caso o fornecedor seja considerado isento dos tributos Estadual ou Municipal relacionados ao objeto contratual, deverá comprovar tal condição mediante a apresentação de declaração da Fazenda respectiva do seu domicílio ou sede, ou outra equivalente, na forma da lei;</w:t>
      </w:r>
    </w:p>
    <w:p w14:paraId="0DDFB7AB" w14:textId="77777777" w:rsidR="007059F0" w:rsidRPr="007059F0" w:rsidRDefault="007059F0" w:rsidP="007059F0">
      <w:pPr>
        <w:spacing w:line="360" w:lineRule="auto"/>
        <w:ind w:left="567"/>
        <w:jc w:val="both"/>
        <w:rPr>
          <w:rFonts w:cs="Arial"/>
          <w:b/>
          <w:szCs w:val="20"/>
        </w:rPr>
      </w:pPr>
    </w:p>
    <w:p w14:paraId="5A95E1A1" w14:textId="77777777" w:rsidR="007059F0" w:rsidRPr="007059F0" w:rsidRDefault="007059F0" w:rsidP="007059F0">
      <w:pPr>
        <w:spacing w:line="360" w:lineRule="auto"/>
        <w:ind w:left="567"/>
        <w:jc w:val="both"/>
        <w:rPr>
          <w:rFonts w:cs="Arial"/>
          <w:b/>
          <w:szCs w:val="20"/>
        </w:rPr>
      </w:pPr>
      <w:r w:rsidRPr="007059F0">
        <w:rPr>
          <w:rFonts w:cs="Arial"/>
          <w:b/>
          <w:szCs w:val="20"/>
          <w:u w:val="single"/>
        </w:rPr>
        <w:t>7.11.4 DA QUALIFICAÇÃO TÉCNICA</w:t>
      </w:r>
    </w:p>
    <w:p w14:paraId="42FDB468" w14:textId="77777777" w:rsidR="007059F0" w:rsidRPr="007059F0" w:rsidRDefault="007059F0" w:rsidP="007059F0">
      <w:pPr>
        <w:spacing w:line="360" w:lineRule="auto"/>
        <w:ind w:left="567"/>
        <w:jc w:val="both"/>
        <w:rPr>
          <w:rFonts w:cs="Arial"/>
          <w:b/>
          <w:szCs w:val="20"/>
        </w:rPr>
      </w:pPr>
      <w:r w:rsidRPr="007059F0">
        <w:rPr>
          <w:rFonts w:cs="Arial"/>
          <w:b/>
          <w:szCs w:val="20"/>
        </w:rPr>
        <w:t>a) Declaração formal assinada pela empresa acerca do conhecimento pleno das condições e peculiaridades da presente contratação.</w:t>
      </w:r>
    </w:p>
    <w:p w14:paraId="19FEC83C" w14:textId="77777777" w:rsidR="007059F0" w:rsidRPr="007059F0" w:rsidRDefault="007059F0" w:rsidP="007059F0">
      <w:pPr>
        <w:spacing w:line="360" w:lineRule="auto"/>
        <w:ind w:left="567"/>
        <w:jc w:val="both"/>
        <w:rPr>
          <w:rFonts w:cs="Arial"/>
          <w:b/>
          <w:szCs w:val="20"/>
        </w:rPr>
      </w:pPr>
    </w:p>
    <w:p w14:paraId="5E546017" w14:textId="77777777" w:rsidR="007059F0" w:rsidRPr="007059F0" w:rsidRDefault="007059F0" w:rsidP="007059F0">
      <w:pPr>
        <w:spacing w:line="360" w:lineRule="auto"/>
        <w:ind w:left="567"/>
        <w:jc w:val="both"/>
        <w:rPr>
          <w:rFonts w:cs="Arial"/>
          <w:b/>
          <w:szCs w:val="20"/>
        </w:rPr>
      </w:pPr>
      <w:r w:rsidRPr="007059F0">
        <w:rPr>
          <w:rFonts w:cs="Arial"/>
          <w:b/>
          <w:szCs w:val="20"/>
        </w:rPr>
        <w:t>b) A declaração acima poderá ser substituída por declaração formal assinada pelo responsável técnico do interessado acerca do conhecimento pleno das condições e peculiaridades da presente contratação.</w:t>
      </w:r>
    </w:p>
    <w:p w14:paraId="65F73855" w14:textId="77777777" w:rsidR="007059F0" w:rsidRPr="007059F0" w:rsidRDefault="007059F0" w:rsidP="007059F0">
      <w:pPr>
        <w:spacing w:line="360" w:lineRule="auto"/>
        <w:ind w:left="567"/>
        <w:jc w:val="both"/>
        <w:rPr>
          <w:rFonts w:cs="Arial"/>
          <w:b/>
          <w:szCs w:val="20"/>
        </w:rPr>
      </w:pPr>
    </w:p>
    <w:p w14:paraId="5838F6E2" w14:textId="77777777" w:rsidR="007059F0" w:rsidRPr="007059F0" w:rsidRDefault="007059F0" w:rsidP="007059F0">
      <w:pPr>
        <w:spacing w:line="360" w:lineRule="auto"/>
        <w:ind w:left="567"/>
        <w:jc w:val="both"/>
        <w:rPr>
          <w:rFonts w:cs="Arial"/>
          <w:b/>
          <w:szCs w:val="20"/>
        </w:rPr>
      </w:pPr>
      <w:r w:rsidRPr="007059F0">
        <w:rPr>
          <w:rFonts w:cs="Arial"/>
          <w:b/>
          <w:szCs w:val="20"/>
        </w:rPr>
        <w:t xml:space="preserve">7.11.4.1 Para comprovar a qualificação técnica necessária para execução do presente objeto, o proponente deverá apresentar 01 (um) ou </w:t>
      </w:r>
      <w:proofErr w:type="gramStart"/>
      <w:r w:rsidRPr="007059F0">
        <w:rPr>
          <w:rFonts w:cs="Arial"/>
          <w:b/>
          <w:szCs w:val="20"/>
        </w:rPr>
        <w:t>mais Atestados</w:t>
      </w:r>
      <w:proofErr w:type="gramEnd"/>
      <w:r w:rsidRPr="007059F0">
        <w:rPr>
          <w:rFonts w:cs="Arial"/>
          <w:b/>
          <w:szCs w:val="20"/>
        </w:rPr>
        <w:t xml:space="preserve"> OU 01 (uma) ou mais Certidões de bom desempenho anterior(es) em contrato, fornecidos(s) por pessoa jurídica de direito público ou privado, que deverá(</w:t>
      </w:r>
      <w:proofErr w:type="spellStart"/>
      <w:r w:rsidRPr="007059F0">
        <w:rPr>
          <w:rFonts w:cs="Arial"/>
          <w:b/>
          <w:szCs w:val="20"/>
        </w:rPr>
        <w:t>ão</w:t>
      </w:r>
      <w:proofErr w:type="spellEnd"/>
      <w:r w:rsidRPr="007059F0">
        <w:rPr>
          <w:rFonts w:cs="Arial"/>
          <w:b/>
          <w:szCs w:val="20"/>
        </w:rPr>
        <w:t xml:space="preserve">) especificar: </w:t>
      </w:r>
    </w:p>
    <w:p w14:paraId="1C642C6C" w14:textId="77777777" w:rsidR="007059F0" w:rsidRPr="007059F0" w:rsidRDefault="007059F0" w:rsidP="007059F0">
      <w:pPr>
        <w:spacing w:line="360" w:lineRule="auto"/>
        <w:ind w:left="567"/>
        <w:jc w:val="both"/>
        <w:rPr>
          <w:rFonts w:cs="Arial"/>
          <w:b/>
          <w:szCs w:val="20"/>
        </w:rPr>
      </w:pPr>
      <w:r w:rsidRPr="007059F0">
        <w:rPr>
          <w:rFonts w:cs="Arial"/>
          <w:b/>
          <w:szCs w:val="20"/>
        </w:rPr>
        <w:t xml:space="preserve">a) o tipo de execução do serviço; </w:t>
      </w:r>
    </w:p>
    <w:p w14:paraId="4A08E96D" w14:textId="77777777" w:rsidR="007059F0" w:rsidRPr="007059F0" w:rsidRDefault="007059F0" w:rsidP="007059F0">
      <w:pPr>
        <w:spacing w:line="360" w:lineRule="auto"/>
        <w:ind w:left="567"/>
        <w:jc w:val="both"/>
        <w:rPr>
          <w:rFonts w:cs="Arial"/>
          <w:b/>
          <w:szCs w:val="20"/>
        </w:rPr>
      </w:pPr>
      <w:r w:rsidRPr="007059F0">
        <w:rPr>
          <w:rFonts w:cs="Arial"/>
          <w:b/>
          <w:szCs w:val="20"/>
        </w:rPr>
        <w:t xml:space="preserve">b) o prazo de execução; </w:t>
      </w:r>
    </w:p>
    <w:p w14:paraId="52EFCB4B" w14:textId="77777777" w:rsidR="007059F0" w:rsidRPr="007059F0" w:rsidRDefault="007059F0" w:rsidP="007059F0">
      <w:pPr>
        <w:spacing w:line="360" w:lineRule="auto"/>
        <w:ind w:left="567"/>
        <w:jc w:val="both"/>
        <w:rPr>
          <w:rFonts w:cs="Arial"/>
          <w:b/>
          <w:szCs w:val="20"/>
        </w:rPr>
      </w:pPr>
      <w:r w:rsidRPr="007059F0">
        <w:rPr>
          <w:rFonts w:cs="Arial"/>
          <w:b/>
          <w:szCs w:val="20"/>
        </w:rPr>
        <w:t>c) o(s) atestado(s) ou certidão(</w:t>
      </w:r>
      <w:proofErr w:type="spellStart"/>
      <w:r w:rsidRPr="007059F0">
        <w:rPr>
          <w:rFonts w:cs="Arial"/>
          <w:b/>
          <w:szCs w:val="20"/>
        </w:rPr>
        <w:t>ões</w:t>
      </w:r>
      <w:proofErr w:type="spellEnd"/>
      <w:r w:rsidRPr="007059F0">
        <w:rPr>
          <w:rFonts w:cs="Arial"/>
          <w:b/>
          <w:szCs w:val="20"/>
        </w:rPr>
        <w:t>) a ser(em) apresentado(s) deverá(</w:t>
      </w:r>
      <w:proofErr w:type="spellStart"/>
      <w:r w:rsidRPr="007059F0">
        <w:rPr>
          <w:rFonts w:cs="Arial"/>
          <w:b/>
          <w:szCs w:val="20"/>
        </w:rPr>
        <w:t>ão</w:t>
      </w:r>
      <w:proofErr w:type="spellEnd"/>
      <w:r w:rsidRPr="007059F0">
        <w:rPr>
          <w:rFonts w:cs="Arial"/>
          <w:b/>
          <w:szCs w:val="20"/>
        </w:rPr>
        <w:t>) ser compatível(eis) com o objeto desta licitação, que comprove(em) a aptidão do licitante.</w:t>
      </w:r>
    </w:p>
    <w:p w14:paraId="5456EE23" w14:textId="77777777" w:rsidR="007059F0" w:rsidRPr="007059F0" w:rsidRDefault="007059F0" w:rsidP="007059F0">
      <w:pPr>
        <w:spacing w:line="360" w:lineRule="auto"/>
        <w:ind w:left="567"/>
        <w:jc w:val="both"/>
        <w:rPr>
          <w:rFonts w:cs="Arial"/>
          <w:b/>
          <w:szCs w:val="20"/>
        </w:rPr>
      </w:pPr>
    </w:p>
    <w:p w14:paraId="25FA9227" w14:textId="77777777" w:rsidR="007059F0" w:rsidRPr="007059F0" w:rsidRDefault="007059F0" w:rsidP="007059F0">
      <w:pPr>
        <w:spacing w:line="360" w:lineRule="auto"/>
        <w:ind w:left="567"/>
        <w:jc w:val="both"/>
        <w:rPr>
          <w:rFonts w:cs="Arial"/>
          <w:b/>
          <w:szCs w:val="20"/>
        </w:rPr>
      </w:pPr>
      <w:r w:rsidRPr="007059F0">
        <w:rPr>
          <w:rFonts w:cs="Arial"/>
          <w:b/>
          <w:szCs w:val="20"/>
        </w:rPr>
        <w:t xml:space="preserve">7.11.4.2 No caso de apresentação de atestados de empresas privadas, não serão considerados aqueles apresentados por empresas participantes do mesmo grupo empresarial da licitante. Serão considerados como mesmo grupo, as empresas controladas pela licitante e suas controladoras, ou que tenham pelo menos uma pessoa física ou jurídica que seja sócia da empresa emitente e da empresa licitante; </w:t>
      </w:r>
    </w:p>
    <w:p w14:paraId="18C5A90E" w14:textId="77777777" w:rsidR="007059F0" w:rsidRPr="007059F0" w:rsidRDefault="007059F0" w:rsidP="007059F0">
      <w:pPr>
        <w:spacing w:line="360" w:lineRule="auto"/>
        <w:ind w:left="567"/>
        <w:jc w:val="both"/>
        <w:rPr>
          <w:rFonts w:cs="Arial"/>
          <w:b/>
          <w:szCs w:val="20"/>
        </w:rPr>
      </w:pPr>
    </w:p>
    <w:p w14:paraId="71F32B1D" w14:textId="77777777" w:rsidR="007059F0" w:rsidRPr="007059F0" w:rsidRDefault="007059F0" w:rsidP="007059F0">
      <w:pPr>
        <w:spacing w:line="360" w:lineRule="auto"/>
        <w:jc w:val="both"/>
        <w:rPr>
          <w:rFonts w:cs="Arial"/>
          <w:b/>
          <w:szCs w:val="20"/>
        </w:rPr>
      </w:pPr>
      <w:r w:rsidRPr="007059F0">
        <w:rPr>
          <w:rFonts w:cs="Arial"/>
          <w:b/>
          <w:szCs w:val="20"/>
        </w:rPr>
        <w:t xml:space="preserve">8. DAS RESPONSABILIDADES DAS PARTES </w:t>
      </w:r>
    </w:p>
    <w:p w14:paraId="18C9FE1C" w14:textId="77777777" w:rsidR="007059F0" w:rsidRPr="007059F0" w:rsidRDefault="007059F0" w:rsidP="007059F0">
      <w:pPr>
        <w:spacing w:line="360" w:lineRule="auto"/>
        <w:ind w:left="567"/>
        <w:jc w:val="both"/>
        <w:rPr>
          <w:rFonts w:cs="Arial"/>
          <w:b/>
          <w:szCs w:val="20"/>
        </w:rPr>
      </w:pPr>
    </w:p>
    <w:p w14:paraId="18263458" w14:textId="77777777" w:rsidR="007059F0" w:rsidRPr="007059F0" w:rsidRDefault="007059F0" w:rsidP="007059F0">
      <w:pPr>
        <w:spacing w:line="360" w:lineRule="auto"/>
        <w:ind w:left="567"/>
        <w:jc w:val="both"/>
        <w:rPr>
          <w:rFonts w:cs="Arial"/>
          <w:b/>
          <w:szCs w:val="20"/>
        </w:rPr>
      </w:pPr>
      <w:r w:rsidRPr="007059F0">
        <w:rPr>
          <w:rFonts w:cs="Arial"/>
          <w:b/>
          <w:szCs w:val="20"/>
          <w:u w:val="single"/>
        </w:rPr>
        <w:t xml:space="preserve">8.1 - DA CONTRATADA: </w:t>
      </w:r>
    </w:p>
    <w:p w14:paraId="0CB2C1FA" w14:textId="77777777" w:rsidR="007059F0" w:rsidRPr="007059F0" w:rsidRDefault="007059F0" w:rsidP="007059F0">
      <w:pPr>
        <w:spacing w:line="360" w:lineRule="auto"/>
        <w:ind w:left="567"/>
        <w:jc w:val="both"/>
        <w:rPr>
          <w:rFonts w:cs="Arial"/>
          <w:b/>
          <w:szCs w:val="20"/>
        </w:rPr>
      </w:pPr>
      <w:r w:rsidRPr="007059F0">
        <w:rPr>
          <w:rFonts w:cs="Arial"/>
          <w:b/>
          <w:szCs w:val="20"/>
        </w:rPr>
        <w:t xml:space="preserve">a) Responder por quaisquer danos pessoais ou materiais ocasionados por seus empregados; </w:t>
      </w:r>
    </w:p>
    <w:p w14:paraId="40C85B87" w14:textId="77777777" w:rsidR="007059F0" w:rsidRPr="007059F0" w:rsidRDefault="007059F0" w:rsidP="007059F0">
      <w:pPr>
        <w:spacing w:line="360" w:lineRule="auto"/>
        <w:ind w:left="567"/>
        <w:jc w:val="both"/>
        <w:rPr>
          <w:rFonts w:cs="Arial"/>
          <w:b/>
          <w:szCs w:val="20"/>
        </w:rPr>
      </w:pPr>
    </w:p>
    <w:p w14:paraId="616C1D5D" w14:textId="77777777" w:rsidR="007059F0" w:rsidRPr="007059F0" w:rsidRDefault="007059F0" w:rsidP="007059F0">
      <w:pPr>
        <w:spacing w:line="360" w:lineRule="auto"/>
        <w:ind w:left="567"/>
        <w:jc w:val="both"/>
        <w:rPr>
          <w:rFonts w:cs="Arial"/>
          <w:b/>
          <w:szCs w:val="20"/>
        </w:rPr>
      </w:pPr>
      <w:r w:rsidRPr="007059F0">
        <w:rPr>
          <w:rFonts w:cs="Arial"/>
          <w:b/>
          <w:szCs w:val="20"/>
        </w:rPr>
        <w:t xml:space="preserve">b) Não transferir a outrem, no todo ou em parte, o objeto do presente contrato, sem prévia e expressa anuência do Contratante. </w:t>
      </w:r>
    </w:p>
    <w:p w14:paraId="0BAF5207" w14:textId="77777777" w:rsidR="007059F0" w:rsidRPr="007059F0" w:rsidRDefault="007059F0" w:rsidP="007059F0">
      <w:pPr>
        <w:spacing w:line="360" w:lineRule="auto"/>
        <w:ind w:left="567"/>
        <w:jc w:val="both"/>
        <w:rPr>
          <w:rFonts w:cs="Arial"/>
          <w:b/>
          <w:szCs w:val="20"/>
        </w:rPr>
      </w:pPr>
    </w:p>
    <w:p w14:paraId="5FEA96D4" w14:textId="77777777" w:rsidR="007059F0" w:rsidRPr="007059F0" w:rsidRDefault="007059F0" w:rsidP="007059F0">
      <w:pPr>
        <w:spacing w:line="360" w:lineRule="auto"/>
        <w:ind w:left="567"/>
        <w:jc w:val="both"/>
        <w:rPr>
          <w:rFonts w:cs="Arial"/>
          <w:b/>
          <w:szCs w:val="20"/>
        </w:rPr>
      </w:pPr>
      <w:r w:rsidRPr="007059F0">
        <w:rPr>
          <w:rFonts w:cs="Arial"/>
          <w:b/>
          <w:szCs w:val="20"/>
        </w:rPr>
        <w:t>c) Atender satisfatoriamente em consonância com as regras contratuais.</w:t>
      </w:r>
    </w:p>
    <w:p w14:paraId="45A93D60" w14:textId="77777777" w:rsidR="007059F0" w:rsidRPr="007059F0" w:rsidRDefault="007059F0" w:rsidP="007059F0">
      <w:pPr>
        <w:spacing w:line="360" w:lineRule="auto"/>
        <w:ind w:left="567"/>
        <w:jc w:val="both"/>
        <w:rPr>
          <w:rFonts w:cs="Arial"/>
          <w:b/>
          <w:szCs w:val="20"/>
        </w:rPr>
      </w:pPr>
    </w:p>
    <w:p w14:paraId="08A4571B" w14:textId="77777777" w:rsidR="007059F0" w:rsidRPr="007059F0" w:rsidRDefault="007059F0" w:rsidP="007059F0">
      <w:pPr>
        <w:spacing w:line="360" w:lineRule="auto"/>
        <w:ind w:left="567"/>
        <w:jc w:val="both"/>
        <w:rPr>
          <w:rFonts w:cs="Arial"/>
          <w:b/>
          <w:szCs w:val="20"/>
        </w:rPr>
      </w:pPr>
      <w:r w:rsidRPr="007059F0">
        <w:rPr>
          <w:rFonts w:cs="Arial"/>
          <w:b/>
          <w:szCs w:val="20"/>
        </w:rPr>
        <w:lastRenderedPageBreak/>
        <w:t xml:space="preserve">d) Executar os serviços conforme proposto pelo Contratante durante o prazo de vigência do contrato, sem qualquer ônus adicional para o Contratante. </w:t>
      </w:r>
    </w:p>
    <w:p w14:paraId="23AE685F" w14:textId="77777777" w:rsidR="007059F0" w:rsidRPr="007059F0" w:rsidRDefault="007059F0" w:rsidP="007059F0">
      <w:pPr>
        <w:spacing w:line="360" w:lineRule="auto"/>
        <w:ind w:left="567"/>
        <w:jc w:val="both"/>
        <w:rPr>
          <w:rFonts w:cs="Arial"/>
          <w:b/>
          <w:szCs w:val="20"/>
        </w:rPr>
      </w:pPr>
    </w:p>
    <w:p w14:paraId="74E6DBE0" w14:textId="77777777" w:rsidR="007059F0" w:rsidRPr="007059F0" w:rsidRDefault="007059F0" w:rsidP="007059F0">
      <w:pPr>
        <w:spacing w:line="360" w:lineRule="auto"/>
        <w:ind w:left="567"/>
        <w:jc w:val="both"/>
        <w:rPr>
          <w:rFonts w:cs="Arial"/>
          <w:b/>
          <w:szCs w:val="20"/>
        </w:rPr>
      </w:pPr>
      <w:r w:rsidRPr="007059F0">
        <w:rPr>
          <w:rFonts w:cs="Arial"/>
          <w:b/>
          <w:szCs w:val="20"/>
        </w:rPr>
        <w:t>e) Manter, durante toda a execução da Ordem de Serviço, em compatibilidade com as obrigações assumidas, todas as condições de habilitação e qualificação exigidas na licitação.</w:t>
      </w:r>
    </w:p>
    <w:p w14:paraId="578E18A2" w14:textId="77777777" w:rsidR="007059F0" w:rsidRPr="007059F0" w:rsidRDefault="007059F0" w:rsidP="007059F0">
      <w:pPr>
        <w:spacing w:line="360" w:lineRule="auto"/>
        <w:ind w:left="567"/>
        <w:jc w:val="both"/>
        <w:rPr>
          <w:rFonts w:cs="Arial"/>
          <w:b/>
          <w:szCs w:val="20"/>
        </w:rPr>
      </w:pPr>
    </w:p>
    <w:p w14:paraId="0153ED3A" w14:textId="77777777" w:rsidR="007059F0" w:rsidRPr="007059F0" w:rsidRDefault="007059F0" w:rsidP="007059F0">
      <w:pPr>
        <w:spacing w:line="360" w:lineRule="auto"/>
        <w:ind w:left="567"/>
        <w:jc w:val="both"/>
        <w:rPr>
          <w:rFonts w:cs="Arial"/>
          <w:b/>
          <w:szCs w:val="20"/>
        </w:rPr>
      </w:pPr>
      <w:r w:rsidRPr="007059F0">
        <w:rPr>
          <w:rFonts w:cs="Arial"/>
          <w:b/>
          <w:szCs w:val="20"/>
        </w:rPr>
        <w:t xml:space="preserve">f) Responsabilizar-se por todo e qualquer dano ou prejuízo causado por empregados, representantes ou prepostos, direto ou indiretamente, durante os prazos de validade da garantia dos mesmos. </w:t>
      </w:r>
    </w:p>
    <w:p w14:paraId="0BC06C8A" w14:textId="77777777" w:rsidR="007059F0" w:rsidRPr="007059F0" w:rsidRDefault="007059F0" w:rsidP="007059F0">
      <w:pPr>
        <w:spacing w:line="360" w:lineRule="auto"/>
        <w:ind w:left="567"/>
        <w:jc w:val="both"/>
        <w:rPr>
          <w:rFonts w:cs="Arial"/>
          <w:b/>
          <w:szCs w:val="20"/>
        </w:rPr>
      </w:pPr>
    </w:p>
    <w:p w14:paraId="7010B2E3" w14:textId="77777777" w:rsidR="007059F0" w:rsidRPr="007059F0" w:rsidRDefault="007059F0" w:rsidP="007059F0">
      <w:pPr>
        <w:spacing w:line="360" w:lineRule="auto"/>
        <w:ind w:left="567"/>
        <w:jc w:val="both"/>
        <w:rPr>
          <w:rFonts w:cs="Arial"/>
          <w:b/>
          <w:szCs w:val="20"/>
        </w:rPr>
      </w:pPr>
      <w:r w:rsidRPr="007059F0">
        <w:rPr>
          <w:rFonts w:cs="Arial"/>
          <w:b/>
          <w:szCs w:val="20"/>
        </w:rPr>
        <w:t>g) Atender com prioridade as solicitações do Contratante, para execução dos serviços;</w:t>
      </w:r>
    </w:p>
    <w:p w14:paraId="4BABA21E" w14:textId="77777777" w:rsidR="007059F0" w:rsidRPr="007059F0" w:rsidRDefault="007059F0" w:rsidP="007059F0">
      <w:pPr>
        <w:spacing w:line="360" w:lineRule="auto"/>
        <w:ind w:left="567"/>
        <w:jc w:val="both"/>
        <w:rPr>
          <w:rFonts w:cs="Arial"/>
          <w:b/>
          <w:szCs w:val="20"/>
        </w:rPr>
      </w:pPr>
    </w:p>
    <w:p w14:paraId="12772D7F" w14:textId="77777777" w:rsidR="007059F0" w:rsidRPr="007059F0" w:rsidRDefault="007059F0" w:rsidP="007059F0">
      <w:pPr>
        <w:spacing w:line="360" w:lineRule="auto"/>
        <w:ind w:left="567"/>
        <w:jc w:val="both"/>
        <w:rPr>
          <w:rFonts w:cs="Arial"/>
          <w:b/>
          <w:szCs w:val="20"/>
        </w:rPr>
      </w:pPr>
      <w:r w:rsidRPr="007059F0">
        <w:rPr>
          <w:rFonts w:cs="Arial"/>
          <w:b/>
          <w:szCs w:val="20"/>
        </w:rPr>
        <w:t xml:space="preserve">h) Comunicar de imediato e por escrito qualquer tipo de irregularidade que possa ocorrer durante a vigência do contrato; </w:t>
      </w:r>
    </w:p>
    <w:p w14:paraId="01191764" w14:textId="77777777" w:rsidR="007059F0" w:rsidRPr="007059F0" w:rsidRDefault="007059F0" w:rsidP="007059F0">
      <w:pPr>
        <w:spacing w:line="360" w:lineRule="auto"/>
        <w:ind w:left="567"/>
        <w:jc w:val="both"/>
        <w:rPr>
          <w:rFonts w:cs="Arial"/>
          <w:b/>
          <w:szCs w:val="20"/>
        </w:rPr>
      </w:pPr>
    </w:p>
    <w:p w14:paraId="3AA2F7EC" w14:textId="77777777" w:rsidR="007059F0" w:rsidRPr="007059F0" w:rsidRDefault="007059F0" w:rsidP="007059F0">
      <w:pPr>
        <w:spacing w:line="360" w:lineRule="auto"/>
        <w:ind w:left="567"/>
        <w:jc w:val="both"/>
        <w:rPr>
          <w:rFonts w:cs="Arial"/>
          <w:b/>
          <w:szCs w:val="20"/>
        </w:rPr>
      </w:pPr>
      <w:r w:rsidRPr="007059F0">
        <w:rPr>
          <w:rFonts w:cs="Arial"/>
          <w:b/>
          <w:szCs w:val="20"/>
        </w:rPr>
        <w:t>i) Utilizar pessoal próprio ou credenciado, responsabilizando-se por todos os encargos trabalhistas, previdenciários, fiscais e comerciais resultantes da execução dos serviços;</w:t>
      </w:r>
    </w:p>
    <w:p w14:paraId="190DF31A" w14:textId="77777777" w:rsidR="007059F0" w:rsidRPr="007059F0" w:rsidRDefault="007059F0" w:rsidP="007059F0">
      <w:pPr>
        <w:spacing w:line="360" w:lineRule="auto"/>
        <w:ind w:left="567"/>
        <w:jc w:val="both"/>
        <w:rPr>
          <w:rFonts w:cs="Arial"/>
          <w:b/>
          <w:szCs w:val="20"/>
        </w:rPr>
      </w:pPr>
    </w:p>
    <w:p w14:paraId="4733EDA2" w14:textId="77777777" w:rsidR="007059F0" w:rsidRPr="007059F0" w:rsidRDefault="007059F0" w:rsidP="007059F0">
      <w:pPr>
        <w:spacing w:line="360" w:lineRule="auto"/>
        <w:ind w:left="567"/>
        <w:jc w:val="both"/>
        <w:rPr>
          <w:rFonts w:cs="Arial"/>
          <w:b/>
          <w:szCs w:val="20"/>
        </w:rPr>
      </w:pPr>
      <w:r w:rsidRPr="007059F0">
        <w:rPr>
          <w:rFonts w:cs="Arial"/>
          <w:b/>
          <w:szCs w:val="20"/>
        </w:rPr>
        <w:t xml:space="preserve">j) Retirar, transportar, substituir, reparar, corrigir e remover, às suas expensas, no todo ou em parte, os serviços em que se verifique danos em decorrência do transporte, avarias e/ou defeitos, bem como providenciar a substituição dos mesmos, IMEDIATAMENTE. </w:t>
      </w:r>
    </w:p>
    <w:p w14:paraId="2E303ABE" w14:textId="77777777" w:rsidR="007059F0" w:rsidRPr="007059F0" w:rsidRDefault="007059F0" w:rsidP="007059F0">
      <w:pPr>
        <w:spacing w:line="360" w:lineRule="auto"/>
        <w:ind w:left="567"/>
        <w:jc w:val="both"/>
        <w:rPr>
          <w:rFonts w:cs="Arial"/>
          <w:b/>
          <w:szCs w:val="20"/>
        </w:rPr>
      </w:pPr>
    </w:p>
    <w:p w14:paraId="0B4A4B2A" w14:textId="77777777" w:rsidR="007059F0" w:rsidRPr="007059F0" w:rsidRDefault="007059F0" w:rsidP="007059F0">
      <w:pPr>
        <w:spacing w:line="360" w:lineRule="auto"/>
        <w:ind w:left="567"/>
        <w:jc w:val="both"/>
        <w:rPr>
          <w:rFonts w:cs="Arial"/>
          <w:b/>
          <w:szCs w:val="20"/>
        </w:rPr>
      </w:pPr>
      <w:r w:rsidRPr="007059F0">
        <w:rPr>
          <w:rFonts w:cs="Arial"/>
          <w:b/>
          <w:szCs w:val="20"/>
        </w:rPr>
        <w:t xml:space="preserve">l) Substituir, imediatamente, às suas expensas, todo e qualquer serviço julgado em desacordo com a especificação do Edital, IMEDIATAMENTE. </w:t>
      </w:r>
      <w:r w:rsidRPr="007059F0">
        <w:rPr>
          <w:rFonts w:cs="Arial"/>
          <w:b/>
          <w:szCs w:val="20"/>
          <w:u w:val="single"/>
        </w:rPr>
        <w:t xml:space="preserve"> </w:t>
      </w:r>
    </w:p>
    <w:p w14:paraId="3C325051" w14:textId="77777777" w:rsidR="007059F0" w:rsidRPr="007059F0" w:rsidRDefault="007059F0" w:rsidP="007059F0">
      <w:pPr>
        <w:spacing w:line="360" w:lineRule="auto"/>
        <w:ind w:left="567"/>
        <w:jc w:val="both"/>
        <w:rPr>
          <w:rFonts w:cs="Arial"/>
          <w:b/>
          <w:szCs w:val="20"/>
        </w:rPr>
      </w:pPr>
    </w:p>
    <w:p w14:paraId="714006E5" w14:textId="77777777" w:rsidR="007059F0" w:rsidRPr="007059F0" w:rsidRDefault="007059F0" w:rsidP="007059F0">
      <w:pPr>
        <w:spacing w:line="360" w:lineRule="auto"/>
        <w:ind w:left="567"/>
        <w:jc w:val="both"/>
        <w:rPr>
          <w:rFonts w:cs="Arial"/>
          <w:b/>
          <w:szCs w:val="20"/>
        </w:rPr>
      </w:pPr>
      <w:r w:rsidRPr="007059F0">
        <w:rPr>
          <w:rFonts w:cs="Arial"/>
          <w:b/>
          <w:szCs w:val="20"/>
        </w:rPr>
        <w:t>m) A Contratada deverá observar detalhadamente a descrição de cada item, visto que existem normas a serem seguidas sob fiscalização tanto desta Secretaria como do Tribunal de Contas do Estado do Rio de Janeiro e União.</w:t>
      </w:r>
    </w:p>
    <w:p w14:paraId="4055665E" w14:textId="77777777" w:rsidR="007059F0" w:rsidRPr="007059F0" w:rsidRDefault="007059F0" w:rsidP="007059F0">
      <w:pPr>
        <w:spacing w:line="360" w:lineRule="auto"/>
        <w:ind w:left="567"/>
        <w:jc w:val="both"/>
        <w:rPr>
          <w:rFonts w:cs="Arial"/>
          <w:b/>
          <w:szCs w:val="20"/>
        </w:rPr>
      </w:pPr>
    </w:p>
    <w:p w14:paraId="274502A3" w14:textId="77777777" w:rsidR="007059F0" w:rsidRPr="007059F0" w:rsidRDefault="007059F0" w:rsidP="007059F0">
      <w:pPr>
        <w:spacing w:line="360" w:lineRule="auto"/>
        <w:ind w:left="567"/>
        <w:jc w:val="both"/>
        <w:rPr>
          <w:rFonts w:cs="Arial"/>
          <w:b/>
          <w:szCs w:val="20"/>
        </w:rPr>
      </w:pPr>
      <w:r w:rsidRPr="007059F0">
        <w:rPr>
          <w:rFonts w:cs="Arial"/>
          <w:b/>
          <w:szCs w:val="20"/>
          <w:u w:val="single"/>
        </w:rPr>
        <w:t>n) Fornecer, sempre que solicitado, no prazo máximo de 05 (cinco) dias corridos, documentação de habilitação e qualificação cujas validades encontrem-se vencidas.</w:t>
      </w:r>
    </w:p>
    <w:p w14:paraId="1D82DC91" w14:textId="77777777" w:rsidR="007059F0" w:rsidRPr="007059F0" w:rsidRDefault="007059F0" w:rsidP="007059F0">
      <w:pPr>
        <w:spacing w:line="360" w:lineRule="auto"/>
        <w:ind w:left="567"/>
        <w:jc w:val="both"/>
        <w:rPr>
          <w:rFonts w:cs="Arial"/>
          <w:b/>
          <w:szCs w:val="20"/>
        </w:rPr>
      </w:pPr>
    </w:p>
    <w:p w14:paraId="405466BD" w14:textId="77777777" w:rsidR="007059F0" w:rsidRPr="007059F0" w:rsidRDefault="007059F0" w:rsidP="007059F0">
      <w:pPr>
        <w:spacing w:line="360" w:lineRule="auto"/>
        <w:ind w:left="567"/>
        <w:jc w:val="both"/>
        <w:rPr>
          <w:rFonts w:cs="Arial"/>
          <w:b/>
          <w:szCs w:val="20"/>
        </w:rPr>
      </w:pPr>
      <w:r w:rsidRPr="007059F0">
        <w:rPr>
          <w:rFonts w:cs="Arial"/>
          <w:b/>
          <w:szCs w:val="20"/>
          <w:u w:val="single"/>
        </w:rPr>
        <w:t>8.2 - DA CONTRATANTE:</w:t>
      </w:r>
    </w:p>
    <w:p w14:paraId="00F6461E" w14:textId="77777777" w:rsidR="007059F0" w:rsidRPr="007059F0" w:rsidRDefault="007059F0" w:rsidP="007059F0">
      <w:pPr>
        <w:spacing w:line="360" w:lineRule="auto"/>
        <w:ind w:left="567"/>
        <w:jc w:val="both"/>
        <w:rPr>
          <w:rFonts w:cs="Arial"/>
          <w:b/>
          <w:szCs w:val="20"/>
        </w:rPr>
      </w:pPr>
    </w:p>
    <w:p w14:paraId="02EC9E21" w14:textId="77777777" w:rsidR="007059F0" w:rsidRPr="007059F0" w:rsidRDefault="007059F0" w:rsidP="007059F0">
      <w:pPr>
        <w:spacing w:line="360" w:lineRule="auto"/>
        <w:ind w:left="567"/>
        <w:jc w:val="both"/>
        <w:rPr>
          <w:rFonts w:cs="Arial"/>
          <w:b/>
          <w:szCs w:val="20"/>
        </w:rPr>
      </w:pPr>
      <w:r w:rsidRPr="007059F0">
        <w:rPr>
          <w:rFonts w:cs="Arial"/>
          <w:b/>
          <w:szCs w:val="20"/>
        </w:rPr>
        <w:t xml:space="preserve">a) Fornecer todos os elementos básicos e dados complementares necessários a execução dos serviços. </w:t>
      </w:r>
    </w:p>
    <w:p w14:paraId="4A7B186D" w14:textId="77777777" w:rsidR="007059F0" w:rsidRPr="007059F0" w:rsidRDefault="007059F0" w:rsidP="007059F0">
      <w:pPr>
        <w:spacing w:line="360" w:lineRule="auto"/>
        <w:ind w:left="567"/>
        <w:jc w:val="both"/>
        <w:rPr>
          <w:rFonts w:cs="Arial"/>
          <w:b/>
          <w:szCs w:val="20"/>
        </w:rPr>
      </w:pPr>
    </w:p>
    <w:p w14:paraId="6F64FB07" w14:textId="77777777" w:rsidR="007059F0" w:rsidRPr="007059F0" w:rsidRDefault="007059F0" w:rsidP="007059F0">
      <w:pPr>
        <w:spacing w:line="360" w:lineRule="auto"/>
        <w:ind w:left="567"/>
        <w:jc w:val="both"/>
        <w:rPr>
          <w:rFonts w:cs="Arial"/>
          <w:b/>
          <w:szCs w:val="20"/>
        </w:rPr>
      </w:pPr>
      <w:r w:rsidRPr="007059F0">
        <w:rPr>
          <w:rFonts w:cs="Arial"/>
          <w:b/>
          <w:szCs w:val="20"/>
        </w:rPr>
        <w:t xml:space="preserve">b) Notificar à Contratada, por escrito, quaisquer irregularidades que venham a ocorrer, em função da execução dos serviços constantes da Ordem de Serviço. </w:t>
      </w:r>
    </w:p>
    <w:p w14:paraId="0FFF1C94" w14:textId="77777777" w:rsidR="007059F0" w:rsidRPr="007059F0" w:rsidRDefault="007059F0" w:rsidP="007059F0">
      <w:pPr>
        <w:spacing w:line="360" w:lineRule="auto"/>
        <w:ind w:left="567"/>
        <w:jc w:val="both"/>
        <w:rPr>
          <w:rFonts w:cs="Arial"/>
          <w:b/>
          <w:szCs w:val="20"/>
        </w:rPr>
      </w:pPr>
    </w:p>
    <w:p w14:paraId="48F815EF" w14:textId="77777777" w:rsidR="007059F0" w:rsidRPr="007059F0" w:rsidRDefault="007059F0" w:rsidP="007059F0">
      <w:pPr>
        <w:spacing w:line="360" w:lineRule="auto"/>
        <w:ind w:left="567"/>
        <w:jc w:val="both"/>
        <w:rPr>
          <w:rFonts w:cs="Arial"/>
          <w:b/>
          <w:szCs w:val="20"/>
        </w:rPr>
      </w:pPr>
      <w:r w:rsidRPr="007059F0">
        <w:rPr>
          <w:rFonts w:cs="Arial"/>
          <w:b/>
          <w:szCs w:val="20"/>
        </w:rPr>
        <w:t xml:space="preserve">c) Assegurar os recursos orçamentários e financeiros para custear a prestação. </w:t>
      </w:r>
    </w:p>
    <w:p w14:paraId="706E4631" w14:textId="77777777" w:rsidR="007059F0" w:rsidRPr="007059F0" w:rsidRDefault="007059F0" w:rsidP="007059F0">
      <w:pPr>
        <w:spacing w:line="360" w:lineRule="auto"/>
        <w:ind w:left="567"/>
        <w:jc w:val="both"/>
        <w:rPr>
          <w:rFonts w:cs="Arial"/>
          <w:b/>
          <w:szCs w:val="20"/>
        </w:rPr>
      </w:pPr>
    </w:p>
    <w:p w14:paraId="5187B3DF" w14:textId="77777777" w:rsidR="007059F0" w:rsidRPr="007059F0" w:rsidRDefault="007059F0" w:rsidP="007059F0">
      <w:pPr>
        <w:spacing w:line="360" w:lineRule="auto"/>
        <w:ind w:left="567"/>
        <w:jc w:val="both"/>
        <w:rPr>
          <w:rFonts w:cs="Arial"/>
          <w:b/>
          <w:szCs w:val="20"/>
        </w:rPr>
      </w:pPr>
      <w:r w:rsidRPr="007059F0">
        <w:rPr>
          <w:rFonts w:cs="Arial"/>
          <w:b/>
          <w:szCs w:val="20"/>
        </w:rPr>
        <w:t xml:space="preserve">d) Efetuar os pagamentos devidos à Contratada, na forma estabelecida no item 5 deste Termo de Referência. </w:t>
      </w:r>
    </w:p>
    <w:p w14:paraId="5E0C4568" w14:textId="77777777" w:rsidR="007059F0" w:rsidRPr="007059F0" w:rsidRDefault="007059F0" w:rsidP="007059F0">
      <w:pPr>
        <w:spacing w:line="360" w:lineRule="auto"/>
        <w:ind w:left="567"/>
        <w:jc w:val="both"/>
        <w:rPr>
          <w:rFonts w:cs="Arial"/>
          <w:b/>
          <w:szCs w:val="20"/>
        </w:rPr>
      </w:pPr>
    </w:p>
    <w:p w14:paraId="17CF86FE" w14:textId="77777777" w:rsidR="007059F0" w:rsidRPr="007059F0" w:rsidRDefault="007059F0" w:rsidP="007059F0">
      <w:pPr>
        <w:spacing w:line="360" w:lineRule="auto"/>
        <w:ind w:left="567"/>
        <w:jc w:val="both"/>
        <w:rPr>
          <w:rFonts w:cs="Arial"/>
          <w:b/>
          <w:szCs w:val="20"/>
        </w:rPr>
      </w:pPr>
      <w:r w:rsidRPr="007059F0">
        <w:rPr>
          <w:rFonts w:cs="Arial"/>
          <w:b/>
          <w:szCs w:val="20"/>
        </w:rPr>
        <w:t xml:space="preserve">e) Providenciar a inspeção dos serviços executados pela Contratada. </w:t>
      </w:r>
    </w:p>
    <w:p w14:paraId="0F7A7A72" w14:textId="77777777" w:rsidR="007059F0" w:rsidRPr="007059F0" w:rsidRDefault="007059F0" w:rsidP="007059F0">
      <w:pPr>
        <w:spacing w:line="360" w:lineRule="auto"/>
        <w:ind w:left="567"/>
        <w:jc w:val="both"/>
        <w:rPr>
          <w:rFonts w:cs="Arial"/>
          <w:b/>
          <w:szCs w:val="20"/>
        </w:rPr>
      </w:pPr>
    </w:p>
    <w:p w14:paraId="68B8156B" w14:textId="77777777" w:rsidR="007059F0" w:rsidRPr="007059F0" w:rsidRDefault="007059F0" w:rsidP="007059F0">
      <w:pPr>
        <w:spacing w:line="360" w:lineRule="auto"/>
        <w:ind w:left="567"/>
        <w:jc w:val="both"/>
        <w:rPr>
          <w:rFonts w:cs="Arial"/>
          <w:b/>
          <w:szCs w:val="20"/>
        </w:rPr>
      </w:pPr>
      <w:r w:rsidRPr="007059F0">
        <w:rPr>
          <w:rFonts w:cs="Arial"/>
          <w:b/>
          <w:szCs w:val="20"/>
          <w:u w:val="single"/>
        </w:rPr>
        <w:t xml:space="preserve">f) Aplicar as penalidades por descumprimento do pactuado no Contrato; </w:t>
      </w:r>
    </w:p>
    <w:p w14:paraId="791A97F0" w14:textId="77777777" w:rsidR="007059F0" w:rsidRPr="007059F0" w:rsidRDefault="007059F0" w:rsidP="007059F0">
      <w:pPr>
        <w:spacing w:line="360" w:lineRule="auto"/>
        <w:ind w:left="567"/>
        <w:jc w:val="both"/>
        <w:rPr>
          <w:rFonts w:cs="Arial"/>
          <w:b/>
          <w:szCs w:val="20"/>
        </w:rPr>
      </w:pPr>
    </w:p>
    <w:p w14:paraId="0C43CBE0" w14:textId="77777777" w:rsidR="007059F0" w:rsidRPr="007059F0" w:rsidRDefault="007059F0" w:rsidP="007059F0">
      <w:pPr>
        <w:spacing w:line="360" w:lineRule="auto"/>
        <w:jc w:val="both"/>
        <w:rPr>
          <w:rFonts w:cs="Arial"/>
          <w:b/>
          <w:szCs w:val="20"/>
        </w:rPr>
      </w:pPr>
      <w:r w:rsidRPr="007059F0">
        <w:rPr>
          <w:rFonts w:cs="Arial"/>
          <w:b/>
          <w:szCs w:val="20"/>
        </w:rPr>
        <w:t>9. DO ACOMPANHAMENTO E FISCALIZAÇÃO</w:t>
      </w:r>
    </w:p>
    <w:p w14:paraId="1FF10341" w14:textId="77777777" w:rsidR="007059F0" w:rsidRPr="007059F0" w:rsidRDefault="007059F0" w:rsidP="007059F0">
      <w:pPr>
        <w:spacing w:line="360" w:lineRule="auto"/>
        <w:ind w:left="567"/>
        <w:jc w:val="both"/>
        <w:rPr>
          <w:rFonts w:cs="Arial"/>
          <w:b/>
          <w:szCs w:val="20"/>
        </w:rPr>
      </w:pPr>
      <w:r w:rsidRPr="007059F0">
        <w:rPr>
          <w:rFonts w:cs="Arial"/>
          <w:b/>
          <w:szCs w:val="20"/>
        </w:rPr>
        <w:t xml:space="preserve">9.1 A execução do contrato será acompanhada e fiscalizada de acordo com os termos do artigo 117 da Lei nº. 14.133/2021 e com o que versa a Seção II do Decreto Municipal nº 144/2023 – Da Gestão e da Fiscalização dos Contratos. </w:t>
      </w:r>
    </w:p>
    <w:p w14:paraId="7C1694E6" w14:textId="77777777" w:rsidR="007059F0" w:rsidRPr="007059F0" w:rsidRDefault="007059F0" w:rsidP="007059F0">
      <w:pPr>
        <w:spacing w:line="360" w:lineRule="auto"/>
        <w:ind w:left="567"/>
        <w:jc w:val="both"/>
        <w:rPr>
          <w:rFonts w:cs="Arial"/>
          <w:b/>
          <w:szCs w:val="20"/>
        </w:rPr>
      </w:pPr>
      <w:r w:rsidRPr="007059F0">
        <w:rPr>
          <w:rFonts w:cs="Arial"/>
          <w:b/>
          <w:i/>
          <w:iCs/>
          <w:szCs w:val="20"/>
        </w:rPr>
        <w:t xml:space="preserve">Art. 117. A execução do contrato deverá ser acompanhada por 1 (um) ou mais fiscais do contrato, representantes da Administração especialmente designados (...), ou pelos respectivos substitutos, permitida a contratação de terceiros para assisti-los e subsidiá-los com informações pertinentes a essa atribuição. </w:t>
      </w:r>
    </w:p>
    <w:p w14:paraId="095B35EB" w14:textId="77777777" w:rsidR="007059F0" w:rsidRPr="007059F0" w:rsidRDefault="007059F0" w:rsidP="007059F0">
      <w:pPr>
        <w:spacing w:line="360" w:lineRule="auto"/>
        <w:ind w:left="567"/>
        <w:jc w:val="both"/>
        <w:rPr>
          <w:rFonts w:cs="Arial"/>
          <w:b/>
          <w:szCs w:val="20"/>
        </w:rPr>
      </w:pPr>
      <w:r w:rsidRPr="007059F0">
        <w:rPr>
          <w:rFonts w:cs="Arial"/>
          <w:b/>
          <w:i/>
          <w:iCs/>
          <w:szCs w:val="20"/>
        </w:rPr>
        <w:t xml:space="preserve">§ 1o O fiscal do contrato anotará em registro próprio todas as ocorrências relacionadas à execução do contrato, determinando o que for necessário para a regularização das faltas ou dos defeitos observados. </w:t>
      </w:r>
    </w:p>
    <w:p w14:paraId="0B301D50" w14:textId="77777777" w:rsidR="007059F0" w:rsidRPr="007059F0" w:rsidRDefault="007059F0" w:rsidP="007059F0">
      <w:pPr>
        <w:spacing w:line="360" w:lineRule="auto"/>
        <w:ind w:left="567"/>
        <w:jc w:val="both"/>
        <w:rPr>
          <w:rFonts w:cs="Arial"/>
          <w:b/>
          <w:szCs w:val="20"/>
        </w:rPr>
      </w:pPr>
      <w:r w:rsidRPr="007059F0">
        <w:rPr>
          <w:rFonts w:cs="Arial"/>
          <w:b/>
          <w:i/>
          <w:iCs/>
          <w:szCs w:val="20"/>
        </w:rPr>
        <w:t>§ 2o O fiscal do contrato informará a seus superiores, em tempo hábil para a adoção das medidas convenientes, a situação que demandar decisão ou providência que ultrapasse sua competência.</w:t>
      </w:r>
    </w:p>
    <w:p w14:paraId="4FE14E98" w14:textId="77777777" w:rsidR="007059F0" w:rsidRPr="007059F0" w:rsidRDefault="007059F0" w:rsidP="007059F0">
      <w:pPr>
        <w:spacing w:line="360" w:lineRule="auto"/>
        <w:ind w:left="567"/>
        <w:jc w:val="both"/>
        <w:rPr>
          <w:rFonts w:cs="Arial"/>
          <w:b/>
          <w:szCs w:val="20"/>
        </w:rPr>
      </w:pPr>
      <w:r w:rsidRPr="007059F0">
        <w:rPr>
          <w:rFonts w:cs="Arial"/>
          <w:b/>
          <w:i/>
          <w:iCs/>
          <w:szCs w:val="20"/>
        </w:rPr>
        <w:t>§ 3o O fiscal do contrato será auxiliado pelos órgãos de assessoramento jurídico e de controle interno da Administração, que deverão dirimir dúvidas e subsidiá-lo com informações relevantes para prevenir riscos na execução contratual.</w:t>
      </w:r>
    </w:p>
    <w:p w14:paraId="1190F078" w14:textId="77777777" w:rsidR="007059F0" w:rsidRPr="007059F0" w:rsidRDefault="007059F0" w:rsidP="007059F0">
      <w:pPr>
        <w:spacing w:line="360" w:lineRule="auto"/>
        <w:ind w:left="567"/>
        <w:jc w:val="both"/>
        <w:rPr>
          <w:rFonts w:cs="Arial"/>
          <w:b/>
          <w:szCs w:val="20"/>
        </w:rPr>
      </w:pPr>
    </w:p>
    <w:p w14:paraId="0065D782" w14:textId="77777777" w:rsidR="007059F0" w:rsidRPr="007059F0" w:rsidRDefault="007059F0" w:rsidP="007059F0">
      <w:pPr>
        <w:spacing w:line="360" w:lineRule="auto"/>
        <w:ind w:left="567"/>
        <w:jc w:val="both"/>
        <w:rPr>
          <w:rFonts w:cs="Arial"/>
          <w:b/>
          <w:szCs w:val="20"/>
        </w:rPr>
      </w:pPr>
      <w:r w:rsidRPr="007059F0">
        <w:rPr>
          <w:rFonts w:cs="Arial"/>
          <w:b/>
          <w:szCs w:val="20"/>
        </w:rPr>
        <w:t>9.2 Nos termos do Artigo 117 da Lei nº 14.133/2021, o responsável pelo acompanhamento e fiscalização dos serviços prestados será:</w:t>
      </w:r>
    </w:p>
    <w:p w14:paraId="5E093445" w14:textId="77777777" w:rsidR="007059F0" w:rsidRPr="007059F0" w:rsidRDefault="007059F0" w:rsidP="007059F0">
      <w:pPr>
        <w:spacing w:line="360" w:lineRule="auto"/>
        <w:ind w:left="567"/>
        <w:jc w:val="both"/>
        <w:rPr>
          <w:rFonts w:cs="Arial"/>
          <w:b/>
          <w:szCs w:val="20"/>
        </w:rPr>
      </w:pPr>
      <w:r w:rsidRPr="007059F0">
        <w:rPr>
          <w:rFonts w:cs="Arial"/>
          <w:b/>
          <w:szCs w:val="20"/>
        </w:rPr>
        <w:t xml:space="preserve">a) Pablo Sérgio de Freitas – Secretário de Turismo – Matrícula nº 016251802, </w:t>
      </w:r>
    </w:p>
    <w:p w14:paraId="2227350E" w14:textId="77777777" w:rsidR="007059F0" w:rsidRPr="007059F0" w:rsidRDefault="007059F0" w:rsidP="007059F0">
      <w:pPr>
        <w:spacing w:line="360" w:lineRule="auto"/>
        <w:ind w:left="567"/>
        <w:jc w:val="both"/>
        <w:rPr>
          <w:rFonts w:cs="Arial"/>
          <w:b/>
          <w:szCs w:val="20"/>
        </w:rPr>
      </w:pPr>
      <w:r w:rsidRPr="007059F0">
        <w:rPr>
          <w:rFonts w:cs="Arial"/>
          <w:b/>
          <w:szCs w:val="20"/>
        </w:rPr>
        <w:t xml:space="preserve">b) Júlia Vieitas </w:t>
      </w:r>
      <w:proofErr w:type="spellStart"/>
      <w:r w:rsidRPr="007059F0">
        <w:rPr>
          <w:rFonts w:cs="Arial"/>
          <w:b/>
          <w:szCs w:val="20"/>
        </w:rPr>
        <w:t>Sarruf</w:t>
      </w:r>
      <w:proofErr w:type="spellEnd"/>
      <w:r w:rsidRPr="007059F0">
        <w:rPr>
          <w:rFonts w:cs="Arial"/>
          <w:b/>
          <w:szCs w:val="20"/>
        </w:rPr>
        <w:t xml:space="preserve"> </w:t>
      </w:r>
      <w:proofErr w:type="spellStart"/>
      <w:r w:rsidRPr="007059F0">
        <w:rPr>
          <w:rFonts w:cs="Arial"/>
          <w:b/>
          <w:szCs w:val="20"/>
        </w:rPr>
        <w:t>Alhanati</w:t>
      </w:r>
      <w:proofErr w:type="spellEnd"/>
      <w:r w:rsidRPr="007059F0">
        <w:rPr>
          <w:rFonts w:cs="Arial"/>
          <w:b/>
          <w:szCs w:val="20"/>
        </w:rPr>
        <w:t xml:space="preserve"> Bon – Assessora Especial de Políticas e Planejamento de Turismo – Matrícula nº 016251949, </w:t>
      </w:r>
    </w:p>
    <w:p w14:paraId="552B10DC" w14:textId="77777777" w:rsidR="007059F0" w:rsidRPr="007059F0" w:rsidRDefault="007059F0" w:rsidP="007059F0">
      <w:pPr>
        <w:spacing w:line="360" w:lineRule="auto"/>
        <w:ind w:left="567"/>
        <w:jc w:val="both"/>
        <w:rPr>
          <w:rFonts w:cs="Arial"/>
          <w:b/>
          <w:szCs w:val="20"/>
        </w:rPr>
      </w:pPr>
      <w:r w:rsidRPr="007059F0">
        <w:rPr>
          <w:rFonts w:cs="Arial"/>
          <w:b/>
          <w:szCs w:val="20"/>
        </w:rPr>
        <w:t xml:space="preserve">c) </w:t>
      </w:r>
      <w:proofErr w:type="spellStart"/>
      <w:r w:rsidRPr="007059F0">
        <w:rPr>
          <w:rFonts w:cs="Arial"/>
          <w:b/>
          <w:szCs w:val="20"/>
        </w:rPr>
        <w:t>Joberson</w:t>
      </w:r>
      <w:proofErr w:type="spellEnd"/>
      <w:r w:rsidRPr="007059F0">
        <w:rPr>
          <w:rFonts w:cs="Arial"/>
          <w:b/>
          <w:szCs w:val="20"/>
        </w:rPr>
        <w:t xml:space="preserve"> Correa Lopes – Coordenador de Turismo – Matrícula nº 016251917</w:t>
      </w:r>
    </w:p>
    <w:p w14:paraId="7032994B" w14:textId="77777777" w:rsidR="007059F0" w:rsidRPr="007059F0" w:rsidRDefault="007059F0" w:rsidP="007059F0">
      <w:pPr>
        <w:spacing w:line="360" w:lineRule="auto"/>
        <w:ind w:left="567"/>
        <w:jc w:val="both"/>
        <w:rPr>
          <w:rFonts w:cs="Arial"/>
          <w:b/>
          <w:szCs w:val="20"/>
        </w:rPr>
      </w:pPr>
    </w:p>
    <w:p w14:paraId="602FB620" w14:textId="77777777" w:rsidR="007059F0" w:rsidRPr="007059F0" w:rsidRDefault="007059F0" w:rsidP="007059F0">
      <w:pPr>
        <w:spacing w:line="360" w:lineRule="auto"/>
        <w:ind w:left="567"/>
        <w:jc w:val="both"/>
        <w:rPr>
          <w:rFonts w:cs="Arial"/>
          <w:b/>
          <w:szCs w:val="20"/>
        </w:rPr>
      </w:pPr>
      <w:r w:rsidRPr="007059F0">
        <w:rPr>
          <w:rFonts w:cs="Arial"/>
          <w:b/>
          <w:szCs w:val="20"/>
        </w:rPr>
        <w:t>9.3. A fiscalização é exercida no interesse da Administração e não exclui nem reduz a responsabilidade da Contratada, inclusive perante terceiros, por qualquer irregularidade, e nesta hipótese, não implica corresponsabilidade do Poder Público ou de seus agentes e prepostos.</w:t>
      </w:r>
    </w:p>
    <w:p w14:paraId="216AC869" w14:textId="77777777" w:rsidR="007059F0" w:rsidRPr="007059F0" w:rsidRDefault="007059F0" w:rsidP="007059F0">
      <w:pPr>
        <w:spacing w:line="360" w:lineRule="auto"/>
        <w:ind w:left="567"/>
        <w:jc w:val="both"/>
        <w:rPr>
          <w:rFonts w:cs="Arial"/>
          <w:b/>
          <w:szCs w:val="20"/>
        </w:rPr>
      </w:pPr>
    </w:p>
    <w:p w14:paraId="1897355F" w14:textId="77777777" w:rsidR="007059F0" w:rsidRPr="007059F0" w:rsidRDefault="007059F0" w:rsidP="007059F0">
      <w:pPr>
        <w:spacing w:line="360" w:lineRule="auto"/>
        <w:ind w:left="567"/>
        <w:jc w:val="both"/>
        <w:rPr>
          <w:rFonts w:cs="Arial"/>
          <w:b/>
          <w:szCs w:val="20"/>
        </w:rPr>
      </w:pPr>
      <w:r w:rsidRPr="007059F0">
        <w:rPr>
          <w:rFonts w:cs="Arial"/>
          <w:b/>
          <w:szCs w:val="20"/>
        </w:rPr>
        <w:lastRenderedPageBreak/>
        <w:t xml:space="preserve">9.4 A fiscalização de que trata este item não exclui nem reduz a responsabilidade da Contratada, inclusive perante terceiros, por qualquer irregularidade, ainda que resultante de imperfeições técnicas ou vícios redibitórios, e, na ocorrência desta, não implica em </w:t>
      </w:r>
      <w:proofErr w:type="spellStart"/>
      <w:r w:rsidRPr="007059F0">
        <w:rPr>
          <w:rFonts w:cs="Arial"/>
          <w:b/>
          <w:szCs w:val="20"/>
        </w:rPr>
        <w:t>co-responsabilidade</w:t>
      </w:r>
      <w:proofErr w:type="spellEnd"/>
      <w:r w:rsidRPr="007059F0">
        <w:rPr>
          <w:rFonts w:cs="Arial"/>
          <w:b/>
          <w:szCs w:val="20"/>
        </w:rPr>
        <w:t xml:space="preserve"> da Administração ou de seus agentes e prepostos, de conformidade com o art. 117 da Lei nº 14.133, de 2021.</w:t>
      </w:r>
    </w:p>
    <w:p w14:paraId="7BE72D16" w14:textId="77777777" w:rsidR="007059F0" w:rsidRPr="007059F0" w:rsidRDefault="007059F0" w:rsidP="007059F0">
      <w:pPr>
        <w:spacing w:line="360" w:lineRule="auto"/>
        <w:ind w:left="567"/>
        <w:jc w:val="both"/>
        <w:rPr>
          <w:rFonts w:cs="Arial"/>
          <w:b/>
          <w:szCs w:val="20"/>
        </w:rPr>
      </w:pPr>
    </w:p>
    <w:p w14:paraId="6EB9B24E" w14:textId="77777777" w:rsidR="007059F0" w:rsidRPr="007059F0" w:rsidRDefault="007059F0" w:rsidP="007059F0">
      <w:pPr>
        <w:spacing w:line="360" w:lineRule="auto"/>
        <w:ind w:left="567"/>
        <w:jc w:val="both"/>
        <w:rPr>
          <w:rFonts w:cs="Arial"/>
          <w:b/>
          <w:szCs w:val="20"/>
        </w:rPr>
      </w:pPr>
      <w:r w:rsidRPr="007059F0">
        <w:rPr>
          <w:rFonts w:cs="Arial"/>
          <w:b/>
          <w:szCs w:val="20"/>
        </w:rPr>
        <w:t>9.5 A aceitação estará condicionada à devida fiscalização, pelo servidor acima mencionado, sem o qual não será permitido nenhum pagamento.</w:t>
      </w:r>
    </w:p>
    <w:p w14:paraId="64FA4A5A" w14:textId="77777777" w:rsidR="007059F0" w:rsidRPr="007059F0" w:rsidRDefault="007059F0" w:rsidP="007059F0">
      <w:pPr>
        <w:spacing w:line="360" w:lineRule="auto"/>
        <w:ind w:left="567"/>
        <w:jc w:val="both"/>
        <w:rPr>
          <w:rFonts w:cs="Arial"/>
          <w:b/>
          <w:szCs w:val="20"/>
        </w:rPr>
      </w:pPr>
    </w:p>
    <w:p w14:paraId="71034DD0" w14:textId="77777777" w:rsidR="007059F0" w:rsidRPr="007059F0" w:rsidRDefault="007059F0" w:rsidP="007059F0">
      <w:pPr>
        <w:spacing w:line="360" w:lineRule="auto"/>
        <w:ind w:left="567"/>
        <w:jc w:val="both"/>
        <w:rPr>
          <w:rFonts w:cs="Arial"/>
          <w:b/>
          <w:szCs w:val="20"/>
        </w:rPr>
      </w:pPr>
      <w:r w:rsidRPr="007059F0">
        <w:rPr>
          <w:rFonts w:cs="Arial"/>
          <w:b/>
          <w:szCs w:val="20"/>
        </w:rPr>
        <w:t>9.6 As comunicações entre o órgão ou entidade e a contratada devem ser realizadas por escrito sempre que o ato exigir tal formalidade, admitindo-se o uso de mensagem eletrônica para esse fim.</w:t>
      </w:r>
    </w:p>
    <w:p w14:paraId="26CD0CB7" w14:textId="77777777" w:rsidR="007059F0" w:rsidRPr="007059F0" w:rsidRDefault="007059F0" w:rsidP="007059F0">
      <w:pPr>
        <w:spacing w:line="360" w:lineRule="auto"/>
        <w:ind w:left="567"/>
        <w:jc w:val="both"/>
        <w:rPr>
          <w:rFonts w:cs="Arial"/>
          <w:b/>
          <w:szCs w:val="20"/>
        </w:rPr>
      </w:pPr>
    </w:p>
    <w:p w14:paraId="236D8E8A" w14:textId="77777777" w:rsidR="007059F0" w:rsidRPr="007059F0" w:rsidRDefault="007059F0" w:rsidP="007059F0">
      <w:pPr>
        <w:spacing w:line="360" w:lineRule="auto"/>
        <w:ind w:left="567"/>
        <w:jc w:val="both"/>
        <w:rPr>
          <w:rFonts w:cs="Arial"/>
          <w:b/>
          <w:szCs w:val="20"/>
        </w:rPr>
      </w:pPr>
      <w:r w:rsidRPr="007059F0">
        <w:rPr>
          <w:rFonts w:cs="Arial"/>
          <w:b/>
          <w:szCs w:val="20"/>
        </w:rPr>
        <w:t>9.7 O órgão ou entidade poderá convocar representante da empresa para adoção de providências que devam ser cumpridas de imediato.</w:t>
      </w:r>
    </w:p>
    <w:p w14:paraId="3D02179A" w14:textId="77777777" w:rsidR="007059F0" w:rsidRPr="007059F0" w:rsidRDefault="007059F0" w:rsidP="007059F0">
      <w:pPr>
        <w:spacing w:line="360" w:lineRule="auto"/>
        <w:ind w:left="567"/>
        <w:jc w:val="both"/>
        <w:rPr>
          <w:rFonts w:cs="Arial"/>
          <w:b/>
          <w:szCs w:val="20"/>
        </w:rPr>
      </w:pPr>
    </w:p>
    <w:p w14:paraId="14505620" w14:textId="77777777" w:rsidR="007059F0" w:rsidRPr="007059F0" w:rsidRDefault="007059F0" w:rsidP="007059F0">
      <w:pPr>
        <w:spacing w:line="360" w:lineRule="auto"/>
        <w:ind w:left="567"/>
        <w:jc w:val="both"/>
        <w:rPr>
          <w:rFonts w:cs="Arial"/>
          <w:b/>
          <w:szCs w:val="20"/>
        </w:rPr>
      </w:pPr>
      <w:r w:rsidRPr="007059F0">
        <w:rPr>
          <w:rFonts w:cs="Arial"/>
          <w:b/>
          <w:szCs w:val="20"/>
        </w:rPr>
        <w:t>9.8 Após a assinatura da Nota de Empenho,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6904C1AB" w14:textId="77777777" w:rsidR="007059F0" w:rsidRPr="007059F0" w:rsidRDefault="007059F0" w:rsidP="007059F0">
      <w:pPr>
        <w:spacing w:line="360" w:lineRule="auto"/>
        <w:ind w:left="567"/>
        <w:jc w:val="both"/>
        <w:rPr>
          <w:rFonts w:cs="Arial"/>
          <w:b/>
          <w:szCs w:val="20"/>
        </w:rPr>
      </w:pPr>
    </w:p>
    <w:p w14:paraId="7686B83A" w14:textId="77777777" w:rsidR="007059F0" w:rsidRPr="007059F0" w:rsidRDefault="007059F0" w:rsidP="007059F0">
      <w:pPr>
        <w:spacing w:line="360" w:lineRule="auto"/>
        <w:jc w:val="both"/>
        <w:rPr>
          <w:rFonts w:cs="Arial"/>
          <w:b/>
          <w:szCs w:val="20"/>
        </w:rPr>
      </w:pPr>
      <w:r w:rsidRPr="007059F0">
        <w:rPr>
          <w:rFonts w:cs="Arial"/>
          <w:b/>
          <w:szCs w:val="20"/>
        </w:rPr>
        <w:t>10. DA SUBCONTRATAÇÃO</w:t>
      </w:r>
    </w:p>
    <w:p w14:paraId="2956739F" w14:textId="77777777" w:rsidR="007059F0" w:rsidRPr="007059F0" w:rsidRDefault="007059F0" w:rsidP="007059F0">
      <w:pPr>
        <w:spacing w:line="360" w:lineRule="auto"/>
        <w:ind w:left="567"/>
        <w:jc w:val="both"/>
        <w:rPr>
          <w:rFonts w:cs="Arial"/>
          <w:b/>
          <w:szCs w:val="20"/>
        </w:rPr>
      </w:pPr>
      <w:r w:rsidRPr="007059F0">
        <w:rPr>
          <w:rFonts w:cs="Arial"/>
          <w:b/>
          <w:szCs w:val="20"/>
        </w:rPr>
        <w:t xml:space="preserve">10.1 </w:t>
      </w:r>
      <w:r w:rsidRPr="007059F0">
        <w:rPr>
          <w:rFonts w:cs="Arial"/>
          <w:b/>
          <w:bCs/>
          <w:szCs w:val="20"/>
        </w:rPr>
        <w:t>A subcontratação poderá ocorrer, desde que haja a concordância do município.</w:t>
      </w:r>
    </w:p>
    <w:p w14:paraId="749E59A0" w14:textId="77777777" w:rsidR="007059F0" w:rsidRPr="007059F0" w:rsidRDefault="007059F0" w:rsidP="007059F0">
      <w:pPr>
        <w:spacing w:line="360" w:lineRule="auto"/>
        <w:ind w:left="567"/>
        <w:jc w:val="both"/>
        <w:rPr>
          <w:rFonts w:cs="Arial"/>
          <w:b/>
          <w:szCs w:val="20"/>
        </w:rPr>
      </w:pPr>
    </w:p>
    <w:p w14:paraId="79E1382C" w14:textId="77777777" w:rsidR="007059F0" w:rsidRPr="007059F0" w:rsidRDefault="007059F0" w:rsidP="007059F0">
      <w:pPr>
        <w:spacing w:line="360" w:lineRule="auto"/>
        <w:ind w:left="567"/>
        <w:jc w:val="both"/>
        <w:rPr>
          <w:rFonts w:cs="Arial"/>
          <w:b/>
          <w:szCs w:val="20"/>
        </w:rPr>
      </w:pPr>
      <w:r w:rsidRPr="007059F0">
        <w:rPr>
          <w:rFonts w:cs="Arial"/>
          <w:b/>
          <w:bCs/>
          <w:szCs w:val="20"/>
        </w:rPr>
        <w:t>11. DAS SANÇÕES ADMINISTRATIVAS</w:t>
      </w:r>
    </w:p>
    <w:p w14:paraId="5034E34C" w14:textId="77777777" w:rsidR="007059F0" w:rsidRPr="007059F0" w:rsidRDefault="007059F0" w:rsidP="007059F0">
      <w:pPr>
        <w:spacing w:line="360" w:lineRule="auto"/>
        <w:ind w:left="567"/>
        <w:jc w:val="both"/>
        <w:rPr>
          <w:rFonts w:cs="Arial"/>
          <w:b/>
          <w:szCs w:val="20"/>
        </w:rPr>
      </w:pPr>
      <w:r w:rsidRPr="007059F0">
        <w:rPr>
          <w:rFonts w:cs="Arial"/>
          <w:b/>
          <w:szCs w:val="20"/>
        </w:rPr>
        <w:t>11.1 Comete infração administrativa nos termos da Lei nº 14.133/2021, a Contratada que:</w:t>
      </w:r>
    </w:p>
    <w:p w14:paraId="1800C96E" w14:textId="77777777" w:rsidR="007059F0" w:rsidRPr="007059F0" w:rsidRDefault="007059F0" w:rsidP="007059F0">
      <w:pPr>
        <w:spacing w:line="360" w:lineRule="auto"/>
        <w:ind w:left="567"/>
        <w:jc w:val="both"/>
        <w:rPr>
          <w:rFonts w:cs="Arial"/>
          <w:b/>
          <w:szCs w:val="20"/>
        </w:rPr>
      </w:pPr>
    </w:p>
    <w:p w14:paraId="713C4D3C" w14:textId="77777777" w:rsidR="007059F0" w:rsidRPr="007059F0" w:rsidRDefault="007059F0" w:rsidP="007059F0">
      <w:pPr>
        <w:numPr>
          <w:ilvl w:val="0"/>
          <w:numId w:val="56"/>
        </w:numPr>
        <w:spacing w:line="360" w:lineRule="auto"/>
        <w:ind w:firstLine="699"/>
        <w:jc w:val="both"/>
        <w:rPr>
          <w:rFonts w:cs="Arial"/>
          <w:b/>
          <w:szCs w:val="20"/>
        </w:rPr>
      </w:pPr>
      <w:r w:rsidRPr="007059F0">
        <w:rPr>
          <w:rFonts w:cs="Arial"/>
          <w:b/>
          <w:szCs w:val="20"/>
        </w:rPr>
        <w:t>Dar causa à inexecução parcial do contrato;</w:t>
      </w:r>
    </w:p>
    <w:p w14:paraId="316BF38E" w14:textId="77777777" w:rsidR="007059F0" w:rsidRPr="007059F0" w:rsidRDefault="007059F0" w:rsidP="007059F0">
      <w:pPr>
        <w:numPr>
          <w:ilvl w:val="0"/>
          <w:numId w:val="56"/>
        </w:numPr>
        <w:spacing w:line="360" w:lineRule="auto"/>
        <w:ind w:firstLine="699"/>
        <w:jc w:val="both"/>
        <w:rPr>
          <w:rFonts w:cs="Arial"/>
          <w:b/>
          <w:szCs w:val="20"/>
        </w:rPr>
      </w:pPr>
      <w:r w:rsidRPr="007059F0">
        <w:rPr>
          <w:rFonts w:cs="Arial"/>
          <w:b/>
          <w:szCs w:val="20"/>
        </w:rPr>
        <w:t>Dar causa à inexecução parcial do contrato que cause grave dano à Administração, ao funcionamento dos serviços públicos ou ao interesse coletivo;</w:t>
      </w:r>
    </w:p>
    <w:p w14:paraId="156B52B3" w14:textId="77777777" w:rsidR="007059F0" w:rsidRPr="007059F0" w:rsidRDefault="007059F0" w:rsidP="007059F0">
      <w:pPr>
        <w:numPr>
          <w:ilvl w:val="0"/>
          <w:numId w:val="56"/>
        </w:numPr>
        <w:spacing w:line="360" w:lineRule="auto"/>
        <w:ind w:firstLine="699"/>
        <w:jc w:val="both"/>
        <w:rPr>
          <w:rFonts w:cs="Arial"/>
          <w:b/>
          <w:szCs w:val="20"/>
        </w:rPr>
      </w:pPr>
      <w:r w:rsidRPr="007059F0">
        <w:rPr>
          <w:rFonts w:cs="Arial"/>
          <w:b/>
          <w:szCs w:val="20"/>
        </w:rPr>
        <w:t>Dar causa à inexecução total do contrato;</w:t>
      </w:r>
    </w:p>
    <w:p w14:paraId="515054C6" w14:textId="77777777" w:rsidR="007059F0" w:rsidRPr="007059F0" w:rsidRDefault="007059F0" w:rsidP="007059F0">
      <w:pPr>
        <w:numPr>
          <w:ilvl w:val="0"/>
          <w:numId w:val="56"/>
        </w:numPr>
        <w:spacing w:line="360" w:lineRule="auto"/>
        <w:ind w:firstLine="699"/>
        <w:jc w:val="both"/>
        <w:rPr>
          <w:rFonts w:cs="Arial"/>
          <w:b/>
          <w:szCs w:val="20"/>
        </w:rPr>
      </w:pPr>
      <w:r w:rsidRPr="007059F0">
        <w:rPr>
          <w:rFonts w:cs="Arial"/>
          <w:b/>
          <w:szCs w:val="20"/>
        </w:rPr>
        <w:t>Deixar de entregar a documentação exigida para o certame;</w:t>
      </w:r>
    </w:p>
    <w:p w14:paraId="11D10F2B" w14:textId="77777777" w:rsidR="007059F0" w:rsidRPr="007059F0" w:rsidRDefault="007059F0" w:rsidP="007059F0">
      <w:pPr>
        <w:numPr>
          <w:ilvl w:val="0"/>
          <w:numId w:val="56"/>
        </w:numPr>
        <w:spacing w:line="360" w:lineRule="auto"/>
        <w:ind w:firstLine="699"/>
        <w:jc w:val="both"/>
        <w:rPr>
          <w:rFonts w:cs="Arial"/>
          <w:b/>
          <w:szCs w:val="20"/>
        </w:rPr>
      </w:pPr>
      <w:r w:rsidRPr="007059F0">
        <w:rPr>
          <w:rFonts w:cs="Arial"/>
          <w:b/>
          <w:szCs w:val="20"/>
        </w:rPr>
        <w:t>Não manter a proposta, salvo em decorrência de fato superveniente devidamente justificado;</w:t>
      </w:r>
    </w:p>
    <w:p w14:paraId="1C3F92EE" w14:textId="77777777" w:rsidR="007059F0" w:rsidRPr="007059F0" w:rsidRDefault="007059F0" w:rsidP="007059F0">
      <w:pPr>
        <w:numPr>
          <w:ilvl w:val="0"/>
          <w:numId w:val="56"/>
        </w:numPr>
        <w:spacing w:line="360" w:lineRule="auto"/>
        <w:ind w:firstLine="699"/>
        <w:jc w:val="both"/>
        <w:rPr>
          <w:rFonts w:cs="Arial"/>
          <w:b/>
          <w:szCs w:val="20"/>
        </w:rPr>
      </w:pPr>
      <w:r w:rsidRPr="007059F0">
        <w:rPr>
          <w:rFonts w:cs="Arial"/>
          <w:b/>
          <w:szCs w:val="20"/>
        </w:rPr>
        <w:t>Não celebrar o contrato ou não entregar a documentação exigida para a contratação, quando convocado dentro do prazo de validade de sua proposta;</w:t>
      </w:r>
    </w:p>
    <w:p w14:paraId="4DF471AD" w14:textId="77777777" w:rsidR="007059F0" w:rsidRPr="007059F0" w:rsidRDefault="007059F0" w:rsidP="007059F0">
      <w:pPr>
        <w:numPr>
          <w:ilvl w:val="0"/>
          <w:numId w:val="56"/>
        </w:numPr>
        <w:spacing w:line="360" w:lineRule="auto"/>
        <w:ind w:firstLine="699"/>
        <w:jc w:val="both"/>
        <w:rPr>
          <w:rFonts w:cs="Arial"/>
          <w:b/>
          <w:szCs w:val="20"/>
        </w:rPr>
      </w:pPr>
      <w:r w:rsidRPr="007059F0">
        <w:rPr>
          <w:rFonts w:cs="Arial"/>
          <w:b/>
          <w:szCs w:val="20"/>
        </w:rPr>
        <w:t>Ensejar o retardamento da execução ou da entrega do objeto da contratação sem motivo justificado;</w:t>
      </w:r>
    </w:p>
    <w:p w14:paraId="35B9E30C" w14:textId="77777777" w:rsidR="007059F0" w:rsidRPr="007059F0" w:rsidRDefault="007059F0" w:rsidP="007059F0">
      <w:pPr>
        <w:numPr>
          <w:ilvl w:val="0"/>
          <w:numId w:val="56"/>
        </w:numPr>
        <w:spacing w:line="360" w:lineRule="auto"/>
        <w:ind w:firstLine="699"/>
        <w:jc w:val="both"/>
        <w:rPr>
          <w:rFonts w:cs="Arial"/>
          <w:b/>
          <w:szCs w:val="20"/>
        </w:rPr>
      </w:pPr>
      <w:r w:rsidRPr="007059F0">
        <w:rPr>
          <w:rFonts w:cs="Arial"/>
          <w:b/>
          <w:szCs w:val="20"/>
        </w:rPr>
        <w:lastRenderedPageBreak/>
        <w:t>Apresentar declaração ou documentação falsa exigida para o certame ou prestar declaração falsa durante a licitação ou a execução do contrato;</w:t>
      </w:r>
    </w:p>
    <w:p w14:paraId="37481E19" w14:textId="77777777" w:rsidR="007059F0" w:rsidRPr="007059F0" w:rsidRDefault="007059F0" w:rsidP="007059F0">
      <w:pPr>
        <w:numPr>
          <w:ilvl w:val="0"/>
          <w:numId w:val="56"/>
        </w:numPr>
        <w:spacing w:line="360" w:lineRule="auto"/>
        <w:ind w:firstLine="699"/>
        <w:jc w:val="both"/>
        <w:rPr>
          <w:rFonts w:cs="Arial"/>
          <w:b/>
          <w:szCs w:val="20"/>
        </w:rPr>
      </w:pPr>
      <w:r w:rsidRPr="007059F0">
        <w:rPr>
          <w:rFonts w:cs="Arial"/>
          <w:b/>
          <w:szCs w:val="20"/>
        </w:rPr>
        <w:t>Fraudar a licitação ou praticar ato fraudulento na execução do contrato;</w:t>
      </w:r>
    </w:p>
    <w:p w14:paraId="64B77DA5" w14:textId="77777777" w:rsidR="007059F0" w:rsidRPr="007059F0" w:rsidRDefault="007059F0" w:rsidP="007059F0">
      <w:pPr>
        <w:numPr>
          <w:ilvl w:val="0"/>
          <w:numId w:val="56"/>
        </w:numPr>
        <w:spacing w:line="360" w:lineRule="auto"/>
        <w:ind w:firstLine="699"/>
        <w:jc w:val="both"/>
        <w:rPr>
          <w:rFonts w:cs="Arial"/>
          <w:b/>
          <w:szCs w:val="20"/>
        </w:rPr>
      </w:pPr>
      <w:r w:rsidRPr="007059F0">
        <w:rPr>
          <w:rFonts w:cs="Arial"/>
          <w:b/>
          <w:szCs w:val="20"/>
        </w:rPr>
        <w:t>Comportar-se de modo inidôneo ou cometer fraude de qualquer natureza;</w:t>
      </w:r>
    </w:p>
    <w:p w14:paraId="6E5C179A" w14:textId="77777777" w:rsidR="007059F0" w:rsidRPr="007059F0" w:rsidRDefault="007059F0" w:rsidP="007059F0">
      <w:pPr>
        <w:numPr>
          <w:ilvl w:val="0"/>
          <w:numId w:val="56"/>
        </w:numPr>
        <w:spacing w:line="360" w:lineRule="auto"/>
        <w:ind w:firstLine="699"/>
        <w:jc w:val="both"/>
        <w:rPr>
          <w:rFonts w:cs="Arial"/>
          <w:b/>
          <w:szCs w:val="20"/>
        </w:rPr>
      </w:pPr>
      <w:r w:rsidRPr="007059F0">
        <w:rPr>
          <w:rFonts w:cs="Arial"/>
          <w:b/>
          <w:szCs w:val="20"/>
        </w:rPr>
        <w:t>Praticar atos ilícitos com vistas a frustrar os objetivos da contratação;</w:t>
      </w:r>
    </w:p>
    <w:p w14:paraId="5E026807" w14:textId="77777777" w:rsidR="007059F0" w:rsidRPr="007059F0" w:rsidRDefault="007059F0" w:rsidP="007059F0">
      <w:pPr>
        <w:numPr>
          <w:ilvl w:val="0"/>
          <w:numId w:val="56"/>
        </w:numPr>
        <w:spacing w:line="360" w:lineRule="auto"/>
        <w:ind w:firstLine="699"/>
        <w:jc w:val="both"/>
        <w:rPr>
          <w:rFonts w:cs="Arial"/>
          <w:b/>
          <w:szCs w:val="20"/>
        </w:rPr>
      </w:pPr>
      <w:r w:rsidRPr="007059F0">
        <w:rPr>
          <w:rFonts w:cs="Arial"/>
          <w:b/>
          <w:szCs w:val="20"/>
        </w:rPr>
        <w:t>Praticar ato lesivo previsto no art. 5º da Lei nº 12.846, de 1º de agosto de 2013.</w:t>
      </w:r>
    </w:p>
    <w:p w14:paraId="1D5DC2C4" w14:textId="77777777" w:rsidR="007059F0" w:rsidRPr="007059F0" w:rsidRDefault="007059F0" w:rsidP="007059F0">
      <w:pPr>
        <w:spacing w:line="360" w:lineRule="auto"/>
        <w:ind w:left="567"/>
        <w:jc w:val="both"/>
        <w:rPr>
          <w:rFonts w:cs="Arial"/>
          <w:b/>
          <w:szCs w:val="20"/>
        </w:rPr>
      </w:pPr>
    </w:p>
    <w:p w14:paraId="31059419" w14:textId="77777777" w:rsidR="007059F0" w:rsidRPr="007059F0" w:rsidRDefault="007059F0" w:rsidP="007059F0">
      <w:pPr>
        <w:spacing w:line="360" w:lineRule="auto"/>
        <w:ind w:left="567"/>
        <w:jc w:val="both"/>
        <w:rPr>
          <w:rFonts w:cs="Arial"/>
          <w:b/>
          <w:szCs w:val="20"/>
        </w:rPr>
      </w:pPr>
      <w:r w:rsidRPr="007059F0">
        <w:rPr>
          <w:rFonts w:cs="Arial"/>
          <w:b/>
          <w:szCs w:val="20"/>
        </w:rPr>
        <w:t>11.2 A Contratada que cometer qualquer das infrações discriminadas no subitem acima ficará sujeita, sem prejuízo da responsabilidade civil e criminal, às seguintes sanções:</w:t>
      </w:r>
    </w:p>
    <w:p w14:paraId="3E0F5414" w14:textId="77777777" w:rsidR="007059F0" w:rsidRPr="007059F0" w:rsidRDefault="007059F0" w:rsidP="007059F0">
      <w:pPr>
        <w:spacing w:line="360" w:lineRule="auto"/>
        <w:ind w:left="567"/>
        <w:jc w:val="both"/>
        <w:rPr>
          <w:rFonts w:cs="Arial"/>
          <w:b/>
          <w:szCs w:val="20"/>
        </w:rPr>
      </w:pPr>
    </w:p>
    <w:p w14:paraId="6D196AAA" w14:textId="77777777" w:rsidR="007059F0" w:rsidRPr="007059F0" w:rsidRDefault="007059F0" w:rsidP="007059F0">
      <w:pPr>
        <w:numPr>
          <w:ilvl w:val="0"/>
          <w:numId w:val="57"/>
        </w:numPr>
        <w:spacing w:line="360" w:lineRule="auto"/>
        <w:jc w:val="both"/>
        <w:rPr>
          <w:rFonts w:cs="Arial"/>
          <w:b/>
          <w:szCs w:val="20"/>
        </w:rPr>
      </w:pPr>
      <w:r w:rsidRPr="007059F0">
        <w:rPr>
          <w:rFonts w:cs="Arial"/>
          <w:b/>
          <w:szCs w:val="20"/>
        </w:rPr>
        <w:t>Advertência por faltas leves, assim entendidas aquelas que não acarretem prejuízos significativos para a Contratante;</w:t>
      </w:r>
    </w:p>
    <w:p w14:paraId="031DEF14" w14:textId="77777777" w:rsidR="007059F0" w:rsidRPr="007059F0" w:rsidRDefault="007059F0" w:rsidP="007059F0">
      <w:pPr>
        <w:numPr>
          <w:ilvl w:val="0"/>
          <w:numId w:val="57"/>
        </w:numPr>
        <w:spacing w:line="360" w:lineRule="auto"/>
        <w:jc w:val="both"/>
        <w:rPr>
          <w:rFonts w:cs="Arial"/>
          <w:b/>
          <w:szCs w:val="20"/>
        </w:rPr>
      </w:pPr>
      <w:r w:rsidRPr="007059F0">
        <w:rPr>
          <w:rFonts w:cs="Arial"/>
          <w:b/>
          <w:szCs w:val="20"/>
        </w:rPr>
        <w:t>Multa moratória de 2 % (dois por cento) por dia de atraso injustificado sobre o valor da parcela inadimplida, até o limite de 15 (quinze) dias;</w:t>
      </w:r>
    </w:p>
    <w:p w14:paraId="2E69745C" w14:textId="77777777" w:rsidR="007059F0" w:rsidRPr="007059F0" w:rsidRDefault="007059F0" w:rsidP="007059F0">
      <w:pPr>
        <w:numPr>
          <w:ilvl w:val="0"/>
          <w:numId w:val="57"/>
        </w:numPr>
        <w:spacing w:line="360" w:lineRule="auto"/>
        <w:jc w:val="both"/>
        <w:rPr>
          <w:rFonts w:cs="Arial"/>
          <w:b/>
          <w:szCs w:val="20"/>
        </w:rPr>
      </w:pPr>
      <w:r w:rsidRPr="007059F0">
        <w:rPr>
          <w:rFonts w:cs="Arial"/>
          <w:b/>
          <w:szCs w:val="20"/>
        </w:rPr>
        <w:t>Multa compensatória de 10 % (dez por cento) sobre o valor total do contrato, no caso de inexecução total do objeto;</w:t>
      </w:r>
    </w:p>
    <w:p w14:paraId="1EA1B9B4" w14:textId="77777777" w:rsidR="007059F0" w:rsidRPr="007059F0" w:rsidRDefault="007059F0" w:rsidP="007059F0">
      <w:pPr>
        <w:numPr>
          <w:ilvl w:val="0"/>
          <w:numId w:val="57"/>
        </w:numPr>
        <w:spacing w:line="360" w:lineRule="auto"/>
        <w:jc w:val="both"/>
        <w:rPr>
          <w:rFonts w:cs="Arial"/>
          <w:b/>
          <w:szCs w:val="20"/>
        </w:rPr>
      </w:pPr>
      <w:r w:rsidRPr="007059F0">
        <w:rPr>
          <w:rFonts w:cs="Arial"/>
          <w:b/>
          <w:szCs w:val="20"/>
        </w:rPr>
        <w:t>Em caso de inexecução parcial, a multa compensatória, no mesmo percentual do subitem acima, será aplicada de forma proporcional à obrigação inadimplida;</w:t>
      </w:r>
    </w:p>
    <w:p w14:paraId="3D5DF56C" w14:textId="77777777" w:rsidR="007059F0" w:rsidRPr="007059F0" w:rsidRDefault="007059F0" w:rsidP="007059F0">
      <w:pPr>
        <w:numPr>
          <w:ilvl w:val="0"/>
          <w:numId w:val="57"/>
        </w:numPr>
        <w:spacing w:line="360" w:lineRule="auto"/>
        <w:jc w:val="both"/>
        <w:rPr>
          <w:rFonts w:cs="Arial"/>
          <w:b/>
          <w:szCs w:val="20"/>
        </w:rPr>
      </w:pPr>
      <w:r w:rsidRPr="007059F0">
        <w:rPr>
          <w:rFonts w:cs="Arial"/>
          <w:b/>
          <w:szCs w:val="20"/>
        </w:rPr>
        <w:t>Suspensão de licitar e impedimento de contratar com a Administração, pelo prazo de até dois anos;</w:t>
      </w:r>
    </w:p>
    <w:p w14:paraId="589D1191" w14:textId="77777777" w:rsidR="007059F0" w:rsidRPr="007059F0" w:rsidRDefault="007059F0" w:rsidP="007059F0">
      <w:pPr>
        <w:numPr>
          <w:ilvl w:val="0"/>
          <w:numId w:val="57"/>
        </w:numPr>
        <w:spacing w:line="360" w:lineRule="auto"/>
        <w:jc w:val="both"/>
        <w:rPr>
          <w:rFonts w:cs="Arial"/>
          <w:b/>
          <w:szCs w:val="20"/>
        </w:rPr>
      </w:pPr>
      <w:r w:rsidRPr="007059F0">
        <w:rPr>
          <w:rFonts w:cs="Arial"/>
          <w:b/>
          <w:szCs w:val="20"/>
        </w:rPr>
        <w:t>Impedimento de licitar e contratar com o Município pelo prazo de até 5 (cinco) anos;</w:t>
      </w:r>
    </w:p>
    <w:p w14:paraId="1CB7BFA5" w14:textId="77777777" w:rsidR="007059F0" w:rsidRPr="007059F0" w:rsidRDefault="007059F0" w:rsidP="007059F0">
      <w:pPr>
        <w:numPr>
          <w:ilvl w:val="0"/>
          <w:numId w:val="57"/>
        </w:numPr>
        <w:spacing w:line="360" w:lineRule="auto"/>
        <w:jc w:val="both"/>
        <w:rPr>
          <w:rFonts w:cs="Arial"/>
          <w:b/>
          <w:szCs w:val="20"/>
        </w:rPr>
      </w:pPr>
      <w:r w:rsidRPr="007059F0">
        <w:rPr>
          <w:rFonts w:cs="Arial"/>
          <w:b/>
          <w:szCs w:val="20"/>
        </w:rPr>
        <w:t>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503FD9DC" w14:textId="77777777" w:rsidR="007059F0" w:rsidRPr="007059F0" w:rsidRDefault="007059F0" w:rsidP="007059F0">
      <w:pPr>
        <w:spacing w:line="360" w:lineRule="auto"/>
        <w:ind w:left="567"/>
        <w:jc w:val="both"/>
        <w:rPr>
          <w:rFonts w:cs="Arial"/>
          <w:b/>
          <w:szCs w:val="20"/>
        </w:rPr>
      </w:pPr>
    </w:p>
    <w:p w14:paraId="3C959A40" w14:textId="77777777" w:rsidR="007059F0" w:rsidRPr="007059F0" w:rsidRDefault="007059F0" w:rsidP="007059F0">
      <w:pPr>
        <w:spacing w:line="360" w:lineRule="auto"/>
        <w:ind w:left="567"/>
        <w:jc w:val="both"/>
        <w:rPr>
          <w:rFonts w:cs="Arial"/>
          <w:b/>
          <w:szCs w:val="20"/>
        </w:rPr>
      </w:pPr>
      <w:r w:rsidRPr="007059F0">
        <w:rPr>
          <w:rFonts w:cs="Arial"/>
          <w:b/>
          <w:szCs w:val="20"/>
        </w:rPr>
        <w:t>11.3 A aplicação de qualquer das penalidades previstas realizar-se-á em processo administrativo que assegurará o contraditório e a ampla defesa à Contratada, observando-se o procedimento previsto na Lei nº 14.133, de 2021 e no Decreto Municipal nº 144/2023.</w:t>
      </w:r>
    </w:p>
    <w:p w14:paraId="524B4E1C" w14:textId="77777777" w:rsidR="007059F0" w:rsidRPr="007059F0" w:rsidRDefault="007059F0" w:rsidP="007059F0">
      <w:pPr>
        <w:spacing w:line="360" w:lineRule="auto"/>
        <w:ind w:left="567"/>
        <w:jc w:val="both"/>
        <w:rPr>
          <w:rFonts w:cs="Arial"/>
          <w:b/>
          <w:szCs w:val="20"/>
        </w:rPr>
      </w:pPr>
    </w:p>
    <w:p w14:paraId="2E005F3D" w14:textId="77777777" w:rsidR="007059F0" w:rsidRPr="007059F0" w:rsidRDefault="007059F0" w:rsidP="007059F0">
      <w:pPr>
        <w:spacing w:line="360" w:lineRule="auto"/>
        <w:ind w:left="567"/>
        <w:jc w:val="both"/>
        <w:rPr>
          <w:rFonts w:cs="Arial"/>
          <w:b/>
          <w:szCs w:val="20"/>
        </w:rPr>
      </w:pPr>
      <w:r w:rsidRPr="007059F0">
        <w:rPr>
          <w:rFonts w:cs="Arial"/>
          <w:b/>
          <w:szCs w:val="20"/>
        </w:rPr>
        <w:t>11.4 A autoridade competente, na aplicação das sanções, levará em consideração a gravidade da conduta do infrator, o caráter educativo da pena, bem como o dano causado à Administração, observado o princípio da proporcionalidade.</w:t>
      </w:r>
    </w:p>
    <w:p w14:paraId="5F52838C" w14:textId="77777777" w:rsidR="007059F0" w:rsidRPr="007059F0" w:rsidRDefault="007059F0" w:rsidP="007059F0">
      <w:pPr>
        <w:spacing w:line="360" w:lineRule="auto"/>
        <w:ind w:left="567"/>
        <w:jc w:val="both"/>
        <w:rPr>
          <w:rFonts w:cs="Arial"/>
          <w:b/>
          <w:bCs/>
          <w:szCs w:val="20"/>
        </w:rPr>
      </w:pPr>
    </w:p>
    <w:p w14:paraId="7B8D6A45" w14:textId="77777777" w:rsidR="007059F0" w:rsidRPr="007059F0" w:rsidRDefault="007059F0" w:rsidP="007059F0">
      <w:pPr>
        <w:spacing w:line="360" w:lineRule="auto"/>
        <w:jc w:val="both"/>
        <w:rPr>
          <w:rFonts w:cs="Arial"/>
          <w:b/>
          <w:szCs w:val="20"/>
        </w:rPr>
      </w:pPr>
      <w:r w:rsidRPr="007059F0">
        <w:rPr>
          <w:rFonts w:cs="Arial"/>
          <w:b/>
          <w:bCs/>
          <w:szCs w:val="20"/>
        </w:rPr>
        <w:t>12. DA DOTAÇÃO ORÇAMENTÁRIA</w:t>
      </w:r>
    </w:p>
    <w:p w14:paraId="7B32E627" w14:textId="77777777" w:rsidR="007059F0" w:rsidRPr="007059F0" w:rsidRDefault="007059F0" w:rsidP="007059F0">
      <w:pPr>
        <w:spacing w:line="360" w:lineRule="auto"/>
        <w:ind w:left="567"/>
        <w:jc w:val="both"/>
        <w:rPr>
          <w:rFonts w:cs="Arial"/>
          <w:b/>
          <w:szCs w:val="20"/>
        </w:rPr>
      </w:pPr>
      <w:r w:rsidRPr="007059F0">
        <w:rPr>
          <w:rFonts w:cs="Arial"/>
          <w:b/>
          <w:szCs w:val="20"/>
        </w:rPr>
        <w:t xml:space="preserve">12.1 A presente contratação será atendida pela seguinte dotação orçamentária: </w:t>
      </w:r>
    </w:p>
    <w:p w14:paraId="6AB46791" w14:textId="77777777" w:rsidR="007059F0" w:rsidRPr="007059F0" w:rsidRDefault="007059F0" w:rsidP="007059F0">
      <w:pPr>
        <w:spacing w:line="360" w:lineRule="auto"/>
        <w:ind w:left="567"/>
        <w:jc w:val="both"/>
        <w:rPr>
          <w:rFonts w:cs="Arial"/>
          <w:b/>
          <w:szCs w:val="20"/>
        </w:rPr>
      </w:pPr>
      <w:r w:rsidRPr="007059F0">
        <w:rPr>
          <w:rFonts w:cs="Arial"/>
          <w:b/>
          <w:bCs/>
          <w:szCs w:val="20"/>
        </w:rPr>
        <w:t>GESTÃO/UNIDADE ORÇAMENTÁRIA:</w:t>
      </w:r>
      <w:r w:rsidRPr="007059F0">
        <w:rPr>
          <w:rFonts w:cs="Arial"/>
          <w:b/>
          <w:szCs w:val="20"/>
        </w:rPr>
        <w:t xml:space="preserve"> Secretaria Municipal Turismo</w:t>
      </w:r>
    </w:p>
    <w:p w14:paraId="25F61A31" w14:textId="77777777" w:rsidR="007059F0" w:rsidRPr="007059F0" w:rsidRDefault="007059F0" w:rsidP="007059F0">
      <w:pPr>
        <w:spacing w:line="360" w:lineRule="auto"/>
        <w:ind w:left="567"/>
        <w:jc w:val="both"/>
        <w:rPr>
          <w:rFonts w:cs="Arial"/>
          <w:b/>
          <w:szCs w:val="20"/>
        </w:rPr>
      </w:pPr>
      <w:r w:rsidRPr="007059F0">
        <w:rPr>
          <w:rFonts w:cs="Arial"/>
          <w:b/>
          <w:bCs/>
          <w:szCs w:val="20"/>
        </w:rPr>
        <w:t>PROGRAMA DE TRABALHO:</w:t>
      </w:r>
      <w:r w:rsidRPr="007059F0">
        <w:rPr>
          <w:rFonts w:cs="Arial"/>
          <w:b/>
          <w:szCs w:val="20"/>
        </w:rPr>
        <w:t xml:space="preserve"> 2001.2369100332.058</w:t>
      </w:r>
    </w:p>
    <w:p w14:paraId="6D578E95" w14:textId="77777777" w:rsidR="007059F0" w:rsidRPr="007059F0" w:rsidRDefault="007059F0" w:rsidP="007059F0">
      <w:pPr>
        <w:spacing w:line="360" w:lineRule="auto"/>
        <w:ind w:left="567"/>
        <w:jc w:val="both"/>
        <w:rPr>
          <w:rFonts w:cs="Arial"/>
          <w:b/>
          <w:szCs w:val="20"/>
        </w:rPr>
      </w:pPr>
      <w:r w:rsidRPr="007059F0">
        <w:rPr>
          <w:rFonts w:cs="Arial"/>
          <w:b/>
          <w:bCs/>
          <w:szCs w:val="20"/>
        </w:rPr>
        <w:t>ELEMENTO DE DESPESA:</w:t>
      </w:r>
      <w:r w:rsidRPr="007059F0">
        <w:rPr>
          <w:rFonts w:cs="Arial"/>
          <w:b/>
          <w:szCs w:val="20"/>
        </w:rPr>
        <w:t xml:space="preserve"> 3390.39.00</w:t>
      </w:r>
    </w:p>
    <w:p w14:paraId="5305E097" w14:textId="77777777" w:rsidR="007059F0" w:rsidRPr="007059F0" w:rsidRDefault="007059F0" w:rsidP="007059F0">
      <w:pPr>
        <w:spacing w:line="360" w:lineRule="auto"/>
        <w:ind w:left="567"/>
        <w:jc w:val="both"/>
        <w:rPr>
          <w:rFonts w:cs="Arial"/>
          <w:b/>
          <w:szCs w:val="20"/>
        </w:rPr>
      </w:pPr>
    </w:p>
    <w:p w14:paraId="2385E171" w14:textId="77777777" w:rsidR="007059F0" w:rsidRPr="007059F0" w:rsidRDefault="007059F0" w:rsidP="007059F0">
      <w:pPr>
        <w:spacing w:line="360" w:lineRule="auto"/>
        <w:jc w:val="both"/>
        <w:rPr>
          <w:rFonts w:cs="Arial"/>
          <w:b/>
          <w:szCs w:val="20"/>
        </w:rPr>
      </w:pPr>
      <w:r w:rsidRPr="007059F0">
        <w:rPr>
          <w:rFonts w:cs="Arial"/>
          <w:b/>
          <w:bCs/>
          <w:szCs w:val="20"/>
        </w:rPr>
        <w:t>13. DOS CASOS OMISSOS</w:t>
      </w:r>
    </w:p>
    <w:p w14:paraId="622664B2" w14:textId="77777777" w:rsidR="007059F0" w:rsidRPr="007059F0" w:rsidRDefault="007059F0" w:rsidP="007059F0">
      <w:pPr>
        <w:spacing w:line="360" w:lineRule="auto"/>
        <w:ind w:left="567"/>
        <w:jc w:val="both"/>
        <w:rPr>
          <w:rFonts w:cs="Arial"/>
          <w:b/>
          <w:szCs w:val="20"/>
        </w:rPr>
      </w:pPr>
      <w:r w:rsidRPr="007059F0">
        <w:rPr>
          <w:rFonts w:cs="Arial"/>
          <w:b/>
          <w:szCs w:val="20"/>
        </w:rPr>
        <w:t>13.1 Os casos omissos serão decididos pela Prefeitura Municipal de Cordeiro – Secretaria de Turismo, em conformidade com a legislação pertinente e sempre de acordo com o presente Termo de Referência.</w:t>
      </w:r>
    </w:p>
    <w:p w14:paraId="75F1E6CA" w14:textId="77777777" w:rsidR="007059F0" w:rsidRPr="007059F0" w:rsidRDefault="007059F0" w:rsidP="007059F0">
      <w:pPr>
        <w:spacing w:line="360" w:lineRule="auto"/>
        <w:ind w:left="567"/>
        <w:jc w:val="both"/>
        <w:rPr>
          <w:rFonts w:cs="Arial"/>
          <w:b/>
          <w:szCs w:val="20"/>
        </w:rPr>
      </w:pPr>
    </w:p>
    <w:p w14:paraId="5C2FC353" w14:textId="77777777" w:rsidR="007059F0" w:rsidRPr="007059F0" w:rsidRDefault="007059F0" w:rsidP="007059F0">
      <w:pPr>
        <w:spacing w:line="360" w:lineRule="auto"/>
        <w:jc w:val="both"/>
        <w:rPr>
          <w:rFonts w:cs="Arial"/>
          <w:b/>
          <w:szCs w:val="20"/>
        </w:rPr>
      </w:pPr>
      <w:r w:rsidRPr="007059F0">
        <w:rPr>
          <w:rFonts w:cs="Arial"/>
          <w:b/>
          <w:szCs w:val="20"/>
        </w:rPr>
        <w:t>14. DISPOSIÇÕES FINAIS</w:t>
      </w:r>
    </w:p>
    <w:p w14:paraId="2F652F61" w14:textId="77777777" w:rsidR="007059F0" w:rsidRPr="007059F0" w:rsidRDefault="007059F0" w:rsidP="007059F0">
      <w:pPr>
        <w:spacing w:line="360" w:lineRule="auto"/>
        <w:ind w:left="567"/>
        <w:jc w:val="both"/>
        <w:rPr>
          <w:rFonts w:cs="Arial"/>
          <w:b/>
          <w:szCs w:val="20"/>
        </w:rPr>
      </w:pPr>
      <w:r w:rsidRPr="007059F0">
        <w:rPr>
          <w:rFonts w:cs="Arial"/>
          <w:b/>
          <w:szCs w:val="20"/>
        </w:rPr>
        <w:t xml:space="preserve">14.1 A participação de qualquer empresa proponente no processo implica a aceitação tácita, incondicional, irrevogável e irretratável dos seus termos, regras e condições. </w:t>
      </w:r>
    </w:p>
    <w:p w14:paraId="57D7691D" w14:textId="77777777" w:rsidR="007059F0" w:rsidRPr="007059F0" w:rsidRDefault="007059F0" w:rsidP="007059F0">
      <w:pPr>
        <w:spacing w:line="360" w:lineRule="auto"/>
        <w:ind w:left="567"/>
        <w:jc w:val="both"/>
        <w:rPr>
          <w:rFonts w:cs="Arial"/>
          <w:b/>
          <w:szCs w:val="20"/>
        </w:rPr>
      </w:pPr>
    </w:p>
    <w:p w14:paraId="7DE8654F" w14:textId="784B218D" w:rsidR="007059F0" w:rsidRPr="007059F0" w:rsidRDefault="007059F0" w:rsidP="007059F0">
      <w:pPr>
        <w:spacing w:line="360" w:lineRule="auto"/>
        <w:ind w:left="567"/>
        <w:rPr>
          <w:rFonts w:cs="Arial"/>
          <w:b/>
          <w:szCs w:val="20"/>
        </w:rPr>
      </w:pPr>
      <w:r w:rsidRPr="007059F0">
        <w:rPr>
          <w:rFonts w:cs="Arial"/>
          <w:b/>
          <w:szCs w:val="20"/>
        </w:rPr>
        <w:t>Cordeiro, 16 de março de 2026.</w:t>
      </w:r>
    </w:p>
    <w:p w14:paraId="5783777E" w14:textId="77777777" w:rsidR="007059F0" w:rsidRPr="007059F0" w:rsidRDefault="007059F0" w:rsidP="007059F0">
      <w:pPr>
        <w:spacing w:line="360" w:lineRule="auto"/>
        <w:ind w:left="567"/>
        <w:jc w:val="both"/>
        <w:rPr>
          <w:rFonts w:cs="Arial"/>
          <w:b/>
          <w:szCs w:val="20"/>
        </w:rPr>
      </w:pPr>
    </w:p>
    <w:p w14:paraId="698BF6E9" w14:textId="77777777" w:rsidR="007059F0" w:rsidRDefault="007059F0" w:rsidP="007059F0">
      <w:pPr>
        <w:spacing w:line="360" w:lineRule="auto"/>
        <w:ind w:left="567"/>
        <w:jc w:val="both"/>
        <w:rPr>
          <w:rFonts w:cs="Arial"/>
          <w:b/>
          <w:szCs w:val="20"/>
        </w:rPr>
      </w:pPr>
    </w:p>
    <w:p w14:paraId="2D1CB5ED" w14:textId="77777777" w:rsidR="00AA72D3" w:rsidRDefault="00AA72D3" w:rsidP="007059F0">
      <w:pPr>
        <w:spacing w:line="360" w:lineRule="auto"/>
        <w:ind w:left="567"/>
        <w:jc w:val="both"/>
        <w:rPr>
          <w:rFonts w:cs="Arial"/>
          <w:b/>
          <w:szCs w:val="20"/>
        </w:rPr>
      </w:pPr>
    </w:p>
    <w:p w14:paraId="51B8CEFD" w14:textId="77777777" w:rsidR="00AA72D3" w:rsidRDefault="00AA72D3" w:rsidP="007059F0">
      <w:pPr>
        <w:spacing w:line="360" w:lineRule="auto"/>
        <w:ind w:left="567"/>
        <w:jc w:val="both"/>
        <w:rPr>
          <w:rFonts w:cs="Arial"/>
          <w:b/>
          <w:szCs w:val="20"/>
        </w:rPr>
      </w:pPr>
    </w:p>
    <w:p w14:paraId="52490616" w14:textId="77777777" w:rsidR="00AA72D3" w:rsidRDefault="00AA72D3" w:rsidP="007059F0">
      <w:pPr>
        <w:spacing w:line="360" w:lineRule="auto"/>
        <w:ind w:left="567"/>
        <w:jc w:val="both"/>
        <w:rPr>
          <w:rFonts w:cs="Arial"/>
          <w:b/>
          <w:szCs w:val="20"/>
        </w:rPr>
      </w:pPr>
    </w:p>
    <w:p w14:paraId="52B69649" w14:textId="77777777" w:rsidR="00AA72D3" w:rsidRDefault="00AA72D3" w:rsidP="007059F0">
      <w:pPr>
        <w:spacing w:line="360" w:lineRule="auto"/>
        <w:ind w:left="567"/>
        <w:jc w:val="both"/>
        <w:rPr>
          <w:rFonts w:cs="Arial"/>
          <w:b/>
          <w:szCs w:val="20"/>
        </w:rPr>
      </w:pPr>
    </w:p>
    <w:p w14:paraId="239B1A2C" w14:textId="77777777" w:rsidR="00AA72D3" w:rsidRDefault="00AA72D3" w:rsidP="007059F0">
      <w:pPr>
        <w:spacing w:line="360" w:lineRule="auto"/>
        <w:ind w:left="567"/>
        <w:jc w:val="both"/>
        <w:rPr>
          <w:rFonts w:cs="Arial"/>
          <w:b/>
          <w:szCs w:val="20"/>
        </w:rPr>
      </w:pPr>
    </w:p>
    <w:p w14:paraId="2E8C2364" w14:textId="77777777" w:rsidR="00AA72D3" w:rsidRDefault="00AA72D3" w:rsidP="007059F0">
      <w:pPr>
        <w:spacing w:line="360" w:lineRule="auto"/>
        <w:ind w:left="567"/>
        <w:jc w:val="both"/>
        <w:rPr>
          <w:rFonts w:cs="Arial"/>
          <w:b/>
          <w:szCs w:val="20"/>
        </w:rPr>
      </w:pPr>
    </w:p>
    <w:p w14:paraId="30CA8AB9" w14:textId="77777777" w:rsidR="00AA72D3" w:rsidRPr="007059F0" w:rsidRDefault="00AA72D3" w:rsidP="007059F0">
      <w:pPr>
        <w:spacing w:line="360" w:lineRule="auto"/>
        <w:ind w:left="567"/>
        <w:jc w:val="both"/>
        <w:rPr>
          <w:rFonts w:cs="Arial"/>
          <w:b/>
          <w:szCs w:val="20"/>
        </w:rPr>
      </w:pPr>
    </w:p>
    <w:p w14:paraId="398C3631" w14:textId="77777777" w:rsidR="007059F0" w:rsidRPr="007059F0" w:rsidRDefault="007059F0" w:rsidP="007059F0">
      <w:pPr>
        <w:spacing w:line="360" w:lineRule="auto"/>
        <w:ind w:left="567"/>
        <w:jc w:val="both"/>
        <w:rPr>
          <w:rFonts w:cs="Arial"/>
          <w:b/>
          <w:szCs w:val="20"/>
        </w:rPr>
      </w:pPr>
    </w:p>
    <w:p w14:paraId="5307BEB5" w14:textId="77777777" w:rsidR="007059F0" w:rsidRPr="007059F0" w:rsidRDefault="007059F0" w:rsidP="007059F0">
      <w:pPr>
        <w:spacing w:line="360" w:lineRule="auto"/>
        <w:ind w:left="567"/>
        <w:jc w:val="both"/>
        <w:rPr>
          <w:rFonts w:cs="Arial"/>
          <w:b/>
          <w:szCs w:val="20"/>
        </w:rPr>
      </w:pPr>
    </w:p>
    <w:p w14:paraId="6B2BF57A" w14:textId="77777777" w:rsidR="007059F0" w:rsidRPr="007059F0" w:rsidRDefault="007059F0" w:rsidP="007059F0">
      <w:pPr>
        <w:spacing w:line="360" w:lineRule="auto"/>
        <w:ind w:left="567"/>
        <w:jc w:val="center"/>
        <w:rPr>
          <w:rFonts w:cs="Arial"/>
          <w:b/>
          <w:szCs w:val="20"/>
        </w:rPr>
      </w:pPr>
      <w:r w:rsidRPr="007059F0">
        <w:rPr>
          <w:rFonts w:cs="Arial"/>
          <w:b/>
          <w:szCs w:val="20"/>
        </w:rPr>
        <w:t>PABLO SÉRGIO DE FREITAS</w:t>
      </w:r>
    </w:p>
    <w:p w14:paraId="10752D5A" w14:textId="77777777" w:rsidR="007059F0" w:rsidRPr="007059F0" w:rsidRDefault="007059F0" w:rsidP="007059F0">
      <w:pPr>
        <w:spacing w:line="360" w:lineRule="auto"/>
        <w:ind w:left="567"/>
        <w:jc w:val="center"/>
        <w:rPr>
          <w:rFonts w:cs="Arial"/>
          <w:b/>
          <w:szCs w:val="20"/>
        </w:rPr>
      </w:pPr>
      <w:r w:rsidRPr="007059F0">
        <w:rPr>
          <w:rFonts w:cs="Arial"/>
          <w:b/>
          <w:szCs w:val="20"/>
        </w:rPr>
        <w:t>Secretário Municipal de Turismo</w:t>
      </w:r>
    </w:p>
    <w:p w14:paraId="7A599C0D" w14:textId="77777777" w:rsidR="007059F0" w:rsidRPr="007059F0" w:rsidRDefault="007059F0" w:rsidP="007059F0">
      <w:pPr>
        <w:spacing w:line="360" w:lineRule="auto"/>
        <w:ind w:left="567"/>
        <w:jc w:val="center"/>
        <w:rPr>
          <w:rFonts w:cs="Arial"/>
          <w:b/>
          <w:szCs w:val="20"/>
        </w:rPr>
      </w:pPr>
    </w:p>
    <w:p w14:paraId="5AC48E11" w14:textId="77777777" w:rsidR="007059F0" w:rsidRDefault="007059F0" w:rsidP="007059F0">
      <w:pPr>
        <w:spacing w:line="360" w:lineRule="auto"/>
        <w:ind w:left="567"/>
        <w:jc w:val="center"/>
        <w:rPr>
          <w:rFonts w:cs="Arial"/>
          <w:b/>
          <w:szCs w:val="20"/>
        </w:rPr>
      </w:pPr>
    </w:p>
    <w:p w14:paraId="0D8452CC" w14:textId="77777777" w:rsidR="007059F0" w:rsidRDefault="007059F0" w:rsidP="007059F0">
      <w:pPr>
        <w:spacing w:line="360" w:lineRule="auto"/>
        <w:ind w:left="567"/>
        <w:jc w:val="center"/>
        <w:rPr>
          <w:rFonts w:cs="Arial"/>
          <w:b/>
          <w:szCs w:val="20"/>
        </w:rPr>
      </w:pPr>
    </w:p>
    <w:p w14:paraId="63D224C8" w14:textId="77777777" w:rsidR="007059F0" w:rsidRDefault="007059F0" w:rsidP="007059F0">
      <w:pPr>
        <w:spacing w:line="360" w:lineRule="auto"/>
        <w:ind w:left="567"/>
        <w:jc w:val="center"/>
        <w:rPr>
          <w:rFonts w:cs="Arial"/>
          <w:b/>
          <w:szCs w:val="20"/>
        </w:rPr>
      </w:pPr>
    </w:p>
    <w:p w14:paraId="35D9A2E5" w14:textId="77777777" w:rsidR="007059F0" w:rsidRDefault="007059F0" w:rsidP="007059F0">
      <w:pPr>
        <w:spacing w:line="360" w:lineRule="auto"/>
        <w:ind w:left="567"/>
        <w:jc w:val="center"/>
        <w:rPr>
          <w:rFonts w:cs="Arial"/>
          <w:b/>
          <w:szCs w:val="20"/>
        </w:rPr>
      </w:pPr>
    </w:p>
    <w:p w14:paraId="4D82DBC9" w14:textId="77777777" w:rsidR="007059F0" w:rsidRDefault="007059F0" w:rsidP="007059F0">
      <w:pPr>
        <w:spacing w:line="360" w:lineRule="auto"/>
        <w:ind w:left="567"/>
        <w:jc w:val="center"/>
        <w:rPr>
          <w:rFonts w:cs="Arial"/>
          <w:b/>
          <w:szCs w:val="20"/>
        </w:rPr>
      </w:pPr>
    </w:p>
    <w:p w14:paraId="37E14AC4" w14:textId="77777777" w:rsidR="007059F0" w:rsidRDefault="007059F0" w:rsidP="007059F0">
      <w:pPr>
        <w:spacing w:line="360" w:lineRule="auto"/>
        <w:ind w:left="567"/>
        <w:jc w:val="center"/>
        <w:rPr>
          <w:rFonts w:cs="Arial"/>
          <w:b/>
          <w:szCs w:val="20"/>
        </w:rPr>
      </w:pPr>
    </w:p>
    <w:p w14:paraId="265D924F" w14:textId="77777777" w:rsidR="007059F0" w:rsidRDefault="007059F0" w:rsidP="007059F0">
      <w:pPr>
        <w:spacing w:line="360" w:lineRule="auto"/>
        <w:ind w:left="567"/>
        <w:jc w:val="center"/>
        <w:rPr>
          <w:rFonts w:cs="Arial"/>
          <w:b/>
          <w:szCs w:val="20"/>
        </w:rPr>
      </w:pPr>
    </w:p>
    <w:p w14:paraId="3D812891" w14:textId="77777777" w:rsidR="007059F0" w:rsidRDefault="007059F0" w:rsidP="007059F0">
      <w:pPr>
        <w:spacing w:line="360" w:lineRule="auto"/>
        <w:ind w:left="567"/>
        <w:jc w:val="center"/>
        <w:rPr>
          <w:rFonts w:cs="Arial"/>
          <w:b/>
          <w:szCs w:val="20"/>
        </w:rPr>
      </w:pPr>
    </w:p>
    <w:p w14:paraId="15034C5A" w14:textId="77777777" w:rsidR="007059F0" w:rsidRDefault="007059F0" w:rsidP="007059F0">
      <w:pPr>
        <w:spacing w:line="360" w:lineRule="auto"/>
        <w:ind w:left="567"/>
        <w:jc w:val="center"/>
        <w:rPr>
          <w:rFonts w:cs="Arial"/>
          <w:b/>
          <w:szCs w:val="20"/>
        </w:rPr>
      </w:pPr>
    </w:p>
    <w:p w14:paraId="7CB69FA2" w14:textId="77777777" w:rsidR="007059F0" w:rsidRDefault="007059F0" w:rsidP="007059F0">
      <w:pPr>
        <w:spacing w:line="360" w:lineRule="auto"/>
        <w:ind w:left="567"/>
        <w:jc w:val="center"/>
        <w:rPr>
          <w:rFonts w:cs="Arial"/>
          <w:b/>
          <w:szCs w:val="20"/>
        </w:rPr>
      </w:pPr>
    </w:p>
    <w:p w14:paraId="5C7FB425" w14:textId="77777777" w:rsidR="007059F0" w:rsidRDefault="007059F0" w:rsidP="007059F0">
      <w:pPr>
        <w:spacing w:line="360" w:lineRule="auto"/>
        <w:ind w:left="567"/>
        <w:jc w:val="center"/>
        <w:rPr>
          <w:rFonts w:cs="Arial"/>
          <w:b/>
          <w:szCs w:val="20"/>
        </w:rPr>
      </w:pPr>
    </w:p>
    <w:p w14:paraId="64AC8A1F" w14:textId="77777777" w:rsidR="007059F0" w:rsidRDefault="007059F0" w:rsidP="007059F0">
      <w:pPr>
        <w:spacing w:line="360" w:lineRule="auto"/>
        <w:ind w:left="567"/>
        <w:jc w:val="center"/>
        <w:rPr>
          <w:rFonts w:cs="Arial"/>
          <w:b/>
          <w:szCs w:val="20"/>
        </w:rPr>
      </w:pPr>
    </w:p>
    <w:p w14:paraId="6FC7EFC6" w14:textId="77777777" w:rsidR="007059F0" w:rsidRDefault="007059F0" w:rsidP="007059F0">
      <w:pPr>
        <w:spacing w:line="360" w:lineRule="auto"/>
        <w:ind w:left="567"/>
        <w:jc w:val="center"/>
        <w:rPr>
          <w:rFonts w:cs="Arial"/>
          <w:b/>
          <w:szCs w:val="20"/>
        </w:rPr>
      </w:pPr>
    </w:p>
    <w:p w14:paraId="398A8154" w14:textId="039B4829" w:rsidR="0099354F" w:rsidRPr="00CB3AB3" w:rsidRDefault="0099354F" w:rsidP="00290ECA">
      <w:pPr>
        <w:pStyle w:val="Ttulododocumento"/>
        <w:pBdr>
          <w:top w:val="double" w:sz="6" w:space="7" w:color="808080"/>
          <w:bottom w:val="double" w:sz="6" w:space="7" w:color="808080"/>
        </w:pBdr>
        <w:tabs>
          <w:tab w:val="left" w:pos="1134"/>
        </w:tabs>
        <w:spacing w:line="240" w:lineRule="auto"/>
        <w:ind w:right="-1"/>
        <w:outlineLvl w:val="0"/>
        <w:rPr>
          <w:rFonts w:ascii="Arial" w:hAnsi="Arial" w:cs="Arial"/>
          <w:b w:val="0"/>
          <w:sz w:val="20"/>
        </w:rPr>
      </w:pPr>
      <w:r w:rsidRPr="00CB3AB3">
        <w:rPr>
          <w:rFonts w:ascii="Arial" w:hAnsi="Arial" w:cs="Arial"/>
          <w:sz w:val="20"/>
        </w:rPr>
        <w:lastRenderedPageBreak/>
        <w:t xml:space="preserve">ANEXO II </w:t>
      </w:r>
      <w:r w:rsidR="00290ECA" w:rsidRPr="00CB3AB3">
        <w:rPr>
          <w:rFonts w:ascii="Arial" w:hAnsi="Arial" w:cs="Arial"/>
          <w:sz w:val="20"/>
        </w:rPr>
        <w:t>– PROPOSTA</w:t>
      </w:r>
      <w:r w:rsidRPr="00CB3AB3">
        <w:rPr>
          <w:rFonts w:ascii="Arial" w:hAnsi="Arial" w:cs="Arial"/>
          <w:sz w:val="20"/>
        </w:rPr>
        <w:t xml:space="preserve"> DE PREÇOS</w:t>
      </w:r>
      <w:bookmarkEnd w:id="19"/>
    </w:p>
    <w:p w14:paraId="0853BC06" w14:textId="77777777" w:rsidR="0099354F" w:rsidRPr="00CB3AB3" w:rsidRDefault="0099354F" w:rsidP="0099354F">
      <w:pPr>
        <w:tabs>
          <w:tab w:val="left" w:pos="3270"/>
        </w:tabs>
        <w:jc w:val="center"/>
        <w:rPr>
          <w:rFonts w:cs="Arial"/>
          <w:b/>
          <w:szCs w:val="20"/>
          <w:lang w:eastAsia="en-US"/>
        </w:rPr>
      </w:pPr>
    </w:p>
    <w:p w14:paraId="7ED57F05" w14:textId="17A28C6D" w:rsidR="008220C8" w:rsidRPr="00CB3AB3" w:rsidRDefault="008220C8" w:rsidP="008220C8">
      <w:pPr>
        <w:ind w:left="230"/>
        <w:rPr>
          <w:rFonts w:cs="Arial"/>
          <w:b/>
          <w:i/>
          <w:szCs w:val="20"/>
        </w:rPr>
      </w:pPr>
      <w:r w:rsidRPr="00CB3AB3">
        <w:rPr>
          <w:rFonts w:cs="Arial"/>
          <w:b/>
          <w:i/>
          <w:spacing w:val="-2"/>
          <w:szCs w:val="20"/>
        </w:rPr>
        <w:t>Dispensa</w:t>
      </w:r>
      <w:r w:rsidRPr="00CB3AB3">
        <w:rPr>
          <w:rFonts w:cs="Arial"/>
          <w:b/>
          <w:i/>
          <w:spacing w:val="-10"/>
          <w:szCs w:val="20"/>
        </w:rPr>
        <w:t xml:space="preserve"> </w:t>
      </w:r>
      <w:r w:rsidRPr="00CB3AB3">
        <w:rPr>
          <w:rFonts w:cs="Arial"/>
          <w:b/>
          <w:i/>
          <w:spacing w:val="-2"/>
          <w:szCs w:val="20"/>
        </w:rPr>
        <w:t>Eletrônica</w:t>
      </w:r>
      <w:r w:rsidRPr="00CB3AB3">
        <w:rPr>
          <w:rFonts w:cs="Arial"/>
          <w:b/>
          <w:i/>
          <w:spacing w:val="-9"/>
          <w:szCs w:val="20"/>
        </w:rPr>
        <w:t xml:space="preserve"> </w:t>
      </w:r>
      <w:r w:rsidRPr="00CB3AB3">
        <w:rPr>
          <w:rFonts w:cs="Arial"/>
          <w:b/>
          <w:i/>
          <w:spacing w:val="-2"/>
          <w:szCs w:val="20"/>
        </w:rPr>
        <w:t>Nº</w:t>
      </w:r>
      <w:r w:rsidRPr="00CB3AB3">
        <w:rPr>
          <w:rFonts w:cs="Arial"/>
          <w:b/>
          <w:i/>
          <w:spacing w:val="-9"/>
          <w:szCs w:val="20"/>
        </w:rPr>
        <w:t xml:space="preserve"> </w:t>
      </w:r>
      <w:r w:rsidR="005157BD" w:rsidRPr="00CB3AB3">
        <w:rPr>
          <w:rFonts w:cs="Arial"/>
          <w:b/>
          <w:i/>
          <w:spacing w:val="-2"/>
          <w:szCs w:val="20"/>
        </w:rPr>
        <w:t>985829-</w:t>
      </w:r>
      <w:r w:rsidR="008E1DE9">
        <w:rPr>
          <w:rFonts w:cs="Arial"/>
          <w:b/>
          <w:i/>
          <w:spacing w:val="-2"/>
          <w:szCs w:val="20"/>
        </w:rPr>
        <w:t>41</w:t>
      </w:r>
      <w:r w:rsidRPr="00CB3AB3">
        <w:rPr>
          <w:rFonts w:cs="Arial"/>
          <w:b/>
          <w:i/>
          <w:spacing w:val="-2"/>
          <w:szCs w:val="20"/>
        </w:rPr>
        <w:t>/202</w:t>
      </w:r>
      <w:r w:rsidR="00AA2609">
        <w:rPr>
          <w:rFonts w:cs="Arial"/>
          <w:b/>
          <w:i/>
          <w:spacing w:val="-2"/>
          <w:szCs w:val="20"/>
        </w:rPr>
        <w:t>6</w:t>
      </w:r>
      <w:r w:rsidRPr="00CB3AB3">
        <w:rPr>
          <w:rFonts w:cs="Arial"/>
          <w:b/>
          <w:i/>
          <w:spacing w:val="-9"/>
          <w:szCs w:val="20"/>
        </w:rPr>
        <w:t xml:space="preserve"> </w:t>
      </w:r>
      <w:r w:rsidRPr="00CB3AB3">
        <w:rPr>
          <w:rFonts w:cs="Arial"/>
          <w:b/>
          <w:i/>
          <w:spacing w:val="-2"/>
          <w:szCs w:val="20"/>
        </w:rPr>
        <w:t>-</w:t>
      </w:r>
      <w:r w:rsidRPr="00CB3AB3">
        <w:rPr>
          <w:rFonts w:cs="Arial"/>
          <w:b/>
          <w:i/>
          <w:spacing w:val="-9"/>
          <w:szCs w:val="20"/>
        </w:rPr>
        <w:t xml:space="preserve"> </w:t>
      </w:r>
      <w:r w:rsidRPr="00CB3AB3">
        <w:rPr>
          <w:rFonts w:cs="Arial"/>
          <w:b/>
          <w:i/>
          <w:spacing w:val="-2"/>
          <w:szCs w:val="20"/>
        </w:rPr>
        <w:t>Processo</w:t>
      </w:r>
      <w:r w:rsidRPr="00CB3AB3">
        <w:rPr>
          <w:rFonts w:cs="Arial"/>
          <w:b/>
          <w:i/>
          <w:spacing w:val="-9"/>
          <w:szCs w:val="20"/>
        </w:rPr>
        <w:t xml:space="preserve"> </w:t>
      </w:r>
      <w:r w:rsidRPr="00CB3AB3">
        <w:rPr>
          <w:rFonts w:cs="Arial"/>
          <w:b/>
          <w:i/>
          <w:spacing w:val="-2"/>
          <w:szCs w:val="20"/>
        </w:rPr>
        <w:t>Nº</w:t>
      </w:r>
      <w:r w:rsidRPr="00CB3AB3">
        <w:rPr>
          <w:rFonts w:cs="Arial"/>
          <w:b/>
          <w:i/>
          <w:spacing w:val="-5"/>
          <w:szCs w:val="20"/>
        </w:rPr>
        <w:t xml:space="preserve"> </w:t>
      </w:r>
      <w:r w:rsidR="00B323D9">
        <w:rPr>
          <w:rFonts w:cs="Arial"/>
          <w:b/>
          <w:i/>
          <w:spacing w:val="-2"/>
          <w:szCs w:val="20"/>
        </w:rPr>
        <w:t>03</w:t>
      </w:r>
      <w:r w:rsidR="007059F0">
        <w:rPr>
          <w:rFonts w:cs="Arial"/>
          <w:b/>
          <w:i/>
          <w:spacing w:val="-2"/>
          <w:szCs w:val="20"/>
        </w:rPr>
        <w:t>61</w:t>
      </w:r>
      <w:r w:rsidRPr="00CB3AB3">
        <w:rPr>
          <w:rFonts w:cs="Arial"/>
          <w:b/>
          <w:i/>
          <w:spacing w:val="-2"/>
          <w:szCs w:val="20"/>
        </w:rPr>
        <w:t>/202</w:t>
      </w:r>
      <w:r w:rsidR="00B323D9">
        <w:rPr>
          <w:rFonts w:cs="Arial"/>
          <w:b/>
          <w:i/>
          <w:spacing w:val="-2"/>
          <w:szCs w:val="20"/>
        </w:rPr>
        <w:t>6</w:t>
      </w:r>
    </w:p>
    <w:tbl>
      <w:tblPr>
        <w:tblStyle w:val="TableNormal"/>
        <w:tblW w:w="0" w:type="auto"/>
        <w:tblInd w:w="18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538"/>
        <w:gridCol w:w="554"/>
        <w:gridCol w:w="376"/>
        <w:gridCol w:w="1967"/>
        <w:gridCol w:w="721"/>
        <w:gridCol w:w="318"/>
        <w:gridCol w:w="526"/>
        <w:gridCol w:w="486"/>
        <w:gridCol w:w="284"/>
        <w:gridCol w:w="782"/>
        <w:gridCol w:w="159"/>
        <w:gridCol w:w="306"/>
        <w:gridCol w:w="596"/>
        <w:gridCol w:w="1078"/>
        <w:gridCol w:w="880"/>
      </w:tblGrid>
      <w:tr w:rsidR="008220C8" w:rsidRPr="00CB3AB3" w14:paraId="4EDF487E" w14:textId="77777777" w:rsidTr="00275409">
        <w:trPr>
          <w:trHeight w:val="366"/>
        </w:trPr>
        <w:tc>
          <w:tcPr>
            <w:tcW w:w="9571" w:type="dxa"/>
            <w:gridSpan w:val="15"/>
            <w:tcBorders>
              <w:top w:val="nil"/>
              <w:left w:val="nil"/>
              <w:bottom w:val="nil"/>
              <w:right w:val="nil"/>
            </w:tcBorders>
            <w:shd w:val="clear" w:color="auto" w:fill="000000"/>
          </w:tcPr>
          <w:p w14:paraId="6C4C86E1" w14:textId="77777777" w:rsidR="008220C8" w:rsidRPr="00CB3AB3" w:rsidRDefault="008220C8" w:rsidP="00275409">
            <w:pPr>
              <w:pStyle w:val="TableParagraph"/>
              <w:rPr>
                <w:rFonts w:ascii="Arial" w:hAnsi="Arial" w:cs="Arial"/>
                <w:sz w:val="20"/>
                <w:szCs w:val="20"/>
              </w:rPr>
            </w:pPr>
          </w:p>
        </w:tc>
      </w:tr>
      <w:tr w:rsidR="008220C8" w:rsidRPr="00CB3AB3" w14:paraId="79222F1C" w14:textId="77777777" w:rsidTr="00A71D02">
        <w:trPr>
          <w:trHeight w:val="444"/>
        </w:trPr>
        <w:tc>
          <w:tcPr>
            <w:tcW w:w="538" w:type="dxa"/>
            <w:tcBorders>
              <w:top w:val="nil"/>
              <w:left w:val="nil"/>
              <w:bottom w:val="nil"/>
            </w:tcBorders>
            <w:shd w:val="clear" w:color="auto" w:fill="000000"/>
          </w:tcPr>
          <w:p w14:paraId="66ECF332" w14:textId="77777777" w:rsidR="008220C8" w:rsidRPr="00CB3AB3" w:rsidRDefault="008220C8" w:rsidP="00275409">
            <w:pPr>
              <w:pStyle w:val="TableParagraph"/>
              <w:spacing w:before="146"/>
              <w:ind w:left="56"/>
              <w:jc w:val="center"/>
              <w:rPr>
                <w:rFonts w:ascii="Arial" w:hAnsi="Arial" w:cs="Arial"/>
                <w:b/>
                <w:i/>
                <w:sz w:val="20"/>
                <w:szCs w:val="20"/>
              </w:rPr>
            </w:pPr>
            <w:r w:rsidRPr="00CB3AB3">
              <w:rPr>
                <w:rFonts w:ascii="Arial" w:hAnsi="Arial" w:cs="Arial"/>
                <w:b/>
                <w:i/>
                <w:color w:val="FFFFFF"/>
                <w:spacing w:val="-4"/>
                <w:w w:val="105"/>
                <w:sz w:val="20"/>
                <w:szCs w:val="20"/>
              </w:rPr>
              <w:t>ITEM</w:t>
            </w:r>
          </w:p>
        </w:tc>
        <w:tc>
          <w:tcPr>
            <w:tcW w:w="3618" w:type="dxa"/>
            <w:gridSpan w:val="4"/>
            <w:tcBorders>
              <w:top w:val="nil"/>
              <w:bottom w:val="nil"/>
            </w:tcBorders>
            <w:shd w:val="clear" w:color="auto" w:fill="000000"/>
          </w:tcPr>
          <w:p w14:paraId="2B3AB4CF" w14:textId="77777777" w:rsidR="008220C8" w:rsidRPr="00CB3AB3" w:rsidRDefault="008220C8" w:rsidP="00275409">
            <w:pPr>
              <w:pStyle w:val="TableParagraph"/>
              <w:spacing w:before="146"/>
              <w:ind w:left="49"/>
              <w:jc w:val="center"/>
              <w:rPr>
                <w:rFonts w:ascii="Arial" w:hAnsi="Arial" w:cs="Arial"/>
                <w:b/>
                <w:i/>
                <w:sz w:val="20"/>
                <w:szCs w:val="20"/>
              </w:rPr>
            </w:pPr>
            <w:r w:rsidRPr="00CB3AB3">
              <w:rPr>
                <w:rFonts w:ascii="Arial" w:hAnsi="Arial" w:cs="Arial"/>
                <w:b/>
                <w:i/>
                <w:color w:val="FFFFFF"/>
                <w:spacing w:val="-2"/>
                <w:w w:val="105"/>
                <w:sz w:val="20"/>
                <w:szCs w:val="20"/>
              </w:rPr>
              <w:t>ESPECIFICAÇÃO</w:t>
            </w:r>
          </w:p>
        </w:tc>
        <w:tc>
          <w:tcPr>
            <w:tcW w:w="844" w:type="dxa"/>
            <w:gridSpan w:val="2"/>
            <w:tcBorders>
              <w:top w:val="nil"/>
              <w:bottom w:val="nil"/>
            </w:tcBorders>
            <w:shd w:val="clear" w:color="auto" w:fill="000000"/>
          </w:tcPr>
          <w:p w14:paraId="06373568" w14:textId="77777777" w:rsidR="008220C8" w:rsidRPr="00CB3AB3" w:rsidRDefault="008220C8" w:rsidP="00275409">
            <w:pPr>
              <w:pStyle w:val="TableParagraph"/>
              <w:spacing w:before="146"/>
              <w:ind w:left="136"/>
              <w:rPr>
                <w:rFonts w:ascii="Arial" w:hAnsi="Arial" w:cs="Arial"/>
                <w:b/>
                <w:i/>
                <w:sz w:val="20"/>
                <w:szCs w:val="20"/>
              </w:rPr>
            </w:pPr>
            <w:r w:rsidRPr="00CB3AB3">
              <w:rPr>
                <w:rFonts w:ascii="Arial" w:hAnsi="Arial" w:cs="Arial"/>
                <w:b/>
                <w:i/>
                <w:color w:val="FFFFFF"/>
                <w:spacing w:val="-2"/>
                <w:w w:val="105"/>
                <w:sz w:val="20"/>
                <w:szCs w:val="20"/>
              </w:rPr>
              <w:t>UNIDADE</w:t>
            </w:r>
          </w:p>
        </w:tc>
        <w:tc>
          <w:tcPr>
            <w:tcW w:w="770" w:type="dxa"/>
            <w:gridSpan w:val="2"/>
            <w:tcBorders>
              <w:top w:val="nil"/>
              <w:bottom w:val="nil"/>
            </w:tcBorders>
            <w:shd w:val="clear" w:color="auto" w:fill="000000"/>
          </w:tcPr>
          <w:p w14:paraId="0F087FD8" w14:textId="77777777" w:rsidR="008220C8" w:rsidRPr="00CB3AB3" w:rsidRDefault="008220C8" w:rsidP="00275409">
            <w:pPr>
              <w:pStyle w:val="TableParagraph"/>
              <w:spacing w:before="146"/>
              <w:ind w:left="134"/>
              <w:rPr>
                <w:rFonts w:ascii="Arial" w:hAnsi="Arial" w:cs="Arial"/>
                <w:b/>
                <w:i/>
                <w:sz w:val="20"/>
                <w:szCs w:val="20"/>
              </w:rPr>
            </w:pPr>
            <w:r w:rsidRPr="00CB3AB3">
              <w:rPr>
                <w:rFonts w:ascii="Arial" w:hAnsi="Arial" w:cs="Arial"/>
                <w:b/>
                <w:i/>
                <w:color w:val="FFFFFF"/>
                <w:spacing w:val="-2"/>
                <w:w w:val="105"/>
                <w:sz w:val="20"/>
                <w:szCs w:val="20"/>
              </w:rPr>
              <w:t>QTDE.</w:t>
            </w:r>
          </w:p>
        </w:tc>
        <w:tc>
          <w:tcPr>
            <w:tcW w:w="941" w:type="dxa"/>
            <w:gridSpan w:val="2"/>
            <w:tcBorders>
              <w:top w:val="nil"/>
              <w:bottom w:val="nil"/>
            </w:tcBorders>
            <w:shd w:val="clear" w:color="auto" w:fill="000000"/>
          </w:tcPr>
          <w:p w14:paraId="541D49A0" w14:textId="77777777" w:rsidR="008220C8" w:rsidRPr="00CB3AB3" w:rsidRDefault="008220C8" w:rsidP="00275409">
            <w:pPr>
              <w:pStyle w:val="TableParagraph"/>
              <w:spacing w:before="61" w:line="273" w:lineRule="auto"/>
              <w:ind w:left="207" w:hanging="86"/>
              <w:rPr>
                <w:rFonts w:ascii="Arial" w:hAnsi="Arial" w:cs="Arial"/>
                <w:b/>
                <w:i/>
                <w:sz w:val="20"/>
                <w:szCs w:val="20"/>
              </w:rPr>
            </w:pPr>
            <w:r w:rsidRPr="00CB3AB3">
              <w:rPr>
                <w:rFonts w:ascii="Arial" w:hAnsi="Arial" w:cs="Arial"/>
                <w:b/>
                <w:i/>
                <w:color w:val="FFFFFF"/>
                <w:spacing w:val="-4"/>
                <w:w w:val="105"/>
                <w:sz w:val="20"/>
                <w:szCs w:val="20"/>
              </w:rPr>
              <w:t>ESTIM</w:t>
            </w:r>
            <w:r w:rsidRPr="00CB3AB3">
              <w:rPr>
                <w:rFonts w:ascii="Arial" w:hAnsi="Arial" w:cs="Arial"/>
                <w:b/>
                <w:i/>
                <w:color w:val="FFFFFF"/>
                <w:spacing w:val="-16"/>
                <w:w w:val="105"/>
                <w:sz w:val="20"/>
                <w:szCs w:val="20"/>
              </w:rPr>
              <w:t xml:space="preserve"> </w:t>
            </w:r>
            <w:r w:rsidRPr="00CB3AB3">
              <w:rPr>
                <w:rFonts w:ascii="Arial" w:hAnsi="Arial" w:cs="Arial"/>
                <w:b/>
                <w:i/>
                <w:color w:val="FFFFFF"/>
                <w:spacing w:val="-4"/>
                <w:w w:val="105"/>
                <w:sz w:val="20"/>
                <w:szCs w:val="20"/>
              </w:rPr>
              <w:t>ATIVA</w:t>
            </w:r>
            <w:r w:rsidRPr="00CB3AB3">
              <w:rPr>
                <w:rFonts w:ascii="Arial" w:hAnsi="Arial" w:cs="Arial"/>
                <w:b/>
                <w:i/>
                <w:color w:val="FFFFFF"/>
                <w:spacing w:val="40"/>
                <w:w w:val="105"/>
                <w:sz w:val="20"/>
                <w:szCs w:val="20"/>
              </w:rPr>
              <w:t xml:space="preserve"> </w:t>
            </w:r>
            <w:r w:rsidRPr="00CB3AB3">
              <w:rPr>
                <w:rFonts w:ascii="Arial" w:hAnsi="Arial" w:cs="Arial"/>
                <w:b/>
                <w:i/>
                <w:color w:val="FFFFFF"/>
                <w:spacing w:val="-2"/>
                <w:w w:val="105"/>
                <w:sz w:val="20"/>
                <w:szCs w:val="20"/>
              </w:rPr>
              <w:t>UNITÁRIO</w:t>
            </w:r>
          </w:p>
        </w:tc>
        <w:tc>
          <w:tcPr>
            <w:tcW w:w="902" w:type="dxa"/>
            <w:gridSpan w:val="2"/>
            <w:tcBorders>
              <w:top w:val="nil"/>
              <w:bottom w:val="nil"/>
            </w:tcBorders>
            <w:shd w:val="clear" w:color="auto" w:fill="000000"/>
          </w:tcPr>
          <w:p w14:paraId="029E55E5" w14:textId="77777777" w:rsidR="008220C8" w:rsidRPr="00CB3AB3" w:rsidRDefault="008220C8" w:rsidP="00275409">
            <w:pPr>
              <w:pStyle w:val="TableParagraph"/>
              <w:spacing w:before="61" w:line="273" w:lineRule="auto"/>
              <w:ind w:left="145" w:right="109" w:firstLine="134"/>
              <w:rPr>
                <w:rFonts w:ascii="Arial" w:hAnsi="Arial" w:cs="Arial"/>
                <w:b/>
                <w:i/>
                <w:sz w:val="20"/>
                <w:szCs w:val="20"/>
              </w:rPr>
            </w:pPr>
            <w:r w:rsidRPr="00CB3AB3">
              <w:rPr>
                <w:rFonts w:ascii="Arial" w:hAnsi="Arial" w:cs="Arial"/>
                <w:b/>
                <w:i/>
                <w:color w:val="FFFFFF"/>
                <w:w w:val="105"/>
                <w:sz w:val="20"/>
                <w:szCs w:val="20"/>
              </w:rPr>
              <w:t>M</w:t>
            </w:r>
            <w:r w:rsidRPr="00CB3AB3">
              <w:rPr>
                <w:rFonts w:ascii="Arial" w:hAnsi="Arial" w:cs="Arial"/>
                <w:b/>
                <w:i/>
                <w:color w:val="FFFFFF"/>
                <w:spacing w:val="-16"/>
                <w:w w:val="105"/>
                <w:sz w:val="20"/>
                <w:szCs w:val="20"/>
              </w:rPr>
              <w:t xml:space="preserve"> </w:t>
            </w:r>
            <w:r w:rsidRPr="00CB3AB3">
              <w:rPr>
                <w:rFonts w:ascii="Arial" w:hAnsi="Arial" w:cs="Arial"/>
                <w:b/>
                <w:i/>
                <w:color w:val="FFFFFF"/>
                <w:w w:val="105"/>
                <w:sz w:val="20"/>
                <w:szCs w:val="20"/>
              </w:rPr>
              <w:t>ARCA</w:t>
            </w:r>
            <w:r w:rsidRPr="00CB3AB3">
              <w:rPr>
                <w:rFonts w:ascii="Arial" w:hAnsi="Arial" w:cs="Arial"/>
                <w:b/>
                <w:i/>
                <w:color w:val="FFFFFF"/>
                <w:spacing w:val="40"/>
                <w:w w:val="105"/>
                <w:sz w:val="20"/>
                <w:szCs w:val="20"/>
              </w:rPr>
              <w:t xml:space="preserve"> </w:t>
            </w:r>
            <w:r w:rsidRPr="00CB3AB3">
              <w:rPr>
                <w:rFonts w:ascii="Arial" w:hAnsi="Arial" w:cs="Arial"/>
                <w:b/>
                <w:i/>
                <w:color w:val="FFFFFF"/>
                <w:spacing w:val="-2"/>
                <w:sz w:val="20"/>
                <w:szCs w:val="20"/>
              </w:rPr>
              <w:t>OFERECIDA</w:t>
            </w:r>
          </w:p>
        </w:tc>
        <w:tc>
          <w:tcPr>
            <w:tcW w:w="1078" w:type="dxa"/>
            <w:tcBorders>
              <w:top w:val="nil"/>
              <w:bottom w:val="nil"/>
            </w:tcBorders>
            <w:shd w:val="clear" w:color="auto" w:fill="000000"/>
          </w:tcPr>
          <w:p w14:paraId="0F51F2B5" w14:textId="77777777" w:rsidR="008220C8" w:rsidRPr="00CB3AB3" w:rsidRDefault="008220C8" w:rsidP="00275409">
            <w:pPr>
              <w:pStyle w:val="TableParagraph"/>
              <w:spacing w:before="61" w:line="273" w:lineRule="auto"/>
              <w:ind w:left="144" w:right="102" w:firstLine="85"/>
              <w:rPr>
                <w:rFonts w:ascii="Arial" w:hAnsi="Arial" w:cs="Arial"/>
                <w:b/>
                <w:i/>
                <w:sz w:val="20"/>
                <w:szCs w:val="20"/>
              </w:rPr>
            </w:pPr>
            <w:r w:rsidRPr="00CB3AB3">
              <w:rPr>
                <w:rFonts w:ascii="Arial" w:hAnsi="Arial" w:cs="Arial"/>
                <w:b/>
                <w:i/>
                <w:color w:val="FFFFFF"/>
                <w:spacing w:val="-4"/>
                <w:w w:val="105"/>
                <w:sz w:val="20"/>
                <w:szCs w:val="20"/>
              </w:rPr>
              <w:t>PREÇO</w:t>
            </w:r>
            <w:r w:rsidRPr="00CB3AB3">
              <w:rPr>
                <w:rFonts w:ascii="Arial" w:hAnsi="Arial" w:cs="Arial"/>
                <w:b/>
                <w:i/>
                <w:color w:val="FFFFFF"/>
                <w:spacing w:val="40"/>
                <w:w w:val="105"/>
                <w:sz w:val="20"/>
                <w:szCs w:val="20"/>
              </w:rPr>
              <w:t xml:space="preserve"> </w:t>
            </w:r>
            <w:r w:rsidRPr="00CB3AB3">
              <w:rPr>
                <w:rFonts w:ascii="Arial" w:hAnsi="Arial" w:cs="Arial"/>
                <w:b/>
                <w:i/>
                <w:color w:val="FFFFFF"/>
                <w:spacing w:val="-2"/>
                <w:sz w:val="20"/>
                <w:szCs w:val="20"/>
              </w:rPr>
              <w:t>UNITÁRIO</w:t>
            </w:r>
          </w:p>
        </w:tc>
        <w:tc>
          <w:tcPr>
            <w:tcW w:w="880" w:type="dxa"/>
            <w:tcBorders>
              <w:top w:val="nil"/>
              <w:bottom w:val="nil"/>
            </w:tcBorders>
            <w:shd w:val="clear" w:color="auto" w:fill="000000"/>
          </w:tcPr>
          <w:p w14:paraId="55D8CC4B" w14:textId="77777777" w:rsidR="008220C8" w:rsidRPr="00CB3AB3" w:rsidRDefault="008220C8" w:rsidP="00275409">
            <w:pPr>
              <w:pStyle w:val="TableParagraph"/>
              <w:spacing w:before="146"/>
              <w:ind w:left="83"/>
              <w:rPr>
                <w:rFonts w:ascii="Arial" w:hAnsi="Arial" w:cs="Arial"/>
                <w:b/>
                <w:i/>
                <w:sz w:val="20"/>
                <w:szCs w:val="20"/>
              </w:rPr>
            </w:pPr>
            <w:r w:rsidRPr="00CB3AB3">
              <w:rPr>
                <w:rFonts w:ascii="Arial" w:hAnsi="Arial" w:cs="Arial"/>
                <w:b/>
                <w:i/>
                <w:color w:val="FFFFFF"/>
                <w:spacing w:val="-2"/>
                <w:w w:val="105"/>
                <w:sz w:val="20"/>
                <w:szCs w:val="20"/>
              </w:rPr>
              <w:t>SUBTOTAL</w:t>
            </w:r>
          </w:p>
        </w:tc>
      </w:tr>
      <w:tr w:rsidR="00CF6C13" w:rsidRPr="00CB3AB3" w14:paraId="60F3C952" w14:textId="77777777" w:rsidTr="007B5551">
        <w:trPr>
          <w:trHeight w:val="1677"/>
        </w:trPr>
        <w:tc>
          <w:tcPr>
            <w:tcW w:w="538" w:type="dxa"/>
          </w:tcPr>
          <w:p w14:paraId="2F764B85" w14:textId="77777777" w:rsidR="00CF6C13" w:rsidRPr="00CB3AB3" w:rsidRDefault="00CF6C13" w:rsidP="00CF6C13">
            <w:pPr>
              <w:pStyle w:val="TableParagraph"/>
              <w:rPr>
                <w:rFonts w:ascii="Arial" w:hAnsi="Arial" w:cs="Arial"/>
                <w:b/>
                <w:i/>
                <w:sz w:val="20"/>
                <w:szCs w:val="20"/>
              </w:rPr>
            </w:pPr>
          </w:p>
          <w:p w14:paraId="683BFB04" w14:textId="77777777" w:rsidR="00CF6C13" w:rsidRPr="00CB3AB3" w:rsidRDefault="00CF6C13" w:rsidP="00CF6C13">
            <w:pPr>
              <w:pStyle w:val="TableParagraph"/>
              <w:rPr>
                <w:rFonts w:ascii="Arial" w:hAnsi="Arial" w:cs="Arial"/>
                <w:b/>
                <w:i/>
                <w:sz w:val="20"/>
                <w:szCs w:val="20"/>
              </w:rPr>
            </w:pPr>
          </w:p>
          <w:p w14:paraId="6019B027" w14:textId="77777777" w:rsidR="00CF6C13" w:rsidRPr="00CB3AB3" w:rsidRDefault="00CF6C13" w:rsidP="00CF6C13">
            <w:pPr>
              <w:pStyle w:val="TableParagraph"/>
              <w:rPr>
                <w:rFonts w:ascii="Arial" w:hAnsi="Arial" w:cs="Arial"/>
                <w:b/>
                <w:i/>
                <w:sz w:val="20"/>
                <w:szCs w:val="20"/>
              </w:rPr>
            </w:pPr>
          </w:p>
          <w:p w14:paraId="5487B0FE" w14:textId="77777777" w:rsidR="00CF6C13" w:rsidRPr="00CB3AB3" w:rsidRDefault="00CF6C13" w:rsidP="00CF6C13">
            <w:pPr>
              <w:pStyle w:val="TableParagraph"/>
              <w:rPr>
                <w:rFonts w:ascii="Arial" w:hAnsi="Arial" w:cs="Arial"/>
                <w:b/>
                <w:i/>
                <w:sz w:val="20"/>
                <w:szCs w:val="20"/>
              </w:rPr>
            </w:pPr>
          </w:p>
          <w:p w14:paraId="749DDE88" w14:textId="77777777" w:rsidR="00CF6C13" w:rsidRPr="00CB3AB3" w:rsidRDefault="00CF6C13" w:rsidP="00CF6C13">
            <w:pPr>
              <w:pStyle w:val="TableParagraph"/>
              <w:rPr>
                <w:rFonts w:ascii="Arial" w:hAnsi="Arial" w:cs="Arial"/>
                <w:b/>
                <w:i/>
                <w:sz w:val="20"/>
                <w:szCs w:val="20"/>
              </w:rPr>
            </w:pPr>
          </w:p>
          <w:p w14:paraId="38DADBB2" w14:textId="77777777" w:rsidR="007059F0" w:rsidRDefault="007059F0" w:rsidP="00CF6C13">
            <w:pPr>
              <w:pStyle w:val="TableParagraph"/>
              <w:ind w:left="105"/>
              <w:jc w:val="center"/>
              <w:rPr>
                <w:rFonts w:ascii="Arial" w:hAnsi="Arial" w:cs="Arial"/>
                <w:b/>
                <w:spacing w:val="-10"/>
                <w:w w:val="105"/>
                <w:sz w:val="20"/>
                <w:szCs w:val="20"/>
              </w:rPr>
            </w:pPr>
          </w:p>
          <w:p w14:paraId="70ABA124" w14:textId="77777777" w:rsidR="007059F0" w:rsidRDefault="007059F0" w:rsidP="00CF6C13">
            <w:pPr>
              <w:pStyle w:val="TableParagraph"/>
              <w:ind w:left="105"/>
              <w:jc w:val="center"/>
              <w:rPr>
                <w:rFonts w:ascii="Arial" w:hAnsi="Arial" w:cs="Arial"/>
                <w:b/>
                <w:spacing w:val="-10"/>
                <w:w w:val="105"/>
                <w:sz w:val="20"/>
                <w:szCs w:val="20"/>
              </w:rPr>
            </w:pPr>
          </w:p>
          <w:p w14:paraId="731E670B" w14:textId="77777777" w:rsidR="007059F0" w:rsidRDefault="007059F0" w:rsidP="00CF6C13">
            <w:pPr>
              <w:pStyle w:val="TableParagraph"/>
              <w:ind w:left="105"/>
              <w:jc w:val="center"/>
              <w:rPr>
                <w:rFonts w:ascii="Arial" w:hAnsi="Arial" w:cs="Arial"/>
                <w:b/>
                <w:spacing w:val="-10"/>
                <w:w w:val="105"/>
                <w:sz w:val="20"/>
                <w:szCs w:val="20"/>
              </w:rPr>
            </w:pPr>
          </w:p>
          <w:p w14:paraId="49E65AEC" w14:textId="77777777" w:rsidR="007059F0" w:rsidRDefault="007059F0" w:rsidP="00CF6C13">
            <w:pPr>
              <w:pStyle w:val="TableParagraph"/>
              <w:ind w:left="105"/>
              <w:jc w:val="center"/>
              <w:rPr>
                <w:rFonts w:ascii="Arial" w:hAnsi="Arial" w:cs="Arial"/>
                <w:b/>
                <w:spacing w:val="-10"/>
                <w:w w:val="105"/>
                <w:sz w:val="20"/>
                <w:szCs w:val="20"/>
              </w:rPr>
            </w:pPr>
          </w:p>
          <w:p w14:paraId="62D71EC7" w14:textId="77777777" w:rsidR="007059F0" w:rsidRDefault="007059F0" w:rsidP="00CF6C13">
            <w:pPr>
              <w:pStyle w:val="TableParagraph"/>
              <w:ind w:left="105"/>
              <w:jc w:val="center"/>
              <w:rPr>
                <w:rFonts w:ascii="Arial" w:hAnsi="Arial" w:cs="Arial"/>
                <w:b/>
                <w:spacing w:val="-10"/>
                <w:w w:val="105"/>
                <w:sz w:val="20"/>
                <w:szCs w:val="20"/>
              </w:rPr>
            </w:pPr>
          </w:p>
          <w:p w14:paraId="1D1B748B" w14:textId="77777777" w:rsidR="007059F0" w:rsidRDefault="007059F0" w:rsidP="00CF6C13">
            <w:pPr>
              <w:pStyle w:val="TableParagraph"/>
              <w:ind w:left="105"/>
              <w:jc w:val="center"/>
              <w:rPr>
                <w:rFonts w:ascii="Arial" w:hAnsi="Arial" w:cs="Arial"/>
                <w:b/>
                <w:spacing w:val="-10"/>
                <w:w w:val="105"/>
                <w:sz w:val="20"/>
                <w:szCs w:val="20"/>
              </w:rPr>
            </w:pPr>
          </w:p>
          <w:p w14:paraId="1E092532" w14:textId="77777777" w:rsidR="007059F0" w:rsidRDefault="007059F0" w:rsidP="00CF6C13">
            <w:pPr>
              <w:pStyle w:val="TableParagraph"/>
              <w:ind w:left="105"/>
              <w:jc w:val="center"/>
              <w:rPr>
                <w:rFonts w:ascii="Arial" w:hAnsi="Arial" w:cs="Arial"/>
                <w:b/>
                <w:spacing w:val="-10"/>
                <w:w w:val="105"/>
                <w:sz w:val="20"/>
                <w:szCs w:val="20"/>
              </w:rPr>
            </w:pPr>
          </w:p>
          <w:p w14:paraId="65C3CB42" w14:textId="77777777" w:rsidR="007059F0" w:rsidRDefault="007059F0" w:rsidP="00CF6C13">
            <w:pPr>
              <w:pStyle w:val="TableParagraph"/>
              <w:ind w:left="105"/>
              <w:jc w:val="center"/>
              <w:rPr>
                <w:rFonts w:ascii="Arial" w:hAnsi="Arial" w:cs="Arial"/>
                <w:b/>
                <w:spacing w:val="-10"/>
                <w:w w:val="105"/>
                <w:sz w:val="20"/>
                <w:szCs w:val="20"/>
              </w:rPr>
            </w:pPr>
          </w:p>
          <w:p w14:paraId="3FB67A51" w14:textId="77777777" w:rsidR="007059F0" w:rsidRDefault="007059F0" w:rsidP="00CF6C13">
            <w:pPr>
              <w:pStyle w:val="TableParagraph"/>
              <w:ind w:left="105"/>
              <w:jc w:val="center"/>
              <w:rPr>
                <w:rFonts w:ascii="Arial" w:hAnsi="Arial" w:cs="Arial"/>
                <w:b/>
                <w:spacing w:val="-10"/>
                <w:w w:val="105"/>
                <w:sz w:val="20"/>
                <w:szCs w:val="20"/>
              </w:rPr>
            </w:pPr>
          </w:p>
          <w:p w14:paraId="6B840738" w14:textId="77777777" w:rsidR="007059F0" w:rsidRDefault="007059F0" w:rsidP="00CF6C13">
            <w:pPr>
              <w:pStyle w:val="TableParagraph"/>
              <w:ind w:left="105"/>
              <w:jc w:val="center"/>
              <w:rPr>
                <w:rFonts w:ascii="Arial" w:hAnsi="Arial" w:cs="Arial"/>
                <w:b/>
                <w:spacing w:val="-10"/>
                <w:w w:val="105"/>
                <w:sz w:val="20"/>
                <w:szCs w:val="20"/>
              </w:rPr>
            </w:pPr>
          </w:p>
          <w:p w14:paraId="3A7FAC06" w14:textId="77777777" w:rsidR="007059F0" w:rsidRDefault="007059F0" w:rsidP="00CF6C13">
            <w:pPr>
              <w:pStyle w:val="TableParagraph"/>
              <w:ind w:left="105"/>
              <w:jc w:val="center"/>
              <w:rPr>
                <w:rFonts w:ascii="Arial" w:hAnsi="Arial" w:cs="Arial"/>
                <w:b/>
                <w:spacing w:val="-10"/>
                <w:w w:val="105"/>
                <w:sz w:val="20"/>
                <w:szCs w:val="20"/>
              </w:rPr>
            </w:pPr>
          </w:p>
          <w:p w14:paraId="69B52227" w14:textId="4315E85A" w:rsidR="00CF6C13" w:rsidRPr="00CB3AB3" w:rsidRDefault="00CF6C13" w:rsidP="00CF6C13">
            <w:pPr>
              <w:pStyle w:val="TableParagraph"/>
              <w:ind w:left="105"/>
              <w:jc w:val="center"/>
              <w:rPr>
                <w:rFonts w:ascii="Arial" w:hAnsi="Arial" w:cs="Arial"/>
                <w:b/>
                <w:sz w:val="20"/>
                <w:szCs w:val="20"/>
              </w:rPr>
            </w:pPr>
            <w:r w:rsidRPr="00CB3AB3">
              <w:rPr>
                <w:rFonts w:ascii="Arial" w:hAnsi="Arial" w:cs="Arial"/>
                <w:b/>
                <w:spacing w:val="-10"/>
                <w:w w:val="105"/>
                <w:sz w:val="20"/>
                <w:szCs w:val="20"/>
              </w:rPr>
              <w:t>1</w:t>
            </w:r>
          </w:p>
        </w:tc>
        <w:tc>
          <w:tcPr>
            <w:tcW w:w="3618" w:type="dxa"/>
            <w:gridSpan w:val="4"/>
            <w:vAlign w:val="center"/>
          </w:tcPr>
          <w:p w14:paraId="4F57BE25" w14:textId="77777777" w:rsidR="007059F0" w:rsidRPr="007059F0" w:rsidRDefault="007059F0" w:rsidP="007059F0">
            <w:pPr>
              <w:pStyle w:val="TableParagraph"/>
              <w:tabs>
                <w:tab w:val="left" w:pos="112"/>
              </w:tabs>
              <w:spacing w:before="33" w:line="292" w:lineRule="auto"/>
              <w:ind w:left="65" w:right="35"/>
              <w:rPr>
                <w:rFonts w:cs="Arial"/>
                <w:szCs w:val="20"/>
              </w:rPr>
            </w:pPr>
            <w:r w:rsidRPr="007059F0">
              <w:rPr>
                <w:rFonts w:cs="Arial"/>
                <w:szCs w:val="20"/>
              </w:rPr>
              <w:t>Prestação de serviço de locação de extintores de incêndio do tipo PQS – ABC, com capacidade nominal de 6 kg, destinados à cobertura preventiva de evento temporário com duração de 9 (nove) dias consecutivos.</w:t>
            </w:r>
          </w:p>
          <w:p w14:paraId="74267E76" w14:textId="77777777" w:rsidR="007059F0" w:rsidRPr="007059F0" w:rsidRDefault="007059F0" w:rsidP="007059F0">
            <w:pPr>
              <w:pStyle w:val="TableParagraph"/>
              <w:tabs>
                <w:tab w:val="left" w:pos="112"/>
              </w:tabs>
              <w:spacing w:before="33" w:line="292" w:lineRule="auto"/>
              <w:ind w:left="65" w:right="35"/>
              <w:rPr>
                <w:rFonts w:cs="Arial"/>
                <w:szCs w:val="20"/>
              </w:rPr>
            </w:pPr>
          </w:p>
          <w:p w14:paraId="03CE59BA" w14:textId="77777777" w:rsidR="007059F0" w:rsidRPr="007059F0" w:rsidRDefault="007059F0" w:rsidP="007059F0">
            <w:pPr>
              <w:pStyle w:val="TableParagraph"/>
              <w:tabs>
                <w:tab w:val="left" w:pos="112"/>
              </w:tabs>
              <w:spacing w:before="33" w:line="292" w:lineRule="auto"/>
              <w:ind w:left="65" w:right="35"/>
              <w:rPr>
                <w:rFonts w:cs="Arial"/>
                <w:szCs w:val="20"/>
              </w:rPr>
            </w:pPr>
            <w:r w:rsidRPr="007059F0">
              <w:rPr>
                <w:rFonts w:cs="Arial"/>
                <w:szCs w:val="20"/>
              </w:rPr>
              <w:t>A empresa contratada será responsável pelo fornecimento, transporte, instalação, manutenção, substituição, retirada e plena operacionalidade dos extintores durante todo o período do evento.</w:t>
            </w:r>
          </w:p>
          <w:p w14:paraId="1E54D491" w14:textId="77777777" w:rsidR="007059F0" w:rsidRPr="007059F0" w:rsidRDefault="007059F0" w:rsidP="007059F0">
            <w:pPr>
              <w:pStyle w:val="TableParagraph"/>
              <w:tabs>
                <w:tab w:val="left" w:pos="112"/>
              </w:tabs>
              <w:spacing w:before="33" w:line="292" w:lineRule="auto"/>
              <w:ind w:left="65" w:right="35"/>
              <w:rPr>
                <w:rFonts w:cs="Arial"/>
                <w:szCs w:val="20"/>
              </w:rPr>
            </w:pPr>
          </w:p>
          <w:p w14:paraId="69091D7E" w14:textId="376B87A8" w:rsidR="00CF6C13" w:rsidRPr="00CB3AB3" w:rsidRDefault="007059F0" w:rsidP="007059F0">
            <w:pPr>
              <w:pStyle w:val="TableParagraph"/>
              <w:tabs>
                <w:tab w:val="left" w:pos="112"/>
              </w:tabs>
              <w:spacing w:before="33" w:line="292" w:lineRule="auto"/>
              <w:ind w:left="65" w:right="35"/>
              <w:rPr>
                <w:rFonts w:ascii="Arial" w:hAnsi="Arial" w:cs="Arial"/>
                <w:sz w:val="20"/>
                <w:szCs w:val="20"/>
              </w:rPr>
            </w:pPr>
            <w:r w:rsidRPr="007059F0">
              <w:rPr>
                <w:rFonts w:cs="Arial"/>
                <w:szCs w:val="20"/>
                <w:lang w:val="pt-BR"/>
              </w:rPr>
              <w:t>A instalação dos equipamentos deverá ser realizada pela contratada, com a disponibilização de suportes adequados, podendo ser de piso ou de parede, conforme a solução técnica mais apropriada para cada local, bem como com a devida sinalização indicativa dos extintores, em conformidade com as normas de segurança aplicáveis, garantindo a adequada identificação e acesso aos equipamentos durante todo o evento.</w:t>
            </w:r>
          </w:p>
        </w:tc>
        <w:tc>
          <w:tcPr>
            <w:tcW w:w="844" w:type="dxa"/>
            <w:gridSpan w:val="2"/>
          </w:tcPr>
          <w:p w14:paraId="1DBD5579" w14:textId="77777777" w:rsidR="00CF6C13" w:rsidRPr="00CB3AB3" w:rsidRDefault="00CF6C13" w:rsidP="00CF6C13">
            <w:pPr>
              <w:pStyle w:val="TableParagraph"/>
              <w:rPr>
                <w:rFonts w:ascii="Arial" w:hAnsi="Arial" w:cs="Arial"/>
                <w:b/>
                <w:i/>
                <w:sz w:val="20"/>
                <w:szCs w:val="20"/>
              </w:rPr>
            </w:pPr>
          </w:p>
          <w:p w14:paraId="0384CF9D" w14:textId="77777777" w:rsidR="00CF6C13" w:rsidRPr="00CB3AB3" w:rsidRDefault="00CF6C13" w:rsidP="00CF6C13">
            <w:pPr>
              <w:pStyle w:val="TableParagraph"/>
              <w:rPr>
                <w:rFonts w:ascii="Arial" w:hAnsi="Arial" w:cs="Arial"/>
                <w:b/>
                <w:i/>
                <w:sz w:val="20"/>
                <w:szCs w:val="20"/>
              </w:rPr>
            </w:pPr>
          </w:p>
          <w:p w14:paraId="2A5F87FC" w14:textId="77777777" w:rsidR="00CF6C13" w:rsidRPr="00CB3AB3" w:rsidRDefault="00CF6C13" w:rsidP="00CF6C13">
            <w:pPr>
              <w:pStyle w:val="TableParagraph"/>
              <w:rPr>
                <w:rFonts w:ascii="Arial" w:hAnsi="Arial" w:cs="Arial"/>
                <w:b/>
                <w:i/>
                <w:sz w:val="20"/>
                <w:szCs w:val="20"/>
              </w:rPr>
            </w:pPr>
          </w:p>
          <w:p w14:paraId="7ACC9FC2" w14:textId="77777777" w:rsidR="007059F0" w:rsidRDefault="007059F0" w:rsidP="00CF6C13">
            <w:pPr>
              <w:pStyle w:val="TableParagraph"/>
              <w:ind w:left="62"/>
              <w:rPr>
                <w:rFonts w:ascii="Arial" w:hAnsi="Arial" w:cs="Arial"/>
                <w:spacing w:val="-2"/>
                <w:w w:val="105"/>
                <w:sz w:val="20"/>
                <w:szCs w:val="20"/>
              </w:rPr>
            </w:pPr>
          </w:p>
          <w:p w14:paraId="520549F7" w14:textId="77777777" w:rsidR="007059F0" w:rsidRDefault="007059F0" w:rsidP="00CF6C13">
            <w:pPr>
              <w:pStyle w:val="TableParagraph"/>
              <w:ind w:left="62"/>
              <w:rPr>
                <w:rFonts w:ascii="Arial" w:hAnsi="Arial" w:cs="Arial"/>
                <w:spacing w:val="-2"/>
                <w:w w:val="105"/>
                <w:sz w:val="20"/>
                <w:szCs w:val="20"/>
              </w:rPr>
            </w:pPr>
          </w:p>
          <w:p w14:paraId="26DCEF6E" w14:textId="77777777" w:rsidR="007059F0" w:rsidRDefault="007059F0" w:rsidP="00CF6C13">
            <w:pPr>
              <w:pStyle w:val="TableParagraph"/>
              <w:ind w:left="62"/>
              <w:rPr>
                <w:rFonts w:ascii="Arial" w:hAnsi="Arial" w:cs="Arial"/>
                <w:spacing w:val="-2"/>
                <w:w w:val="105"/>
                <w:sz w:val="20"/>
                <w:szCs w:val="20"/>
              </w:rPr>
            </w:pPr>
          </w:p>
          <w:p w14:paraId="3C03A432" w14:textId="77777777" w:rsidR="007059F0" w:rsidRDefault="007059F0" w:rsidP="00CF6C13">
            <w:pPr>
              <w:pStyle w:val="TableParagraph"/>
              <w:ind w:left="62"/>
              <w:rPr>
                <w:rFonts w:ascii="Arial" w:hAnsi="Arial" w:cs="Arial"/>
                <w:spacing w:val="-2"/>
                <w:w w:val="105"/>
                <w:sz w:val="20"/>
                <w:szCs w:val="20"/>
              </w:rPr>
            </w:pPr>
          </w:p>
          <w:p w14:paraId="1EE9F123" w14:textId="77777777" w:rsidR="007059F0" w:rsidRDefault="007059F0" w:rsidP="00CF6C13">
            <w:pPr>
              <w:pStyle w:val="TableParagraph"/>
              <w:ind w:left="62"/>
              <w:rPr>
                <w:rFonts w:ascii="Arial" w:hAnsi="Arial" w:cs="Arial"/>
                <w:spacing w:val="-2"/>
                <w:w w:val="105"/>
                <w:sz w:val="20"/>
                <w:szCs w:val="20"/>
              </w:rPr>
            </w:pPr>
          </w:p>
          <w:p w14:paraId="670C01DE" w14:textId="77777777" w:rsidR="007059F0" w:rsidRDefault="007059F0" w:rsidP="00CF6C13">
            <w:pPr>
              <w:pStyle w:val="TableParagraph"/>
              <w:ind w:left="62"/>
              <w:rPr>
                <w:rFonts w:ascii="Arial" w:hAnsi="Arial" w:cs="Arial"/>
                <w:spacing w:val="-2"/>
                <w:w w:val="105"/>
                <w:sz w:val="20"/>
                <w:szCs w:val="20"/>
              </w:rPr>
            </w:pPr>
          </w:p>
          <w:p w14:paraId="5886B02F" w14:textId="77777777" w:rsidR="007059F0" w:rsidRDefault="007059F0" w:rsidP="00CF6C13">
            <w:pPr>
              <w:pStyle w:val="TableParagraph"/>
              <w:ind w:left="62"/>
              <w:rPr>
                <w:rFonts w:ascii="Arial" w:hAnsi="Arial" w:cs="Arial"/>
                <w:spacing w:val="-2"/>
                <w:w w:val="105"/>
                <w:sz w:val="20"/>
                <w:szCs w:val="20"/>
              </w:rPr>
            </w:pPr>
          </w:p>
          <w:p w14:paraId="278D1FB3" w14:textId="77777777" w:rsidR="007059F0" w:rsidRDefault="007059F0" w:rsidP="00CF6C13">
            <w:pPr>
              <w:pStyle w:val="TableParagraph"/>
              <w:ind w:left="62"/>
              <w:rPr>
                <w:rFonts w:ascii="Arial" w:hAnsi="Arial" w:cs="Arial"/>
                <w:spacing w:val="-2"/>
                <w:w w:val="105"/>
                <w:sz w:val="20"/>
                <w:szCs w:val="20"/>
              </w:rPr>
            </w:pPr>
          </w:p>
          <w:p w14:paraId="36241F1F" w14:textId="77777777" w:rsidR="007059F0" w:rsidRDefault="007059F0" w:rsidP="00CF6C13">
            <w:pPr>
              <w:pStyle w:val="TableParagraph"/>
              <w:ind w:left="62"/>
              <w:rPr>
                <w:rFonts w:ascii="Arial" w:hAnsi="Arial" w:cs="Arial"/>
                <w:spacing w:val="-2"/>
                <w:w w:val="105"/>
                <w:sz w:val="20"/>
                <w:szCs w:val="20"/>
              </w:rPr>
            </w:pPr>
          </w:p>
          <w:p w14:paraId="55ADC653" w14:textId="77777777" w:rsidR="007059F0" w:rsidRDefault="007059F0" w:rsidP="00CF6C13">
            <w:pPr>
              <w:pStyle w:val="TableParagraph"/>
              <w:ind w:left="62"/>
              <w:rPr>
                <w:rFonts w:ascii="Arial" w:hAnsi="Arial" w:cs="Arial"/>
                <w:spacing w:val="-2"/>
                <w:w w:val="105"/>
                <w:sz w:val="20"/>
                <w:szCs w:val="20"/>
              </w:rPr>
            </w:pPr>
          </w:p>
          <w:p w14:paraId="0251F4DC" w14:textId="77777777" w:rsidR="007059F0" w:rsidRDefault="007059F0" w:rsidP="00CF6C13">
            <w:pPr>
              <w:pStyle w:val="TableParagraph"/>
              <w:ind w:left="62"/>
              <w:rPr>
                <w:rFonts w:ascii="Arial" w:hAnsi="Arial" w:cs="Arial"/>
                <w:spacing w:val="-2"/>
                <w:w w:val="105"/>
                <w:sz w:val="20"/>
                <w:szCs w:val="20"/>
              </w:rPr>
            </w:pPr>
          </w:p>
          <w:p w14:paraId="1FC5E26C" w14:textId="77777777" w:rsidR="007059F0" w:rsidRDefault="007059F0" w:rsidP="00CF6C13">
            <w:pPr>
              <w:pStyle w:val="TableParagraph"/>
              <w:ind w:left="62"/>
              <w:rPr>
                <w:rFonts w:ascii="Arial" w:hAnsi="Arial" w:cs="Arial"/>
                <w:spacing w:val="-2"/>
                <w:w w:val="105"/>
                <w:sz w:val="20"/>
                <w:szCs w:val="20"/>
              </w:rPr>
            </w:pPr>
          </w:p>
          <w:p w14:paraId="6ADFD072" w14:textId="77777777" w:rsidR="007059F0" w:rsidRDefault="007059F0" w:rsidP="00CF6C13">
            <w:pPr>
              <w:pStyle w:val="TableParagraph"/>
              <w:ind w:left="62"/>
              <w:rPr>
                <w:rFonts w:ascii="Arial" w:hAnsi="Arial" w:cs="Arial"/>
                <w:spacing w:val="-2"/>
                <w:w w:val="105"/>
                <w:sz w:val="20"/>
                <w:szCs w:val="20"/>
              </w:rPr>
            </w:pPr>
          </w:p>
          <w:p w14:paraId="00E0D906" w14:textId="058C1A76" w:rsidR="00CF6C13" w:rsidRPr="00CB3AB3" w:rsidRDefault="00CF6C13" w:rsidP="00CF6C13">
            <w:pPr>
              <w:pStyle w:val="TableParagraph"/>
              <w:ind w:left="62"/>
              <w:rPr>
                <w:rFonts w:ascii="Arial" w:hAnsi="Arial" w:cs="Arial"/>
                <w:sz w:val="20"/>
                <w:szCs w:val="20"/>
              </w:rPr>
            </w:pPr>
            <w:r>
              <w:rPr>
                <w:rFonts w:ascii="Arial" w:hAnsi="Arial" w:cs="Arial"/>
                <w:spacing w:val="-2"/>
                <w:w w:val="105"/>
                <w:sz w:val="20"/>
                <w:szCs w:val="20"/>
              </w:rPr>
              <w:t>SERV</w:t>
            </w:r>
          </w:p>
        </w:tc>
        <w:tc>
          <w:tcPr>
            <w:tcW w:w="770" w:type="dxa"/>
            <w:gridSpan w:val="2"/>
          </w:tcPr>
          <w:p w14:paraId="4CF27C97" w14:textId="77777777" w:rsidR="00CF6C13" w:rsidRPr="00CB3AB3" w:rsidRDefault="00CF6C13" w:rsidP="00CF6C13">
            <w:pPr>
              <w:pStyle w:val="TableParagraph"/>
              <w:rPr>
                <w:rFonts w:ascii="Arial" w:hAnsi="Arial" w:cs="Arial"/>
                <w:b/>
                <w:i/>
                <w:sz w:val="20"/>
                <w:szCs w:val="20"/>
              </w:rPr>
            </w:pPr>
          </w:p>
          <w:p w14:paraId="0DA29CA7" w14:textId="77777777" w:rsidR="00CF6C13" w:rsidRPr="00CB3AB3" w:rsidRDefault="00CF6C13" w:rsidP="00CF6C13">
            <w:pPr>
              <w:pStyle w:val="TableParagraph"/>
              <w:rPr>
                <w:rFonts w:ascii="Arial" w:hAnsi="Arial" w:cs="Arial"/>
                <w:b/>
                <w:i/>
                <w:sz w:val="20"/>
                <w:szCs w:val="20"/>
              </w:rPr>
            </w:pPr>
          </w:p>
          <w:p w14:paraId="326071E9" w14:textId="77777777" w:rsidR="00CF6C13" w:rsidRPr="00CB3AB3" w:rsidRDefault="00CF6C13" w:rsidP="00CF6C13">
            <w:pPr>
              <w:pStyle w:val="TableParagraph"/>
              <w:rPr>
                <w:rFonts w:ascii="Arial" w:hAnsi="Arial" w:cs="Arial"/>
                <w:b/>
                <w:i/>
                <w:sz w:val="20"/>
                <w:szCs w:val="20"/>
              </w:rPr>
            </w:pPr>
          </w:p>
          <w:p w14:paraId="3EB1BBCE" w14:textId="77777777" w:rsidR="007059F0" w:rsidRDefault="007059F0" w:rsidP="00CF6C13">
            <w:pPr>
              <w:pStyle w:val="TableParagraph"/>
              <w:ind w:left="207"/>
              <w:rPr>
                <w:rFonts w:ascii="Arial" w:hAnsi="Arial" w:cs="Arial"/>
                <w:spacing w:val="-4"/>
                <w:w w:val="105"/>
                <w:sz w:val="20"/>
                <w:szCs w:val="20"/>
              </w:rPr>
            </w:pPr>
          </w:p>
          <w:p w14:paraId="6A612722" w14:textId="77777777" w:rsidR="007059F0" w:rsidRDefault="007059F0" w:rsidP="00CF6C13">
            <w:pPr>
              <w:pStyle w:val="TableParagraph"/>
              <w:ind w:left="207"/>
              <w:rPr>
                <w:rFonts w:ascii="Arial" w:hAnsi="Arial" w:cs="Arial"/>
                <w:spacing w:val="-4"/>
                <w:w w:val="105"/>
                <w:sz w:val="20"/>
                <w:szCs w:val="20"/>
              </w:rPr>
            </w:pPr>
          </w:p>
          <w:p w14:paraId="76F8EB8B" w14:textId="77777777" w:rsidR="007059F0" w:rsidRDefault="007059F0" w:rsidP="00CF6C13">
            <w:pPr>
              <w:pStyle w:val="TableParagraph"/>
              <w:ind w:left="207"/>
              <w:rPr>
                <w:rFonts w:ascii="Arial" w:hAnsi="Arial" w:cs="Arial"/>
                <w:spacing w:val="-4"/>
                <w:w w:val="105"/>
                <w:sz w:val="20"/>
                <w:szCs w:val="20"/>
              </w:rPr>
            </w:pPr>
          </w:p>
          <w:p w14:paraId="7DDC62BC" w14:textId="77777777" w:rsidR="007059F0" w:rsidRDefault="007059F0" w:rsidP="00CF6C13">
            <w:pPr>
              <w:pStyle w:val="TableParagraph"/>
              <w:ind w:left="207"/>
              <w:rPr>
                <w:rFonts w:ascii="Arial" w:hAnsi="Arial" w:cs="Arial"/>
                <w:spacing w:val="-4"/>
                <w:w w:val="105"/>
                <w:sz w:val="20"/>
                <w:szCs w:val="20"/>
              </w:rPr>
            </w:pPr>
          </w:p>
          <w:p w14:paraId="3C197623" w14:textId="77777777" w:rsidR="007059F0" w:rsidRDefault="007059F0" w:rsidP="00CF6C13">
            <w:pPr>
              <w:pStyle w:val="TableParagraph"/>
              <w:ind w:left="207"/>
              <w:rPr>
                <w:rFonts w:ascii="Arial" w:hAnsi="Arial" w:cs="Arial"/>
                <w:spacing w:val="-4"/>
                <w:w w:val="105"/>
                <w:sz w:val="20"/>
                <w:szCs w:val="20"/>
              </w:rPr>
            </w:pPr>
          </w:p>
          <w:p w14:paraId="27E485CD" w14:textId="77777777" w:rsidR="007059F0" w:rsidRDefault="007059F0" w:rsidP="00CF6C13">
            <w:pPr>
              <w:pStyle w:val="TableParagraph"/>
              <w:ind w:left="207"/>
              <w:rPr>
                <w:rFonts w:ascii="Arial" w:hAnsi="Arial" w:cs="Arial"/>
                <w:spacing w:val="-4"/>
                <w:w w:val="105"/>
                <w:sz w:val="20"/>
                <w:szCs w:val="20"/>
              </w:rPr>
            </w:pPr>
          </w:p>
          <w:p w14:paraId="324247C0" w14:textId="77777777" w:rsidR="007059F0" w:rsidRDefault="007059F0" w:rsidP="00CF6C13">
            <w:pPr>
              <w:pStyle w:val="TableParagraph"/>
              <w:ind w:left="207"/>
              <w:rPr>
                <w:rFonts w:ascii="Arial" w:hAnsi="Arial" w:cs="Arial"/>
                <w:spacing w:val="-4"/>
                <w:w w:val="105"/>
                <w:sz w:val="20"/>
                <w:szCs w:val="20"/>
              </w:rPr>
            </w:pPr>
          </w:p>
          <w:p w14:paraId="7FF2C6D5" w14:textId="77777777" w:rsidR="007059F0" w:rsidRDefault="007059F0" w:rsidP="00CF6C13">
            <w:pPr>
              <w:pStyle w:val="TableParagraph"/>
              <w:ind w:left="207"/>
              <w:rPr>
                <w:rFonts w:ascii="Arial" w:hAnsi="Arial" w:cs="Arial"/>
                <w:spacing w:val="-4"/>
                <w:w w:val="105"/>
                <w:sz w:val="20"/>
                <w:szCs w:val="20"/>
              </w:rPr>
            </w:pPr>
          </w:p>
          <w:p w14:paraId="0FD769AD" w14:textId="77777777" w:rsidR="007059F0" w:rsidRDefault="007059F0" w:rsidP="00CF6C13">
            <w:pPr>
              <w:pStyle w:val="TableParagraph"/>
              <w:ind w:left="207"/>
              <w:rPr>
                <w:rFonts w:ascii="Arial" w:hAnsi="Arial" w:cs="Arial"/>
                <w:spacing w:val="-4"/>
                <w:w w:val="105"/>
                <w:sz w:val="20"/>
                <w:szCs w:val="20"/>
              </w:rPr>
            </w:pPr>
          </w:p>
          <w:p w14:paraId="057EDC32" w14:textId="77777777" w:rsidR="007059F0" w:rsidRDefault="007059F0" w:rsidP="00CF6C13">
            <w:pPr>
              <w:pStyle w:val="TableParagraph"/>
              <w:ind w:left="207"/>
              <w:rPr>
                <w:rFonts w:ascii="Arial" w:hAnsi="Arial" w:cs="Arial"/>
                <w:spacing w:val="-4"/>
                <w:w w:val="105"/>
                <w:sz w:val="20"/>
                <w:szCs w:val="20"/>
              </w:rPr>
            </w:pPr>
          </w:p>
          <w:p w14:paraId="0EDEC1B5" w14:textId="77777777" w:rsidR="007059F0" w:rsidRDefault="007059F0" w:rsidP="00CF6C13">
            <w:pPr>
              <w:pStyle w:val="TableParagraph"/>
              <w:ind w:left="207"/>
              <w:rPr>
                <w:rFonts w:ascii="Arial" w:hAnsi="Arial" w:cs="Arial"/>
                <w:spacing w:val="-4"/>
                <w:w w:val="105"/>
                <w:sz w:val="20"/>
                <w:szCs w:val="20"/>
              </w:rPr>
            </w:pPr>
          </w:p>
          <w:p w14:paraId="05893359" w14:textId="77777777" w:rsidR="007059F0" w:rsidRDefault="007059F0" w:rsidP="00CF6C13">
            <w:pPr>
              <w:pStyle w:val="TableParagraph"/>
              <w:ind w:left="207"/>
              <w:rPr>
                <w:rFonts w:ascii="Arial" w:hAnsi="Arial" w:cs="Arial"/>
                <w:spacing w:val="-4"/>
                <w:w w:val="105"/>
                <w:sz w:val="20"/>
                <w:szCs w:val="20"/>
              </w:rPr>
            </w:pPr>
          </w:p>
          <w:p w14:paraId="7F297FF5" w14:textId="77777777" w:rsidR="007059F0" w:rsidRDefault="007059F0" w:rsidP="00CF6C13">
            <w:pPr>
              <w:pStyle w:val="TableParagraph"/>
              <w:ind w:left="207"/>
              <w:rPr>
                <w:rFonts w:ascii="Arial" w:hAnsi="Arial" w:cs="Arial"/>
                <w:spacing w:val="-4"/>
                <w:w w:val="105"/>
                <w:sz w:val="20"/>
                <w:szCs w:val="20"/>
              </w:rPr>
            </w:pPr>
          </w:p>
          <w:p w14:paraId="18DE4EDF" w14:textId="60FD9E8D" w:rsidR="00CF6C13" w:rsidRPr="00CB3AB3" w:rsidRDefault="007059F0" w:rsidP="00CF6C13">
            <w:pPr>
              <w:pStyle w:val="TableParagraph"/>
              <w:ind w:left="207"/>
              <w:rPr>
                <w:rFonts w:ascii="Arial" w:hAnsi="Arial" w:cs="Arial"/>
                <w:sz w:val="20"/>
                <w:szCs w:val="20"/>
              </w:rPr>
            </w:pPr>
            <w:r>
              <w:rPr>
                <w:rFonts w:ascii="Arial" w:hAnsi="Arial" w:cs="Arial"/>
                <w:spacing w:val="-4"/>
                <w:w w:val="105"/>
                <w:sz w:val="20"/>
                <w:szCs w:val="20"/>
              </w:rPr>
              <w:t>200</w:t>
            </w:r>
          </w:p>
        </w:tc>
        <w:tc>
          <w:tcPr>
            <w:tcW w:w="941" w:type="dxa"/>
            <w:gridSpan w:val="2"/>
          </w:tcPr>
          <w:p w14:paraId="40424075" w14:textId="77777777" w:rsidR="00CF6C13" w:rsidRPr="00CB3AB3" w:rsidRDefault="00CF6C13" w:rsidP="00CF6C13">
            <w:pPr>
              <w:pStyle w:val="TableParagraph"/>
              <w:ind w:left="390"/>
              <w:rPr>
                <w:rFonts w:ascii="Arial" w:eastAsia="Arial" w:hAnsi="Arial" w:cs="Arial"/>
                <w:color w:val="000000"/>
                <w:sz w:val="20"/>
                <w:szCs w:val="20"/>
              </w:rPr>
            </w:pPr>
          </w:p>
          <w:p w14:paraId="127E57F7" w14:textId="77777777" w:rsidR="00CF6C13" w:rsidRPr="00CB3AB3" w:rsidRDefault="00CF6C13" w:rsidP="00CF6C13">
            <w:pPr>
              <w:pStyle w:val="TableParagraph"/>
              <w:ind w:left="390"/>
              <w:rPr>
                <w:rFonts w:ascii="Arial" w:eastAsia="Arial" w:hAnsi="Arial" w:cs="Arial"/>
                <w:color w:val="000000"/>
                <w:sz w:val="20"/>
                <w:szCs w:val="20"/>
              </w:rPr>
            </w:pPr>
          </w:p>
          <w:p w14:paraId="7CD2FE5E" w14:textId="54CF2F63" w:rsidR="00CF6C13" w:rsidRPr="00CB3AB3" w:rsidRDefault="00CF6C13" w:rsidP="00CF6C13">
            <w:pPr>
              <w:pStyle w:val="TableParagraph"/>
              <w:rPr>
                <w:rFonts w:ascii="Arial" w:eastAsia="Arial" w:hAnsi="Arial" w:cs="Arial"/>
                <w:color w:val="000000"/>
                <w:sz w:val="20"/>
                <w:szCs w:val="20"/>
              </w:rPr>
            </w:pPr>
            <w:r w:rsidRPr="00CB3AB3">
              <w:rPr>
                <w:rFonts w:ascii="Arial" w:eastAsia="Arial" w:hAnsi="Arial" w:cs="Arial"/>
                <w:color w:val="000000"/>
                <w:sz w:val="20"/>
                <w:szCs w:val="20"/>
              </w:rPr>
              <w:t xml:space="preserve">  </w:t>
            </w:r>
          </w:p>
          <w:p w14:paraId="4BF70BE0" w14:textId="77777777" w:rsidR="007059F0" w:rsidRDefault="00CF6C13" w:rsidP="00CF6C13">
            <w:pPr>
              <w:pStyle w:val="TableParagraph"/>
              <w:rPr>
                <w:rFonts w:ascii="Arial" w:eastAsia="Arial" w:hAnsi="Arial" w:cs="Arial"/>
                <w:color w:val="000000"/>
                <w:sz w:val="20"/>
                <w:szCs w:val="20"/>
              </w:rPr>
            </w:pPr>
            <w:r w:rsidRPr="00CB3AB3">
              <w:rPr>
                <w:rFonts w:ascii="Arial" w:eastAsia="Arial" w:hAnsi="Arial" w:cs="Arial"/>
                <w:color w:val="000000"/>
                <w:sz w:val="20"/>
                <w:szCs w:val="20"/>
              </w:rPr>
              <w:t xml:space="preserve">    </w:t>
            </w:r>
          </w:p>
          <w:p w14:paraId="1D660095" w14:textId="77777777" w:rsidR="007059F0" w:rsidRDefault="007059F0" w:rsidP="00CF6C13">
            <w:pPr>
              <w:pStyle w:val="TableParagraph"/>
              <w:rPr>
                <w:rFonts w:ascii="Arial" w:eastAsia="Arial" w:hAnsi="Arial" w:cs="Arial"/>
                <w:color w:val="000000"/>
                <w:sz w:val="20"/>
                <w:szCs w:val="20"/>
              </w:rPr>
            </w:pPr>
          </w:p>
          <w:p w14:paraId="11A3A171" w14:textId="77777777" w:rsidR="007059F0" w:rsidRDefault="007059F0" w:rsidP="00CF6C13">
            <w:pPr>
              <w:pStyle w:val="TableParagraph"/>
              <w:rPr>
                <w:rFonts w:ascii="Arial" w:eastAsia="Arial" w:hAnsi="Arial" w:cs="Arial"/>
                <w:color w:val="000000"/>
                <w:sz w:val="20"/>
                <w:szCs w:val="20"/>
              </w:rPr>
            </w:pPr>
          </w:p>
          <w:p w14:paraId="243E2D93" w14:textId="77777777" w:rsidR="007059F0" w:rsidRDefault="007059F0" w:rsidP="00CF6C13">
            <w:pPr>
              <w:pStyle w:val="TableParagraph"/>
              <w:rPr>
                <w:rFonts w:ascii="Arial" w:eastAsia="Arial" w:hAnsi="Arial" w:cs="Arial"/>
                <w:color w:val="000000"/>
                <w:sz w:val="20"/>
                <w:szCs w:val="20"/>
              </w:rPr>
            </w:pPr>
          </w:p>
          <w:p w14:paraId="111006C5" w14:textId="77777777" w:rsidR="007059F0" w:rsidRDefault="007059F0" w:rsidP="00CF6C13">
            <w:pPr>
              <w:pStyle w:val="TableParagraph"/>
              <w:rPr>
                <w:rFonts w:ascii="Arial" w:eastAsia="Arial" w:hAnsi="Arial" w:cs="Arial"/>
                <w:color w:val="000000"/>
                <w:sz w:val="20"/>
                <w:szCs w:val="20"/>
              </w:rPr>
            </w:pPr>
          </w:p>
          <w:p w14:paraId="742856A6" w14:textId="77777777" w:rsidR="007059F0" w:rsidRDefault="007059F0" w:rsidP="00CF6C13">
            <w:pPr>
              <w:pStyle w:val="TableParagraph"/>
              <w:rPr>
                <w:rFonts w:ascii="Arial" w:eastAsia="Arial" w:hAnsi="Arial" w:cs="Arial"/>
                <w:color w:val="000000"/>
                <w:sz w:val="20"/>
                <w:szCs w:val="20"/>
              </w:rPr>
            </w:pPr>
          </w:p>
          <w:p w14:paraId="3D2F48D5" w14:textId="77777777" w:rsidR="007059F0" w:rsidRDefault="007059F0" w:rsidP="00CF6C13">
            <w:pPr>
              <w:pStyle w:val="TableParagraph"/>
              <w:rPr>
                <w:rFonts w:ascii="Arial" w:eastAsia="Arial" w:hAnsi="Arial" w:cs="Arial"/>
                <w:color w:val="000000"/>
                <w:sz w:val="20"/>
                <w:szCs w:val="20"/>
              </w:rPr>
            </w:pPr>
          </w:p>
          <w:p w14:paraId="4917F7F0" w14:textId="77777777" w:rsidR="007059F0" w:rsidRDefault="007059F0" w:rsidP="00CF6C13">
            <w:pPr>
              <w:pStyle w:val="TableParagraph"/>
              <w:rPr>
                <w:rFonts w:ascii="Arial" w:eastAsia="Arial" w:hAnsi="Arial" w:cs="Arial"/>
                <w:color w:val="000000"/>
                <w:sz w:val="20"/>
                <w:szCs w:val="20"/>
              </w:rPr>
            </w:pPr>
          </w:p>
          <w:p w14:paraId="1B48FFB5" w14:textId="77777777" w:rsidR="007059F0" w:rsidRDefault="007059F0" w:rsidP="00CF6C13">
            <w:pPr>
              <w:pStyle w:val="TableParagraph"/>
              <w:rPr>
                <w:rFonts w:ascii="Arial" w:eastAsia="Arial" w:hAnsi="Arial" w:cs="Arial"/>
                <w:color w:val="000000"/>
                <w:sz w:val="20"/>
                <w:szCs w:val="20"/>
              </w:rPr>
            </w:pPr>
          </w:p>
          <w:p w14:paraId="7341A94D" w14:textId="77777777" w:rsidR="007059F0" w:rsidRDefault="007059F0" w:rsidP="00CF6C13">
            <w:pPr>
              <w:pStyle w:val="TableParagraph"/>
              <w:rPr>
                <w:rFonts w:ascii="Arial" w:eastAsia="Arial" w:hAnsi="Arial" w:cs="Arial"/>
                <w:color w:val="000000"/>
                <w:sz w:val="20"/>
                <w:szCs w:val="20"/>
              </w:rPr>
            </w:pPr>
          </w:p>
          <w:p w14:paraId="25BB4F4F" w14:textId="77777777" w:rsidR="007059F0" w:rsidRDefault="007059F0" w:rsidP="00CF6C13">
            <w:pPr>
              <w:pStyle w:val="TableParagraph"/>
              <w:rPr>
                <w:rFonts w:ascii="Arial" w:eastAsia="Arial" w:hAnsi="Arial" w:cs="Arial"/>
                <w:color w:val="000000"/>
                <w:sz w:val="20"/>
                <w:szCs w:val="20"/>
              </w:rPr>
            </w:pPr>
          </w:p>
          <w:p w14:paraId="72FA4C37" w14:textId="77777777" w:rsidR="007059F0" w:rsidRDefault="007059F0" w:rsidP="00CF6C13">
            <w:pPr>
              <w:pStyle w:val="TableParagraph"/>
              <w:rPr>
                <w:rFonts w:ascii="Arial" w:eastAsia="Arial" w:hAnsi="Arial" w:cs="Arial"/>
                <w:color w:val="000000"/>
                <w:sz w:val="20"/>
                <w:szCs w:val="20"/>
              </w:rPr>
            </w:pPr>
          </w:p>
          <w:p w14:paraId="59E9998D" w14:textId="77777777" w:rsidR="007059F0" w:rsidRDefault="007059F0" w:rsidP="00CF6C13">
            <w:pPr>
              <w:pStyle w:val="TableParagraph"/>
              <w:rPr>
                <w:rFonts w:ascii="Arial" w:eastAsia="Arial" w:hAnsi="Arial" w:cs="Arial"/>
                <w:color w:val="000000"/>
                <w:sz w:val="20"/>
                <w:szCs w:val="20"/>
              </w:rPr>
            </w:pPr>
          </w:p>
          <w:p w14:paraId="5168C86F" w14:textId="3E105C45" w:rsidR="00CF6C13" w:rsidRPr="00CB3AB3" w:rsidRDefault="00CF6C13" w:rsidP="00CF6C13">
            <w:pPr>
              <w:pStyle w:val="TableParagraph"/>
              <w:rPr>
                <w:rFonts w:ascii="Arial" w:eastAsia="Arial" w:hAnsi="Arial" w:cs="Arial"/>
                <w:color w:val="000000"/>
                <w:sz w:val="20"/>
                <w:szCs w:val="20"/>
              </w:rPr>
            </w:pPr>
            <w:r w:rsidRPr="00CB3AB3">
              <w:rPr>
                <w:rFonts w:ascii="Arial" w:eastAsia="Arial" w:hAnsi="Arial" w:cs="Arial"/>
                <w:color w:val="000000"/>
                <w:sz w:val="20"/>
                <w:szCs w:val="20"/>
              </w:rPr>
              <w:t xml:space="preserve">R$ </w:t>
            </w:r>
            <w:r w:rsidR="007059F0">
              <w:rPr>
                <w:rFonts w:ascii="Arial" w:eastAsia="Arial" w:hAnsi="Arial" w:cs="Arial"/>
                <w:color w:val="000000"/>
                <w:sz w:val="20"/>
                <w:szCs w:val="20"/>
              </w:rPr>
              <w:t>113,80</w:t>
            </w:r>
          </w:p>
        </w:tc>
        <w:tc>
          <w:tcPr>
            <w:tcW w:w="902" w:type="dxa"/>
            <w:gridSpan w:val="2"/>
          </w:tcPr>
          <w:p w14:paraId="3BDE218B" w14:textId="77777777" w:rsidR="00CF6C13" w:rsidRPr="00CB3AB3" w:rsidRDefault="00CF6C13" w:rsidP="00CF6C13">
            <w:pPr>
              <w:pStyle w:val="TableParagraph"/>
              <w:rPr>
                <w:rFonts w:ascii="Arial" w:hAnsi="Arial" w:cs="Arial"/>
                <w:sz w:val="20"/>
                <w:szCs w:val="20"/>
              </w:rPr>
            </w:pPr>
          </w:p>
        </w:tc>
        <w:tc>
          <w:tcPr>
            <w:tcW w:w="1078" w:type="dxa"/>
          </w:tcPr>
          <w:p w14:paraId="53B99575" w14:textId="77777777" w:rsidR="00CF6C13" w:rsidRPr="00CB3AB3" w:rsidRDefault="00CF6C13" w:rsidP="00CF6C13">
            <w:pPr>
              <w:pStyle w:val="TableParagraph"/>
              <w:rPr>
                <w:rFonts w:ascii="Arial" w:hAnsi="Arial" w:cs="Arial"/>
                <w:sz w:val="20"/>
                <w:szCs w:val="20"/>
              </w:rPr>
            </w:pPr>
          </w:p>
        </w:tc>
        <w:tc>
          <w:tcPr>
            <w:tcW w:w="880" w:type="dxa"/>
            <w:tcBorders>
              <w:bottom w:val="single" w:sz="12" w:space="0" w:color="000000"/>
            </w:tcBorders>
          </w:tcPr>
          <w:p w14:paraId="11A779AE" w14:textId="77777777" w:rsidR="00CF6C13" w:rsidRPr="00CB3AB3" w:rsidRDefault="00CF6C13" w:rsidP="00CF6C13">
            <w:pPr>
              <w:pStyle w:val="TableParagraph"/>
              <w:rPr>
                <w:rFonts w:ascii="Arial" w:hAnsi="Arial" w:cs="Arial"/>
                <w:sz w:val="20"/>
                <w:szCs w:val="20"/>
              </w:rPr>
            </w:pPr>
          </w:p>
        </w:tc>
      </w:tr>
      <w:tr w:rsidR="00CF6C13" w:rsidRPr="00CB3AB3" w14:paraId="5C2D768B" w14:textId="77777777" w:rsidTr="00A71D02">
        <w:trPr>
          <w:trHeight w:val="438"/>
        </w:trPr>
        <w:tc>
          <w:tcPr>
            <w:tcW w:w="7613" w:type="dxa"/>
            <w:gridSpan w:val="13"/>
            <w:tcBorders>
              <w:left w:val="nil"/>
              <w:right w:val="nil"/>
            </w:tcBorders>
          </w:tcPr>
          <w:p w14:paraId="037F4913" w14:textId="77777777" w:rsidR="00CF6C13" w:rsidRPr="00CB3AB3" w:rsidRDefault="00CF6C13" w:rsidP="00CF6C13">
            <w:pPr>
              <w:pStyle w:val="TableParagraph"/>
              <w:rPr>
                <w:rFonts w:ascii="Arial" w:hAnsi="Arial" w:cs="Arial"/>
                <w:sz w:val="20"/>
                <w:szCs w:val="20"/>
              </w:rPr>
            </w:pPr>
          </w:p>
        </w:tc>
        <w:tc>
          <w:tcPr>
            <w:tcW w:w="1078" w:type="dxa"/>
            <w:tcBorders>
              <w:left w:val="nil"/>
            </w:tcBorders>
            <w:shd w:val="clear" w:color="auto" w:fill="000000"/>
          </w:tcPr>
          <w:p w14:paraId="45232229" w14:textId="77777777" w:rsidR="00CF6C13" w:rsidRPr="00CB3AB3" w:rsidRDefault="00CF6C13" w:rsidP="00CF6C13">
            <w:pPr>
              <w:pStyle w:val="TableParagraph"/>
              <w:spacing w:before="125"/>
              <w:ind w:left="249"/>
              <w:rPr>
                <w:rFonts w:ascii="Arial" w:hAnsi="Arial" w:cs="Arial"/>
                <w:b/>
                <w:i/>
                <w:sz w:val="20"/>
                <w:szCs w:val="20"/>
              </w:rPr>
            </w:pPr>
            <w:r w:rsidRPr="00CB3AB3">
              <w:rPr>
                <w:rFonts w:ascii="Arial" w:hAnsi="Arial" w:cs="Arial"/>
                <w:b/>
                <w:i/>
                <w:color w:val="FFFFFF"/>
                <w:spacing w:val="-4"/>
                <w:w w:val="105"/>
                <w:sz w:val="20"/>
                <w:szCs w:val="20"/>
              </w:rPr>
              <w:t>TOTAL</w:t>
            </w:r>
          </w:p>
        </w:tc>
        <w:tc>
          <w:tcPr>
            <w:tcW w:w="880" w:type="dxa"/>
            <w:tcBorders>
              <w:top w:val="single" w:sz="12" w:space="0" w:color="000000"/>
              <w:bottom w:val="double" w:sz="6" w:space="0" w:color="000000"/>
            </w:tcBorders>
          </w:tcPr>
          <w:p w14:paraId="6FE26AF0" w14:textId="77777777" w:rsidR="00CF6C13" w:rsidRPr="00CB3AB3" w:rsidRDefault="00CF6C13" w:rsidP="00CF6C13">
            <w:pPr>
              <w:pStyle w:val="TableParagraph"/>
              <w:rPr>
                <w:rFonts w:ascii="Arial" w:hAnsi="Arial" w:cs="Arial"/>
                <w:sz w:val="20"/>
                <w:szCs w:val="20"/>
              </w:rPr>
            </w:pPr>
          </w:p>
        </w:tc>
      </w:tr>
      <w:tr w:rsidR="00CF6C13" w:rsidRPr="00CB3AB3" w14:paraId="6F52D86A" w14:textId="77777777" w:rsidTr="008D5237">
        <w:trPr>
          <w:trHeight w:val="164"/>
        </w:trPr>
        <w:tc>
          <w:tcPr>
            <w:tcW w:w="9571" w:type="dxa"/>
            <w:gridSpan w:val="15"/>
            <w:tcBorders>
              <w:top w:val="nil"/>
            </w:tcBorders>
          </w:tcPr>
          <w:p w14:paraId="572987FD" w14:textId="77777777" w:rsidR="00CF6C13" w:rsidRPr="00CB3AB3" w:rsidRDefault="00CF6C13" w:rsidP="00CF6C13">
            <w:pPr>
              <w:pStyle w:val="TableParagraph"/>
              <w:spacing w:before="45"/>
              <w:ind w:left="1" w:right="1"/>
              <w:jc w:val="center"/>
              <w:rPr>
                <w:rFonts w:ascii="Arial" w:hAnsi="Arial" w:cs="Arial"/>
                <w:b/>
                <w:i/>
                <w:sz w:val="20"/>
                <w:szCs w:val="20"/>
              </w:rPr>
            </w:pPr>
            <w:r w:rsidRPr="00CB3AB3">
              <w:rPr>
                <w:rFonts w:ascii="Arial" w:hAnsi="Arial" w:cs="Arial"/>
                <w:b/>
                <w:i/>
                <w:w w:val="105"/>
                <w:sz w:val="20"/>
                <w:szCs w:val="20"/>
              </w:rPr>
              <w:t>DADOS</w:t>
            </w:r>
            <w:r w:rsidRPr="00CB3AB3">
              <w:rPr>
                <w:rFonts w:ascii="Arial" w:hAnsi="Arial" w:cs="Arial"/>
                <w:b/>
                <w:i/>
                <w:spacing w:val="-10"/>
                <w:w w:val="105"/>
                <w:sz w:val="20"/>
                <w:szCs w:val="20"/>
              </w:rPr>
              <w:t xml:space="preserve"> </w:t>
            </w:r>
            <w:r w:rsidRPr="00CB3AB3">
              <w:rPr>
                <w:rFonts w:ascii="Arial" w:hAnsi="Arial" w:cs="Arial"/>
                <w:b/>
                <w:i/>
                <w:w w:val="105"/>
                <w:sz w:val="20"/>
                <w:szCs w:val="20"/>
              </w:rPr>
              <w:t>DO</w:t>
            </w:r>
            <w:r w:rsidRPr="00CB3AB3">
              <w:rPr>
                <w:rFonts w:ascii="Arial" w:hAnsi="Arial" w:cs="Arial"/>
                <w:b/>
                <w:i/>
                <w:spacing w:val="-1"/>
                <w:w w:val="105"/>
                <w:sz w:val="20"/>
                <w:szCs w:val="20"/>
              </w:rPr>
              <w:t xml:space="preserve"> </w:t>
            </w:r>
            <w:r w:rsidRPr="00CB3AB3">
              <w:rPr>
                <w:rFonts w:ascii="Arial" w:hAnsi="Arial" w:cs="Arial"/>
                <w:b/>
                <w:i/>
                <w:spacing w:val="-2"/>
                <w:w w:val="105"/>
                <w:sz w:val="20"/>
                <w:szCs w:val="20"/>
              </w:rPr>
              <w:t>FORNECEDOR</w:t>
            </w:r>
          </w:p>
        </w:tc>
      </w:tr>
      <w:tr w:rsidR="00CF6C13" w:rsidRPr="008D5237" w14:paraId="51714A17" w14:textId="77777777" w:rsidTr="00D77BFE">
        <w:trPr>
          <w:trHeight w:val="627"/>
        </w:trPr>
        <w:tc>
          <w:tcPr>
            <w:tcW w:w="1092" w:type="dxa"/>
            <w:gridSpan w:val="2"/>
          </w:tcPr>
          <w:p w14:paraId="2F68FFF3" w14:textId="77777777" w:rsidR="00CF6C13" w:rsidRPr="008D5237" w:rsidRDefault="00CF6C13" w:rsidP="00CF6C13">
            <w:pPr>
              <w:pStyle w:val="TableParagraph"/>
              <w:spacing w:line="148" w:lineRule="exact"/>
              <w:ind w:left="200"/>
              <w:rPr>
                <w:rFonts w:ascii="Arial" w:hAnsi="Arial" w:cs="Arial"/>
                <w:b/>
                <w:i/>
                <w:spacing w:val="-2"/>
                <w:w w:val="105"/>
                <w:sz w:val="18"/>
                <w:szCs w:val="18"/>
              </w:rPr>
            </w:pPr>
          </w:p>
          <w:p w14:paraId="58453CBD" w14:textId="5B282D91" w:rsidR="00CF6C13" w:rsidRPr="008D5237" w:rsidRDefault="00CF6C13" w:rsidP="00CF6C13">
            <w:pPr>
              <w:pStyle w:val="TableParagraph"/>
              <w:spacing w:line="148" w:lineRule="exact"/>
              <w:ind w:left="200"/>
              <w:rPr>
                <w:rFonts w:ascii="Arial" w:hAnsi="Arial" w:cs="Arial"/>
                <w:b/>
                <w:i/>
                <w:sz w:val="18"/>
                <w:szCs w:val="18"/>
              </w:rPr>
            </w:pPr>
            <w:r w:rsidRPr="008D5237">
              <w:rPr>
                <w:rFonts w:ascii="Arial" w:hAnsi="Arial" w:cs="Arial"/>
                <w:b/>
                <w:i/>
                <w:spacing w:val="-2"/>
                <w:w w:val="105"/>
                <w:sz w:val="18"/>
                <w:szCs w:val="18"/>
              </w:rPr>
              <w:t>Razão</w:t>
            </w:r>
          </w:p>
          <w:p w14:paraId="7337FD97" w14:textId="77777777" w:rsidR="00CF6C13" w:rsidRPr="008D5237" w:rsidRDefault="00CF6C13" w:rsidP="00CF6C13">
            <w:pPr>
              <w:pStyle w:val="TableParagraph"/>
              <w:spacing w:before="21" w:line="113" w:lineRule="exact"/>
              <w:ind w:left="200"/>
              <w:rPr>
                <w:rFonts w:ascii="Arial" w:hAnsi="Arial" w:cs="Arial"/>
                <w:b/>
                <w:i/>
                <w:sz w:val="18"/>
                <w:szCs w:val="18"/>
              </w:rPr>
            </w:pPr>
            <w:r w:rsidRPr="008D5237">
              <w:rPr>
                <w:rFonts w:ascii="Arial" w:hAnsi="Arial" w:cs="Arial"/>
                <w:b/>
                <w:i/>
                <w:spacing w:val="-2"/>
                <w:w w:val="105"/>
                <w:sz w:val="18"/>
                <w:szCs w:val="18"/>
              </w:rPr>
              <w:t>Social</w:t>
            </w:r>
          </w:p>
        </w:tc>
        <w:tc>
          <w:tcPr>
            <w:tcW w:w="8479" w:type="dxa"/>
            <w:gridSpan w:val="13"/>
          </w:tcPr>
          <w:p w14:paraId="46088F61" w14:textId="77777777" w:rsidR="00CF6C13" w:rsidRPr="008D5237" w:rsidRDefault="00CF6C13" w:rsidP="00CF6C13">
            <w:pPr>
              <w:pStyle w:val="TableParagraph"/>
              <w:rPr>
                <w:rFonts w:ascii="Arial" w:hAnsi="Arial" w:cs="Arial"/>
                <w:sz w:val="18"/>
                <w:szCs w:val="18"/>
              </w:rPr>
            </w:pPr>
          </w:p>
        </w:tc>
      </w:tr>
      <w:tr w:rsidR="00CF6C13" w:rsidRPr="008D5237" w14:paraId="4B6D698D" w14:textId="77777777" w:rsidTr="008D5237">
        <w:trPr>
          <w:trHeight w:val="278"/>
        </w:trPr>
        <w:tc>
          <w:tcPr>
            <w:tcW w:w="1092" w:type="dxa"/>
            <w:gridSpan w:val="2"/>
          </w:tcPr>
          <w:p w14:paraId="023423A2" w14:textId="77777777" w:rsidR="00CF6C13" w:rsidRPr="008D5237" w:rsidRDefault="00CF6C13" w:rsidP="00CF6C13">
            <w:pPr>
              <w:pStyle w:val="TableParagraph"/>
              <w:spacing w:before="60"/>
              <w:ind w:left="236"/>
              <w:rPr>
                <w:rFonts w:ascii="Arial" w:hAnsi="Arial" w:cs="Arial"/>
                <w:b/>
                <w:i/>
                <w:sz w:val="18"/>
                <w:szCs w:val="18"/>
              </w:rPr>
            </w:pPr>
            <w:r w:rsidRPr="008D5237">
              <w:rPr>
                <w:rFonts w:ascii="Arial" w:hAnsi="Arial" w:cs="Arial"/>
                <w:b/>
                <w:i/>
                <w:spacing w:val="-4"/>
                <w:w w:val="105"/>
                <w:sz w:val="18"/>
                <w:szCs w:val="18"/>
              </w:rPr>
              <w:t>CNPJ</w:t>
            </w:r>
          </w:p>
        </w:tc>
        <w:tc>
          <w:tcPr>
            <w:tcW w:w="8479" w:type="dxa"/>
            <w:gridSpan w:val="13"/>
          </w:tcPr>
          <w:p w14:paraId="2547B813" w14:textId="77777777" w:rsidR="00CF6C13" w:rsidRPr="008D5237" w:rsidRDefault="00CF6C13" w:rsidP="00CF6C13">
            <w:pPr>
              <w:pStyle w:val="TableParagraph"/>
              <w:rPr>
                <w:rFonts w:ascii="Arial" w:hAnsi="Arial" w:cs="Arial"/>
                <w:sz w:val="18"/>
                <w:szCs w:val="18"/>
              </w:rPr>
            </w:pPr>
          </w:p>
        </w:tc>
      </w:tr>
      <w:tr w:rsidR="00CF6C13" w:rsidRPr="008D5237" w14:paraId="2FB193EC" w14:textId="77777777" w:rsidTr="008D5237">
        <w:trPr>
          <w:trHeight w:val="278"/>
        </w:trPr>
        <w:tc>
          <w:tcPr>
            <w:tcW w:w="1092" w:type="dxa"/>
            <w:gridSpan w:val="2"/>
          </w:tcPr>
          <w:p w14:paraId="3F771CFD" w14:textId="77777777" w:rsidR="00CF6C13" w:rsidRPr="008D5237" w:rsidRDefault="00CF6C13" w:rsidP="00CF6C13">
            <w:pPr>
              <w:pStyle w:val="TableParagraph"/>
              <w:spacing w:before="60"/>
              <w:ind w:left="102"/>
              <w:rPr>
                <w:rFonts w:ascii="Arial" w:hAnsi="Arial" w:cs="Arial"/>
                <w:b/>
                <w:i/>
                <w:sz w:val="18"/>
                <w:szCs w:val="18"/>
              </w:rPr>
            </w:pPr>
            <w:r w:rsidRPr="008D5237">
              <w:rPr>
                <w:rFonts w:ascii="Arial" w:hAnsi="Arial" w:cs="Arial"/>
                <w:b/>
                <w:i/>
                <w:spacing w:val="-2"/>
                <w:w w:val="105"/>
                <w:sz w:val="18"/>
                <w:szCs w:val="18"/>
              </w:rPr>
              <w:lastRenderedPageBreak/>
              <w:t>Endereço</w:t>
            </w:r>
          </w:p>
        </w:tc>
        <w:tc>
          <w:tcPr>
            <w:tcW w:w="8479" w:type="dxa"/>
            <w:gridSpan w:val="13"/>
          </w:tcPr>
          <w:p w14:paraId="579FFCC9" w14:textId="77777777" w:rsidR="00CF6C13" w:rsidRPr="008D5237" w:rsidRDefault="00CF6C13" w:rsidP="00CF6C13">
            <w:pPr>
              <w:pStyle w:val="TableParagraph"/>
              <w:rPr>
                <w:rFonts w:ascii="Arial" w:hAnsi="Arial" w:cs="Arial"/>
                <w:sz w:val="18"/>
                <w:szCs w:val="18"/>
              </w:rPr>
            </w:pPr>
          </w:p>
        </w:tc>
      </w:tr>
      <w:tr w:rsidR="00CF6C13" w:rsidRPr="008D5237" w14:paraId="64180CDF" w14:textId="77777777" w:rsidTr="008D5237">
        <w:trPr>
          <w:trHeight w:val="278"/>
        </w:trPr>
        <w:tc>
          <w:tcPr>
            <w:tcW w:w="1092" w:type="dxa"/>
            <w:gridSpan w:val="2"/>
          </w:tcPr>
          <w:p w14:paraId="4A848399" w14:textId="77777777" w:rsidR="00CF6C13" w:rsidRPr="008D5237" w:rsidRDefault="00CF6C13" w:rsidP="00CF6C13">
            <w:pPr>
              <w:pStyle w:val="TableParagraph"/>
              <w:spacing w:before="60"/>
              <w:ind w:left="126"/>
              <w:rPr>
                <w:rFonts w:ascii="Arial" w:hAnsi="Arial" w:cs="Arial"/>
                <w:b/>
                <w:i/>
                <w:sz w:val="18"/>
                <w:szCs w:val="18"/>
              </w:rPr>
            </w:pPr>
            <w:r w:rsidRPr="008D5237">
              <w:rPr>
                <w:rFonts w:ascii="Arial" w:hAnsi="Arial" w:cs="Arial"/>
                <w:b/>
                <w:i/>
                <w:spacing w:val="-2"/>
                <w:w w:val="105"/>
                <w:sz w:val="18"/>
                <w:szCs w:val="18"/>
              </w:rPr>
              <w:t>Telefone</w:t>
            </w:r>
          </w:p>
        </w:tc>
        <w:tc>
          <w:tcPr>
            <w:tcW w:w="3382" w:type="dxa"/>
            <w:gridSpan w:val="4"/>
          </w:tcPr>
          <w:p w14:paraId="58B96DA1" w14:textId="77777777" w:rsidR="00CF6C13" w:rsidRPr="008D5237" w:rsidRDefault="00CF6C13" w:rsidP="00CF6C13">
            <w:pPr>
              <w:pStyle w:val="TableParagraph"/>
              <w:rPr>
                <w:rFonts w:ascii="Arial" w:hAnsi="Arial" w:cs="Arial"/>
                <w:sz w:val="18"/>
                <w:szCs w:val="18"/>
              </w:rPr>
            </w:pPr>
          </w:p>
        </w:tc>
        <w:tc>
          <w:tcPr>
            <w:tcW w:w="1012" w:type="dxa"/>
            <w:gridSpan w:val="2"/>
          </w:tcPr>
          <w:p w14:paraId="5CAFACA7" w14:textId="77777777" w:rsidR="00CF6C13" w:rsidRPr="008D5237" w:rsidRDefault="00CF6C13" w:rsidP="00CF6C13">
            <w:pPr>
              <w:pStyle w:val="TableParagraph"/>
              <w:spacing w:before="60"/>
              <w:ind w:left="221"/>
              <w:rPr>
                <w:rFonts w:ascii="Arial" w:hAnsi="Arial" w:cs="Arial"/>
                <w:b/>
                <w:i/>
                <w:sz w:val="18"/>
                <w:szCs w:val="18"/>
              </w:rPr>
            </w:pPr>
            <w:r w:rsidRPr="008D5237">
              <w:rPr>
                <w:rFonts w:ascii="Arial" w:hAnsi="Arial" w:cs="Arial"/>
                <w:b/>
                <w:i/>
                <w:spacing w:val="-2"/>
                <w:w w:val="105"/>
                <w:sz w:val="18"/>
                <w:szCs w:val="18"/>
              </w:rPr>
              <w:t>Celular</w:t>
            </w:r>
          </w:p>
        </w:tc>
        <w:tc>
          <w:tcPr>
            <w:tcW w:w="4085" w:type="dxa"/>
            <w:gridSpan w:val="7"/>
          </w:tcPr>
          <w:p w14:paraId="5A7F6379" w14:textId="77777777" w:rsidR="00CF6C13" w:rsidRPr="008D5237" w:rsidRDefault="00CF6C13" w:rsidP="00CF6C13">
            <w:pPr>
              <w:pStyle w:val="TableParagraph"/>
              <w:rPr>
                <w:rFonts w:ascii="Arial" w:hAnsi="Arial" w:cs="Arial"/>
                <w:sz w:val="18"/>
                <w:szCs w:val="18"/>
              </w:rPr>
            </w:pPr>
          </w:p>
        </w:tc>
      </w:tr>
      <w:tr w:rsidR="00CF6C13" w:rsidRPr="008D5237" w14:paraId="2A356026" w14:textId="77777777" w:rsidTr="008D5237">
        <w:trPr>
          <w:trHeight w:val="278"/>
        </w:trPr>
        <w:tc>
          <w:tcPr>
            <w:tcW w:w="1092" w:type="dxa"/>
            <w:gridSpan w:val="2"/>
          </w:tcPr>
          <w:p w14:paraId="09B2A0C8" w14:textId="77777777" w:rsidR="00CF6C13" w:rsidRPr="008D5237" w:rsidRDefault="00CF6C13" w:rsidP="00CF6C13">
            <w:pPr>
              <w:pStyle w:val="TableParagraph"/>
              <w:spacing w:before="59"/>
              <w:ind w:left="200"/>
              <w:rPr>
                <w:rFonts w:ascii="Arial" w:hAnsi="Arial" w:cs="Arial"/>
                <w:b/>
                <w:i/>
                <w:sz w:val="18"/>
                <w:szCs w:val="18"/>
              </w:rPr>
            </w:pPr>
            <w:r w:rsidRPr="008D5237">
              <w:rPr>
                <w:rFonts w:ascii="Arial" w:hAnsi="Arial" w:cs="Arial"/>
                <w:b/>
                <w:i/>
                <w:sz w:val="18"/>
                <w:szCs w:val="18"/>
              </w:rPr>
              <w:t>E-</w:t>
            </w:r>
            <w:r w:rsidRPr="008D5237">
              <w:rPr>
                <w:rFonts w:ascii="Arial" w:hAnsi="Arial" w:cs="Arial"/>
                <w:b/>
                <w:i/>
                <w:spacing w:val="-4"/>
                <w:sz w:val="18"/>
                <w:szCs w:val="18"/>
              </w:rPr>
              <w:t>mail</w:t>
            </w:r>
          </w:p>
        </w:tc>
        <w:tc>
          <w:tcPr>
            <w:tcW w:w="8479" w:type="dxa"/>
            <w:gridSpan w:val="13"/>
          </w:tcPr>
          <w:p w14:paraId="24CEBD00" w14:textId="77777777" w:rsidR="00CF6C13" w:rsidRPr="008D5237" w:rsidRDefault="00CF6C13" w:rsidP="00CF6C13">
            <w:pPr>
              <w:pStyle w:val="TableParagraph"/>
              <w:rPr>
                <w:rFonts w:ascii="Arial" w:hAnsi="Arial" w:cs="Arial"/>
                <w:sz w:val="18"/>
                <w:szCs w:val="18"/>
              </w:rPr>
            </w:pPr>
          </w:p>
        </w:tc>
      </w:tr>
      <w:tr w:rsidR="00CF6C13" w:rsidRPr="008D5237" w14:paraId="5B807F4E" w14:textId="77777777" w:rsidTr="00275409">
        <w:trPr>
          <w:trHeight w:val="278"/>
        </w:trPr>
        <w:tc>
          <w:tcPr>
            <w:tcW w:w="9571" w:type="dxa"/>
            <w:gridSpan w:val="15"/>
          </w:tcPr>
          <w:p w14:paraId="5CB65FA7" w14:textId="77777777" w:rsidR="00CF6C13" w:rsidRPr="008D5237" w:rsidRDefault="00CF6C13" w:rsidP="00CF6C13">
            <w:pPr>
              <w:pStyle w:val="TableParagraph"/>
              <w:spacing w:before="59"/>
              <w:ind w:left="1"/>
              <w:jc w:val="center"/>
              <w:rPr>
                <w:rFonts w:ascii="Arial" w:hAnsi="Arial" w:cs="Arial"/>
                <w:b/>
                <w:i/>
                <w:sz w:val="18"/>
                <w:szCs w:val="18"/>
              </w:rPr>
            </w:pPr>
            <w:r w:rsidRPr="008D5237">
              <w:rPr>
                <w:rFonts w:ascii="Arial" w:hAnsi="Arial" w:cs="Arial"/>
                <w:b/>
                <w:i/>
                <w:w w:val="105"/>
                <w:sz w:val="18"/>
                <w:szCs w:val="18"/>
              </w:rPr>
              <w:t>DADOS</w:t>
            </w:r>
            <w:r w:rsidRPr="008D5237">
              <w:rPr>
                <w:rFonts w:ascii="Arial" w:hAnsi="Arial" w:cs="Arial"/>
                <w:b/>
                <w:i/>
                <w:spacing w:val="-10"/>
                <w:w w:val="105"/>
                <w:sz w:val="18"/>
                <w:szCs w:val="18"/>
              </w:rPr>
              <w:t xml:space="preserve"> </w:t>
            </w:r>
            <w:r w:rsidRPr="008D5237">
              <w:rPr>
                <w:rFonts w:ascii="Arial" w:hAnsi="Arial" w:cs="Arial"/>
                <w:b/>
                <w:i/>
                <w:w w:val="105"/>
                <w:sz w:val="18"/>
                <w:szCs w:val="18"/>
              </w:rPr>
              <w:t>DO</w:t>
            </w:r>
            <w:r w:rsidRPr="008D5237">
              <w:rPr>
                <w:rFonts w:ascii="Arial" w:hAnsi="Arial" w:cs="Arial"/>
                <w:b/>
                <w:i/>
                <w:spacing w:val="-8"/>
                <w:w w:val="105"/>
                <w:sz w:val="18"/>
                <w:szCs w:val="18"/>
              </w:rPr>
              <w:t xml:space="preserve"> </w:t>
            </w:r>
            <w:r w:rsidRPr="008D5237">
              <w:rPr>
                <w:rFonts w:ascii="Arial" w:hAnsi="Arial" w:cs="Arial"/>
                <w:b/>
                <w:i/>
                <w:w w:val="105"/>
                <w:sz w:val="18"/>
                <w:szCs w:val="18"/>
              </w:rPr>
              <w:t>SIGNATÁRIO</w:t>
            </w:r>
            <w:r w:rsidRPr="008D5237">
              <w:rPr>
                <w:rFonts w:ascii="Arial" w:hAnsi="Arial" w:cs="Arial"/>
                <w:b/>
                <w:i/>
                <w:spacing w:val="-5"/>
                <w:w w:val="105"/>
                <w:sz w:val="18"/>
                <w:szCs w:val="18"/>
              </w:rPr>
              <w:t xml:space="preserve"> </w:t>
            </w:r>
            <w:r w:rsidRPr="008D5237">
              <w:rPr>
                <w:rFonts w:ascii="Arial" w:hAnsi="Arial" w:cs="Arial"/>
                <w:b/>
                <w:i/>
                <w:w w:val="105"/>
                <w:sz w:val="18"/>
                <w:szCs w:val="18"/>
              </w:rPr>
              <w:t>-</w:t>
            </w:r>
            <w:r w:rsidRPr="008D5237">
              <w:rPr>
                <w:rFonts w:ascii="Arial" w:hAnsi="Arial" w:cs="Arial"/>
                <w:b/>
                <w:i/>
                <w:spacing w:val="-6"/>
                <w:w w:val="105"/>
                <w:sz w:val="18"/>
                <w:szCs w:val="18"/>
              </w:rPr>
              <w:t xml:space="preserve"> </w:t>
            </w:r>
            <w:r w:rsidRPr="008D5237">
              <w:rPr>
                <w:rFonts w:ascii="Arial" w:hAnsi="Arial" w:cs="Arial"/>
                <w:b/>
                <w:i/>
                <w:w w:val="105"/>
                <w:sz w:val="18"/>
                <w:szCs w:val="18"/>
              </w:rPr>
              <w:t>PARA</w:t>
            </w:r>
            <w:r w:rsidRPr="008D5237">
              <w:rPr>
                <w:rFonts w:ascii="Arial" w:hAnsi="Arial" w:cs="Arial"/>
                <w:b/>
                <w:i/>
                <w:spacing w:val="-8"/>
                <w:w w:val="105"/>
                <w:sz w:val="18"/>
                <w:szCs w:val="18"/>
              </w:rPr>
              <w:t xml:space="preserve"> </w:t>
            </w:r>
            <w:r w:rsidRPr="008D5237">
              <w:rPr>
                <w:rFonts w:ascii="Arial" w:hAnsi="Arial" w:cs="Arial"/>
                <w:b/>
                <w:i/>
                <w:w w:val="105"/>
                <w:sz w:val="18"/>
                <w:szCs w:val="18"/>
              </w:rPr>
              <w:t>ASSINATURA</w:t>
            </w:r>
            <w:r w:rsidRPr="008D5237">
              <w:rPr>
                <w:rFonts w:ascii="Arial" w:hAnsi="Arial" w:cs="Arial"/>
                <w:b/>
                <w:i/>
                <w:spacing w:val="-8"/>
                <w:w w:val="105"/>
                <w:sz w:val="18"/>
                <w:szCs w:val="18"/>
              </w:rPr>
              <w:t xml:space="preserve"> </w:t>
            </w:r>
            <w:r w:rsidRPr="008D5237">
              <w:rPr>
                <w:rFonts w:ascii="Arial" w:hAnsi="Arial" w:cs="Arial"/>
                <w:b/>
                <w:i/>
                <w:w w:val="105"/>
                <w:sz w:val="18"/>
                <w:szCs w:val="18"/>
              </w:rPr>
              <w:t>DO</w:t>
            </w:r>
            <w:r w:rsidRPr="008D5237">
              <w:rPr>
                <w:rFonts w:ascii="Arial" w:hAnsi="Arial" w:cs="Arial"/>
                <w:b/>
                <w:i/>
                <w:spacing w:val="-5"/>
                <w:w w:val="105"/>
                <w:sz w:val="18"/>
                <w:szCs w:val="18"/>
              </w:rPr>
              <w:t xml:space="preserve"> </w:t>
            </w:r>
            <w:r w:rsidRPr="008D5237">
              <w:rPr>
                <w:rFonts w:ascii="Arial" w:hAnsi="Arial" w:cs="Arial"/>
                <w:b/>
                <w:i/>
                <w:spacing w:val="-2"/>
                <w:w w:val="105"/>
                <w:sz w:val="18"/>
                <w:szCs w:val="18"/>
              </w:rPr>
              <w:t>CONTRATO</w:t>
            </w:r>
          </w:p>
        </w:tc>
      </w:tr>
      <w:tr w:rsidR="00CF6C13" w:rsidRPr="008D5237" w14:paraId="512AF85D" w14:textId="77777777" w:rsidTr="008D5237">
        <w:trPr>
          <w:trHeight w:val="302"/>
        </w:trPr>
        <w:tc>
          <w:tcPr>
            <w:tcW w:w="1092" w:type="dxa"/>
            <w:gridSpan w:val="2"/>
          </w:tcPr>
          <w:p w14:paraId="6BA0B3EB" w14:textId="77777777" w:rsidR="00CF6C13" w:rsidRPr="008D5237" w:rsidRDefault="00CF6C13" w:rsidP="00CF6C13">
            <w:pPr>
              <w:pStyle w:val="TableParagraph"/>
              <w:spacing w:before="72"/>
              <w:ind w:left="200"/>
              <w:rPr>
                <w:rFonts w:ascii="Arial" w:hAnsi="Arial" w:cs="Arial"/>
                <w:b/>
                <w:i/>
                <w:sz w:val="18"/>
                <w:szCs w:val="18"/>
              </w:rPr>
            </w:pPr>
            <w:r w:rsidRPr="008D5237">
              <w:rPr>
                <w:rFonts w:ascii="Arial" w:hAnsi="Arial" w:cs="Arial"/>
                <w:b/>
                <w:i/>
                <w:sz w:val="18"/>
                <w:szCs w:val="18"/>
              </w:rPr>
              <w:t xml:space="preserve">NOM </w:t>
            </w:r>
            <w:r w:rsidRPr="008D5237">
              <w:rPr>
                <w:rFonts w:ascii="Arial" w:hAnsi="Arial" w:cs="Arial"/>
                <w:b/>
                <w:i/>
                <w:spacing w:val="-10"/>
                <w:sz w:val="18"/>
                <w:szCs w:val="18"/>
              </w:rPr>
              <w:t>E</w:t>
            </w:r>
          </w:p>
        </w:tc>
        <w:tc>
          <w:tcPr>
            <w:tcW w:w="8479" w:type="dxa"/>
            <w:gridSpan w:val="13"/>
          </w:tcPr>
          <w:p w14:paraId="0F231D62" w14:textId="77777777" w:rsidR="00CF6C13" w:rsidRPr="008D5237" w:rsidRDefault="00CF6C13" w:rsidP="00CF6C13">
            <w:pPr>
              <w:pStyle w:val="TableParagraph"/>
              <w:rPr>
                <w:rFonts w:ascii="Arial" w:hAnsi="Arial" w:cs="Arial"/>
                <w:sz w:val="18"/>
                <w:szCs w:val="18"/>
              </w:rPr>
            </w:pPr>
          </w:p>
        </w:tc>
      </w:tr>
      <w:tr w:rsidR="00CF6C13" w:rsidRPr="008D5237" w14:paraId="1F47A602" w14:textId="77777777" w:rsidTr="00A71D02">
        <w:trPr>
          <w:trHeight w:val="278"/>
        </w:trPr>
        <w:tc>
          <w:tcPr>
            <w:tcW w:w="1092" w:type="dxa"/>
            <w:gridSpan w:val="2"/>
          </w:tcPr>
          <w:p w14:paraId="7886F7BA" w14:textId="77777777" w:rsidR="00CF6C13" w:rsidRPr="008D5237" w:rsidRDefault="00CF6C13" w:rsidP="00CF6C13">
            <w:pPr>
              <w:pStyle w:val="TableParagraph"/>
              <w:spacing w:before="59"/>
              <w:ind w:left="163"/>
              <w:rPr>
                <w:rFonts w:ascii="Arial" w:hAnsi="Arial" w:cs="Arial"/>
                <w:b/>
                <w:i/>
                <w:sz w:val="18"/>
                <w:szCs w:val="18"/>
              </w:rPr>
            </w:pPr>
            <w:r w:rsidRPr="008D5237">
              <w:rPr>
                <w:rFonts w:ascii="Arial" w:hAnsi="Arial" w:cs="Arial"/>
                <w:b/>
                <w:i/>
                <w:spacing w:val="-4"/>
                <w:w w:val="105"/>
                <w:sz w:val="18"/>
                <w:szCs w:val="18"/>
              </w:rPr>
              <w:t>CARGO</w:t>
            </w:r>
          </w:p>
        </w:tc>
        <w:tc>
          <w:tcPr>
            <w:tcW w:w="3064" w:type="dxa"/>
            <w:gridSpan w:val="3"/>
          </w:tcPr>
          <w:p w14:paraId="6CDA82A5" w14:textId="77777777" w:rsidR="00CF6C13" w:rsidRPr="008D5237" w:rsidRDefault="00CF6C13" w:rsidP="00CF6C13">
            <w:pPr>
              <w:pStyle w:val="TableParagraph"/>
              <w:rPr>
                <w:rFonts w:ascii="Arial" w:hAnsi="Arial" w:cs="Arial"/>
                <w:sz w:val="18"/>
                <w:szCs w:val="18"/>
              </w:rPr>
            </w:pPr>
          </w:p>
        </w:tc>
        <w:tc>
          <w:tcPr>
            <w:tcW w:w="844" w:type="dxa"/>
            <w:gridSpan w:val="2"/>
          </w:tcPr>
          <w:p w14:paraId="15D2D953" w14:textId="77777777" w:rsidR="00CF6C13" w:rsidRPr="008D5237" w:rsidRDefault="00CF6C13" w:rsidP="00CF6C13">
            <w:pPr>
              <w:pStyle w:val="TableParagraph"/>
              <w:spacing w:before="59"/>
              <w:ind w:left="36"/>
              <w:jc w:val="center"/>
              <w:rPr>
                <w:rFonts w:ascii="Arial" w:hAnsi="Arial" w:cs="Arial"/>
                <w:b/>
                <w:i/>
                <w:sz w:val="18"/>
                <w:szCs w:val="18"/>
              </w:rPr>
            </w:pPr>
            <w:r w:rsidRPr="008D5237">
              <w:rPr>
                <w:rFonts w:ascii="Arial" w:hAnsi="Arial" w:cs="Arial"/>
                <w:b/>
                <w:i/>
                <w:spacing w:val="-5"/>
                <w:w w:val="105"/>
                <w:sz w:val="18"/>
                <w:szCs w:val="18"/>
              </w:rPr>
              <w:t>RG</w:t>
            </w:r>
          </w:p>
        </w:tc>
        <w:tc>
          <w:tcPr>
            <w:tcW w:w="2017" w:type="dxa"/>
            <w:gridSpan w:val="5"/>
          </w:tcPr>
          <w:p w14:paraId="54E7EF7C" w14:textId="77777777" w:rsidR="00CF6C13" w:rsidRPr="008D5237" w:rsidRDefault="00CF6C13" w:rsidP="00CF6C13">
            <w:pPr>
              <w:pStyle w:val="TableParagraph"/>
              <w:rPr>
                <w:rFonts w:ascii="Arial" w:hAnsi="Arial" w:cs="Arial"/>
                <w:sz w:val="18"/>
                <w:szCs w:val="18"/>
              </w:rPr>
            </w:pPr>
          </w:p>
        </w:tc>
        <w:tc>
          <w:tcPr>
            <w:tcW w:w="596" w:type="dxa"/>
          </w:tcPr>
          <w:p w14:paraId="60DB59F0" w14:textId="77777777" w:rsidR="00CF6C13" w:rsidRPr="008D5237" w:rsidRDefault="00CF6C13" w:rsidP="00CF6C13">
            <w:pPr>
              <w:pStyle w:val="TableParagraph"/>
              <w:spacing w:before="59"/>
              <w:ind w:right="-295"/>
              <w:rPr>
                <w:rFonts w:ascii="Arial" w:hAnsi="Arial" w:cs="Arial"/>
                <w:b/>
                <w:i/>
                <w:sz w:val="18"/>
                <w:szCs w:val="18"/>
              </w:rPr>
            </w:pPr>
            <w:r w:rsidRPr="008D5237">
              <w:rPr>
                <w:rFonts w:ascii="Arial" w:hAnsi="Arial" w:cs="Arial"/>
                <w:b/>
                <w:i/>
                <w:spacing w:val="-5"/>
                <w:w w:val="105"/>
                <w:sz w:val="18"/>
                <w:szCs w:val="18"/>
              </w:rPr>
              <w:t>CPF</w:t>
            </w:r>
          </w:p>
        </w:tc>
        <w:tc>
          <w:tcPr>
            <w:tcW w:w="1958" w:type="dxa"/>
            <w:gridSpan w:val="2"/>
          </w:tcPr>
          <w:p w14:paraId="5A16299F" w14:textId="77777777" w:rsidR="00CF6C13" w:rsidRPr="008D5237" w:rsidRDefault="00CF6C13" w:rsidP="00CF6C13">
            <w:pPr>
              <w:pStyle w:val="TableParagraph"/>
              <w:rPr>
                <w:rFonts w:ascii="Arial" w:hAnsi="Arial" w:cs="Arial"/>
                <w:sz w:val="18"/>
                <w:szCs w:val="18"/>
              </w:rPr>
            </w:pPr>
          </w:p>
        </w:tc>
      </w:tr>
      <w:tr w:rsidR="00CF6C13" w:rsidRPr="008D5237" w14:paraId="2E3F12C4" w14:textId="77777777" w:rsidTr="00275409">
        <w:trPr>
          <w:trHeight w:val="277"/>
        </w:trPr>
        <w:tc>
          <w:tcPr>
            <w:tcW w:w="3435" w:type="dxa"/>
            <w:gridSpan w:val="4"/>
          </w:tcPr>
          <w:p w14:paraId="1AB86E20" w14:textId="77777777" w:rsidR="00CF6C13" w:rsidRPr="008D5237" w:rsidRDefault="00CF6C13" w:rsidP="00CF6C13">
            <w:pPr>
              <w:pStyle w:val="TableParagraph"/>
              <w:spacing w:before="96"/>
              <w:ind w:left="29"/>
              <w:rPr>
                <w:rFonts w:ascii="Arial" w:hAnsi="Arial" w:cs="Arial"/>
                <w:b/>
                <w:i/>
                <w:sz w:val="18"/>
                <w:szCs w:val="18"/>
              </w:rPr>
            </w:pPr>
            <w:r w:rsidRPr="008D5237">
              <w:rPr>
                <w:rFonts w:ascii="Arial" w:hAnsi="Arial" w:cs="Arial"/>
                <w:b/>
                <w:i/>
                <w:spacing w:val="2"/>
                <w:sz w:val="18"/>
                <w:szCs w:val="18"/>
              </w:rPr>
              <w:t>Dados</w:t>
            </w:r>
            <w:r w:rsidRPr="008D5237">
              <w:rPr>
                <w:rFonts w:ascii="Arial" w:hAnsi="Arial" w:cs="Arial"/>
                <w:b/>
                <w:i/>
                <w:spacing w:val="3"/>
                <w:sz w:val="18"/>
                <w:szCs w:val="18"/>
              </w:rPr>
              <w:t xml:space="preserve"> </w:t>
            </w:r>
            <w:r w:rsidRPr="008D5237">
              <w:rPr>
                <w:rFonts w:ascii="Arial" w:hAnsi="Arial" w:cs="Arial"/>
                <w:b/>
                <w:i/>
                <w:spacing w:val="-2"/>
                <w:sz w:val="18"/>
                <w:szCs w:val="18"/>
              </w:rPr>
              <w:t>Bancários</w:t>
            </w:r>
          </w:p>
        </w:tc>
        <w:tc>
          <w:tcPr>
            <w:tcW w:w="3117" w:type="dxa"/>
            <w:gridSpan w:val="6"/>
            <w:vMerge w:val="restart"/>
          </w:tcPr>
          <w:p w14:paraId="30657B79" w14:textId="77777777" w:rsidR="00CF6C13" w:rsidRPr="008D5237" w:rsidRDefault="00CF6C13" w:rsidP="00CF6C13">
            <w:pPr>
              <w:pStyle w:val="TableParagraph"/>
              <w:rPr>
                <w:rFonts w:ascii="Arial" w:hAnsi="Arial" w:cs="Arial"/>
                <w:b/>
                <w:i/>
                <w:sz w:val="18"/>
                <w:szCs w:val="18"/>
              </w:rPr>
            </w:pPr>
          </w:p>
          <w:p w14:paraId="403E8D20" w14:textId="77777777" w:rsidR="00CF6C13" w:rsidRPr="008D5237" w:rsidRDefault="00CF6C13" w:rsidP="00CF6C13">
            <w:pPr>
              <w:pStyle w:val="TableParagraph"/>
              <w:rPr>
                <w:rFonts w:ascii="Arial" w:hAnsi="Arial" w:cs="Arial"/>
                <w:b/>
                <w:i/>
                <w:sz w:val="18"/>
                <w:szCs w:val="18"/>
              </w:rPr>
            </w:pPr>
          </w:p>
          <w:p w14:paraId="3AB8D8FF" w14:textId="77777777" w:rsidR="00CF6C13" w:rsidRPr="008D5237" w:rsidRDefault="00CF6C13" w:rsidP="00CF6C13">
            <w:pPr>
              <w:pStyle w:val="TableParagraph"/>
              <w:rPr>
                <w:rFonts w:ascii="Arial" w:hAnsi="Arial" w:cs="Arial"/>
                <w:b/>
                <w:i/>
                <w:sz w:val="18"/>
                <w:szCs w:val="18"/>
              </w:rPr>
            </w:pPr>
          </w:p>
          <w:p w14:paraId="60697657" w14:textId="77777777" w:rsidR="00CF6C13" w:rsidRPr="008D5237" w:rsidRDefault="00CF6C13" w:rsidP="00CF6C13">
            <w:pPr>
              <w:pStyle w:val="TableParagraph"/>
              <w:rPr>
                <w:rFonts w:ascii="Arial" w:hAnsi="Arial" w:cs="Arial"/>
                <w:b/>
                <w:i/>
                <w:sz w:val="18"/>
                <w:szCs w:val="18"/>
              </w:rPr>
            </w:pPr>
          </w:p>
          <w:p w14:paraId="48EDE14A" w14:textId="77777777" w:rsidR="00CF6C13" w:rsidRPr="008D5237" w:rsidRDefault="00CF6C13" w:rsidP="00CF6C13">
            <w:pPr>
              <w:pStyle w:val="TableParagraph"/>
              <w:rPr>
                <w:rFonts w:ascii="Arial" w:hAnsi="Arial" w:cs="Arial"/>
                <w:b/>
                <w:i/>
                <w:sz w:val="18"/>
                <w:szCs w:val="18"/>
              </w:rPr>
            </w:pPr>
          </w:p>
          <w:p w14:paraId="68E8AD1F" w14:textId="77777777" w:rsidR="00CF6C13" w:rsidRPr="008D5237" w:rsidRDefault="00CF6C13" w:rsidP="00CF6C13">
            <w:pPr>
              <w:pStyle w:val="TableParagraph"/>
              <w:rPr>
                <w:rFonts w:ascii="Arial" w:hAnsi="Arial" w:cs="Arial"/>
                <w:b/>
                <w:i/>
                <w:sz w:val="18"/>
                <w:szCs w:val="18"/>
              </w:rPr>
            </w:pPr>
          </w:p>
          <w:p w14:paraId="414664EA" w14:textId="77777777" w:rsidR="00CF6C13" w:rsidRPr="008D5237" w:rsidRDefault="00CF6C13" w:rsidP="00CF6C13">
            <w:pPr>
              <w:pStyle w:val="TableParagraph"/>
              <w:rPr>
                <w:rFonts w:ascii="Arial" w:hAnsi="Arial" w:cs="Arial"/>
                <w:b/>
                <w:i/>
                <w:sz w:val="18"/>
                <w:szCs w:val="18"/>
              </w:rPr>
            </w:pPr>
          </w:p>
          <w:p w14:paraId="449A3901" w14:textId="77777777" w:rsidR="00CF6C13" w:rsidRPr="008D5237" w:rsidRDefault="00CF6C13" w:rsidP="00CF6C13">
            <w:pPr>
              <w:pStyle w:val="TableParagraph"/>
              <w:rPr>
                <w:rFonts w:ascii="Arial" w:hAnsi="Arial" w:cs="Arial"/>
                <w:b/>
                <w:i/>
                <w:sz w:val="18"/>
                <w:szCs w:val="18"/>
              </w:rPr>
            </w:pPr>
          </w:p>
          <w:p w14:paraId="6B89A697" w14:textId="77777777" w:rsidR="00CF6C13" w:rsidRPr="008D5237" w:rsidRDefault="00CF6C13" w:rsidP="00CF6C13">
            <w:pPr>
              <w:pStyle w:val="TableParagraph"/>
              <w:spacing w:before="21"/>
              <w:rPr>
                <w:rFonts w:ascii="Arial" w:hAnsi="Arial" w:cs="Arial"/>
                <w:b/>
                <w:i/>
                <w:sz w:val="18"/>
                <w:szCs w:val="18"/>
              </w:rPr>
            </w:pPr>
          </w:p>
          <w:p w14:paraId="1AC8D6C9" w14:textId="77777777" w:rsidR="00CF6C13" w:rsidRPr="008D5237" w:rsidRDefault="00CF6C13" w:rsidP="00CF6C13">
            <w:pPr>
              <w:pStyle w:val="TableParagraph"/>
              <w:ind w:left="502"/>
              <w:rPr>
                <w:rFonts w:ascii="Arial" w:hAnsi="Arial" w:cs="Arial"/>
                <w:i/>
                <w:sz w:val="18"/>
                <w:szCs w:val="18"/>
              </w:rPr>
            </w:pPr>
            <w:r w:rsidRPr="008D5237">
              <w:rPr>
                <w:rFonts w:ascii="Arial" w:hAnsi="Arial" w:cs="Arial"/>
                <w:i/>
                <w:spacing w:val="-2"/>
                <w:w w:val="105"/>
                <w:sz w:val="18"/>
                <w:szCs w:val="18"/>
              </w:rPr>
              <w:t>CARIMBO</w:t>
            </w:r>
            <w:r w:rsidRPr="008D5237">
              <w:rPr>
                <w:rFonts w:ascii="Arial" w:hAnsi="Arial" w:cs="Arial"/>
                <w:i/>
                <w:spacing w:val="-3"/>
                <w:w w:val="105"/>
                <w:sz w:val="18"/>
                <w:szCs w:val="18"/>
              </w:rPr>
              <w:t xml:space="preserve"> </w:t>
            </w:r>
            <w:r w:rsidRPr="008D5237">
              <w:rPr>
                <w:rFonts w:ascii="Arial" w:hAnsi="Arial" w:cs="Arial"/>
                <w:i/>
                <w:spacing w:val="-2"/>
                <w:w w:val="105"/>
                <w:sz w:val="18"/>
                <w:szCs w:val="18"/>
              </w:rPr>
              <w:t>DO</w:t>
            </w:r>
            <w:r w:rsidRPr="008D5237">
              <w:rPr>
                <w:rFonts w:ascii="Arial" w:hAnsi="Arial" w:cs="Arial"/>
                <w:i/>
                <w:spacing w:val="-1"/>
                <w:w w:val="105"/>
                <w:sz w:val="18"/>
                <w:szCs w:val="18"/>
              </w:rPr>
              <w:t xml:space="preserve"> </w:t>
            </w:r>
            <w:r w:rsidRPr="008D5237">
              <w:rPr>
                <w:rFonts w:ascii="Arial" w:hAnsi="Arial" w:cs="Arial"/>
                <w:i/>
                <w:spacing w:val="-2"/>
                <w:w w:val="105"/>
                <w:sz w:val="18"/>
                <w:szCs w:val="18"/>
              </w:rPr>
              <w:t>CNPJ</w:t>
            </w:r>
            <w:r w:rsidRPr="008D5237">
              <w:rPr>
                <w:rFonts w:ascii="Arial" w:hAnsi="Arial" w:cs="Arial"/>
                <w:i/>
                <w:w w:val="105"/>
                <w:sz w:val="18"/>
                <w:szCs w:val="18"/>
              </w:rPr>
              <w:t xml:space="preserve"> </w:t>
            </w:r>
            <w:r w:rsidRPr="008D5237">
              <w:rPr>
                <w:rFonts w:ascii="Arial" w:hAnsi="Arial" w:cs="Arial"/>
                <w:i/>
                <w:spacing w:val="-2"/>
                <w:w w:val="105"/>
                <w:sz w:val="18"/>
                <w:szCs w:val="18"/>
              </w:rPr>
              <w:t>DA</w:t>
            </w:r>
            <w:r w:rsidRPr="008D5237">
              <w:rPr>
                <w:rFonts w:ascii="Arial" w:hAnsi="Arial" w:cs="Arial"/>
                <w:i/>
                <w:spacing w:val="-7"/>
                <w:w w:val="105"/>
                <w:sz w:val="18"/>
                <w:szCs w:val="18"/>
              </w:rPr>
              <w:t xml:space="preserve"> </w:t>
            </w:r>
            <w:r w:rsidRPr="008D5237">
              <w:rPr>
                <w:rFonts w:ascii="Arial" w:hAnsi="Arial" w:cs="Arial"/>
                <w:i/>
                <w:spacing w:val="-2"/>
                <w:w w:val="105"/>
                <w:sz w:val="18"/>
                <w:szCs w:val="18"/>
              </w:rPr>
              <w:t>EMPRESA</w:t>
            </w:r>
          </w:p>
        </w:tc>
        <w:tc>
          <w:tcPr>
            <w:tcW w:w="3019" w:type="dxa"/>
            <w:gridSpan w:val="5"/>
            <w:vMerge w:val="restart"/>
          </w:tcPr>
          <w:p w14:paraId="25E48E19" w14:textId="77777777" w:rsidR="00CF6C13" w:rsidRDefault="00CF6C13" w:rsidP="00CF6C13">
            <w:pPr>
              <w:pStyle w:val="TableParagraph"/>
              <w:spacing w:before="59" w:line="295" w:lineRule="auto"/>
              <w:ind w:left="60"/>
              <w:rPr>
                <w:rFonts w:ascii="Arial" w:hAnsi="Arial" w:cs="Arial"/>
                <w:i/>
                <w:w w:val="105"/>
                <w:sz w:val="18"/>
                <w:szCs w:val="18"/>
              </w:rPr>
            </w:pPr>
            <w:r w:rsidRPr="008D5237">
              <w:rPr>
                <w:rFonts w:ascii="Arial" w:hAnsi="Arial" w:cs="Arial"/>
                <w:i/>
                <w:sz w:val="18"/>
                <w:szCs w:val="18"/>
              </w:rPr>
              <w:t>DECLARAMOS</w:t>
            </w:r>
            <w:r w:rsidRPr="008D5237">
              <w:rPr>
                <w:rFonts w:ascii="Arial" w:hAnsi="Arial" w:cs="Arial"/>
                <w:i/>
                <w:spacing w:val="-5"/>
                <w:sz w:val="18"/>
                <w:szCs w:val="18"/>
              </w:rPr>
              <w:t xml:space="preserve"> </w:t>
            </w:r>
            <w:r w:rsidRPr="008D5237">
              <w:rPr>
                <w:rFonts w:ascii="Arial" w:hAnsi="Arial" w:cs="Arial"/>
                <w:i/>
                <w:sz w:val="18"/>
                <w:szCs w:val="18"/>
              </w:rPr>
              <w:t>INTEIRA</w:t>
            </w:r>
            <w:r w:rsidRPr="008D5237">
              <w:rPr>
                <w:rFonts w:ascii="Arial" w:hAnsi="Arial" w:cs="Arial"/>
                <w:i/>
                <w:spacing w:val="-5"/>
                <w:sz w:val="18"/>
                <w:szCs w:val="18"/>
              </w:rPr>
              <w:t xml:space="preserve"> </w:t>
            </w:r>
            <w:r w:rsidRPr="008D5237">
              <w:rPr>
                <w:rFonts w:ascii="Arial" w:hAnsi="Arial" w:cs="Arial"/>
                <w:i/>
                <w:sz w:val="18"/>
                <w:szCs w:val="18"/>
              </w:rPr>
              <w:t>SUBMISSÃO AOS</w:t>
            </w:r>
            <w:r w:rsidRPr="008D5237">
              <w:rPr>
                <w:rFonts w:ascii="Arial" w:hAnsi="Arial" w:cs="Arial"/>
                <w:i/>
                <w:spacing w:val="40"/>
                <w:w w:val="105"/>
                <w:sz w:val="18"/>
                <w:szCs w:val="18"/>
              </w:rPr>
              <w:t xml:space="preserve"> </w:t>
            </w:r>
            <w:r w:rsidRPr="008D5237">
              <w:rPr>
                <w:rFonts w:ascii="Arial" w:hAnsi="Arial" w:cs="Arial"/>
                <w:i/>
                <w:w w:val="105"/>
                <w:sz w:val="18"/>
                <w:szCs w:val="18"/>
              </w:rPr>
              <w:t>TERMOS DA LEI Nº 14.133/21</w:t>
            </w:r>
          </w:p>
          <w:p w14:paraId="0C608200" w14:textId="77777777" w:rsidR="00CF6C13" w:rsidRPr="008D5237" w:rsidRDefault="00CF6C13" w:rsidP="00CF6C13">
            <w:pPr>
              <w:pStyle w:val="TableParagraph"/>
              <w:spacing w:before="59" w:line="295" w:lineRule="auto"/>
              <w:ind w:left="60"/>
              <w:rPr>
                <w:rFonts w:ascii="Arial" w:hAnsi="Arial" w:cs="Arial"/>
                <w:i/>
                <w:sz w:val="18"/>
                <w:szCs w:val="18"/>
              </w:rPr>
            </w:pPr>
          </w:p>
          <w:p w14:paraId="4C2C2DF2" w14:textId="77777777" w:rsidR="00CF6C13" w:rsidRPr="008D5237" w:rsidRDefault="00CF6C13" w:rsidP="00CF6C13">
            <w:pPr>
              <w:pStyle w:val="TableParagraph"/>
              <w:tabs>
                <w:tab w:val="left" w:pos="1253"/>
                <w:tab w:val="left" w:pos="1948"/>
                <w:tab w:val="left" w:pos="2716"/>
              </w:tabs>
              <w:spacing w:line="124" w:lineRule="exact"/>
              <w:ind w:left="353"/>
              <w:rPr>
                <w:rFonts w:ascii="Arial" w:hAnsi="Arial" w:cs="Arial"/>
                <w:i/>
                <w:sz w:val="18"/>
                <w:szCs w:val="18"/>
              </w:rPr>
            </w:pPr>
            <w:r w:rsidRPr="008D5237">
              <w:rPr>
                <w:rFonts w:ascii="Arial" w:hAnsi="Arial" w:cs="Arial"/>
                <w:i/>
                <w:w w:val="105"/>
                <w:sz w:val="18"/>
                <w:szCs w:val="18"/>
              </w:rPr>
              <w:t>DATA:</w:t>
            </w:r>
            <w:r w:rsidRPr="008D5237">
              <w:rPr>
                <w:rFonts w:ascii="Arial" w:hAnsi="Arial" w:cs="Arial"/>
                <w:i/>
                <w:spacing w:val="-8"/>
                <w:w w:val="105"/>
                <w:sz w:val="18"/>
                <w:szCs w:val="18"/>
              </w:rPr>
              <w:t xml:space="preserve"> </w:t>
            </w:r>
            <w:r w:rsidRPr="008D5237">
              <w:rPr>
                <w:rFonts w:ascii="Arial" w:hAnsi="Arial" w:cs="Arial"/>
                <w:i/>
                <w:sz w:val="18"/>
                <w:szCs w:val="18"/>
                <w:u w:val="single"/>
              </w:rPr>
              <w:tab/>
            </w:r>
            <w:r w:rsidRPr="008D5237">
              <w:rPr>
                <w:rFonts w:ascii="Arial" w:hAnsi="Arial" w:cs="Arial"/>
                <w:i/>
                <w:w w:val="105"/>
                <w:sz w:val="18"/>
                <w:szCs w:val="18"/>
              </w:rPr>
              <w:t>/</w:t>
            </w:r>
            <w:r w:rsidRPr="008D5237">
              <w:rPr>
                <w:rFonts w:ascii="Arial" w:hAnsi="Arial" w:cs="Arial"/>
                <w:i/>
                <w:spacing w:val="-8"/>
                <w:w w:val="105"/>
                <w:sz w:val="18"/>
                <w:szCs w:val="18"/>
              </w:rPr>
              <w:t xml:space="preserve"> </w:t>
            </w:r>
            <w:r w:rsidRPr="008D5237">
              <w:rPr>
                <w:rFonts w:ascii="Arial" w:hAnsi="Arial" w:cs="Arial"/>
                <w:i/>
                <w:sz w:val="18"/>
                <w:szCs w:val="18"/>
                <w:u w:val="single"/>
              </w:rPr>
              <w:tab/>
            </w:r>
            <w:r w:rsidRPr="008D5237">
              <w:rPr>
                <w:rFonts w:ascii="Arial" w:hAnsi="Arial" w:cs="Arial"/>
                <w:i/>
                <w:w w:val="105"/>
                <w:sz w:val="18"/>
                <w:szCs w:val="18"/>
              </w:rPr>
              <w:t>/</w:t>
            </w:r>
            <w:r w:rsidRPr="008D5237">
              <w:rPr>
                <w:rFonts w:ascii="Arial" w:hAnsi="Arial" w:cs="Arial"/>
                <w:i/>
                <w:spacing w:val="-8"/>
                <w:w w:val="105"/>
                <w:sz w:val="18"/>
                <w:szCs w:val="18"/>
              </w:rPr>
              <w:t xml:space="preserve"> </w:t>
            </w:r>
            <w:r w:rsidRPr="008D5237">
              <w:rPr>
                <w:rFonts w:ascii="Arial" w:hAnsi="Arial" w:cs="Arial"/>
                <w:i/>
                <w:sz w:val="18"/>
                <w:szCs w:val="18"/>
                <w:u w:val="single"/>
              </w:rPr>
              <w:tab/>
            </w:r>
          </w:p>
          <w:p w14:paraId="55EB8716" w14:textId="77777777" w:rsidR="00CF6C13" w:rsidRPr="008D5237" w:rsidRDefault="00CF6C13" w:rsidP="00CF6C13">
            <w:pPr>
              <w:pStyle w:val="TableParagraph"/>
              <w:rPr>
                <w:rFonts w:ascii="Arial" w:hAnsi="Arial" w:cs="Arial"/>
                <w:b/>
                <w:i/>
                <w:sz w:val="18"/>
                <w:szCs w:val="18"/>
              </w:rPr>
            </w:pPr>
          </w:p>
          <w:p w14:paraId="47AA3F98" w14:textId="77777777" w:rsidR="00CF6C13" w:rsidRPr="008D5237" w:rsidRDefault="00CF6C13" w:rsidP="00CF6C13">
            <w:pPr>
              <w:pStyle w:val="TableParagraph"/>
              <w:rPr>
                <w:rFonts w:ascii="Arial" w:hAnsi="Arial" w:cs="Arial"/>
                <w:b/>
                <w:i/>
                <w:sz w:val="18"/>
                <w:szCs w:val="18"/>
              </w:rPr>
            </w:pPr>
          </w:p>
          <w:p w14:paraId="69567392" w14:textId="77777777" w:rsidR="00CF6C13" w:rsidRPr="008D5237" w:rsidRDefault="00CF6C13" w:rsidP="00CF6C13">
            <w:pPr>
              <w:pStyle w:val="TableParagraph"/>
              <w:rPr>
                <w:rFonts w:ascii="Arial" w:hAnsi="Arial" w:cs="Arial"/>
                <w:b/>
                <w:i/>
                <w:sz w:val="18"/>
                <w:szCs w:val="18"/>
              </w:rPr>
            </w:pPr>
          </w:p>
          <w:p w14:paraId="349CA193" w14:textId="77777777" w:rsidR="00CF6C13" w:rsidRPr="008D5237" w:rsidRDefault="00CF6C13" w:rsidP="00CF6C13">
            <w:pPr>
              <w:pStyle w:val="TableParagraph"/>
              <w:rPr>
                <w:rFonts w:ascii="Arial" w:hAnsi="Arial" w:cs="Arial"/>
                <w:b/>
                <w:i/>
                <w:sz w:val="18"/>
                <w:szCs w:val="18"/>
              </w:rPr>
            </w:pPr>
          </w:p>
          <w:p w14:paraId="77EF4FB4" w14:textId="77777777" w:rsidR="00CF6C13" w:rsidRPr="008D5237" w:rsidRDefault="00CF6C13" w:rsidP="00CF6C13">
            <w:pPr>
              <w:pStyle w:val="TableParagraph"/>
              <w:spacing w:before="68"/>
              <w:rPr>
                <w:rFonts w:ascii="Arial" w:hAnsi="Arial" w:cs="Arial"/>
                <w:b/>
                <w:i/>
                <w:sz w:val="18"/>
                <w:szCs w:val="18"/>
              </w:rPr>
            </w:pPr>
          </w:p>
          <w:p w14:paraId="32D19B49" w14:textId="77777777" w:rsidR="00CF6C13" w:rsidRPr="008D5237" w:rsidRDefault="00CF6C13" w:rsidP="00CF6C13">
            <w:pPr>
              <w:pStyle w:val="TableParagraph"/>
              <w:ind w:left="500"/>
              <w:rPr>
                <w:rFonts w:ascii="Arial" w:hAnsi="Arial" w:cs="Arial"/>
                <w:i/>
                <w:sz w:val="18"/>
                <w:szCs w:val="18"/>
              </w:rPr>
            </w:pPr>
            <w:r w:rsidRPr="008D5237">
              <w:rPr>
                <w:rFonts w:ascii="Arial" w:hAnsi="Arial" w:cs="Arial"/>
                <w:i/>
                <w:sz w:val="18"/>
                <w:szCs w:val="18"/>
              </w:rPr>
              <w:t>REPRESENTANTE</w:t>
            </w:r>
            <w:r w:rsidRPr="008D5237">
              <w:rPr>
                <w:rFonts w:ascii="Arial" w:hAnsi="Arial" w:cs="Arial"/>
                <w:i/>
                <w:spacing w:val="3"/>
                <w:sz w:val="18"/>
                <w:szCs w:val="18"/>
              </w:rPr>
              <w:t xml:space="preserve"> </w:t>
            </w:r>
            <w:r w:rsidRPr="008D5237">
              <w:rPr>
                <w:rFonts w:ascii="Arial" w:hAnsi="Arial" w:cs="Arial"/>
                <w:i/>
                <w:sz w:val="18"/>
                <w:szCs w:val="18"/>
              </w:rPr>
              <w:t>DA</w:t>
            </w:r>
            <w:r w:rsidRPr="008D5237">
              <w:rPr>
                <w:rFonts w:ascii="Arial" w:hAnsi="Arial" w:cs="Arial"/>
                <w:i/>
                <w:spacing w:val="4"/>
                <w:sz w:val="18"/>
                <w:szCs w:val="18"/>
              </w:rPr>
              <w:t xml:space="preserve"> </w:t>
            </w:r>
            <w:r w:rsidRPr="008D5237">
              <w:rPr>
                <w:rFonts w:ascii="Arial" w:hAnsi="Arial" w:cs="Arial"/>
                <w:i/>
                <w:spacing w:val="-2"/>
                <w:sz w:val="18"/>
                <w:szCs w:val="18"/>
              </w:rPr>
              <w:t>EMPRESA</w:t>
            </w:r>
          </w:p>
        </w:tc>
      </w:tr>
      <w:tr w:rsidR="00CF6C13" w:rsidRPr="008D5237" w14:paraId="39C6FF69" w14:textId="77777777" w:rsidTr="008D5237">
        <w:trPr>
          <w:trHeight w:val="278"/>
        </w:trPr>
        <w:tc>
          <w:tcPr>
            <w:tcW w:w="1092" w:type="dxa"/>
            <w:gridSpan w:val="2"/>
          </w:tcPr>
          <w:p w14:paraId="44BFBB79" w14:textId="77777777" w:rsidR="00CF6C13" w:rsidRPr="008D5237" w:rsidRDefault="00CF6C13" w:rsidP="00CF6C13">
            <w:pPr>
              <w:pStyle w:val="TableParagraph"/>
              <w:spacing w:before="96"/>
              <w:ind w:left="29"/>
              <w:rPr>
                <w:rFonts w:ascii="Arial" w:hAnsi="Arial" w:cs="Arial"/>
                <w:b/>
                <w:i/>
                <w:sz w:val="18"/>
                <w:szCs w:val="18"/>
              </w:rPr>
            </w:pPr>
            <w:r w:rsidRPr="008D5237">
              <w:rPr>
                <w:rFonts w:ascii="Arial" w:hAnsi="Arial" w:cs="Arial"/>
                <w:b/>
                <w:i/>
                <w:spacing w:val="-2"/>
                <w:w w:val="105"/>
                <w:sz w:val="18"/>
                <w:szCs w:val="18"/>
              </w:rPr>
              <w:t>Banco</w:t>
            </w:r>
          </w:p>
        </w:tc>
        <w:tc>
          <w:tcPr>
            <w:tcW w:w="2343" w:type="dxa"/>
            <w:gridSpan w:val="2"/>
          </w:tcPr>
          <w:p w14:paraId="0A87FBBC" w14:textId="77777777" w:rsidR="00CF6C13" w:rsidRPr="008D5237" w:rsidRDefault="00CF6C13" w:rsidP="00CF6C13">
            <w:pPr>
              <w:pStyle w:val="TableParagraph"/>
              <w:rPr>
                <w:rFonts w:ascii="Arial" w:hAnsi="Arial" w:cs="Arial"/>
                <w:sz w:val="18"/>
                <w:szCs w:val="18"/>
              </w:rPr>
            </w:pPr>
          </w:p>
        </w:tc>
        <w:tc>
          <w:tcPr>
            <w:tcW w:w="3117" w:type="dxa"/>
            <w:gridSpan w:val="6"/>
            <w:vMerge/>
            <w:tcBorders>
              <w:top w:val="nil"/>
            </w:tcBorders>
          </w:tcPr>
          <w:p w14:paraId="1DD1088E" w14:textId="77777777" w:rsidR="00CF6C13" w:rsidRPr="008D5237" w:rsidRDefault="00CF6C13" w:rsidP="00CF6C13">
            <w:pPr>
              <w:rPr>
                <w:rFonts w:cs="Arial"/>
                <w:sz w:val="18"/>
                <w:szCs w:val="18"/>
              </w:rPr>
            </w:pPr>
          </w:p>
        </w:tc>
        <w:tc>
          <w:tcPr>
            <w:tcW w:w="3019" w:type="dxa"/>
            <w:gridSpan w:val="5"/>
            <w:vMerge/>
            <w:tcBorders>
              <w:top w:val="nil"/>
            </w:tcBorders>
          </w:tcPr>
          <w:p w14:paraId="7741FE55" w14:textId="77777777" w:rsidR="00CF6C13" w:rsidRPr="008D5237" w:rsidRDefault="00CF6C13" w:rsidP="00CF6C13">
            <w:pPr>
              <w:rPr>
                <w:rFonts w:cs="Arial"/>
                <w:sz w:val="18"/>
                <w:szCs w:val="18"/>
              </w:rPr>
            </w:pPr>
          </w:p>
        </w:tc>
      </w:tr>
      <w:tr w:rsidR="00CF6C13" w:rsidRPr="008D5237" w14:paraId="1FD21BC5" w14:textId="77777777" w:rsidTr="008D5237">
        <w:trPr>
          <w:trHeight w:val="278"/>
        </w:trPr>
        <w:tc>
          <w:tcPr>
            <w:tcW w:w="1092" w:type="dxa"/>
            <w:gridSpan w:val="2"/>
          </w:tcPr>
          <w:p w14:paraId="224134CA" w14:textId="77777777" w:rsidR="00CF6C13" w:rsidRPr="008D5237" w:rsidRDefault="00CF6C13" w:rsidP="00CF6C13">
            <w:pPr>
              <w:pStyle w:val="TableParagraph"/>
              <w:spacing w:before="96"/>
              <w:ind w:left="29"/>
              <w:rPr>
                <w:rFonts w:ascii="Arial" w:hAnsi="Arial" w:cs="Arial"/>
                <w:b/>
                <w:i/>
                <w:sz w:val="18"/>
                <w:szCs w:val="18"/>
              </w:rPr>
            </w:pPr>
            <w:r w:rsidRPr="008D5237">
              <w:rPr>
                <w:rFonts w:ascii="Arial" w:hAnsi="Arial" w:cs="Arial"/>
                <w:b/>
                <w:i/>
                <w:spacing w:val="-2"/>
                <w:w w:val="105"/>
                <w:sz w:val="18"/>
                <w:szCs w:val="18"/>
              </w:rPr>
              <w:t>Agência</w:t>
            </w:r>
          </w:p>
        </w:tc>
        <w:tc>
          <w:tcPr>
            <w:tcW w:w="2343" w:type="dxa"/>
            <w:gridSpan w:val="2"/>
          </w:tcPr>
          <w:p w14:paraId="3A92F476" w14:textId="77777777" w:rsidR="00CF6C13" w:rsidRPr="008D5237" w:rsidRDefault="00CF6C13" w:rsidP="00CF6C13">
            <w:pPr>
              <w:pStyle w:val="TableParagraph"/>
              <w:rPr>
                <w:rFonts w:ascii="Arial" w:hAnsi="Arial" w:cs="Arial"/>
                <w:sz w:val="18"/>
                <w:szCs w:val="18"/>
              </w:rPr>
            </w:pPr>
          </w:p>
        </w:tc>
        <w:tc>
          <w:tcPr>
            <w:tcW w:w="3117" w:type="dxa"/>
            <w:gridSpan w:val="6"/>
            <w:vMerge/>
            <w:tcBorders>
              <w:top w:val="nil"/>
            </w:tcBorders>
          </w:tcPr>
          <w:p w14:paraId="32B92CDB" w14:textId="77777777" w:rsidR="00CF6C13" w:rsidRPr="008D5237" w:rsidRDefault="00CF6C13" w:rsidP="00CF6C13">
            <w:pPr>
              <w:rPr>
                <w:rFonts w:cs="Arial"/>
                <w:sz w:val="18"/>
                <w:szCs w:val="18"/>
              </w:rPr>
            </w:pPr>
          </w:p>
        </w:tc>
        <w:tc>
          <w:tcPr>
            <w:tcW w:w="3019" w:type="dxa"/>
            <w:gridSpan w:val="5"/>
            <w:vMerge/>
            <w:tcBorders>
              <w:top w:val="nil"/>
            </w:tcBorders>
          </w:tcPr>
          <w:p w14:paraId="04FAAD2C" w14:textId="77777777" w:rsidR="00CF6C13" w:rsidRPr="008D5237" w:rsidRDefault="00CF6C13" w:rsidP="00CF6C13">
            <w:pPr>
              <w:rPr>
                <w:rFonts w:cs="Arial"/>
                <w:sz w:val="18"/>
                <w:szCs w:val="18"/>
              </w:rPr>
            </w:pPr>
          </w:p>
        </w:tc>
      </w:tr>
      <w:tr w:rsidR="00CF6C13" w:rsidRPr="008D5237" w14:paraId="158C1891" w14:textId="77777777" w:rsidTr="008D5237">
        <w:trPr>
          <w:trHeight w:val="302"/>
        </w:trPr>
        <w:tc>
          <w:tcPr>
            <w:tcW w:w="1092" w:type="dxa"/>
            <w:gridSpan w:val="2"/>
          </w:tcPr>
          <w:p w14:paraId="5A80238A" w14:textId="77777777" w:rsidR="00CF6C13" w:rsidRPr="008D5237" w:rsidRDefault="00CF6C13" w:rsidP="00CF6C13">
            <w:pPr>
              <w:pStyle w:val="TableParagraph"/>
              <w:spacing w:before="121"/>
              <w:ind w:left="29"/>
              <w:rPr>
                <w:rFonts w:ascii="Arial" w:hAnsi="Arial" w:cs="Arial"/>
                <w:b/>
                <w:i/>
                <w:sz w:val="18"/>
                <w:szCs w:val="18"/>
              </w:rPr>
            </w:pPr>
            <w:r w:rsidRPr="008D5237">
              <w:rPr>
                <w:rFonts w:ascii="Arial" w:hAnsi="Arial" w:cs="Arial"/>
                <w:b/>
                <w:i/>
                <w:spacing w:val="-2"/>
                <w:w w:val="105"/>
                <w:sz w:val="18"/>
                <w:szCs w:val="18"/>
              </w:rPr>
              <w:t>Conta</w:t>
            </w:r>
          </w:p>
        </w:tc>
        <w:tc>
          <w:tcPr>
            <w:tcW w:w="2343" w:type="dxa"/>
            <w:gridSpan w:val="2"/>
          </w:tcPr>
          <w:p w14:paraId="00E05036" w14:textId="77777777" w:rsidR="00CF6C13" w:rsidRPr="008D5237" w:rsidRDefault="00CF6C13" w:rsidP="00CF6C13">
            <w:pPr>
              <w:pStyle w:val="TableParagraph"/>
              <w:rPr>
                <w:rFonts w:ascii="Arial" w:hAnsi="Arial" w:cs="Arial"/>
                <w:sz w:val="18"/>
                <w:szCs w:val="18"/>
              </w:rPr>
            </w:pPr>
          </w:p>
        </w:tc>
        <w:tc>
          <w:tcPr>
            <w:tcW w:w="3117" w:type="dxa"/>
            <w:gridSpan w:val="6"/>
            <w:vMerge/>
            <w:tcBorders>
              <w:top w:val="nil"/>
            </w:tcBorders>
          </w:tcPr>
          <w:p w14:paraId="3871CA62" w14:textId="77777777" w:rsidR="00CF6C13" w:rsidRPr="008D5237" w:rsidRDefault="00CF6C13" w:rsidP="00CF6C13">
            <w:pPr>
              <w:rPr>
                <w:rFonts w:cs="Arial"/>
                <w:sz w:val="18"/>
                <w:szCs w:val="18"/>
              </w:rPr>
            </w:pPr>
          </w:p>
        </w:tc>
        <w:tc>
          <w:tcPr>
            <w:tcW w:w="3019" w:type="dxa"/>
            <w:gridSpan w:val="5"/>
            <w:vMerge/>
            <w:tcBorders>
              <w:top w:val="nil"/>
            </w:tcBorders>
          </w:tcPr>
          <w:p w14:paraId="006DF63C" w14:textId="77777777" w:rsidR="00CF6C13" w:rsidRPr="008D5237" w:rsidRDefault="00CF6C13" w:rsidP="00CF6C13">
            <w:pPr>
              <w:rPr>
                <w:rFonts w:cs="Arial"/>
                <w:sz w:val="18"/>
                <w:szCs w:val="18"/>
              </w:rPr>
            </w:pPr>
          </w:p>
        </w:tc>
      </w:tr>
      <w:tr w:rsidR="00CF6C13" w:rsidRPr="008D5237" w14:paraId="236BC47B" w14:textId="77777777" w:rsidTr="00275409">
        <w:trPr>
          <w:trHeight w:val="339"/>
        </w:trPr>
        <w:tc>
          <w:tcPr>
            <w:tcW w:w="1468" w:type="dxa"/>
            <w:gridSpan w:val="3"/>
          </w:tcPr>
          <w:p w14:paraId="24F57043" w14:textId="77777777" w:rsidR="00D77BFE" w:rsidRDefault="00D77BFE" w:rsidP="00CF6C13">
            <w:pPr>
              <w:pStyle w:val="TableParagraph"/>
              <w:spacing w:line="136" w:lineRule="exact"/>
              <w:ind w:left="29"/>
              <w:rPr>
                <w:rFonts w:ascii="Arial" w:hAnsi="Arial" w:cs="Arial"/>
                <w:b/>
                <w:i/>
                <w:spacing w:val="4"/>
                <w:sz w:val="18"/>
                <w:szCs w:val="18"/>
              </w:rPr>
            </w:pPr>
          </w:p>
          <w:p w14:paraId="3A973211" w14:textId="1DA6D992" w:rsidR="00CF6C13" w:rsidRPr="008D5237" w:rsidRDefault="00CF6C13" w:rsidP="00CF6C13">
            <w:pPr>
              <w:pStyle w:val="TableParagraph"/>
              <w:spacing w:line="136" w:lineRule="exact"/>
              <w:ind w:left="29"/>
              <w:rPr>
                <w:rFonts w:ascii="Arial" w:hAnsi="Arial" w:cs="Arial"/>
                <w:b/>
                <w:i/>
                <w:sz w:val="18"/>
                <w:szCs w:val="18"/>
              </w:rPr>
            </w:pPr>
            <w:r w:rsidRPr="008D5237">
              <w:rPr>
                <w:rFonts w:ascii="Arial" w:hAnsi="Arial" w:cs="Arial"/>
                <w:b/>
                <w:i/>
                <w:spacing w:val="4"/>
                <w:sz w:val="18"/>
                <w:szCs w:val="18"/>
              </w:rPr>
              <w:t>Validade</w:t>
            </w:r>
            <w:r w:rsidRPr="008D5237">
              <w:rPr>
                <w:rFonts w:ascii="Arial" w:hAnsi="Arial" w:cs="Arial"/>
                <w:b/>
                <w:i/>
                <w:spacing w:val="26"/>
                <w:sz w:val="18"/>
                <w:szCs w:val="18"/>
              </w:rPr>
              <w:t xml:space="preserve"> </w:t>
            </w:r>
            <w:r w:rsidRPr="008D5237">
              <w:rPr>
                <w:rFonts w:ascii="Arial" w:hAnsi="Arial" w:cs="Arial"/>
                <w:b/>
                <w:i/>
                <w:spacing w:val="-5"/>
                <w:sz w:val="18"/>
                <w:szCs w:val="18"/>
              </w:rPr>
              <w:t>da</w:t>
            </w:r>
          </w:p>
          <w:p w14:paraId="55688EC7" w14:textId="77777777" w:rsidR="00CF6C13" w:rsidRPr="008D5237" w:rsidRDefault="00CF6C13" w:rsidP="00CF6C13">
            <w:pPr>
              <w:pStyle w:val="TableParagraph"/>
              <w:spacing w:before="21"/>
              <w:ind w:left="29"/>
              <w:rPr>
                <w:rFonts w:ascii="Arial" w:hAnsi="Arial" w:cs="Arial"/>
                <w:b/>
                <w:i/>
                <w:sz w:val="18"/>
                <w:szCs w:val="18"/>
              </w:rPr>
            </w:pPr>
            <w:r w:rsidRPr="008D5237">
              <w:rPr>
                <w:rFonts w:ascii="Arial" w:hAnsi="Arial" w:cs="Arial"/>
                <w:b/>
                <w:i/>
                <w:spacing w:val="-2"/>
                <w:w w:val="105"/>
                <w:sz w:val="18"/>
                <w:szCs w:val="18"/>
              </w:rPr>
              <w:t>Proposta</w:t>
            </w:r>
          </w:p>
        </w:tc>
        <w:tc>
          <w:tcPr>
            <w:tcW w:w="1967" w:type="dxa"/>
          </w:tcPr>
          <w:p w14:paraId="273A4D4C" w14:textId="77777777" w:rsidR="00CF6C13" w:rsidRPr="008D5237" w:rsidRDefault="00CF6C13" w:rsidP="00CF6C13">
            <w:pPr>
              <w:pStyle w:val="TableParagraph"/>
              <w:rPr>
                <w:rFonts w:ascii="Arial" w:hAnsi="Arial" w:cs="Arial"/>
                <w:sz w:val="18"/>
                <w:szCs w:val="18"/>
              </w:rPr>
            </w:pPr>
          </w:p>
        </w:tc>
        <w:tc>
          <w:tcPr>
            <w:tcW w:w="3117" w:type="dxa"/>
            <w:gridSpan w:val="6"/>
            <w:vMerge/>
            <w:tcBorders>
              <w:top w:val="nil"/>
            </w:tcBorders>
          </w:tcPr>
          <w:p w14:paraId="02B430C2" w14:textId="77777777" w:rsidR="00CF6C13" w:rsidRPr="008D5237" w:rsidRDefault="00CF6C13" w:rsidP="00CF6C13">
            <w:pPr>
              <w:rPr>
                <w:rFonts w:cs="Arial"/>
                <w:sz w:val="18"/>
                <w:szCs w:val="18"/>
              </w:rPr>
            </w:pPr>
          </w:p>
        </w:tc>
        <w:tc>
          <w:tcPr>
            <w:tcW w:w="3019" w:type="dxa"/>
            <w:gridSpan w:val="5"/>
            <w:vMerge/>
            <w:tcBorders>
              <w:top w:val="nil"/>
            </w:tcBorders>
          </w:tcPr>
          <w:p w14:paraId="55BF3547" w14:textId="77777777" w:rsidR="00CF6C13" w:rsidRPr="008D5237" w:rsidRDefault="00CF6C13" w:rsidP="00CF6C13">
            <w:pPr>
              <w:rPr>
                <w:rFonts w:cs="Arial"/>
                <w:sz w:val="18"/>
                <w:szCs w:val="18"/>
              </w:rPr>
            </w:pPr>
          </w:p>
        </w:tc>
      </w:tr>
    </w:tbl>
    <w:p w14:paraId="53D0FA82" w14:textId="31C7BA61" w:rsidR="00290ECA" w:rsidRDefault="00290ECA" w:rsidP="00F271EE">
      <w:pPr>
        <w:tabs>
          <w:tab w:val="left" w:pos="3270"/>
        </w:tabs>
        <w:rPr>
          <w:rFonts w:cs="Arial"/>
          <w:b/>
          <w:szCs w:val="20"/>
          <w:lang w:eastAsia="en-US"/>
        </w:rPr>
      </w:pPr>
    </w:p>
    <w:p w14:paraId="61E9E2CD" w14:textId="77777777" w:rsidR="008D5237" w:rsidRDefault="008D5237" w:rsidP="00F271EE">
      <w:pPr>
        <w:tabs>
          <w:tab w:val="left" w:pos="3270"/>
        </w:tabs>
        <w:rPr>
          <w:rFonts w:cs="Arial"/>
          <w:b/>
          <w:szCs w:val="20"/>
          <w:lang w:eastAsia="en-US"/>
        </w:rPr>
      </w:pPr>
    </w:p>
    <w:p w14:paraId="1453D05B" w14:textId="77777777" w:rsidR="008D5237" w:rsidRDefault="008D5237" w:rsidP="00F271EE">
      <w:pPr>
        <w:tabs>
          <w:tab w:val="left" w:pos="3270"/>
        </w:tabs>
        <w:rPr>
          <w:rFonts w:cs="Arial"/>
          <w:b/>
          <w:sz w:val="26"/>
          <w:szCs w:val="26"/>
          <w:lang w:eastAsia="en-US"/>
        </w:rPr>
      </w:pPr>
    </w:p>
    <w:p w14:paraId="50816E88" w14:textId="77777777" w:rsidR="00536D59" w:rsidRDefault="00536D59" w:rsidP="00F271EE">
      <w:pPr>
        <w:tabs>
          <w:tab w:val="left" w:pos="3270"/>
        </w:tabs>
        <w:rPr>
          <w:rFonts w:cs="Arial"/>
          <w:b/>
          <w:sz w:val="26"/>
          <w:szCs w:val="26"/>
          <w:lang w:eastAsia="en-US"/>
        </w:rPr>
      </w:pPr>
    </w:p>
    <w:p w14:paraId="3A69D370" w14:textId="77777777" w:rsidR="00536D59" w:rsidRDefault="00536D59" w:rsidP="00F271EE">
      <w:pPr>
        <w:tabs>
          <w:tab w:val="left" w:pos="3270"/>
        </w:tabs>
        <w:rPr>
          <w:rFonts w:cs="Arial"/>
          <w:b/>
          <w:sz w:val="26"/>
          <w:szCs w:val="26"/>
          <w:lang w:eastAsia="en-US"/>
        </w:rPr>
      </w:pPr>
    </w:p>
    <w:p w14:paraId="470503BF" w14:textId="77777777" w:rsidR="00536D59" w:rsidRDefault="00536D59" w:rsidP="00F271EE">
      <w:pPr>
        <w:tabs>
          <w:tab w:val="left" w:pos="3270"/>
        </w:tabs>
        <w:rPr>
          <w:rFonts w:cs="Arial"/>
          <w:b/>
          <w:sz w:val="26"/>
          <w:szCs w:val="26"/>
          <w:lang w:eastAsia="en-US"/>
        </w:rPr>
      </w:pPr>
    </w:p>
    <w:p w14:paraId="567BF922" w14:textId="77777777" w:rsidR="00536D59" w:rsidRDefault="00536D59" w:rsidP="00F271EE">
      <w:pPr>
        <w:tabs>
          <w:tab w:val="left" w:pos="3270"/>
        </w:tabs>
        <w:rPr>
          <w:rFonts w:cs="Arial"/>
          <w:b/>
          <w:sz w:val="26"/>
          <w:szCs w:val="26"/>
          <w:lang w:eastAsia="en-US"/>
        </w:rPr>
      </w:pPr>
    </w:p>
    <w:p w14:paraId="53D264E1" w14:textId="77777777" w:rsidR="00536D59" w:rsidRDefault="00536D59" w:rsidP="00F271EE">
      <w:pPr>
        <w:tabs>
          <w:tab w:val="left" w:pos="3270"/>
        </w:tabs>
        <w:rPr>
          <w:rFonts w:cs="Arial"/>
          <w:b/>
          <w:sz w:val="26"/>
          <w:szCs w:val="26"/>
          <w:lang w:eastAsia="en-US"/>
        </w:rPr>
      </w:pPr>
    </w:p>
    <w:p w14:paraId="273E91EB" w14:textId="77777777" w:rsidR="00536D59" w:rsidRDefault="00536D59" w:rsidP="00F271EE">
      <w:pPr>
        <w:tabs>
          <w:tab w:val="left" w:pos="3270"/>
        </w:tabs>
        <w:rPr>
          <w:rFonts w:cs="Arial"/>
          <w:b/>
          <w:sz w:val="26"/>
          <w:szCs w:val="26"/>
          <w:lang w:eastAsia="en-US"/>
        </w:rPr>
      </w:pPr>
    </w:p>
    <w:p w14:paraId="4C274758" w14:textId="77777777" w:rsidR="00536D59" w:rsidRDefault="00536D59" w:rsidP="00F271EE">
      <w:pPr>
        <w:tabs>
          <w:tab w:val="left" w:pos="3270"/>
        </w:tabs>
        <w:rPr>
          <w:rFonts w:cs="Arial"/>
          <w:b/>
          <w:sz w:val="26"/>
          <w:szCs w:val="26"/>
          <w:lang w:eastAsia="en-US"/>
        </w:rPr>
      </w:pPr>
    </w:p>
    <w:p w14:paraId="140ADCF1" w14:textId="77777777" w:rsidR="00536D59" w:rsidRDefault="00536D59" w:rsidP="00F271EE">
      <w:pPr>
        <w:tabs>
          <w:tab w:val="left" w:pos="3270"/>
        </w:tabs>
        <w:rPr>
          <w:rFonts w:cs="Arial"/>
          <w:b/>
          <w:sz w:val="26"/>
          <w:szCs w:val="26"/>
          <w:lang w:eastAsia="en-US"/>
        </w:rPr>
      </w:pPr>
    </w:p>
    <w:p w14:paraId="23D31867" w14:textId="77777777" w:rsidR="00536D59" w:rsidRDefault="00536D59" w:rsidP="00F271EE">
      <w:pPr>
        <w:tabs>
          <w:tab w:val="left" w:pos="3270"/>
        </w:tabs>
        <w:rPr>
          <w:rFonts w:cs="Arial"/>
          <w:b/>
          <w:sz w:val="26"/>
          <w:szCs w:val="26"/>
          <w:lang w:eastAsia="en-US"/>
        </w:rPr>
      </w:pPr>
    </w:p>
    <w:p w14:paraId="037ECE24" w14:textId="77777777" w:rsidR="00536D59" w:rsidRDefault="00536D59" w:rsidP="00F271EE">
      <w:pPr>
        <w:tabs>
          <w:tab w:val="left" w:pos="3270"/>
        </w:tabs>
        <w:rPr>
          <w:rFonts w:cs="Arial"/>
          <w:b/>
          <w:sz w:val="26"/>
          <w:szCs w:val="26"/>
          <w:lang w:eastAsia="en-US"/>
        </w:rPr>
      </w:pPr>
    </w:p>
    <w:p w14:paraId="3140745C" w14:textId="77777777" w:rsidR="00536D59" w:rsidRDefault="00536D59" w:rsidP="00F271EE">
      <w:pPr>
        <w:tabs>
          <w:tab w:val="left" w:pos="3270"/>
        </w:tabs>
        <w:rPr>
          <w:rFonts w:cs="Arial"/>
          <w:b/>
          <w:sz w:val="26"/>
          <w:szCs w:val="26"/>
          <w:lang w:eastAsia="en-US"/>
        </w:rPr>
      </w:pPr>
    </w:p>
    <w:p w14:paraId="3329FE8D" w14:textId="77777777" w:rsidR="00536D59" w:rsidRDefault="00536D59" w:rsidP="00F271EE">
      <w:pPr>
        <w:tabs>
          <w:tab w:val="left" w:pos="3270"/>
        </w:tabs>
        <w:rPr>
          <w:rFonts w:cs="Arial"/>
          <w:b/>
          <w:sz w:val="26"/>
          <w:szCs w:val="26"/>
          <w:lang w:eastAsia="en-US"/>
        </w:rPr>
      </w:pPr>
    </w:p>
    <w:p w14:paraId="2D817302" w14:textId="77777777" w:rsidR="00536D59" w:rsidRDefault="00536D59" w:rsidP="00F271EE">
      <w:pPr>
        <w:tabs>
          <w:tab w:val="left" w:pos="3270"/>
        </w:tabs>
        <w:rPr>
          <w:rFonts w:cs="Arial"/>
          <w:b/>
          <w:sz w:val="26"/>
          <w:szCs w:val="26"/>
          <w:lang w:eastAsia="en-US"/>
        </w:rPr>
      </w:pPr>
    </w:p>
    <w:p w14:paraId="7851D0CC" w14:textId="77777777" w:rsidR="00536D59" w:rsidRDefault="00536D59" w:rsidP="00F271EE">
      <w:pPr>
        <w:tabs>
          <w:tab w:val="left" w:pos="3270"/>
        </w:tabs>
        <w:rPr>
          <w:rFonts w:cs="Arial"/>
          <w:b/>
          <w:sz w:val="26"/>
          <w:szCs w:val="26"/>
          <w:lang w:eastAsia="en-US"/>
        </w:rPr>
      </w:pPr>
    </w:p>
    <w:p w14:paraId="00DDE362" w14:textId="77777777" w:rsidR="00536D59" w:rsidRDefault="00536D59" w:rsidP="00F271EE">
      <w:pPr>
        <w:tabs>
          <w:tab w:val="left" w:pos="3270"/>
        </w:tabs>
        <w:rPr>
          <w:rFonts w:cs="Arial"/>
          <w:b/>
          <w:sz w:val="26"/>
          <w:szCs w:val="26"/>
          <w:lang w:eastAsia="en-US"/>
        </w:rPr>
      </w:pPr>
    </w:p>
    <w:p w14:paraId="5E8ED971" w14:textId="77777777" w:rsidR="00536D59" w:rsidRDefault="00536D59" w:rsidP="00F271EE">
      <w:pPr>
        <w:tabs>
          <w:tab w:val="left" w:pos="3270"/>
        </w:tabs>
        <w:rPr>
          <w:rFonts w:cs="Arial"/>
          <w:b/>
          <w:sz w:val="26"/>
          <w:szCs w:val="26"/>
          <w:lang w:eastAsia="en-US"/>
        </w:rPr>
      </w:pPr>
    </w:p>
    <w:p w14:paraId="7BEE66EB" w14:textId="77777777" w:rsidR="00536D59" w:rsidRDefault="00536D59" w:rsidP="00F271EE">
      <w:pPr>
        <w:tabs>
          <w:tab w:val="left" w:pos="3270"/>
        </w:tabs>
        <w:rPr>
          <w:rFonts w:cs="Arial"/>
          <w:b/>
          <w:sz w:val="26"/>
          <w:szCs w:val="26"/>
          <w:lang w:eastAsia="en-US"/>
        </w:rPr>
      </w:pPr>
    </w:p>
    <w:p w14:paraId="0E46FEFA" w14:textId="77777777" w:rsidR="00536D59" w:rsidRDefault="00536D59" w:rsidP="00F271EE">
      <w:pPr>
        <w:tabs>
          <w:tab w:val="left" w:pos="3270"/>
        </w:tabs>
        <w:rPr>
          <w:rFonts w:cs="Arial"/>
          <w:b/>
          <w:sz w:val="26"/>
          <w:szCs w:val="26"/>
          <w:lang w:eastAsia="en-US"/>
        </w:rPr>
      </w:pPr>
    </w:p>
    <w:p w14:paraId="0FD984E6" w14:textId="77777777" w:rsidR="00536D59" w:rsidRDefault="00536D59" w:rsidP="00F271EE">
      <w:pPr>
        <w:tabs>
          <w:tab w:val="left" w:pos="3270"/>
        </w:tabs>
        <w:rPr>
          <w:rFonts w:cs="Arial"/>
          <w:b/>
          <w:sz w:val="26"/>
          <w:szCs w:val="26"/>
          <w:lang w:eastAsia="en-US"/>
        </w:rPr>
      </w:pPr>
    </w:p>
    <w:p w14:paraId="7DE3BDB0" w14:textId="77777777" w:rsidR="00536D59" w:rsidRDefault="00536D59" w:rsidP="00F271EE">
      <w:pPr>
        <w:tabs>
          <w:tab w:val="left" w:pos="3270"/>
        </w:tabs>
        <w:rPr>
          <w:rFonts w:cs="Arial"/>
          <w:b/>
          <w:sz w:val="26"/>
          <w:szCs w:val="26"/>
          <w:lang w:eastAsia="en-US"/>
        </w:rPr>
      </w:pPr>
    </w:p>
    <w:p w14:paraId="5006843C" w14:textId="77777777" w:rsidR="00536D59" w:rsidRDefault="00536D59" w:rsidP="00F271EE">
      <w:pPr>
        <w:tabs>
          <w:tab w:val="left" w:pos="3270"/>
        </w:tabs>
        <w:rPr>
          <w:rFonts w:cs="Arial"/>
          <w:b/>
          <w:sz w:val="26"/>
          <w:szCs w:val="26"/>
          <w:lang w:eastAsia="en-US"/>
        </w:rPr>
      </w:pPr>
    </w:p>
    <w:p w14:paraId="4ECCB231" w14:textId="77777777" w:rsidR="00536D59" w:rsidRDefault="00536D59" w:rsidP="00F271EE">
      <w:pPr>
        <w:tabs>
          <w:tab w:val="left" w:pos="3270"/>
        </w:tabs>
        <w:rPr>
          <w:rFonts w:cs="Arial"/>
          <w:b/>
          <w:sz w:val="26"/>
          <w:szCs w:val="26"/>
          <w:lang w:eastAsia="en-US"/>
        </w:rPr>
      </w:pPr>
    </w:p>
    <w:p w14:paraId="3C0B5DF3" w14:textId="77777777" w:rsidR="00536D59" w:rsidRDefault="00536D59" w:rsidP="00F271EE">
      <w:pPr>
        <w:tabs>
          <w:tab w:val="left" w:pos="3270"/>
        </w:tabs>
        <w:rPr>
          <w:rFonts w:cs="Arial"/>
          <w:b/>
          <w:sz w:val="26"/>
          <w:szCs w:val="26"/>
          <w:lang w:eastAsia="en-US"/>
        </w:rPr>
      </w:pPr>
    </w:p>
    <w:p w14:paraId="34557DD0" w14:textId="77777777" w:rsidR="002C4ACE" w:rsidRDefault="002C4ACE" w:rsidP="00F271EE">
      <w:pPr>
        <w:tabs>
          <w:tab w:val="left" w:pos="3270"/>
        </w:tabs>
        <w:rPr>
          <w:rFonts w:cs="Arial"/>
          <w:b/>
          <w:sz w:val="26"/>
          <w:szCs w:val="26"/>
          <w:lang w:eastAsia="en-US"/>
        </w:rPr>
      </w:pPr>
    </w:p>
    <w:p w14:paraId="780FB04E" w14:textId="77777777" w:rsidR="002C4ACE" w:rsidRDefault="002C4ACE" w:rsidP="00F271EE">
      <w:pPr>
        <w:tabs>
          <w:tab w:val="left" w:pos="3270"/>
        </w:tabs>
        <w:rPr>
          <w:rFonts w:cs="Arial"/>
          <w:b/>
          <w:sz w:val="26"/>
          <w:szCs w:val="26"/>
          <w:lang w:eastAsia="en-US"/>
        </w:rPr>
      </w:pPr>
    </w:p>
    <w:p w14:paraId="461BC439" w14:textId="77777777" w:rsidR="002C4ACE" w:rsidRDefault="002C4ACE" w:rsidP="00F271EE">
      <w:pPr>
        <w:tabs>
          <w:tab w:val="left" w:pos="3270"/>
        </w:tabs>
        <w:rPr>
          <w:rFonts w:cs="Arial"/>
          <w:b/>
          <w:sz w:val="26"/>
          <w:szCs w:val="26"/>
          <w:lang w:eastAsia="en-US"/>
        </w:rPr>
      </w:pPr>
    </w:p>
    <w:p w14:paraId="6796FB25" w14:textId="1FF4D679" w:rsidR="00EC3531" w:rsidRPr="00CB3AB3" w:rsidRDefault="00EC3531" w:rsidP="00EC3531">
      <w:pPr>
        <w:pStyle w:val="Ttulododocumento"/>
        <w:pBdr>
          <w:top w:val="double" w:sz="6" w:space="7" w:color="808080"/>
          <w:bottom w:val="double" w:sz="6" w:space="7" w:color="808080"/>
        </w:pBdr>
        <w:tabs>
          <w:tab w:val="left" w:pos="1134"/>
        </w:tabs>
        <w:spacing w:line="240" w:lineRule="auto"/>
        <w:ind w:right="-1"/>
        <w:outlineLvl w:val="0"/>
        <w:rPr>
          <w:rFonts w:ascii="Arial" w:hAnsi="Arial" w:cs="Arial"/>
          <w:b w:val="0"/>
          <w:sz w:val="20"/>
        </w:rPr>
      </w:pPr>
      <w:r w:rsidRPr="00CB3AB3">
        <w:rPr>
          <w:rFonts w:ascii="Arial" w:hAnsi="Arial" w:cs="Arial"/>
          <w:sz w:val="20"/>
        </w:rPr>
        <w:lastRenderedPageBreak/>
        <w:t>ANEXO II</w:t>
      </w:r>
      <w:r>
        <w:rPr>
          <w:rFonts w:ascii="Arial" w:hAnsi="Arial" w:cs="Arial"/>
          <w:sz w:val="20"/>
        </w:rPr>
        <w:t>I</w:t>
      </w:r>
      <w:r w:rsidRPr="00CB3AB3">
        <w:rPr>
          <w:rFonts w:ascii="Arial" w:hAnsi="Arial" w:cs="Arial"/>
          <w:sz w:val="20"/>
        </w:rPr>
        <w:t xml:space="preserve"> – </w:t>
      </w:r>
      <w:r>
        <w:rPr>
          <w:rFonts w:ascii="Arial" w:hAnsi="Arial" w:cs="Arial"/>
          <w:sz w:val="20"/>
        </w:rPr>
        <w:t>Croqui da Exposição Agropecuária</w:t>
      </w:r>
    </w:p>
    <w:p w14:paraId="65A7AB62" w14:textId="09437684" w:rsidR="002C4ACE" w:rsidRDefault="002C4ACE" w:rsidP="00F271EE">
      <w:pPr>
        <w:tabs>
          <w:tab w:val="left" w:pos="3270"/>
        </w:tabs>
        <w:rPr>
          <w:rFonts w:cs="Arial"/>
          <w:b/>
          <w:sz w:val="26"/>
          <w:szCs w:val="26"/>
          <w:lang w:eastAsia="en-US"/>
        </w:rPr>
      </w:pPr>
    </w:p>
    <w:p w14:paraId="0B166CB9" w14:textId="2ACD3D20" w:rsidR="002C4ACE" w:rsidRDefault="002C4ACE" w:rsidP="00536D59">
      <w:pPr>
        <w:tabs>
          <w:tab w:val="left" w:pos="3270"/>
          <w:tab w:val="left" w:pos="4185"/>
        </w:tabs>
        <w:rPr>
          <w:rFonts w:cs="Arial"/>
          <w:b/>
          <w:sz w:val="26"/>
          <w:szCs w:val="26"/>
          <w:lang w:eastAsia="en-US"/>
        </w:rPr>
      </w:pPr>
    </w:p>
    <w:p w14:paraId="3266269E" w14:textId="578A0A40" w:rsidR="00280A93" w:rsidRDefault="00280A93" w:rsidP="00280A93">
      <w:pPr>
        <w:tabs>
          <w:tab w:val="left" w:pos="8985"/>
        </w:tabs>
      </w:pPr>
      <w:r w:rsidRPr="00A91898">
        <w:drawing>
          <wp:inline distT="0" distB="0" distL="0" distR="0" wp14:anchorId="65B81B08" wp14:editId="62F1DD51">
            <wp:extent cx="6029325" cy="5000625"/>
            <wp:effectExtent l="0" t="0" r="9525" b="9525"/>
            <wp:docPr id="2080306444"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0306444" name=""/>
                    <pic:cNvPicPr/>
                  </pic:nvPicPr>
                  <pic:blipFill>
                    <a:blip r:embed="rId52"/>
                    <a:stretch>
                      <a:fillRect/>
                    </a:stretch>
                  </pic:blipFill>
                  <pic:spPr>
                    <a:xfrm>
                      <a:off x="0" y="0"/>
                      <a:ext cx="6029325" cy="5000625"/>
                    </a:xfrm>
                    <a:prstGeom prst="rect">
                      <a:avLst/>
                    </a:prstGeom>
                  </pic:spPr>
                </pic:pic>
              </a:graphicData>
            </a:graphic>
          </wp:inline>
        </w:drawing>
      </w:r>
    </w:p>
    <w:p w14:paraId="3AF26BE8" w14:textId="77777777" w:rsidR="00280A93" w:rsidRPr="00280A93" w:rsidRDefault="00280A93" w:rsidP="00280A93">
      <w:pPr>
        <w:rPr>
          <w:rFonts w:cs="Arial"/>
          <w:szCs w:val="20"/>
          <w:lang w:eastAsia="en-US"/>
        </w:rPr>
      </w:pPr>
    </w:p>
    <w:p w14:paraId="20248298" w14:textId="77777777" w:rsidR="00280A93" w:rsidRPr="00280A93" w:rsidRDefault="00280A93" w:rsidP="00280A93">
      <w:pPr>
        <w:rPr>
          <w:rFonts w:cs="Arial"/>
          <w:szCs w:val="20"/>
          <w:lang w:eastAsia="en-US"/>
        </w:rPr>
      </w:pPr>
    </w:p>
    <w:p w14:paraId="6E42FA5D" w14:textId="77777777" w:rsidR="00280A93" w:rsidRPr="00280A93" w:rsidRDefault="00280A93" w:rsidP="00280A93">
      <w:pPr>
        <w:rPr>
          <w:rFonts w:cs="Arial"/>
          <w:szCs w:val="20"/>
          <w:lang w:eastAsia="en-US"/>
        </w:rPr>
      </w:pPr>
    </w:p>
    <w:p w14:paraId="7C69021B" w14:textId="77777777" w:rsidR="00280A93" w:rsidRDefault="00280A93" w:rsidP="00280A93"/>
    <w:p w14:paraId="2752BC89" w14:textId="77777777" w:rsidR="00280A93" w:rsidRPr="00280A93" w:rsidRDefault="00280A93" w:rsidP="00280A93">
      <w:pPr>
        <w:jc w:val="center"/>
        <w:rPr>
          <w:rFonts w:cs="Arial"/>
          <w:szCs w:val="20"/>
          <w:lang w:eastAsia="en-US"/>
        </w:rPr>
      </w:pPr>
    </w:p>
    <w:sectPr w:rsidR="00280A93" w:rsidRPr="00280A93" w:rsidSect="000F396F">
      <w:headerReference w:type="default" r:id="rId53"/>
      <w:footerReference w:type="default" r:id="rId54"/>
      <w:headerReference w:type="first" r:id="rId55"/>
      <w:pgSz w:w="11910" w:h="16840"/>
      <w:pgMar w:top="2127" w:right="995" w:bottom="1134" w:left="1134" w:header="469" w:footer="467"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2096E9" w14:textId="77777777" w:rsidR="00980336" w:rsidRDefault="00980336">
      <w:r>
        <w:separator/>
      </w:r>
    </w:p>
  </w:endnote>
  <w:endnote w:type="continuationSeparator" w:id="0">
    <w:p w14:paraId="0585D71A" w14:textId="77777777" w:rsidR="00980336" w:rsidRDefault="00980336">
      <w:r>
        <w:continuationSeparator/>
      </w:r>
    </w:p>
  </w:endnote>
  <w:endnote w:type="continuationNotice" w:id="1">
    <w:p w14:paraId="739E4D2A" w14:textId="77777777" w:rsidR="00980336" w:rsidRDefault="0098033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OpenSymbol">
    <w:charset w:val="00"/>
    <w:family w:val="auto"/>
    <w:pitch w:val="variable"/>
  </w:font>
  <w:font w:name="Symbol">
    <w:panose1 w:val="05050102010706020507"/>
    <w:charset w:val="02"/>
    <w:family w:val="roman"/>
    <w:pitch w:val="variable"/>
    <w:sig w:usb0="00000000" w:usb1="10000000" w:usb2="00000000" w:usb3="00000000" w:csb0="80000000" w:csb1="00000000"/>
  </w:font>
  <w:font w:name="WenQuanYi Micro Hei">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Noto Sans Symbols">
    <w:altName w:val="Calibri"/>
    <w:charset w:val="00"/>
    <w:family w:val="auto"/>
    <w:pitch w:val="default"/>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Calibri"/>
    <w:charset w:val="00"/>
    <w:family w:val="roman"/>
    <w:pitch w:val="variable"/>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0"/>
    <w:family w:val="swiss"/>
    <w:pitch w:val="variable"/>
  </w:font>
  <w:font w:name="Noto Sans CJK SC">
    <w:panose1 w:val="00000000000000000000"/>
    <w:charset w:val="00"/>
    <w:family w:val="roman"/>
    <w:notTrueType/>
    <w:pitch w:val="default"/>
  </w:font>
  <w:font w:name="FreeSans">
    <w:altName w:val="Times New Roman"/>
    <w:panose1 w:val="00000000000000000000"/>
    <w:charset w:val="00"/>
    <w:family w:val="roman"/>
    <w:notTrueType/>
    <w:pitch w:val="default"/>
  </w:font>
  <w:font w:name="Lohit Hindi">
    <w:altName w:val="Times New Roman"/>
    <w:panose1 w:val="00000000000000000000"/>
    <w:charset w:val="00"/>
    <w:family w:val="roman"/>
    <w:notTrueType/>
    <w:pitch w:val="default"/>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F">
    <w:altName w:val="Times New Roman"/>
    <w:charset w:val="00"/>
    <w:family w:val="auto"/>
    <w:pitch w:val="variable"/>
  </w:font>
  <w:font w:name="Zurich BT">
    <w:panose1 w:val="00000000000000000000"/>
    <w:charset w:val="00"/>
    <w:family w:val="roman"/>
    <w:notTrueType/>
    <w:pitch w:val="default"/>
  </w:font>
  <w:font w:name="Helvetica">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4D2CBE" w14:textId="77777777" w:rsidR="00135529" w:rsidRDefault="00135529">
    <w:pPr>
      <w:pStyle w:val="Rodap"/>
      <w:rPr>
        <w:sz w:val="12"/>
        <w:szCs w:val="12"/>
      </w:rPr>
    </w:pPr>
  </w:p>
  <w:p w14:paraId="1CBA45A6" w14:textId="77777777" w:rsidR="00135529" w:rsidRPr="00FF1929" w:rsidRDefault="00135529" w:rsidP="006E3091">
    <w:pPr>
      <w:tabs>
        <w:tab w:val="center" w:pos="4550"/>
        <w:tab w:val="left" w:pos="5818"/>
      </w:tabs>
      <w:ind w:right="260"/>
      <w:jc w:val="right"/>
      <w:rPr>
        <w:color w:val="222A35" w:themeColor="text2" w:themeShade="80"/>
        <w:sz w:val="18"/>
        <w:szCs w:val="18"/>
      </w:rPr>
    </w:pPr>
    <w:r w:rsidRPr="00FF1929">
      <w:rPr>
        <w:color w:val="8496B0" w:themeColor="text2" w:themeTint="99"/>
        <w:spacing w:val="60"/>
        <w:sz w:val="18"/>
        <w:szCs w:val="18"/>
      </w:rPr>
      <w:t>Página</w:t>
    </w:r>
    <w:r w:rsidRPr="00FF1929">
      <w:rPr>
        <w:color w:val="8496B0" w:themeColor="text2" w:themeTint="99"/>
        <w:sz w:val="18"/>
        <w:szCs w:val="18"/>
      </w:rPr>
      <w:t xml:space="preserve"> </w:t>
    </w:r>
    <w:r w:rsidRPr="00FF1929">
      <w:rPr>
        <w:color w:val="323E4F" w:themeColor="text2" w:themeShade="BF"/>
        <w:sz w:val="18"/>
        <w:szCs w:val="18"/>
      </w:rPr>
      <w:fldChar w:fldCharType="begin"/>
    </w:r>
    <w:r w:rsidRPr="00FF1929">
      <w:rPr>
        <w:color w:val="323E4F" w:themeColor="text2" w:themeShade="BF"/>
        <w:sz w:val="18"/>
        <w:szCs w:val="18"/>
      </w:rPr>
      <w:instrText>PAGE   \* MERGEFORMAT</w:instrText>
    </w:r>
    <w:r w:rsidRPr="00FF1929">
      <w:rPr>
        <w:color w:val="323E4F" w:themeColor="text2" w:themeShade="BF"/>
        <w:sz w:val="18"/>
        <w:szCs w:val="18"/>
      </w:rPr>
      <w:fldChar w:fldCharType="separate"/>
    </w:r>
    <w:r w:rsidR="00627A4A">
      <w:rPr>
        <w:noProof/>
        <w:color w:val="323E4F" w:themeColor="text2" w:themeShade="BF"/>
        <w:sz w:val="18"/>
        <w:szCs w:val="18"/>
      </w:rPr>
      <w:t>25</w:t>
    </w:r>
    <w:r w:rsidRPr="00FF1929">
      <w:rPr>
        <w:color w:val="323E4F" w:themeColor="text2" w:themeShade="BF"/>
        <w:sz w:val="18"/>
        <w:szCs w:val="18"/>
      </w:rPr>
      <w:fldChar w:fldCharType="end"/>
    </w:r>
    <w:r w:rsidRPr="00FF1929">
      <w:rPr>
        <w:color w:val="323E4F" w:themeColor="text2" w:themeShade="BF"/>
        <w:sz w:val="18"/>
        <w:szCs w:val="18"/>
      </w:rPr>
      <w:t xml:space="preserve"> | </w:t>
    </w:r>
    <w:fldSimple w:instr="NUMPAGES  \* Arabic  \* MERGEFORMAT">
      <w:r w:rsidR="00627A4A" w:rsidRPr="00627A4A">
        <w:rPr>
          <w:noProof/>
          <w:color w:val="323E4F" w:themeColor="text2" w:themeShade="BF"/>
          <w:sz w:val="18"/>
          <w:szCs w:val="18"/>
        </w:rPr>
        <w:t>25</w:t>
      </w:r>
    </w:fldSimple>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75427E" w14:textId="77777777" w:rsidR="00980336" w:rsidRDefault="00980336">
      <w:r>
        <w:separator/>
      </w:r>
    </w:p>
  </w:footnote>
  <w:footnote w:type="continuationSeparator" w:id="0">
    <w:p w14:paraId="3B9632E5" w14:textId="77777777" w:rsidR="00980336" w:rsidRDefault="00980336">
      <w:r>
        <w:continuationSeparator/>
      </w:r>
    </w:p>
  </w:footnote>
  <w:footnote w:type="continuationNotice" w:id="1">
    <w:p w14:paraId="71FD2D05" w14:textId="77777777" w:rsidR="00980336" w:rsidRDefault="0098033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8512A7" w14:textId="77777777" w:rsidR="00135529" w:rsidRDefault="00135529" w:rsidP="00950406">
    <w:pPr>
      <w:pStyle w:val="SemEspaamento"/>
      <w:ind w:left="1276"/>
      <w:rPr>
        <w:rFonts w:ascii="Arial" w:hAnsi="Arial" w:cs="Arial"/>
        <w:sz w:val="24"/>
        <w:szCs w:val="24"/>
      </w:rPr>
    </w:pPr>
  </w:p>
  <w:p w14:paraId="6985BC46" w14:textId="056182E8" w:rsidR="00135529" w:rsidRDefault="00135529" w:rsidP="003B401D">
    <w:pPr>
      <w:pStyle w:val="SemEspaamento"/>
      <w:ind w:left="1134"/>
      <w:rPr>
        <w:rFonts w:ascii="Arial" w:hAnsi="Arial" w:cs="Arial"/>
        <w:sz w:val="24"/>
        <w:szCs w:val="24"/>
      </w:rPr>
    </w:pPr>
    <w:r>
      <w:rPr>
        <w:noProof/>
        <w:lang w:eastAsia="pt-BR"/>
      </w:rPr>
      <w:drawing>
        <wp:anchor distT="0" distB="0" distL="114300" distR="114300" simplePos="0" relativeHeight="251660288" behindDoc="0" locked="0" layoutInCell="1" allowOverlap="1" wp14:anchorId="623A141C" wp14:editId="613ED776">
          <wp:simplePos x="0" y="0"/>
          <wp:positionH relativeFrom="column">
            <wp:posOffset>-57637</wp:posOffset>
          </wp:positionH>
          <wp:positionV relativeFrom="paragraph">
            <wp:posOffset>102693</wp:posOffset>
          </wp:positionV>
          <wp:extent cx="762000" cy="781050"/>
          <wp:effectExtent l="0" t="0" r="0" b="0"/>
          <wp:wrapNone/>
          <wp:docPr id="241972984" name="image4.jpg" descr="C:\Users\jmonnerat\Downloads\unnamed (1).jpg"/>
          <wp:cNvGraphicFramePr/>
          <a:graphic xmlns:a="http://schemas.openxmlformats.org/drawingml/2006/main">
            <a:graphicData uri="http://schemas.openxmlformats.org/drawingml/2006/picture">
              <pic:pic xmlns:pic="http://schemas.openxmlformats.org/drawingml/2006/picture">
                <pic:nvPicPr>
                  <pic:cNvPr id="0" name="image4.jpg" descr="C:\Users\jmonnerat\Downloads\unnamed (1).jpg"/>
                  <pic:cNvPicPr preferRelativeResize="0"/>
                </pic:nvPicPr>
                <pic:blipFill>
                  <a:blip r:embed="rId1"/>
                  <a:srcRect/>
                  <a:stretch>
                    <a:fillRect/>
                  </a:stretch>
                </pic:blipFill>
                <pic:spPr>
                  <a:xfrm>
                    <a:off x="0" y="0"/>
                    <a:ext cx="762000" cy="781050"/>
                  </a:xfrm>
                  <a:prstGeom prst="rect">
                    <a:avLst/>
                  </a:prstGeom>
                  <a:ln/>
                </pic:spPr>
              </pic:pic>
            </a:graphicData>
          </a:graphic>
          <wp14:sizeRelH relativeFrom="margin">
            <wp14:pctWidth>0</wp14:pctWidth>
          </wp14:sizeRelH>
          <wp14:sizeRelV relativeFrom="margin">
            <wp14:pctHeight>0</wp14:pctHeight>
          </wp14:sizeRelV>
        </wp:anchor>
      </w:drawing>
    </w:r>
  </w:p>
  <w:p w14:paraId="14FD2F18" w14:textId="068A5EBF" w:rsidR="00135529" w:rsidRDefault="00135529" w:rsidP="00950406">
    <w:pPr>
      <w:pStyle w:val="SemEspaamento"/>
      <w:ind w:left="1276"/>
      <w:rPr>
        <w:rFonts w:ascii="Arial" w:hAnsi="Arial" w:cs="Arial"/>
        <w:sz w:val="24"/>
        <w:szCs w:val="24"/>
      </w:rPr>
    </w:pPr>
    <w:r>
      <w:rPr>
        <w:rFonts w:ascii="Arial" w:hAnsi="Arial" w:cs="Arial"/>
        <w:noProof/>
        <w:sz w:val="24"/>
        <w:szCs w:val="24"/>
        <w:lang w:eastAsia="pt-BR"/>
        <w14:ligatures w14:val="standardContextual"/>
      </w:rPr>
      <mc:AlternateContent>
        <mc:Choice Requires="wps">
          <w:drawing>
            <wp:anchor distT="45720" distB="45720" distL="114300" distR="114300" simplePos="0" relativeHeight="251659264" behindDoc="0" locked="0" layoutInCell="1" allowOverlap="1" wp14:anchorId="66F3B746" wp14:editId="2ECAE54D">
              <wp:simplePos x="0" y="0"/>
              <wp:positionH relativeFrom="margin">
                <wp:posOffset>4130040</wp:posOffset>
              </wp:positionH>
              <wp:positionV relativeFrom="paragraph">
                <wp:posOffset>-1270</wp:posOffset>
              </wp:positionV>
              <wp:extent cx="1595755" cy="539750"/>
              <wp:effectExtent l="0" t="0" r="23495" b="12700"/>
              <wp:wrapSquare wrapText="bothSides"/>
              <wp:docPr id="217" name="Caixa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5755" cy="539750"/>
                      </a:xfrm>
                      <a:prstGeom prst="rect">
                        <a:avLst/>
                      </a:prstGeom>
                      <a:solidFill>
                        <a:srgbClr val="FFFFFF"/>
                      </a:solidFill>
                      <a:ln w="9525">
                        <a:solidFill>
                          <a:srgbClr val="000000"/>
                        </a:solidFill>
                        <a:miter lim="800000"/>
                        <a:headEnd/>
                        <a:tailEnd/>
                      </a:ln>
                    </wps:spPr>
                    <wps:txbx>
                      <w:txbxContent>
                        <w:p w14:paraId="71813829" w14:textId="6CFD902A" w:rsidR="00135529" w:rsidRPr="007A15D0" w:rsidRDefault="00135529" w:rsidP="003B401D">
                          <w:pPr>
                            <w:jc w:val="both"/>
                            <w:rPr>
                              <w:rFonts w:cs="Calibri"/>
                              <w:szCs w:val="20"/>
                            </w:rPr>
                          </w:pPr>
                          <w:r>
                            <w:rPr>
                              <w:rFonts w:cs="Calibri"/>
                              <w:szCs w:val="20"/>
                            </w:rPr>
                            <w:t xml:space="preserve">Processo nº: </w:t>
                          </w:r>
                          <w:r w:rsidR="008F16E5">
                            <w:rPr>
                              <w:rFonts w:cs="Calibri"/>
                              <w:szCs w:val="20"/>
                            </w:rPr>
                            <w:t>03</w:t>
                          </w:r>
                          <w:r w:rsidR="00165FB3">
                            <w:rPr>
                              <w:rFonts w:cs="Calibri"/>
                              <w:szCs w:val="20"/>
                            </w:rPr>
                            <w:t>61</w:t>
                          </w:r>
                          <w:r w:rsidR="00F7764E">
                            <w:rPr>
                              <w:rFonts w:cs="Calibri"/>
                              <w:szCs w:val="20"/>
                            </w:rPr>
                            <w:t>/202</w:t>
                          </w:r>
                          <w:r w:rsidR="008F16E5">
                            <w:rPr>
                              <w:rFonts w:cs="Calibri"/>
                              <w:szCs w:val="20"/>
                            </w:rPr>
                            <w:t>6</w:t>
                          </w:r>
                        </w:p>
                        <w:p w14:paraId="05545F94" w14:textId="585F5806" w:rsidR="00135529" w:rsidRDefault="00135529" w:rsidP="0055657B">
                          <w:pPr>
                            <w:spacing w:line="276" w:lineRule="auto"/>
                            <w:jc w:val="both"/>
                            <w:rPr>
                              <w:rFonts w:cs="Calibri"/>
                              <w:szCs w:val="20"/>
                            </w:rPr>
                          </w:pPr>
                          <w:r w:rsidRPr="007A15D0">
                            <w:rPr>
                              <w:rFonts w:cs="Calibri"/>
                              <w:szCs w:val="20"/>
                            </w:rPr>
                            <w:t>F</w:t>
                          </w:r>
                          <w:r>
                            <w:rPr>
                              <w:rFonts w:cs="Calibri"/>
                              <w:szCs w:val="20"/>
                            </w:rPr>
                            <w:t>OLHA</w:t>
                          </w:r>
                          <w:r w:rsidRPr="007A15D0">
                            <w:rPr>
                              <w:rFonts w:cs="Calibri"/>
                              <w:szCs w:val="20"/>
                            </w:rPr>
                            <w:t>:</w:t>
                          </w:r>
                          <w:r>
                            <w:rPr>
                              <w:rFonts w:cs="Calibri"/>
                              <w:szCs w:val="20"/>
                            </w:rPr>
                            <w:t xml:space="preserve"> ____________</w:t>
                          </w:r>
                        </w:p>
                        <w:p w14:paraId="10E36CC9" w14:textId="77777777" w:rsidR="00135529" w:rsidRPr="007A15D0" w:rsidRDefault="00135529" w:rsidP="003B401D">
                          <w:pPr>
                            <w:jc w:val="both"/>
                            <w:rPr>
                              <w:rFonts w:cs="Calibri"/>
                              <w:szCs w:val="20"/>
                            </w:rPr>
                          </w:pPr>
                          <w:r w:rsidRPr="007A15D0">
                            <w:rPr>
                              <w:rFonts w:cs="Calibri"/>
                              <w:szCs w:val="20"/>
                            </w:rPr>
                            <w:t>RUBRICA</w:t>
                          </w:r>
                          <w:r>
                            <w:rPr>
                              <w:rFonts w:cs="Calibri"/>
                              <w:szCs w:val="20"/>
                            </w:rPr>
                            <w:t>:</w:t>
                          </w:r>
                        </w:p>
                        <w:p w14:paraId="7FD12173" w14:textId="77777777" w:rsidR="00135529" w:rsidRPr="007A15D0" w:rsidRDefault="00135529" w:rsidP="003B401D">
                          <w:pPr>
                            <w:jc w:val="both"/>
                            <w:rPr>
                              <w:rFonts w:cs="Calibri"/>
                              <w:szCs w:val="20"/>
                            </w:rPr>
                          </w:pPr>
                          <w:r w:rsidRPr="007A15D0">
                            <w:rPr>
                              <w:rFonts w:cs="Calibri"/>
                              <w:szCs w:val="20"/>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6F3B746" id="_x0000_t202" coordsize="21600,21600" o:spt="202" path="m,l,21600r21600,l21600,xe">
              <v:stroke joinstyle="miter"/>
              <v:path gradientshapeok="t" o:connecttype="rect"/>
            </v:shapetype>
            <v:shape id="Caixa de Texto 5" o:spid="_x0000_s1026" type="#_x0000_t202" style="position:absolute;left:0;text-align:left;margin-left:325.2pt;margin-top:-.1pt;width:125.65pt;height:42.5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">
              <v:textbox>
                <w:txbxContent>
                  <w:p w14:paraId="71813829" w14:textId="6CFD902A" w:rsidR="00135529" w:rsidRPr="007A15D0" w:rsidRDefault="00135529" w:rsidP="003B401D">
                    <w:pPr>
                      <w:jc w:val="both"/>
                      <w:rPr>
                        <w:rFonts w:cs="Calibri"/>
                        <w:szCs w:val="20"/>
                      </w:rPr>
                    </w:pPr>
                    <w:r>
                      <w:rPr>
                        <w:rFonts w:cs="Calibri"/>
                        <w:szCs w:val="20"/>
                      </w:rPr>
                      <w:t xml:space="preserve">Processo nº: </w:t>
                    </w:r>
                    <w:r w:rsidR="008F16E5">
                      <w:rPr>
                        <w:rFonts w:cs="Calibri"/>
                        <w:szCs w:val="20"/>
                      </w:rPr>
                      <w:t>03</w:t>
                    </w:r>
                    <w:r w:rsidR="00165FB3">
                      <w:rPr>
                        <w:rFonts w:cs="Calibri"/>
                        <w:szCs w:val="20"/>
                      </w:rPr>
                      <w:t>61</w:t>
                    </w:r>
                    <w:r w:rsidR="00F7764E">
                      <w:rPr>
                        <w:rFonts w:cs="Calibri"/>
                        <w:szCs w:val="20"/>
                      </w:rPr>
                      <w:t>/202</w:t>
                    </w:r>
                    <w:r w:rsidR="008F16E5">
                      <w:rPr>
                        <w:rFonts w:cs="Calibri"/>
                        <w:szCs w:val="20"/>
                      </w:rPr>
                      <w:t>6</w:t>
                    </w:r>
                  </w:p>
                  <w:p w14:paraId="05545F94" w14:textId="585F5806" w:rsidR="00135529" w:rsidRDefault="00135529" w:rsidP="0055657B">
                    <w:pPr>
                      <w:spacing w:line="276" w:lineRule="auto"/>
                      <w:jc w:val="both"/>
                      <w:rPr>
                        <w:rFonts w:cs="Calibri"/>
                        <w:szCs w:val="20"/>
                      </w:rPr>
                    </w:pPr>
                    <w:r w:rsidRPr="007A15D0">
                      <w:rPr>
                        <w:rFonts w:cs="Calibri"/>
                        <w:szCs w:val="20"/>
                      </w:rPr>
                      <w:t>F</w:t>
                    </w:r>
                    <w:r>
                      <w:rPr>
                        <w:rFonts w:cs="Calibri"/>
                        <w:szCs w:val="20"/>
                      </w:rPr>
                      <w:t>OLHA</w:t>
                    </w:r>
                    <w:r w:rsidRPr="007A15D0">
                      <w:rPr>
                        <w:rFonts w:cs="Calibri"/>
                        <w:szCs w:val="20"/>
                      </w:rPr>
                      <w:t>:</w:t>
                    </w:r>
                    <w:r>
                      <w:rPr>
                        <w:rFonts w:cs="Calibri"/>
                        <w:szCs w:val="20"/>
                      </w:rPr>
                      <w:t xml:space="preserve"> ____________</w:t>
                    </w:r>
                  </w:p>
                  <w:p w14:paraId="10E36CC9" w14:textId="77777777" w:rsidR="00135529" w:rsidRPr="007A15D0" w:rsidRDefault="00135529" w:rsidP="003B401D">
                    <w:pPr>
                      <w:jc w:val="both"/>
                      <w:rPr>
                        <w:rFonts w:cs="Calibri"/>
                        <w:szCs w:val="20"/>
                      </w:rPr>
                    </w:pPr>
                    <w:r w:rsidRPr="007A15D0">
                      <w:rPr>
                        <w:rFonts w:cs="Calibri"/>
                        <w:szCs w:val="20"/>
                      </w:rPr>
                      <w:t>RUBRICA</w:t>
                    </w:r>
                    <w:r>
                      <w:rPr>
                        <w:rFonts w:cs="Calibri"/>
                        <w:szCs w:val="20"/>
                      </w:rPr>
                      <w:t>:</w:t>
                    </w:r>
                  </w:p>
                  <w:p w14:paraId="7FD12173" w14:textId="77777777" w:rsidR="00135529" w:rsidRPr="007A15D0" w:rsidRDefault="00135529" w:rsidP="003B401D">
                    <w:pPr>
                      <w:jc w:val="both"/>
                      <w:rPr>
                        <w:rFonts w:cs="Calibri"/>
                        <w:szCs w:val="20"/>
                      </w:rPr>
                    </w:pPr>
                    <w:r w:rsidRPr="007A15D0">
                      <w:rPr>
                        <w:rFonts w:cs="Calibri"/>
                        <w:szCs w:val="20"/>
                      </w:rPr>
                      <w:t xml:space="preserve">    </w:t>
                    </w:r>
                  </w:p>
                </w:txbxContent>
              </v:textbox>
              <w10:wrap type="square" anchorx="margin"/>
            </v:shape>
          </w:pict>
        </mc:Fallback>
      </mc:AlternateContent>
    </w:r>
    <w:r>
      <w:rPr>
        <w:rFonts w:ascii="Arial" w:hAnsi="Arial" w:cs="Arial"/>
        <w:sz w:val="24"/>
        <w:szCs w:val="24"/>
      </w:rPr>
      <w:t>E</w:t>
    </w:r>
    <w:r w:rsidRPr="00607B96">
      <w:rPr>
        <w:rFonts w:ascii="Arial" w:hAnsi="Arial" w:cs="Arial"/>
        <w:sz w:val="24"/>
        <w:szCs w:val="24"/>
      </w:rPr>
      <w:t>STADO DO RIO DE JANEIRO</w:t>
    </w:r>
  </w:p>
  <w:p w14:paraId="50045800" w14:textId="77777777" w:rsidR="00135529" w:rsidRDefault="00135529" w:rsidP="00950406">
    <w:pPr>
      <w:pStyle w:val="SemEspaamento"/>
      <w:ind w:left="1276"/>
      <w:rPr>
        <w:rFonts w:ascii="Arial" w:hAnsi="Arial" w:cs="Arial"/>
        <w:sz w:val="24"/>
        <w:szCs w:val="24"/>
      </w:rPr>
    </w:pPr>
    <w:r w:rsidRPr="00607B96">
      <w:rPr>
        <w:rFonts w:ascii="Arial" w:hAnsi="Arial" w:cs="Arial"/>
        <w:sz w:val="24"/>
        <w:szCs w:val="24"/>
      </w:rPr>
      <w:t>PREFEITURA MUNICIPAL DE CORDEIRO</w:t>
    </w:r>
  </w:p>
  <w:p w14:paraId="2036410E" w14:textId="682E0106" w:rsidR="00135529" w:rsidRDefault="0019011D" w:rsidP="00BF4F51">
    <w:pPr>
      <w:pStyle w:val="SemEspaamento"/>
      <w:ind w:left="1276"/>
    </w:pPr>
    <w:r>
      <w:rPr>
        <w:rFonts w:ascii="Arial" w:hAnsi="Arial" w:cs="Arial"/>
        <w:sz w:val="24"/>
        <w:szCs w:val="24"/>
      </w:rPr>
      <w:t xml:space="preserve">SECRETARIA </w:t>
    </w:r>
    <w:r w:rsidR="00E8770F">
      <w:rPr>
        <w:rFonts w:ascii="Arial" w:hAnsi="Arial" w:cs="Arial"/>
        <w:sz w:val="24"/>
        <w:szCs w:val="24"/>
      </w:rPr>
      <w:t>MUNICIPAL</w:t>
    </w:r>
    <w:r>
      <w:rPr>
        <w:rFonts w:ascii="Arial" w:hAnsi="Arial" w:cs="Arial"/>
        <w:sz w:val="24"/>
        <w:szCs w:val="24"/>
      </w:rPr>
      <w:t xml:space="preserve"> </w:t>
    </w:r>
    <w:r w:rsidR="00BF4F51">
      <w:rPr>
        <w:rFonts w:ascii="Arial" w:hAnsi="Arial" w:cs="Arial"/>
        <w:sz w:val="24"/>
        <w:szCs w:val="24"/>
      </w:rPr>
      <w:t>DE TURISMO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F36C48" w14:textId="77777777" w:rsidR="00135529" w:rsidRPr="005240A6" w:rsidRDefault="00135529" w:rsidP="005240A6">
    <w:pPr>
      <w:pStyle w:val="Cabealho"/>
    </w:pPr>
    <w:r>
      <w:rPr>
        <w:noProof/>
      </w:rPr>
      <w:drawing>
        <wp:anchor distT="0" distB="0" distL="114300" distR="114300" simplePos="0" relativeHeight="251653120" behindDoc="0" locked="0" layoutInCell="1" allowOverlap="1" wp14:anchorId="1A784C87" wp14:editId="141C99CF">
          <wp:simplePos x="0" y="0"/>
          <wp:positionH relativeFrom="page">
            <wp:posOffset>-13767</wp:posOffset>
          </wp:positionH>
          <wp:positionV relativeFrom="page">
            <wp:posOffset>0</wp:posOffset>
          </wp:positionV>
          <wp:extent cx="7560000" cy="10693064"/>
          <wp:effectExtent l="19050" t="0" r="2850" b="0"/>
          <wp:wrapNone/>
          <wp:docPr id="286680016" name="Imagem 286680016" descr="Texto&#10;&#10;Descrição gerada automaticamente com confiança média">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m 8" descr="Texto&#10;&#10;Descrição gerada automaticamente com confiança média">
                    <a:hlinkClick r:id="rId1"/>
                  </pic:cNvPr>
                  <pic:cNvPicPr/>
                </pic:nvPicPr>
                <pic:blipFill>
                  <a:blip r:embed="rId2">
                    <a:extLst>
                      <a:ext uri="{28A0092B-C50C-407E-A947-70E740481C1C}">
                        <a14:useLocalDpi xmlns:a14="http://schemas.microsoft.com/office/drawing/2010/main" val="0"/>
                      </a:ext>
                    </a:extLst>
                  </a:blip>
                  <a:stretch>
                    <a:fillRect/>
                  </a:stretch>
                </pic:blipFill>
                <pic:spPr>
                  <a:xfrm>
                    <a:off x="0" y="0"/>
                    <a:ext cx="7560000" cy="10693064"/>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999C8238"/>
    <w:name w:val="WW8Num2"/>
    <w:lvl w:ilvl="0">
      <w:start w:val="1"/>
      <w:numFmt w:val="upperRoman"/>
      <w:lvlText w:val="%1."/>
      <w:lvlJc w:val="left"/>
      <w:pPr>
        <w:tabs>
          <w:tab w:val="num" w:pos="720"/>
        </w:tabs>
        <w:ind w:left="720" w:hanging="360"/>
      </w:pPr>
      <w:rPr>
        <w:rFonts w:ascii="Arial" w:eastAsia="Times New Roman" w:hAnsi="Arial" w:cs="Aria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 w15:restartNumberingAfterBreak="0">
    <w:nsid w:val="00000003"/>
    <w:multiLevelType w:val="singleLevel"/>
    <w:tmpl w:val="00000003"/>
    <w:name w:val="WW8Num3"/>
    <w:lvl w:ilvl="0">
      <w:start w:val="1"/>
      <w:numFmt w:val="upperRoman"/>
      <w:lvlText w:val="%1."/>
      <w:lvlJc w:val="right"/>
      <w:pPr>
        <w:tabs>
          <w:tab w:val="num" w:pos="0"/>
        </w:tabs>
        <w:ind w:left="294" w:hanging="360"/>
      </w:pPr>
    </w:lvl>
  </w:abstractNum>
  <w:abstractNum w:abstractNumId="2" w15:restartNumberingAfterBreak="0">
    <w:nsid w:val="00000004"/>
    <w:multiLevelType w:val="singleLevel"/>
    <w:tmpl w:val="00000004"/>
    <w:name w:val="WW8Num4"/>
    <w:lvl w:ilvl="0">
      <w:start w:val="1"/>
      <w:numFmt w:val="upperRoman"/>
      <w:lvlText w:val="%1."/>
      <w:lvlJc w:val="right"/>
      <w:pPr>
        <w:tabs>
          <w:tab w:val="num" w:pos="0"/>
        </w:tabs>
        <w:ind w:left="360" w:hanging="360"/>
      </w:pPr>
      <w:rPr>
        <w:rFonts w:cs="Arial"/>
        <w:sz w:val="22"/>
        <w:szCs w:val="22"/>
      </w:rPr>
    </w:lvl>
  </w:abstractNum>
  <w:abstractNum w:abstractNumId="3" w15:restartNumberingAfterBreak="0">
    <w:nsid w:val="00000006"/>
    <w:multiLevelType w:val="singleLevel"/>
    <w:tmpl w:val="00000006"/>
    <w:lvl w:ilvl="0">
      <w:start w:val="1"/>
      <w:numFmt w:val="upperRoman"/>
      <w:lvlText w:val="%1."/>
      <w:lvlJc w:val="left"/>
      <w:pPr>
        <w:tabs>
          <w:tab w:val="num" w:pos="0"/>
        </w:tabs>
        <w:ind w:left="243" w:hanging="243"/>
      </w:pPr>
      <w:rPr>
        <w:rFonts w:ascii="Arial" w:eastAsia="Arial" w:hAnsi="Arial" w:cs="Arial" w:hint="default"/>
        <w:b w:val="0"/>
        <w:bCs/>
        <w:spacing w:val="0"/>
        <w:w w:val="100"/>
        <w:sz w:val="22"/>
        <w:szCs w:val="22"/>
        <w:lang w:val="pt-PT" w:bidi="ar-SA"/>
      </w:rPr>
    </w:lvl>
  </w:abstractNum>
  <w:abstractNum w:abstractNumId="4" w15:restartNumberingAfterBreak="0">
    <w:nsid w:val="00000007"/>
    <w:multiLevelType w:val="multilevel"/>
    <w:tmpl w:val="00000007"/>
    <w:name w:val="WW8Num7"/>
    <w:lvl w:ilvl="0">
      <w:start w:val="1"/>
      <w:numFmt w:val="upperRoman"/>
      <w:lvlText w:val="%1."/>
      <w:lvlJc w:val="right"/>
      <w:pPr>
        <w:tabs>
          <w:tab w:val="num" w:pos="0"/>
        </w:tabs>
        <w:ind w:left="720" w:hanging="360"/>
      </w:pPr>
      <w:rPr>
        <w:rFonts w:cs="Aria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15:restartNumberingAfterBreak="0">
    <w:nsid w:val="013D25E6"/>
    <w:multiLevelType w:val="multilevel"/>
    <w:tmpl w:val="6A2A6696"/>
    <w:lvl w:ilvl="0">
      <w:start w:val="3"/>
      <w:numFmt w:val="decimal"/>
      <w:lvlText w:val="%1."/>
      <w:lvlJc w:val="left"/>
      <w:pPr>
        <w:ind w:left="495" w:hanging="495"/>
      </w:pPr>
      <w:rPr>
        <w:rFonts w:hint="default"/>
      </w:rPr>
    </w:lvl>
    <w:lvl w:ilvl="1">
      <w:start w:val="8"/>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4310CD3"/>
    <w:multiLevelType w:val="hybridMultilevel"/>
    <w:tmpl w:val="6720CC26"/>
    <w:lvl w:ilvl="0" w:tplc="04160013">
      <w:start w:val="1"/>
      <w:numFmt w:val="upperRoman"/>
      <w:lvlText w:val="%1."/>
      <w:lvlJc w:val="righ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7" w15:restartNumberingAfterBreak="0">
    <w:nsid w:val="0D093D83"/>
    <w:multiLevelType w:val="hybridMultilevel"/>
    <w:tmpl w:val="6B200420"/>
    <w:lvl w:ilvl="0" w:tplc="0416000F">
      <w:start w:val="3"/>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24E67E5"/>
    <w:multiLevelType w:val="multilevel"/>
    <w:tmpl w:val="FA3A1A76"/>
    <w:lvl w:ilvl="0">
      <w:start w:val="9"/>
      <w:numFmt w:val="decimal"/>
      <w:lvlText w:val="%1"/>
      <w:lvlJc w:val="left"/>
      <w:pPr>
        <w:ind w:left="540" w:hanging="540"/>
      </w:pPr>
      <w:rPr>
        <w:rFonts w:hint="default"/>
      </w:rPr>
    </w:lvl>
    <w:lvl w:ilvl="1">
      <w:start w:val="12"/>
      <w:numFmt w:val="decimal"/>
      <w:lvlText w:val="%1.%2"/>
      <w:lvlJc w:val="left"/>
      <w:pPr>
        <w:ind w:left="1260" w:hanging="54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9" w15:restartNumberingAfterBreak="0">
    <w:nsid w:val="1BA65488"/>
    <w:multiLevelType w:val="multilevel"/>
    <w:tmpl w:val="6270C644"/>
    <w:lvl w:ilvl="0">
      <w:start w:val="1"/>
      <w:numFmt w:val="decimal"/>
      <w:lvlText w:val="%1"/>
      <w:lvlJc w:val="left"/>
      <w:pPr>
        <w:tabs>
          <w:tab w:val="num" w:pos="0"/>
        </w:tabs>
        <w:ind w:left="360" w:hanging="360"/>
      </w:pPr>
      <w:rPr>
        <w:rFonts w:eastAsia="WenQuanYi Micro Hei"/>
        <w:b w:val="0"/>
        <w:bCs/>
        <w:i w:val="0"/>
        <w:iCs w:val="0"/>
        <w:color w:val="auto"/>
      </w:rPr>
    </w:lvl>
    <w:lvl w:ilvl="1">
      <w:start w:val="1"/>
      <w:numFmt w:val="decimal"/>
      <w:lvlText w:val="%1.%2"/>
      <w:lvlJc w:val="left"/>
      <w:pPr>
        <w:tabs>
          <w:tab w:val="num" w:pos="0"/>
        </w:tabs>
        <w:ind w:left="1145" w:hanging="360"/>
      </w:pPr>
      <w:rPr>
        <w:rFonts w:ascii="Arial" w:eastAsia="WenQuanYi Micro Hei" w:hAnsi="Arial" w:cs="Arial"/>
        <w:b w:val="0"/>
        <w:bCs/>
        <w:i w:val="0"/>
        <w:iCs w:val="0"/>
        <w:color w:val="auto"/>
      </w:rPr>
    </w:lvl>
    <w:lvl w:ilvl="2">
      <w:start w:val="1"/>
      <w:numFmt w:val="decimal"/>
      <w:lvlText w:val="%1.%2.%3"/>
      <w:lvlJc w:val="left"/>
      <w:pPr>
        <w:tabs>
          <w:tab w:val="num" w:pos="0"/>
        </w:tabs>
        <w:ind w:left="2290" w:hanging="720"/>
      </w:pPr>
      <w:rPr>
        <w:rFonts w:ascii="Arial" w:eastAsia="WenQuanYi Micro Hei" w:hAnsi="Arial" w:cs="Arial" w:hint="default"/>
        <w:b w:val="0"/>
        <w:bCs/>
        <w:i w:val="0"/>
        <w:strike w:val="0"/>
        <w:dstrike w:val="0"/>
        <w:color w:val="000000"/>
        <w:sz w:val="20"/>
        <w:szCs w:val="20"/>
        <w:u w:val="none"/>
        <w:effect w:val="none"/>
      </w:rPr>
    </w:lvl>
    <w:lvl w:ilvl="3">
      <w:start w:val="1"/>
      <w:numFmt w:val="decimal"/>
      <w:lvlText w:val="%1.%2.%3.%4"/>
      <w:lvlJc w:val="left"/>
      <w:pPr>
        <w:tabs>
          <w:tab w:val="num" w:pos="0"/>
        </w:tabs>
        <w:ind w:left="3075" w:hanging="720"/>
      </w:pPr>
      <w:rPr>
        <w:rFonts w:eastAsia="WenQuanYi Micro Hei"/>
        <w:b w:val="0"/>
        <w:i w:val="0"/>
        <w:color w:val="000000"/>
      </w:rPr>
    </w:lvl>
    <w:lvl w:ilvl="4">
      <w:start w:val="1"/>
      <w:numFmt w:val="decimal"/>
      <w:lvlText w:val="%1.%2.%3.%4.%5"/>
      <w:lvlJc w:val="left"/>
      <w:pPr>
        <w:tabs>
          <w:tab w:val="num" w:pos="0"/>
        </w:tabs>
        <w:ind w:left="4220" w:hanging="1080"/>
      </w:pPr>
      <w:rPr>
        <w:rFonts w:eastAsia="WenQuanYi Micro Hei"/>
        <w:b w:val="0"/>
        <w:i w:val="0"/>
        <w:color w:val="000000"/>
      </w:rPr>
    </w:lvl>
    <w:lvl w:ilvl="5">
      <w:start w:val="1"/>
      <w:numFmt w:val="decimal"/>
      <w:lvlText w:val="%1.%2.%3.%4.%5.%6"/>
      <w:lvlJc w:val="left"/>
      <w:pPr>
        <w:tabs>
          <w:tab w:val="num" w:pos="0"/>
        </w:tabs>
        <w:ind w:left="5005" w:hanging="1080"/>
      </w:pPr>
      <w:rPr>
        <w:rFonts w:eastAsia="WenQuanYi Micro Hei"/>
        <w:b/>
        <w:i w:val="0"/>
        <w:color w:val="000000"/>
      </w:rPr>
    </w:lvl>
    <w:lvl w:ilvl="6">
      <w:start w:val="1"/>
      <w:numFmt w:val="decimal"/>
      <w:lvlText w:val="%1.%2.%3.%4.%5.%6.%7"/>
      <w:lvlJc w:val="left"/>
      <w:pPr>
        <w:tabs>
          <w:tab w:val="num" w:pos="0"/>
        </w:tabs>
        <w:ind w:left="6150" w:hanging="1440"/>
      </w:pPr>
      <w:rPr>
        <w:rFonts w:eastAsia="WenQuanYi Micro Hei"/>
        <w:b/>
        <w:i w:val="0"/>
        <w:color w:val="000000"/>
      </w:rPr>
    </w:lvl>
    <w:lvl w:ilvl="7">
      <w:start w:val="1"/>
      <w:numFmt w:val="decimal"/>
      <w:lvlText w:val="%1.%2.%3.%4.%5.%6.%7.%8"/>
      <w:lvlJc w:val="left"/>
      <w:pPr>
        <w:tabs>
          <w:tab w:val="num" w:pos="0"/>
        </w:tabs>
        <w:ind w:left="6935" w:hanging="1440"/>
      </w:pPr>
      <w:rPr>
        <w:rFonts w:eastAsia="WenQuanYi Micro Hei"/>
        <w:b/>
        <w:i w:val="0"/>
        <w:color w:val="000000"/>
      </w:rPr>
    </w:lvl>
    <w:lvl w:ilvl="8">
      <w:start w:val="1"/>
      <w:numFmt w:val="decimal"/>
      <w:lvlText w:val="%1.%2.%3.%4.%5.%6.%7.%8.%9"/>
      <w:lvlJc w:val="left"/>
      <w:pPr>
        <w:tabs>
          <w:tab w:val="num" w:pos="0"/>
        </w:tabs>
        <w:ind w:left="8080" w:hanging="1800"/>
      </w:pPr>
      <w:rPr>
        <w:rFonts w:eastAsia="WenQuanYi Micro Hei"/>
        <w:b/>
        <w:i w:val="0"/>
        <w:color w:val="000000"/>
      </w:rPr>
    </w:lvl>
  </w:abstractNum>
  <w:abstractNum w:abstractNumId="10" w15:restartNumberingAfterBreak="0">
    <w:nsid w:val="1D5C100D"/>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858"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210736EE"/>
    <w:multiLevelType w:val="multilevel"/>
    <w:tmpl w:val="19B6D2F0"/>
    <w:lvl w:ilvl="0">
      <w:start w:val="5"/>
      <w:numFmt w:val="decimal"/>
      <w:lvlText w:val="%1"/>
      <w:lvlJc w:val="left"/>
      <w:pPr>
        <w:ind w:left="435" w:hanging="435"/>
      </w:pPr>
      <w:rPr>
        <w:rFonts w:hint="default"/>
      </w:rPr>
    </w:lvl>
    <w:lvl w:ilvl="1">
      <w:start w:val="1"/>
      <w:numFmt w:val="decimal"/>
      <w:lvlText w:val="%1.%2"/>
      <w:lvlJc w:val="left"/>
      <w:pPr>
        <w:ind w:left="1155" w:hanging="435"/>
      </w:pPr>
      <w:rPr>
        <w:rFonts w:hint="default"/>
        <w:b w:val="0"/>
        <w:bCs/>
      </w:rPr>
    </w:lvl>
    <w:lvl w:ilvl="2">
      <w:start w:val="1"/>
      <w:numFmt w:val="decimal"/>
      <w:lvlText w:val="%1.%2.%3"/>
      <w:lvlJc w:val="left"/>
      <w:pPr>
        <w:ind w:left="2160" w:hanging="720"/>
      </w:pPr>
      <w:rPr>
        <w:rFonts w:hint="default"/>
        <w:color w:val="auto"/>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2" w15:restartNumberingAfterBreak="0">
    <w:nsid w:val="267D3767"/>
    <w:multiLevelType w:val="hybridMultilevel"/>
    <w:tmpl w:val="51709F9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27FC1889"/>
    <w:multiLevelType w:val="hybridMultilevel"/>
    <w:tmpl w:val="EB3296C0"/>
    <w:lvl w:ilvl="0" w:tplc="1210454C">
      <w:numFmt w:val="bullet"/>
      <w:lvlText w:val=""/>
      <w:lvlJc w:val="left"/>
      <w:pPr>
        <w:ind w:left="354" w:hanging="360"/>
      </w:pPr>
      <w:rPr>
        <w:rFonts w:ascii="Symbol" w:eastAsia="Times New Roman" w:hAnsi="Symbol" w:cs="Arial" w:hint="default"/>
      </w:rPr>
    </w:lvl>
    <w:lvl w:ilvl="1" w:tplc="04160003" w:tentative="1">
      <w:start w:val="1"/>
      <w:numFmt w:val="bullet"/>
      <w:lvlText w:val="o"/>
      <w:lvlJc w:val="left"/>
      <w:pPr>
        <w:ind w:left="1074" w:hanging="360"/>
      </w:pPr>
      <w:rPr>
        <w:rFonts w:ascii="Courier New" w:hAnsi="Courier New" w:cs="Courier New" w:hint="default"/>
      </w:rPr>
    </w:lvl>
    <w:lvl w:ilvl="2" w:tplc="04160005" w:tentative="1">
      <w:start w:val="1"/>
      <w:numFmt w:val="bullet"/>
      <w:lvlText w:val=""/>
      <w:lvlJc w:val="left"/>
      <w:pPr>
        <w:ind w:left="1794" w:hanging="360"/>
      </w:pPr>
      <w:rPr>
        <w:rFonts w:ascii="Wingdings" w:hAnsi="Wingdings" w:hint="default"/>
      </w:rPr>
    </w:lvl>
    <w:lvl w:ilvl="3" w:tplc="04160001" w:tentative="1">
      <w:start w:val="1"/>
      <w:numFmt w:val="bullet"/>
      <w:lvlText w:val=""/>
      <w:lvlJc w:val="left"/>
      <w:pPr>
        <w:ind w:left="2514" w:hanging="360"/>
      </w:pPr>
      <w:rPr>
        <w:rFonts w:ascii="Symbol" w:hAnsi="Symbol" w:hint="default"/>
      </w:rPr>
    </w:lvl>
    <w:lvl w:ilvl="4" w:tplc="04160003" w:tentative="1">
      <w:start w:val="1"/>
      <w:numFmt w:val="bullet"/>
      <w:lvlText w:val="o"/>
      <w:lvlJc w:val="left"/>
      <w:pPr>
        <w:ind w:left="3234" w:hanging="360"/>
      </w:pPr>
      <w:rPr>
        <w:rFonts w:ascii="Courier New" w:hAnsi="Courier New" w:cs="Courier New" w:hint="default"/>
      </w:rPr>
    </w:lvl>
    <w:lvl w:ilvl="5" w:tplc="04160005" w:tentative="1">
      <w:start w:val="1"/>
      <w:numFmt w:val="bullet"/>
      <w:lvlText w:val=""/>
      <w:lvlJc w:val="left"/>
      <w:pPr>
        <w:ind w:left="3954" w:hanging="360"/>
      </w:pPr>
      <w:rPr>
        <w:rFonts w:ascii="Wingdings" w:hAnsi="Wingdings" w:hint="default"/>
      </w:rPr>
    </w:lvl>
    <w:lvl w:ilvl="6" w:tplc="04160001" w:tentative="1">
      <w:start w:val="1"/>
      <w:numFmt w:val="bullet"/>
      <w:lvlText w:val=""/>
      <w:lvlJc w:val="left"/>
      <w:pPr>
        <w:ind w:left="4674" w:hanging="360"/>
      </w:pPr>
      <w:rPr>
        <w:rFonts w:ascii="Symbol" w:hAnsi="Symbol" w:hint="default"/>
      </w:rPr>
    </w:lvl>
    <w:lvl w:ilvl="7" w:tplc="04160003" w:tentative="1">
      <w:start w:val="1"/>
      <w:numFmt w:val="bullet"/>
      <w:lvlText w:val="o"/>
      <w:lvlJc w:val="left"/>
      <w:pPr>
        <w:ind w:left="5394" w:hanging="360"/>
      </w:pPr>
      <w:rPr>
        <w:rFonts w:ascii="Courier New" w:hAnsi="Courier New" w:cs="Courier New" w:hint="default"/>
      </w:rPr>
    </w:lvl>
    <w:lvl w:ilvl="8" w:tplc="04160005" w:tentative="1">
      <w:start w:val="1"/>
      <w:numFmt w:val="bullet"/>
      <w:lvlText w:val=""/>
      <w:lvlJc w:val="left"/>
      <w:pPr>
        <w:ind w:left="6114" w:hanging="360"/>
      </w:pPr>
      <w:rPr>
        <w:rFonts w:ascii="Wingdings" w:hAnsi="Wingdings" w:hint="default"/>
      </w:rPr>
    </w:lvl>
  </w:abstractNum>
  <w:abstractNum w:abstractNumId="14" w15:restartNumberingAfterBreak="0">
    <w:nsid w:val="299045B7"/>
    <w:multiLevelType w:val="multilevel"/>
    <w:tmpl w:val="6AE6963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5" w15:restartNumberingAfterBreak="0">
    <w:nsid w:val="2C377ACA"/>
    <w:multiLevelType w:val="hybridMultilevel"/>
    <w:tmpl w:val="307A3536"/>
    <w:lvl w:ilvl="0" w:tplc="04160001">
      <w:start w:val="1"/>
      <w:numFmt w:val="bullet"/>
      <w:lvlText w:val=""/>
      <w:lvlJc w:val="left"/>
      <w:pPr>
        <w:ind w:left="153"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15:restartNumberingAfterBreak="0">
    <w:nsid w:val="33632072"/>
    <w:multiLevelType w:val="multilevel"/>
    <w:tmpl w:val="8506B936"/>
    <w:lvl w:ilvl="0">
      <w:start w:val="1"/>
      <w:numFmt w:val="decimal"/>
      <w:pStyle w:val="Ttulo1"/>
      <w:lvlText w:val="%1."/>
      <w:lvlJc w:val="left"/>
      <w:pPr>
        <w:tabs>
          <w:tab w:val="num" w:pos="0"/>
        </w:tabs>
        <w:ind w:left="360" w:hanging="360"/>
      </w:pPr>
      <w:rPr>
        <w:b/>
      </w:rPr>
    </w:lvl>
    <w:lvl w:ilvl="1">
      <w:start w:val="1"/>
      <w:numFmt w:val="decimal"/>
      <w:lvlText w:val="%1.%2."/>
      <w:lvlJc w:val="left"/>
      <w:pPr>
        <w:tabs>
          <w:tab w:val="num" w:pos="-142"/>
        </w:tabs>
        <w:ind w:left="716" w:hanging="432"/>
      </w:pPr>
      <w:rPr>
        <w:b w:val="0"/>
        <w:i w:val="0"/>
        <w:iCs/>
        <w:color w:val="auto"/>
      </w:rPr>
    </w:lvl>
    <w:lvl w:ilvl="2">
      <w:start w:val="1"/>
      <w:numFmt w:val="decimal"/>
      <w:pStyle w:val="Nvel3-R"/>
      <w:lvlText w:val="%1.%2.%3."/>
      <w:lvlJc w:val="left"/>
      <w:pPr>
        <w:tabs>
          <w:tab w:val="num" w:pos="0"/>
        </w:tabs>
        <w:ind w:left="1224" w:hanging="504"/>
      </w:pPr>
      <w:rPr>
        <w:rFonts w:ascii="Arial" w:hAnsi="Arial" w:cs="Arial"/>
        <w:b w:val="0"/>
        <w:i w:val="0"/>
        <w:iCs/>
        <w:color w:val="auto"/>
      </w:rPr>
    </w:lvl>
    <w:lvl w:ilvl="3">
      <w:start w:val="1"/>
      <w:numFmt w:val="decimal"/>
      <w:pStyle w:val="Nvel4-R"/>
      <w:lvlText w:val="%1.%2.%3.%4."/>
      <w:lvlJc w:val="left"/>
      <w:pPr>
        <w:tabs>
          <w:tab w:val="num" w:pos="-370"/>
        </w:tabs>
        <w:ind w:left="1358" w:hanging="648"/>
      </w:pPr>
      <w:rPr>
        <w:color w:val="auto"/>
      </w:r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7" w15:restartNumberingAfterBreak="0">
    <w:nsid w:val="34AC6752"/>
    <w:multiLevelType w:val="hybridMultilevel"/>
    <w:tmpl w:val="AA5AEE34"/>
    <w:lvl w:ilvl="0" w:tplc="0416000D">
      <w:start w:val="1"/>
      <w:numFmt w:val="bullet"/>
      <w:lvlText w:val=""/>
      <w:lvlJc w:val="left"/>
      <w:pPr>
        <w:ind w:left="1080" w:hanging="360"/>
      </w:pPr>
      <w:rPr>
        <w:rFonts w:ascii="Wingdings" w:hAnsi="Wingdings"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18" w15:restartNumberingAfterBreak="0">
    <w:nsid w:val="34B41D87"/>
    <w:multiLevelType w:val="hybridMultilevel"/>
    <w:tmpl w:val="18246F6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39566A36"/>
    <w:multiLevelType w:val="multilevel"/>
    <w:tmpl w:val="AE78BA3A"/>
    <w:lvl w:ilvl="0">
      <w:start w:val="2"/>
      <w:numFmt w:val="decimal"/>
      <w:lvlText w:val="%1"/>
      <w:lvlJc w:val="left"/>
      <w:pPr>
        <w:ind w:left="360" w:hanging="360"/>
      </w:pPr>
      <w:rPr>
        <w:rFonts w:cs="Tahoma" w:hint="default"/>
        <w:color w:val="auto"/>
      </w:rPr>
    </w:lvl>
    <w:lvl w:ilvl="1">
      <w:start w:val="2"/>
      <w:numFmt w:val="decimal"/>
      <w:lvlText w:val="%1.%2"/>
      <w:lvlJc w:val="left"/>
      <w:pPr>
        <w:ind w:left="502" w:hanging="360"/>
      </w:pPr>
      <w:rPr>
        <w:rFonts w:cs="Tahoma" w:hint="default"/>
        <w:i w:val="0"/>
        <w:iCs/>
        <w:color w:val="auto"/>
      </w:rPr>
    </w:lvl>
    <w:lvl w:ilvl="2">
      <w:start w:val="1"/>
      <w:numFmt w:val="decimal"/>
      <w:lvlText w:val="%1.%2.%3"/>
      <w:lvlJc w:val="left"/>
      <w:pPr>
        <w:ind w:left="1570" w:hanging="720"/>
      </w:pPr>
      <w:rPr>
        <w:rFonts w:cs="Tahoma" w:hint="default"/>
        <w:color w:val="auto"/>
      </w:rPr>
    </w:lvl>
    <w:lvl w:ilvl="3">
      <w:start w:val="1"/>
      <w:numFmt w:val="decimal"/>
      <w:lvlText w:val="%1.%2.%3.%4"/>
      <w:lvlJc w:val="left"/>
      <w:pPr>
        <w:ind w:left="1995" w:hanging="720"/>
      </w:pPr>
      <w:rPr>
        <w:rFonts w:cs="Tahoma" w:hint="default"/>
        <w:color w:val="auto"/>
      </w:rPr>
    </w:lvl>
    <w:lvl w:ilvl="4">
      <w:start w:val="1"/>
      <w:numFmt w:val="decimal"/>
      <w:lvlText w:val="%1.%2.%3.%4.%5"/>
      <w:lvlJc w:val="left"/>
      <w:pPr>
        <w:ind w:left="2780" w:hanging="1080"/>
      </w:pPr>
      <w:rPr>
        <w:rFonts w:cs="Tahoma" w:hint="default"/>
        <w:color w:val="auto"/>
      </w:rPr>
    </w:lvl>
    <w:lvl w:ilvl="5">
      <w:start w:val="1"/>
      <w:numFmt w:val="decimal"/>
      <w:lvlText w:val="%1.%2.%3.%4.%5.%6"/>
      <w:lvlJc w:val="left"/>
      <w:pPr>
        <w:ind w:left="3205" w:hanging="1080"/>
      </w:pPr>
      <w:rPr>
        <w:rFonts w:cs="Tahoma" w:hint="default"/>
        <w:color w:val="auto"/>
      </w:rPr>
    </w:lvl>
    <w:lvl w:ilvl="6">
      <w:start w:val="1"/>
      <w:numFmt w:val="decimal"/>
      <w:lvlText w:val="%1.%2.%3.%4.%5.%6.%7"/>
      <w:lvlJc w:val="left"/>
      <w:pPr>
        <w:ind w:left="3990" w:hanging="1440"/>
      </w:pPr>
      <w:rPr>
        <w:rFonts w:cs="Tahoma" w:hint="default"/>
        <w:color w:val="auto"/>
      </w:rPr>
    </w:lvl>
    <w:lvl w:ilvl="7">
      <w:start w:val="1"/>
      <w:numFmt w:val="decimal"/>
      <w:lvlText w:val="%1.%2.%3.%4.%5.%6.%7.%8"/>
      <w:lvlJc w:val="left"/>
      <w:pPr>
        <w:ind w:left="4415" w:hanging="1440"/>
      </w:pPr>
      <w:rPr>
        <w:rFonts w:cs="Tahoma" w:hint="default"/>
        <w:color w:val="auto"/>
      </w:rPr>
    </w:lvl>
    <w:lvl w:ilvl="8">
      <w:start w:val="1"/>
      <w:numFmt w:val="decimal"/>
      <w:lvlText w:val="%1.%2.%3.%4.%5.%6.%7.%8.%9"/>
      <w:lvlJc w:val="left"/>
      <w:pPr>
        <w:ind w:left="5200" w:hanging="1800"/>
      </w:pPr>
      <w:rPr>
        <w:rFonts w:cs="Tahoma" w:hint="default"/>
        <w:color w:val="auto"/>
      </w:rPr>
    </w:lvl>
  </w:abstractNum>
  <w:abstractNum w:abstractNumId="20" w15:restartNumberingAfterBreak="0">
    <w:nsid w:val="3A191CE9"/>
    <w:multiLevelType w:val="multilevel"/>
    <w:tmpl w:val="9DBA822A"/>
    <w:lvl w:ilvl="0">
      <w:start w:val="1"/>
      <w:numFmt w:val="decimal"/>
      <w:lvlText w:val="%1"/>
      <w:lvlJc w:val="left"/>
      <w:pPr>
        <w:ind w:left="435" w:hanging="435"/>
      </w:pPr>
      <w:rPr>
        <w:rFonts w:ascii="Arial" w:hAnsi="Arial" w:hint="default"/>
        <w:b w:val="0"/>
      </w:rPr>
    </w:lvl>
    <w:lvl w:ilvl="1">
      <w:start w:val="1"/>
      <w:numFmt w:val="decimal"/>
      <w:lvlText w:val="%1.%2"/>
      <w:lvlJc w:val="left"/>
      <w:pPr>
        <w:ind w:left="577" w:hanging="435"/>
      </w:pPr>
      <w:rPr>
        <w:rFonts w:ascii="Arial" w:hAnsi="Arial" w:hint="default"/>
        <w:b w:val="0"/>
      </w:rPr>
    </w:lvl>
    <w:lvl w:ilvl="2">
      <w:start w:val="2"/>
      <w:numFmt w:val="decimal"/>
      <w:lvlText w:val="%1.%2.%3"/>
      <w:lvlJc w:val="left"/>
      <w:pPr>
        <w:ind w:left="1004" w:hanging="720"/>
      </w:pPr>
      <w:rPr>
        <w:rFonts w:ascii="Arial" w:hAnsi="Arial" w:hint="default"/>
        <w:b w:val="0"/>
      </w:rPr>
    </w:lvl>
    <w:lvl w:ilvl="3">
      <w:start w:val="1"/>
      <w:numFmt w:val="decimal"/>
      <w:lvlText w:val="%1.%2.%3.%4"/>
      <w:lvlJc w:val="left"/>
      <w:pPr>
        <w:ind w:left="1146" w:hanging="720"/>
      </w:pPr>
      <w:rPr>
        <w:rFonts w:ascii="Arial" w:hAnsi="Arial" w:hint="default"/>
        <w:b w:val="0"/>
      </w:rPr>
    </w:lvl>
    <w:lvl w:ilvl="4">
      <w:start w:val="1"/>
      <w:numFmt w:val="decimal"/>
      <w:lvlText w:val="%1.%2.%3.%4.%5"/>
      <w:lvlJc w:val="left"/>
      <w:pPr>
        <w:ind w:left="1288" w:hanging="720"/>
      </w:pPr>
      <w:rPr>
        <w:rFonts w:ascii="Arial" w:hAnsi="Arial" w:hint="default"/>
        <w:b w:val="0"/>
      </w:rPr>
    </w:lvl>
    <w:lvl w:ilvl="5">
      <w:start w:val="1"/>
      <w:numFmt w:val="decimal"/>
      <w:lvlText w:val="%1.%2.%3.%4.%5.%6"/>
      <w:lvlJc w:val="left"/>
      <w:pPr>
        <w:ind w:left="1790" w:hanging="1080"/>
      </w:pPr>
      <w:rPr>
        <w:rFonts w:ascii="Arial" w:hAnsi="Arial" w:hint="default"/>
        <w:b w:val="0"/>
      </w:rPr>
    </w:lvl>
    <w:lvl w:ilvl="6">
      <w:start w:val="1"/>
      <w:numFmt w:val="decimal"/>
      <w:lvlText w:val="%1.%2.%3.%4.%5.%6.%7"/>
      <w:lvlJc w:val="left"/>
      <w:pPr>
        <w:ind w:left="1932" w:hanging="1080"/>
      </w:pPr>
      <w:rPr>
        <w:rFonts w:ascii="Arial" w:hAnsi="Arial" w:hint="default"/>
        <w:b w:val="0"/>
      </w:rPr>
    </w:lvl>
    <w:lvl w:ilvl="7">
      <w:start w:val="1"/>
      <w:numFmt w:val="decimal"/>
      <w:lvlText w:val="%1.%2.%3.%4.%5.%6.%7.%8"/>
      <w:lvlJc w:val="left"/>
      <w:pPr>
        <w:ind w:left="2434" w:hanging="1440"/>
      </w:pPr>
      <w:rPr>
        <w:rFonts w:ascii="Arial" w:hAnsi="Arial" w:hint="default"/>
        <w:b w:val="0"/>
      </w:rPr>
    </w:lvl>
    <w:lvl w:ilvl="8">
      <w:start w:val="1"/>
      <w:numFmt w:val="decimal"/>
      <w:lvlText w:val="%1.%2.%3.%4.%5.%6.%7.%8.%9"/>
      <w:lvlJc w:val="left"/>
      <w:pPr>
        <w:ind w:left="2576" w:hanging="1440"/>
      </w:pPr>
      <w:rPr>
        <w:rFonts w:ascii="Arial" w:hAnsi="Arial" w:hint="default"/>
        <w:b w:val="0"/>
      </w:rPr>
    </w:lvl>
  </w:abstractNum>
  <w:abstractNum w:abstractNumId="21" w15:restartNumberingAfterBreak="0">
    <w:nsid w:val="3BF60BC0"/>
    <w:multiLevelType w:val="multilevel"/>
    <w:tmpl w:val="F348C172"/>
    <w:lvl w:ilvl="0">
      <w:start w:val="1"/>
      <w:numFmt w:val="decimal"/>
      <w:lvlText w:val="%1"/>
      <w:lvlJc w:val="left"/>
      <w:pPr>
        <w:ind w:left="360" w:hanging="360"/>
      </w:pPr>
      <w:rPr>
        <w:rFonts w:ascii="Arial" w:hAnsi="Arial" w:hint="default"/>
        <w:b w:val="0"/>
      </w:rPr>
    </w:lvl>
    <w:lvl w:ilvl="1">
      <w:start w:val="2"/>
      <w:numFmt w:val="decimal"/>
      <w:lvlText w:val="%1.%2"/>
      <w:lvlJc w:val="left"/>
      <w:pPr>
        <w:ind w:left="644" w:hanging="360"/>
      </w:pPr>
      <w:rPr>
        <w:rFonts w:ascii="Arial" w:hAnsi="Arial" w:hint="default"/>
        <w:b w:val="0"/>
      </w:rPr>
    </w:lvl>
    <w:lvl w:ilvl="2">
      <w:start w:val="1"/>
      <w:numFmt w:val="decimal"/>
      <w:lvlText w:val="%1.%2.%3"/>
      <w:lvlJc w:val="left"/>
      <w:pPr>
        <w:ind w:left="1288" w:hanging="720"/>
      </w:pPr>
      <w:rPr>
        <w:rFonts w:ascii="Arial" w:hAnsi="Arial" w:hint="default"/>
        <w:b w:val="0"/>
      </w:rPr>
    </w:lvl>
    <w:lvl w:ilvl="3">
      <w:start w:val="1"/>
      <w:numFmt w:val="decimal"/>
      <w:lvlText w:val="%1.%2.%3.%4"/>
      <w:lvlJc w:val="left"/>
      <w:pPr>
        <w:ind w:left="1572" w:hanging="720"/>
      </w:pPr>
      <w:rPr>
        <w:rFonts w:ascii="Arial" w:hAnsi="Arial" w:hint="default"/>
        <w:b w:val="0"/>
      </w:rPr>
    </w:lvl>
    <w:lvl w:ilvl="4">
      <w:start w:val="1"/>
      <w:numFmt w:val="decimal"/>
      <w:lvlText w:val="%1.%2.%3.%4.%5"/>
      <w:lvlJc w:val="left"/>
      <w:pPr>
        <w:ind w:left="1856" w:hanging="720"/>
      </w:pPr>
      <w:rPr>
        <w:rFonts w:ascii="Arial" w:hAnsi="Arial" w:hint="default"/>
        <w:b w:val="0"/>
      </w:rPr>
    </w:lvl>
    <w:lvl w:ilvl="5">
      <w:start w:val="1"/>
      <w:numFmt w:val="decimal"/>
      <w:lvlText w:val="%1.%2.%3.%4.%5.%6"/>
      <w:lvlJc w:val="left"/>
      <w:pPr>
        <w:ind w:left="2500" w:hanging="1080"/>
      </w:pPr>
      <w:rPr>
        <w:rFonts w:ascii="Arial" w:hAnsi="Arial" w:hint="default"/>
        <w:b w:val="0"/>
      </w:rPr>
    </w:lvl>
    <w:lvl w:ilvl="6">
      <w:start w:val="1"/>
      <w:numFmt w:val="decimal"/>
      <w:lvlText w:val="%1.%2.%3.%4.%5.%6.%7"/>
      <w:lvlJc w:val="left"/>
      <w:pPr>
        <w:ind w:left="2784" w:hanging="1080"/>
      </w:pPr>
      <w:rPr>
        <w:rFonts w:ascii="Arial" w:hAnsi="Arial" w:hint="default"/>
        <w:b w:val="0"/>
      </w:rPr>
    </w:lvl>
    <w:lvl w:ilvl="7">
      <w:start w:val="1"/>
      <w:numFmt w:val="decimal"/>
      <w:lvlText w:val="%1.%2.%3.%4.%5.%6.%7.%8"/>
      <w:lvlJc w:val="left"/>
      <w:pPr>
        <w:ind w:left="3428" w:hanging="1440"/>
      </w:pPr>
      <w:rPr>
        <w:rFonts w:ascii="Arial" w:hAnsi="Arial" w:hint="default"/>
        <w:b w:val="0"/>
      </w:rPr>
    </w:lvl>
    <w:lvl w:ilvl="8">
      <w:start w:val="1"/>
      <w:numFmt w:val="decimal"/>
      <w:lvlText w:val="%1.%2.%3.%4.%5.%6.%7.%8.%9"/>
      <w:lvlJc w:val="left"/>
      <w:pPr>
        <w:ind w:left="3712" w:hanging="1440"/>
      </w:pPr>
      <w:rPr>
        <w:rFonts w:ascii="Arial" w:hAnsi="Arial" w:hint="default"/>
        <w:b w:val="0"/>
      </w:rPr>
    </w:lvl>
  </w:abstractNum>
  <w:abstractNum w:abstractNumId="22" w15:restartNumberingAfterBreak="0">
    <w:nsid w:val="44DC6D46"/>
    <w:multiLevelType w:val="multilevel"/>
    <w:tmpl w:val="AAA4E14E"/>
    <w:lvl w:ilvl="0">
      <w:start w:val="1"/>
      <w:numFmt w:val="decimal"/>
      <w:lvlText w:val="%1)"/>
      <w:lvlJc w:val="left"/>
      <w:pPr>
        <w:tabs>
          <w:tab w:val="num" w:pos="0"/>
        </w:tabs>
        <w:ind w:left="720" w:hanging="360"/>
      </w:pPr>
      <w:rPr>
        <w:b/>
        <w:bCs/>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3" w15:restartNumberingAfterBreak="0">
    <w:nsid w:val="45A920C4"/>
    <w:multiLevelType w:val="multilevel"/>
    <w:tmpl w:val="5172D31E"/>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lowerLetter"/>
      <w:lvlText w:val="%3)"/>
      <w:lvlJc w:val="left"/>
      <w:pPr>
        <w:tabs>
          <w:tab w:val="num" w:pos="0"/>
        </w:tabs>
        <w:ind w:left="1224" w:hanging="504"/>
      </w:pPr>
      <w:rPr>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4" w15:restartNumberingAfterBreak="0">
    <w:nsid w:val="461D11A2"/>
    <w:multiLevelType w:val="hybridMultilevel"/>
    <w:tmpl w:val="677C9CCA"/>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25" w15:restartNumberingAfterBreak="0">
    <w:nsid w:val="48C27674"/>
    <w:multiLevelType w:val="multilevel"/>
    <w:tmpl w:val="45AEAEAE"/>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6" w15:restartNumberingAfterBreak="0">
    <w:nsid w:val="4BB81003"/>
    <w:multiLevelType w:val="hybridMultilevel"/>
    <w:tmpl w:val="D596586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4BEB335E"/>
    <w:multiLevelType w:val="multilevel"/>
    <w:tmpl w:val="82046CB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8" w15:restartNumberingAfterBreak="0">
    <w:nsid w:val="4E636BDB"/>
    <w:multiLevelType w:val="hybridMultilevel"/>
    <w:tmpl w:val="091CEBB6"/>
    <w:lvl w:ilvl="0" w:tplc="0416000F">
      <w:start w:val="1"/>
      <w:numFmt w:val="decimal"/>
      <w:lvlText w:val="%1."/>
      <w:lvlJc w:val="left"/>
      <w:pPr>
        <w:ind w:left="1865" w:hanging="360"/>
      </w:pPr>
    </w:lvl>
    <w:lvl w:ilvl="1" w:tplc="04160019" w:tentative="1">
      <w:start w:val="1"/>
      <w:numFmt w:val="lowerLetter"/>
      <w:lvlText w:val="%2."/>
      <w:lvlJc w:val="left"/>
      <w:pPr>
        <w:ind w:left="2585" w:hanging="360"/>
      </w:pPr>
    </w:lvl>
    <w:lvl w:ilvl="2" w:tplc="0416001B" w:tentative="1">
      <w:start w:val="1"/>
      <w:numFmt w:val="lowerRoman"/>
      <w:lvlText w:val="%3."/>
      <w:lvlJc w:val="right"/>
      <w:pPr>
        <w:ind w:left="3305" w:hanging="180"/>
      </w:pPr>
    </w:lvl>
    <w:lvl w:ilvl="3" w:tplc="0416000F" w:tentative="1">
      <w:start w:val="1"/>
      <w:numFmt w:val="decimal"/>
      <w:lvlText w:val="%4."/>
      <w:lvlJc w:val="left"/>
      <w:pPr>
        <w:ind w:left="4025" w:hanging="360"/>
      </w:pPr>
    </w:lvl>
    <w:lvl w:ilvl="4" w:tplc="04160019" w:tentative="1">
      <w:start w:val="1"/>
      <w:numFmt w:val="lowerLetter"/>
      <w:lvlText w:val="%5."/>
      <w:lvlJc w:val="left"/>
      <w:pPr>
        <w:ind w:left="4745" w:hanging="360"/>
      </w:pPr>
    </w:lvl>
    <w:lvl w:ilvl="5" w:tplc="0416001B" w:tentative="1">
      <w:start w:val="1"/>
      <w:numFmt w:val="lowerRoman"/>
      <w:lvlText w:val="%6."/>
      <w:lvlJc w:val="right"/>
      <w:pPr>
        <w:ind w:left="5465" w:hanging="180"/>
      </w:pPr>
    </w:lvl>
    <w:lvl w:ilvl="6" w:tplc="0416000F" w:tentative="1">
      <w:start w:val="1"/>
      <w:numFmt w:val="decimal"/>
      <w:lvlText w:val="%7."/>
      <w:lvlJc w:val="left"/>
      <w:pPr>
        <w:ind w:left="6185" w:hanging="360"/>
      </w:pPr>
    </w:lvl>
    <w:lvl w:ilvl="7" w:tplc="04160019" w:tentative="1">
      <w:start w:val="1"/>
      <w:numFmt w:val="lowerLetter"/>
      <w:lvlText w:val="%8."/>
      <w:lvlJc w:val="left"/>
      <w:pPr>
        <w:ind w:left="6905" w:hanging="360"/>
      </w:pPr>
    </w:lvl>
    <w:lvl w:ilvl="8" w:tplc="0416001B" w:tentative="1">
      <w:start w:val="1"/>
      <w:numFmt w:val="lowerRoman"/>
      <w:lvlText w:val="%9."/>
      <w:lvlJc w:val="right"/>
      <w:pPr>
        <w:ind w:left="7625" w:hanging="180"/>
      </w:pPr>
    </w:lvl>
  </w:abstractNum>
  <w:abstractNum w:abstractNumId="29" w15:restartNumberingAfterBreak="0">
    <w:nsid w:val="519452EC"/>
    <w:multiLevelType w:val="multilevel"/>
    <w:tmpl w:val="00647BFC"/>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lowerLetter"/>
      <w:lvlText w:val="%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0" w15:restartNumberingAfterBreak="0">
    <w:nsid w:val="51CF2650"/>
    <w:multiLevelType w:val="multilevel"/>
    <w:tmpl w:val="FCD41440"/>
    <w:lvl w:ilvl="0">
      <w:start w:val="1"/>
      <w:numFmt w:val="bullet"/>
      <w:lvlText w:val="●"/>
      <w:lvlJc w:val="left"/>
      <w:pPr>
        <w:ind w:left="1554" w:hanging="360"/>
      </w:pPr>
      <w:rPr>
        <w:rFonts w:ascii="Noto Sans Symbols" w:eastAsia="Noto Sans Symbols" w:hAnsi="Noto Sans Symbols" w:cs="Noto Sans Symbols"/>
      </w:rPr>
    </w:lvl>
    <w:lvl w:ilvl="1">
      <w:start w:val="1"/>
      <w:numFmt w:val="bullet"/>
      <w:lvlText w:val="o"/>
      <w:lvlJc w:val="left"/>
      <w:pPr>
        <w:ind w:left="2274" w:hanging="360"/>
      </w:pPr>
      <w:rPr>
        <w:rFonts w:ascii="Courier New" w:eastAsia="Courier New" w:hAnsi="Courier New" w:cs="Courier New"/>
      </w:rPr>
    </w:lvl>
    <w:lvl w:ilvl="2">
      <w:start w:val="1"/>
      <w:numFmt w:val="bullet"/>
      <w:lvlText w:val="▪"/>
      <w:lvlJc w:val="left"/>
      <w:pPr>
        <w:ind w:left="2994" w:hanging="360"/>
      </w:pPr>
      <w:rPr>
        <w:rFonts w:ascii="Noto Sans Symbols" w:eastAsia="Noto Sans Symbols" w:hAnsi="Noto Sans Symbols" w:cs="Noto Sans Symbols"/>
      </w:rPr>
    </w:lvl>
    <w:lvl w:ilvl="3">
      <w:start w:val="1"/>
      <w:numFmt w:val="bullet"/>
      <w:lvlText w:val="●"/>
      <w:lvlJc w:val="left"/>
      <w:pPr>
        <w:ind w:left="3714" w:hanging="360"/>
      </w:pPr>
      <w:rPr>
        <w:rFonts w:ascii="Noto Sans Symbols" w:eastAsia="Noto Sans Symbols" w:hAnsi="Noto Sans Symbols" w:cs="Noto Sans Symbols"/>
      </w:rPr>
    </w:lvl>
    <w:lvl w:ilvl="4">
      <w:start w:val="1"/>
      <w:numFmt w:val="bullet"/>
      <w:lvlText w:val="o"/>
      <w:lvlJc w:val="left"/>
      <w:pPr>
        <w:ind w:left="4434" w:hanging="360"/>
      </w:pPr>
      <w:rPr>
        <w:rFonts w:ascii="Courier New" w:eastAsia="Courier New" w:hAnsi="Courier New" w:cs="Courier New"/>
      </w:rPr>
    </w:lvl>
    <w:lvl w:ilvl="5">
      <w:start w:val="1"/>
      <w:numFmt w:val="bullet"/>
      <w:lvlText w:val="▪"/>
      <w:lvlJc w:val="left"/>
      <w:pPr>
        <w:ind w:left="5154" w:hanging="360"/>
      </w:pPr>
      <w:rPr>
        <w:rFonts w:ascii="Noto Sans Symbols" w:eastAsia="Noto Sans Symbols" w:hAnsi="Noto Sans Symbols" w:cs="Noto Sans Symbols"/>
      </w:rPr>
    </w:lvl>
    <w:lvl w:ilvl="6">
      <w:start w:val="1"/>
      <w:numFmt w:val="bullet"/>
      <w:lvlText w:val="●"/>
      <w:lvlJc w:val="left"/>
      <w:pPr>
        <w:ind w:left="5874" w:hanging="360"/>
      </w:pPr>
      <w:rPr>
        <w:rFonts w:ascii="Noto Sans Symbols" w:eastAsia="Noto Sans Symbols" w:hAnsi="Noto Sans Symbols" w:cs="Noto Sans Symbols"/>
      </w:rPr>
    </w:lvl>
    <w:lvl w:ilvl="7">
      <w:start w:val="1"/>
      <w:numFmt w:val="bullet"/>
      <w:lvlText w:val="o"/>
      <w:lvlJc w:val="left"/>
      <w:pPr>
        <w:ind w:left="6594" w:hanging="360"/>
      </w:pPr>
      <w:rPr>
        <w:rFonts w:ascii="Courier New" w:eastAsia="Courier New" w:hAnsi="Courier New" w:cs="Courier New"/>
      </w:rPr>
    </w:lvl>
    <w:lvl w:ilvl="8">
      <w:start w:val="1"/>
      <w:numFmt w:val="bullet"/>
      <w:lvlText w:val="▪"/>
      <w:lvlJc w:val="left"/>
      <w:pPr>
        <w:ind w:left="7314" w:hanging="360"/>
      </w:pPr>
      <w:rPr>
        <w:rFonts w:ascii="Noto Sans Symbols" w:eastAsia="Noto Sans Symbols" w:hAnsi="Noto Sans Symbols" w:cs="Noto Sans Symbols"/>
      </w:rPr>
    </w:lvl>
  </w:abstractNum>
  <w:abstractNum w:abstractNumId="31" w15:restartNumberingAfterBreak="0">
    <w:nsid w:val="56C80987"/>
    <w:multiLevelType w:val="multilevel"/>
    <w:tmpl w:val="689205FC"/>
    <w:lvl w:ilvl="0">
      <w:start w:val="4"/>
      <w:numFmt w:val="decimal"/>
      <w:lvlText w:val="%1"/>
      <w:lvlJc w:val="left"/>
      <w:pPr>
        <w:tabs>
          <w:tab w:val="num" w:pos="0"/>
        </w:tabs>
        <w:ind w:left="435" w:hanging="435"/>
      </w:pPr>
    </w:lvl>
    <w:lvl w:ilvl="1">
      <w:start w:val="4"/>
      <w:numFmt w:val="decimal"/>
      <w:lvlText w:val="%1.%2"/>
      <w:lvlJc w:val="left"/>
      <w:pPr>
        <w:tabs>
          <w:tab w:val="num" w:pos="0"/>
        </w:tabs>
        <w:ind w:left="1002" w:hanging="435"/>
      </w:pPr>
    </w:lvl>
    <w:lvl w:ilvl="2">
      <w:start w:val="1"/>
      <w:numFmt w:val="decimal"/>
      <w:lvlText w:val="%1.%2.%3"/>
      <w:lvlJc w:val="left"/>
      <w:pPr>
        <w:tabs>
          <w:tab w:val="num" w:pos="0"/>
        </w:tabs>
        <w:ind w:left="1854" w:hanging="720"/>
      </w:pPr>
    </w:lvl>
    <w:lvl w:ilvl="3">
      <w:start w:val="1"/>
      <w:numFmt w:val="decimal"/>
      <w:lvlText w:val="%1.%2.%3.%4"/>
      <w:lvlJc w:val="left"/>
      <w:pPr>
        <w:tabs>
          <w:tab w:val="num" w:pos="0"/>
        </w:tabs>
        <w:ind w:left="2421" w:hanging="720"/>
      </w:pPr>
    </w:lvl>
    <w:lvl w:ilvl="4">
      <w:start w:val="1"/>
      <w:numFmt w:val="decimal"/>
      <w:lvlText w:val="%1.%2.%3.%4.%5"/>
      <w:lvlJc w:val="left"/>
      <w:pPr>
        <w:tabs>
          <w:tab w:val="num" w:pos="0"/>
        </w:tabs>
        <w:ind w:left="3348" w:hanging="1080"/>
      </w:pPr>
    </w:lvl>
    <w:lvl w:ilvl="5">
      <w:start w:val="1"/>
      <w:numFmt w:val="decimal"/>
      <w:lvlText w:val="%1.%2.%3.%4.%5.%6"/>
      <w:lvlJc w:val="left"/>
      <w:pPr>
        <w:tabs>
          <w:tab w:val="num" w:pos="0"/>
        </w:tabs>
        <w:ind w:left="3915" w:hanging="1080"/>
      </w:pPr>
    </w:lvl>
    <w:lvl w:ilvl="6">
      <w:start w:val="1"/>
      <w:numFmt w:val="decimal"/>
      <w:lvlText w:val="%1.%2.%3.%4.%5.%6.%7"/>
      <w:lvlJc w:val="left"/>
      <w:pPr>
        <w:tabs>
          <w:tab w:val="num" w:pos="0"/>
        </w:tabs>
        <w:ind w:left="4842" w:hanging="1440"/>
      </w:pPr>
    </w:lvl>
    <w:lvl w:ilvl="7">
      <w:start w:val="1"/>
      <w:numFmt w:val="decimal"/>
      <w:lvlText w:val="%1.%2.%3.%4.%5.%6.%7.%8"/>
      <w:lvlJc w:val="left"/>
      <w:pPr>
        <w:tabs>
          <w:tab w:val="num" w:pos="0"/>
        </w:tabs>
        <w:ind w:left="5409" w:hanging="1440"/>
      </w:pPr>
    </w:lvl>
    <w:lvl w:ilvl="8">
      <w:start w:val="1"/>
      <w:numFmt w:val="decimal"/>
      <w:lvlText w:val="%1.%2.%3.%4.%5.%6.%7.%8.%9"/>
      <w:lvlJc w:val="left"/>
      <w:pPr>
        <w:tabs>
          <w:tab w:val="num" w:pos="0"/>
        </w:tabs>
        <w:ind w:left="6336" w:hanging="1800"/>
      </w:pPr>
    </w:lvl>
  </w:abstractNum>
  <w:abstractNum w:abstractNumId="32" w15:restartNumberingAfterBreak="0">
    <w:nsid w:val="584C33CD"/>
    <w:multiLevelType w:val="hybridMultilevel"/>
    <w:tmpl w:val="DC0664E6"/>
    <w:lvl w:ilvl="0" w:tplc="47C008F8">
      <w:start w:val="1"/>
      <w:numFmt w:val="decimal"/>
      <w:lvlText w:val="%1-"/>
      <w:lvlJc w:val="left"/>
      <w:pPr>
        <w:ind w:left="187" w:hanging="122"/>
      </w:pPr>
      <w:rPr>
        <w:rFonts w:ascii="Arial MT" w:eastAsia="Arial MT" w:hAnsi="Arial MT" w:cs="Arial MT" w:hint="default"/>
        <w:b w:val="0"/>
        <w:bCs w:val="0"/>
        <w:i w:val="0"/>
        <w:iCs w:val="0"/>
        <w:spacing w:val="-2"/>
        <w:w w:val="103"/>
        <w:sz w:val="11"/>
        <w:szCs w:val="11"/>
        <w:lang w:val="pt-PT" w:eastAsia="en-US" w:bidi="ar-SA"/>
      </w:rPr>
    </w:lvl>
    <w:lvl w:ilvl="1" w:tplc="6E345986">
      <w:numFmt w:val="bullet"/>
      <w:lvlText w:val="•"/>
      <w:lvlJc w:val="left"/>
      <w:pPr>
        <w:ind w:left="65" w:hanging="49"/>
      </w:pPr>
      <w:rPr>
        <w:rFonts w:ascii="Arial MT" w:eastAsia="Arial MT" w:hAnsi="Arial MT" w:cs="Arial MT" w:hint="default"/>
        <w:b w:val="0"/>
        <w:bCs w:val="0"/>
        <w:i w:val="0"/>
        <w:iCs w:val="0"/>
        <w:spacing w:val="1"/>
        <w:w w:val="69"/>
        <w:sz w:val="11"/>
        <w:szCs w:val="11"/>
        <w:lang w:val="pt-PT" w:eastAsia="en-US" w:bidi="ar-SA"/>
      </w:rPr>
    </w:lvl>
    <w:lvl w:ilvl="2" w:tplc="FA3A3B9C">
      <w:numFmt w:val="bullet"/>
      <w:lvlText w:val="•"/>
      <w:lvlJc w:val="left"/>
      <w:pPr>
        <w:ind w:left="560" w:hanging="49"/>
      </w:pPr>
      <w:rPr>
        <w:rFonts w:hint="default"/>
        <w:lang w:val="pt-PT" w:eastAsia="en-US" w:bidi="ar-SA"/>
      </w:rPr>
    </w:lvl>
    <w:lvl w:ilvl="3" w:tplc="1F2673C4">
      <w:numFmt w:val="bullet"/>
      <w:lvlText w:val="•"/>
      <w:lvlJc w:val="left"/>
      <w:pPr>
        <w:ind w:left="940" w:hanging="49"/>
      </w:pPr>
      <w:rPr>
        <w:rFonts w:hint="default"/>
        <w:lang w:val="pt-PT" w:eastAsia="en-US" w:bidi="ar-SA"/>
      </w:rPr>
    </w:lvl>
    <w:lvl w:ilvl="4" w:tplc="A47EF72C">
      <w:numFmt w:val="bullet"/>
      <w:lvlText w:val="•"/>
      <w:lvlJc w:val="left"/>
      <w:pPr>
        <w:ind w:left="1321" w:hanging="49"/>
      </w:pPr>
      <w:rPr>
        <w:rFonts w:hint="default"/>
        <w:lang w:val="pt-PT" w:eastAsia="en-US" w:bidi="ar-SA"/>
      </w:rPr>
    </w:lvl>
    <w:lvl w:ilvl="5" w:tplc="FA065258">
      <w:numFmt w:val="bullet"/>
      <w:lvlText w:val="•"/>
      <w:lvlJc w:val="left"/>
      <w:pPr>
        <w:ind w:left="1701" w:hanging="49"/>
      </w:pPr>
      <w:rPr>
        <w:rFonts w:hint="default"/>
        <w:lang w:val="pt-PT" w:eastAsia="en-US" w:bidi="ar-SA"/>
      </w:rPr>
    </w:lvl>
    <w:lvl w:ilvl="6" w:tplc="731C5A02">
      <w:numFmt w:val="bullet"/>
      <w:lvlText w:val="•"/>
      <w:lvlJc w:val="left"/>
      <w:pPr>
        <w:ind w:left="2081" w:hanging="49"/>
      </w:pPr>
      <w:rPr>
        <w:rFonts w:hint="default"/>
        <w:lang w:val="pt-PT" w:eastAsia="en-US" w:bidi="ar-SA"/>
      </w:rPr>
    </w:lvl>
    <w:lvl w:ilvl="7" w:tplc="526A25F4">
      <w:numFmt w:val="bullet"/>
      <w:lvlText w:val="•"/>
      <w:lvlJc w:val="left"/>
      <w:pPr>
        <w:ind w:left="2462" w:hanging="49"/>
      </w:pPr>
      <w:rPr>
        <w:rFonts w:hint="default"/>
        <w:lang w:val="pt-PT" w:eastAsia="en-US" w:bidi="ar-SA"/>
      </w:rPr>
    </w:lvl>
    <w:lvl w:ilvl="8" w:tplc="84BC8A46">
      <w:numFmt w:val="bullet"/>
      <w:lvlText w:val="•"/>
      <w:lvlJc w:val="left"/>
      <w:pPr>
        <w:ind w:left="2842" w:hanging="49"/>
      </w:pPr>
      <w:rPr>
        <w:rFonts w:hint="default"/>
        <w:lang w:val="pt-PT" w:eastAsia="en-US" w:bidi="ar-SA"/>
      </w:rPr>
    </w:lvl>
  </w:abstractNum>
  <w:abstractNum w:abstractNumId="33" w15:restartNumberingAfterBreak="0">
    <w:nsid w:val="58515EA3"/>
    <w:multiLevelType w:val="multilevel"/>
    <w:tmpl w:val="9F9CCE74"/>
    <w:lvl w:ilvl="0">
      <w:start w:val="1"/>
      <w:numFmt w:val="decimal"/>
      <w:lvlText w:val="%1"/>
      <w:lvlJc w:val="left"/>
      <w:pPr>
        <w:ind w:left="360" w:hanging="360"/>
      </w:pPr>
      <w:rPr>
        <w:rFonts w:ascii="Arial" w:hAnsi="Arial" w:hint="default"/>
        <w:b w:val="0"/>
      </w:rPr>
    </w:lvl>
    <w:lvl w:ilvl="1">
      <w:start w:val="2"/>
      <w:numFmt w:val="decimal"/>
      <w:lvlText w:val="%1.%2"/>
      <w:lvlJc w:val="left"/>
      <w:pPr>
        <w:ind w:left="1364" w:hanging="360"/>
      </w:pPr>
      <w:rPr>
        <w:rFonts w:ascii="Arial" w:hAnsi="Arial" w:hint="default"/>
        <w:b w:val="0"/>
      </w:rPr>
    </w:lvl>
    <w:lvl w:ilvl="2">
      <w:start w:val="1"/>
      <w:numFmt w:val="decimal"/>
      <w:lvlText w:val="%1.%2.%3"/>
      <w:lvlJc w:val="left"/>
      <w:pPr>
        <w:ind w:left="2728" w:hanging="720"/>
      </w:pPr>
      <w:rPr>
        <w:rFonts w:ascii="Arial" w:hAnsi="Arial" w:hint="default"/>
        <w:b w:val="0"/>
      </w:rPr>
    </w:lvl>
    <w:lvl w:ilvl="3">
      <w:start w:val="1"/>
      <w:numFmt w:val="decimal"/>
      <w:lvlText w:val="%1.%2.%3.%4"/>
      <w:lvlJc w:val="left"/>
      <w:pPr>
        <w:ind w:left="3732" w:hanging="720"/>
      </w:pPr>
      <w:rPr>
        <w:rFonts w:ascii="Arial" w:hAnsi="Arial" w:hint="default"/>
        <w:b w:val="0"/>
      </w:rPr>
    </w:lvl>
    <w:lvl w:ilvl="4">
      <w:start w:val="1"/>
      <w:numFmt w:val="decimal"/>
      <w:lvlText w:val="%1.%2.%3.%4.%5"/>
      <w:lvlJc w:val="left"/>
      <w:pPr>
        <w:ind w:left="4736" w:hanging="720"/>
      </w:pPr>
      <w:rPr>
        <w:rFonts w:ascii="Arial" w:hAnsi="Arial" w:hint="default"/>
        <w:b w:val="0"/>
      </w:rPr>
    </w:lvl>
    <w:lvl w:ilvl="5">
      <w:start w:val="1"/>
      <w:numFmt w:val="decimal"/>
      <w:lvlText w:val="%1.%2.%3.%4.%5.%6"/>
      <w:lvlJc w:val="left"/>
      <w:pPr>
        <w:ind w:left="6100" w:hanging="1080"/>
      </w:pPr>
      <w:rPr>
        <w:rFonts w:ascii="Arial" w:hAnsi="Arial" w:hint="default"/>
        <w:b w:val="0"/>
      </w:rPr>
    </w:lvl>
    <w:lvl w:ilvl="6">
      <w:start w:val="1"/>
      <w:numFmt w:val="decimal"/>
      <w:lvlText w:val="%1.%2.%3.%4.%5.%6.%7"/>
      <w:lvlJc w:val="left"/>
      <w:pPr>
        <w:ind w:left="7104" w:hanging="1080"/>
      </w:pPr>
      <w:rPr>
        <w:rFonts w:ascii="Arial" w:hAnsi="Arial" w:hint="default"/>
        <w:b w:val="0"/>
      </w:rPr>
    </w:lvl>
    <w:lvl w:ilvl="7">
      <w:start w:val="1"/>
      <w:numFmt w:val="decimal"/>
      <w:lvlText w:val="%1.%2.%3.%4.%5.%6.%7.%8"/>
      <w:lvlJc w:val="left"/>
      <w:pPr>
        <w:ind w:left="8468" w:hanging="1440"/>
      </w:pPr>
      <w:rPr>
        <w:rFonts w:ascii="Arial" w:hAnsi="Arial" w:hint="default"/>
        <w:b w:val="0"/>
      </w:rPr>
    </w:lvl>
    <w:lvl w:ilvl="8">
      <w:start w:val="1"/>
      <w:numFmt w:val="decimal"/>
      <w:lvlText w:val="%1.%2.%3.%4.%5.%6.%7.%8.%9"/>
      <w:lvlJc w:val="left"/>
      <w:pPr>
        <w:ind w:left="9472" w:hanging="1440"/>
      </w:pPr>
      <w:rPr>
        <w:rFonts w:ascii="Arial" w:hAnsi="Arial" w:hint="default"/>
        <w:b w:val="0"/>
      </w:rPr>
    </w:lvl>
  </w:abstractNum>
  <w:abstractNum w:abstractNumId="34" w15:restartNumberingAfterBreak="0">
    <w:nsid w:val="5926428D"/>
    <w:multiLevelType w:val="multilevel"/>
    <w:tmpl w:val="952E9192"/>
    <w:lvl w:ilvl="0">
      <w:start w:val="2"/>
      <w:numFmt w:val="decimal"/>
      <w:lvlText w:val="%1"/>
      <w:lvlJc w:val="left"/>
      <w:pPr>
        <w:ind w:left="360" w:hanging="360"/>
      </w:pPr>
      <w:rPr>
        <w:rFonts w:hint="default"/>
        <w:color w:val="auto"/>
      </w:rPr>
    </w:lvl>
    <w:lvl w:ilvl="1">
      <w:start w:val="3"/>
      <w:numFmt w:val="decimal"/>
      <w:lvlText w:val="%1.%2"/>
      <w:lvlJc w:val="left"/>
      <w:pPr>
        <w:ind w:left="1080" w:hanging="360"/>
      </w:pPr>
      <w:rPr>
        <w:rFonts w:hint="default"/>
        <w:color w:val="auto"/>
      </w:rPr>
    </w:lvl>
    <w:lvl w:ilvl="2">
      <w:start w:val="1"/>
      <w:numFmt w:val="decimal"/>
      <w:lvlText w:val="%1.%2.%3"/>
      <w:lvlJc w:val="left"/>
      <w:pPr>
        <w:ind w:left="2160" w:hanging="720"/>
      </w:pPr>
      <w:rPr>
        <w:rFonts w:hint="default"/>
        <w:color w:val="auto"/>
      </w:rPr>
    </w:lvl>
    <w:lvl w:ilvl="3">
      <w:start w:val="1"/>
      <w:numFmt w:val="decimal"/>
      <w:lvlText w:val="%1.%2.%3.%4"/>
      <w:lvlJc w:val="left"/>
      <w:pPr>
        <w:ind w:left="2880" w:hanging="720"/>
      </w:pPr>
      <w:rPr>
        <w:rFonts w:hint="default"/>
        <w:color w:val="auto"/>
      </w:rPr>
    </w:lvl>
    <w:lvl w:ilvl="4">
      <w:start w:val="1"/>
      <w:numFmt w:val="decimal"/>
      <w:lvlText w:val="%1.%2.%3.%4.%5"/>
      <w:lvlJc w:val="left"/>
      <w:pPr>
        <w:ind w:left="3960" w:hanging="1080"/>
      </w:pPr>
      <w:rPr>
        <w:rFonts w:hint="default"/>
        <w:color w:val="auto"/>
      </w:rPr>
    </w:lvl>
    <w:lvl w:ilvl="5">
      <w:start w:val="1"/>
      <w:numFmt w:val="decimal"/>
      <w:lvlText w:val="%1.%2.%3.%4.%5.%6"/>
      <w:lvlJc w:val="left"/>
      <w:pPr>
        <w:ind w:left="4680" w:hanging="1080"/>
      </w:pPr>
      <w:rPr>
        <w:rFonts w:hint="default"/>
        <w:color w:val="auto"/>
      </w:rPr>
    </w:lvl>
    <w:lvl w:ilvl="6">
      <w:start w:val="1"/>
      <w:numFmt w:val="decimal"/>
      <w:lvlText w:val="%1.%2.%3.%4.%5.%6.%7"/>
      <w:lvlJc w:val="left"/>
      <w:pPr>
        <w:ind w:left="5760" w:hanging="1440"/>
      </w:pPr>
      <w:rPr>
        <w:rFonts w:hint="default"/>
        <w:color w:val="auto"/>
      </w:rPr>
    </w:lvl>
    <w:lvl w:ilvl="7">
      <w:start w:val="1"/>
      <w:numFmt w:val="decimal"/>
      <w:lvlText w:val="%1.%2.%3.%4.%5.%6.%7.%8"/>
      <w:lvlJc w:val="left"/>
      <w:pPr>
        <w:ind w:left="6480" w:hanging="1440"/>
      </w:pPr>
      <w:rPr>
        <w:rFonts w:hint="default"/>
        <w:color w:val="auto"/>
      </w:rPr>
    </w:lvl>
    <w:lvl w:ilvl="8">
      <w:start w:val="1"/>
      <w:numFmt w:val="decimal"/>
      <w:lvlText w:val="%1.%2.%3.%4.%5.%6.%7.%8.%9"/>
      <w:lvlJc w:val="left"/>
      <w:pPr>
        <w:ind w:left="7560" w:hanging="1800"/>
      </w:pPr>
      <w:rPr>
        <w:rFonts w:hint="default"/>
        <w:color w:val="auto"/>
      </w:rPr>
    </w:lvl>
  </w:abstractNum>
  <w:abstractNum w:abstractNumId="35" w15:restartNumberingAfterBreak="0">
    <w:nsid w:val="594E4981"/>
    <w:multiLevelType w:val="hybridMultilevel"/>
    <w:tmpl w:val="4D74B17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6218109A"/>
    <w:multiLevelType w:val="multilevel"/>
    <w:tmpl w:val="0A0E1A6E"/>
    <w:lvl w:ilvl="0">
      <w:start w:val="1"/>
      <w:numFmt w:val="decimal"/>
      <w:pStyle w:val="Nivel2"/>
      <w:lvlText w:val="%1."/>
      <w:lvlJc w:val="left"/>
      <w:pPr>
        <w:tabs>
          <w:tab w:val="num" w:pos="0"/>
        </w:tabs>
        <w:ind w:left="502" w:hanging="360"/>
      </w:pPr>
      <w:rPr>
        <w:b/>
        <w:i w:val="0"/>
        <w:strike w:val="0"/>
        <w:dstrike w:val="0"/>
      </w:rPr>
    </w:lvl>
    <w:lvl w:ilvl="1">
      <w:start w:val="1"/>
      <w:numFmt w:val="decimal"/>
      <w:lvlText w:val="%1.%2."/>
      <w:lvlJc w:val="left"/>
      <w:pPr>
        <w:tabs>
          <w:tab w:val="num" w:pos="0"/>
        </w:tabs>
        <w:ind w:left="858" w:hanging="432"/>
      </w:pPr>
      <w:rPr>
        <w:b w:val="0"/>
        <w:strike w:val="0"/>
        <w:dstrike w:val="0"/>
      </w:rPr>
    </w:lvl>
    <w:lvl w:ilvl="2">
      <w:start w:val="1"/>
      <w:numFmt w:val="decimal"/>
      <w:lvlText w:val="%1.%2.%3."/>
      <w:lvlJc w:val="left"/>
      <w:pPr>
        <w:tabs>
          <w:tab w:val="num" w:pos="0"/>
        </w:tabs>
        <w:ind w:left="1224" w:hanging="504"/>
      </w:pPr>
      <w:rPr>
        <w:i w:val="0"/>
        <w:strike w:val="0"/>
        <w:dstrike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4053"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7" w15:restartNumberingAfterBreak="0">
    <w:nsid w:val="697A3F9A"/>
    <w:multiLevelType w:val="multilevel"/>
    <w:tmpl w:val="89F29CBA"/>
    <w:lvl w:ilvl="0">
      <w:start w:val="1"/>
      <w:numFmt w:val="decimal"/>
      <w:lvlText w:val="%1"/>
      <w:lvlJc w:val="left"/>
      <w:pPr>
        <w:ind w:left="435" w:hanging="435"/>
      </w:pPr>
      <w:rPr>
        <w:rFonts w:ascii="Arial" w:hAnsi="Arial" w:hint="default"/>
        <w:b w:val="0"/>
      </w:rPr>
    </w:lvl>
    <w:lvl w:ilvl="1">
      <w:start w:val="1"/>
      <w:numFmt w:val="decimal"/>
      <w:lvlText w:val="%1.%2"/>
      <w:lvlJc w:val="left"/>
      <w:pPr>
        <w:ind w:left="937" w:hanging="435"/>
      </w:pPr>
      <w:rPr>
        <w:rFonts w:ascii="Arial" w:hAnsi="Arial" w:hint="default"/>
        <w:b w:val="0"/>
      </w:rPr>
    </w:lvl>
    <w:lvl w:ilvl="2">
      <w:start w:val="2"/>
      <w:numFmt w:val="decimal"/>
      <w:lvlText w:val="%1.%2.%3"/>
      <w:lvlJc w:val="left"/>
      <w:pPr>
        <w:ind w:left="1724" w:hanging="720"/>
      </w:pPr>
      <w:rPr>
        <w:rFonts w:ascii="Arial" w:hAnsi="Arial" w:hint="default"/>
        <w:b w:val="0"/>
      </w:rPr>
    </w:lvl>
    <w:lvl w:ilvl="3">
      <w:start w:val="1"/>
      <w:numFmt w:val="decimal"/>
      <w:lvlText w:val="%1.%2.%3.%4"/>
      <w:lvlJc w:val="left"/>
      <w:pPr>
        <w:ind w:left="2226" w:hanging="720"/>
      </w:pPr>
      <w:rPr>
        <w:rFonts w:ascii="Arial" w:hAnsi="Arial" w:hint="default"/>
        <w:b w:val="0"/>
      </w:rPr>
    </w:lvl>
    <w:lvl w:ilvl="4">
      <w:start w:val="1"/>
      <w:numFmt w:val="decimal"/>
      <w:lvlText w:val="%1.%2.%3.%4.%5"/>
      <w:lvlJc w:val="left"/>
      <w:pPr>
        <w:ind w:left="2728" w:hanging="720"/>
      </w:pPr>
      <w:rPr>
        <w:rFonts w:ascii="Arial" w:hAnsi="Arial" w:hint="default"/>
        <w:b w:val="0"/>
      </w:rPr>
    </w:lvl>
    <w:lvl w:ilvl="5">
      <w:start w:val="1"/>
      <w:numFmt w:val="decimal"/>
      <w:lvlText w:val="%1.%2.%3.%4.%5.%6"/>
      <w:lvlJc w:val="left"/>
      <w:pPr>
        <w:ind w:left="3590" w:hanging="1080"/>
      </w:pPr>
      <w:rPr>
        <w:rFonts w:ascii="Arial" w:hAnsi="Arial" w:hint="default"/>
        <w:b w:val="0"/>
      </w:rPr>
    </w:lvl>
    <w:lvl w:ilvl="6">
      <w:start w:val="1"/>
      <w:numFmt w:val="decimal"/>
      <w:lvlText w:val="%1.%2.%3.%4.%5.%6.%7"/>
      <w:lvlJc w:val="left"/>
      <w:pPr>
        <w:ind w:left="4092" w:hanging="1080"/>
      </w:pPr>
      <w:rPr>
        <w:rFonts w:ascii="Arial" w:hAnsi="Arial" w:hint="default"/>
        <w:b w:val="0"/>
      </w:rPr>
    </w:lvl>
    <w:lvl w:ilvl="7">
      <w:start w:val="1"/>
      <w:numFmt w:val="decimal"/>
      <w:lvlText w:val="%1.%2.%3.%4.%5.%6.%7.%8"/>
      <w:lvlJc w:val="left"/>
      <w:pPr>
        <w:ind w:left="4954" w:hanging="1440"/>
      </w:pPr>
      <w:rPr>
        <w:rFonts w:ascii="Arial" w:hAnsi="Arial" w:hint="default"/>
        <w:b w:val="0"/>
      </w:rPr>
    </w:lvl>
    <w:lvl w:ilvl="8">
      <w:start w:val="1"/>
      <w:numFmt w:val="decimal"/>
      <w:lvlText w:val="%1.%2.%3.%4.%5.%6.%7.%8.%9"/>
      <w:lvlJc w:val="left"/>
      <w:pPr>
        <w:ind w:left="5456" w:hanging="1440"/>
      </w:pPr>
      <w:rPr>
        <w:rFonts w:ascii="Arial" w:hAnsi="Arial" w:hint="default"/>
        <w:b w:val="0"/>
      </w:rPr>
    </w:lvl>
  </w:abstractNum>
  <w:abstractNum w:abstractNumId="38" w15:restartNumberingAfterBreak="0">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9" w15:restartNumberingAfterBreak="0">
    <w:nsid w:val="6CAD65A4"/>
    <w:multiLevelType w:val="multilevel"/>
    <w:tmpl w:val="0DC81D64"/>
    <w:lvl w:ilvl="0">
      <w:start w:val="9"/>
      <w:numFmt w:val="decimal"/>
      <w:lvlText w:val="%1"/>
      <w:lvlJc w:val="left"/>
      <w:pPr>
        <w:ind w:left="450" w:hanging="450"/>
      </w:pPr>
      <w:rPr>
        <w:rFonts w:hint="default"/>
      </w:rPr>
    </w:lvl>
    <w:lvl w:ilvl="1">
      <w:start w:val="5"/>
      <w:numFmt w:val="decimal"/>
      <w:lvlText w:val="%1.%2"/>
      <w:lvlJc w:val="left"/>
      <w:pPr>
        <w:ind w:left="662" w:hanging="450"/>
      </w:pPr>
      <w:rPr>
        <w:rFonts w:hint="default"/>
      </w:rPr>
    </w:lvl>
    <w:lvl w:ilvl="2">
      <w:start w:val="1"/>
      <w:numFmt w:val="decimal"/>
      <w:lvlText w:val="%1.%2.%3"/>
      <w:lvlJc w:val="left"/>
      <w:pPr>
        <w:ind w:left="1144" w:hanging="720"/>
      </w:pPr>
      <w:rPr>
        <w:rFonts w:hint="default"/>
      </w:rPr>
    </w:lvl>
    <w:lvl w:ilvl="3">
      <w:start w:val="1"/>
      <w:numFmt w:val="decimal"/>
      <w:lvlText w:val="%1.%2.%3.%4"/>
      <w:lvlJc w:val="left"/>
      <w:pPr>
        <w:ind w:left="1356" w:hanging="720"/>
      </w:pPr>
      <w:rPr>
        <w:rFonts w:hint="default"/>
      </w:rPr>
    </w:lvl>
    <w:lvl w:ilvl="4">
      <w:start w:val="1"/>
      <w:numFmt w:val="decimal"/>
      <w:lvlText w:val="%1.%2.%3.%4.%5"/>
      <w:lvlJc w:val="left"/>
      <w:pPr>
        <w:ind w:left="1928" w:hanging="1080"/>
      </w:pPr>
      <w:rPr>
        <w:rFonts w:hint="default"/>
      </w:rPr>
    </w:lvl>
    <w:lvl w:ilvl="5">
      <w:start w:val="1"/>
      <w:numFmt w:val="decimal"/>
      <w:lvlText w:val="%1.%2.%3.%4.%5.%6"/>
      <w:lvlJc w:val="left"/>
      <w:pPr>
        <w:ind w:left="2140" w:hanging="1080"/>
      </w:pPr>
      <w:rPr>
        <w:rFonts w:hint="default"/>
      </w:rPr>
    </w:lvl>
    <w:lvl w:ilvl="6">
      <w:start w:val="1"/>
      <w:numFmt w:val="decimal"/>
      <w:lvlText w:val="%1.%2.%3.%4.%5.%6.%7"/>
      <w:lvlJc w:val="left"/>
      <w:pPr>
        <w:ind w:left="2712" w:hanging="1440"/>
      </w:pPr>
      <w:rPr>
        <w:rFonts w:hint="default"/>
      </w:rPr>
    </w:lvl>
    <w:lvl w:ilvl="7">
      <w:start w:val="1"/>
      <w:numFmt w:val="decimal"/>
      <w:lvlText w:val="%1.%2.%3.%4.%5.%6.%7.%8"/>
      <w:lvlJc w:val="left"/>
      <w:pPr>
        <w:ind w:left="2924" w:hanging="1440"/>
      </w:pPr>
      <w:rPr>
        <w:rFonts w:hint="default"/>
      </w:rPr>
    </w:lvl>
    <w:lvl w:ilvl="8">
      <w:start w:val="1"/>
      <w:numFmt w:val="decimal"/>
      <w:lvlText w:val="%1.%2.%3.%4.%5.%6.%7.%8.%9"/>
      <w:lvlJc w:val="left"/>
      <w:pPr>
        <w:ind w:left="3496" w:hanging="1800"/>
      </w:pPr>
      <w:rPr>
        <w:rFonts w:hint="default"/>
      </w:rPr>
    </w:lvl>
  </w:abstractNum>
  <w:abstractNum w:abstractNumId="40" w15:restartNumberingAfterBreak="0">
    <w:nsid w:val="6E7A19B1"/>
    <w:multiLevelType w:val="multilevel"/>
    <w:tmpl w:val="7E22430E"/>
    <w:lvl w:ilvl="0">
      <w:start w:val="3"/>
      <w:numFmt w:val="decimal"/>
      <w:lvlText w:val="%1"/>
      <w:lvlJc w:val="left"/>
      <w:pPr>
        <w:ind w:left="360" w:hanging="360"/>
      </w:pPr>
      <w:rPr>
        <w:rFonts w:hint="default"/>
        <w:color w:val="000000"/>
      </w:rPr>
    </w:lvl>
    <w:lvl w:ilvl="1">
      <w:start w:val="8"/>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41" w15:restartNumberingAfterBreak="0">
    <w:nsid w:val="6E905F2C"/>
    <w:multiLevelType w:val="hybridMultilevel"/>
    <w:tmpl w:val="92A8CAE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2" w15:restartNumberingAfterBreak="0">
    <w:nsid w:val="6F0D0396"/>
    <w:multiLevelType w:val="multilevel"/>
    <w:tmpl w:val="66288F40"/>
    <w:lvl w:ilvl="0">
      <w:start w:val="1"/>
      <w:numFmt w:val="decimal"/>
      <w:lvlText w:val="%1."/>
      <w:lvlJc w:val="left"/>
      <w:pPr>
        <w:ind w:left="504" w:hanging="270"/>
      </w:pPr>
      <w:rPr>
        <w:rFonts w:ascii="Times New Roman" w:eastAsia="Times New Roman" w:hAnsi="Times New Roman" w:cs="Times New Roman"/>
        <w:b/>
        <w:sz w:val="27"/>
        <w:szCs w:val="27"/>
      </w:rPr>
    </w:lvl>
    <w:lvl w:ilvl="1">
      <w:start w:val="1"/>
      <w:numFmt w:val="decimal"/>
      <w:lvlText w:val="%1.%2."/>
      <w:lvlJc w:val="left"/>
      <w:pPr>
        <w:ind w:left="708" w:hanging="475"/>
      </w:pPr>
      <w:rPr>
        <w:rFonts w:ascii="Times New Roman" w:eastAsia="Times New Roman" w:hAnsi="Times New Roman" w:cs="Times New Roman"/>
        <w:b/>
        <w:sz w:val="21"/>
        <w:szCs w:val="21"/>
      </w:rPr>
    </w:lvl>
    <w:lvl w:ilvl="2">
      <w:numFmt w:val="bullet"/>
      <w:lvlText w:val="•"/>
      <w:lvlJc w:val="left"/>
      <w:pPr>
        <w:ind w:left="1718" w:hanging="475"/>
      </w:pPr>
    </w:lvl>
    <w:lvl w:ilvl="3">
      <w:numFmt w:val="bullet"/>
      <w:lvlText w:val="•"/>
      <w:lvlJc w:val="left"/>
      <w:pPr>
        <w:ind w:left="2736" w:hanging="475"/>
      </w:pPr>
    </w:lvl>
    <w:lvl w:ilvl="4">
      <w:numFmt w:val="bullet"/>
      <w:lvlText w:val="•"/>
      <w:lvlJc w:val="left"/>
      <w:pPr>
        <w:ind w:left="3755" w:hanging="475"/>
      </w:pPr>
    </w:lvl>
    <w:lvl w:ilvl="5">
      <w:numFmt w:val="bullet"/>
      <w:lvlText w:val="•"/>
      <w:lvlJc w:val="left"/>
      <w:pPr>
        <w:ind w:left="4773" w:hanging="475"/>
      </w:pPr>
    </w:lvl>
    <w:lvl w:ilvl="6">
      <w:numFmt w:val="bullet"/>
      <w:lvlText w:val="•"/>
      <w:lvlJc w:val="left"/>
      <w:pPr>
        <w:ind w:left="5792" w:hanging="475"/>
      </w:pPr>
    </w:lvl>
    <w:lvl w:ilvl="7">
      <w:numFmt w:val="bullet"/>
      <w:lvlText w:val="•"/>
      <w:lvlJc w:val="left"/>
      <w:pPr>
        <w:ind w:left="6810" w:hanging="475"/>
      </w:pPr>
    </w:lvl>
    <w:lvl w:ilvl="8">
      <w:numFmt w:val="bullet"/>
      <w:lvlText w:val="•"/>
      <w:lvlJc w:val="left"/>
      <w:pPr>
        <w:ind w:left="7828" w:hanging="475"/>
      </w:pPr>
    </w:lvl>
  </w:abstractNum>
  <w:abstractNum w:abstractNumId="43" w15:restartNumberingAfterBreak="0">
    <w:nsid w:val="6FF9637A"/>
    <w:multiLevelType w:val="hybridMultilevel"/>
    <w:tmpl w:val="6E4AA4D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4" w15:restartNumberingAfterBreak="0">
    <w:nsid w:val="703029B4"/>
    <w:multiLevelType w:val="multilevel"/>
    <w:tmpl w:val="2EE0ACDE"/>
    <w:lvl w:ilvl="0">
      <w:start w:val="3"/>
      <w:numFmt w:val="decimal"/>
      <w:lvlText w:val="%1."/>
      <w:lvlJc w:val="left"/>
      <w:pPr>
        <w:ind w:left="495" w:hanging="495"/>
      </w:pPr>
      <w:rPr>
        <w:rFonts w:cs="Tahoma" w:hint="default"/>
        <w:color w:val="auto"/>
      </w:rPr>
    </w:lvl>
    <w:lvl w:ilvl="1">
      <w:start w:val="8"/>
      <w:numFmt w:val="decimal"/>
      <w:lvlText w:val="%1.%2."/>
      <w:lvlJc w:val="left"/>
      <w:pPr>
        <w:ind w:left="495" w:hanging="495"/>
      </w:pPr>
      <w:rPr>
        <w:rFonts w:cs="Tahoma" w:hint="default"/>
        <w:color w:val="auto"/>
      </w:rPr>
    </w:lvl>
    <w:lvl w:ilvl="2">
      <w:start w:val="4"/>
      <w:numFmt w:val="decimal"/>
      <w:lvlText w:val="%1.%2.%3."/>
      <w:lvlJc w:val="left"/>
      <w:pPr>
        <w:ind w:left="720" w:hanging="720"/>
      </w:pPr>
      <w:rPr>
        <w:rFonts w:cs="Tahoma" w:hint="default"/>
        <w:color w:val="auto"/>
      </w:rPr>
    </w:lvl>
    <w:lvl w:ilvl="3">
      <w:start w:val="1"/>
      <w:numFmt w:val="decimal"/>
      <w:lvlText w:val="%1.%2.%3.%4."/>
      <w:lvlJc w:val="left"/>
      <w:pPr>
        <w:ind w:left="720" w:hanging="720"/>
      </w:pPr>
      <w:rPr>
        <w:rFonts w:cs="Tahoma" w:hint="default"/>
        <w:color w:val="auto"/>
      </w:rPr>
    </w:lvl>
    <w:lvl w:ilvl="4">
      <w:start w:val="1"/>
      <w:numFmt w:val="decimal"/>
      <w:lvlText w:val="%1.%2.%3.%4.%5."/>
      <w:lvlJc w:val="left"/>
      <w:pPr>
        <w:ind w:left="1080" w:hanging="1080"/>
      </w:pPr>
      <w:rPr>
        <w:rFonts w:cs="Tahoma" w:hint="default"/>
        <w:color w:val="auto"/>
      </w:rPr>
    </w:lvl>
    <w:lvl w:ilvl="5">
      <w:start w:val="1"/>
      <w:numFmt w:val="decimal"/>
      <w:lvlText w:val="%1.%2.%3.%4.%5.%6."/>
      <w:lvlJc w:val="left"/>
      <w:pPr>
        <w:ind w:left="1080" w:hanging="1080"/>
      </w:pPr>
      <w:rPr>
        <w:rFonts w:cs="Tahoma" w:hint="default"/>
        <w:color w:val="auto"/>
      </w:rPr>
    </w:lvl>
    <w:lvl w:ilvl="6">
      <w:start w:val="1"/>
      <w:numFmt w:val="decimal"/>
      <w:lvlText w:val="%1.%2.%3.%4.%5.%6.%7."/>
      <w:lvlJc w:val="left"/>
      <w:pPr>
        <w:ind w:left="1440" w:hanging="1440"/>
      </w:pPr>
      <w:rPr>
        <w:rFonts w:cs="Tahoma" w:hint="default"/>
        <w:color w:val="auto"/>
      </w:rPr>
    </w:lvl>
    <w:lvl w:ilvl="7">
      <w:start w:val="1"/>
      <w:numFmt w:val="decimal"/>
      <w:lvlText w:val="%1.%2.%3.%4.%5.%6.%7.%8."/>
      <w:lvlJc w:val="left"/>
      <w:pPr>
        <w:ind w:left="1440" w:hanging="1440"/>
      </w:pPr>
      <w:rPr>
        <w:rFonts w:cs="Tahoma" w:hint="default"/>
        <w:color w:val="auto"/>
      </w:rPr>
    </w:lvl>
    <w:lvl w:ilvl="8">
      <w:start w:val="1"/>
      <w:numFmt w:val="decimal"/>
      <w:lvlText w:val="%1.%2.%3.%4.%5.%6.%7.%8.%9."/>
      <w:lvlJc w:val="left"/>
      <w:pPr>
        <w:ind w:left="1800" w:hanging="1800"/>
      </w:pPr>
      <w:rPr>
        <w:rFonts w:cs="Tahoma" w:hint="default"/>
        <w:color w:val="auto"/>
      </w:rPr>
    </w:lvl>
  </w:abstractNum>
  <w:abstractNum w:abstractNumId="45" w15:restartNumberingAfterBreak="0">
    <w:nsid w:val="73572754"/>
    <w:multiLevelType w:val="multilevel"/>
    <w:tmpl w:val="FDBE1F8C"/>
    <w:lvl w:ilvl="0">
      <w:start w:val="9"/>
      <w:numFmt w:val="decimal"/>
      <w:lvlText w:val="%1"/>
      <w:lvlJc w:val="left"/>
      <w:pPr>
        <w:ind w:left="450" w:hanging="450"/>
      </w:pPr>
      <w:rPr>
        <w:rFonts w:hint="default"/>
      </w:rPr>
    </w:lvl>
    <w:lvl w:ilvl="1">
      <w:start w:val="1"/>
      <w:numFmt w:val="decimal"/>
      <w:lvlText w:val="%1.%2"/>
      <w:lvlJc w:val="left"/>
      <w:pPr>
        <w:ind w:left="662" w:hanging="450"/>
      </w:pPr>
      <w:rPr>
        <w:rFonts w:hint="default"/>
      </w:rPr>
    </w:lvl>
    <w:lvl w:ilvl="2">
      <w:start w:val="1"/>
      <w:numFmt w:val="decimal"/>
      <w:lvlText w:val="%1.%2.%3"/>
      <w:lvlJc w:val="left"/>
      <w:pPr>
        <w:ind w:left="1144" w:hanging="720"/>
      </w:pPr>
      <w:rPr>
        <w:rFonts w:hint="default"/>
      </w:rPr>
    </w:lvl>
    <w:lvl w:ilvl="3">
      <w:start w:val="1"/>
      <w:numFmt w:val="decimal"/>
      <w:lvlText w:val="%1.%2.%3.%4"/>
      <w:lvlJc w:val="left"/>
      <w:pPr>
        <w:ind w:left="1356" w:hanging="720"/>
      </w:pPr>
      <w:rPr>
        <w:rFonts w:hint="default"/>
      </w:rPr>
    </w:lvl>
    <w:lvl w:ilvl="4">
      <w:start w:val="1"/>
      <w:numFmt w:val="decimal"/>
      <w:lvlText w:val="%1.%2.%3.%4.%5"/>
      <w:lvlJc w:val="left"/>
      <w:pPr>
        <w:ind w:left="1928" w:hanging="1080"/>
      </w:pPr>
      <w:rPr>
        <w:rFonts w:hint="default"/>
      </w:rPr>
    </w:lvl>
    <w:lvl w:ilvl="5">
      <w:start w:val="1"/>
      <w:numFmt w:val="decimal"/>
      <w:lvlText w:val="%1.%2.%3.%4.%5.%6"/>
      <w:lvlJc w:val="left"/>
      <w:pPr>
        <w:ind w:left="2140" w:hanging="1080"/>
      </w:pPr>
      <w:rPr>
        <w:rFonts w:hint="default"/>
      </w:rPr>
    </w:lvl>
    <w:lvl w:ilvl="6">
      <w:start w:val="1"/>
      <w:numFmt w:val="decimal"/>
      <w:lvlText w:val="%1.%2.%3.%4.%5.%6.%7"/>
      <w:lvlJc w:val="left"/>
      <w:pPr>
        <w:ind w:left="2712" w:hanging="1440"/>
      </w:pPr>
      <w:rPr>
        <w:rFonts w:hint="default"/>
      </w:rPr>
    </w:lvl>
    <w:lvl w:ilvl="7">
      <w:start w:val="1"/>
      <w:numFmt w:val="decimal"/>
      <w:lvlText w:val="%1.%2.%3.%4.%5.%6.%7.%8"/>
      <w:lvlJc w:val="left"/>
      <w:pPr>
        <w:ind w:left="2924" w:hanging="1440"/>
      </w:pPr>
      <w:rPr>
        <w:rFonts w:hint="default"/>
      </w:rPr>
    </w:lvl>
    <w:lvl w:ilvl="8">
      <w:start w:val="1"/>
      <w:numFmt w:val="decimal"/>
      <w:lvlText w:val="%1.%2.%3.%4.%5.%6.%7.%8.%9"/>
      <w:lvlJc w:val="left"/>
      <w:pPr>
        <w:ind w:left="3496" w:hanging="1800"/>
      </w:pPr>
      <w:rPr>
        <w:rFonts w:hint="default"/>
      </w:rPr>
    </w:lvl>
  </w:abstractNum>
  <w:abstractNum w:abstractNumId="46" w15:restartNumberingAfterBreak="0">
    <w:nsid w:val="780B0F88"/>
    <w:multiLevelType w:val="multilevel"/>
    <w:tmpl w:val="17B4BC94"/>
    <w:lvl w:ilvl="0">
      <w:start w:val="2"/>
      <w:numFmt w:val="decimal"/>
      <w:lvlText w:val="%1"/>
      <w:lvlJc w:val="left"/>
      <w:pPr>
        <w:ind w:left="435" w:hanging="435"/>
      </w:pPr>
      <w:rPr>
        <w:rFonts w:hint="default"/>
        <w:color w:val="000000"/>
      </w:rPr>
    </w:lvl>
    <w:lvl w:ilvl="1">
      <w:start w:val="3"/>
      <w:numFmt w:val="decimal"/>
      <w:lvlText w:val="%1.%2"/>
      <w:lvlJc w:val="left"/>
      <w:pPr>
        <w:ind w:left="1155" w:hanging="435"/>
      </w:pPr>
      <w:rPr>
        <w:rFonts w:hint="default"/>
        <w:color w:val="000000"/>
      </w:rPr>
    </w:lvl>
    <w:lvl w:ilvl="2">
      <w:start w:val="4"/>
      <w:numFmt w:val="decimal"/>
      <w:lvlText w:val="%1.%2.%3"/>
      <w:lvlJc w:val="left"/>
      <w:pPr>
        <w:ind w:left="2160" w:hanging="720"/>
      </w:pPr>
      <w:rPr>
        <w:rFonts w:hint="default"/>
        <w:color w:val="000000"/>
      </w:rPr>
    </w:lvl>
    <w:lvl w:ilvl="3">
      <w:start w:val="1"/>
      <w:numFmt w:val="decimal"/>
      <w:lvlText w:val="%1.%2.%3.%4"/>
      <w:lvlJc w:val="left"/>
      <w:pPr>
        <w:ind w:left="2880" w:hanging="720"/>
      </w:pPr>
      <w:rPr>
        <w:rFonts w:hint="default"/>
        <w:color w:val="000000"/>
      </w:rPr>
    </w:lvl>
    <w:lvl w:ilvl="4">
      <w:start w:val="1"/>
      <w:numFmt w:val="decimal"/>
      <w:lvlText w:val="%1.%2.%3.%4.%5"/>
      <w:lvlJc w:val="left"/>
      <w:pPr>
        <w:ind w:left="3960" w:hanging="1080"/>
      </w:pPr>
      <w:rPr>
        <w:rFonts w:hint="default"/>
        <w:color w:val="000000"/>
      </w:rPr>
    </w:lvl>
    <w:lvl w:ilvl="5">
      <w:start w:val="1"/>
      <w:numFmt w:val="decimal"/>
      <w:lvlText w:val="%1.%2.%3.%4.%5.%6"/>
      <w:lvlJc w:val="left"/>
      <w:pPr>
        <w:ind w:left="4680" w:hanging="1080"/>
      </w:pPr>
      <w:rPr>
        <w:rFonts w:hint="default"/>
        <w:color w:val="000000"/>
      </w:rPr>
    </w:lvl>
    <w:lvl w:ilvl="6">
      <w:start w:val="1"/>
      <w:numFmt w:val="decimal"/>
      <w:lvlText w:val="%1.%2.%3.%4.%5.%6.%7"/>
      <w:lvlJc w:val="left"/>
      <w:pPr>
        <w:ind w:left="5760" w:hanging="1440"/>
      </w:pPr>
      <w:rPr>
        <w:rFonts w:hint="default"/>
        <w:color w:val="000000"/>
      </w:rPr>
    </w:lvl>
    <w:lvl w:ilvl="7">
      <w:start w:val="1"/>
      <w:numFmt w:val="decimal"/>
      <w:lvlText w:val="%1.%2.%3.%4.%5.%6.%7.%8"/>
      <w:lvlJc w:val="left"/>
      <w:pPr>
        <w:ind w:left="6480" w:hanging="1440"/>
      </w:pPr>
      <w:rPr>
        <w:rFonts w:hint="default"/>
        <w:color w:val="000000"/>
      </w:rPr>
    </w:lvl>
    <w:lvl w:ilvl="8">
      <w:start w:val="1"/>
      <w:numFmt w:val="decimal"/>
      <w:lvlText w:val="%1.%2.%3.%4.%5.%6.%7.%8.%9"/>
      <w:lvlJc w:val="left"/>
      <w:pPr>
        <w:ind w:left="7560" w:hanging="1800"/>
      </w:pPr>
      <w:rPr>
        <w:rFonts w:hint="default"/>
        <w:color w:val="000000"/>
      </w:rPr>
    </w:lvl>
  </w:abstractNum>
  <w:abstractNum w:abstractNumId="47" w15:restartNumberingAfterBreak="0">
    <w:nsid w:val="7E0B49C2"/>
    <w:multiLevelType w:val="multilevel"/>
    <w:tmpl w:val="DAE05C64"/>
    <w:lvl w:ilvl="0">
      <w:start w:val="2"/>
      <w:numFmt w:val="decimal"/>
      <w:lvlText w:val="%1"/>
      <w:lvlJc w:val="left"/>
      <w:pPr>
        <w:ind w:left="360" w:hanging="360"/>
      </w:pPr>
      <w:rPr>
        <w:rFonts w:hint="default"/>
        <w:color w:val="000000"/>
      </w:rPr>
    </w:lvl>
    <w:lvl w:ilvl="1">
      <w:start w:val="1"/>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1080" w:hanging="108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440" w:hanging="144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800" w:hanging="1800"/>
      </w:pPr>
      <w:rPr>
        <w:rFonts w:hint="default"/>
        <w:color w:val="000000"/>
      </w:rPr>
    </w:lvl>
    <w:lvl w:ilvl="8">
      <w:start w:val="1"/>
      <w:numFmt w:val="decimal"/>
      <w:lvlText w:val="%1.%2.%3.%4.%5.%6.%7.%8.%9"/>
      <w:lvlJc w:val="left"/>
      <w:pPr>
        <w:ind w:left="1800" w:hanging="1800"/>
      </w:pPr>
      <w:rPr>
        <w:rFonts w:hint="default"/>
        <w:color w:val="000000"/>
      </w:rPr>
    </w:lvl>
  </w:abstractNum>
  <w:abstractNum w:abstractNumId="48" w15:restartNumberingAfterBreak="0">
    <w:nsid w:val="7E4B491C"/>
    <w:multiLevelType w:val="multilevel"/>
    <w:tmpl w:val="F0AC9EDC"/>
    <w:lvl w:ilvl="0">
      <w:start w:val="1"/>
      <w:numFmt w:val="lowerLetter"/>
      <w:lvlText w:val="%1)"/>
      <w:lvlJc w:val="left"/>
      <w:pPr>
        <w:ind w:left="490" w:hanging="257"/>
      </w:pPr>
      <w:rPr>
        <w:rFonts w:ascii="Arial MT" w:eastAsia="Arial MT" w:hAnsi="Arial MT" w:cs="Arial MT"/>
        <w:sz w:val="22"/>
        <w:szCs w:val="22"/>
      </w:rPr>
    </w:lvl>
    <w:lvl w:ilvl="1">
      <w:numFmt w:val="bullet"/>
      <w:lvlText w:val="•"/>
      <w:lvlJc w:val="left"/>
      <w:pPr>
        <w:ind w:left="1436" w:hanging="257"/>
      </w:pPr>
    </w:lvl>
    <w:lvl w:ilvl="2">
      <w:numFmt w:val="bullet"/>
      <w:lvlText w:val="•"/>
      <w:lvlJc w:val="left"/>
      <w:pPr>
        <w:ind w:left="2373" w:hanging="257"/>
      </w:pPr>
    </w:lvl>
    <w:lvl w:ilvl="3">
      <w:numFmt w:val="bullet"/>
      <w:lvlText w:val="•"/>
      <w:lvlJc w:val="left"/>
      <w:pPr>
        <w:ind w:left="3309" w:hanging="257"/>
      </w:pPr>
    </w:lvl>
    <w:lvl w:ilvl="4">
      <w:numFmt w:val="bullet"/>
      <w:lvlText w:val="•"/>
      <w:lvlJc w:val="left"/>
      <w:pPr>
        <w:ind w:left="4246" w:hanging="256"/>
      </w:pPr>
    </w:lvl>
    <w:lvl w:ilvl="5">
      <w:numFmt w:val="bullet"/>
      <w:lvlText w:val="•"/>
      <w:lvlJc w:val="left"/>
      <w:pPr>
        <w:ind w:left="5182" w:hanging="256"/>
      </w:pPr>
    </w:lvl>
    <w:lvl w:ilvl="6">
      <w:numFmt w:val="bullet"/>
      <w:lvlText w:val="•"/>
      <w:lvlJc w:val="left"/>
      <w:pPr>
        <w:ind w:left="6119" w:hanging="257"/>
      </w:pPr>
    </w:lvl>
    <w:lvl w:ilvl="7">
      <w:numFmt w:val="bullet"/>
      <w:lvlText w:val="•"/>
      <w:lvlJc w:val="left"/>
      <w:pPr>
        <w:ind w:left="7055" w:hanging="257"/>
      </w:pPr>
    </w:lvl>
    <w:lvl w:ilvl="8">
      <w:numFmt w:val="bullet"/>
      <w:lvlText w:val="•"/>
      <w:lvlJc w:val="left"/>
      <w:pPr>
        <w:ind w:left="7992" w:hanging="257"/>
      </w:pPr>
    </w:lvl>
  </w:abstractNum>
  <w:abstractNum w:abstractNumId="49" w15:restartNumberingAfterBreak="0">
    <w:nsid w:val="7ED20410"/>
    <w:multiLevelType w:val="hybridMultilevel"/>
    <w:tmpl w:val="5CD6D570"/>
    <w:lvl w:ilvl="0" w:tplc="23B66FAA">
      <w:numFmt w:val="bullet"/>
      <w:lvlText w:val=""/>
      <w:lvlJc w:val="left"/>
      <w:pPr>
        <w:ind w:left="720" w:hanging="360"/>
      </w:pPr>
      <w:rPr>
        <w:rFonts w:ascii="Symbol" w:eastAsia="Times New Roman"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0" w15:restartNumberingAfterBreak="0">
    <w:nsid w:val="7FCE5B08"/>
    <w:multiLevelType w:val="hybridMultilevel"/>
    <w:tmpl w:val="225EF566"/>
    <w:lvl w:ilvl="0" w:tplc="5C161F82">
      <w:start w:val="11"/>
      <w:numFmt w:val="bullet"/>
      <w:lvlText w:val=""/>
      <w:lvlJc w:val="left"/>
      <w:pPr>
        <w:ind w:left="720" w:hanging="360"/>
      </w:pPr>
      <w:rPr>
        <w:rFonts w:ascii="Symbol" w:eastAsia="Times New Roman" w:hAnsi="Symbol" w:cs="Tahoma"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223491323">
    <w:abstractNumId w:val="16"/>
  </w:num>
  <w:num w:numId="2" w16cid:durableId="774598180">
    <w:abstractNumId w:val="31"/>
  </w:num>
  <w:num w:numId="3" w16cid:durableId="1460956556">
    <w:abstractNumId w:val="36"/>
  </w:num>
  <w:num w:numId="4" w16cid:durableId="1704675563">
    <w:abstractNumId w:val="29"/>
  </w:num>
  <w:num w:numId="5" w16cid:durableId="1080099867">
    <w:abstractNumId w:val="23"/>
  </w:num>
  <w:num w:numId="6" w16cid:durableId="85614782">
    <w:abstractNumId w:val="9"/>
  </w:num>
  <w:num w:numId="7" w16cid:durableId="2001736679">
    <w:abstractNumId w:val="22"/>
  </w:num>
  <w:num w:numId="8" w16cid:durableId="700908691">
    <w:abstractNumId w:val="14"/>
  </w:num>
  <w:num w:numId="9" w16cid:durableId="764155688">
    <w:abstractNumId w:val="28"/>
  </w:num>
  <w:num w:numId="10" w16cid:durableId="908350145">
    <w:abstractNumId w:val="10"/>
  </w:num>
  <w:num w:numId="11" w16cid:durableId="1968582846">
    <w:abstractNumId w:val="38"/>
  </w:num>
  <w:num w:numId="12" w16cid:durableId="1526599945">
    <w:abstractNumId w:val="40"/>
  </w:num>
  <w:num w:numId="13" w16cid:durableId="340670360">
    <w:abstractNumId w:val="5"/>
  </w:num>
  <w:num w:numId="14" w16cid:durableId="1572235453">
    <w:abstractNumId w:val="44"/>
  </w:num>
  <w:num w:numId="15" w16cid:durableId="152085453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993555852">
    <w:abstractNumId w:val="10"/>
    <w:lvlOverride w:ilvl="0">
      <w:startOverride w:val="9"/>
    </w:lvlOverride>
    <w:lvlOverride w:ilvl="1">
      <w:startOverride w:val="2"/>
    </w:lvlOverride>
    <w:lvlOverride w:ilvl="2">
      <w:startOverride w:val="1"/>
    </w:lvlOverride>
  </w:num>
  <w:num w:numId="17" w16cid:durableId="210389859">
    <w:abstractNumId w:val="45"/>
  </w:num>
  <w:num w:numId="18" w16cid:durableId="483737605">
    <w:abstractNumId w:val="39"/>
  </w:num>
  <w:num w:numId="19" w16cid:durableId="142194551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041740054">
    <w:abstractNumId w:val="26"/>
  </w:num>
  <w:num w:numId="21" w16cid:durableId="11499550">
    <w:abstractNumId w:val="2"/>
  </w:num>
  <w:num w:numId="22" w16cid:durableId="993483579">
    <w:abstractNumId w:val="4"/>
  </w:num>
  <w:num w:numId="23" w16cid:durableId="1445882656">
    <w:abstractNumId w:val="30"/>
  </w:num>
  <w:num w:numId="24" w16cid:durableId="1125343866">
    <w:abstractNumId w:val="24"/>
  </w:num>
  <w:num w:numId="25" w16cid:durableId="1192914453">
    <w:abstractNumId w:val="48"/>
  </w:num>
  <w:num w:numId="26" w16cid:durableId="970475612">
    <w:abstractNumId w:val="42"/>
  </w:num>
  <w:num w:numId="27" w16cid:durableId="191114088">
    <w:abstractNumId w:val="27"/>
  </w:num>
  <w:num w:numId="28" w16cid:durableId="420030360">
    <w:abstractNumId w:val="7"/>
  </w:num>
  <w:num w:numId="29" w16cid:durableId="1418164113">
    <w:abstractNumId w:val="17"/>
  </w:num>
  <w:num w:numId="30" w16cid:durableId="1375544831">
    <w:abstractNumId w:val="41"/>
  </w:num>
  <w:num w:numId="31" w16cid:durableId="1526938804">
    <w:abstractNumId w:val="12"/>
  </w:num>
  <w:num w:numId="32" w16cid:durableId="1078789894">
    <w:abstractNumId w:val="15"/>
  </w:num>
  <w:num w:numId="33" w16cid:durableId="166335116">
    <w:abstractNumId w:val="50"/>
  </w:num>
  <w:num w:numId="34" w16cid:durableId="1913420337">
    <w:abstractNumId w:val="35"/>
  </w:num>
  <w:num w:numId="35" w16cid:durableId="356271325">
    <w:abstractNumId w:val="49"/>
  </w:num>
  <w:num w:numId="36" w16cid:durableId="635263502">
    <w:abstractNumId w:val="13"/>
  </w:num>
  <w:num w:numId="37" w16cid:durableId="2064675572">
    <w:abstractNumId w:val="43"/>
  </w:num>
  <w:num w:numId="38" w16cid:durableId="889455976">
    <w:abstractNumId w:val="32"/>
  </w:num>
  <w:num w:numId="39" w16cid:durableId="1620067872">
    <w:abstractNumId w:val="21"/>
  </w:num>
  <w:num w:numId="40" w16cid:durableId="558901122">
    <w:abstractNumId w:val="47"/>
  </w:num>
  <w:num w:numId="41" w16cid:durableId="1593315124">
    <w:abstractNumId w:val="18"/>
  </w:num>
  <w:num w:numId="42" w16cid:durableId="1620919408">
    <w:abstractNumId w:val="6"/>
  </w:num>
  <w:num w:numId="43" w16cid:durableId="384763425">
    <w:abstractNumId w:val="20"/>
  </w:num>
  <w:num w:numId="44" w16cid:durableId="2037003137">
    <w:abstractNumId w:val="37"/>
  </w:num>
  <w:num w:numId="45" w16cid:durableId="1627659313">
    <w:abstractNumId w:val="33"/>
  </w:num>
  <w:num w:numId="46" w16cid:durableId="13337734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71848185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324669014">
    <w:abstractNumId w:val="2"/>
    <w:lvlOverride w:ilvl="0">
      <w:startOverride w:val="1"/>
    </w:lvlOverride>
  </w:num>
  <w:num w:numId="49" w16cid:durableId="436873076">
    <w:abstractNumId w:val="19"/>
  </w:num>
  <w:num w:numId="50" w16cid:durableId="403336428">
    <w:abstractNumId w:val="34"/>
  </w:num>
  <w:num w:numId="51" w16cid:durableId="216279192">
    <w:abstractNumId w:val="16"/>
    <w:lvlOverride w:ilvl="0">
      <w:startOverride w:val="2"/>
    </w:lvlOverride>
    <w:lvlOverride w:ilvl="1">
      <w:startOverride w:val="3"/>
    </w:lvlOverride>
    <w:lvlOverride w:ilvl="2">
      <w:startOverride w:val="3"/>
    </w:lvlOverride>
  </w:num>
  <w:num w:numId="52" w16cid:durableId="116877864">
    <w:abstractNumId w:val="46"/>
  </w:num>
  <w:num w:numId="53" w16cid:durableId="49766283">
    <w:abstractNumId w:val="11"/>
  </w:num>
  <w:num w:numId="54" w16cid:durableId="1556503158">
    <w:abstractNumId w:val="25"/>
  </w:num>
  <w:num w:numId="55" w16cid:durableId="1705593837">
    <w:abstractNumId w:val="3"/>
    <w:lvlOverride w:ilvl="0">
      <w:startOverride w:val="1"/>
    </w:lvlOverride>
  </w:num>
  <w:num w:numId="56" w16cid:durableId="1736122699">
    <w:abstractNumId w:val="1"/>
    <w:lvlOverride w:ilvl="0">
      <w:startOverride w:val="1"/>
    </w:lvlOverride>
  </w:num>
  <w:num w:numId="57" w16cid:durableId="1823932778">
    <w:abstractNumId w:val="0"/>
    <w:lvlOverride w:ilvl="0">
      <w:startOverride w:val="1"/>
    </w:lvlOverride>
    <w:lvlOverride w:ilvl="1"/>
    <w:lvlOverride w:ilvl="2"/>
    <w:lvlOverride w:ilvl="3"/>
    <w:lvlOverride w:ilvl="4"/>
    <w:lvlOverride w:ilvl="5"/>
    <w:lvlOverride w:ilvl="6"/>
    <w:lvlOverride w:ilvl="7"/>
    <w:lvlOverride w:ilvl="8"/>
  </w:num>
  <w:num w:numId="58" w16cid:durableId="82589512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74DA"/>
    <w:rsid w:val="00003467"/>
    <w:rsid w:val="0000594B"/>
    <w:rsid w:val="000160FC"/>
    <w:rsid w:val="00016510"/>
    <w:rsid w:val="00017D73"/>
    <w:rsid w:val="00022611"/>
    <w:rsid w:val="00025882"/>
    <w:rsid w:val="00036099"/>
    <w:rsid w:val="00041FC4"/>
    <w:rsid w:val="00047CCF"/>
    <w:rsid w:val="000510DF"/>
    <w:rsid w:val="00056161"/>
    <w:rsid w:val="00060974"/>
    <w:rsid w:val="00064BD0"/>
    <w:rsid w:val="00065565"/>
    <w:rsid w:val="000726DE"/>
    <w:rsid w:val="0007324C"/>
    <w:rsid w:val="0007675F"/>
    <w:rsid w:val="00080023"/>
    <w:rsid w:val="00082533"/>
    <w:rsid w:val="00082623"/>
    <w:rsid w:val="00083974"/>
    <w:rsid w:val="00084412"/>
    <w:rsid w:val="00087EBD"/>
    <w:rsid w:val="000907E1"/>
    <w:rsid w:val="00093894"/>
    <w:rsid w:val="00097A7C"/>
    <w:rsid w:val="00097A7D"/>
    <w:rsid w:val="000A0FEF"/>
    <w:rsid w:val="000A6887"/>
    <w:rsid w:val="000A6E4E"/>
    <w:rsid w:val="000C3502"/>
    <w:rsid w:val="000C4FFA"/>
    <w:rsid w:val="000C7D67"/>
    <w:rsid w:val="000D560D"/>
    <w:rsid w:val="000E645D"/>
    <w:rsid w:val="000E755A"/>
    <w:rsid w:val="000F0F17"/>
    <w:rsid w:val="000F396F"/>
    <w:rsid w:val="000F4F05"/>
    <w:rsid w:val="000F7B98"/>
    <w:rsid w:val="001027A2"/>
    <w:rsid w:val="00110F20"/>
    <w:rsid w:val="001114AA"/>
    <w:rsid w:val="00111F72"/>
    <w:rsid w:val="00127714"/>
    <w:rsid w:val="001279C8"/>
    <w:rsid w:val="001307D7"/>
    <w:rsid w:val="00131D02"/>
    <w:rsid w:val="00135301"/>
    <w:rsid w:val="00135529"/>
    <w:rsid w:val="0014217E"/>
    <w:rsid w:val="001517E9"/>
    <w:rsid w:val="00152AC9"/>
    <w:rsid w:val="00152BD5"/>
    <w:rsid w:val="0016421C"/>
    <w:rsid w:val="00165FB3"/>
    <w:rsid w:val="001675CB"/>
    <w:rsid w:val="00185A60"/>
    <w:rsid w:val="0019011D"/>
    <w:rsid w:val="00192319"/>
    <w:rsid w:val="00192417"/>
    <w:rsid w:val="0019677B"/>
    <w:rsid w:val="00197129"/>
    <w:rsid w:val="001A26B3"/>
    <w:rsid w:val="001B0507"/>
    <w:rsid w:val="001B0A83"/>
    <w:rsid w:val="001B12F1"/>
    <w:rsid w:val="001B32B2"/>
    <w:rsid w:val="001B3E19"/>
    <w:rsid w:val="001B50CD"/>
    <w:rsid w:val="001B59D8"/>
    <w:rsid w:val="001C288F"/>
    <w:rsid w:val="001D1B5A"/>
    <w:rsid w:val="001E31B4"/>
    <w:rsid w:val="001E5350"/>
    <w:rsid w:val="001E5457"/>
    <w:rsid w:val="001F0830"/>
    <w:rsid w:val="001F245B"/>
    <w:rsid w:val="00205543"/>
    <w:rsid w:val="00205DA9"/>
    <w:rsid w:val="00206542"/>
    <w:rsid w:val="00206EA5"/>
    <w:rsid w:val="0020703B"/>
    <w:rsid w:val="00210494"/>
    <w:rsid w:val="00211361"/>
    <w:rsid w:val="002129E1"/>
    <w:rsid w:val="00213A5B"/>
    <w:rsid w:val="002170E3"/>
    <w:rsid w:val="00217208"/>
    <w:rsid w:val="00226EC1"/>
    <w:rsid w:val="002300A3"/>
    <w:rsid w:val="002368AD"/>
    <w:rsid w:val="002376E6"/>
    <w:rsid w:val="00243835"/>
    <w:rsid w:val="00245F91"/>
    <w:rsid w:val="002537FD"/>
    <w:rsid w:val="002628D1"/>
    <w:rsid w:val="00267167"/>
    <w:rsid w:val="002708F6"/>
    <w:rsid w:val="00272076"/>
    <w:rsid w:val="00272172"/>
    <w:rsid w:val="00275FFE"/>
    <w:rsid w:val="00280A93"/>
    <w:rsid w:val="002850E4"/>
    <w:rsid w:val="00287B4B"/>
    <w:rsid w:val="00290ECA"/>
    <w:rsid w:val="00292503"/>
    <w:rsid w:val="00297279"/>
    <w:rsid w:val="002A0FB2"/>
    <w:rsid w:val="002C0718"/>
    <w:rsid w:val="002C32DC"/>
    <w:rsid w:val="002C3959"/>
    <w:rsid w:val="002C4ACE"/>
    <w:rsid w:val="002E1BDA"/>
    <w:rsid w:val="002E30A7"/>
    <w:rsid w:val="002E384A"/>
    <w:rsid w:val="002F291B"/>
    <w:rsid w:val="002F2ADC"/>
    <w:rsid w:val="00302F38"/>
    <w:rsid w:val="003051F4"/>
    <w:rsid w:val="003108BD"/>
    <w:rsid w:val="00322998"/>
    <w:rsid w:val="00324D2A"/>
    <w:rsid w:val="0032745E"/>
    <w:rsid w:val="00331FF3"/>
    <w:rsid w:val="00334354"/>
    <w:rsid w:val="0033640D"/>
    <w:rsid w:val="00337CC2"/>
    <w:rsid w:val="00341197"/>
    <w:rsid w:val="00343925"/>
    <w:rsid w:val="00350795"/>
    <w:rsid w:val="00350EF1"/>
    <w:rsid w:val="00352E70"/>
    <w:rsid w:val="00353B3B"/>
    <w:rsid w:val="00360C0F"/>
    <w:rsid w:val="00365BAA"/>
    <w:rsid w:val="003678E7"/>
    <w:rsid w:val="00371035"/>
    <w:rsid w:val="003739B9"/>
    <w:rsid w:val="00374736"/>
    <w:rsid w:val="0037476E"/>
    <w:rsid w:val="00374D3F"/>
    <w:rsid w:val="003803E9"/>
    <w:rsid w:val="003823B5"/>
    <w:rsid w:val="003860A3"/>
    <w:rsid w:val="003874CE"/>
    <w:rsid w:val="003900B3"/>
    <w:rsid w:val="00390C1C"/>
    <w:rsid w:val="003A2726"/>
    <w:rsid w:val="003A6917"/>
    <w:rsid w:val="003A6A5E"/>
    <w:rsid w:val="003B2A2F"/>
    <w:rsid w:val="003B401D"/>
    <w:rsid w:val="003B51F1"/>
    <w:rsid w:val="003C5A32"/>
    <w:rsid w:val="003C7F3A"/>
    <w:rsid w:val="003D1A18"/>
    <w:rsid w:val="003D2973"/>
    <w:rsid w:val="003E1010"/>
    <w:rsid w:val="003E3393"/>
    <w:rsid w:val="003E3818"/>
    <w:rsid w:val="003F2DC0"/>
    <w:rsid w:val="003F2F92"/>
    <w:rsid w:val="003F56C2"/>
    <w:rsid w:val="004073B0"/>
    <w:rsid w:val="0041244B"/>
    <w:rsid w:val="004170CF"/>
    <w:rsid w:val="00420152"/>
    <w:rsid w:val="00421172"/>
    <w:rsid w:val="004218BD"/>
    <w:rsid w:val="00430497"/>
    <w:rsid w:val="0043379F"/>
    <w:rsid w:val="00434008"/>
    <w:rsid w:val="00436035"/>
    <w:rsid w:val="00437072"/>
    <w:rsid w:val="00445471"/>
    <w:rsid w:val="00450506"/>
    <w:rsid w:val="0045721D"/>
    <w:rsid w:val="00460EFE"/>
    <w:rsid w:val="00461A05"/>
    <w:rsid w:val="0046479C"/>
    <w:rsid w:val="004727ED"/>
    <w:rsid w:val="00472E67"/>
    <w:rsid w:val="00476BD8"/>
    <w:rsid w:val="00483599"/>
    <w:rsid w:val="004879AD"/>
    <w:rsid w:val="0049086A"/>
    <w:rsid w:val="004921FE"/>
    <w:rsid w:val="004A0307"/>
    <w:rsid w:val="004A1B74"/>
    <w:rsid w:val="004A27B0"/>
    <w:rsid w:val="004A45F6"/>
    <w:rsid w:val="004B204A"/>
    <w:rsid w:val="004B367C"/>
    <w:rsid w:val="004B6B52"/>
    <w:rsid w:val="004C4067"/>
    <w:rsid w:val="004D2F11"/>
    <w:rsid w:val="004D3C0A"/>
    <w:rsid w:val="004D7ACD"/>
    <w:rsid w:val="004D7BEB"/>
    <w:rsid w:val="004E6255"/>
    <w:rsid w:val="004F1ACA"/>
    <w:rsid w:val="00512E62"/>
    <w:rsid w:val="005157BD"/>
    <w:rsid w:val="00516CF6"/>
    <w:rsid w:val="005240A6"/>
    <w:rsid w:val="005330E3"/>
    <w:rsid w:val="00533C53"/>
    <w:rsid w:val="005345E2"/>
    <w:rsid w:val="00535EB2"/>
    <w:rsid w:val="00536D59"/>
    <w:rsid w:val="00537248"/>
    <w:rsid w:val="005465DF"/>
    <w:rsid w:val="00546C3F"/>
    <w:rsid w:val="0054710F"/>
    <w:rsid w:val="00551385"/>
    <w:rsid w:val="005540B2"/>
    <w:rsid w:val="005559B2"/>
    <w:rsid w:val="0055657B"/>
    <w:rsid w:val="005634AF"/>
    <w:rsid w:val="005639CC"/>
    <w:rsid w:val="00564389"/>
    <w:rsid w:val="005722E5"/>
    <w:rsid w:val="005755AD"/>
    <w:rsid w:val="00581BCA"/>
    <w:rsid w:val="005843EF"/>
    <w:rsid w:val="0059082C"/>
    <w:rsid w:val="00590D16"/>
    <w:rsid w:val="005A4A43"/>
    <w:rsid w:val="005A659C"/>
    <w:rsid w:val="005B5108"/>
    <w:rsid w:val="005C1CA2"/>
    <w:rsid w:val="005C2F01"/>
    <w:rsid w:val="005C5065"/>
    <w:rsid w:val="005C5F19"/>
    <w:rsid w:val="005C6619"/>
    <w:rsid w:val="005C6A23"/>
    <w:rsid w:val="005D11C9"/>
    <w:rsid w:val="005D1A69"/>
    <w:rsid w:val="005D7E38"/>
    <w:rsid w:val="005D7FC6"/>
    <w:rsid w:val="005E0E1D"/>
    <w:rsid w:val="005E2016"/>
    <w:rsid w:val="005E23C5"/>
    <w:rsid w:val="005F0BB8"/>
    <w:rsid w:val="005F13DF"/>
    <w:rsid w:val="005F2493"/>
    <w:rsid w:val="00601EAB"/>
    <w:rsid w:val="006021C7"/>
    <w:rsid w:val="00607036"/>
    <w:rsid w:val="006126AF"/>
    <w:rsid w:val="00614420"/>
    <w:rsid w:val="00615B4B"/>
    <w:rsid w:val="00615F92"/>
    <w:rsid w:val="00621DC7"/>
    <w:rsid w:val="00627A4A"/>
    <w:rsid w:val="00630DEF"/>
    <w:rsid w:val="00644BA4"/>
    <w:rsid w:val="00651FED"/>
    <w:rsid w:val="00655B05"/>
    <w:rsid w:val="0065619A"/>
    <w:rsid w:val="0065632E"/>
    <w:rsid w:val="00660757"/>
    <w:rsid w:val="00665FCE"/>
    <w:rsid w:val="00667285"/>
    <w:rsid w:val="006725E0"/>
    <w:rsid w:val="00673FF2"/>
    <w:rsid w:val="00675F72"/>
    <w:rsid w:val="00677521"/>
    <w:rsid w:val="00681114"/>
    <w:rsid w:val="00694A2F"/>
    <w:rsid w:val="00695241"/>
    <w:rsid w:val="006A36F9"/>
    <w:rsid w:val="006A5E94"/>
    <w:rsid w:val="006A7385"/>
    <w:rsid w:val="006B15F7"/>
    <w:rsid w:val="006B418F"/>
    <w:rsid w:val="006B5101"/>
    <w:rsid w:val="006B6755"/>
    <w:rsid w:val="006C1512"/>
    <w:rsid w:val="006C61F4"/>
    <w:rsid w:val="006C7103"/>
    <w:rsid w:val="006D1F94"/>
    <w:rsid w:val="006D3242"/>
    <w:rsid w:val="006D3D77"/>
    <w:rsid w:val="006D45F1"/>
    <w:rsid w:val="006D741B"/>
    <w:rsid w:val="006E2911"/>
    <w:rsid w:val="006E3091"/>
    <w:rsid w:val="006E4854"/>
    <w:rsid w:val="006E54E9"/>
    <w:rsid w:val="006E5EBF"/>
    <w:rsid w:val="006E629A"/>
    <w:rsid w:val="006F4169"/>
    <w:rsid w:val="006F48DA"/>
    <w:rsid w:val="006F5EE4"/>
    <w:rsid w:val="007059F0"/>
    <w:rsid w:val="007064DB"/>
    <w:rsid w:val="007069F4"/>
    <w:rsid w:val="00707887"/>
    <w:rsid w:val="0071018A"/>
    <w:rsid w:val="00711387"/>
    <w:rsid w:val="0071152B"/>
    <w:rsid w:val="00717E4D"/>
    <w:rsid w:val="0072598B"/>
    <w:rsid w:val="007360A0"/>
    <w:rsid w:val="00740F2F"/>
    <w:rsid w:val="007454BD"/>
    <w:rsid w:val="00745DE7"/>
    <w:rsid w:val="0074608F"/>
    <w:rsid w:val="0075508D"/>
    <w:rsid w:val="00767B22"/>
    <w:rsid w:val="007709AE"/>
    <w:rsid w:val="00770F49"/>
    <w:rsid w:val="007817B3"/>
    <w:rsid w:val="00781AFF"/>
    <w:rsid w:val="007844F7"/>
    <w:rsid w:val="00784F8F"/>
    <w:rsid w:val="00785509"/>
    <w:rsid w:val="00785F02"/>
    <w:rsid w:val="007863B8"/>
    <w:rsid w:val="00791A5D"/>
    <w:rsid w:val="007923D0"/>
    <w:rsid w:val="00796CA2"/>
    <w:rsid w:val="007A0EF7"/>
    <w:rsid w:val="007A1F1B"/>
    <w:rsid w:val="007A4FF7"/>
    <w:rsid w:val="007A564C"/>
    <w:rsid w:val="007C506F"/>
    <w:rsid w:val="007C6EB8"/>
    <w:rsid w:val="007D4A73"/>
    <w:rsid w:val="007F1266"/>
    <w:rsid w:val="007F7D9D"/>
    <w:rsid w:val="008024D5"/>
    <w:rsid w:val="0080319A"/>
    <w:rsid w:val="0080743E"/>
    <w:rsid w:val="0081502D"/>
    <w:rsid w:val="008220C8"/>
    <w:rsid w:val="0083263B"/>
    <w:rsid w:val="008340FA"/>
    <w:rsid w:val="00836290"/>
    <w:rsid w:val="0084118F"/>
    <w:rsid w:val="008421D5"/>
    <w:rsid w:val="00852A52"/>
    <w:rsid w:val="0085324E"/>
    <w:rsid w:val="00853A65"/>
    <w:rsid w:val="00855A8A"/>
    <w:rsid w:val="00855FAB"/>
    <w:rsid w:val="00862CC6"/>
    <w:rsid w:val="0086390B"/>
    <w:rsid w:val="00871D18"/>
    <w:rsid w:val="008761E7"/>
    <w:rsid w:val="0087679E"/>
    <w:rsid w:val="008778E3"/>
    <w:rsid w:val="00882527"/>
    <w:rsid w:val="0088296C"/>
    <w:rsid w:val="00887054"/>
    <w:rsid w:val="008902A6"/>
    <w:rsid w:val="00892FD5"/>
    <w:rsid w:val="0089437D"/>
    <w:rsid w:val="008946DB"/>
    <w:rsid w:val="008979C4"/>
    <w:rsid w:val="008A144E"/>
    <w:rsid w:val="008A15E6"/>
    <w:rsid w:val="008A1BE7"/>
    <w:rsid w:val="008A40EC"/>
    <w:rsid w:val="008A7210"/>
    <w:rsid w:val="008C26BB"/>
    <w:rsid w:val="008C6A48"/>
    <w:rsid w:val="008C7ADB"/>
    <w:rsid w:val="008C7F01"/>
    <w:rsid w:val="008D0998"/>
    <w:rsid w:val="008D2DB7"/>
    <w:rsid w:val="008D319C"/>
    <w:rsid w:val="008D5237"/>
    <w:rsid w:val="008D759B"/>
    <w:rsid w:val="008E0A90"/>
    <w:rsid w:val="008E18B3"/>
    <w:rsid w:val="008E1DE9"/>
    <w:rsid w:val="008E7EF6"/>
    <w:rsid w:val="008F16E5"/>
    <w:rsid w:val="008F1898"/>
    <w:rsid w:val="008F2297"/>
    <w:rsid w:val="008F2323"/>
    <w:rsid w:val="008F4AB2"/>
    <w:rsid w:val="008F5AD2"/>
    <w:rsid w:val="008F5B4A"/>
    <w:rsid w:val="00900245"/>
    <w:rsid w:val="00900971"/>
    <w:rsid w:val="009030FD"/>
    <w:rsid w:val="00904B19"/>
    <w:rsid w:val="0091308A"/>
    <w:rsid w:val="00916FB5"/>
    <w:rsid w:val="009173B1"/>
    <w:rsid w:val="00917D4F"/>
    <w:rsid w:val="00922D33"/>
    <w:rsid w:val="0092451E"/>
    <w:rsid w:val="009257AD"/>
    <w:rsid w:val="009261F9"/>
    <w:rsid w:val="00934039"/>
    <w:rsid w:val="00934E2A"/>
    <w:rsid w:val="00936ADE"/>
    <w:rsid w:val="0093751F"/>
    <w:rsid w:val="00937679"/>
    <w:rsid w:val="00940C75"/>
    <w:rsid w:val="00942C6D"/>
    <w:rsid w:val="00943D99"/>
    <w:rsid w:val="00944C91"/>
    <w:rsid w:val="009502F1"/>
    <w:rsid w:val="00950406"/>
    <w:rsid w:val="0095084D"/>
    <w:rsid w:val="00951F10"/>
    <w:rsid w:val="00954A5D"/>
    <w:rsid w:val="00960496"/>
    <w:rsid w:val="00960C97"/>
    <w:rsid w:val="00970B2B"/>
    <w:rsid w:val="00971B69"/>
    <w:rsid w:val="0097265D"/>
    <w:rsid w:val="00980336"/>
    <w:rsid w:val="00980A4B"/>
    <w:rsid w:val="0098156B"/>
    <w:rsid w:val="009831C8"/>
    <w:rsid w:val="0099354F"/>
    <w:rsid w:val="00994F5D"/>
    <w:rsid w:val="009A1B5C"/>
    <w:rsid w:val="009B2B59"/>
    <w:rsid w:val="009B688F"/>
    <w:rsid w:val="009E0D2D"/>
    <w:rsid w:val="009E2CFA"/>
    <w:rsid w:val="009E3745"/>
    <w:rsid w:val="009E77F5"/>
    <w:rsid w:val="009E7FBE"/>
    <w:rsid w:val="009F473C"/>
    <w:rsid w:val="009F6CE4"/>
    <w:rsid w:val="00A0169A"/>
    <w:rsid w:val="00A01E17"/>
    <w:rsid w:val="00A15E5D"/>
    <w:rsid w:val="00A1772F"/>
    <w:rsid w:val="00A22159"/>
    <w:rsid w:val="00A32318"/>
    <w:rsid w:val="00A35462"/>
    <w:rsid w:val="00A431F6"/>
    <w:rsid w:val="00A47C33"/>
    <w:rsid w:val="00A50578"/>
    <w:rsid w:val="00A52D7A"/>
    <w:rsid w:val="00A54E7D"/>
    <w:rsid w:val="00A623A5"/>
    <w:rsid w:val="00A6246E"/>
    <w:rsid w:val="00A6328F"/>
    <w:rsid w:val="00A65EB2"/>
    <w:rsid w:val="00A714E3"/>
    <w:rsid w:val="00A71D02"/>
    <w:rsid w:val="00A73AB1"/>
    <w:rsid w:val="00A76523"/>
    <w:rsid w:val="00A80F2C"/>
    <w:rsid w:val="00A86A2E"/>
    <w:rsid w:val="00A91637"/>
    <w:rsid w:val="00A924D9"/>
    <w:rsid w:val="00A927A4"/>
    <w:rsid w:val="00AA224C"/>
    <w:rsid w:val="00AA2609"/>
    <w:rsid w:val="00AA62C6"/>
    <w:rsid w:val="00AA72D3"/>
    <w:rsid w:val="00AB01E6"/>
    <w:rsid w:val="00AB0F6F"/>
    <w:rsid w:val="00AB1F85"/>
    <w:rsid w:val="00AB43FD"/>
    <w:rsid w:val="00AC129F"/>
    <w:rsid w:val="00AC65D5"/>
    <w:rsid w:val="00AD5E04"/>
    <w:rsid w:val="00AE5CC1"/>
    <w:rsid w:val="00AE656C"/>
    <w:rsid w:val="00AF107A"/>
    <w:rsid w:val="00AF74F6"/>
    <w:rsid w:val="00B001BF"/>
    <w:rsid w:val="00B14073"/>
    <w:rsid w:val="00B15029"/>
    <w:rsid w:val="00B16466"/>
    <w:rsid w:val="00B24029"/>
    <w:rsid w:val="00B323D9"/>
    <w:rsid w:val="00B33709"/>
    <w:rsid w:val="00B3715D"/>
    <w:rsid w:val="00B43A60"/>
    <w:rsid w:val="00B43AA7"/>
    <w:rsid w:val="00B4435C"/>
    <w:rsid w:val="00B44A76"/>
    <w:rsid w:val="00B474E0"/>
    <w:rsid w:val="00B47AF4"/>
    <w:rsid w:val="00B5461D"/>
    <w:rsid w:val="00B57E8D"/>
    <w:rsid w:val="00B65C9B"/>
    <w:rsid w:val="00B66F1A"/>
    <w:rsid w:val="00B71D97"/>
    <w:rsid w:val="00B77399"/>
    <w:rsid w:val="00B81C15"/>
    <w:rsid w:val="00B85D5B"/>
    <w:rsid w:val="00B87589"/>
    <w:rsid w:val="00B9217D"/>
    <w:rsid w:val="00B97D5F"/>
    <w:rsid w:val="00BA48AF"/>
    <w:rsid w:val="00BA4923"/>
    <w:rsid w:val="00BB09CA"/>
    <w:rsid w:val="00BB2660"/>
    <w:rsid w:val="00BB6CE7"/>
    <w:rsid w:val="00BC2F9F"/>
    <w:rsid w:val="00BC4FDE"/>
    <w:rsid w:val="00BD10C2"/>
    <w:rsid w:val="00BD11F6"/>
    <w:rsid w:val="00BD16B6"/>
    <w:rsid w:val="00BD3E08"/>
    <w:rsid w:val="00BF26FC"/>
    <w:rsid w:val="00BF3F84"/>
    <w:rsid w:val="00BF4F51"/>
    <w:rsid w:val="00C006B9"/>
    <w:rsid w:val="00C00A9F"/>
    <w:rsid w:val="00C024BE"/>
    <w:rsid w:val="00C032E8"/>
    <w:rsid w:val="00C074DA"/>
    <w:rsid w:val="00C13114"/>
    <w:rsid w:val="00C1542F"/>
    <w:rsid w:val="00C157E7"/>
    <w:rsid w:val="00C218FA"/>
    <w:rsid w:val="00C27B54"/>
    <w:rsid w:val="00C352C3"/>
    <w:rsid w:val="00C356A9"/>
    <w:rsid w:val="00C40AB4"/>
    <w:rsid w:val="00C437B4"/>
    <w:rsid w:val="00C46B38"/>
    <w:rsid w:val="00C52BBA"/>
    <w:rsid w:val="00C5743C"/>
    <w:rsid w:val="00C607DE"/>
    <w:rsid w:val="00C65850"/>
    <w:rsid w:val="00C702D0"/>
    <w:rsid w:val="00C7285C"/>
    <w:rsid w:val="00C746AC"/>
    <w:rsid w:val="00C75383"/>
    <w:rsid w:val="00C85018"/>
    <w:rsid w:val="00C92A02"/>
    <w:rsid w:val="00C933EC"/>
    <w:rsid w:val="00C94908"/>
    <w:rsid w:val="00CA0416"/>
    <w:rsid w:val="00CA3BCD"/>
    <w:rsid w:val="00CB1C02"/>
    <w:rsid w:val="00CB236F"/>
    <w:rsid w:val="00CB3AB3"/>
    <w:rsid w:val="00CB70F0"/>
    <w:rsid w:val="00CC0487"/>
    <w:rsid w:val="00CC42F3"/>
    <w:rsid w:val="00CD1145"/>
    <w:rsid w:val="00CE36D9"/>
    <w:rsid w:val="00CE5CE1"/>
    <w:rsid w:val="00CF0A45"/>
    <w:rsid w:val="00CF0E3A"/>
    <w:rsid w:val="00CF1200"/>
    <w:rsid w:val="00CF5203"/>
    <w:rsid w:val="00CF6C13"/>
    <w:rsid w:val="00D01937"/>
    <w:rsid w:val="00D078A9"/>
    <w:rsid w:val="00D101FF"/>
    <w:rsid w:val="00D17908"/>
    <w:rsid w:val="00D213AE"/>
    <w:rsid w:val="00D22AA6"/>
    <w:rsid w:val="00D44954"/>
    <w:rsid w:val="00D46353"/>
    <w:rsid w:val="00D5125B"/>
    <w:rsid w:val="00D52B5C"/>
    <w:rsid w:val="00D623F5"/>
    <w:rsid w:val="00D64F5C"/>
    <w:rsid w:val="00D77BFE"/>
    <w:rsid w:val="00D83931"/>
    <w:rsid w:val="00D84CEF"/>
    <w:rsid w:val="00D92AEF"/>
    <w:rsid w:val="00D93882"/>
    <w:rsid w:val="00D938E8"/>
    <w:rsid w:val="00D93B2A"/>
    <w:rsid w:val="00D96698"/>
    <w:rsid w:val="00D97519"/>
    <w:rsid w:val="00D975FC"/>
    <w:rsid w:val="00DA1FB3"/>
    <w:rsid w:val="00DA6A99"/>
    <w:rsid w:val="00DB283B"/>
    <w:rsid w:val="00DC4BC3"/>
    <w:rsid w:val="00DC5CC8"/>
    <w:rsid w:val="00DD20F9"/>
    <w:rsid w:val="00DD2A4A"/>
    <w:rsid w:val="00DD2EA2"/>
    <w:rsid w:val="00DE1EA9"/>
    <w:rsid w:val="00DE435B"/>
    <w:rsid w:val="00DF03B4"/>
    <w:rsid w:val="00DF1BCB"/>
    <w:rsid w:val="00DF5BAC"/>
    <w:rsid w:val="00E02C55"/>
    <w:rsid w:val="00E02E0B"/>
    <w:rsid w:val="00E030FF"/>
    <w:rsid w:val="00E10FBA"/>
    <w:rsid w:val="00E17CF4"/>
    <w:rsid w:val="00E2009B"/>
    <w:rsid w:val="00E27B6A"/>
    <w:rsid w:val="00E3173D"/>
    <w:rsid w:val="00E45F9C"/>
    <w:rsid w:val="00E47333"/>
    <w:rsid w:val="00E5234F"/>
    <w:rsid w:val="00E53502"/>
    <w:rsid w:val="00E53508"/>
    <w:rsid w:val="00E53D2F"/>
    <w:rsid w:val="00E552D2"/>
    <w:rsid w:val="00E665A3"/>
    <w:rsid w:val="00E66E56"/>
    <w:rsid w:val="00E76C98"/>
    <w:rsid w:val="00E77E9F"/>
    <w:rsid w:val="00E83774"/>
    <w:rsid w:val="00E86A2A"/>
    <w:rsid w:val="00E8770F"/>
    <w:rsid w:val="00EA468D"/>
    <w:rsid w:val="00EA5247"/>
    <w:rsid w:val="00EA5430"/>
    <w:rsid w:val="00EA5B2E"/>
    <w:rsid w:val="00EB1AF7"/>
    <w:rsid w:val="00EB228E"/>
    <w:rsid w:val="00EB384E"/>
    <w:rsid w:val="00EB540C"/>
    <w:rsid w:val="00EB68AC"/>
    <w:rsid w:val="00EC12C0"/>
    <w:rsid w:val="00EC147A"/>
    <w:rsid w:val="00EC3531"/>
    <w:rsid w:val="00EC6DD7"/>
    <w:rsid w:val="00ED4A2E"/>
    <w:rsid w:val="00ED7D2E"/>
    <w:rsid w:val="00EE13BF"/>
    <w:rsid w:val="00EE5D3C"/>
    <w:rsid w:val="00EE6B68"/>
    <w:rsid w:val="00EF1074"/>
    <w:rsid w:val="00F05E10"/>
    <w:rsid w:val="00F12E6B"/>
    <w:rsid w:val="00F14A99"/>
    <w:rsid w:val="00F14F56"/>
    <w:rsid w:val="00F1773B"/>
    <w:rsid w:val="00F20BA0"/>
    <w:rsid w:val="00F20C01"/>
    <w:rsid w:val="00F21934"/>
    <w:rsid w:val="00F21BF9"/>
    <w:rsid w:val="00F271EE"/>
    <w:rsid w:val="00F31285"/>
    <w:rsid w:val="00F32633"/>
    <w:rsid w:val="00F34B66"/>
    <w:rsid w:val="00F36214"/>
    <w:rsid w:val="00F37C6B"/>
    <w:rsid w:val="00F437CF"/>
    <w:rsid w:val="00F54FDC"/>
    <w:rsid w:val="00F67805"/>
    <w:rsid w:val="00F67B43"/>
    <w:rsid w:val="00F7764E"/>
    <w:rsid w:val="00F86E08"/>
    <w:rsid w:val="00F968E8"/>
    <w:rsid w:val="00F977C7"/>
    <w:rsid w:val="00FA28F2"/>
    <w:rsid w:val="00FA35BE"/>
    <w:rsid w:val="00FB3D71"/>
    <w:rsid w:val="00FC40C7"/>
    <w:rsid w:val="00FE134D"/>
    <w:rsid w:val="00FE3890"/>
    <w:rsid w:val="00FE3A14"/>
    <w:rsid w:val="00FE3A58"/>
    <w:rsid w:val="00FE6BCD"/>
    <w:rsid w:val="00FF042B"/>
    <w:rsid w:val="00FF1929"/>
    <w:rsid w:val="00FF26B0"/>
    <w:rsid w:val="00FF3E57"/>
    <w:rsid w:val="00FF3EDC"/>
    <w:rsid w:val="13DA1D92"/>
    <w:rsid w:val="195D89A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652F0D"/>
  <w15:docId w15:val="{64882315-FFDE-4C43-BD08-729F76163E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0"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74DA"/>
    <w:pPr>
      <w:suppressAutoHyphens/>
      <w:spacing w:after="0" w:line="240" w:lineRule="auto"/>
    </w:pPr>
    <w:rPr>
      <w:rFonts w:ascii="Arial" w:eastAsia="Times New Roman" w:hAnsi="Arial" w:cs="Tahoma"/>
      <w:sz w:val="20"/>
      <w:szCs w:val="24"/>
      <w:lang w:eastAsia="pt-BR"/>
    </w:rPr>
  </w:style>
  <w:style w:type="paragraph" w:styleId="Ttulo1">
    <w:name w:val="heading 1"/>
    <w:basedOn w:val="PADRO"/>
    <w:next w:val="Normal"/>
    <w:link w:val="Ttulo1Char"/>
    <w:uiPriority w:val="9"/>
    <w:qFormat/>
    <w:rsid w:val="00781AFF"/>
    <w:pPr>
      <w:keepNext w:val="0"/>
      <w:widowControl/>
      <w:numPr>
        <w:numId w:val="1"/>
      </w:numPr>
      <w:shd w:val="clear" w:color="auto" w:fill="auto"/>
      <w:spacing w:before="120" w:after="120"/>
      <w:outlineLvl w:val="0"/>
    </w:pPr>
    <w:rPr>
      <w:rFonts w:ascii="Arial" w:hAnsi="Arial" w:cs="Arial"/>
      <w:b/>
    </w:rPr>
  </w:style>
  <w:style w:type="paragraph" w:styleId="Ttulo2">
    <w:name w:val="heading 2"/>
    <w:basedOn w:val="Normal"/>
    <w:next w:val="Normal"/>
    <w:link w:val="Ttulo2Char"/>
    <w:uiPriority w:val="9"/>
    <w:semiHidden/>
    <w:unhideWhenUsed/>
    <w:qFormat/>
    <w:rsid w:val="003803E9"/>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781AFF"/>
    <w:rPr>
      <w:rFonts w:ascii="Arial" w:eastAsia="WenQuanYi Micro Hei" w:hAnsi="Arial" w:cs="Arial"/>
      <w:b/>
      <w:sz w:val="20"/>
      <w:szCs w:val="24"/>
      <w:lang w:eastAsia="zh-CN" w:bidi="hi-IN"/>
    </w:rPr>
  </w:style>
  <w:style w:type="character" w:customStyle="1" w:styleId="CitaoChar">
    <w:name w:val="Citação Char"/>
    <w:basedOn w:val="Fontepargpadro"/>
    <w:link w:val="Citao"/>
    <w:qFormat/>
    <w:rsid w:val="00C074DA"/>
    <w:rPr>
      <w:rFonts w:ascii="Arial" w:eastAsia="Calibri" w:hAnsi="Arial" w:cs="Tahoma"/>
      <w:i/>
      <w:iCs/>
      <w:color w:val="000000"/>
      <w:sz w:val="20"/>
      <w:szCs w:val="24"/>
      <w:shd w:val="clear" w:color="auto" w:fill="FFFFCC"/>
    </w:rPr>
  </w:style>
  <w:style w:type="character" w:customStyle="1" w:styleId="Nivel01Char">
    <w:name w:val="Nivel 01 Char"/>
    <w:basedOn w:val="Ttulo1Char"/>
    <w:link w:val="Nivel01"/>
    <w:qFormat/>
    <w:rsid w:val="00C074DA"/>
    <w:rPr>
      <w:rFonts w:ascii="Arial" w:eastAsiaTheme="majorEastAsia" w:hAnsi="Arial" w:cs="Times New Roman"/>
      <w:b w:val="0"/>
      <w:bCs/>
      <w:color w:val="000000"/>
      <w:sz w:val="20"/>
      <w:szCs w:val="20"/>
      <w:lang w:eastAsia="pt-BR" w:bidi="hi-IN"/>
    </w:rPr>
  </w:style>
  <w:style w:type="character" w:customStyle="1" w:styleId="citao2Char">
    <w:name w:val="citação 2 Char"/>
    <w:basedOn w:val="CitaoChar"/>
    <w:qFormat/>
    <w:rsid w:val="00C074DA"/>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qFormat/>
    <w:rsid w:val="00C074DA"/>
    <w:rPr>
      <w:rFonts w:ascii="Ecofont_Spranq_eco_Sans" w:eastAsia="Calibri" w:hAnsi="Ecofont_Spranq_eco_Sans" w:cs="Tahoma"/>
      <w:i/>
      <w:iCs/>
      <w:color w:val="000000"/>
      <w:shd w:val="clear" w:color="auto" w:fill="FFFFCC"/>
    </w:rPr>
  </w:style>
  <w:style w:type="character" w:styleId="Refdecomentrio">
    <w:name w:val="annotation reference"/>
    <w:basedOn w:val="Fontepargpadro"/>
    <w:unhideWhenUsed/>
    <w:qFormat/>
    <w:rsid w:val="00C074DA"/>
    <w:rPr>
      <w:sz w:val="16"/>
      <w:szCs w:val="16"/>
    </w:rPr>
  </w:style>
  <w:style w:type="character" w:customStyle="1" w:styleId="TextodecomentrioChar">
    <w:name w:val="Texto de comentário Char"/>
    <w:basedOn w:val="Fontepargpadro"/>
    <w:link w:val="Textodecomentrio"/>
    <w:qFormat/>
    <w:rsid w:val="00C074DA"/>
    <w:rPr>
      <w:rFonts w:ascii="Arial" w:eastAsia="Times New Roman" w:hAnsi="Arial" w:cs="Tahoma"/>
      <w:sz w:val="20"/>
      <w:szCs w:val="20"/>
      <w:lang w:eastAsia="pt-BR"/>
    </w:rPr>
  </w:style>
  <w:style w:type="character" w:customStyle="1" w:styleId="AssuntodocomentrioChar">
    <w:name w:val="Assunto do comentário Char"/>
    <w:basedOn w:val="TextodecomentrioChar"/>
    <w:link w:val="Assuntodocomentrio"/>
    <w:uiPriority w:val="99"/>
    <w:semiHidden/>
    <w:qFormat/>
    <w:rsid w:val="00C074DA"/>
    <w:rPr>
      <w:rFonts w:ascii="Arial" w:eastAsia="Times New Roman" w:hAnsi="Arial" w:cs="Tahoma"/>
      <w:b/>
      <w:bCs/>
      <w:sz w:val="20"/>
      <w:szCs w:val="20"/>
      <w:lang w:eastAsia="pt-BR"/>
    </w:rPr>
  </w:style>
  <w:style w:type="character" w:customStyle="1" w:styleId="LinkdaInternet">
    <w:name w:val="Link da Internet"/>
    <w:rsid w:val="00C074DA"/>
    <w:rPr>
      <w:color w:val="000080"/>
      <w:u w:val="single"/>
    </w:rPr>
  </w:style>
  <w:style w:type="character" w:customStyle="1" w:styleId="Nivel4Char">
    <w:name w:val="Nivel 4 Char"/>
    <w:basedOn w:val="Fontepargpadro"/>
    <w:link w:val="Nivel4"/>
    <w:qFormat/>
    <w:rsid w:val="00C074DA"/>
    <w:rPr>
      <w:rFonts w:ascii="Ecofont_Spranq_eco_Sans" w:eastAsia="Arial Unicode MS" w:hAnsi="Ecofont_Spranq_eco_Sans" w:cs="Arial"/>
      <w:sz w:val="20"/>
      <w:szCs w:val="20"/>
      <w:lang w:eastAsia="pt-BR"/>
    </w:rPr>
  </w:style>
  <w:style w:type="character" w:customStyle="1" w:styleId="TextodebaloChar">
    <w:name w:val="Texto de balão Char"/>
    <w:basedOn w:val="Fontepargpadro"/>
    <w:link w:val="Textodebalo"/>
    <w:uiPriority w:val="99"/>
    <w:semiHidden/>
    <w:qFormat/>
    <w:rsid w:val="00C074DA"/>
    <w:rPr>
      <w:rFonts w:ascii="Segoe UI" w:eastAsia="Times New Roman" w:hAnsi="Segoe UI" w:cs="Segoe UI"/>
      <w:sz w:val="18"/>
      <w:szCs w:val="18"/>
      <w:lang w:eastAsia="pt-BR"/>
    </w:rPr>
  </w:style>
  <w:style w:type="character" w:customStyle="1" w:styleId="CabealhoChar">
    <w:name w:val="Cabeçalho Char"/>
    <w:basedOn w:val="Fontepargpadro"/>
    <w:link w:val="Cabealho"/>
    <w:uiPriority w:val="99"/>
    <w:qFormat/>
    <w:rsid w:val="00C074DA"/>
    <w:rPr>
      <w:rFonts w:ascii="Arial" w:eastAsia="Times New Roman" w:hAnsi="Arial" w:cs="Tahoma"/>
      <w:sz w:val="20"/>
      <w:szCs w:val="24"/>
      <w:lang w:eastAsia="pt-BR"/>
    </w:rPr>
  </w:style>
  <w:style w:type="character" w:customStyle="1" w:styleId="RodapChar">
    <w:name w:val="Rodapé Char"/>
    <w:basedOn w:val="Fontepargpadro"/>
    <w:link w:val="Rodap"/>
    <w:uiPriority w:val="99"/>
    <w:qFormat/>
    <w:rsid w:val="00C074DA"/>
    <w:rPr>
      <w:rFonts w:ascii="Arial" w:eastAsia="Times New Roman" w:hAnsi="Arial" w:cs="Tahoma"/>
      <w:sz w:val="20"/>
      <w:szCs w:val="24"/>
      <w:lang w:eastAsia="pt-BR"/>
    </w:rPr>
  </w:style>
  <w:style w:type="character" w:customStyle="1" w:styleId="Linkdainternetvisitado">
    <w:name w:val="Link da internet visitado"/>
    <w:basedOn w:val="Fontepargpadro"/>
    <w:uiPriority w:val="99"/>
    <w:semiHidden/>
    <w:unhideWhenUsed/>
    <w:rsid w:val="00C074DA"/>
    <w:rPr>
      <w:color w:val="954F72" w:themeColor="followedHyperlink"/>
      <w:u w:val="single"/>
    </w:rPr>
  </w:style>
  <w:style w:type="character" w:styleId="Forte">
    <w:name w:val="Strong"/>
    <w:basedOn w:val="Fontepargpadro"/>
    <w:uiPriority w:val="22"/>
    <w:qFormat/>
    <w:rsid w:val="00C074DA"/>
    <w:rPr>
      <w:b/>
      <w:bCs/>
    </w:rPr>
  </w:style>
  <w:style w:type="paragraph" w:styleId="Ttulo">
    <w:name w:val="Title"/>
    <w:basedOn w:val="Normal"/>
    <w:next w:val="Corpodetexto"/>
    <w:link w:val="TtuloChar"/>
    <w:qFormat/>
    <w:rsid w:val="00C074DA"/>
    <w:pPr>
      <w:keepNext/>
      <w:spacing w:before="240" w:after="120"/>
    </w:pPr>
    <w:rPr>
      <w:rFonts w:ascii="Liberation Sans" w:eastAsia="Noto Sans CJK SC" w:hAnsi="Liberation Sans" w:cs="FreeSans"/>
      <w:sz w:val="28"/>
      <w:szCs w:val="28"/>
    </w:rPr>
  </w:style>
  <w:style w:type="character" w:customStyle="1" w:styleId="TtuloChar">
    <w:name w:val="Título Char"/>
    <w:basedOn w:val="Fontepargpadro"/>
    <w:link w:val="Ttulo"/>
    <w:rsid w:val="00C074DA"/>
    <w:rPr>
      <w:rFonts w:ascii="Liberation Sans" w:eastAsia="Noto Sans CJK SC" w:hAnsi="Liberation Sans" w:cs="FreeSans"/>
      <w:sz w:val="28"/>
      <w:szCs w:val="28"/>
      <w:lang w:eastAsia="pt-BR"/>
    </w:rPr>
  </w:style>
  <w:style w:type="paragraph" w:styleId="Corpodetexto">
    <w:name w:val="Body Text"/>
    <w:basedOn w:val="Normal"/>
    <w:link w:val="CorpodetextoChar"/>
    <w:rsid w:val="00C074DA"/>
    <w:pPr>
      <w:spacing w:after="140" w:line="276" w:lineRule="auto"/>
    </w:pPr>
  </w:style>
  <w:style w:type="character" w:customStyle="1" w:styleId="CorpodetextoChar">
    <w:name w:val="Corpo de texto Char"/>
    <w:basedOn w:val="Fontepargpadro"/>
    <w:link w:val="Corpodetexto"/>
    <w:rsid w:val="00C074DA"/>
    <w:rPr>
      <w:rFonts w:ascii="Arial" w:eastAsia="Times New Roman" w:hAnsi="Arial" w:cs="Tahoma"/>
      <w:sz w:val="20"/>
      <w:szCs w:val="24"/>
      <w:lang w:eastAsia="pt-BR"/>
    </w:rPr>
  </w:style>
  <w:style w:type="paragraph" w:styleId="Lista">
    <w:name w:val="List"/>
    <w:basedOn w:val="Corpodetexto"/>
    <w:rsid w:val="00C074DA"/>
    <w:rPr>
      <w:rFonts w:cs="FreeSans"/>
    </w:rPr>
  </w:style>
  <w:style w:type="paragraph" w:styleId="Legenda">
    <w:name w:val="caption"/>
    <w:basedOn w:val="Normal"/>
    <w:qFormat/>
    <w:rsid w:val="00C074DA"/>
    <w:pPr>
      <w:suppressLineNumbers/>
      <w:spacing w:before="120" w:after="120"/>
    </w:pPr>
    <w:rPr>
      <w:rFonts w:cs="FreeSans"/>
      <w:i/>
      <w:iCs/>
      <w:sz w:val="24"/>
    </w:rPr>
  </w:style>
  <w:style w:type="paragraph" w:customStyle="1" w:styleId="ndice">
    <w:name w:val="Índice"/>
    <w:basedOn w:val="Normal"/>
    <w:qFormat/>
    <w:rsid w:val="00C074DA"/>
    <w:pPr>
      <w:suppressLineNumbers/>
    </w:pPr>
    <w:rPr>
      <w:rFonts w:cs="FreeSans"/>
    </w:rPr>
  </w:style>
  <w:style w:type="paragraph" w:styleId="Citao">
    <w:name w:val="Quote"/>
    <w:basedOn w:val="Normal"/>
    <w:next w:val="Normal"/>
    <w:link w:val="Citao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1">
    <w:name w:val="Citação Char1"/>
    <w:basedOn w:val="Fontepargpadro"/>
    <w:uiPriority w:val="29"/>
    <w:rsid w:val="00C074DA"/>
    <w:rPr>
      <w:rFonts w:ascii="Arial" w:eastAsia="Times New Roman" w:hAnsi="Arial" w:cs="Tahoma"/>
      <w:i/>
      <w:iCs/>
      <w:color w:val="404040" w:themeColor="text1" w:themeTint="BF"/>
      <w:sz w:val="20"/>
      <w:szCs w:val="24"/>
      <w:lang w:eastAsia="pt-BR"/>
    </w:rPr>
  </w:style>
  <w:style w:type="paragraph" w:customStyle="1" w:styleId="Nivel01">
    <w:name w:val="Nivel 01"/>
    <w:basedOn w:val="Ttulo1"/>
    <w:next w:val="Normal"/>
    <w:link w:val="Nivel01Char"/>
    <w:qFormat/>
    <w:rsid w:val="00C074DA"/>
    <w:pPr>
      <w:spacing w:before="480"/>
      <w:ind w:right="-15"/>
    </w:pPr>
    <w:rPr>
      <w:rFonts w:cs="Times New Roman"/>
      <w:b w:val="0"/>
      <w:bCs/>
      <w:color w:val="000000"/>
      <w:szCs w:val="20"/>
    </w:rPr>
  </w:style>
  <w:style w:type="paragraph" w:customStyle="1" w:styleId="PADRO">
    <w:name w:val="PADRÃO"/>
    <w:qFormat/>
    <w:rsid w:val="00C074DA"/>
    <w:pPr>
      <w:keepNext/>
      <w:widowControl w:val="0"/>
      <w:shd w:val="clear" w:color="auto" w:fill="FFFFFF"/>
      <w:suppressAutoHyphens/>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styleId="PargrafodaLista">
    <w:name w:val="List Paragraph"/>
    <w:aliases w:val="List I Paragraph,descritivo,Due date,Segundo"/>
    <w:basedOn w:val="Normal"/>
    <w:link w:val="PargrafodaListaChar"/>
    <w:qFormat/>
    <w:rsid w:val="00C074DA"/>
    <w:pPr>
      <w:ind w:left="720"/>
      <w:contextualSpacing/>
    </w:pPr>
  </w:style>
  <w:style w:type="paragraph" w:customStyle="1" w:styleId="citao2">
    <w:name w:val="citação 2"/>
    <w:basedOn w:val="Citao"/>
    <w:qFormat/>
    <w:rsid w:val="00C074DA"/>
    <w:rPr>
      <w:szCs w:val="20"/>
    </w:rPr>
  </w:style>
  <w:style w:type="paragraph" w:customStyle="1" w:styleId="Citao1">
    <w:name w:val="Citação1"/>
    <w:basedOn w:val="Normal"/>
    <w:next w:val="Normal"/>
    <w:link w:val="Quote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paragraph" w:styleId="Textodecomentrio">
    <w:name w:val="annotation text"/>
    <w:basedOn w:val="Normal"/>
    <w:link w:val="TextodecomentrioChar"/>
    <w:unhideWhenUsed/>
    <w:qFormat/>
    <w:rsid w:val="00C074DA"/>
    <w:rPr>
      <w:szCs w:val="20"/>
    </w:rPr>
  </w:style>
  <w:style w:type="character" w:customStyle="1" w:styleId="TextodecomentrioChar1">
    <w:name w:val="Texto de comentário Char1"/>
    <w:basedOn w:val="Fontepargpadro"/>
    <w:uiPriority w:val="99"/>
    <w:semiHidden/>
    <w:rsid w:val="00C074DA"/>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qFormat/>
    <w:rsid w:val="00C074DA"/>
    <w:rPr>
      <w:b/>
      <w:bCs/>
    </w:rPr>
  </w:style>
  <w:style w:type="character" w:customStyle="1" w:styleId="AssuntodocomentrioChar1">
    <w:name w:val="Assunto do comentário Char1"/>
    <w:basedOn w:val="TextodecomentrioChar1"/>
    <w:uiPriority w:val="99"/>
    <w:semiHidden/>
    <w:rsid w:val="00C074DA"/>
    <w:rPr>
      <w:rFonts w:ascii="Arial" w:eastAsia="Times New Roman" w:hAnsi="Arial" w:cs="Tahoma"/>
      <w:b/>
      <w:bCs/>
      <w:sz w:val="20"/>
      <w:szCs w:val="20"/>
      <w:lang w:eastAsia="pt-BR"/>
    </w:rPr>
  </w:style>
  <w:style w:type="paragraph" w:customStyle="1" w:styleId="Nivel1">
    <w:name w:val="Nivel1"/>
    <w:basedOn w:val="Ttulo1"/>
    <w:qFormat/>
    <w:rsid w:val="00C074DA"/>
    <w:pPr>
      <w:spacing w:before="480"/>
      <w:ind w:left="644"/>
    </w:pPr>
    <w:rPr>
      <w:rFonts w:cs="Times New Roman"/>
      <w:b w:val="0"/>
      <w:color w:val="000000"/>
      <w:szCs w:val="20"/>
    </w:rPr>
  </w:style>
  <w:style w:type="paragraph" w:customStyle="1" w:styleId="Nivel2">
    <w:name w:val="Nivel 2"/>
    <w:link w:val="Nivel2Char"/>
    <w:qFormat/>
    <w:rsid w:val="00C074DA"/>
    <w:pPr>
      <w:numPr>
        <w:numId w:val="3"/>
      </w:numPr>
      <w:suppressAutoHyphens/>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0">
    <w:name w:val="Nivel 1"/>
    <w:basedOn w:val="Nivel2"/>
    <w:next w:val="Nivel2"/>
    <w:qFormat/>
    <w:rsid w:val="00C074DA"/>
    <w:rPr>
      <w:rFonts w:cs="Arial"/>
      <w:b/>
    </w:rPr>
  </w:style>
  <w:style w:type="paragraph" w:customStyle="1" w:styleId="Nivel3">
    <w:name w:val="Nivel 3"/>
    <w:basedOn w:val="Nivel2"/>
    <w:qFormat/>
    <w:rsid w:val="00C074DA"/>
    <w:rPr>
      <w:rFonts w:cs="Arial"/>
      <w:color w:val="000000"/>
    </w:rPr>
  </w:style>
  <w:style w:type="paragraph" w:customStyle="1" w:styleId="Nivel4">
    <w:name w:val="Nivel 4"/>
    <w:basedOn w:val="Nivel3"/>
    <w:link w:val="Nivel4Char"/>
    <w:qFormat/>
    <w:rsid w:val="00C074DA"/>
    <w:rPr>
      <w:color w:val="auto"/>
    </w:rPr>
  </w:style>
  <w:style w:type="paragraph" w:customStyle="1" w:styleId="Nivel5">
    <w:name w:val="Nivel 5"/>
    <w:basedOn w:val="Nivel4"/>
    <w:qFormat/>
    <w:rsid w:val="00C074DA"/>
    <w:pPr>
      <w:tabs>
        <w:tab w:val="left" w:pos="360"/>
      </w:tabs>
    </w:pPr>
  </w:style>
  <w:style w:type="paragraph" w:styleId="Textodebalo">
    <w:name w:val="Balloon Text"/>
    <w:basedOn w:val="Normal"/>
    <w:link w:val="TextodebaloChar"/>
    <w:uiPriority w:val="99"/>
    <w:semiHidden/>
    <w:unhideWhenUsed/>
    <w:qFormat/>
    <w:rsid w:val="00C074DA"/>
    <w:rPr>
      <w:rFonts w:ascii="Segoe UI" w:hAnsi="Segoe UI" w:cs="Segoe UI"/>
      <w:sz w:val="18"/>
      <w:szCs w:val="18"/>
    </w:rPr>
  </w:style>
  <w:style w:type="character" w:customStyle="1" w:styleId="TextodebaloChar1">
    <w:name w:val="Texto de balão Char1"/>
    <w:basedOn w:val="Fontepargpadro"/>
    <w:uiPriority w:val="99"/>
    <w:semiHidden/>
    <w:rsid w:val="00C074DA"/>
    <w:rPr>
      <w:rFonts w:ascii="Segoe UI" w:eastAsia="Times New Roman" w:hAnsi="Segoe UI" w:cs="Segoe UI"/>
      <w:sz w:val="18"/>
      <w:szCs w:val="18"/>
      <w:lang w:eastAsia="pt-BR"/>
    </w:rPr>
  </w:style>
  <w:style w:type="paragraph" w:customStyle="1" w:styleId="CabealhoeRodap">
    <w:name w:val="Cabeçalho e Rodapé"/>
    <w:basedOn w:val="Normal"/>
    <w:qFormat/>
    <w:rsid w:val="00C074DA"/>
  </w:style>
  <w:style w:type="paragraph" w:styleId="Cabealho">
    <w:name w:val="header"/>
    <w:basedOn w:val="Normal"/>
    <w:link w:val="CabealhoChar"/>
    <w:uiPriority w:val="99"/>
    <w:unhideWhenUsed/>
    <w:rsid w:val="00C074DA"/>
    <w:pPr>
      <w:tabs>
        <w:tab w:val="center" w:pos="4252"/>
        <w:tab w:val="right" w:pos="8504"/>
      </w:tabs>
    </w:pPr>
  </w:style>
  <w:style w:type="character" w:customStyle="1" w:styleId="CabealhoChar1">
    <w:name w:val="Cabeçalho Char1"/>
    <w:basedOn w:val="Fontepargpadro"/>
    <w:uiPriority w:val="99"/>
    <w:semiHidden/>
    <w:rsid w:val="00C074DA"/>
    <w:rPr>
      <w:rFonts w:ascii="Arial" w:eastAsia="Times New Roman" w:hAnsi="Arial" w:cs="Tahoma"/>
      <w:sz w:val="20"/>
      <w:szCs w:val="24"/>
      <w:lang w:eastAsia="pt-BR"/>
    </w:rPr>
  </w:style>
  <w:style w:type="paragraph" w:styleId="Rodap">
    <w:name w:val="footer"/>
    <w:basedOn w:val="Normal"/>
    <w:link w:val="RodapChar"/>
    <w:uiPriority w:val="99"/>
    <w:unhideWhenUsed/>
    <w:rsid w:val="00C074DA"/>
    <w:pPr>
      <w:tabs>
        <w:tab w:val="center" w:pos="4252"/>
        <w:tab w:val="right" w:pos="8504"/>
      </w:tabs>
    </w:pPr>
  </w:style>
  <w:style w:type="character" w:customStyle="1" w:styleId="RodapChar1">
    <w:name w:val="Rodapé Char1"/>
    <w:basedOn w:val="Fontepargpadro"/>
    <w:uiPriority w:val="99"/>
    <w:semiHidden/>
    <w:rsid w:val="00C074DA"/>
    <w:rPr>
      <w:rFonts w:ascii="Arial" w:eastAsia="Times New Roman" w:hAnsi="Arial" w:cs="Tahoma"/>
      <w:sz w:val="20"/>
      <w:szCs w:val="24"/>
      <w:lang w:eastAsia="pt-BR"/>
    </w:rPr>
  </w:style>
  <w:style w:type="paragraph" w:customStyle="1" w:styleId="Nivel01Titulo">
    <w:name w:val="Nivel_01_Titulo"/>
    <w:basedOn w:val="Ttulo1"/>
    <w:next w:val="Normal"/>
    <w:qFormat/>
    <w:rsid w:val="00C074DA"/>
    <w:pPr>
      <w:tabs>
        <w:tab w:val="left" w:pos="360"/>
        <w:tab w:val="left" w:pos="567"/>
      </w:tabs>
    </w:pPr>
    <w:rPr>
      <w:rFonts w:cs="Times New Roman"/>
      <w:b w:val="0"/>
      <w:bCs/>
      <w:szCs w:val="20"/>
    </w:rPr>
  </w:style>
  <w:style w:type="paragraph" w:styleId="Reviso">
    <w:name w:val="Revision"/>
    <w:uiPriority w:val="99"/>
    <w:semiHidden/>
    <w:qFormat/>
    <w:rsid w:val="00C074DA"/>
    <w:pPr>
      <w:suppressAutoHyphens/>
      <w:spacing w:after="0" w:line="240" w:lineRule="auto"/>
    </w:pPr>
    <w:rPr>
      <w:rFonts w:ascii="Arial" w:eastAsia="Times New Roman" w:hAnsi="Arial" w:cs="Tahoma"/>
      <w:sz w:val="20"/>
      <w:szCs w:val="24"/>
      <w:lang w:eastAsia="pt-BR"/>
    </w:rPr>
  </w:style>
  <w:style w:type="table" w:styleId="Tabelacomgrade">
    <w:name w:val="Table Grid"/>
    <w:basedOn w:val="Tabelanormal"/>
    <w:uiPriority w:val="39"/>
    <w:rsid w:val="00C074DA"/>
    <w:pPr>
      <w:suppressAutoHyphens/>
      <w:spacing w:after="0" w:line="240" w:lineRule="auto"/>
    </w:pPr>
    <w:rPr>
      <w:rFonts w:eastAsiaTheme="minorEastAsia"/>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01">
    <w:name w:val="cf01"/>
    <w:basedOn w:val="Fontepargpadro"/>
    <w:rsid w:val="00C074DA"/>
    <w:rPr>
      <w:rFonts w:ascii="Segoe UI" w:hAnsi="Segoe UI" w:cs="Segoe UI" w:hint="default"/>
      <w:color w:val="555555"/>
      <w:sz w:val="18"/>
      <w:szCs w:val="18"/>
      <w:shd w:val="clear" w:color="auto" w:fill="FFFFFF"/>
    </w:rPr>
  </w:style>
  <w:style w:type="character" w:styleId="Hyperlink">
    <w:name w:val="Hyperlink"/>
    <w:basedOn w:val="Fontepargpadro"/>
    <w:uiPriority w:val="99"/>
    <w:unhideWhenUsed/>
    <w:rsid w:val="00C074DA"/>
    <w:rPr>
      <w:color w:val="0563C1" w:themeColor="hyperlink"/>
      <w:u w:val="single"/>
    </w:rPr>
  </w:style>
  <w:style w:type="character" w:customStyle="1" w:styleId="MenoPendente1">
    <w:name w:val="Menção Pendente1"/>
    <w:basedOn w:val="Fontepargpadro"/>
    <w:uiPriority w:val="99"/>
    <w:semiHidden/>
    <w:unhideWhenUsed/>
    <w:rsid w:val="00C074DA"/>
    <w:rPr>
      <w:color w:val="605E5C"/>
      <w:shd w:val="clear" w:color="auto" w:fill="E1DFDD"/>
    </w:rPr>
  </w:style>
  <w:style w:type="character" w:styleId="TextodoEspaoReservado">
    <w:name w:val="Placeholder Text"/>
    <w:basedOn w:val="Fontepargpadro"/>
    <w:uiPriority w:val="99"/>
    <w:semiHidden/>
    <w:rsid w:val="004D7ACD"/>
    <w:rPr>
      <w:color w:val="808080"/>
    </w:rPr>
  </w:style>
  <w:style w:type="character" w:customStyle="1" w:styleId="Estilo1">
    <w:name w:val="Estilo1"/>
    <w:basedOn w:val="Fontepargpadro"/>
    <w:uiPriority w:val="1"/>
    <w:qFormat/>
    <w:rsid w:val="004D7ACD"/>
    <w:rPr>
      <w:rFonts w:ascii="Arial" w:hAnsi="Arial"/>
      <w:b/>
      <w:color w:val="538135" w:themeColor="accent6" w:themeShade="BF"/>
      <w:sz w:val="24"/>
    </w:rPr>
  </w:style>
  <w:style w:type="character" w:customStyle="1" w:styleId="MenoPendente2">
    <w:name w:val="Menção Pendente2"/>
    <w:basedOn w:val="Fontepargpadro"/>
    <w:uiPriority w:val="99"/>
    <w:semiHidden/>
    <w:unhideWhenUsed/>
    <w:rsid w:val="004D7ACD"/>
    <w:rPr>
      <w:color w:val="605E5C"/>
      <w:shd w:val="clear" w:color="auto" w:fill="E1DFDD"/>
    </w:rPr>
  </w:style>
  <w:style w:type="character" w:styleId="HiperlinkVisitado">
    <w:name w:val="FollowedHyperlink"/>
    <w:basedOn w:val="Fontepargpadro"/>
    <w:uiPriority w:val="99"/>
    <w:semiHidden/>
    <w:unhideWhenUsed/>
    <w:rsid w:val="00A47C33"/>
    <w:rPr>
      <w:color w:val="954F72" w:themeColor="followedHyperlink"/>
      <w:u w:val="single"/>
    </w:rPr>
  </w:style>
  <w:style w:type="paragraph" w:styleId="CabealhodoSumrio">
    <w:name w:val="TOC Heading"/>
    <w:basedOn w:val="Ttulo1"/>
    <w:next w:val="Normal"/>
    <w:uiPriority w:val="39"/>
    <w:unhideWhenUsed/>
    <w:qFormat/>
    <w:rsid w:val="00781AFF"/>
    <w:pPr>
      <w:keepNext/>
      <w:keepLines/>
      <w:numPr>
        <w:numId w:val="0"/>
      </w:numPr>
      <w:suppressAutoHyphens w:val="0"/>
      <w:spacing w:before="240" w:after="0" w:line="259" w:lineRule="auto"/>
      <w:jc w:val="left"/>
      <w:textAlignment w:val="auto"/>
      <w:outlineLvl w:val="9"/>
    </w:pPr>
    <w:rPr>
      <w:rFonts w:asciiTheme="majorHAnsi" w:eastAsiaTheme="majorEastAsia" w:hAnsiTheme="majorHAnsi" w:cstheme="majorBidi"/>
      <w:b w:val="0"/>
      <w:color w:val="2E74B5" w:themeColor="accent1" w:themeShade="BF"/>
      <w:sz w:val="32"/>
      <w:szCs w:val="32"/>
      <w:lang w:eastAsia="pt-BR" w:bidi="ar-SA"/>
    </w:rPr>
  </w:style>
  <w:style w:type="paragraph" w:styleId="Sumrio1">
    <w:name w:val="toc 1"/>
    <w:basedOn w:val="Normal"/>
    <w:next w:val="Normal"/>
    <w:autoRedefine/>
    <w:uiPriority w:val="39"/>
    <w:unhideWhenUsed/>
    <w:rsid w:val="008D2DB7"/>
    <w:pPr>
      <w:tabs>
        <w:tab w:val="left" w:pos="440"/>
        <w:tab w:val="right" w:leader="dot" w:pos="7938"/>
      </w:tabs>
      <w:spacing w:after="100"/>
      <w:ind w:right="1506"/>
    </w:pPr>
  </w:style>
  <w:style w:type="character" w:customStyle="1" w:styleId="Nivel2Char">
    <w:name w:val="Nivel 2 Char"/>
    <w:basedOn w:val="Fontepargpadro"/>
    <w:link w:val="Nivel2"/>
    <w:locked/>
    <w:rsid w:val="00934039"/>
    <w:rPr>
      <w:rFonts w:ascii="Ecofont_Spranq_eco_Sans" w:eastAsia="Arial Unicode MS" w:hAnsi="Ecofont_Spranq_eco_Sans" w:cs="Times New Roman"/>
      <w:sz w:val="20"/>
      <w:szCs w:val="20"/>
      <w:lang w:eastAsia="pt-BR"/>
    </w:rPr>
  </w:style>
  <w:style w:type="paragraph" w:customStyle="1" w:styleId="Nvel3-R">
    <w:name w:val="Nível 3-R"/>
    <w:basedOn w:val="Nivel3"/>
    <w:link w:val="Nvel3-RChar"/>
    <w:qFormat/>
    <w:rsid w:val="0000594B"/>
    <w:pPr>
      <w:numPr>
        <w:ilvl w:val="2"/>
        <w:numId w:val="1"/>
      </w:numPr>
      <w:suppressAutoHyphens w:val="0"/>
      <w:ind w:left="284" w:firstLine="0"/>
    </w:pPr>
    <w:rPr>
      <w:rFonts w:ascii="Arial" w:eastAsiaTheme="minorEastAsia" w:hAnsi="Arial"/>
      <w:i/>
      <w:iCs/>
      <w:color w:val="FF0000"/>
    </w:rPr>
  </w:style>
  <w:style w:type="paragraph" w:customStyle="1" w:styleId="Nvel4-R">
    <w:name w:val="Nível 4-R"/>
    <w:basedOn w:val="Nivel4"/>
    <w:link w:val="Nvel4-RChar"/>
    <w:qFormat/>
    <w:rsid w:val="0000594B"/>
    <w:pPr>
      <w:numPr>
        <w:ilvl w:val="3"/>
        <w:numId w:val="1"/>
      </w:numPr>
      <w:suppressAutoHyphens w:val="0"/>
      <w:ind w:left="567" w:firstLine="0"/>
    </w:pPr>
    <w:rPr>
      <w:rFonts w:ascii="Arial" w:eastAsiaTheme="minorEastAsia" w:hAnsi="Arial"/>
      <w:i/>
      <w:iCs/>
      <w:color w:val="FF0000"/>
    </w:rPr>
  </w:style>
  <w:style w:type="character" w:customStyle="1" w:styleId="Nvel3-RChar">
    <w:name w:val="Nível 3-R Char"/>
    <w:basedOn w:val="Fontepargpadro"/>
    <w:link w:val="Nvel3-R"/>
    <w:rsid w:val="0000594B"/>
    <w:rPr>
      <w:rFonts w:ascii="Arial" w:eastAsiaTheme="minorEastAsia" w:hAnsi="Arial" w:cs="Arial"/>
      <w:i/>
      <w:iCs/>
      <w:color w:val="FF0000"/>
      <w:sz w:val="20"/>
      <w:szCs w:val="20"/>
      <w:lang w:eastAsia="pt-BR"/>
    </w:rPr>
  </w:style>
  <w:style w:type="character" w:customStyle="1" w:styleId="Nvel4-RChar">
    <w:name w:val="Nível 4-R Char"/>
    <w:basedOn w:val="Nivel4Char"/>
    <w:link w:val="Nvel4-R"/>
    <w:rsid w:val="0000594B"/>
    <w:rPr>
      <w:rFonts w:ascii="Arial" w:eastAsiaTheme="minorEastAsia" w:hAnsi="Arial" w:cs="Arial"/>
      <w:i/>
      <w:iCs/>
      <w:color w:val="FF0000"/>
      <w:sz w:val="20"/>
      <w:szCs w:val="20"/>
      <w:lang w:eastAsia="pt-BR"/>
    </w:rPr>
  </w:style>
  <w:style w:type="paragraph" w:customStyle="1" w:styleId="Default">
    <w:name w:val="Default"/>
    <w:rsid w:val="003803E9"/>
    <w:pPr>
      <w:autoSpaceDE w:val="0"/>
      <w:autoSpaceDN w:val="0"/>
      <w:adjustRightInd w:val="0"/>
      <w:spacing w:after="0" w:line="240" w:lineRule="auto"/>
    </w:pPr>
    <w:rPr>
      <w:rFonts w:ascii="Arial" w:eastAsia="Calibri" w:hAnsi="Arial" w:cs="Arial"/>
      <w:color w:val="000000"/>
      <w:sz w:val="24"/>
      <w:szCs w:val="24"/>
    </w:rPr>
  </w:style>
  <w:style w:type="paragraph" w:customStyle="1" w:styleId="Ttulododocumento">
    <w:name w:val="Título do documento"/>
    <w:next w:val="Normal"/>
    <w:rsid w:val="003803E9"/>
    <w:pPr>
      <w:pBdr>
        <w:top w:val="double" w:sz="6" w:space="8" w:color="808080"/>
        <w:bottom w:val="double" w:sz="6" w:space="8" w:color="808080"/>
      </w:pBdr>
      <w:spacing w:after="40" w:line="240" w:lineRule="atLeast"/>
      <w:jc w:val="center"/>
    </w:pPr>
    <w:rPr>
      <w:rFonts w:ascii="Garamond" w:eastAsia="Times New Roman" w:hAnsi="Garamond" w:cs="Times New Roman"/>
      <w:b/>
      <w:caps/>
      <w:spacing w:val="20"/>
      <w:sz w:val="18"/>
      <w:szCs w:val="20"/>
    </w:rPr>
  </w:style>
  <w:style w:type="character" w:customStyle="1" w:styleId="object">
    <w:name w:val="object"/>
    <w:basedOn w:val="Fontepargpadro"/>
    <w:rsid w:val="003803E9"/>
  </w:style>
  <w:style w:type="character" w:customStyle="1" w:styleId="Ttulo2Char">
    <w:name w:val="Título 2 Char"/>
    <w:basedOn w:val="Fontepargpadro"/>
    <w:link w:val="Ttulo2"/>
    <w:uiPriority w:val="9"/>
    <w:semiHidden/>
    <w:rsid w:val="003803E9"/>
    <w:rPr>
      <w:rFonts w:asciiTheme="majorHAnsi" w:eastAsiaTheme="majorEastAsia" w:hAnsiTheme="majorHAnsi" w:cstheme="majorBidi"/>
      <w:color w:val="2E74B5" w:themeColor="accent1" w:themeShade="BF"/>
      <w:sz w:val="26"/>
      <w:szCs w:val="26"/>
      <w:lang w:eastAsia="pt-BR"/>
    </w:rPr>
  </w:style>
  <w:style w:type="paragraph" w:styleId="SemEspaamento">
    <w:name w:val="No Spacing"/>
    <w:uiPriority w:val="1"/>
    <w:qFormat/>
    <w:rsid w:val="003B401D"/>
    <w:pPr>
      <w:suppressAutoHyphens/>
      <w:spacing w:after="0" w:line="240" w:lineRule="auto"/>
    </w:pPr>
    <w:rPr>
      <w:rFonts w:ascii="Calibri" w:eastAsia="Calibri" w:hAnsi="Calibri" w:cs="Times New Roman"/>
      <w:color w:val="00000A"/>
    </w:rPr>
  </w:style>
  <w:style w:type="table" w:customStyle="1" w:styleId="Tabelacomgrade3">
    <w:name w:val="Tabela com grade3"/>
    <w:basedOn w:val="Tabelanormal"/>
    <w:next w:val="Tabelacomgrade"/>
    <w:uiPriority w:val="39"/>
    <w:rsid w:val="002628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oPendente3">
    <w:name w:val="Menção Pendente3"/>
    <w:basedOn w:val="Fontepargpadro"/>
    <w:uiPriority w:val="99"/>
    <w:semiHidden/>
    <w:unhideWhenUsed/>
    <w:rsid w:val="00EB384E"/>
    <w:rPr>
      <w:color w:val="605E5C"/>
      <w:shd w:val="clear" w:color="auto" w:fill="E1DFDD"/>
    </w:rPr>
  </w:style>
  <w:style w:type="table" w:customStyle="1" w:styleId="Tabelacomgrade1">
    <w:name w:val="Tabela com grade1"/>
    <w:basedOn w:val="Tabelanormal"/>
    <w:next w:val="Tabelacomgrade"/>
    <w:uiPriority w:val="39"/>
    <w:rsid w:val="00A354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39"/>
    <w:rsid w:val="00A354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607036"/>
    <w:pPr>
      <w:widowControl w:val="0"/>
      <w:suppressAutoHyphens w:val="0"/>
      <w:autoSpaceDE w:val="0"/>
      <w:autoSpaceDN w:val="0"/>
    </w:pPr>
    <w:rPr>
      <w:rFonts w:ascii="Arial MT" w:eastAsia="Arial MT" w:hAnsi="Arial MT" w:cs="Arial MT"/>
      <w:sz w:val="22"/>
      <w:szCs w:val="22"/>
      <w:lang w:val="pt-PT" w:eastAsia="en-US"/>
    </w:rPr>
  </w:style>
  <w:style w:type="table" w:customStyle="1" w:styleId="TableNormal">
    <w:name w:val="Table Normal"/>
    <w:uiPriority w:val="2"/>
    <w:semiHidden/>
    <w:unhideWhenUsed/>
    <w:qFormat/>
    <w:rsid w:val="008220C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Standard">
    <w:name w:val="Standard"/>
    <w:rsid w:val="008D0998"/>
    <w:pPr>
      <w:suppressAutoHyphens/>
      <w:autoSpaceDN w:val="0"/>
      <w:spacing w:after="0" w:line="240" w:lineRule="auto"/>
      <w:textAlignment w:val="baseline"/>
    </w:pPr>
    <w:rPr>
      <w:rFonts w:ascii="Cambria" w:eastAsia="MS Mincho" w:hAnsi="Cambria" w:cs="F"/>
      <w:color w:val="00000A"/>
      <w:kern w:val="3"/>
      <w:sz w:val="24"/>
      <w:szCs w:val="24"/>
    </w:rPr>
  </w:style>
  <w:style w:type="character" w:customStyle="1" w:styleId="PargrafodaListaChar">
    <w:name w:val="Parágrafo da Lista Char"/>
    <w:aliases w:val="List I Paragraph Char,descritivo Char,Due date Char,Segundo Char"/>
    <w:link w:val="PargrafodaLista"/>
    <w:qFormat/>
    <w:rsid w:val="007F7D9D"/>
    <w:rPr>
      <w:rFonts w:ascii="Arial" w:eastAsia="Times New Roman" w:hAnsi="Arial" w:cs="Tahoma"/>
      <w:sz w:val="20"/>
      <w:szCs w:val="24"/>
      <w:lang w:eastAsia="pt-BR"/>
    </w:rPr>
  </w:style>
  <w:style w:type="character" w:customStyle="1" w:styleId="fontstyle01">
    <w:name w:val="fontstyle01"/>
    <w:rsid w:val="007F7D9D"/>
    <w:rPr>
      <w:rFonts w:ascii="Arial" w:hAnsi="Arial" w:cs="Arial" w:hint="default"/>
      <w:b w:val="0"/>
      <w:bCs w:val="0"/>
      <w:i w:val="0"/>
      <w:iCs w:val="0"/>
      <w:color w:val="000000"/>
      <w:sz w:val="22"/>
      <w:szCs w:val="22"/>
    </w:rPr>
  </w:style>
  <w:style w:type="paragraph" w:styleId="Recuodecorpodetexto">
    <w:name w:val="Body Text Indent"/>
    <w:basedOn w:val="Normal"/>
    <w:link w:val="RecuodecorpodetextoChar"/>
    <w:uiPriority w:val="99"/>
    <w:semiHidden/>
    <w:unhideWhenUsed/>
    <w:rsid w:val="00AA2609"/>
    <w:pPr>
      <w:spacing w:after="120"/>
      <w:ind w:left="283"/>
    </w:pPr>
  </w:style>
  <w:style w:type="character" w:customStyle="1" w:styleId="RecuodecorpodetextoChar">
    <w:name w:val="Recuo de corpo de texto Char"/>
    <w:basedOn w:val="Fontepargpadro"/>
    <w:link w:val="Recuodecorpodetexto"/>
    <w:uiPriority w:val="99"/>
    <w:semiHidden/>
    <w:rsid w:val="00AA2609"/>
    <w:rPr>
      <w:rFonts w:ascii="Arial" w:eastAsia="Times New Roman" w:hAnsi="Arial" w:cs="Tahoma"/>
      <w:sz w:val="20"/>
      <w:szCs w:val="24"/>
      <w:lang w:eastAsia="pt-BR"/>
    </w:rPr>
  </w:style>
  <w:style w:type="paragraph" w:customStyle="1" w:styleId="Contedodatabela">
    <w:name w:val="Conteúdo da tabela"/>
    <w:basedOn w:val="Normal"/>
    <w:qFormat/>
    <w:rsid w:val="00AA2609"/>
    <w:pPr>
      <w:suppressLineNumbers/>
      <w:textAlignment w:val="baseline"/>
    </w:pPr>
    <w:rPr>
      <w:color w:val="00000A"/>
      <w:sz w:val="24"/>
    </w:rPr>
  </w:style>
  <w:style w:type="character" w:customStyle="1" w:styleId="ListLabel55">
    <w:name w:val="ListLabel 55"/>
    <w:qFormat/>
    <w:rsid w:val="00CF6C13"/>
    <w:rPr>
      <w:b/>
      <w:i w:val="0"/>
      <w:sz w:val="24"/>
      <w:szCs w:val="24"/>
    </w:rPr>
  </w:style>
  <w:style w:type="character" w:styleId="MenoPendente">
    <w:name w:val="Unresolved Mention"/>
    <w:basedOn w:val="Fontepargpadro"/>
    <w:uiPriority w:val="99"/>
    <w:semiHidden/>
    <w:unhideWhenUsed/>
    <w:rsid w:val="00CB70F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6283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v.br/compras/pt-br/acesso-a-informacao/legislacao/instrucoes-normativas/instrucao-normativa-seges-me-no-67-de-8-de-julho-de-2021" TargetMode="External"/><Relationship Id="rId18" Type="http://schemas.openxmlformats.org/officeDocument/2006/relationships/hyperlink" Target="http://www.planalto.gov.br/ccivil_03/LEIS/L6404consol.htm" TargetMode="External"/><Relationship Id="rId26" Type="http://schemas.openxmlformats.org/officeDocument/2006/relationships/hyperlink" Target="https://www.portaltransparencia.gov.br/sancoes/cnep"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s://normas.leg.br/?urn=urn:lex:br:federal:constituicao:1988-10-05;1988"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ortaldatransparencia.gov.br/cnep" TargetMode="External"/><Relationship Id="rId55" Type="http://schemas.openxmlformats.org/officeDocument/2006/relationships/header" Target="header2.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www.pncp.gov.br" TargetMode="External"/><Relationship Id="rId29" Type="http://schemas.openxmlformats.org/officeDocument/2006/relationships/hyperlink" Target="https://www.gov.br/compras/pt-br/acesso-a-informacao/legislacao/instrucoes-normativas/instrucao-normativa-no-3-de-26-de-abril-de-2018"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s://www.in.gov.br/en/web/dou/-/instrucao-normativa-seges/me-n-67-de-8-de-julho-de-2021-330985107"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eader" Target="header1.xml"/><Relationship Id="rId5" Type="http://schemas.openxmlformats.org/officeDocument/2006/relationships/numbering" Target="numbering.xml"/><Relationship Id="rId19" Type="http://schemas.openxmlformats.org/officeDocument/2006/relationships/hyperlink" Target="http://www.planalto.gov.br/ccivil_03/_ato2019-2022/2021/lei/L14133.ht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br/compras/pt-br"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leis/l8429.htm" TargetMode="External"/><Relationship Id="rId30" Type="http://schemas.openxmlformats.org/officeDocument/2006/relationships/hyperlink" Target="https://www.gov.br/compras/pt-br/acesso-a-informacao/legislacao/instrucoes-normativas/instrucao-normativa-no-3-de-26-de-abril-de-2018"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fontTable" Target="fontTable.xml"/><Relationship Id="rId8" Type="http://schemas.openxmlformats.org/officeDocument/2006/relationships/webSettings" Target="webSettings.xml"/><Relationship Id="rId51" Type="http://schemas.openxmlformats.org/officeDocument/2006/relationships/hyperlink" Target="http://www.gov.br/empresas-e-negocios/pt-br/empreendedor" TargetMode="External"/><Relationship Id="rId3" Type="http://schemas.openxmlformats.org/officeDocument/2006/relationships/customXml" Target="../customXml/item3.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gov.br/compras/pt-br/sistemas/conheca-o-compras/aplicativo-compras" TargetMode="External"/><Relationship Id="rId25" Type="http://schemas.openxmlformats.org/officeDocument/2006/relationships/hyperlink" Target="https://www.portaltransparencia.gov.br/sancoes/ceis"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leis/l8213cons.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www.gov.br/compras"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s://www.gov.br/compras/pt-br/acesso-a-informacao/legislacao/instrucoes-normativas/instrucao-normativa-no-3-de-26-de-abril-de-2018"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ortaldatransparencia.gov.br/ceis" TargetMode="External"/><Relationship Id="rId57" Type="http://schemas.openxmlformats.org/officeDocument/2006/relationships/theme" Target="theme/theme1.xml"/><Relationship Id="rId10" Type="http://schemas.openxmlformats.org/officeDocument/2006/relationships/endnotes" Target="endnotes.xm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s://www.planalto.gov.br/ccivil_03/_ato2011-2014/2013/lei/l12846.htm" TargetMode="External"/><Relationship Id="rId52"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hyperlink" Target="https://www.comprasnet.gov.br/seguro/loginPortalFornecedor.asp"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11" ma:contentTypeDescription="Create a new document." ma:contentTypeScope="" ma:versionID="e70127738e827533416543845b966220">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e774a8ad599c2eba4965911a776cf057"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91A1F48-A4CA-4CF4-AAA3-A5F79FD27E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0B32C83-6180-429F-9AAF-89D28309A30E}">
  <ds:schemaRefs>
    <ds:schemaRef ds:uri="http://schemas.microsoft.com/sharepoint/v3/contenttype/forms"/>
  </ds:schemaRefs>
</ds:datastoreItem>
</file>

<file path=customXml/itemProps3.xml><?xml version="1.0" encoding="utf-8"?>
<ds:datastoreItem xmlns:ds="http://schemas.openxmlformats.org/officeDocument/2006/customXml" ds:itemID="{FA91AB6B-AB60-4271-81B1-92E8D0B6765C}">
  <ds:schemaRefs>
    <ds:schemaRef ds:uri="http://schemas.openxmlformats.org/officeDocument/2006/bibliography"/>
  </ds:schemaRefs>
</ds:datastoreItem>
</file>

<file path=customXml/itemProps4.xml><?xml version="1.0" encoding="utf-8"?>
<ds:datastoreItem xmlns:ds="http://schemas.openxmlformats.org/officeDocument/2006/customXml" ds:itemID="{EC732244-8EEB-40C8-A9DE-CA133F647531}">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124</TotalTime>
  <Pages>31</Pages>
  <Words>11085</Words>
  <Characters>59865</Characters>
  <Application>Microsoft Office Word</Application>
  <DocSecurity>0</DocSecurity>
  <Lines>498</Lines>
  <Paragraphs>141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70809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Diogo Rosa</dc:creator>
  <cp:lastModifiedBy>Lucilia de Castro</cp:lastModifiedBy>
  <cp:revision>37</cp:revision>
  <cp:lastPrinted>2026-02-26T16:41:00Z</cp:lastPrinted>
  <dcterms:created xsi:type="dcterms:W3CDTF">2026-04-29T13:57:00Z</dcterms:created>
  <dcterms:modified xsi:type="dcterms:W3CDTF">2026-04-29T16:10:00Z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