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8303B" w:rsidRPr="0014621E" w:rsidRDefault="0078303B" w:rsidP="0078303B">
      <w:pPr>
        <w:spacing w:line="276" w:lineRule="auto"/>
        <w:jc w:val="center"/>
        <w:rPr>
          <w:rFonts w:ascii="Arial" w:eastAsia="Calibri" w:hAnsi="Arial" w:cs="Arial"/>
          <w:b/>
        </w:rPr>
      </w:pPr>
    </w:p>
    <w:p w:rsidR="0078303B" w:rsidRPr="0014621E" w:rsidRDefault="0078303B" w:rsidP="0078303B">
      <w:pPr>
        <w:spacing w:line="276" w:lineRule="auto"/>
        <w:jc w:val="center"/>
        <w:rPr>
          <w:rFonts w:ascii="Arial" w:eastAsia="Calibri" w:hAnsi="Arial" w:cs="Arial"/>
          <w:b/>
        </w:rPr>
      </w:pPr>
      <w:r w:rsidRPr="0014621E">
        <w:rPr>
          <w:rFonts w:ascii="Arial" w:eastAsia="Calibri" w:hAnsi="Arial" w:cs="Arial"/>
          <w:b/>
        </w:rPr>
        <w:t>IPSJ – INSTITUTO DE PREVIDÊNCIA DOS SERV. PUB. DO MUN. DE                               SILVA JARDIM</w:t>
      </w:r>
    </w:p>
    <w:p w:rsidR="0078303B" w:rsidRPr="0014621E" w:rsidRDefault="0078303B" w:rsidP="0078303B">
      <w:pPr>
        <w:spacing w:line="276" w:lineRule="auto"/>
        <w:jc w:val="center"/>
        <w:rPr>
          <w:rFonts w:ascii="Arial" w:hAnsi="Arial" w:cs="Arial"/>
          <w:b/>
          <w:bCs/>
          <w:color w:val="000000"/>
        </w:rPr>
      </w:pPr>
      <w:r w:rsidRPr="0014621E">
        <w:rPr>
          <w:rFonts w:ascii="Arial" w:hAnsi="Arial" w:cs="Arial"/>
          <w:b/>
          <w:bCs/>
          <w:color w:val="000000"/>
        </w:rPr>
        <w:t xml:space="preserve">AVISO DE DISPENSA DE LICITAÇÃO Nº </w:t>
      </w:r>
      <w:r w:rsidR="004A1975" w:rsidRPr="0014621E">
        <w:rPr>
          <w:rFonts w:ascii="Arial" w:hAnsi="Arial" w:cs="Arial"/>
          <w:b/>
          <w:bCs/>
          <w:color w:val="000000"/>
        </w:rPr>
        <w:t>0</w:t>
      </w:r>
      <w:r w:rsidR="0014621E">
        <w:rPr>
          <w:rFonts w:ascii="Arial" w:hAnsi="Arial" w:cs="Arial"/>
          <w:b/>
          <w:bCs/>
          <w:color w:val="000000"/>
        </w:rPr>
        <w:t>5</w:t>
      </w:r>
      <w:r w:rsidR="004A1975" w:rsidRPr="0014621E">
        <w:rPr>
          <w:rFonts w:ascii="Arial" w:hAnsi="Arial" w:cs="Arial"/>
          <w:b/>
          <w:bCs/>
          <w:color w:val="000000"/>
        </w:rPr>
        <w:t>/2026</w:t>
      </w:r>
    </w:p>
    <w:p w:rsidR="0078303B" w:rsidRPr="0014621E" w:rsidRDefault="00585983" w:rsidP="0078303B">
      <w:pPr>
        <w:spacing w:after="120" w:line="276" w:lineRule="auto"/>
        <w:ind w:right="-15"/>
        <w:jc w:val="center"/>
        <w:rPr>
          <w:rFonts w:ascii="Arial" w:hAnsi="Arial" w:cs="Arial"/>
          <w:b/>
          <w:bCs/>
          <w:color w:val="000000"/>
        </w:rPr>
      </w:pPr>
      <w:r>
        <w:rPr>
          <w:rFonts w:ascii="Arial" w:hAnsi="Arial" w:cs="Arial"/>
          <w:b/>
          <w:bCs/>
          <w:color w:val="000000"/>
        </w:rPr>
        <w:t>(Processo Administrativo n.°</w:t>
      </w:r>
      <w:r w:rsidR="0014621E">
        <w:rPr>
          <w:rFonts w:ascii="Arial" w:hAnsi="Arial" w:cs="Arial"/>
          <w:b/>
          <w:bCs/>
          <w:color w:val="000000"/>
        </w:rPr>
        <w:t>105</w:t>
      </w:r>
      <w:r w:rsidR="0078303B" w:rsidRPr="0014621E">
        <w:rPr>
          <w:rFonts w:ascii="Arial" w:hAnsi="Arial" w:cs="Arial"/>
          <w:b/>
          <w:bCs/>
          <w:color w:val="000000"/>
        </w:rPr>
        <w:t>/202</w:t>
      </w:r>
      <w:r w:rsidR="0014621E">
        <w:rPr>
          <w:rFonts w:ascii="Arial" w:hAnsi="Arial" w:cs="Arial"/>
          <w:b/>
          <w:bCs/>
          <w:color w:val="000000"/>
        </w:rPr>
        <w:t>6</w:t>
      </w:r>
      <w:r w:rsidR="0078303B" w:rsidRPr="0014621E">
        <w:rPr>
          <w:rFonts w:ascii="Arial" w:hAnsi="Arial" w:cs="Arial"/>
          <w:b/>
          <w:bCs/>
          <w:color w:val="000000"/>
        </w:rPr>
        <w:t>)</w:t>
      </w:r>
    </w:p>
    <w:p w:rsidR="0078303B" w:rsidRPr="0014621E" w:rsidRDefault="0078303B" w:rsidP="0078303B">
      <w:pPr>
        <w:snapToGrid w:val="0"/>
        <w:spacing w:after="120" w:line="276" w:lineRule="auto"/>
        <w:ind w:right="-30" w:firstLine="540"/>
        <w:rPr>
          <w:rFonts w:ascii="Arial" w:hAnsi="Arial" w:cs="Arial"/>
          <w:color w:val="000000"/>
        </w:rPr>
      </w:pPr>
    </w:p>
    <w:p w:rsidR="0078303B" w:rsidRPr="0014621E" w:rsidRDefault="0078303B" w:rsidP="0078303B">
      <w:pPr>
        <w:snapToGrid w:val="0"/>
        <w:spacing w:after="120" w:line="276" w:lineRule="auto"/>
        <w:ind w:right="-30" w:firstLine="540"/>
        <w:rPr>
          <w:rFonts w:ascii="Arial" w:hAnsi="Arial" w:cs="Arial"/>
          <w:color w:val="000000"/>
        </w:rPr>
      </w:pPr>
      <w:r w:rsidRPr="0014621E">
        <w:rPr>
          <w:rFonts w:ascii="Arial" w:hAnsi="Arial" w:cs="Arial"/>
          <w:color w:val="000000"/>
        </w:rPr>
        <w:t xml:space="preserve">Torna-se público que o IPSJ, por meio da SEMLICC realizará Dispensa de Licitação, </w:t>
      </w:r>
      <w:r w:rsidRPr="0014621E">
        <w:rPr>
          <w:rFonts w:ascii="Arial" w:hAnsi="Arial" w:cs="Arial"/>
          <w:bCs/>
          <w:color w:val="000000"/>
        </w:rPr>
        <w:t>com critério de julgamento</w:t>
      </w:r>
      <w:r w:rsidRPr="0014621E">
        <w:rPr>
          <w:rFonts w:ascii="Arial" w:hAnsi="Arial" w:cs="Arial"/>
          <w:b/>
          <w:bCs/>
          <w:color w:val="000000"/>
        </w:rPr>
        <w:t xml:space="preserve"> </w:t>
      </w:r>
      <w:r w:rsidRPr="000D2430">
        <w:rPr>
          <w:rFonts w:ascii="Arial" w:hAnsi="Arial" w:cs="Arial"/>
          <w:i/>
          <w:color w:val="000000"/>
          <w:highlight w:val="yellow"/>
        </w:rPr>
        <w:t>menor preço,</w:t>
      </w:r>
      <w:r w:rsidR="00F72C2D" w:rsidRPr="000D2430">
        <w:rPr>
          <w:rFonts w:ascii="Arial" w:hAnsi="Arial" w:cs="Arial"/>
          <w:i/>
          <w:color w:val="000000"/>
          <w:highlight w:val="yellow"/>
        </w:rPr>
        <w:t xml:space="preserve"> a ser aferido através da menor taxa de emissão</w:t>
      </w:r>
      <w:r w:rsidR="00585983">
        <w:rPr>
          <w:rFonts w:ascii="Arial" w:hAnsi="Arial" w:cs="Arial"/>
          <w:i/>
          <w:color w:val="000000"/>
        </w:rPr>
        <w:t>,</w:t>
      </w:r>
      <w:r w:rsidRPr="0014621E">
        <w:rPr>
          <w:rFonts w:ascii="Arial" w:hAnsi="Arial" w:cs="Arial"/>
          <w:b/>
          <w:bCs/>
          <w:i/>
          <w:color w:val="000000"/>
        </w:rPr>
        <w:t xml:space="preserve"> </w:t>
      </w:r>
      <w:r w:rsidRPr="0014621E">
        <w:rPr>
          <w:rFonts w:ascii="Arial" w:hAnsi="Arial" w:cs="Arial"/>
          <w:color w:val="000000"/>
        </w:rPr>
        <w:t>na hipótese do art. 75</w:t>
      </w:r>
      <w:r w:rsidRPr="0014621E">
        <w:rPr>
          <w:rFonts w:ascii="Arial" w:hAnsi="Arial" w:cs="Arial"/>
          <w:i/>
          <w:iCs/>
          <w:color w:val="000000"/>
        </w:rPr>
        <w:t>, inciso</w:t>
      </w:r>
      <w:r w:rsidRPr="0014621E">
        <w:rPr>
          <w:rFonts w:ascii="Arial" w:hAnsi="Arial" w:cs="Arial"/>
          <w:b/>
          <w:i/>
          <w:iCs/>
          <w:color w:val="000000"/>
        </w:rPr>
        <w:t xml:space="preserve"> II</w:t>
      </w:r>
      <w:r w:rsidRPr="0014621E">
        <w:rPr>
          <w:rFonts w:ascii="Arial" w:hAnsi="Arial" w:cs="Arial"/>
          <w:i/>
          <w:iCs/>
          <w:color w:val="000000"/>
        </w:rPr>
        <w:t>,</w:t>
      </w:r>
      <w:r w:rsidRPr="0014621E">
        <w:rPr>
          <w:rFonts w:ascii="Arial" w:hAnsi="Arial" w:cs="Arial"/>
          <w:color w:val="000000"/>
        </w:rPr>
        <w:t xml:space="preserve"> </w:t>
      </w:r>
      <w:r w:rsidRPr="0014621E">
        <w:rPr>
          <w:rFonts w:ascii="Arial" w:hAnsi="Arial" w:cs="Arial"/>
          <w:bCs/>
        </w:rPr>
        <w:t>nos termos da Lei nº 14.133, de 1º de abril de 2021, da Instrução Normativa SEGES/ME nº 67/2021, do Decreto Municipal nº 2.763, de 05 de março de 2024 e demais legislação aplicável e, ainda, mediante as condições estabelecidas neste aviso</w:t>
      </w:r>
      <w:r w:rsidRPr="0014621E">
        <w:rPr>
          <w:rFonts w:ascii="Arial" w:hAnsi="Arial" w:cs="Arial"/>
          <w:color w:val="000000"/>
        </w:rPr>
        <w:t>.</w:t>
      </w:r>
    </w:p>
    <w:p w:rsidR="0078303B" w:rsidRPr="0014621E" w:rsidRDefault="0078303B" w:rsidP="0078303B">
      <w:pPr>
        <w:snapToGrid w:val="0"/>
        <w:spacing w:after="120" w:line="276" w:lineRule="auto"/>
        <w:ind w:right="-30"/>
        <w:rPr>
          <w:rFonts w:ascii="Arial" w:hAnsi="Arial" w:cs="Arial"/>
          <w:color w:val="000000"/>
        </w:rPr>
      </w:pPr>
      <w:r w:rsidRPr="0014621E">
        <w:rPr>
          <w:rFonts w:ascii="Arial" w:hAnsi="Arial" w:cs="Arial"/>
          <w:b/>
          <w:color w:val="000000"/>
        </w:rPr>
        <w:t>PERIODO DE RECEBIMENTO DE PROPOSTAS E DOCUMENTAÇÃO:</w:t>
      </w:r>
      <w:r w:rsidRPr="0014621E">
        <w:rPr>
          <w:rFonts w:ascii="Arial" w:hAnsi="Arial" w:cs="Arial"/>
          <w:color w:val="000000"/>
        </w:rPr>
        <w:t xml:space="preserve"> Do dia </w:t>
      </w:r>
      <w:r w:rsidR="00526C35" w:rsidRPr="0014621E">
        <w:rPr>
          <w:rFonts w:ascii="Arial" w:hAnsi="Arial" w:cs="Arial"/>
          <w:color w:val="000000"/>
        </w:rPr>
        <w:t>1</w:t>
      </w:r>
      <w:r w:rsidR="00585983">
        <w:rPr>
          <w:rFonts w:ascii="Arial" w:hAnsi="Arial" w:cs="Arial"/>
          <w:color w:val="000000"/>
        </w:rPr>
        <w:t>3</w:t>
      </w:r>
      <w:r w:rsidR="004A1975" w:rsidRPr="0014621E">
        <w:rPr>
          <w:rFonts w:ascii="Arial" w:hAnsi="Arial" w:cs="Arial"/>
          <w:color w:val="000000"/>
        </w:rPr>
        <w:t>/0</w:t>
      </w:r>
      <w:r w:rsidR="0014621E">
        <w:rPr>
          <w:rFonts w:ascii="Arial" w:hAnsi="Arial" w:cs="Arial"/>
          <w:color w:val="000000"/>
        </w:rPr>
        <w:t>2</w:t>
      </w:r>
      <w:r w:rsidRPr="0014621E">
        <w:rPr>
          <w:rFonts w:ascii="Arial" w:hAnsi="Arial" w:cs="Arial"/>
          <w:color w:val="000000"/>
        </w:rPr>
        <w:t>/202</w:t>
      </w:r>
      <w:r w:rsidR="004A1975" w:rsidRPr="0014621E">
        <w:rPr>
          <w:rFonts w:ascii="Arial" w:hAnsi="Arial" w:cs="Arial"/>
          <w:color w:val="000000"/>
        </w:rPr>
        <w:t>6</w:t>
      </w:r>
      <w:r w:rsidRPr="0014621E">
        <w:rPr>
          <w:rFonts w:ascii="Arial" w:hAnsi="Arial" w:cs="Arial"/>
          <w:color w:val="000000"/>
        </w:rPr>
        <w:t xml:space="preserve"> a </w:t>
      </w:r>
      <w:r w:rsidR="00585983">
        <w:rPr>
          <w:rFonts w:ascii="Arial" w:hAnsi="Arial" w:cs="Arial"/>
          <w:color w:val="000000"/>
        </w:rPr>
        <w:t>20</w:t>
      </w:r>
      <w:r w:rsidR="00526C35" w:rsidRPr="0014621E">
        <w:rPr>
          <w:rFonts w:ascii="Arial" w:hAnsi="Arial" w:cs="Arial"/>
          <w:color w:val="000000"/>
        </w:rPr>
        <w:t>/</w:t>
      </w:r>
      <w:r w:rsidR="004A1975" w:rsidRPr="0014621E">
        <w:rPr>
          <w:rFonts w:ascii="Arial" w:hAnsi="Arial" w:cs="Arial"/>
          <w:color w:val="000000"/>
        </w:rPr>
        <w:t>0</w:t>
      </w:r>
      <w:r w:rsidR="0014621E">
        <w:rPr>
          <w:rFonts w:ascii="Arial" w:hAnsi="Arial" w:cs="Arial"/>
          <w:color w:val="000000"/>
        </w:rPr>
        <w:t>2</w:t>
      </w:r>
      <w:r w:rsidR="00526C35" w:rsidRPr="0014621E">
        <w:rPr>
          <w:rFonts w:ascii="Arial" w:hAnsi="Arial" w:cs="Arial"/>
          <w:color w:val="000000"/>
        </w:rPr>
        <w:t>/</w:t>
      </w:r>
      <w:r w:rsidRPr="0014621E">
        <w:rPr>
          <w:rFonts w:ascii="Arial" w:hAnsi="Arial" w:cs="Arial"/>
          <w:color w:val="000000"/>
        </w:rPr>
        <w:t>202</w:t>
      </w:r>
      <w:r w:rsidR="004A1975" w:rsidRPr="0014621E">
        <w:rPr>
          <w:rFonts w:ascii="Arial" w:hAnsi="Arial" w:cs="Arial"/>
          <w:color w:val="000000"/>
        </w:rPr>
        <w:t>6</w:t>
      </w:r>
      <w:r w:rsidRPr="0014621E">
        <w:rPr>
          <w:rFonts w:ascii="Arial" w:hAnsi="Arial" w:cs="Arial"/>
          <w:color w:val="000000"/>
        </w:rPr>
        <w:t>.</w:t>
      </w:r>
      <w:bookmarkStart w:id="0" w:name="_GoBack"/>
      <w:bookmarkEnd w:id="0"/>
    </w:p>
    <w:p w:rsidR="0078303B" w:rsidRPr="0014621E" w:rsidRDefault="0078303B" w:rsidP="0078303B">
      <w:pPr>
        <w:snapToGrid w:val="0"/>
        <w:spacing w:after="120" w:line="276" w:lineRule="auto"/>
        <w:ind w:right="-30"/>
        <w:rPr>
          <w:rFonts w:ascii="Arial" w:hAnsi="Arial" w:cs="Arial"/>
          <w:color w:val="000000"/>
        </w:rPr>
      </w:pPr>
      <w:r w:rsidRPr="0014621E">
        <w:rPr>
          <w:rFonts w:ascii="Arial" w:hAnsi="Arial" w:cs="Arial"/>
          <w:b/>
          <w:color w:val="000000"/>
        </w:rPr>
        <w:t>E-MAIL:</w:t>
      </w:r>
      <w:r w:rsidRPr="0014621E">
        <w:rPr>
          <w:rFonts w:ascii="Arial" w:hAnsi="Arial" w:cs="Arial"/>
          <w:color w:val="000000"/>
        </w:rPr>
        <w:t xml:space="preserve"> </w:t>
      </w:r>
      <w:hyperlink r:id="rId8" w:history="1">
        <w:r w:rsidR="00012147" w:rsidRPr="00012147">
          <w:rPr>
            <w:rStyle w:val="Hyperlink"/>
            <w:rFonts w:ascii="Arial" w:hAnsi="Arial" w:cs="Arial"/>
            <w:b/>
          </w:rPr>
          <w:t>semlicc@silvajardim.rj.gov.br</w:t>
        </w:r>
      </w:hyperlink>
      <w:r w:rsidR="00012147">
        <w:rPr>
          <w:rFonts w:cs="Times New Roman"/>
          <w:b/>
          <w:color w:val="000000"/>
        </w:rPr>
        <w:t xml:space="preserve"> </w:t>
      </w:r>
    </w:p>
    <w:p w:rsidR="0078303B" w:rsidRPr="0014621E" w:rsidRDefault="0078303B" w:rsidP="0078303B">
      <w:pPr>
        <w:snapToGrid w:val="0"/>
        <w:spacing w:after="120" w:line="276" w:lineRule="auto"/>
        <w:ind w:right="-30"/>
        <w:rPr>
          <w:rFonts w:ascii="Arial" w:hAnsi="Arial" w:cs="Arial"/>
          <w:color w:val="000000"/>
        </w:rPr>
      </w:pPr>
      <w:r w:rsidRPr="0014621E">
        <w:rPr>
          <w:rFonts w:ascii="Arial" w:hAnsi="Arial" w:cs="Arial"/>
          <w:b/>
          <w:color w:val="000000"/>
        </w:rPr>
        <w:t>ABERTURA DAS PROPOSTAS:</w:t>
      </w:r>
      <w:r w:rsidRPr="0014621E">
        <w:rPr>
          <w:rFonts w:ascii="Arial" w:hAnsi="Arial" w:cs="Arial"/>
          <w:color w:val="000000"/>
        </w:rPr>
        <w:t xml:space="preserve"> </w:t>
      </w:r>
      <w:r w:rsidR="0014621E">
        <w:rPr>
          <w:rFonts w:ascii="Arial" w:hAnsi="Arial" w:cs="Arial"/>
          <w:color w:val="000000"/>
        </w:rPr>
        <w:t>2</w:t>
      </w:r>
      <w:r w:rsidR="00585983">
        <w:rPr>
          <w:rFonts w:ascii="Arial" w:hAnsi="Arial" w:cs="Arial"/>
          <w:color w:val="000000"/>
        </w:rPr>
        <w:t>3</w:t>
      </w:r>
      <w:r w:rsidRPr="0014621E">
        <w:rPr>
          <w:rFonts w:ascii="Arial" w:hAnsi="Arial" w:cs="Arial"/>
          <w:color w:val="000000"/>
        </w:rPr>
        <w:t>/</w:t>
      </w:r>
      <w:r w:rsidR="004A1975" w:rsidRPr="0014621E">
        <w:rPr>
          <w:rFonts w:ascii="Arial" w:hAnsi="Arial" w:cs="Arial"/>
          <w:color w:val="000000"/>
        </w:rPr>
        <w:t>0</w:t>
      </w:r>
      <w:r w:rsidR="0014621E">
        <w:rPr>
          <w:rFonts w:ascii="Arial" w:hAnsi="Arial" w:cs="Arial"/>
          <w:color w:val="000000"/>
        </w:rPr>
        <w:t>2</w:t>
      </w:r>
      <w:r w:rsidRPr="0014621E">
        <w:rPr>
          <w:rFonts w:ascii="Arial" w:hAnsi="Arial" w:cs="Arial"/>
          <w:color w:val="000000"/>
        </w:rPr>
        <w:t>/202</w:t>
      </w:r>
      <w:r w:rsidR="004A1975" w:rsidRPr="0014621E">
        <w:rPr>
          <w:rFonts w:ascii="Arial" w:hAnsi="Arial" w:cs="Arial"/>
          <w:color w:val="000000"/>
        </w:rPr>
        <w:t>6</w:t>
      </w:r>
      <w:r w:rsidRPr="0014621E">
        <w:rPr>
          <w:rFonts w:ascii="Arial" w:hAnsi="Arial" w:cs="Arial"/>
          <w:color w:val="000000"/>
        </w:rPr>
        <w:t xml:space="preserve"> às 1</w:t>
      </w:r>
      <w:r w:rsidR="004A1975" w:rsidRPr="0014621E">
        <w:rPr>
          <w:rFonts w:ascii="Arial" w:hAnsi="Arial" w:cs="Arial"/>
          <w:color w:val="000000"/>
        </w:rPr>
        <w:t>0</w:t>
      </w:r>
      <w:r w:rsidRPr="0014621E">
        <w:rPr>
          <w:rFonts w:ascii="Arial" w:hAnsi="Arial" w:cs="Arial"/>
          <w:color w:val="000000"/>
        </w:rPr>
        <w:t xml:space="preserve"> horas.</w:t>
      </w:r>
    </w:p>
    <w:p w:rsidR="002C1B95" w:rsidRPr="0014621E" w:rsidRDefault="002C1B95" w:rsidP="002C1B95">
      <w:pPr>
        <w:ind w:left="284"/>
        <w:contextualSpacing/>
        <w:rPr>
          <w:rFonts w:ascii="Arial" w:hAnsi="Arial" w:cs="Arial"/>
          <w:b/>
          <w:color w:val="000000"/>
        </w:rPr>
      </w:pPr>
    </w:p>
    <w:p w:rsidR="0014621E" w:rsidRPr="0014621E" w:rsidRDefault="0014621E" w:rsidP="0014621E">
      <w:pPr>
        <w:spacing w:after="0"/>
        <w:contextualSpacing/>
        <w:rPr>
          <w:rFonts w:ascii="Arial" w:hAnsi="Arial" w:cs="Arial"/>
          <w:b/>
          <w:bCs/>
          <w:color w:val="000000"/>
        </w:rPr>
      </w:pPr>
      <w:r w:rsidRPr="0014621E">
        <w:rPr>
          <w:rFonts w:ascii="Arial" w:hAnsi="Arial" w:cs="Arial"/>
          <w:b/>
          <w:bCs/>
          <w:color w:val="000000"/>
        </w:rPr>
        <w:t>1. DO OBJETO</w:t>
      </w:r>
    </w:p>
    <w:p w:rsidR="0014621E" w:rsidRPr="0014621E" w:rsidRDefault="0014621E" w:rsidP="0014621E">
      <w:pPr>
        <w:spacing w:after="0"/>
        <w:contextualSpacing/>
        <w:rPr>
          <w:rFonts w:ascii="Arial" w:hAnsi="Arial" w:cs="Arial"/>
          <w:b/>
          <w:bCs/>
          <w:color w:val="000000"/>
        </w:rPr>
      </w:pP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 xml:space="preserve">Contratação de empresa especializada para fornecimento de </w:t>
      </w:r>
      <w:r w:rsidRPr="0014621E">
        <w:rPr>
          <w:rFonts w:ascii="Arial" w:hAnsi="Arial" w:cs="Arial"/>
          <w:b/>
          <w:bCs/>
          <w:color w:val="000000"/>
        </w:rPr>
        <w:t>passagens aéreas e hospedagem</w:t>
      </w:r>
      <w:r w:rsidRPr="0014621E">
        <w:rPr>
          <w:rFonts w:ascii="Arial" w:hAnsi="Arial" w:cs="Arial"/>
          <w:color w:val="000000"/>
        </w:rPr>
        <w:t xml:space="preserve"> para </w:t>
      </w:r>
      <w:r w:rsidRPr="0014621E">
        <w:rPr>
          <w:rFonts w:ascii="Arial" w:hAnsi="Arial" w:cs="Arial"/>
          <w:b/>
          <w:bCs/>
          <w:color w:val="000000"/>
        </w:rPr>
        <w:t>03 (três) servidores</w:t>
      </w:r>
      <w:r w:rsidRPr="0014621E">
        <w:rPr>
          <w:rFonts w:ascii="Arial" w:hAnsi="Arial" w:cs="Arial"/>
          <w:color w:val="000000"/>
        </w:rPr>
        <w:t xml:space="preserve">, visando à participação no </w:t>
      </w:r>
      <w:r w:rsidRPr="0014621E">
        <w:rPr>
          <w:rFonts w:ascii="Arial" w:hAnsi="Arial" w:cs="Arial"/>
          <w:b/>
          <w:bCs/>
          <w:color w:val="000000"/>
        </w:rPr>
        <w:t>8º Congresso Brasileiro de Investimentos dos Regimes Próprios de Previdência Social – RPPS</w:t>
      </w:r>
      <w:r w:rsidRPr="0014621E">
        <w:rPr>
          <w:rFonts w:ascii="Arial" w:hAnsi="Arial" w:cs="Arial"/>
          <w:color w:val="000000"/>
        </w:rPr>
        <w:t xml:space="preserve">, a ser realizado no período de </w:t>
      </w:r>
      <w:r w:rsidRPr="0014621E">
        <w:rPr>
          <w:rFonts w:ascii="Arial" w:hAnsi="Arial" w:cs="Arial"/>
          <w:b/>
          <w:bCs/>
          <w:color w:val="000000"/>
        </w:rPr>
        <w:t>04,05 e 06 de março de 2026</w:t>
      </w:r>
      <w:r w:rsidRPr="0014621E">
        <w:rPr>
          <w:rFonts w:ascii="Arial" w:hAnsi="Arial" w:cs="Arial"/>
          <w:color w:val="000000"/>
        </w:rPr>
        <w:t xml:space="preserve">, na cidade de </w:t>
      </w:r>
      <w:r w:rsidRPr="0014621E">
        <w:rPr>
          <w:rFonts w:ascii="Arial" w:hAnsi="Arial" w:cs="Arial"/>
          <w:b/>
          <w:bCs/>
        </w:rPr>
        <w:t>Florianópolis - SC</w:t>
      </w:r>
      <w:r w:rsidRPr="0014621E">
        <w:rPr>
          <w:rFonts w:ascii="Arial" w:hAnsi="Arial" w:cs="Arial"/>
          <w:color w:val="000000"/>
        </w:rPr>
        <w:t xml:space="preserve"> conforme condições, quantidades e exigências estabelecidas neste Termo de Referência.</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b/>
          <w:bCs/>
          <w:color w:val="000000"/>
        </w:rPr>
      </w:pPr>
      <w:r w:rsidRPr="0014621E">
        <w:rPr>
          <w:rFonts w:ascii="Arial" w:hAnsi="Arial" w:cs="Arial"/>
          <w:b/>
          <w:bCs/>
          <w:color w:val="000000"/>
        </w:rPr>
        <w:t>2. DA JUSTIFICATIVA</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A participação dos servidores no 8º Congresso Brasileiro de Investimentos dos RPPS é fundamental para a atualização técnica, aprimoramento da gestão previdenciária e fortalecimento da governança dos recursos do regime próprio.</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 xml:space="preserve">O evento aborda temas estratégicos relacionados à gestão de investimentos, legislação previdenciária, riscos, </w:t>
      </w:r>
      <w:proofErr w:type="spellStart"/>
      <w:r w:rsidRPr="0014621E">
        <w:rPr>
          <w:rFonts w:ascii="Arial" w:hAnsi="Arial" w:cs="Arial"/>
          <w:color w:val="000000"/>
        </w:rPr>
        <w:t>compliance</w:t>
      </w:r>
      <w:proofErr w:type="spellEnd"/>
      <w:r w:rsidRPr="0014621E">
        <w:rPr>
          <w:rFonts w:ascii="Arial" w:hAnsi="Arial" w:cs="Arial"/>
          <w:color w:val="000000"/>
        </w:rPr>
        <w:t xml:space="preserve"> e boas práticas, contribuindo diretamente para a eficiência e segurança da administração dos recursos previdenciários.</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A contratação atende ao interesse público e está alinhada às diretrizes de capacitação e desenvolvimento institucional do IPSJ.</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b/>
          <w:bCs/>
          <w:color w:val="000000"/>
        </w:rPr>
      </w:pPr>
      <w:r w:rsidRPr="0014621E">
        <w:rPr>
          <w:rFonts w:ascii="Arial" w:hAnsi="Arial" w:cs="Arial"/>
          <w:b/>
          <w:bCs/>
          <w:color w:val="000000"/>
        </w:rPr>
        <w:t>3. DA FUNDAMENTAÇÃO LEGAL</w:t>
      </w:r>
    </w:p>
    <w:p w:rsidR="0014621E" w:rsidRDefault="0014621E" w:rsidP="0014621E">
      <w:pPr>
        <w:spacing w:after="0"/>
        <w:contextualSpacing/>
        <w:rPr>
          <w:rFonts w:ascii="Arial" w:hAnsi="Arial" w:cs="Arial"/>
          <w:color w:val="000000"/>
        </w:rPr>
      </w:pPr>
      <w:r w:rsidRPr="0014621E">
        <w:rPr>
          <w:rFonts w:ascii="Arial" w:hAnsi="Arial" w:cs="Arial"/>
          <w:color w:val="000000"/>
        </w:rPr>
        <w:t xml:space="preserve">A contratação será realizada por </w:t>
      </w:r>
      <w:r w:rsidRPr="0014621E">
        <w:rPr>
          <w:rFonts w:ascii="Arial" w:hAnsi="Arial" w:cs="Arial"/>
          <w:b/>
          <w:bCs/>
          <w:color w:val="000000"/>
        </w:rPr>
        <w:t>dispensa de licitação</w:t>
      </w:r>
      <w:r w:rsidRPr="0014621E">
        <w:rPr>
          <w:rFonts w:ascii="Arial" w:hAnsi="Arial" w:cs="Arial"/>
          <w:color w:val="000000"/>
        </w:rPr>
        <w:t xml:space="preserve">, com fundamento no </w:t>
      </w:r>
      <w:r w:rsidRPr="0014621E">
        <w:rPr>
          <w:rFonts w:ascii="Arial" w:hAnsi="Arial" w:cs="Arial"/>
          <w:b/>
          <w:bCs/>
          <w:color w:val="000000"/>
        </w:rPr>
        <w:t>art. 75, inciso II, da Lei nº 14.133/2021</w:t>
      </w:r>
      <w:r w:rsidRPr="0014621E">
        <w:rPr>
          <w:rFonts w:ascii="Arial" w:hAnsi="Arial" w:cs="Arial"/>
          <w:color w:val="000000"/>
        </w:rPr>
        <w:t>, considerando que o valor estimado da contratação não ultrapassa o limite legal estabelecido para compras e serviços comuns.</w:t>
      </w:r>
    </w:p>
    <w:p w:rsidR="00B47491" w:rsidRDefault="00B47491" w:rsidP="0014621E">
      <w:pPr>
        <w:spacing w:after="0"/>
        <w:contextualSpacing/>
        <w:rPr>
          <w:rFonts w:ascii="Arial" w:hAnsi="Arial" w:cs="Arial"/>
          <w:color w:val="000000"/>
        </w:rPr>
      </w:pPr>
    </w:p>
    <w:p w:rsidR="00B47491" w:rsidRPr="00204409" w:rsidRDefault="00B47491" w:rsidP="00B47491">
      <w:pPr>
        <w:pStyle w:val="PADRO"/>
        <w:keepNext w:val="0"/>
        <w:widowControl/>
        <w:shd w:val="clear" w:color="auto" w:fill="auto"/>
        <w:spacing w:before="120" w:after="120"/>
        <w:ind w:firstLine="0"/>
        <w:rPr>
          <w:rFonts w:ascii="Arial" w:hAnsi="Arial" w:cs="Arial"/>
          <w:b/>
          <w:sz w:val="24"/>
        </w:rPr>
      </w:pPr>
      <w:r w:rsidRPr="00204409">
        <w:rPr>
          <w:rFonts w:ascii="Arial" w:hAnsi="Arial" w:cs="Arial"/>
          <w:b/>
          <w:sz w:val="24"/>
        </w:rPr>
        <w:t>4. JULGAMENTO DAS PROPOSTAS DE PREÇO</w:t>
      </w:r>
    </w:p>
    <w:p w:rsidR="00B47491" w:rsidRPr="00204409" w:rsidRDefault="00B47491" w:rsidP="00B47491">
      <w:pPr>
        <w:pStyle w:val="Nivel2"/>
        <w:numPr>
          <w:ilvl w:val="0"/>
          <w:numId w:val="0"/>
        </w:numPr>
        <w:ind w:left="426"/>
        <w:rPr>
          <w:sz w:val="24"/>
          <w:szCs w:val="24"/>
        </w:rPr>
      </w:pPr>
      <w:r w:rsidRPr="00204409">
        <w:rPr>
          <w:sz w:val="24"/>
          <w:szCs w:val="24"/>
        </w:rPr>
        <w:t>4</w:t>
      </w:r>
      <w:r w:rsidR="00204409" w:rsidRPr="00204409">
        <w:rPr>
          <w:sz w:val="24"/>
          <w:szCs w:val="24"/>
        </w:rPr>
        <w:t>.1</w:t>
      </w:r>
      <w:r w:rsidRPr="00204409">
        <w:rPr>
          <w:sz w:val="24"/>
          <w:szCs w:val="24"/>
        </w:rPr>
        <w:t>Encerrada a fase de recebimento das propostas, será verificada a conformidade da proposta classificada em primeiro lugar quanto à adequação do objeto e à compatibilidade do preço em relação ao estipulado para a contratação.</w:t>
      </w:r>
    </w:p>
    <w:p w:rsidR="00B47491" w:rsidRPr="00204409" w:rsidRDefault="00B47491" w:rsidP="00B47491">
      <w:pPr>
        <w:pStyle w:val="PargrafodaLista"/>
        <w:numPr>
          <w:ilvl w:val="1"/>
          <w:numId w:val="36"/>
        </w:numPr>
        <w:spacing w:before="120" w:after="120" w:line="276" w:lineRule="auto"/>
        <w:contextualSpacing/>
        <w:rPr>
          <w:rFonts w:ascii="Arial" w:hAnsi="Arial" w:cs="Arial"/>
          <w:sz w:val="24"/>
          <w:szCs w:val="24"/>
        </w:rPr>
      </w:pPr>
      <w:r w:rsidRPr="00204409">
        <w:rPr>
          <w:rFonts w:ascii="Arial" w:hAnsi="Arial" w:cs="Arial"/>
          <w:sz w:val="24"/>
          <w:szCs w:val="24"/>
        </w:rPr>
        <w:t>No caso de o preço da proposta vencedora estar acima do estimado pela Administração, poderá haver a negociação de condições mais vantajosas.</w:t>
      </w:r>
    </w:p>
    <w:p w:rsidR="00B47491" w:rsidRPr="00204409" w:rsidRDefault="00B47491" w:rsidP="00B47491">
      <w:pPr>
        <w:spacing w:before="120" w:after="120" w:line="276" w:lineRule="auto"/>
        <w:ind w:left="426"/>
        <w:contextualSpacing/>
        <w:rPr>
          <w:rFonts w:ascii="Arial" w:hAnsi="Arial" w:cs="Arial"/>
        </w:rPr>
      </w:pPr>
      <w:r w:rsidRPr="00204409">
        <w:rPr>
          <w:rFonts w:ascii="Arial" w:hAnsi="Arial" w:cs="Arial"/>
        </w:rPr>
        <w:t xml:space="preserve">       4.2.1Neste caso, será encaminhada contraproposta ao fornecedor que tenha apresentado o melhor preço, para que seja obtida melhor proposta com preço compatível ao estimado pela Administração.</w:t>
      </w:r>
    </w:p>
    <w:p w:rsidR="00B47491" w:rsidRPr="00204409" w:rsidRDefault="00204409" w:rsidP="00B47491">
      <w:pPr>
        <w:spacing w:before="120" w:after="120" w:line="276" w:lineRule="auto"/>
        <w:ind w:left="426"/>
        <w:contextualSpacing/>
        <w:rPr>
          <w:rFonts w:ascii="Arial" w:hAnsi="Arial" w:cs="Arial"/>
        </w:rPr>
      </w:pPr>
      <w:r w:rsidRPr="00204409">
        <w:rPr>
          <w:rFonts w:ascii="Arial" w:hAnsi="Arial" w:cs="Arial"/>
        </w:rPr>
        <w:t xml:space="preserve">       </w:t>
      </w:r>
      <w:r w:rsidR="00B47491" w:rsidRPr="00204409">
        <w:rPr>
          <w:rFonts w:ascii="Arial" w:hAnsi="Arial" w:cs="Arial"/>
        </w:rPr>
        <w:t>4.2.2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B47491" w:rsidRPr="00204409" w:rsidRDefault="00B47491" w:rsidP="00204409">
      <w:pPr>
        <w:pStyle w:val="Nivel3"/>
        <w:numPr>
          <w:ilvl w:val="1"/>
          <w:numId w:val="36"/>
        </w:numPr>
        <w:spacing w:line="360" w:lineRule="auto"/>
        <w:rPr>
          <w:sz w:val="24"/>
          <w:szCs w:val="24"/>
        </w:rPr>
      </w:pPr>
      <w:r w:rsidRPr="00204409">
        <w:rPr>
          <w:sz w:val="24"/>
          <w:szCs w:val="24"/>
        </w:rPr>
        <w:t xml:space="preserve">Havendo eventual empate entre propostas, o critério de desempate será aquele previsto no </w:t>
      </w:r>
      <w:hyperlink r:id="rId9" w:anchor="art60" w:history="1">
        <w:r w:rsidRPr="00204409">
          <w:rPr>
            <w:rStyle w:val="Hyperlink"/>
            <w:rFonts w:eastAsia="Arial"/>
            <w:sz w:val="24"/>
            <w:szCs w:val="24"/>
          </w:rPr>
          <w:t>art</w:t>
        </w:r>
        <w:r w:rsidRPr="00204409">
          <w:rPr>
            <w:rStyle w:val="Hyperlink"/>
            <w:sz w:val="24"/>
            <w:szCs w:val="24"/>
          </w:rPr>
          <w:t>. 60 da Lei nº 14.133, de 2021</w:t>
        </w:r>
      </w:hyperlink>
      <w:r w:rsidRPr="00204409">
        <w:rPr>
          <w:sz w:val="24"/>
          <w:szCs w:val="24"/>
        </w:rPr>
        <w:t>, nesta ordem:</w:t>
      </w:r>
    </w:p>
    <w:p w:rsidR="00B47491" w:rsidRPr="00204409" w:rsidRDefault="00B47491" w:rsidP="00204409">
      <w:pPr>
        <w:pStyle w:val="Nivel4"/>
        <w:numPr>
          <w:ilvl w:val="3"/>
          <w:numId w:val="36"/>
        </w:numPr>
        <w:spacing w:line="360" w:lineRule="auto"/>
        <w:ind w:left="567"/>
        <w:rPr>
          <w:sz w:val="24"/>
          <w:szCs w:val="24"/>
        </w:rPr>
      </w:pPr>
      <w:proofErr w:type="gramStart"/>
      <w:r w:rsidRPr="00204409">
        <w:rPr>
          <w:sz w:val="24"/>
          <w:szCs w:val="24"/>
        </w:rPr>
        <w:t>disputa</w:t>
      </w:r>
      <w:proofErr w:type="gramEnd"/>
      <w:r w:rsidRPr="00204409">
        <w:rPr>
          <w:sz w:val="24"/>
          <w:szCs w:val="24"/>
        </w:rPr>
        <w:t xml:space="preserve"> final, hipótese em que os licitantes empatados poderão apresentar nova proposta em ato contínuo à classificação;</w:t>
      </w:r>
    </w:p>
    <w:p w:rsidR="00B47491" w:rsidRPr="00204409" w:rsidRDefault="00B47491" w:rsidP="00204409">
      <w:pPr>
        <w:pStyle w:val="Nivel4"/>
        <w:numPr>
          <w:ilvl w:val="3"/>
          <w:numId w:val="36"/>
        </w:numPr>
        <w:spacing w:line="360" w:lineRule="auto"/>
        <w:ind w:left="567"/>
        <w:rPr>
          <w:sz w:val="24"/>
          <w:szCs w:val="24"/>
        </w:rPr>
      </w:pPr>
      <w:proofErr w:type="gramStart"/>
      <w:r w:rsidRPr="00204409">
        <w:rPr>
          <w:sz w:val="24"/>
          <w:szCs w:val="24"/>
        </w:rPr>
        <w:t>avaliação</w:t>
      </w:r>
      <w:proofErr w:type="gramEnd"/>
      <w:r w:rsidRPr="00204409">
        <w:rPr>
          <w:sz w:val="24"/>
          <w:szCs w:val="24"/>
        </w:rPr>
        <w:t xml:space="preserve"> do desempenho contratual prévio dos licitantes, para a qual deverão preferencialmente ser utilizados registros cadastrais para efeito de atesto de cumprimento de obrigações previstos nesta Lei;</w:t>
      </w:r>
    </w:p>
    <w:p w:rsidR="00B47491" w:rsidRPr="00204409" w:rsidRDefault="00B47491" w:rsidP="00204409">
      <w:pPr>
        <w:pStyle w:val="Nivel4"/>
        <w:numPr>
          <w:ilvl w:val="3"/>
          <w:numId w:val="36"/>
        </w:numPr>
        <w:spacing w:line="360" w:lineRule="auto"/>
        <w:ind w:left="567"/>
        <w:rPr>
          <w:sz w:val="24"/>
          <w:szCs w:val="24"/>
        </w:rPr>
      </w:pPr>
      <w:proofErr w:type="gramStart"/>
      <w:r w:rsidRPr="00204409">
        <w:rPr>
          <w:sz w:val="24"/>
          <w:szCs w:val="24"/>
        </w:rPr>
        <w:t>desenvolvimento</w:t>
      </w:r>
      <w:proofErr w:type="gramEnd"/>
      <w:r w:rsidRPr="00204409">
        <w:rPr>
          <w:sz w:val="24"/>
          <w:szCs w:val="24"/>
        </w:rPr>
        <w:t xml:space="preserve"> pelo licitante de ações de equidade entre homens e mulheres no ambiente de trabalho, conforme regulamento;</w:t>
      </w:r>
    </w:p>
    <w:p w:rsidR="00B47491" w:rsidRPr="00204409" w:rsidRDefault="00B47491" w:rsidP="00204409">
      <w:pPr>
        <w:pStyle w:val="Nivel4"/>
        <w:numPr>
          <w:ilvl w:val="3"/>
          <w:numId w:val="36"/>
        </w:numPr>
        <w:spacing w:line="360" w:lineRule="auto"/>
        <w:ind w:left="567"/>
        <w:rPr>
          <w:sz w:val="24"/>
          <w:szCs w:val="24"/>
        </w:rPr>
      </w:pPr>
      <w:proofErr w:type="gramStart"/>
      <w:r w:rsidRPr="00204409">
        <w:rPr>
          <w:sz w:val="24"/>
          <w:szCs w:val="24"/>
        </w:rPr>
        <w:t>desenvolvimento</w:t>
      </w:r>
      <w:proofErr w:type="gramEnd"/>
      <w:r w:rsidRPr="00204409">
        <w:rPr>
          <w:sz w:val="24"/>
          <w:szCs w:val="24"/>
        </w:rPr>
        <w:t xml:space="preserve"> pelo licitante de programa de integridade, conforme orientações dos órgãos de controle.</w:t>
      </w:r>
    </w:p>
    <w:p w:rsidR="00B47491" w:rsidRPr="00204409" w:rsidRDefault="00B47491" w:rsidP="00204409">
      <w:pPr>
        <w:pStyle w:val="Nivel3"/>
        <w:numPr>
          <w:ilvl w:val="2"/>
          <w:numId w:val="36"/>
        </w:numPr>
        <w:spacing w:line="360" w:lineRule="auto"/>
        <w:ind w:left="284"/>
        <w:rPr>
          <w:sz w:val="24"/>
          <w:szCs w:val="24"/>
        </w:rPr>
      </w:pPr>
      <w:r w:rsidRPr="00204409">
        <w:rPr>
          <w:sz w:val="24"/>
          <w:szCs w:val="24"/>
        </w:rPr>
        <w:t>Persistindo o empate, será assegurada preferência, sucessivamente, aos bens e serviços produzidos ou prestados por:</w:t>
      </w:r>
    </w:p>
    <w:p w:rsidR="00B47491" w:rsidRPr="00204409" w:rsidRDefault="00B47491" w:rsidP="00204409">
      <w:pPr>
        <w:pStyle w:val="Nivel4"/>
        <w:numPr>
          <w:ilvl w:val="3"/>
          <w:numId w:val="36"/>
        </w:numPr>
        <w:spacing w:line="360" w:lineRule="auto"/>
        <w:ind w:left="567"/>
        <w:rPr>
          <w:sz w:val="24"/>
          <w:szCs w:val="24"/>
        </w:rPr>
      </w:pPr>
      <w:bookmarkStart w:id="1" w:name="art60§1i"/>
      <w:bookmarkEnd w:id="1"/>
      <w:proofErr w:type="gramStart"/>
      <w:r w:rsidRPr="00204409">
        <w:rPr>
          <w:sz w:val="24"/>
          <w:szCs w:val="24"/>
        </w:rPr>
        <w:lastRenderedPageBreak/>
        <w:t>empresas</w:t>
      </w:r>
      <w:proofErr w:type="gramEnd"/>
      <w:r w:rsidRPr="00204409">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47491" w:rsidRPr="00204409" w:rsidRDefault="00B47491" w:rsidP="00204409">
      <w:pPr>
        <w:pStyle w:val="Nivel4"/>
        <w:numPr>
          <w:ilvl w:val="3"/>
          <w:numId w:val="36"/>
        </w:numPr>
        <w:spacing w:line="360" w:lineRule="auto"/>
        <w:ind w:left="567"/>
        <w:rPr>
          <w:sz w:val="24"/>
          <w:szCs w:val="24"/>
        </w:rPr>
      </w:pPr>
      <w:bookmarkStart w:id="2" w:name="art60§1ii"/>
      <w:bookmarkEnd w:id="2"/>
      <w:proofErr w:type="gramStart"/>
      <w:r w:rsidRPr="00204409">
        <w:rPr>
          <w:sz w:val="24"/>
          <w:szCs w:val="24"/>
        </w:rPr>
        <w:t>empresas</w:t>
      </w:r>
      <w:proofErr w:type="gramEnd"/>
      <w:r w:rsidRPr="00204409">
        <w:rPr>
          <w:sz w:val="24"/>
          <w:szCs w:val="24"/>
        </w:rPr>
        <w:t xml:space="preserve"> brasileiras;</w:t>
      </w:r>
    </w:p>
    <w:p w:rsidR="00B47491" w:rsidRPr="00204409" w:rsidRDefault="00B47491" w:rsidP="00204409">
      <w:pPr>
        <w:pStyle w:val="Nivel4"/>
        <w:numPr>
          <w:ilvl w:val="3"/>
          <w:numId w:val="36"/>
        </w:numPr>
        <w:spacing w:line="360" w:lineRule="auto"/>
        <w:ind w:left="567"/>
        <w:rPr>
          <w:sz w:val="24"/>
          <w:szCs w:val="24"/>
        </w:rPr>
      </w:pPr>
      <w:bookmarkStart w:id="3" w:name="art60§1iii"/>
      <w:bookmarkEnd w:id="3"/>
      <w:proofErr w:type="gramStart"/>
      <w:r w:rsidRPr="00204409">
        <w:rPr>
          <w:sz w:val="24"/>
          <w:szCs w:val="24"/>
        </w:rPr>
        <w:t>empresas</w:t>
      </w:r>
      <w:proofErr w:type="gramEnd"/>
      <w:r w:rsidRPr="00204409">
        <w:rPr>
          <w:sz w:val="24"/>
          <w:szCs w:val="24"/>
        </w:rPr>
        <w:t xml:space="preserve"> que invistam em pesquisa e no desenvolvimento de tecnologia no País;</w:t>
      </w:r>
    </w:p>
    <w:p w:rsidR="00B47491" w:rsidRPr="00204409" w:rsidRDefault="00B47491" w:rsidP="00204409">
      <w:pPr>
        <w:pStyle w:val="Nivel4"/>
        <w:numPr>
          <w:ilvl w:val="3"/>
          <w:numId w:val="36"/>
        </w:numPr>
        <w:spacing w:line="360" w:lineRule="auto"/>
        <w:ind w:left="567"/>
        <w:rPr>
          <w:sz w:val="24"/>
          <w:szCs w:val="24"/>
        </w:rPr>
      </w:pPr>
      <w:bookmarkStart w:id="4" w:name="art60§1iv"/>
      <w:bookmarkEnd w:id="4"/>
      <w:proofErr w:type="gramStart"/>
      <w:r w:rsidRPr="00204409">
        <w:rPr>
          <w:sz w:val="24"/>
          <w:szCs w:val="24"/>
        </w:rPr>
        <w:t>empresas</w:t>
      </w:r>
      <w:proofErr w:type="gramEnd"/>
      <w:r w:rsidRPr="00204409">
        <w:rPr>
          <w:sz w:val="24"/>
          <w:szCs w:val="24"/>
        </w:rPr>
        <w:t xml:space="preserve"> que comprovem a prática de mitigação, nos termos da </w:t>
      </w:r>
      <w:hyperlink r:id="rId10" w:anchor=":~:text=LEI%20N%C2%BA%2012.187%2C%20DE%2029%20DE%20DEZEMBRO%20DE%202009.&amp;text=Institui%20a%20Pol%C3%ADtica%20Nacional%20sobre,PNMC%20e%20d%C3%A1%20outras%20provid%C3%AAncias." w:history="1">
        <w:r w:rsidRPr="00204409">
          <w:rPr>
            <w:rStyle w:val="Hyperlink"/>
            <w:sz w:val="24"/>
            <w:szCs w:val="24"/>
          </w:rPr>
          <w:t>Lei nº 12.187, de 29 de dezembro de 2009</w:t>
        </w:r>
      </w:hyperlink>
      <w:r w:rsidRPr="00204409">
        <w:rPr>
          <w:sz w:val="24"/>
          <w:szCs w:val="24"/>
        </w:rPr>
        <w:t>.</w:t>
      </w:r>
    </w:p>
    <w:p w:rsidR="00B47491" w:rsidRPr="00204409" w:rsidRDefault="00B47491" w:rsidP="00204409">
      <w:pPr>
        <w:pStyle w:val="Nivel4"/>
        <w:numPr>
          <w:ilvl w:val="3"/>
          <w:numId w:val="36"/>
        </w:numPr>
        <w:ind w:left="567"/>
        <w:rPr>
          <w:sz w:val="24"/>
          <w:szCs w:val="24"/>
          <w:highlight w:val="yellow"/>
        </w:rPr>
      </w:pPr>
      <w:r w:rsidRPr="00204409">
        <w:rPr>
          <w:sz w:val="24"/>
          <w:szCs w:val="24"/>
          <w:highlight w:val="yellow"/>
        </w:rPr>
        <w:t>Persistindo o empate, será realizado sorteio pelo Agente de Contratação</w:t>
      </w:r>
      <w:r w:rsidR="008C1A95">
        <w:rPr>
          <w:sz w:val="24"/>
          <w:szCs w:val="24"/>
          <w:highlight w:val="yellow"/>
        </w:rPr>
        <w:t>.</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sz w:val="24"/>
          <w:szCs w:val="24"/>
        </w:rPr>
      </w:pPr>
      <w:r w:rsidRPr="00204409">
        <w:rPr>
          <w:rFonts w:ascii="Arial" w:hAnsi="Arial" w:cs="Arial"/>
          <w:sz w:val="24"/>
          <w:szCs w:val="24"/>
        </w:rPr>
        <w:t>Em qualquer caso, concluída a negociação, o resultado será registrado na ata do procedimento.</w:t>
      </w:r>
    </w:p>
    <w:p w:rsidR="00B47491" w:rsidRPr="00204409" w:rsidRDefault="00B47491" w:rsidP="00204409">
      <w:pPr>
        <w:keepLines w:val="0"/>
        <w:widowControl/>
        <w:numPr>
          <w:ilvl w:val="1"/>
          <w:numId w:val="36"/>
        </w:numPr>
        <w:suppressAutoHyphens w:val="0"/>
        <w:spacing w:before="120" w:beforeAutospacing="0" w:after="120" w:afterAutospacing="0" w:line="276" w:lineRule="auto"/>
        <w:ind w:left="792"/>
        <w:rPr>
          <w:rFonts w:ascii="Arial" w:hAnsi="Arial" w:cs="Arial"/>
        </w:rPr>
      </w:pPr>
      <w:r w:rsidRPr="00204409">
        <w:rPr>
          <w:rFonts w:ascii="Arial" w:hAnsi="Arial" w:cs="Arial"/>
        </w:rPr>
        <w:t>O prazo de validade da proposta não será inferior a 60 (sessenta) dias</w:t>
      </w:r>
      <w:r w:rsidRPr="00204409">
        <w:rPr>
          <w:rFonts w:ascii="Arial" w:hAnsi="Arial" w:cs="Arial"/>
          <w:b/>
          <w:bCs/>
        </w:rPr>
        <w:t>,</w:t>
      </w:r>
      <w:r w:rsidRPr="00204409">
        <w:rPr>
          <w:rFonts w:ascii="Arial" w:hAnsi="Arial" w:cs="Arial"/>
        </w:rPr>
        <w:t xml:space="preserve"> a contar da data de sua apresentação.</w:t>
      </w:r>
    </w:p>
    <w:p w:rsidR="00B47491" w:rsidRPr="00204409" w:rsidRDefault="00B47491" w:rsidP="00204409">
      <w:pPr>
        <w:pStyle w:val="PargrafodaLista"/>
        <w:numPr>
          <w:ilvl w:val="1"/>
          <w:numId w:val="36"/>
        </w:numPr>
        <w:spacing w:before="120" w:after="120" w:line="276" w:lineRule="auto"/>
        <w:ind w:left="792"/>
        <w:contextualSpacing/>
        <w:jc w:val="both"/>
        <w:rPr>
          <w:rFonts w:ascii="Arial" w:hAnsi="Arial" w:cs="Arial"/>
          <w:i/>
          <w:sz w:val="24"/>
          <w:szCs w:val="24"/>
        </w:rPr>
      </w:pPr>
      <w:r w:rsidRPr="00204409">
        <w:rPr>
          <w:rFonts w:ascii="Arial" w:hAnsi="Arial" w:cs="Arial"/>
          <w:sz w:val="24"/>
          <w:szCs w:val="24"/>
          <w:lang w:eastAsia="en-US"/>
        </w:rPr>
        <w:t xml:space="preserve">Será desclassificada a proposta vencedora que: </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i/>
          <w:sz w:val="24"/>
          <w:szCs w:val="24"/>
        </w:rPr>
      </w:pPr>
      <w:proofErr w:type="gramStart"/>
      <w:r w:rsidRPr="00204409">
        <w:rPr>
          <w:rFonts w:ascii="Arial" w:hAnsi="Arial" w:cs="Arial"/>
          <w:sz w:val="24"/>
          <w:szCs w:val="24"/>
        </w:rPr>
        <w:t>contiver</w:t>
      </w:r>
      <w:proofErr w:type="gramEnd"/>
      <w:r w:rsidRPr="00204409">
        <w:rPr>
          <w:rFonts w:ascii="Arial" w:hAnsi="Arial" w:cs="Arial"/>
          <w:sz w:val="24"/>
          <w:szCs w:val="24"/>
        </w:rPr>
        <w:t xml:space="preserve"> vícios insanáveis</w:t>
      </w:r>
      <w:r w:rsidRPr="00204409">
        <w:rPr>
          <w:rFonts w:ascii="Arial" w:hAnsi="Arial" w:cs="Arial"/>
          <w:iCs/>
          <w:sz w:val="24"/>
          <w:szCs w:val="24"/>
        </w:rPr>
        <w:t>;</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i/>
          <w:sz w:val="24"/>
          <w:szCs w:val="24"/>
        </w:rPr>
      </w:pPr>
      <w:proofErr w:type="gramStart"/>
      <w:r w:rsidRPr="00204409">
        <w:rPr>
          <w:rFonts w:ascii="Arial" w:hAnsi="Arial" w:cs="Arial"/>
          <w:sz w:val="24"/>
          <w:szCs w:val="24"/>
        </w:rPr>
        <w:t>não</w:t>
      </w:r>
      <w:proofErr w:type="gramEnd"/>
      <w:r w:rsidRPr="00204409">
        <w:rPr>
          <w:rFonts w:ascii="Arial" w:hAnsi="Arial" w:cs="Arial"/>
          <w:sz w:val="24"/>
          <w:szCs w:val="24"/>
        </w:rPr>
        <w:t xml:space="preserve"> obedecer às especificações técnicas pormenorizadas neste aviso ou em seus anexos</w:t>
      </w:r>
      <w:r w:rsidRPr="00204409">
        <w:rPr>
          <w:rFonts w:ascii="Arial" w:hAnsi="Arial" w:cs="Arial"/>
          <w:iCs/>
          <w:sz w:val="24"/>
          <w:szCs w:val="24"/>
        </w:rPr>
        <w:t>;</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i/>
          <w:sz w:val="24"/>
          <w:szCs w:val="24"/>
        </w:rPr>
      </w:pPr>
      <w:proofErr w:type="gramStart"/>
      <w:r w:rsidRPr="00204409">
        <w:rPr>
          <w:rFonts w:ascii="Arial" w:hAnsi="Arial" w:cs="Arial"/>
          <w:sz w:val="24"/>
          <w:szCs w:val="24"/>
        </w:rPr>
        <w:t>apresentar</w:t>
      </w:r>
      <w:proofErr w:type="gramEnd"/>
      <w:r w:rsidRPr="00204409">
        <w:rPr>
          <w:rFonts w:ascii="Arial" w:hAnsi="Arial" w:cs="Arial"/>
          <w:sz w:val="24"/>
          <w:szCs w:val="24"/>
        </w:rPr>
        <w:t xml:space="preserve"> preços inexequíveis ou permanecerem acima do preço máximo definido para a contratação;</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i/>
          <w:sz w:val="24"/>
          <w:szCs w:val="24"/>
        </w:rPr>
      </w:pPr>
      <w:proofErr w:type="gramStart"/>
      <w:r w:rsidRPr="00204409">
        <w:rPr>
          <w:rFonts w:ascii="Arial" w:hAnsi="Arial" w:cs="Arial"/>
          <w:sz w:val="24"/>
          <w:szCs w:val="24"/>
        </w:rPr>
        <w:t>não</w:t>
      </w:r>
      <w:proofErr w:type="gramEnd"/>
      <w:r w:rsidRPr="00204409">
        <w:rPr>
          <w:rFonts w:ascii="Arial" w:hAnsi="Arial" w:cs="Arial"/>
          <w:sz w:val="24"/>
          <w:szCs w:val="24"/>
        </w:rPr>
        <w:t xml:space="preserve"> tiverem sua exequibilidade demonstrada, quando exigido pela Administração</w:t>
      </w:r>
      <w:r w:rsidRPr="00204409">
        <w:rPr>
          <w:rFonts w:ascii="Arial" w:hAnsi="Arial" w:cs="Arial"/>
          <w:iCs/>
          <w:sz w:val="24"/>
          <w:szCs w:val="24"/>
        </w:rPr>
        <w:t>;</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i/>
          <w:sz w:val="24"/>
          <w:szCs w:val="24"/>
        </w:rPr>
      </w:pPr>
      <w:proofErr w:type="gramStart"/>
      <w:r w:rsidRPr="00204409">
        <w:rPr>
          <w:rFonts w:ascii="Arial" w:hAnsi="Arial" w:cs="Arial"/>
          <w:sz w:val="24"/>
          <w:szCs w:val="24"/>
        </w:rPr>
        <w:t>apresentar</w:t>
      </w:r>
      <w:proofErr w:type="gramEnd"/>
      <w:r w:rsidRPr="00204409">
        <w:rPr>
          <w:rFonts w:ascii="Arial" w:hAnsi="Arial" w:cs="Arial"/>
          <w:sz w:val="24"/>
          <w:szCs w:val="24"/>
        </w:rPr>
        <w:t xml:space="preserve"> desconformidade com quaisquer outras exigências deste aviso ou seus anexos, desde que insanável.</w:t>
      </w:r>
    </w:p>
    <w:p w:rsidR="00B47491" w:rsidRPr="00204409" w:rsidRDefault="00B47491" w:rsidP="00204409">
      <w:pPr>
        <w:pStyle w:val="PargrafodaLista"/>
        <w:numPr>
          <w:ilvl w:val="1"/>
          <w:numId w:val="36"/>
        </w:numPr>
        <w:spacing w:before="120" w:after="120" w:line="276" w:lineRule="auto"/>
        <w:ind w:left="792"/>
        <w:contextualSpacing/>
        <w:jc w:val="both"/>
        <w:rPr>
          <w:rFonts w:ascii="Arial" w:hAnsi="Arial" w:cs="Arial"/>
          <w:i/>
          <w:sz w:val="24"/>
          <w:szCs w:val="24"/>
        </w:rPr>
      </w:pPr>
      <w:r w:rsidRPr="00204409">
        <w:rPr>
          <w:rFonts w:ascii="Arial" w:hAnsi="Arial" w:cs="Arial"/>
          <w:sz w:val="24"/>
          <w:szCs w:val="24"/>
          <w:lang w:eastAsia="en-US"/>
        </w:rPr>
        <w:t>Quando</w:t>
      </w:r>
      <w:r w:rsidRPr="00204409">
        <w:rPr>
          <w:rFonts w:ascii="Arial" w:hAnsi="Arial" w:cs="Arial"/>
          <w:sz w:val="24"/>
          <w:szCs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i/>
          <w:sz w:val="24"/>
          <w:szCs w:val="24"/>
        </w:rPr>
      </w:pPr>
      <w:proofErr w:type="gramStart"/>
      <w:r w:rsidRPr="00204409">
        <w:rPr>
          <w:rFonts w:ascii="Arial" w:hAnsi="Arial" w:cs="Arial"/>
          <w:sz w:val="24"/>
          <w:szCs w:val="24"/>
          <w:bdr w:val="none" w:sz="0" w:space="0" w:color="auto" w:frame="1"/>
        </w:rPr>
        <w:t>for</w:t>
      </w:r>
      <w:proofErr w:type="gramEnd"/>
      <w:r w:rsidRPr="00204409">
        <w:rPr>
          <w:rFonts w:ascii="Arial" w:hAnsi="Arial" w:cs="Arial"/>
          <w:sz w:val="24"/>
          <w:szCs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sz w:val="24"/>
          <w:szCs w:val="24"/>
        </w:rPr>
      </w:pPr>
      <w:proofErr w:type="gramStart"/>
      <w:r w:rsidRPr="00204409">
        <w:rPr>
          <w:rFonts w:ascii="Arial" w:hAnsi="Arial" w:cs="Arial"/>
          <w:sz w:val="24"/>
          <w:szCs w:val="24"/>
          <w:bdr w:val="none" w:sz="0" w:space="0" w:color="auto" w:frame="1"/>
        </w:rPr>
        <w:t>apresentar</w:t>
      </w:r>
      <w:proofErr w:type="gramEnd"/>
      <w:r w:rsidRPr="00204409">
        <w:rPr>
          <w:rFonts w:ascii="Arial" w:hAnsi="Arial" w:cs="Arial"/>
          <w:sz w:val="24"/>
          <w:szCs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B47491" w:rsidRPr="00204409" w:rsidRDefault="00B47491" w:rsidP="00204409">
      <w:pPr>
        <w:pStyle w:val="PargrafodaLista"/>
        <w:numPr>
          <w:ilvl w:val="1"/>
          <w:numId w:val="36"/>
        </w:numPr>
        <w:spacing w:before="120" w:after="120" w:line="276" w:lineRule="auto"/>
        <w:ind w:left="792" w:right="-15"/>
        <w:contextualSpacing/>
        <w:jc w:val="both"/>
        <w:rPr>
          <w:rFonts w:ascii="Arial" w:hAnsi="Arial" w:cs="Arial"/>
          <w:sz w:val="24"/>
          <w:szCs w:val="24"/>
          <w:lang w:eastAsia="en-US"/>
        </w:rPr>
      </w:pPr>
      <w:r w:rsidRPr="00204409">
        <w:rPr>
          <w:rFonts w:ascii="Arial" w:hAnsi="Arial" w:cs="Arial"/>
          <w:sz w:val="24"/>
          <w:szCs w:val="24"/>
          <w:lang w:eastAsia="en-US"/>
        </w:rPr>
        <w:lastRenderedPageBreak/>
        <w:t xml:space="preserve">Se houver indícios de inexequibilidade da proposta de preço, ou em caso da necessidade de esclarecimentos </w:t>
      </w:r>
      <w:r w:rsidRPr="00204409">
        <w:rPr>
          <w:rFonts w:ascii="Arial" w:hAnsi="Arial" w:cs="Arial"/>
          <w:sz w:val="24"/>
          <w:szCs w:val="24"/>
          <w:bdr w:val="none" w:sz="0" w:space="0" w:color="auto" w:frame="1"/>
        </w:rPr>
        <w:t>complementares</w:t>
      </w:r>
      <w:r w:rsidRPr="00204409">
        <w:rPr>
          <w:rFonts w:ascii="Arial" w:hAnsi="Arial" w:cs="Arial"/>
          <w:sz w:val="24"/>
          <w:szCs w:val="24"/>
          <w:lang w:eastAsia="en-US"/>
        </w:rPr>
        <w:t xml:space="preserve">, poderão ser efetuadas diligências, para que a empresa comprove a exequibilidade da proposta.  </w:t>
      </w:r>
    </w:p>
    <w:p w:rsidR="00B47491" w:rsidRPr="00204409" w:rsidRDefault="00B47491" w:rsidP="00204409">
      <w:pPr>
        <w:pStyle w:val="PargrafodaLista"/>
        <w:numPr>
          <w:ilvl w:val="1"/>
          <w:numId w:val="36"/>
        </w:numPr>
        <w:spacing w:before="120" w:after="120" w:line="276" w:lineRule="auto"/>
        <w:ind w:left="792"/>
        <w:contextualSpacing/>
        <w:jc w:val="both"/>
        <w:rPr>
          <w:rFonts w:ascii="Arial" w:hAnsi="Arial" w:cs="Arial"/>
          <w:sz w:val="24"/>
          <w:szCs w:val="24"/>
          <w:lang w:eastAsia="en-US"/>
        </w:rPr>
      </w:pPr>
      <w:r w:rsidRPr="00204409">
        <w:rPr>
          <w:rFonts w:ascii="Arial" w:hAnsi="Arial" w:cs="Arial"/>
          <w:sz w:val="24"/>
          <w:szCs w:val="24"/>
          <w:lang w:eastAsia="en-US"/>
        </w:rPr>
        <w:t xml:space="preserve">Erros no preenchimento da planilha </w:t>
      </w:r>
      <w:proofErr w:type="spellStart"/>
      <w:r w:rsidRPr="00204409">
        <w:rPr>
          <w:rFonts w:ascii="Arial" w:hAnsi="Arial" w:cs="Arial"/>
          <w:sz w:val="24"/>
          <w:szCs w:val="24"/>
          <w:lang w:eastAsia="en-US"/>
        </w:rPr>
        <w:t>não</w:t>
      </w:r>
      <w:proofErr w:type="spellEnd"/>
      <w:r w:rsidRPr="00204409">
        <w:rPr>
          <w:rFonts w:ascii="Arial" w:hAnsi="Arial" w:cs="Arial"/>
          <w:sz w:val="24"/>
          <w:szCs w:val="24"/>
          <w:lang w:eastAsia="en-US"/>
        </w:rPr>
        <w:t xml:space="preserve"> constituem motivo para a </w:t>
      </w:r>
      <w:proofErr w:type="spellStart"/>
      <w:r w:rsidRPr="00204409">
        <w:rPr>
          <w:rFonts w:ascii="Arial" w:hAnsi="Arial" w:cs="Arial"/>
          <w:sz w:val="24"/>
          <w:szCs w:val="24"/>
          <w:lang w:eastAsia="en-US"/>
        </w:rPr>
        <w:t>desclassificação</w:t>
      </w:r>
      <w:proofErr w:type="spellEnd"/>
      <w:r w:rsidRPr="00204409">
        <w:rPr>
          <w:rFonts w:ascii="Arial" w:hAnsi="Arial" w:cs="Arial"/>
          <w:sz w:val="24"/>
          <w:szCs w:val="24"/>
          <w:lang w:eastAsia="en-US"/>
        </w:rPr>
        <w:t xml:space="preserve"> da proposta. A planilha </w:t>
      </w:r>
      <w:proofErr w:type="spellStart"/>
      <w:r w:rsidRPr="00204409">
        <w:rPr>
          <w:rFonts w:ascii="Arial" w:hAnsi="Arial" w:cs="Arial"/>
          <w:sz w:val="24"/>
          <w:szCs w:val="24"/>
          <w:bdr w:val="none" w:sz="0" w:space="0" w:color="auto" w:frame="1"/>
        </w:rPr>
        <w:t>podera</w:t>
      </w:r>
      <w:proofErr w:type="spellEnd"/>
      <w:r w:rsidRPr="00204409">
        <w:rPr>
          <w:rFonts w:ascii="Arial" w:hAnsi="Arial" w:cs="Arial"/>
          <w:sz w:val="24"/>
          <w:szCs w:val="24"/>
          <w:bdr w:val="none" w:sz="0" w:space="0" w:color="auto" w:frame="1"/>
        </w:rPr>
        <w:t>́</w:t>
      </w:r>
      <w:r w:rsidRPr="00204409">
        <w:rPr>
          <w:rFonts w:ascii="Arial" w:hAnsi="Arial" w:cs="Arial"/>
          <w:sz w:val="24"/>
          <w:szCs w:val="24"/>
          <w:lang w:eastAsia="en-US"/>
        </w:rPr>
        <w:t xml:space="preserve"> ser ajustada pelo fornecedor, no prazo indicado pelo agente de contratação, desde que não haja majoração do preço.</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sz w:val="24"/>
          <w:szCs w:val="24"/>
          <w:lang w:eastAsia="en-US"/>
        </w:rPr>
      </w:pPr>
      <w:r w:rsidRPr="00204409">
        <w:rPr>
          <w:rFonts w:ascii="Arial" w:hAnsi="Arial" w:cs="Arial"/>
          <w:sz w:val="24"/>
          <w:szCs w:val="24"/>
          <w:lang w:eastAsia="en-US"/>
        </w:rPr>
        <w:t>O ajuste de que trata este dispositivo se limita a sanar erros ou falhas que não alterem a substância das propostas;</w:t>
      </w:r>
    </w:p>
    <w:p w:rsidR="00B47491" w:rsidRPr="00204409" w:rsidRDefault="00B47491" w:rsidP="00204409">
      <w:pPr>
        <w:pStyle w:val="PargrafodaLista"/>
        <w:numPr>
          <w:ilvl w:val="2"/>
          <w:numId w:val="36"/>
        </w:numPr>
        <w:spacing w:before="120" w:after="120" w:line="276" w:lineRule="auto"/>
        <w:ind w:left="1224"/>
        <w:contextualSpacing/>
        <w:jc w:val="both"/>
        <w:rPr>
          <w:rFonts w:ascii="Arial" w:hAnsi="Arial" w:cs="Arial"/>
          <w:sz w:val="24"/>
          <w:szCs w:val="24"/>
          <w:lang w:eastAsia="en-US"/>
        </w:rPr>
      </w:pPr>
      <w:r w:rsidRPr="00204409">
        <w:rPr>
          <w:rFonts w:ascii="Arial" w:hAnsi="Arial" w:cs="Arial"/>
          <w:sz w:val="24"/>
          <w:szCs w:val="24"/>
          <w:lang w:eastAsia="en-US"/>
        </w:rPr>
        <w:t xml:space="preserve">Considera-se erro no preenchimento da planilha passível de correção a </w:t>
      </w:r>
      <w:proofErr w:type="spellStart"/>
      <w:r w:rsidRPr="00204409">
        <w:rPr>
          <w:rFonts w:ascii="Arial" w:hAnsi="Arial" w:cs="Arial"/>
          <w:sz w:val="24"/>
          <w:szCs w:val="24"/>
          <w:lang w:eastAsia="en-US"/>
        </w:rPr>
        <w:t>indicação</w:t>
      </w:r>
      <w:proofErr w:type="spellEnd"/>
      <w:r w:rsidRPr="00204409">
        <w:rPr>
          <w:rFonts w:ascii="Arial" w:hAnsi="Arial" w:cs="Arial"/>
          <w:sz w:val="24"/>
          <w:szCs w:val="24"/>
          <w:lang w:eastAsia="en-US"/>
        </w:rPr>
        <w:t xml:space="preserve"> de recolhimento de impostos e </w:t>
      </w:r>
      <w:proofErr w:type="spellStart"/>
      <w:r w:rsidRPr="00204409">
        <w:rPr>
          <w:rFonts w:ascii="Arial" w:hAnsi="Arial" w:cs="Arial"/>
          <w:sz w:val="24"/>
          <w:szCs w:val="24"/>
          <w:lang w:eastAsia="en-US"/>
        </w:rPr>
        <w:t>contribuições</w:t>
      </w:r>
      <w:proofErr w:type="spellEnd"/>
      <w:r w:rsidRPr="00204409">
        <w:rPr>
          <w:rFonts w:ascii="Arial" w:hAnsi="Arial" w:cs="Arial"/>
          <w:sz w:val="24"/>
          <w:szCs w:val="24"/>
          <w:lang w:eastAsia="en-US"/>
        </w:rPr>
        <w:t xml:space="preserve"> na forma do Simples Nacional, quando não cabível esse regime.</w:t>
      </w:r>
    </w:p>
    <w:p w:rsidR="00B47491" w:rsidRPr="00204409" w:rsidRDefault="00B47491" w:rsidP="00204409">
      <w:pPr>
        <w:pStyle w:val="PargrafodaLista"/>
        <w:numPr>
          <w:ilvl w:val="1"/>
          <w:numId w:val="36"/>
        </w:numPr>
        <w:spacing w:before="120" w:after="120" w:line="276" w:lineRule="auto"/>
        <w:ind w:left="792"/>
        <w:contextualSpacing/>
        <w:jc w:val="both"/>
        <w:rPr>
          <w:rFonts w:ascii="Arial" w:hAnsi="Arial" w:cs="Arial"/>
          <w:sz w:val="24"/>
          <w:szCs w:val="24"/>
          <w:lang w:eastAsia="en-US"/>
        </w:rPr>
      </w:pPr>
      <w:r w:rsidRPr="00204409">
        <w:rPr>
          <w:rFonts w:ascii="Arial" w:hAnsi="Arial" w:cs="Arial"/>
          <w:sz w:val="24"/>
          <w:szCs w:val="24"/>
          <w:lang w:eastAsia="en-US"/>
        </w:rPr>
        <w:t>Para fins de análise da proposta quanto ao cumprimento das especificações do objeto, poderá ser colhida a manifestação escrita do setor requisitante do serviço ou da área especializada no objeto.</w:t>
      </w:r>
    </w:p>
    <w:p w:rsidR="00B47491" w:rsidRPr="00204409" w:rsidRDefault="00B47491" w:rsidP="00204409">
      <w:pPr>
        <w:pStyle w:val="PargrafodaLista"/>
        <w:numPr>
          <w:ilvl w:val="1"/>
          <w:numId w:val="36"/>
        </w:numPr>
        <w:spacing w:before="120" w:after="120" w:line="276" w:lineRule="auto"/>
        <w:ind w:left="792"/>
        <w:contextualSpacing/>
        <w:jc w:val="both"/>
        <w:rPr>
          <w:rFonts w:ascii="Arial" w:hAnsi="Arial" w:cs="Arial"/>
          <w:sz w:val="24"/>
          <w:szCs w:val="24"/>
          <w:lang w:eastAsia="en-US"/>
        </w:rPr>
      </w:pPr>
      <w:r w:rsidRPr="00204409">
        <w:rPr>
          <w:rFonts w:ascii="Arial" w:hAnsi="Arial" w:cs="Arial"/>
          <w:sz w:val="24"/>
          <w:szCs w:val="24"/>
          <w:lang w:eastAsia="en-US"/>
        </w:rPr>
        <w:t xml:space="preserve">Se a proposta vencedora for </w:t>
      </w:r>
      <w:proofErr w:type="gramStart"/>
      <w:r w:rsidRPr="00204409">
        <w:rPr>
          <w:rFonts w:ascii="Arial" w:hAnsi="Arial" w:cs="Arial"/>
          <w:sz w:val="24"/>
          <w:szCs w:val="24"/>
          <w:lang w:eastAsia="en-US"/>
        </w:rPr>
        <w:t>desclassificado</w:t>
      </w:r>
      <w:proofErr w:type="gramEnd"/>
      <w:r w:rsidRPr="00204409">
        <w:rPr>
          <w:rFonts w:ascii="Arial" w:hAnsi="Arial" w:cs="Arial"/>
          <w:sz w:val="24"/>
          <w:szCs w:val="24"/>
          <w:lang w:eastAsia="en-US"/>
        </w:rPr>
        <w:t>, será examinada a proposta subsequente, e, assim sucessivamente, na ordem de classificação.</w:t>
      </w:r>
    </w:p>
    <w:p w:rsidR="0014621E" w:rsidRPr="0014621E" w:rsidRDefault="0014621E" w:rsidP="0014621E">
      <w:pPr>
        <w:spacing w:after="0"/>
        <w:contextualSpacing/>
        <w:rPr>
          <w:rFonts w:ascii="Arial" w:hAnsi="Arial" w:cs="Arial"/>
          <w:color w:val="000000"/>
        </w:rPr>
      </w:pPr>
    </w:p>
    <w:p w:rsidR="0014621E" w:rsidRPr="0014621E" w:rsidRDefault="00657D7D" w:rsidP="0014621E">
      <w:pPr>
        <w:spacing w:after="0"/>
        <w:contextualSpacing/>
        <w:rPr>
          <w:rFonts w:ascii="Arial" w:hAnsi="Arial" w:cs="Arial"/>
          <w:b/>
          <w:bCs/>
          <w:color w:val="000000"/>
        </w:rPr>
      </w:pPr>
      <w:r>
        <w:rPr>
          <w:rFonts w:ascii="Arial" w:hAnsi="Arial" w:cs="Arial"/>
          <w:b/>
          <w:bCs/>
          <w:color w:val="000000"/>
        </w:rPr>
        <w:t>5</w:t>
      </w:r>
      <w:r w:rsidR="0014621E" w:rsidRPr="0014621E">
        <w:rPr>
          <w:rFonts w:ascii="Arial" w:hAnsi="Arial" w:cs="Arial"/>
          <w:b/>
          <w:bCs/>
          <w:color w:val="000000"/>
        </w:rPr>
        <w:t xml:space="preserve"> DAS ESPECIFICAÇÕES DOS SERVIÇOS</w:t>
      </w:r>
    </w:p>
    <w:p w:rsidR="0014621E" w:rsidRPr="0014621E" w:rsidRDefault="00657D7D" w:rsidP="0014621E">
      <w:pPr>
        <w:keepLines w:val="0"/>
        <w:widowControl/>
        <w:numPr>
          <w:ilvl w:val="0"/>
          <w:numId w:val="31"/>
        </w:numPr>
        <w:spacing w:before="0" w:beforeAutospacing="0" w:after="0" w:afterAutospacing="0" w:line="276" w:lineRule="auto"/>
        <w:contextualSpacing/>
        <w:jc w:val="left"/>
        <w:rPr>
          <w:rFonts w:ascii="Arial" w:hAnsi="Arial" w:cs="Arial"/>
          <w:b/>
          <w:bCs/>
          <w:color w:val="000000"/>
        </w:rPr>
      </w:pPr>
      <w:r>
        <w:rPr>
          <w:rFonts w:ascii="Arial" w:hAnsi="Arial" w:cs="Arial"/>
          <w:b/>
          <w:bCs/>
          <w:color w:val="000000"/>
        </w:rPr>
        <w:t>5</w:t>
      </w:r>
      <w:r w:rsidR="0014621E" w:rsidRPr="0014621E">
        <w:rPr>
          <w:rFonts w:ascii="Arial" w:hAnsi="Arial" w:cs="Arial"/>
          <w:b/>
          <w:bCs/>
          <w:color w:val="000000"/>
        </w:rPr>
        <w:t>.1 Passagens Aéreas</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As passagens aéreas deverão atender, obrigatoriamente, aos seguintes requisitos:</w:t>
      </w:r>
    </w:p>
    <w:p w:rsidR="0014621E" w:rsidRPr="0014621E" w:rsidRDefault="0014621E" w:rsidP="0014621E">
      <w:pPr>
        <w:keepLines w:val="0"/>
        <w:widowControl/>
        <w:numPr>
          <w:ilvl w:val="0"/>
          <w:numId w:val="31"/>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 xml:space="preserve">Quantidade: passagens de ida e volta para </w:t>
      </w:r>
      <w:r w:rsidRPr="0014621E">
        <w:rPr>
          <w:rFonts w:ascii="Arial" w:hAnsi="Arial" w:cs="Arial"/>
          <w:b/>
          <w:bCs/>
          <w:color w:val="000000"/>
        </w:rPr>
        <w:t>03 (três) servidores</w:t>
      </w:r>
      <w:r w:rsidRPr="0014621E">
        <w:rPr>
          <w:rFonts w:ascii="Arial" w:hAnsi="Arial" w:cs="Arial"/>
          <w:color w:val="000000"/>
        </w:rPr>
        <w:t>;</w:t>
      </w:r>
    </w:p>
    <w:p w:rsidR="0014621E" w:rsidRPr="0014621E" w:rsidRDefault="0014621E" w:rsidP="0014621E">
      <w:pPr>
        <w:keepLines w:val="0"/>
        <w:widowControl/>
        <w:numPr>
          <w:ilvl w:val="0"/>
          <w:numId w:val="31"/>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Classe econômica;</w:t>
      </w:r>
    </w:p>
    <w:p w:rsidR="0014621E" w:rsidRPr="0014621E" w:rsidRDefault="0014621E" w:rsidP="0014621E">
      <w:pPr>
        <w:keepLines w:val="0"/>
        <w:widowControl/>
        <w:numPr>
          <w:ilvl w:val="0"/>
          <w:numId w:val="31"/>
        </w:numPr>
        <w:spacing w:before="0" w:beforeAutospacing="0" w:after="0" w:afterAutospacing="0" w:line="276" w:lineRule="auto"/>
        <w:contextualSpacing/>
        <w:jc w:val="left"/>
        <w:rPr>
          <w:rFonts w:ascii="Arial" w:hAnsi="Arial" w:cs="Arial"/>
          <w:color w:val="000000"/>
        </w:rPr>
      </w:pPr>
      <w:r w:rsidRPr="0014621E">
        <w:rPr>
          <w:rFonts w:ascii="Arial" w:hAnsi="Arial" w:cs="Arial"/>
          <w:b/>
          <w:bCs/>
          <w:color w:val="000000"/>
        </w:rPr>
        <w:t>Data de ida:</w:t>
      </w:r>
      <w:r w:rsidRPr="0014621E">
        <w:rPr>
          <w:rFonts w:ascii="Arial" w:hAnsi="Arial" w:cs="Arial"/>
          <w:color w:val="000000"/>
        </w:rPr>
        <w:t xml:space="preserve"> 03 de março de 2026;</w:t>
      </w:r>
    </w:p>
    <w:p w:rsidR="0014621E" w:rsidRPr="0014621E" w:rsidRDefault="0014621E" w:rsidP="0014621E">
      <w:pPr>
        <w:keepLines w:val="0"/>
        <w:widowControl/>
        <w:numPr>
          <w:ilvl w:val="0"/>
          <w:numId w:val="31"/>
        </w:numPr>
        <w:spacing w:before="0" w:beforeAutospacing="0" w:after="0" w:afterAutospacing="0" w:line="276" w:lineRule="auto"/>
        <w:contextualSpacing/>
        <w:jc w:val="left"/>
        <w:rPr>
          <w:rFonts w:ascii="Arial" w:hAnsi="Arial" w:cs="Arial"/>
          <w:color w:val="000000"/>
        </w:rPr>
      </w:pPr>
      <w:r w:rsidRPr="0014621E">
        <w:rPr>
          <w:rFonts w:ascii="Arial" w:hAnsi="Arial" w:cs="Arial"/>
          <w:b/>
          <w:bCs/>
          <w:color w:val="000000"/>
        </w:rPr>
        <w:t>Data de retorno:</w:t>
      </w:r>
      <w:r w:rsidRPr="0014621E">
        <w:rPr>
          <w:rFonts w:ascii="Arial" w:hAnsi="Arial" w:cs="Arial"/>
          <w:color w:val="000000"/>
        </w:rPr>
        <w:t xml:space="preserve"> 06 de março de 2026, </w:t>
      </w:r>
      <w:r w:rsidRPr="0014621E">
        <w:rPr>
          <w:rFonts w:ascii="Arial" w:hAnsi="Arial" w:cs="Arial"/>
          <w:b/>
          <w:bCs/>
          <w:color w:val="000000"/>
        </w:rPr>
        <w:t>após as 19 horas</w:t>
      </w:r>
      <w:r w:rsidRPr="0014621E">
        <w:rPr>
          <w:rFonts w:ascii="Arial" w:hAnsi="Arial" w:cs="Arial"/>
          <w:color w:val="000000"/>
        </w:rPr>
        <w:t>;</w:t>
      </w:r>
    </w:p>
    <w:p w:rsidR="0014621E" w:rsidRPr="0014621E" w:rsidRDefault="0014621E" w:rsidP="0014621E">
      <w:pPr>
        <w:keepLines w:val="0"/>
        <w:widowControl/>
        <w:numPr>
          <w:ilvl w:val="0"/>
          <w:numId w:val="31"/>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 xml:space="preserve">Voos </w:t>
      </w:r>
      <w:r w:rsidRPr="0014621E">
        <w:rPr>
          <w:rFonts w:ascii="Arial" w:hAnsi="Arial" w:cs="Arial"/>
          <w:b/>
          <w:bCs/>
          <w:color w:val="000000"/>
        </w:rPr>
        <w:t>diretos, sem escalas</w:t>
      </w:r>
      <w:r w:rsidRPr="0014621E">
        <w:rPr>
          <w:rFonts w:ascii="Arial" w:hAnsi="Arial" w:cs="Arial"/>
          <w:color w:val="000000"/>
        </w:rPr>
        <w:t>;</w:t>
      </w:r>
    </w:p>
    <w:p w:rsidR="0014621E" w:rsidRPr="0014621E" w:rsidRDefault="0014621E" w:rsidP="0014621E">
      <w:pPr>
        <w:keepLines w:val="0"/>
        <w:widowControl/>
        <w:numPr>
          <w:ilvl w:val="0"/>
          <w:numId w:val="31"/>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 xml:space="preserve">Inclusão de </w:t>
      </w:r>
      <w:r w:rsidRPr="0014621E">
        <w:rPr>
          <w:rFonts w:ascii="Arial" w:hAnsi="Arial" w:cs="Arial"/>
          <w:b/>
          <w:bCs/>
          <w:color w:val="000000"/>
        </w:rPr>
        <w:t>malas despachadas</w:t>
      </w:r>
      <w:r w:rsidRPr="0014621E">
        <w:rPr>
          <w:rFonts w:ascii="Arial" w:hAnsi="Arial" w:cs="Arial"/>
          <w:color w:val="000000"/>
        </w:rPr>
        <w:t>, conforme política da companhia aérea;</w:t>
      </w:r>
    </w:p>
    <w:p w:rsidR="0014621E" w:rsidRDefault="0014621E" w:rsidP="0014621E">
      <w:pPr>
        <w:keepLines w:val="0"/>
        <w:widowControl/>
        <w:numPr>
          <w:ilvl w:val="0"/>
          <w:numId w:val="31"/>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Horários compatíveis com a programação do evento;</w:t>
      </w:r>
    </w:p>
    <w:p w:rsidR="0014621E" w:rsidRPr="0014621E" w:rsidRDefault="0014621E" w:rsidP="0014621E">
      <w:pPr>
        <w:keepLines w:val="0"/>
        <w:widowControl/>
        <w:spacing w:before="0" w:beforeAutospacing="0" w:after="0" w:afterAutospacing="0" w:line="276" w:lineRule="auto"/>
        <w:ind w:left="720"/>
        <w:contextualSpacing/>
        <w:jc w:val="left"/>
        <w:rPr>
          <w:rFonts w:ascii="Arial" w:hAnsi="Arial" w:cs="Arial"/>
          <w:color w:val="000000"/>
        </w:rPr>
      </w:pPr>
    </w:p>
    <w:p w:rsidR="0014621E" w:rsidRPr="0014621E" w:rsidRDefault="00657D7D" w:rsidP="0014621E">
      <w:pPr>
        <w:keepLines w:val="0"/>
        <w:widowControl/>
        <w:numPr>
          <w:ilvl w:val="0"/>
          <w:numId w:val="31"/>
        </w:numPr>
        <w:spacing w:before="0" w:beforeAutospacing="0" w:after="0" w:afterAutospacing="0" w:line="276" w:lineRule="auto"/>
        <w:contextualSpacing/>
        <w:jc w:val="left"/>
        <w:rPr>
          <w:rFonts w:ascii="Arial" w:hAnsi="Arial" w:cs="Arial"/>
          <w:b/>
          <w:bCs/>
          <w:color w:val="000000"/>
        </w:rPr>
      </w:pPr>
      <w:r>
        <w:rPr>
          <w:rFonts w:ascii="Arial" w:hAnsi="Arial" w:cs="Arial"/>
          <w:b/>
          <w:bCs/>
          <w:color w:val="000000"/>
        </w:rPr>
        <w:t>5</w:t>
      </w:r>
      <w:r w:rsidR="0014621E" w:rsidRPr="0014621E">
        <w:rPr>
          <w:rFonts w:ascii="Arial" w:hAnsi="Arial" w:cs="Arial"/>
          <w:b/>
          <w:bCs/>
          <w:color w:val="000000"/>
        </w:rPr>
        <w:t>.2 Hospedagem</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A hospedagem deverá atender aos seguintes requisitos mínimos:</w:t>
      </w:r>
    </w:p>
    <w:p w:rsidR="0014621E" w:rsidRPr="0014621E" w:rsidRDefault="0014621E" w:rsidP="0014621E">
      <w:pPr>
        <w:keepLines w:val="0"/>
        <w:widowControl/>
        <w:numPr>
          <w:ilvl w:val="0"/>
          <w:numId w:val="32"/>
        </w:numPr>
        <w:spacing w:before="0" w:beforeAutospacing="0" w:after="0" w:afterAutospacing="0" w:line="276" w:lineRule="auto"/>
        <w:contextualSpacing/>
        <w:jc w:val="left"/>
        <w:rPr>
          <w:rFonts w:ascii="Arial" w:hAnsi="Arial" w:cs="Arial"/>
          <w:color w:val="000000"/>
        </w:rPr>
      </w:pPr>
      <w:r w:rsidRPr="0014621E">
        <w:rPr>
          <w:rFonts w:ascii="Arial" w:hAnsi="Arial" w:cs="Arial"/>
          <w:b/>
          <w:bCs/>
          <w:color w:val="000000"/>
        </w:rPr>
        <w:t>03 (três) diárias</w:t>
      </w:r>
      <w:r w:rsidRPr="0014621E">
        <w:rPr>
          <w:rFonts w:ascii="Arial" w:hAnsi="Arial" w:cs="Arial"/>
          <w:color w:val="000000"/>
        </w:rPr>
        <w:t xml:space="preserve"> por servidor;</w:t>
      </w:r>
    </w:p>
    <w:p w:rsidR="0014621E" w:rsidRPr="0014621E" w:rsidRDefault="0014621E" w:rsidP="0014621E">
      <w:pPr>
        <w:keepLines w:val="0"/>
        <w:widowControl/>
        <w:numPr>
          <w:ilvl w:val="0"/>
          <w:numId w:val="32"/>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 xml:space="preserve">Hotel de </w:t>
      </w:r>
      <w:r w:rsidRPr="0014621E">
        <w:rPr>
          <w:rFonts w:ascii="Arial" w:hAnsi="Arial" w:cs="Arial"/>
          <w:b/>
          <w:bCs/>
          <w:color w:val="000000"/>
        </w:rPr>
        <w:t>no mínimo 03 (três) estrelas</w:t>
      </w:r>
      <w:r w:rsidRPr="0014621E">
        <w:rPr>
          <w:rFonts w:ascii="Arial" w:hAnsi="Arial" w:cs="Arial"/>
          <w:color w:val="000000"/>
        </w:rPr>
        <w:t xml:space="preserve"> ou padrão equivalente;</w:t>
      </w:r>
    </w:p>
    <w:p w:rsidR="0014621E" w:rsidRPr="0014621E" w:rsidRDefault="0014621E" w:rsidP="0014621E">
      <w:pPr>
        <w:keepLines w:val="0"/>
        <w:widowControl/>
        <w:numPr>
          <w:ilvl w:val="0"/>
          <w:numId w:val="32"/>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Localização próxima ao local do evento ou com fácil acesso;</w:t>
      </w:r>
    </w:p>
    <w:p w:rsidR="0014621E" w:rsidRPr="0014621E" w:rsidRDefault="0014621E" w:rsidP="0014621E">
      <w:pPr>
        <w:keepLines w:val="0"/>
        <w:widowControl/>
        <w:numPr>
          <w:ilvl w:val="0"/>
          <w:numId w:val="32"/>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Inclusão de café da manhã;</w:t>
      </w:r>
    </w:p>
    <w:p w:rsidR="0014621E" w:rsidRPr="0014621E" w:rsidRDefault="0014621E" w:rsidP="0014621E">
      <w:pPr>
        <w:keepLines w:val="0"/>
        <w:widowControl/>
        <w:numPr>
          <w:ilvl w:val="0"/>
          <w:numId w:val="32"/>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Acomodação em quarto individual ou duplo, observando-se a economicidade;</w:t>
      </w:r>
    </w:p>
    <w:p w:rsidR="0014621E" w:rsidRPr="0014621E" w:rsidRDefault="0014621E" w:rsidP="0014621E">
      <w:pPr>
        <w:keepLines w:val="0"/>
        <w:widowControl/>
        <w:numPr>
          <w:ilvl w:val="0"/>
          <w:numId w:val="32"/>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 xml:space="preserve">Check-in e </w:t>
      </w:r>
      <w:proofErr w:type="spellStart"/>
      <w:r w:rsidRPr="0014621E">
        <w:rPr>
          <w:rFonts w:ascii="Arial" w:hAnsi="Arial" w:cs="Arial"/>
          <w:color w:val="000000"/>
        </w:rPr>
        <w:t>check</w:t>
      </w:r>
      <w:proofErr w:type="spellEnd"/>
      <w:r w:rsidRPr="0014621E">
        <w:rPr>
          <w:rFonts w:ascii="Arial" w:hAnsi="Arial" w:cs="Arial"/>
          <w:color w:val="000000"/>
        </w:rPr>
        <w:t>-out compatíveis com as datas do evento.</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color w:val="000000"/>
        </w:rPr>
      </w:pPr>
    </w:p>
    <w:p w:rsidR="0014621E" w:rsidRPr="0014621E" w:rsidRDefault="00657D7D" w:rsidP="0014621E">
      <w:pPr>
        <w:spacing w:after="0"/>
        <w:contextualSpacing/>
        <w:rPr>
          <w:rFonts w:ascii="Arial" w:hAnsi="Arial" w:cs="Arial"/>
          <w:b/>
          <w:bCs/>
          <w:color w:val="000000"/>
        </w:rPr>
      </w:pPr>
      <w:r>
        <w:rPr>
          <w:rFonts w:ascii="Arial" w:hAnsi="Arial" w:cs="Arial"/>
          <w:b/>
          <w:bCs/>
          <w:color w:val="000000"/>
        </w:rPr>
        <w:t>6</w:t>
      </w:r>
      <w:r w:rsidR="0014621E" w:rsidRPr="0014621E">
        <w:rPr>
          <w:rFonts w:ascii="Arial" w:hAnsi="Arial" w:cs="Arial"/>
          <w:b/>
          <w:bCs/>
          <w:color w:val="000000"/>
        </w:rPr>
        <w:t>. DA FORMA DE EXECUÇÃO</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A empresa contratada deverá:</w:t>
      </w:r>
    </w:p>
    <w:p w:rsidR="0014621E" w:rsidRPr="0014621E" w:rsidRDefault="0014621E" w:rsidP="0014621E">
      <w:pPr>
        <w:keepLines w:val="0"/>
        <w:widowControl/>
        <w:numPr>
          <w:ilvl w:val="0"/>
          <w:numId w:val="33"/>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lastRenderedPageBreak/>
        <w:t>Providenciar a emissão das passagens aéreas conforme as datas e condições estabelecidas;</w:t>
      </w:r>
    </w:p>
    <w:p w:rsidR="0014621E" w:rsidRPr="0014621E" w:rsidRDefault="0014621E" w:rsidP="0014621E">
      <w:pPr>
        <w:keepLines w:val="0"/>
        <w:widowControl/>
        <w:numPr>
          <w:ilvl w:val="0"/>
          <w:numId w:val="33"/>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Efetuar a reserva da hospedagem conforme os requisitos deste Termo;</w:t>
      </w:r>
    </w:p>
    <w:p w:rsidR="0014621E" w:rsidRPr="0014621E" w:rsidRDefault="0014621E" w:rsidP="0014621E">
      <w:pPr>
        <w:keepLines w:val="0"/>
        <w:widowControl/>
        <w:numPr>
          <w:ilvl w:val="0"/>
          <w:numId w:val="33"/>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Encaminhar os bilhetes aéreos e comprovantes de hospedagem à Unidade Gestora do RPPS em tempo hábil;</w:t>
      </w:r>
    </w:p>
    <w:p w:rsidR="0014621E" w:rsidRPr="0014621E" w:rsidRDefault="0014621E" w:rsidP="0014621E">
      <w:pPr>
        <w:keepLines w:val="0"/>
        <w:widowControl/>
        <w:numPr>
          <w:ilvl w:val="0"/>
          <w:numId w:val="33"/>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Prestar suporte em caso de necessidade de alterações, cancelamentos ou imprevistos.</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color w:val="000000"/>
        </w:rPr>
      </w:pPr>
    </w:p>
    <w:p w:rsidR="0014621E" w:rsidRPr="0014621E" w:rsidRDefault="00657D7D" w:rsidP="0014621E">
      <w:pPr>
        <w:spacing w:after="0"/>
        <w:contextualSpacing/>
        <w:rPr>
          <w:rFonts w:ascii="Arial" w:hAnsi="Arial" w:cs="Arial"/>
          <w:b/>
          <w:bCs/>
          <w:color w:val="000000"/>
        </w:rPr>
      </w:pPr>
      <w:r>
        <w:rPr>
          <w:rFonts w:ascii="Arial" w:hAnsi="Arial" w:cs="Arial"/>
          <w:b/>
          <w:bCs/>
          <w:color w:val="000000"/>
        </w:rPr>
        <w:t>7</w:t>
      </w:r>
      <w:r w:rsidR="0014621E" w:rsidRPr="0014621E">
        <w:rPr>
          <w:rFonts w:ascii="Arial" w:hAnsi="Arial" w:cs="Arial"/>
          <w:b/>
          <w:bCs/>
          <w:color w:val="000000"/>
        </w:rPr>
        <w:t>. DO PRAZO DE EXECUÇÃO</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 xml:space="preserve">O prazo de execução compreenderá o período necessário para emissão das passagens e confirmação da hospedagem, bem como o período de realização do evento, encerrando-se após o retorno dos servidores, em </w:t>
      </w:r>
      <w:r w:rsidRPr="0014621E">
        <w:rPr>
          <w:rFonts w:ascii="Arial" w:hAnsi="Arial" w:cs="Arial"/>
          <w:b/>
          <w:bCs/>
          <w:color w:val="000000"/>
        </w:rPr>
        <w:t>06 de março de 2026</w:t>
      </w:r>
      <w:r w:rsidRPr="0014621E">
        <w:rPr>
          <w:rFonts w:ascii="Arial" w:hAnsi="Arial" w:cs="Arial"/>
          <w:color w:val="000000"/>
        </w:rPr>
        <w:t>.</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color w:val="000000"/>
        </w:rPr>
      </w:pPr>
    </w:p>
    <w:p w:rsidR="0014621E" w:rsidRPr="0014621E" w:rsidRDefault="00657D7D" w:rsidP="0014621E">
      <w:pPr>
        <w:spacing w:after="0"/>
        <w:contextualSpacing/>
        <w:rPr>
          <w:rFonts w:ascii="Arial" w:hAnsi="Arial" w:cs="Arial"/>
          <w:b/>
          <w:bCs/>
          <w:color w:val="000000"/>
        </w:rPr>
      </w:pPr>
      <w:r>
        <w:rPr>
          <w:rFonts w:ascii="Arial" w:hAnsi="Arial" w:cs="Arial"/>
          <w:b/>
          <w:bCs/>
          <w:color w:val="000000"/>
        </w:rPr>
        <w:t>8</w:t>
      </w:r>
      <w:r w:rsidR="0014621E" w:rsidRPr="0014621E">
        <w:rPr>
          <w:rFonts w:ascii="Arial" w:hAnsi="Arial" w:cs="Arial"/>
          <w:b/>
          <w:bCs/>
          <w:color w:val="000000"/>
        </w:rPr>
        <w:t>. DO VALOR ESTIMADO</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 xml:space="preserve">O valor estimado da contratação será definido com base em </w:t>
      </w:r>
      <w:r w:rsidRPr="0014621E">
        <w:rPr>
          <w:rFonts w:ascii="Arial" w:hAnsi="Arial" w:cs="Arial"/>
          <w:b/>
          <w:bCs/>
          <w:color w:val="000000"/>
        </w:rPr>
        <w:t>pesquisa de preços</w:t>
      </w:r>
      <w:r w:rsidRPr="0014621E">
        <w:rPr>
          <w:rFonts w:ascii="Arial" w:hAnsi="Arial" w:cs="Arial"/>
          <w:color w:val="000000"/>
        </w:rPr>
        <w:t>, conforme legislação vigente, e deverá estar compatível com os preços praticados pelo mercado, observando-se o limite legal para dispensa de licitação.</w:t>
      </w:r>
    </w:p>
    <w:p w:rsidR="0014621E" w:rsidRPr="0014621E" w:rsidRDefault="0014621E" w:rsidP="0014621E">
      <w:pPr>
        <w:spacing w:after="0"/>
        <w:contextualSpacing/>
        <w:rPr>
          <w:rFonts w:ascii="Arial" w:hAnsi="Arial" w:cs="Arial"/>
          <w:color w:val="000000"/>
        </w:rPr>
      </w:pPr>
    </w:p>
    <w:p w:rsidR="0014621E" w:rsidRPr="0014621E" w:rsidRDefault="00657D7D" w:rsidP="0014621E">
      <w:pPr>
        <w:spacing w:after="0"/>
        <w:contextualSpacing/>
        <w:rPr>
          <w:rFonts w:ascii="Arial" w:hAnsi="Arial" w:cs="Arial"/>
          <w:b/>
          <w:bCs/>
          <w:color w:val="000000"/>
        </w:rPr>
      </w:pPr>
      <w:r>
        <w:rPr>
          <w:rFonts w:ascii="Arial" w:hAnsi="Arial" w:cs="Arial"/>
          <w:b/>
          <w:bCs/>
          <w:color w:val="000000"/>
        </w:rPr>
        <w:t>9</w:t>
      </w:r>
      <w:r w:rsidR="0014621E" w:rsidRPr="0014621E">
        <w:rPr>
          <w:rFonts w:ascii="Arial" w:hAnsi="Arial" w:cs="Arial"/>
          <w:b/>
          <w:bCs/>
          <w:color w:val="000000"/>
        </w:rPr>
        <w:t>. DA FORMA DE PAGAMENTO</w:t>
      </w:r>
    </w:p>
    <w:p w:rsidR="0014621E" w:rsidRPr="0014621E" w:rsidRDefault="0014621E" w:rsidP="0014621E">
      <w:pPr>
        <w:spacing w:after="0"/>
        <w:contextualSpacing/>
        <w:rPr>
          <w:rFonts w:ascii="Arial" w:hAnsi="Arial" w:cs="Arial"/>
        </w:rPr>
      </w:pPr>
      <w:r w:rsidRPr="0014621E">
        <w:rPr>
          <w:rFonts w:ascii="Arial" w:hAnsi="Arial" w:cs="Arial"/>
        </w:rPr>
        <w:t>O pagamento será efetuado após a comprovação da execução dos serviços, mediante apresentação de nota fiscal/fatura devidamente atestada pelo fiscal do contrato, observadas as condições estabelecidas no instrumento contratual ou equivalente.</w:t>
      </w:r>
    </w:p>
    <w:p w:rsidR="0014621E" w:rsidRPr="0014621E" w:rsidRDefault="0014621E" w:rsidP="0014621E">
      <w:pPr>
        <w:spacing w:after="0"/>
        <w:contextualSpacing/>
        <w:rPr>
          <w:rFonts w:ascii="Arial" w:hAnsi="Arial" w:cs="Arial"/>
        </w:rPr>
      </w:pPr>
    </w:p>
    <w:p w:rsidR="0014621E" w:rsidRPr="0014621E" w:rsidRDefault="00657D7D" w:rsidP="0014621E">
      <w:pPr>
        <w:spacing w:after="0"/>
        <w:contextualSpacing/>
        <w:rPr>
          <w:rFonts w:ascii="Arial" w:hAnsi="Arial" w:cs="Arial"/>
          <w:b/>
          <w:bCs/>
          <w:color w:val="000000"/>
        </w:rPr>
      </w:pPr>
      <w:r>
        <w:rPr>
          <w:rFonts w:ascii="Arial" w:hAnsi="Arial" w:cs="Arial"/>
          <w:b/>
          <w:bCs/>
          <w:color w:val="000000"/>
        </w:rPr>
        <w:t>10</w:t>
      </w:r>
      <w:r w:rsidR="0014621E" w:rsidRPr="0014621E">
        <w:rPr>
          <w:rFonts w:ascii="Arial" w:hAnsi="Arial" w:cs="Arial"/>
          <w:b/>
          <w:bCs/>
          <w:color w:val="000000"/>
        </w:rPr>
        <w:t>. DAS OBRIGAÇÕES DA CONTRATADA</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São obrigações da contratada:</w:t>
      </w:r>
    </w:p>
    <w:p w:rsidR="0014621E" w:rsidRPr="0014621E" w:rsidRDefault="0014621E" w:rsidP="0014621E">
      <w:pPr>
        <w:keepLines w:val="0"/>
        <w:widowControl/>
        <w:numPr>
          <w:ilvl w:val="0"/>
          <w:numId w:val="34"/>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Executar os serviços conforme as especificações deste Termo de Referência;</w:t>
      </w:r>
    </w:p>
    <w:p w:rsidR="0014621E" w:rsidRPr="0014621E" w:rsidRDefault="0014621E" w:rsidP="0014621E">
      <w:pPr>
        <w:keepLines w:val="0"/>
        <w:widowControl/>
        <w:numPr>
          <w:ilvl w:val="0"/>
          <w:numId w:val="34"/>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Garantir a qualidade e a conformidade dos serviços prestados;</w:t>
      </w:r>
    </w:p>
    <w:p w:rsidR="0014621E" w:rsidRPr="0014621E" w:rsidRDefault="0014621E" w:rsidP="0014621E">
      <w:pPr>
        <w:keepLines w:val="0"/>
        <w:widowControl/>
        <w:numPr>
          <w:ilvl w:val="0"/>
          <w:numId w:val="34"/>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Responsabilizar-se por eventuais custos adicionais decorrentes de falhas na prestação dos serviços;</w:t>
      </w:r>
    </w:p>
    <w:p w:rsidR="0014621E" w:rsidRPr="0014621E" w:rsidRDefault="0014621E" w:rsidP="0014621E">
      <w:pPr>
        <w:keepLines w:val="0"/>
        <w:widowControl/>
        <w:numPr>
          <w:ilvl w:val="0"/>
          <w:numId w:val="34"/>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Manter-se regular quanto às obrigações fiscais, trabalhistas e previdenciárias.</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b/>
          <w:bCs/>
          <w:color w:val="000000"/>
        </w:rPr>
      </w:pPr>
      <w:r w:rsidRPr="0014621E">
        <w:rPr>
          <w:rFonts w:ascii="Arial" w:hAnsi="Arial" w:cs="Arial"/>
          <w:b/>
          <w:bCs/>
          <w:color w:val="000000"/>
        </w:rPr>
        <w:t>1</w:t>
      </w:r>
      <w:r w:rsidR="00657D7D">
        <w:rPr>
          <w:rFonts w:ascii="Arial" w:hAnsi="Arial" w:cs="Arial"/>
          <w:b/>
          <w:bCs/>
          <w:color w:val="000000"/>
        </w:rPr>
        <w:t>1</w:t>
      </w:r>
      <w:r w:rsidRPr="0014621E">
        <w:rPr>
          <w:rFonts w:ascii="Arial" w:hAnsi="Arial" w:cs="Arial"/>
          <w:b/>
          <w:bCs/>
          <w:color w:val="000000"/>
        </w:rPr>
        <w:t>. DAS OBRIGAÇÕES DA CONTRATANTE</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São obrigações da contratante:</w:t>
      </w:r>
    </w:p>
    <w:p w:rsidR="0014621E" w:rsidRPr="0014621E" w:rsidRDefault="0014621E" w:rsidP="0014621E">
      <w:pPr>
        <w:keepLines w:val="0"/>
        <w:widowControl/>
        <w:numPr>
          <w:ilvl w:val="0"/>
          <w:numId w:val="35"/>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Fornecer as informações necessárias para a execução dos serviços;</w:t>
      </w:r>
    </w:p>
    <w:p w:rsidR="0014621E" w:rsidRPr="0014621E" w:rsidRDefault="0014621E" w:rsidP="0014621E">
      <w:pPr>
        <w:keepLines w:val="0"/>
        <w:widowControl/>
        <w:numPr>
          <w:ilvl w:val="0"/>
          <w:numId w:val="35"/>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Acompanhar e fiscalizar a execução da contratação;</w:t>
      </w:r>
    </w:p>
    <w:p w:rsidR="0014621E" w:rsidRPr="0014621E" w:rsidRDefault="0014621E" w:rsidP="0014621E">
      <w:pPr>
        <w:keepLines w:val="0"/>
        <w:widowControl/>
        <w:numPr>
          <w:ilvl w:val="0"/>
          <w:numId w:val="35"/>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Efetuar o pagamento conforme as condições estabelecidas;</w:t>
      </w:r>
    </w:p>
    <w:p w:rsidR="0014621E" w:rsidRPr="0014621E" w:rsidRDefault="0014621E" w:rsidP="0014621E">
      <w:pPr>
        <w:keepLines w:val="0"/>
        <w:widowControl/>
        <w:numPr>
          <w:ilvl w:val="0"/>
          <w:numId w:val="35"/>
        </w:numPr>
        <w:spacing w:before="0" w:beforeAutospacing="0" w:after="0" w:afterAutospacing="0" w:line="276" w:lineRule="auto"/>
        <w:contextualSpacing/>
        <w:jc w:val="left"/>
        <w:rPr>
          <w:rFonts w:ascii="Arial" w:hAnsi="Arial" w:cs="Arial"/>
          <w:color w:val="000000"/>
        </w:rPr>
      </w:pPr>
      <w:r w:rsidRPr="0014621E">
        <w:rPr>
          <w:rFonts w:ascii="Arial" w:hAnsi="Arial" w:cs="Arial"/>
          <w:color w:val="000000"/>
        </w:rPr>
        <w:t>Designar servidor responsável pelo acompanhamento e fiscalização.</w:t>
      </w:r>
    </w:p>
    <w:p w:rsidR="0014621E" w:rsidRPr="0014621E" w:rsidRDefault="0014621E" w:rsidP="0014621E">
      <w:pPr>
        <w:spacing w:after="0"/>
        <w:contextualSpacing/>
        <w:rPr>
          <w:rFonts w:ascii="Arial" w:hAnsi="Arial" w:cs="Arial"/>
          <w:color w:val="000000"/>
        </w:rPr>
      </w:pPr>
    </w:p>
    <w:p w:rsidR="0014621E" w:rsidRPr="0014621E" w:rsidRDefault="00657D7D" w:rsidP="0014621E">
      <w:pPr>
        <w:spacing w:after="0"/>
        <w:contextualSpacing/>
        <w:rPr>
          <w:rFonts w:ascii="Arial" w:hAnsi="Arial" w:cs="Arial"/>
          <w:b/>
          <w:bCs/>
          <w:color w:val="000000"/>
        </w:rPr>
      </w:pPr>
      <w:r>
        <w:rPr>
          <w:rFonts w:ascii="Arial" w:hAnsi="Arial" w:cs="Arial"/>
          <w:b/>
          <w:bCs/>
          <w:color w:val="000000"/>
        </w:rPr>
        <w:t>12</w:t>
      </w:r>
      <w:r w:rsidR="0014621E" w:rsidRPr="0014621E">
        <w:rPr>
          <w:rFonts w:ascii="Arial" w:hAnsi="Arial" w:cs="Arial"/>
          <w:b/>
          <w:bCs/>
          <w:color w:val="000000"/>
        </w:rPr>
        <w:t>. DA FISCALIZAÇÃO</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A execução dos serviços será acompanhada e fiscalizada por servidor designado pela Unidade Gestora do RPPS, que atestará a conformidade dos serviços prestados.</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b/>
          <w:bCs/>
          <w:color w:val="000000"/>
        </w:rPr>
      </w:pPr>
      <w:r w:rsidRPr="0014621E">
        <w:rPr>
          <w:rFonts w:ascii="Arial" w:hAnsi="Arial" w:cs="Arial"/>
          <w:b/>
          <w:bCs/>
          <w:color w:val="000000"/>
        </w:rPr>
        <w:lastRenderedPageBreak/>
        <w:t>1</w:t>
      </w:r>
      <w:r w:rsidR="00657D7D">
        <w:rPr>
          <w:rFonts w:ascii="Arial" w:hAnsi="Arial" w:cs="Arial"/>
          <w:b/>
          <w:bCs/>
          <w:color w:val="000000"/>
        </w:rPr>
        <w:t>3</w:t>
      </w:r>
      <w:r w:rsidRPr="0014621E">
        <w:rPr>
          <w:rFonts w:ascii="Arial" w:hAnsi="Arial" w:cs="Arial"/>
          <w:b/>
          <w:bCs/>
          <w:color w:val="000000"/>
        </w:rPr>
        <w:t>. DAS SANÇÕES ADMINISTRATIVAS</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O inadimplemento das obrigações sujeitará a contratada às sanções previstas na Lei nº 14.133/2021, sem prejuízo das demais penalidades cabíveis.</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b/>
          <w:bCs/>
          <w:color w:val="000000"/>
        </w:rPr>
      </w:pPr>
      <w:r w:rsidRPr="0014621E">
        <w:rPr>
          <w:rFonts w:ascii="Arial" w:hAnsi="Arial" w:cs="Arial"/>
          <w:b/>
          <w:bCs/>
          <w:color w:val="000000"/>
        </w:rPr>
        <w:t>1</w:t>
      </w:r>
      <w:r w:rsidR="00657D7D">
        <w:rPr>
          <w:rFonts w:ascii="Arial" w:hAnsi="Arial" w:cs="Arial"/>
          <w:b/>
          <w:bCs/>
          <w:color w:val="000000"/>
        </w:rPr>
        <w:t>4</w:t>
      </w:r>
      <w:r w:rsidRPr="0014621E">
        <w:rPr>
          <w:rFonts w:ascii="Arial" w:hAnsi="Arial" w:cs="Arial"/>
          <w:b/>
          <w:bCs/>
          <w:color w:val="000000"/>
        </w:rPr>
        <w:t>. DA DOTAÇÃO ORÇAMENTÁRIA</w:t>
      </w:r>
    </w:p>
    <w:p w:rsidR="0014621E" w:rsidRPr="0014621E" w:rsidRDefault="0014621E" w:rsidP="0014621E">
      <w:pPr>
        <w:spacing w:after="0"/>
        <w:contextualSpacing/>
        <w:rPr>
          <w:rFonts w:ascii="Arial" w:hAnsi="Arial" w:cs="Arial"/>
          <w:b/>
          <w:bCs/>
          <w:color w:val="000000"/>
        </w:rPr>
      </w:pPr>
      <w:r w:rsidRPr="0014621E">
        <w:rPr>
          <w:rFonts w:ascii="Arial" w:hAnsi="Arial" w:cs="Arial"/>
          <w:color w:val="000000"/>
        </w:rPr>
        <w:t xml:space="preserve">Os recursos encontram-se previstos no Programa 001, Ação 001, da </w:t>
      </w:r>
      <w:r w:rsidRPr="0014621E">
        <w:rPr>
          <w:rFonts w:ascii="Arial" w:hAnsi="Arial" w:cs="Arial"/>
        </w:rPr>
        <w:t>Lei de Diretrizes Orçamentárias, nº 1.911 de 07 de julho de 2025</w:t>
      </w:r>
      <w:r w:rsidRPr="0014621E">
        <w:rPr>
          <w:rFonts w:ascii="Arial" w:hAnsi="Arial" w:cs="Arial"/>
          <w:color w:val="FF0000"/>
        </w:rPr>
        <w:t xml:space="preserve"> </w:t>
      </w:r>
      <w:r w:rsidRPr="0014621E">
        <w:rPr>
          <w:rFonts w:ascii="Arial" w:hAnsi="Arial" w:cs="Arial"/>
        </w:rPr>
        <w:t>- art. 3º, § 1º inciso III, Programa 001, Ação 001.</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As despesas decorrentes da contratação do objeto correrão à conta dos recursos informados nas respectivas requisições e constarão na respectiva Nota de Empenho.</w:t>
      </w:r>
    </w:p>
    <w:p w:rsidR="0014621E" w:rsidRPr="0014621E" w:rsidRDefault="0014621E" w:rsidP="0014621E">
      <w:pPr>
        <w:spacing w:after="0"/>
        <w:contextualSpacing/>
        <w:rPr>
          <w:rFonts w:ascii="Arial" w:hAnsi="Arial" w:cs="Arial"/>
          <w:color w:val="000000"/>
        </w:rPr>
      </w:pPr>
    </w:p>
    <w:p w:rsidR="0014621E" w:rsidRPr="0014621E" w:rsidRDefault="0014621E" w:rsidP="0014621E">
      <w:pPr>
        <w:spacing w:after="0"/>
        <w:contextualSpacing/>
        <w:rPr>
          <w:rFonts w:ascii="Arial" w:hAnsi="Arial" w:cs="Arial"/>
          <w:b/>
          <w:bCs/>
          <w:color w:val="000000"/>
        </w:rPr>
      </w:pPr>
    </w:p>
    <w:p w:rsidR="0014621E" w:rsidRPr="0014621E" w:rsidRDefault="0014621E" w:rsidP="0014621E">
      <w:pPr>
        <w:spacing w:after="0"/>
        <w:contextualSpacing/>
        <w:rPr>
          <w:rFonts w:ascii="Arial" w:hAnsi="Arial" w:cs="Arial"/>
          <w:b/>
          <w:bCs/>
          <w:color w:val="000000"/>
        </w:rPr>
      </w:pPr>
      <w:r w:rsidRPr="0014621E">
        <w:rPr>
          <w:rFonts w:ascii="Arial" w:hAnsi="Arial" w:cs="Arial"/>
          <w:b/>
          <w:bCs/>
          <w:color w:val="000000"/>
        </w:rPr>
        <w:t>1</w:t>
      </w:r>
      <w:r w:rsidR="00657D7D">
        <w:rPr>
          <w:rFonts w:ascii="Arial" w:hAnsi="Arial" w:cs="Arial"/>
          <w:b/>
          <w:bCs/>
          <w:color w:val="000000"/>
        </w:rPr>
        <w:t>5</w:t>
      </w:r>
      <w:r w:rsidRPr="0014621E">
        <w:rPr>
          <w:rFonts w:ascii="Arial" w:hAnsi="Arial" w:cs="Arial"/>
          <w:b/>
          <w:bCs/>
          <w:color w:val="000000"/>
        </w:rPr>
        <w:t>. DAS DISPOSIÇÕES FINAIS</w:t>
      </w:r>
    </w:p>
    <w:p w:rsidR="0014621E" w:rsidRPr="0014621E" w:rsidRDefault="0014621E" w:rsidP="0014621E">
      <w:pPr>
        <w:spacing w:after="0"/>
        <w:contextualSpacing/>
        <w:rPr>
          <w:rFonts w:ascii="Arial" w:hAnsi="Arial" w:cs="Arial"/>
          <w:color w:val="000000"/>
        </w:rPr>
      </w:pPr>
      <w:r w:rsidRPr="0014621E">
        <w:rPr>
          <w:rFonts w:ascii="Arial" w:hAnsi="Arial" w:cs="Arial"/>
          <w:color w:val="000000"/>
        </w:rPr>
        <w:t>Este Termo de Referência integra o processo administrativo de contratação por dispensa de licitação e servirá de base para a formalização do instrumento contratual ou equivalente.</w:t>
      </w:r>
    </w:p>
    <w:p w:rsidR="0014621E" w:rsidRPr="0014621E" w:rsidRDefault="00657D7D" w:rsidP="0014621E">
      <w:pPr>
        <w:pStyle w:val="Standard"/>
        <w:jc w:val="both"/>
        <w:rPr>
          <w:rFonts w:ascii="Arial" w:hAnsi="Arial" w:cs="Arial"/>
          <w:color w:val="000000"/>
        </w:rPr>
      </w:pPr>
      <w:r>
        <w:rPr>
          <w:rFonts w:ascii="Arial" w:hAnsi="Arial" w:cs="Arial"/>
          <w:b/>
          <w:color w:val="000000"/>
        </w:rPr>
        <w:t>16</w:t>
      </w:r>
      <w:r w:rsidR="0014621E" w:rsidRPr="0014621E">
        <w:rPr>
          <w:rFonts w:ascii="Arial" w:hAnsi="Arial" w:cs="Arial"/>
          <w:b/>
          <w:color w:val="000000"/>
        </w:rPr>
        <w:t>. DO FORO</w:t>
      </w:r>
      <w:r w:rsidR="0014621E" w:rsidRPr="0014621E">
        <w:rPr>
          <w:rFonts w:ascii="Arial" w:hAnsi="Arial" w:cs="Arial"/>
          <w:color w:val="000000"/>
        </w:rPr>
        <w:t>: Comarca do Município de Silva Jardim</w:t>
      </w:r>
    </w:p>
    <w:p w:rsidR="005E1C4B" w:rsidRDefault="005E1C4B"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14621E" w:rsidRDefault="0014621E" w:rsidP="008410D4">
      <w:pPr>
        <w:contextualSpacing/>
        <w:rPr>
          <w:rFonts w:ascii="Arial" w:hAnsi="Arial" w:cs="Arial"/>
          <w:color w:val="000000"/>
        </w:rPr>
      </w:pPr>
    </w:p>
    <w:p w:rsidR="005E1C4B" w:rsidRDefault="005E1C4B" w:rsidP="008410D4">
      <w:pPr>
        <w:contextualSpacing/>
        <w:rPr>
          <w:rFonts w:ascii="Arial" w:hAnsi="Arial" w:cs="Arial"/>
          <w:color w:val="000000"/>
        </w:rPr>
      </w:pPr>
    </w:p>
    <w:p w:rsidR="005E1C4B" w:rsidRDefault="005E1C4B" w:rsidP="005E1C4B">
      <w:pPr>
        <w:pStyle w:val="Nivel2"/>
        <w:numPr>
          <w:ilvl w:val="0"/>
          <w:numId w:val="0"/>
        </w:numPr>
        <w:jc w:val="center"/>
        <w:rPr>
          <w:b/>
          <w:sz w:val="24"/>
          <w:szCs w:val="24"/>
        </w:rPr>
      </w:pPr>
      <w:r w:rsidRPr="0078303B">
        <w:rPr>
          <w:b/>
          <w:sz w:val="24"/>
          <w:szCs w:val="24"/>
        </w:rPr>
        <w:t>ANEXO I</w:t>
      </w:r>
    </w:p>
    <w:p w:rsidR="0078303B" w:rsidRPr="0078303B" w:rsidRDefault="0078303B" w:rsidP="0078303B">
      <w:pPr>
        <w:jc w:val="center"/>
        <w:rPr>
          <w:rFonts w:ascii="Arial" w:hAnsi="Arial" w:cs="Arial"/>
          <w:b/>
          <w:bCs/>
          <w:lang w:eastAsia="en-US"/>
        </w:rPr>
      </w:pPr>
      <w:r w:rsidRPr="0078303B">
        <w:rPr>
          <w:rFonts w:ascii="Arial" w:hAnsi="Arial" w:cs="Arial"/>
          <w:b/>
          <w:bCs/>
          <w:lang w:eastAsia="en-US"/>
        </w:rPr>
        <w:lastRenderedPageBreak/>
        <w:t>DOCUMENTAÇÃO EXIGIDA PARA HABILITAÇÃO</w:t>
      </w:r>
    </w:p>
    <w:p w:rsidR="0078303B" w:rsidRPr="0078303B" w:rsidRDefault="0078303B" w:rsidP="0078303B">
      <w:pPr>
        <w:jc w:val="center"/>
        <w:rPr>
          <w:rFonts w:ascii="Arial" w:hAnsi="Arial" w:cs="Arial"/>
          <w:b/>
          <w:bCs/>
          <w:lang w:eastAsia="en-US"/>
        </w:rPr>
      </w:pPr>
    </w:p>
    <w:p w:rsidR="0078303B" w:rsidRPr="0078303B" w:rsidRDefault="0078303B" w:rsidP="0078303B">
      <w:pPr>
        <w:pStyle w:val="Nivel3"/>
        <w:numPr>
          <w:ilvl w:val="0"/>
          <w:numId w:val="0"/>
        </w:numPr>
        <w:spacing w:line="360" w:lineRule="auto"/>
        <w:ind w:left="284"/>
        <w:rPr>
          <w:b/>
          <w:iCs/>
          <w:sz w:val="24"/>
          <w:szCs w:val="24"/>
        </w:rPr>
      </w:pPr>
      <w:r w:rsidRPr="0078303B">
        <w:rPr>
          <w:b/>
          <w:iCs/>
          <w:sz w:val="24"/>
          <w:szCs w:val="24"/>
        </w:rPr>
        <w:t xml:space="preserve">Habilitação Jurídica: </w:t>
      </w:r>
    </w:p>
    <w:p w:rsidR="0078303B" w:rsidRPr="0078303B" w:rsidRDefault="0078303B" w:rsidP="0078303B">
      <w:pPr>
        <w:pStyle w:val="Nivel3"/>
        <w:numPr>
          <w:ilvl w:val="0"/>
          <w:numId w:val="0"/>
        </w:numPr>
        <w:spacing w:line="360" w:lineRule="auto"/>
        <w:ind w:left="284"/>
        <w:rPr>
          <w:iCs/>
          <w:sz w:val="24"/>
          <w:szCs w:val="24"/>
        </w:rPr>
      </w:pPr>
      <w:r w:rsidRPr="0078303B">
        <w:rPr>
          <w:iCs/>
          <w:sz w:val="24"/>
          <w:szCs w:val="24"/>
        </w:rPr>
        <w:t>a) Registro no Registro Público de Empresas Mercantis, em se tratando de empresário individual ou sociedade empresária; registro no Registro Civil de Pessoas Jurídicas, em se tratando de sociedade simples;</w:t>
      </w:r>
    </w:p>
    <w:p w:rsidR="0078303B" w:rsidRPr="0078303B" w:rsidRDefault="0078303B" w:rsidP="0078303B">
      <w:pPr>
        <w:pStyle w:val="Nivel3"/>
        <w:numPr>
          <w:ilvl w:val="0"/>
          <w:numId w:val="0"/>
        </w:numPr>
        <w:spacing w:line="360" w:lineRule="auto"/>
        <w:ind w:left="284"/>
        <w:rPr>
          <w:iCs/>
          <w:sz w:val="24"/>
          <w:szCs w:val="24"/>
        </w:rPr>
      </w:pPr>
      <w:r w:rsidRPr="0078303B">
        <w:rPr>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rsidR="0078303B" w:rsidRPr="0078303B" w:rsidRDefault="0078303B" w:rsidP="0078303B">
      <w:pPr>
        <w:pStyle w:val="Nivel3"/>
        <w:numPr>
          <w:ilvl w:val="0"/>
          <w:numId w:val="0"/>
        </w:numPr>
        <w:spacing w:line="360" w:lineRule="auto"/>
        <w:ind w:left="284"/>
        <w:rPr>
          <w:iCs/>
          <w:sz w:val="24"/>
          <w:szCs w:val="24"/>
        </w:rPr>
      </w:pPr>
      <w:r w:rsidRPr="0078303B">
        <w:rPr>
          <w:iCs/>
          <w:sz w:val="24"/>
          <w:szCs w:val="24"/>
        </w:rPr>
        <w:t>c) Inscrição do Ato Constitutivo, no caso de sociedade civil, acompanhado da prova da composição da diretoria em exercício;</w:t>
      </w:r>
    </w:p>
    <w:p w:rsidR="0078303B" w:rsidRPr="0078303B" w:rsidRDefault="0078303B" w:rsidP="0078303B">
      <w:pPr>
        <w:pStyle w:val="Nivel3"/>
        <w:numPr>
          <w:ilvl w:val="0"/>
          <w:numId w:val="0"/>
        </w:numPr>
        <w:spacing w:line="360" w:lineRule="auto"/>
        <w:ind w:left="284"/>
        <w:rPr>
          <w:iCs/>
          <w:sz w:val="24"/>
          <w:szCs w:val="24"/>
        </w:rPr>
      </w:pPr>
      <w:r w:rsidRPr="0078303B">
        <w:rPr>
          <w:iCs/>
          <w:sz w:val="24"/>
          <w:szCs w:val="24"/>
        </w:rPr>
        <w:t>d) Decreto de autorização, em se tratando de empresa ou sociedade estrangeira em funcionamento no país, e ato de registro ou autorização para funcionamento expedido pelo órgão competente, quando a atividade assim o exigir;</w:t>
      </w:r>
    </w:p>
    <w:p w:rsidR="0078303B" w:rsidRPr="0078303B" w:rsidRDefault="0078303B" w:rsidP="0078303B">
      <w:pPr>
        <w:pStyle w:val="Nivel3"/>
        <w:numPr>
          <w:ilvl w:val="0"/>
          <w:numId w:val="0"/>
        </w:numPr>
        <w:spacing w:line="360" w:lineRule="auto"/>
        <w:ind w:left="284"/>
        <w:rPr>
          <w:iCs/>
          <w:sz w:val="24"/>
          <w:szCs w:val="24"/>
        </w:rPr>
      </w:pPr>
      <w:r w:rsidRPr="0078303B">
        <w:rPr>
          <w:iCs/>
          <w:sz w:val="24"/>
          <w:szCs w:val="24"/>
        </w:rPr>
        <w:t>e) Certificado da Condição de Microempreendedor Individual – CCMEI em se tratando de MEI;</w:t>
      </w:r>
    </w:p>
    <w:p w:rsidR="0078303B" w:rsidRPr="0078303B" w:rsidRDefault="0078303B" w:rsidP="0078303B">
      <w:pPr>
        <w:pStyle w:val="Nivel3"/>
        <w:numPr>
          <w:ilvl w:val="0"/>
          <w:numId w:val="0"/>
        </w:numPr>
        <w:spacing w:line="360" w:lineRule="auto"/>
        <w:ind w:left="284"/>
        <w:rPr>
          <w:iCs/>
          <w:sz w:val="24"/>
          <w:szCs w:val="24"/>
        </w:rPr>
      </w:pPr>
      <w:r w:rsidRPr="0078303B">
        <w:rPr>
          <w:iCs/>
          <w:sz w:val="24"/>
          <w:szCs w:val="24"/>
        </w:rPr>
        <w:t>f) Identidade do sócio administrador da empresa.</w:t>
      </w:r>
    </w:p>
    <w:p w:rsidR="0078303B" w:rsidRPr="0078303B" w:rsidRDefault="0078303B" w:rsidP="0078303B">
      <w:pPr>
        <w:pStyle w:val="Nivel3"/>
        <w:numPr>
          <w:ilvl w:val="0"/>
          <w:numId w:val="0"/>
        </w:numPr>
        <w:spacing w:line="360" w:lineRule="auto"/>
        <w:ind w:left="284"/>
        <w:rPr>
          <w:b/>
          <w:bCs/>
          <w:sz w:val="24"/>
          <w:szCs w:val="24"/>
        </w:rPr>
      </w:pPr>
      <w:r w:rsidRPr="0078303B">
        <w:rPr>
          <w:b/>
          <w:bCs/>
          <w:sz w:val="24"/>
          <w:szCs w:val="24"/>
        </w:rPr>
        <w:t>Regularidade Fiscal e Trabalhista:</w:t>
      </w:r>
    </w:p>
    <w:p w:rsidR="0078303B" w:rsidRPr="0078303B" w:rsidRDefault="0078303B" w:rsidP="0078303B">
      <w:pPr>
        <w:pStyle w:val="Nivel3"/>
        <w:numPr>
          <w:ilvl w:val="0"/>
          <w:numId w:val="0"/>
        </w:numPr>
        <w:spacing w:line="360" w:lineRule="auto"/>
        <w:ind w:left="284"/>
        <w:rPr>
          <w:sz w:val="24"/>
          <w:szCs w:val="24"/>
        </w:rPr>
      </w:pPr>
      <w:r w:rsidRPr="0078303B">
        <w:rPr>
          <w:rFonts w:eastAsia="Arial"/>
          <w:sz w:val="24"/>
          <w:szCs w:val="24"/>
        </w:rPr>
        <w:t>a)</w:t>
      </w:r>
      <w:r w:rsidRPr="0078303B">
        <w:rPr>
          <w:sz w:val="24"/>
          <w:szCs w:val="24"/>
        </w:rPr>
        <w:t xml:space="preserve"> Cadastro Nacional de Pessoas Jurídicas do Ministério da Fazenda (CNPJ/MF);</w:t>
      </w:r>
    </w:p>
    <w:p w:rsidR="0078303B" w:rsidRPr="0078303B" w:rsidRDefault="0078303B" w:rsidP="0078303B">
      <w:pPr>
        <w:pStyle w:val="Nivel3"/>
        <w:numPr>
          <w:ilvl w:val="0"/>
          <w:numId w:val="0"/>
        </w:numPr>
        <w:spacing w:line="360" w:lineRule="auto"/>
        <w:ind w:left="284"/>
        <w:rPr>
          <w:sz w:val="24"/>
          <w:szCs w:val="24"/>
        </w:rPr>
      </w:pPr>
      <w:r w:rsidRPr="0078303B">
        <w:rPr>
          <w:rFonts w:eastAsia="Arial"/>
          <w:sz w:val="24"/>
          <w:szCs w:val="24"/>
        </w:rPr>
        <w:t>b)</w:t>
      </w:r>
      <w:r w:rsidRPr="0078303B">
        <w:rPr>
          <w:sz w:val="24"/>
          <w:szCs w:val="24"/>
        </w:rPr>
        <w:t xml:space="preserve"> </w:t>
      </w:r>
      <w:r w:rsidRPr="0078303B">
        <w:rPr>
          <w:rFonts w:eastAsia="Arial"/>
          <w:sz w:val="24"/>
          <w:szCs w:val="24"/>
        </w:rPr>
        <w:t>Prova</w:t>
      </w:r>
      <w:r w:rsidRPr="0078303B">
        <w:rPr>
          <w:sz w:val="24"/>
          <w:szCs w:val="24"/>
        </w:rPr>
        <w:t xml:space="preserve"> de regularidade com a Fazenda Municipal, da sede do licitante;</w:t>
      </w:r>
    </w:p>
    <w:p w:rsidR="0078303B" w:rsidRPr="0078303B" w:rsidRDefault="0078303B" w:rsidP="0078303B">
      <w:pPr>
        <w:pStyle w:val="Nivel3"/>
        <w:numPr>
          <w:ilvl w:val="0"/>
          <w:numId w:val="0"/>
        </w:numPr>
        <w:spacing w:line="360" w:lineRule="auto"/>
        <w:ind w:left="284"/>
        <w:rPr>
          <w:sz w:val="24"/>
          <w:szCs w:val="24"/>
        </w:rPr>
      </w:pPr>
      <w:r w:rsidRPr="0078303B">
        <w:rPr>
          <w:rFonts w:eastAsia="Arial"/>
          <w:sz w:val="24"/>
          <w:szCs w:val="24"/>
        </w:rPr>
        <w:t>c)</w:t>
      </w:r>
      <w:r w:rsidRPr="0078303B">
        <w:rPr>
          <w:sz w:val="24"/>
          <w:szCs w:val="24"/>
        </w:rPr>
        <w:t xml:space="preserve"> Prova de regularidade com a Fazenda Federal, através da Certidão Conjunta Negativa de Débitos Relativos a Tributos Federais e à Dívida Ativa da União, abrangendo as contribuições sociais;</w:t>
      </w:r>
    </w:p>
    <w:p w:rsidR="0078303B" w:rsidRPr="0078303B" w:rsidRDefault="0078303B" w:rsidP="0078303B">
      <w:pPr>
        <w:pStyle w:val="Nivel3"/>
        <w:numPr>
          <w:ilvl w:val="0"/>
          <w:numId w:val="0"/>
        </w:numPr>
        <w:spacing w:line="360" w:lineRule="auto"/>
        <w:ind w:left="284"/>
        <w:rPr>
          <w:sz w:val="24"/>
          <w:szCs w:val="24"/>
        </w:rPr>
      </w:pPr>
      <w:r w:rsidRPr="0078303B">
        <w:rPr>
          <w:rFonts w:eastAsia="Arial"/>
          <w:sz w:val="24"/>
          <w:szCs w:val="24"/>
        </w:rPr>
        <w:t>d)</w:t>
      </w:r>
      <w:r w:rsidRPr="0078303B">
        <w:rPr>
          <w:sz w:val="24"/>
          <w:szCs w:val="24"/>
        </w:rPr>
        <w:t xml:space="preserve"> Prova de Regularidade relativa ao Fundo de Garantia por Tempo de Serviço (FGTS), demonstrando situação regular no cumprimento dos encargos sociais instituídos por lei;</w:t>
      </w:r>
    </w:p>
    <w:p w:rsidR="0078303B" w:rsidRPr="0078303B" w:rsidRDefault="0078303B" w:rsidP="0078303B">
      <w:pPr>
        <w:pStyle w:val="Nivel3"/>
        <w:numPr>
          <w:ilvl w:val="0"/>
          <w:numId w:val="0"/>
        </w:numPr>
        <w:spacing w:line="360" w:lineRule="auto"/>
        <w:ind w:left="284"/>
        <w:rPr>
          <w:sz w:val="24"/>
          <w:szCs w:val="24"/>
        </w:rPr>
      </w:pPr>
      <w:r w:rsidRPr="0078303B">
        <w:rPr>
          <w:rFonts w:eastAsia="Arial"/>
          <w:sz w:val="24"/>
          <w:szCs w:val="24"/>
        </w:rPr>
        <w:t>e)</w:t>
      </w:r>
      <w:r w:rsidRPr="0078303B">
        <w:rPr>
          <w:sz w:val="24"/>
          <w:szCs w:val="24"/>
        </w:rPr>
        <w:t xml:space="preserve"> </w:t>
      </w:r>
      <w:r w:rsidRPr="0078303B">
        <w:rPr>
          <w:rFonts w:eastAsia="Arial"/>
          <w:sz w:val="24"/>
          <w:szCs w:val="24"/>
        </w:rPr>
        <w:t>Inscrição</w:t>
      </w:r>
      <w:r w:rsidRPr="0078303B">
        <w:rPr>
          <w:sz w:val="24"/>
          <w:szCs w:val="24"/>
        </w:rPr>
        <w:t xml:space="preserve"> Estadual ou Municipal conforme o caso;</w:t>
      </w:r>
    </w:p>
    <w:p w:rsidR="0078303B" w:rsidRPr="0078303B" w:rsidRDefault="0078303B" w:rsidP="0078303B">
      <w:pPr>
        <w:pStyle w:val="Nivel3"/>
        <w:numPr>
          <w:ilvl w:val="0"/>
          <w:numId w:val="0"/>
        </w:numPr>
        <w:spacing w:line="360" w:lineRule="auto"/>
        <w:ind w:left="284"/>
        <w:rPr>
          <w:sz w:val="24"/>
          <w:szCs w:val="24"/>
        </w:rPr>
      </w:pPr>
      <w:r w:rsidRPr="0078303B">
        <w:rPr>
          <w:rFonts w:eastAsia="Arial"/>
          <w:sz w:val="24"/>
          <w:szCs w:val="24"/>
        </w:rPr>
        <w:lastRenderedPageBreak/>
        <w:t>f)</w:t>
      </w:r>
      <w:r w:rsidRPr="0078303B">
        <w:rPr>
          <w:sz w:val="24"/>
          <w:szCs w:val="24"/>
        </w:rPr>
        <w:t xml:space="preserve"> Certidão Negativa de ICMS;</w:t>
      </w:r>
    </w:p>
    <w:p w:rsidR="0078303B" w:rsidRPr="0078303B" w:rsidRDefault="0078303B" w:rsidP="0078303B">
      <w:pPr>
        <w:pStyle w:val="Nivel3"/>
        <w:numPr>
          <w:ilvl w:val="0"/>
          <w:numId w:val="0"/>
        </w:numPr>
        <w:spacing w:line="360" w:lineRule="auto"/>
        <w:ind w:left="284"/>
        <w:rPr>
          <w:sz w:val="24"/>
          <w:szCs w:val="24"/>
        </w:rPr>
      </w:pPr>
      <w:r w:rsidRPr="0078303B">
        <w:rPr>
          <w:rFonts w:eastAsia="Arial"/>
          <w:sz w:val="24"/>
          <w:szCs w:val="24"/>
        </w:rPr>
        <w:t>g)</w:t>
      </w:r>
      <w:r w:rsidRPr="0078303B">
        <w:rPr>
          <w:sz w:val="24"/>
          <w:szCs w:val="24"/>
        </w:rPr>
        <w:t xml:space="preserve"> Certidão Negativa da Dívida Ativa do Estado;</w:t>
      </w:r>
    </w:p>
    <w:p w:rsidR="0078303B" w:rsidRPr="0078303B" w:rsidRDefault="0078303B" w:rsidP="0078303B">
      <w:pPr>
        <w:pStyle w:val="Nivel3"/>
        <w:numPr>
          <w:ilvl w:val="0"/>
          <w:numId w:val="0"/>
        </w:numPr>
        <w:spacing w:line="360" w:lineRule="auto"/>
        <w:ind w:left="284"/>
        <w:rPr>
          <w:rFonts w:eastAsia="Arial"/>
          <w:sz w:val="24"/>
          <w:szCs w:val="24"/>
        </w:rPr>
      </w:pPr>
      <w:r w:rsidRPr="0078303B">
        <w:rPr>
          <w:rFonts w:eastAsia="Arial"/>
          <w:sz w:val="24"/>
          <w:szCs w:val="24"/>
        </w:rPr>
        <w:t>h)</w:t>
      </w:r>
      <w:r w:rsidRPr="0078303B">
        <w:rPr>
          <w:sz w:val="24"/>
          <w:szCs w:val="24"/>
        </w:rPr>
        <w:t xml:space="preserve"> Certidão Negativa de Débitos Trabalhistas</w:t>
      </w:r>
      <w:r w:rsidRPr="0078303B">
        <w:rPr>
          <w:rFonts w:eastAsia="Arial"/>
          <w:sz w:val="24"/>
          <w:szCs w:val="24"/>
        </w:rPr>
        <w:t>, na forma da Lei nº 12.440/11;</w:t>
      </w:r>
    </w:p>
    <w:p w:rsidR="0078303B" w:rsidRPr="0078303B" w:rsidRDefault="0078303B" w:rsidP="0078303B">
      <w:pPr>
        <w:pStyle w:val="Nivel3"/>
        <w:numPr>
          <w:ilvl w:val="0"/>
          <w:numId w:val="0"/>
        </w:numPr>
        <w:spacing w:line="360" w:lineRule="auto"/>
        <w:ind w:left="284"/>
        <w:rPr>
          <w:sz w:val="24"/>
          <w:szCs w:val="24"/>
        </w:rPr>
      </w:pPr>
      <w:r w:rsidRPr="0078303B">
        <w:rPr>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rsidR="0078303B" w:rsidRPr="0078303B" w:rsidRDefault="0078303B" w:rsidP="0078303B">
      <w:pPr>
        <w:pStyle w:val="Nivel3"/>
        <w:numPr>
          <w:ilvl w:val="0"/>
          <w:numId w:val="0"/>
        </w:numPr>
        <w:ind w:firstLine="284"/>
        <w:rPr>
          <w:b/>
          <w:iCs/>
          <w:sz w:val="24"/>
          <w:szCs w:val="24"/>
        </w:rPr>
      </w:pPr>
      <w:r w:rsidRPr="0078303B">
        <w:rPr>
          <w:b/>
          <w:sz w:val="24"/>
          <w:szCs w:val="24"/>
        </w:rPr>
        <w:t>Qualificação Técnica:</w:t>
      </w:r>
    </w:p>
    <w:p w:rsidR="0078303B" w:rsidRPr="0078303B" w:rsidRDefault="0078303B" w:rsidP="0078303B">
      <w:pPr>
        <w:pStyle w:val="Nivel3"/>
        <w:numPr>
          <w:ilvl w:val="0"/>
          <w:numId w:val="17"/>
        </w:numPr>
        <w:spacing w:after="0" w:line="360" w:lineRule="auto"/>
        <w:ind w:left="284" w:firstLine="0"/>
        <w:rPr>
          <w:iCs/>
          <w:sz w:val="24"/>
          <w:szCs w:val="24"/>
        </w:rPr>
      </w:pPr>
      <w:r w:rsidRPr="0078303B">
        <w:rPr>
          <w:iCs/>
          <w:sz w:val="24"/>
          <w:szCs w:val="24"/>
        </w:rPr>
        <w:t>Os licitantes deverão comprovar a qualificação técnica, conforme solicitado no aviso de dispensa</w:t>
      </w:r>
    </w:p>
    <w:p w:rsidR="0078303B" w:rsidRPr="0078303B" w:rsidRDefault="0078303B" w:rsidP="0078303B">
      <w:pPr>
        <w:pStyle w:val="Nivel4"/>
        <w:numPr>
          <w:ilvl w:val="0"/>
          <w:numId w:val="0"/>
        </w:numPr>
        <w:tabs>
          <w:tab w:val="left" w:pos="708"/>
        </w:tabs>
        <w:spacing w:line="360" w:lineRule="auto"/>
        <w:ind w:left="284"/>
        <w:rPr>
          <w:sz w:val="24"/>
          <w:szCs w:val="24"/>
        </w:rPr>
      </w:pPr>
      <w:r w:rsidRPr="0078303B">
        <w:rPr>
          <w:sz w:val="24"/>
          <w:szCs w:val="24"/>
        </w:rPr>
        <w:t xml:space="preserve">Visando dar celeridade ao procedimento, é preferencial que os licitantes façam upload de toda a documentação exigida para fins de habilitação, diretamente no sistema quando solicitado pelo </w:t>
      </w:r>
      <w:proofErr w:type="gramStart"/>
      <w:r w:rsidRPr="0078303B">
        <w:rPr>
          <w:sz w:val="24"/>
          <w:szCs w:val="24"/>
        </w:rPr>
        <w:t>Pregoeiro(</w:t>
      </w:r>
      <w:proofErr w:type="gramEnd"/>
      <w:r w:rsidRPr="0078303B">
        <w:rPr>
          <w:sz w:val="24"/>
          <w:szCs w:val="24"/>
        </w:rPr>
        <w:t>a).</w:t>
      </w:r>
    </w:p>
    <w:p w:rsidR="0078303B" w:rsidRPr="0078303B" w:rsidRDefault="0078303B" w:rsidP="0078303B">
      <w:pPr>
        <w:pStyle w:val="Nivel4"/>
        <w:numPr>
          <w:ilvl w:val="0"/>
          <w:numId w:val="0"/>
        </w:numPr>
        <w:tabs>
          <w:tab w:val="left" w:pos="708"/>
        </w:tabs>
        <w:ind w:left="284"/>
        <w:rPr>
          <w:sz w:val="24"/>
          <w:szCs w:val="24"/>
        </w:rPr>
      </w:pPr>
      <w:r w:rsidRPr="0078303B">
        <w:rPr>
          <w:sz w:val="24"/>
          <w:szCs w:val="24"/>
        </w:rPr>
        <w:t>As certidões valerão nos prazos que lhes são próprios ou, inexistindo esse prazo, reputar-se-ão válidas por 90 (noventa) dias, contados de sua expedição.</w:t>
      </w:r>
    </w:p>
    <w:p w:rsidR="0078303B" w:rsidRPr="0078303B" w:rsidRDefault="0078303B" w:rsidP="0078303B">
      <w:pPr>
        <w:pStyle w:val="Nivel4"/>
        <w:numPr>
          <w:ilvl w:val="0"/>
          <w:numId w:val="0"/>
        </w:numPr>
        <w:tabs>
          <w:tab w:val="left" w:pos="708"/>
        </w:tabs>
        <w:ind w:left="284"/>
        <w:rPr>
          <w:b/>
          <w:sz w:val="24"/>
          <w:szCs w:val="24"/>
        </w:rPr>
      </w:pPr>
      <w:r w:rsidRPr="0078303B">
        <w:rPr>
          <w:sz w:val="24"/>
          <w:szCs w:val="24"/>
        </w:rPr>
        <w:t>Não será aceito protocolo de entrega em substituição de documento exigido no presente edital e seus anexos.</w:t>
      </w:r>
    </w:p>
    <w:p w:rsidR="0078303B" w:rsidRPr="0078303B" w:rsidRDefault="0078303B" w:rsidP="0078303B">
      <w:pPr>
        <w:pStyle w:val="Nivel3"/>
        <w:numPr>
          <w:ilvl w:val="0"/>
          <w:numId w:val="0"/>
        </w:numPr>
        <w:ind w:firstLine="425"/>
        <w:rPr>
          <w:b/>
          <w:iCs/>
          <w:sz w:val="24"/>
          <w:szCs w:val="24"/>
        </w:rPr>
      </w:pPr>
      <w:r w:rsidRPr="0078303B">
        <w:rPr>
          <w:b/>
          <w:sz w:val="24"/>
          <w:szCs w:val="24"/>
        </w:rPr>
        <w:t>Declarações:</w:t>
      </w:r>
    </w:p>
    <w:p w:rsidR="0078303B" w:rsidRPr="0078303B" w:rsidRDefault="0078303B" w:rsidP="0078303B">
      <w:pPr>
        <w:spacing w:before="120" w:after="120" w:line="276" w:lineRule="auto"/>
        <w:ind w:left="425"/>
        <w:rPr>
          <w:rFonts w:ascii="Arial" w:eastAsia="Zurich BT" w:hAnsi="Arial" w:cs="Arial"/>
          <w:color w:val="000000"/>
        </w:rPr>
      </w:pPr>
      <w:r w:rsidRPr="0078303B">
        <w:rPr>
          <w:rFonts w:ascii="Arial" w:hAnsi="Arial" w:cs="Arial"/>
          <w:color w:val="000000"/>
        </w:rPr>
        <w:t>Deverão ser apresentadas, além das declarações pertinentes a cada objeto caso conste no Termo de Referência, às seguintes declarações:</w:t>
      </w:r>
      <w:r w:rsidRPr="0078303B">
        <w:rPr>
          <w:rFonts w:ascii="Arial" w:eastAsia="Zurich BT" w:hAnsi="Arial" w:cs="Arial"/>
          <w:color w:val="000000"/>
        </w:rPr>
        <w:t xml:space="preserve"> </w:t>
      </w:r>
    </w:p>
    <w:p w:rsidR="0078303B" w:rsidRPr="0078303B" w:rsidRDefault="0078303B" w:rsidP="0078303B">
      <w:pPr>
        <w:spacing w:before="120" w:after="120" w:line="276" w:lineRule="auto"/>
        <w:ind w:left="425"/>
        <w:rPr>
          <w:rFonts w:ascii="Arial" w:hAnsi="Arial" w:cs="Arial"/>
          <w:bCs/>
          <w:vanish/>
          <w:color w:val="000000"/>
        </w:rPr>
      </w:pPr>
    </w:p>
    <w:p w:rsidR="0078303B" w:rsidRPr="0078303B" w:rsidRDefault="0078303B" w:rsidP="0078303B">
      <w:pPr>
        <w:pStyle w:val="PargrafodaLista"/>
        <w:numPr>
          <w:ilvl w:val="1"/>
          <w:numId w:val="18"/>
        </w:numPr>
        <w:tabs>
          <w:tab w:val="left" w:pos="1440"/>
        </w:tabs>
        <w:autoSpaceDE w:val="0"/>
        <w:snapToGrid w:val="0"/>
        <w:spacing w:before="120" w:after="120" w:line="276" w:lineRule="auto"/>
        <w:contextualSpacing/>
        <w:jc w:val="both"/>
        <w:rPr>
          <w:rFonts w:ascii="Arial" w:hAnsi="Arial" w:cs="Arial"/>
          <w:bCs/>
          <w:vanish/>
          <w:color w:val="000000"/>
          <w:sz w:val="24"/>
          <w:szCs w:val="24"/>
        </w:rPr>
      </w:pPr>
    </w:p>
    <w:p w:rsidR="0078303B" w:rsidRPr="0078303B" w:rsidRDefault="0078303B" w:rsidP="0078303B">
      <w:pPr>
        <w:pStyle w:val="PargrafodaLista"/>
        <w:numPr>
          <w:ilvl w:val="1"/>
          <w:numId w:val="18"/>
        </w:numPr>
        <w:tabs>
          <w:tab w:val="left" w:pos="1440"/>
        </w:tabs>
        <w:autoSpaceDE w:val="0"/>
        <w:snapToGrid w:val="0"/>
        <w:spacing w:before="120" w:after="120" w:line="276" w:lineRule="auto"/>
        <w:contextualSpacing/>
        <w:jc w:val="both"/>
        <w:rPr>
          <w:rFonts w:ascii="Arial" w:hAnsi="Arial" w:cs="Arial"/>
          <w:bCs/>
          <w:vanish/>
          <w:color w:val="000000"/>
          <w:sz w:val="24"/>
          <w:szCs w:val="24"/>
        </w:rPr>
      </w:pPr>
    </w:p>
    <w:p w:rsidR="0078303B" w:rsidRPr="0078303B" w:rsidRDefault="0078303B" w:rsidP="0078303B">
      <w:pPr>
        <w:pStyle w:val="PargrafodaLista"/>
        <w:numPr>
          <w:ilvl w:val="1"/>
          <w:numId w:val="18"/>
        </w:numPr>
        <w:tabs>
          <w:tab w:val="left" w:pos="1440"/>
        </w:tabs>
        <w:autoSpaceDE w:val="0"/>
        <w:snapToGrid w:val="0"/>
        <w:spacing w:before="120" w:after="120" w:line="276" w:lineRule="auto"/>
        <w:contextualSpacing/>
        <w:jc w:val="both"/>
        <w:rPr>
          <w:rFonts w:ascii="Arial" w:hAnsi="Arial" w:cs="Arial"/>
          <w:bCs/>
          <w:vanish/>
          <w:color w:val="000000"/>
          <w:sz w:val="24"/>
          <w:szCs w:val="24"/>
        </w:rPr>
      </w:pPr>
    </w:p>
    <w:p w:rsidR="0078303B" w:rsidRPr="0078303B" w:rsidRDefault="0078303B" w:rsidP="0078303B">
      <w:pPr>
        <w:pStyle w:val="PargrafodaLista"/>
        <w:numPr>
          <w:ilvl w:val="0"/>
          <w:numId w:val="20"/>
        </w:numPr>
        <w:spacing w:before="120" w:after="120" w:line="276" w:lineRule="auto"/>
        <w:contextualSpacing/>
        <w:jc w:val="both"/>
        <w:rPr>
          <w:rFonts w:ascii="Arial" w:hAnsi="Arial" w:cs="Arial"/>
          <w:color w:val="000000" w:themeColor="text1"/>
          <w:sz w:val="24"/>
          <w:szCs w:val="24"/>
        </w:rPr>
      </w:pPr>
      <w:proofErr w:type="gramStart"/>
      <w:r w:rsidRPr="0078303B">
        <w:rPr>
          <w:rFonts w:ascii="Arial" w:hAnsi="Arial" w:cs="Arial"/>
          <w:color w:val="000000" w:themeColor="text1"/>
          <w:sz w:val="24"/>
          <w:szCs w:val="24"/>
        </w:rPr>
        <w:t>inexistência</w:t>
      </w:r>
      <w:proofErr w:type="gramEnd"/>
      <w:r w:rsidRPr="0078303B">
        <w:rPr>
          <w:rFonts w:ascii="Arial" w:hAnsi="Arial" w:cs="Arial"/>
          <w:color w:val="000000" w:themeColor="text1"/>
          <w:sz w:val="24"/>
          <w:szCs w:val="24"/>
        </w:rPr>
        <w:t xml:space="preserve"> de fatos impeditivos para sua habilitação no certame, ciente da obrigatoriedade de declarar ocorrências posteriores;</w:t>
      </w:r>
    </w:p>
    <w:p w:rsidR="0078303B" w:rsidRPr="0078303B" w:rsidRDefault="0078303B" w:rsidP="0078303B">
      <w:pPr>
        <w:pStyle w:val="PargrafodaLista"/>
        <w:numPr>
          <w:ilvl w:val="0"/>
          <w:numId w:val="20"/>
        </w:numPr>
        <w:spacing w:before="120" w:after="120" w:line="276" w:lineRule="auto"/>
        <w:contextualSpacing/>
        <w:jc w:val="both"/>
        <w:rPr>
          <w:rFonts w:ascii="Arial" w:hAnsi="Arial" w:cs="Arial"/>
          <w:color w:val="000000" w:themeColor="text1"/>
          <w:sz w:val="24"/>
          <w:szCs w:val="24"/>
        </w:rPr>
      </w:pPr>
      <w:r w:rsidRPr="0078303B">
        <w:rPr>
          <w:rFonts w:ascii="Arial" w:hAnsi="Arial" w:cs="Arial"/>
          <w:color w:val="000000" w:themeColor="text1"/>
          <w:sz w:val="24"/>
          <w:szCs w:val="24"/>
        </w:rPr>
        <w:t xml:space="preserve">Cumprimento dos requisitos estabelecidos no artigo 3° da Lei Complementar nº 123, de 2006, estando apto a usufruir do tratamento favorecido estabelecido em seus </w:t>
      </w:r>
      <w:proofErr w:type="spellStart"/>
      <w:r w:rsidRPr="0078303B">
        <w:rPr>
          <w:rFonts w:ascii="Arial" w:hAnsi="Arial" w:cs="Arial"/>
          <w:color w:val="000000" w:themeColor="text1"/>
          <w:sz w:val="24"/>
          <w:szCs w:val="24"/>
        </w:rPr>
        <w:t>arts</w:t>
      </w:r>
      <w:proofErr w:type="spellEnd"/>
      <w:r w:rsidRPr="0078303B">
        <w:rPr>
          <w:rFonts w:ascii="Arial" w:hAnsi="Arial" w:cs="Arial"/>
          <w:color w:val="000000" w:themeColor="text1"/>
          <w:sz w:val="24"/>
          <w:szCs w:val="24"/>
        </w:rPr>
        <w:t>. 42 a 49.</w:t>
      </w:r>
    </w:p>
    <w:p w:rsidR="0078303B" w:rsidRPr="0078303B" w:rsidRDefault="0078303B" w:rsidP="009A0842">
      <w:pPr>
        <w:pStyle w:val="PargrafodaLista"/>
        <w:numPr>
          <w:ilvl w:val="0"/>
          <w:numId w:val="20"/>
        </w:numPr>
        <w:spacing w:before="120" w:after="120" w:line="276" w:lineRule="auto"/>
        <w:contextualSpacing/>
        <w:jc w:val="both"/>
        <w:rPr>
          <w:rFonts w:ascii="Arial" w:hAnsi="Arial" w:cs="Arial"/>
          <w:color w:val="000000" w:themeColor="text1"/>
          <w:sz w:val="24"/>
          <w:szCs w:val="24"/>
        </w:rPr>
      </w:pPr>
      <w:proofErr w:type="gramStart"/>
      <w:r w:rsidRPr="0078303B">
        <w:rPr>
          <w:rFonts w:ascii="Arial" w:hAnsi="Arial" w:cs="Arial"/>
          <w:color w:val="000000" w:themeColor="text1"/>
          <w:sz w:val="24"/>
          <w:szCs w:val="24"/>
        </w:rPr>
        <w:t>que</w:t>
      </w:r>
      <w:proofErr w:type="gramEnd"/>
      <w:r w:rsidRPr="0078303B">
        <w:rPr>
          <w:rFonts w:ascii="Arial" w:hAnsi="Arial" w:cs="Arial"/>
          <w:color w:val="000000" w:themeColor="text1"/>
          <w:sz w:val="24"/>
          <w:szCs w:val="24"/>
        </w:rPr>
        <w:t xml:space="preserve"> está ciente e concorda com as condições contidas no Aviso de Contratação Direta e seus anexos;</w:t>
      </w:r>
    </w:p>
    <w:p w:rsidR="0078303B" w:rsidRPr="0078303B" w:rsidRDefault="0078303B" w:rsidP="0078303B">
      <w:pPr>
        <w:pStyle w:val="PargrafodaLista"/>
        <w:numPr>
          <w:ilvl w:val="0"/>
          <w:numId w:val="20"/>
        </w:numPr>
        <w:spacing w:before="120" w:after="120" w:line="276" w:lineRule="auto"/>
        <w:contextualSpacing/>
        <w:jc w:val="both"/>
        <w:rPr>
          <w:rFonts w:ascii="Arial" w:hAnsi="Arial" w:cs="Arial"/>
          <w:color w:val="000000" w:themeColor="text1"/>
          <w:sz w:val="24"/>
          <w:szCs w:val="24"/>
        </w:rPr>
      </w:pPr>
      <w:proofErr w:type="gramStart"/>
      <w:r w:rsidRPr="0078303B">
        <w:rPr>
          <w:rFonts w:ascii="Arial" w:hAnsi="Arial" w:cs="Arial"/>
          <w:color w:val="000000" w:themeColor="text1"/>
          <w:sz w:val="24"/>
          <w:szCs w:val="24"/>
        </w:rPr>
        <w:t>que</w:t>
      </w:r>
      <w:proofErr w:type="gramEnd"/>
      <w:r w:rsidRPr="0078303B">
        <w:rPr>
          <w:rFonts w:ascii="Arial" w:hAnsi="Arial" w:cs="Arial"/>
          <w:color w:val="000000" w:themeColor="text1"/>
          <w:sz w:val="24"/>
          <w:szCs w:val="24"/>
        </w:rPr>
        <w:t xml:space="preserve"> cumpre as exigências de reserva de cargos para pessoa com deficiência e para reabilitado da Previdência Social, de que trata o art. 93 da Lei nº 8.213/91.</w:t>
      </w:r>
    </w:p>
    <w:p w:rsidR="0078303B" w:rsidRPr="0078303B" w:rsidRDefault="0078303B" w:rsidP="0078303B">
      <w:pPr>
        <w:pStyle w:val="PargrafodaLista"/>
        <w:numPr>
          <w:ilvl w:val="0"/>
          <w:numId w:val="20"/>
        </w:numPr>
        <w:spacing w:before="120" w:after="120" w:line="276" w:lineRule="auto"/>
        <w:contextualSpacing/>
        <w:jc w:val="both"/>
        <w:rPr>
          <w:rFonts w:ascii="Arial" w:hAnsi="Arial" w:cs="Arial"/>
          <w:color w:val="000000" w:themeColor="text1"/>
          <w:sz w:val="24"/>
          <w:szCs w:val="24"/>
        </w:rPr>
      </w:pPr>
      <w:proofErr w:type="gramStart"/>
      <w:r w:rsidRPr="0078303B">
        <w:rPr>
          <w:rFonts w:ascii="Arial" w:hAnsi="Arial" w:cs="Arial"/>
          <w:color w:val="000000" w:themeColor="text1"/>
          <w:sz w:val="24"/>
          <w:szCs w:val="24"/>
        </w:rPr>
        <w:t>que</w:t>
      </w:r>
      <w:proofErr w:type="gramEnd"/>
      <w:r w:rsidRPr="0078303B">
        <w:rPr>
          <w:rFonts w:ascii="Arial" w:hAnsi="Arial" w:cs="Arial"/>
          <w:color w:val="000000" w:themeColor="text1"/>
          <w:sz w:val="24"/>
          <w:szCs w:val="24"/>
        </w:rPr>
        <w:t xml:space="preserve"> não emprega menor de 18 anos em trabalho noturno, perigoso ou insalubre e não emprega menor de 16 anos, salvo menor, a partir de 14 anos, na condição de aprendiz, nos termos do artigo 7°, XXXIII, da Constituição;</w:t>
      </w:r>
    </w:p>
    <w:p w:rsidR="0078303B" w:rsidRPr="0078303B" w:rsidRDefault="0078303B" w:rsidP="0078303B">
      <w:pPr>
        <w:pStyle w:val="PargrafodaLista"/>
        <w:numPr>
          <w:ilvl w:val="0"/>
          <w:numId w:val="20"/>
        </w:numPr>
        <w:spacing w:before="120" w:after="120" w:line="276" w:lineRule="auto"/>
        <w:contextualSpacing/>
        <w:jc w:val="both"/>
        <w:rPr>
          <w:rFonts w:ascii="Arial" w:hAnsi="Arial" w:cs="Arial"/>
          <w:color w:val="000000" w:themeColor="text1"/>
          <w:sz w:val="24"/>
          <w:szCs w:val="24"/>
        </w:rPr>
      </w:pPr>
      <w:proofErr w:type="gramStart"/>
      <w:r w:rsidRPr="0078303B">
        <w:rPr>
          <w:rFonts w:ascii="Arial" w:hAnsi="Arial" w:cs="Arial"/>
          <w:sz w:val="24"/>
          <w:szCs w:val="24"/>
        </w:rPr>
        <w:lastRenderedPageBreak/>
        <w:t>que</w:t>
      </w:r>
      <w:proofErr w:type="gramEnd"/>
      <w:r w:rsidRPr="0078303B">
        <w:rPr>
          <w:rFonts w:ascii="Arial" w:hAnsi="Arial" w:cs="Arial"/>
          <w:sz w:val="24"/>
          <w:szCs w:val="24"/>
        </w:rPr>
        <w:t xml:space="preserve"> suas propostas econômicas compreendem a integralidade dos custos para atendimento dos direitos trabalhistas assegurados na Constituição Federal, nas leis trabalhistas, nas normas </w:t>
      </w:r>
      <w:proofErr w:type="spellStart"/>
      <w:r w:rsidRPr="0078303B">
        <w:rPr>
          <w:rFonts w:ascii="Arial" w:hAnsi="Arial" w:cs="Arial"/>
          <w:sz w:val="24"/>
          <w:szCs w:val="24"/>
        </w:rPr>
        <w:t>infralegais</w:t>
      </w:r>
      <w:proofErr w:type="spellEnd"/>
      <w:r w:rsidRPr="0078303B">
        <w:rPr>
          <w:rFonts w:ascii="Arial" w:hAnsi="Arial" w:cs="Arial"/>
          <w:sz w:val="24"/>
          <w:szCs w:val="24"/>
        </w:rPr>
        <w:t>, nas convenções coletivas de trabalho e nos termos de ajustamento de conduta vigentes na data de entrega das propostas.</w:t>
      </w:r>
    </w:p>
    <w:p w:rsidR="0078303B" w:rsidRPr="0078303B" w:rsidRDefault="0078303B" w:rsidP="0078303B">
      <w:pPr>
        <w:pStyle w:val="PargrafodaLista"/>
        <w:rPr>
          <w:rFonts w:ascii="Arial" w:hAnsi="Arial" w:cs="Arial"/>
          <w:color w:val="000000" w:themeColor="text1"/>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09715C" w:rsidRDefault="0009715C" w:rsidP="0078303B">
      <w:pPr>
        <w:pStyle w:val="Nivel2"/>
        <w:numPr>
          <w:ilvl w:val="0"/>
          <w:numId w:val="0"/>
        </w:numPr>
        <w:jc w:val="center"/>
        <w:rPr>
          <w:b/>
          <w:sz w:val="24"/>
          <w:szCs w:val="24"/>
        </w:rPr>
      </w:pPr>
    </w:p>
    <w:p w:rsidR="0078303B" w:rsidRPr="0078303B" w:rsidRDefault="0078303B" w:rsidP="0078303B">
      <w:pPr>
        <w:pStyle w:val="Nivel2"/>
        <w:numPr>
          <w:ilvl w:val="0"/>
          <w:numId w:val="0"/>
        </w:numPr>
        <w:jc w:val="center"/>
        <w:rPr>
          <w:b/>
          <w:sz w:val="24"/>
          <w:szCs w:val="24"/>
        </w:rPr>
      </w:pPr>
      <w:r w:rsidRPr="0078303B">
        <w:rPr>
          <w:b/>
          <w:sz w:val="24"/>
          <w:szCs w:val="24"/>
        </w:rPr>
        <w:t>ANEXO II</w:t>
      </w:r>
    </w:p>
    <w:p w:rsidR="0078303B" w:rsidRDefault="0078303B" w:rsidP="0078303B">
      <w:pPr>
        <w:pStyle w:val="Nivel2"/>
        <w:numPr>
          <w:ilvl w:val="0"/>
          <w:numId w:val="0"/>
        </w:numPr>
        <w:spacing w:before="0" w:after="0"/>
        <w:jc w:val="center"/>
        <w:rPr>
          <w:b/>
          <w:sz w:val="24"/>
          <w:szCs w:val="24"/>
        </w:rPr>
      </w:pPr>
      <w:r w:rsidRPr="0078303B">
        <w:rPr>
          <w:b/>
          <w:sz w:val="24"/>
          <w:szCs w:val="24"/>
        </w:rPr>
        <w:t>MODELO DE PROPOSTA</w:t>
      </w:r>
      <w:r w:rsidR="009545DB">
        <w:rPr>
          <w:b/>
          <w:sz w:val="24"/>
          <w:szCs w:val="24"/>
        </w:rPr>
        <w:t>/ VALOR ESTIMADO</w:t>
      </w:r>
    </w:p>
    <w:p w:rsidR="00BD2893" w:rsidRPr="0078303B" w:rsidRDefault="00BD2893" w:rsidP="0078303B">
      <w:pPr>
        <w:pStyle w:val="Nivel2"/>
        <w:numPr>
          <w:ilvl w:val="0"/>
          <w:numId w:val="0"/>
        </w:numPr>
        <w:spacing w:before="0" w:after="0"/>
        <w:jc w:val="center"/>
        <w:rPr>
          <w:b/>
          <w:sz w:val="24"/>
          <w:szCs w:val="24"/>
        </w:rPr>
      </w:pPr>
    </w:p>
    <w:p w:rsidR="0078303B" w:rsidRPr="0078303B" w:rsidRDefault="0078303B" w:rsidP="0078303B">
      <w:pPr>
        <w:pStyle w:val="LO-normal"/>
        <w:rPr>
          <w:rFonts w:ascii="Arial" w:hAnsi="Arial" w:cs="Arial"/>
        </w:rPr>
      </w:pPr>
      <w:r w:rsidRPr="0078303B">
        <w:rPr>
          <w:rFonts w:ascii="Arial" w:eastAsia="Lucida Sans Unicode" w:hAnsi="Arial" w:cs="Arial"/>
          <w:b/>
        </w:rPr>
        <w:t>A</w:t>
      </w:r>
      <w:r w:rsidRPr="0078303B">
        <w:rPr>
          <w:rFonts w:ascii="Arial" w:eastAsia="Times New Roman" w:hAnsi="Arial" w:cs="Arial"/>
          <w:b/>
        </w:rPr>
        <w:t xml:space="preserve"> </w:t>
      </w:r>
      <w:r w:rsidRPr="0078303B">
        <w:rPr>
          <w:rFonts w:ascii="Arial" w:hAnsi="Arial" w:cs="Arial"/>
          <w:b/>
        </w:rPr>
        <w:t>empresa abaixo se propõe a executar o objeto deste edital, pelos preços e condições assinalados no presente, obedecendo rigorosamente às disposições da legislação competente.</w:t>
      </w:r>
    </w:p>
    <w:p w:rsidR="0078303B" w:rsidRPr="0078303B" w:rsidRDefault="0078303B" w:rsidP="0078303B">
      <w:pPr>
        <w:pStyle w:val="LO-normal"/>
        <w:rPr>
          <w:rFonts w:ascii="Arial" w:hAnsi="Arial" w:cs="Arial"/>
        </w:rPr>
      </w:pPr>
      <w:r w:rsidRPr="0078303B">
        <w:rPr>
          <w:rFonts w:ascii="Arial" w:eastAsia="Lucida Sans Unicode" w:hAnsi="Arial" w:cs="Arial"/>
          <w:b/>
        </w:rPr>
        <w:t>Empresa</w:t>
      </w:r>
      <w:r w:rsidRPr="0078303B">
        <w:rPr>
          <w:rFonts w:ascii="Arial" w:eastAsia="Times New Roman" w:hAnsi="Arial" w:cs="Arial"/>
          <w:b/>
        </w:rPr>
        <w:t xml:space="preserve"> </w:t>
      </w:r>
      <w:r w:rsidRPr="0078303B">
        <w:rPr>
          <w:rFonts w:ascii="Arial" w:hAnsi="Arial" w:cs="Arial"/>
          <w:b/>
        </w:rPr>
        <w:t>Proponente: _______________________________________________</w:t>
      </w:r>
    </w:p>
    <w:p w:rsidR="0078303B" w:rsidRPr="0078303B" w:rsidRDefault="0078303B" w:rsidP="0078303B">
      <w:pPr>
        <w:pStyle w:val="LO-normal"/>
        <w:rPr>
          <w:rFonts w:ascii="Arial" w:hAnsi="Arial" w:cs="Arial"/>
        </w:rPr>
      </w:pPr>
      <w:r w:rsidRPr="0078303B">
        <w:rPr>
          <w:rFonts w:ascii="Arial" w:eastAsia="Lucida Sans Unicode" w:hAnsi="Arial" w:cs="Arial"/>
          <w:b/>
        </w:rPr>
        <w:t>Endereço:</w:t>
      </w:r>
      <w:r w:rsidRPr="0078303B">
        <w:rPr>
          <w:rFonts w:ascii="Arial" w:eastAsia="Times New Roman" w:hAnsi="Arial" w:cs="Arial"/>
          <w:b/>
        </w:rPr>
        <w:t xml:space="preserve"> </w:t>
      </w:r>
      <w:r w:rsidRPr="0078303B">
        <w:rPr>
          <w:rFonts w:ascii="Arial" w:hAnsi="Arial" w:cs="Arial"/>
          <w:b/>
        </w:rPr>
        <w:t>_________</w:t>
      </w:r>
      <w:r w:rsidRPr="0078303B">
        <w:rPr>
          <w:rFonts w:ascii="Arial" w:hAnsi="Arial" w:cs="Arial"/>
          <w:b/>
        </w:rPr>
        <w:softHyphen/>
        <w:t>__________________________ Cidade: ______________</w:t>
      </w:r>
    </w:p>
    <w:p w:rsidR="0078303B" w:rsidRPr="0078303B" w:rsidRDefault="0078303B" w:rsidP="0078303B">
      <w:pPr>
        <w:pStyle w:val="LO-normal"/>
        <w:rPr>
          <w:rFonts w:ascii="Arial" w:hAnsi="Arial" w:cs="Arial"/>
        </w:rPr>
      </w:pPr>
      <w:r w:rsidRPr="0078303B">
        <w:rPr>
          <w:rFonts w:ascii="Arial" w:eastAsia="Lucida Sans Unicode" w:hAnsi="Arial" w:cs="Arial"/>
          <w:b/>
        </w:rPr>
        <w:t>Estado:</w:t>
      </w:r>
      <w:r w:rsidRPr="0078303B">
        <w:rPr>
          <w:rFonts w:ascii="Arial" w:eastAsia="Times New Roman" w:hAnsi="Arial" w:cs="Arial"/>
          <w:b/>
        </w:rPr>
        <w:t xml:space="preserve"> </w:t>
      </w:r>
      <w:r w:rsidRPr="0078303B">
        <w:rPr>
          <w:rFonts w:ascii="Arial" w:hAnsi="Arial" w:cs="Arial"/>
          <w:b/>
        </w:rPr>
        <w:t>___ CEP: __________ TEL: __________________ E-mail: ___________</w:t>
      </w:r>
    </w:p>
    <w:p w:rsidR="0078303B" w:rsidRPr="0078303B" w:rsidRDefault="0078303B" w:rsidP="0078303B">
      <w:pPr>
        <w:pStyle w:val="LO-normal"/>
        <w:rPr>
          <w:rFonts w:ascii="Arial" w:hAnsi="Arial" w:cs="Arial"/>
          <w:b/>
        </w:rPr>
      </w:pPr>
      <w:r w:rsidRPr="0078303B">
        <w:rPr>
          <w:rFonts w:ascii="Arial" w:eastAsia="Lucida Sans Unicode" w:hAnsi="Arial" w:cs="Arial"/>
          <w:b/>
        </w:rPr>
        <w:t>CNPJ:</w:t>
      </w:r>
      <w:r w:rsidRPr="0078303B">
        <w:rPr>
          <w:rFonts w:ascii="Arial" w:eastAsia="Times New Roman" w:hAnsi="Arial" w:cs="Arial"/>
          <w:b/>
        </w:rPr>
        <w:t xml:space="preserve"> </w:t>
      </w:r>
      <w:r w:rsidRPr="0078303B">
        <w:rPr>
          <w:rFonts w:ascii="Arial" w:hAnsi="Arial" w:cs="Arial"/>
          <w:b/>
        </w:rPr>
        <w:t xml:space="preserve">_______________ Insc. </w:t>
      </w:r>
      <w:proofErr w:type="gramStart"/>
      <w:r w:rsidRPr="0078303B">
        <w:rPr>
          <w:rFonts w:ascii="Arial" w:hAnsi="Arial" w:cs="Arial"/>
          <w:b/>
        </w:rPr>
        <w:t>Estadual:_</w:t>
      </w:r>
      <w:proofErr w:type="gramEnd"/>
      <w:r w:rsidRPr="0078303B">
        <w:rPr>
          <w:rFonts w:ascii="Arial" w:hAnsi="Arial" w:cs="Arial"/>
          <w:b/>
        </w:rPr>
        <w:t>______ Insc. Municipal: ___________</w:t>
      </w:r>
    </w:p>
    <w:p w:rsidR="0078303B" w:rsidRDefault="0078303B" w:rsidP="0078303B">
      <w:pPr>
        <w:pStyle w:val="LO-normal"/>
        <w:rPr>
          <w:rFonts w:ascii="Arial" w:hAnsi="Arial" w:cs="Arial"/>
          <w:b/>
        </w:rPr>
      </w:pPr>
    </w:p>
    <w:p w:rsidR="00BD2893" w:rsidRDefault="00BD2893" w:rsidP="0078303B">
      <w:pPr>
        <w:pStyle w:val="LO-normal"/>
        <w:rPr>
          <w:rFonts w:ascii="Arial" w:hAnsi="Arial" w:cs="Arial"/>
          <w:b/>
        </w:rPr>
      </w:pPr>
    </w:p>
    <w:p w:rsidR="00BD2893" w:rsidRPr="0078303B" w:rsidRDefault="00BD2893" w:rsidP="0078303B">
      <w:pPr>
        <w:pStyle w:val="LO-normal"/>
        <w:rPr>
          <w:rFonts w:ascii="Arial" w:hAnsi="Arial" w:cs="Arial"/>
          <w:b/>
        </w:rPr>
      </w:pPr>
    </w:p>
    <w:tbl>
      <w:tblPr>
        <w:tblW w:w="5442"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5"/>
        <w:gridCol w:w="4628"/>
        <w:gridCol w:w="731"/>
        <w:gridCol w:w="993"/>
        <w:gridCol w:w="1274"/>
        <w:gridCol w:w="1419"/>
        <w:gridCol w:w="849"/>
      </w:tblGrid>
      <w:tr w:rsidR="00F72C2D" w:rsidRPr="00BD2893" w:rsidTr="00F72C2D">
        <w:trPr>
          <w:trHeight w:val="562"/>
        </w:trPr>
        <w:tc>
          <w:tcPr>
            <w:tcW w:w="5000" w:type="pct"/>
            <w:gridSpan w:val="7"/>
          </w:tcPr>
          <w:p w:rsidR="00F72C2D" w:rsidRDefault="00F72C2D" w:rsidP="00970751">
            <w:pPr>
              <w:autoSpaceDE w:val="0"/>
              <w:autoSpaceDN w:val="0"/>
              <w:adjustRightInd w:val="0"/>
              <w:jc w:val="center"/>
              <w:rPr>
                <w:rFonts w:ascii="Arial" w:hAnsi="Arial" w:cs="Arial"/>
                <w:b/>
              </w:rPr>
            </w:pPr>
            <w:r>
              <w:rPr>
                <w:rFonts w:ascii="Arial" w:hAnsi="Arial" w:cs="Arial"/>
                <w:b/>
              </w:rPr>
              <w:t>LOTE 1</w:t>
            </w:r>
          </w:p>
        </w:tc>
      </w:tr>
      <w:tr w:rsidR="00585983" w:rsidRPr="00BD2893" w:rsidTr="00585983">
        <w:trPr>
          <w:trHeight w:val="562"/>
        </w:trPr>
        <w:tc>
          <w:tcPr>
            <w:tcW w:w="279" w:type="pct"/>
          </w:tcPr>
          <w:p w:rsidR="00F72C2D" w:rsidRPr="00585983" w:rsidRDefault="00F72C2D" w:rsidP="00915733">
            <w:pPr>
              <w:autoSpaceDE w:val="0"/>
              <w:autoSpaceDN w:val="0"/>
              <w:adjustRightInd w:val="0"/>
              <w:jc w:val="center"/>
              <w:rPr>
                <w:rFonts w:ascii="Arial" w:hAnsi="Arial" w:cs="Arial"/>
                <w:b/>
                <w:sz w:val="18"/>
                <w:szCs w:val="18"/>
              </w:rPr>
            </w:pPr>
            <w:r w:rsidRPr="00585983">
              <w:rPr>
                <w:rFonts w:ascii="Arial" w:hAnsi="Arial" w:cs="Arial"/>
                <w:b/>
                <w:sz w:val="18"/>
                <w:szCs w:val="18"/>
              </w:rPr>
              <w:t>ITEM</w:t>
            </w:r>
          </w:p>
          <w:p w:rsidR="00F72C2D" w:rsidRPr="00585983" w:rsidRDefault="00F72C2D" w:rsidP="00970751">
            <w:pPr>
              <w:autoSpaceDE w:val="0"/>
              <w:autoSpaceDN w:val="0"/>
              <w:adjustRightInd w:val="0"/>
              <w:rPr>
                <w:rFonts w:ascii="Arial" w:hAnsi="Arial" w:cs="Arial"/>
                <w:b/>
                <w:sz w:val="18"/>
                <w:szCs w:val="18"/>
              </w:rPr>
            </w:pPr>
          </w:p>
        </w:tc>
        <w:tc>
          <w:tcPr>
            <w:tcW w:w="2208" w:type="pct"/>
            <w:vAlign w:val="center"/>
          </w:tcPr>
          <w:p w:rsidR="00F72C2D" w:rsidRPr="00585983" w:rsidRDefault="00F72C2D" w:rsidP="00915733">
            <w:pPr>
              <w:autoSpaceDE w:val="0"/>
              <w:autoSpaceDN w:val="0"/>
              <w:adjustRightInd w:val="0"/>
              <w:jc w:val="center"/>
              <w:rPr>
                <w:rFonts w:ascii="Arial" w:hAnsi="Arial" w:cs="Arial"/>
                <w:b/>
                <w:color w:val="000000"/>
                <w:sz w:val="18"/>
                <w:szCs w:val="18"/>
              </w:rPr>
            </w:pPr>
            <w:r w:rsidRPr="00585983">
              <w:rPr>
                <w:rFonts w:ascii="Arial" w:hAnsi="Arial" w:cs="Arial"/>
                <w:b/>
                <w:sz w:val="18"/>
                <w:szCs w:val="18"/>
              </w:rPr>
              <w:t>OBJETO</w:t>
            </w:r>
            <w:r w:rsidRPr="00585983">
              <w:rPr>
                <w:rFonts w:ascii="Arial" w:hAnsi="Arial" w:cs="Arial"/>
                <w:b/>
                <w:bCs/>
                <w:color w:val="000000"/>
                <w:sz w:val="18"/>
                <w:szCs w:val="18"/>
              </w:rPr>
              <w:t xml:space="preserve"> </w:t>
            </w:r>
          </w:p>
        </w:tc>
        <w:tc>
          <w:tcPr>
            <w:tcW w:w="349" w:type="pct"/>
            <w:vAlign w:val="center"/>
          </w:tcPr>
          <w:p w:rsidR="00F72C2D" w:rsidRPr="00585983" w:rsidRDefault="00F72C2D" w:rsidP="00915733">
            <w:pPr>
              <w:autoSpaceDE w:val="0"/>
              <w:autoSpaceDN w:val="0"/>
              <w:adjustRightInd w:val="0"/>
              <w:jc w:val="center"/>
              <w:rPr>
                <w:rFonts w:ascii="Arial" w:hAnsi="Arial" w:cs="Arial"/>
                <w:color w:val="000000"/>
                <w:sz w:val="18"/>
                <w:szCs w:val="18"/>
              </w:rPr>
            </w:pPr>
            <w:r w:rsidRPr="00585983">
              <w:rPr>
                <w:rFonts w:ascii="Arial" w:hAnsi="Arial" w:cs="Arial"/>
                <w:color w:val="000000"/>
                <w:sz w:val="18"/>
                <w:szCs w:val="18"/>
              </w:rPr>
              <w:t xml:space="preserve"> </w:t>
            </w:r>
            <w:r w:rsidRPr="00585983">
              <w:rPr>
                <w:rFonts w:ascii="Arial" w:hAnsi="Arial" w:cs="Arial"/>
                <w:b/>
                <w:bCs/>
                <w:color w:val="000000"/>
                <w:sz w:val="18"/>
                <w:szCs w:val="18"/>
              </w:rPr>
              <w:t>UNID.</w:t>
            </w:r>
          </w:p>
        </w:tc>
        <w:tc>
          <w:tcPr>
            <w:tcW w:w="474" w:type="pct"/>
            <w:vAlign w:val="center"/>
          </w:tcPr>
          <w:p w:rsidR="00F72C2D" w:rsidRPr="00585983" w:rsidRDefault="00F72C2D" w:rsidP="00915733">
            <w:pPr>
              <w:autoSpaceDE w:val="0"/>
              <w:autoSpaceDN w:val="0"/>
              <w:adjustRightInd w:val="0"/>
              <w:jc w:val="center"/>
              <w:rPr>
                <w:rFonts w:ascii="Arial" w:hAnsi="Arial" w:cs="Arial"/>
                <w:color w:val="000000"/>
                <w:sz w:val="18"/>
                <w:szCs w:val="18"/>
              </w:rPr>
            </w:pPr>
            <w:r w:rsidRPr="00585983">
              <w:rPr>
                <w:rFonts w:ascii="Arial" w:hAnsi="Arial" w:cs="Arial"/>
                <w:b/>
                <w:bCs/>
                <w:color w:val="000000"/>
                <w:sz w:val="18"/>
                <w:szCs w:val="18"/>
              </w:rPr>
              <w:t xml:space="preserve">QUANT. </w:t>
            </w:r>
          </w:p>
        </w:tc>
        <w:tc>
          <w:tcPr>
            <w:tcW w:w="608" w:type="pct"/>
          </w:tcPr>
          <w:p w:rsidR="00F72C2D" w:rsidRPr="00BD2893" w:rsidRDefault="00F72C2D" w:rsidP="00970751">
            <w:pPr>
              <w:jc w:val="center"/>
              <w:rPr>
                <w:rFonts w:ascii="Arial" w:hAnsi="Arial" w:cs="Arial"/>
                <w:b/>
                <w:bCs/>
                <w:color w:val="000000"/>
              </w:rPr>
            </w:pPr>
            <w:r w:rsidRPr="000447CD">
              <w:rPr>
                <w:rFonts w:ascii="Arial" w:eastAsia="Times New Roman" w:hAnsi="Arial" w:cs="Arial"/>
                <w:b/>
                <w:bCs/>
                <w:color w:val="000000"/>
                <w:sz w:val="18"/>
                <w:szCs w:val="20"/>
              </w:rPr>
              <w:t>VALOR</w:t>
            </w:r>
            <w:r>
              <w:rPr>
                <w:rFonts w:ascii="Arial" w:eastAsia="Times New Roman" w:hAnsi="Arial" w:cs="Arial"/>
                <w:b/>
                <w:bCs/>
                <w:color w:val="000000"/>
                <w:sz w:val="18"/>
                <w:szCs w:val="20"/>
              </w:rPr>
              <w:t xml:space="preserve"> UNITÁRIO</w:t>
            </w:r>
            <w:r w:rsidRPr="000447CD">
              <w:rPr>
                <w:rFonts w:ascii="Arial" w:eastAsia="Times New Roman" w:hAnsi="Arial" w:cs="Arial"/>
                <w:b/>
                <w:bCs/>
                <w:color w:val="000000"/>
                <w:sz w:val="18"/>
                <w:szCs w:val="20"/>
              </w:rPr>
              <w:br/>
              <w:t>ESTIMADO</w:t>
            </w:r>
            <w:r>
              <w:rPr>
                <w:rFonts w:ascii="Arial" w:eastAsia="Times New Roman" w:hAnsi="Arial" w:cs="Arial"/>
                <w:b/>
                <w:bCs/>
                <w:color w:val="000000"/>
                <w:sz w:val="18"/>
                <w:szCs w:val="20"/>
              </w:rPr>
              <w:t xml:space="preserve"> PARA GASTO</w:t>
            </w:r>
          </w:p>
        </w:tc>
        <w:tc>
          <w:tcPr>
            <w:tcW w:w="677" w:type="pct"/>
          </w:tcPr>
          <w:p w:rsidR="00F72C2D" w:rsidRPr="00970751" w:rsidRDefault="00F72C2D" w:rsidP="00970751">
            <w:pPr>
              <w:autoSpaceDE w:val="0"/>
              <w:autoSpaceDN w:val="0"/>
              <w:adjustRightInd w:val="0"/>
              <w:jc w:val="center"/>
              <w:rPr>
                <w:rFonts w:ascii="Arial" w:eastAsia="Times New Roman" w:hAnsi="Arial" w:cs="Arial"/>
                <w:b/>
                <w:bCs/>
                <w:color w:val="000000"/>
                <w:sz w:val="18"/>
                <w:szCs w:val="20"/>
              </w:rPr>
            </w:pPr>
            <w:r w:rsidRPr="000447CD">
              <w:rPr>
                <w:rFonts w:ascii="Arial" w:eastAsia="Times New Roman" w:hAnsi="Arial" w:cs="Arial"/>
                <w:b/>
                <w:bCs/>
                <w:color w:val="000000"/>
                <w:sz w:val="18"/>
                <w:szCs w:val="20"/>
              </w:rPr>
              <w:t>VALOR</w:t>
            </w:r>
            <w:r>
              <w:rPr>
                <w:rFonts w:ascii="Arial" w:eastAsia="Times New Roman" w:hAnsi="Arial" w:cs="Arial"/>
                <w:b/>
                <w:bCs/>
                <w:color w:val="000000"/>
                <w:sz w:val="18"/>
                <w:szCs w:val="20"/>
              </w:rPr>
              <w:t xml:space="preserve">                    TOTAL</w:t>
            </w:r>
            <w:r w:rsidRPr="000447CD">
              <w:rPr>
                <w:rFonts w:ascii="Arial" w:eastAsia="Times New Roman" w:hAnsi="Arial" w:cs="Arial"/>
                <w:b/>
                <w:bCs/>
                <w:color w:val="000000"/>
                <w:sz w:val="18"/>
                <w:szCs w:val="20"/>
              </w:rPr>
              <w:br/>
              <w:t>ESTIMADO</w:t>
            </w:r>
            <w:r>
              <w:rPr>
                <w:rFonts w:ascii="Arial" w:eastAsia="Times New Roman" w:hAnsi="Arial" w:cs="Arial"/>
                <w:b/>
                <w:bCs/>
                <w:color w:val="000000"/>
                <w:sz w:val="18"/>
                <w:szCs w:val="20"/>
              </w:rPr>
              <w:t xml:space="preserve"> PARA GASTO</w:t>
            </w:r>
          </w:p>
        </w:tc>
        <w:tc>
          <w:tcPr>
            <w:tcW w:w="405" w:type="pct"/>
          </w:tcPr>
          <w:p w:rsidR="00F72C2D" w:rsidRPr="000447CD" w:rsidRDefault="00585983" w:rsidP="00970751">
            <w:pPr>
              <w:autoSpaceDE w:val="0"/>
              <w:autoSpaceDN w:val="0"/>
              <w:adjustRightInd w:val="0"/>
              <w:jc w:val="center"/>
              <w:rPr>
                <w:rFonts w:ascii="Arial" w:eastAsia="Times New Roman" w:hAnsi="Arial" w:cs="Arial"/>
                <w:b/>
                <w:bCs/>
                <w:color w:val="000000"/>
                <w:sz w:val="18"/>
                <w:szCs w:val="20"/>
              </w:rPr>
            </w:pPr>
            <w:r>
              <w:rPr>
                <w:rFonts w:ascii="Arial" w:eastAsia="Times New Roman" w:hAnsi="Arial" w:cs="Arial"/>
                <w:b/>
                <w:bCs/>
                <w:color w:val="000000"/>
                <w:sz w:val="18"/>
                <w:szCs w:val="20"/>
              </w:rPr>
              <w:t>VALOR DA TAXA</w:t>
            </w:r>
            <w:r w:rsidR="00373DD3">
              <w:rPr>
                <w:rFonts w:ascii="Arial" w:eastAsia="Times New Roman" w:hAnsi="Arial" w:cs="Arial"/>
                <w:b/>
                <w:bCs/>
                <w:color w:val="000000"/>
                <w:sz w:val="18"/>
                <w:szCs w:val="20"/>
              </w:rPr>
              <w:t xml:space="preserve"> DE EMISSÃO </w:t>
            </w:r>
          </w:p>
        </w:tc>
      </w:tr>
      <w:tr w:rsidR="00585983" w:rsidRPr="00BD2893" w:rsidTr="00585983">
        <w:trPr>
          <w:trHeight w:val="2717"/>
        </w:trPr>
        <w:tc>
          <w:tcPr>
            <w:tcW w:w="279" w:type="pct"/>
          </w:tcPr>
          <w:p w:rsidR="00F72C2D" w:rsidRPr="00BD2893" w:rsidRDefault="00F72C2D" w:rsidP="005C44FC">
            <w:pPr>
              <w:pStyle w:val="NormalWeb"/>
              <w:shd w:val="clear" w:color="auto" w:fill="FFFFFF"/>
              <w:spacing w:before="0" w:beforeAutospacing="0" w:after="0"/>
              <w:jc w:val="center"/>
              <w:rPr>
                <w:rFonts w:ascii="Arial" w:hAnsi="Arial" w:cs="Arial"/>
                <w:b/>
              </w:rPr>
            </w:pPr>
          </w:p>
          <w:p w:rsidR="00F72C2D" w:rsidRPr="00BD2893" w:rsidRDefault="00F72C2D" w:rsidP="005C44FC">
            <w:pPr>
              <w:pStyle w:val="NormalWeb"/>
              <w:shd w:val="clear" w:color="auto" w:fill="FFFFFF"/>
              <w:spacing w:before="0" w:beforeAutospacing="0" w:after="0"/>
              <w:jc w:val="center"/>
              <w:rPr>
                <w:rFonts w:ascii="Arial" w:hAnsi="Arial" w:cs="Arial"/>
                <w:b/>
              </w:rPr>
            </w:pPr>
          </w:p>
          <w:p w:rsidR="00F72C2D" w:rsidRPr="00BD2893" w:rsidRDefault="00F72C2D" w:rsidP="005C44FC">
            <w:pPr>
              <w:pStyle w:val="NormalWeb"/>
              <w:shd w:val="clear" w:color="auto" w:fill="FFFFFF"/>
              <w:spacing w:before="0" w:beforeAutospacing="0" w:after="0"/>
              <w:jc w:val="center"/>
              <w:rPr>
                <w:rFonts w:ascii="Arial" w:hAnsi="Arial" w:cs="Arial"/>
                <w:b/>
              </w:rPr>
            </w:pPr>
          </w:p>
          <w:p w:rsidR="00F72C2D" w:rsidRDefault="00F72C2D" w:rsidP="005C44FC">
            <w:pPr>
              <w:pStyle w:val="NormalWeb"/>
              <w:shd w:val="clear" w:color="auto" w:fill="FFFFFF"/>
              <w:spacing w:before="0" w:beforeAutospacing="0" w:after="0"/>
              <w:jc w:val="center"/>
              <w:rPr>
                <w:rFonts w:ascii="Arial" w:hAnsi="Arial" w:cs="Arial"/>
                <w:b/>
              </w:rPr>
            </w:pPr>
          </w:p>
          <w:p w:rsidR="00F72C2D" w:rsidRPr="00BD2893" w:rsidRDefault="00F72C2D" w:rsidP="005C44FC">
            <w:pPr>
              <w:pStyle w:val="NormalWeb"/>
              <w:shd w:val="clear" w:color="auto" w:fill="FFFFFF"/>
              <w:spacing w:before="0" w:beforeAutospacing="0" w:after="0"/>
              <w:jc w:val="center"/>
              <w:rPr>
                <w:rFonts w:ascii="Arial" w:hAnsi="Arial" w:cs="Arial"/>
                <w:b/>
              </w:rPr>
            </w:pPr>
            <w:r w:rsidRPr="00BD2893">
              <w:rPr>
                <w:rFonts w:ascii="Arial" w:hAnsi="Arial" w:cs="Arial"/>
                <w:b/>
              </w:rPr>
              <w:t>1</w:t>
            </w:r>
            <w:r>
              <w:rPr>
                <w:rFonts w:ascii="Arial" w:hAnsi="Arial" w:cs="Arial"/>
                <w:b/>
              </w:rPr>
              <w:t>.1</w:t>
            </w:r>
          </w:p>
        </w:tc>
        <w:tc>
          <w:tcPr>
            <w:tcW w:w="2208" w:type="pct"/>
          </w:tcPr>
          <w:p w:rsidR="00F72C2D" w:rsidRPr="00BD2893" w:rsidRDefault="00F72C2D" w:rsidP="005C44FC">
            <w:pPr>
              <w:keepLines w:val="0"/>
              <w:widowControl/>
              <w:suppressAutoHyphens w:val="0"/>
              <w:rPr>
                <w:rFonts w:ascii="Arial" w:eastAsia="Times New Roman" w:hAnsi="Arial" w:cs="Arial"/>
                <w:b/>
                <w:color w:val="000000"/>
              </w:rPr>
            </w:pPr>
            <w:r w:rsidRPr="0014621E">
              <w:rPr>
                <w:rFonts w:ascii="Arial" w:hAnsi="Arial" w:cs="Arial"/>
                <w:color w:val="000000"/>
              </w:rPr>
              <w:t xml:space="preserve">Contratação de empresa especializada para fornecimento de </w:t>
            </w:r>
            <w:r w:rsidRPr="0014621E">
              <w:rPr>
                <w:rFonts w:ascii="Arial" w:hAnsi="Arial" w:cs="Arial"/>
                <w:b/>
                <w:bCs/>
                <w:color w:val="000000"/>
              </w:rPr>
              <w:t xml:space="preserve">passagens aéreas </w:t>
            </w:r>
            <w:r w:rsidRPr="0014621E">
              <w:rPr>
                <w:rFonts w:ascii="Arial" w:hAnsi="Arial" w:cs="Arial"/>
                <w:color w:val="000000"/>
              </w:rPr>
              <w:t xml:space="preserve">para </w:t>
            </w:r>
            <w:r w:rsidRPr="0014621E">
              <w:rPr>
                <w:rFonts w:ascii="Arial" w:hAnsi="Arial" w:cs="Arial"/>
                <w:b/>
                <w:bCs/>
                <w:color w:val="000000"/>
              </w:rPr>
              <w:t>03 (três) servidores</w:t>
            </w:r>
            <w:r w:rsidRPr="0014621E">
              <w:rPr>
                <w:rFonts w:ascii="Arial" w:hAnsi="Arial" w:cs="Arial"/>
                <w:color w:val="000000"/>
              </w:rPr>
              <w:t xml:space="preserve">, visando à participação no </w:t>
            </w:r>
            <w:r w:rsidRPr="0014621E">
              <w:rPr>
                <w:rFonts w:ascii="Arial" w:hAnsi="Arial" w:cs="Arial"/>
                <w:b/>
                <w:bCs/>
                <w:color w:val="000000"/>
              </w:rPr>
              <w:t>8º Congresso Brasileiro de Investimentos dos Regimes Próprios de Previdência Social – RPPS</w:t>
            </w:r>
            <w:r w:rsidRPr="0014621E">
              <w:rPr>
                <w:rFonts w:ascii="Arial" w:hAnsi="Arial" w:cs="Arial"/>
                <w:color w:val="000000"/>
              </w:rPr>
              <w:t xml:space="preserve">, a ser realizado no período de </w:t>
            </w:r>
            <w:r w:rsidRPr="0014621E">
              <w:rPr>
                <w:rFonts w:ascii="Arial" w:hAnsi="Arial" w:cs="Arial"/>
                <w:b/>
                <w:bCs/>
                <w:color w:val="000000"/>
              </w:rPr>
              <w:t>04,05 e 06 de março de 2026</w:t>
            </w:r>
            <w:r w:rsidRPr="0014621E">
              <w:rPr>
                <w:rFonts w:ascii="Arial" w:hAnsi="Arial" w:cs="Arial"/>
                <w:color w:val="000000"/>
              </w:rPr>
              <w:t xml:space="preserve">, na cidade de </w:t>
            </w:r>
            <w:r w:rsidRPr="0014621E">
              <w:rPr>
                <w:rFonts w:ascii="Arial" w:hAnsi="Arial" w:cs="Arial"/>
                <w:b/>
                <w:bCs/>
              </w:rPr>
              <w:t xml:space="preserve">Florianópolis </w:t>
            </w:r>
            <w:r>
              <w:rPr>
                <w:rFonts w:ascii="Arial" w:hAnsi="Arial" w:cs="Arial"/>
                <w:b/>
                <w:bCs/>
              </w:rPr>
              <w:t>–</w:t>
            </w:r>
            <w:r w:rsidRPr="0014621E">
              <w:rPr>
                <w:rFonts w:ascii="Arial" w:hAnsi="Arial" w:cs="Arial"/>
                <w:b/>
                <w:bCs/>
              </w:rPr>
              <w:t xml:space="preserve"> SC</w:t>
            </w:r>
            <w:r>
              <w:rPr>
                <w:rFonts w:ascii="Arial" w:hAnsi="Arial" w:cs="Arial"/>
                <w:b/>
                <w:bCs/>
              </w:rPr>
              <w:t>.</w:t>
            </w:r>
          </w:p>
        </w:tc>
        <w:tc>
          <w:tcPr>
            <w:tcW w:w="349" w:type="pct"/>
            <w:vAlign w:val="center"/>
          </w:tcPr>
          <w:p w:rsidR="00F72C2D" w:rsidRPr="00585983" w:rsidRDefault="00F72C2D" w:rsidP="00BD2893">
            <w:pPr>
              <w:jc w:val="center"/>
              <w:rPr>
                <w:rFonts w:ascii="Arial" w:hAnsi="Arial" w:cs="Arial"/>
                <w:sz w:val="18"/>
                <w:szCs w:val="18"/>
              </w:rPr>
            </w:pPr>
            <w:r w:rsidRPr="00585983">
              <w:rPr>
                <w:rFonts w:ascii="Arial" w:hAnsi="Arial" w:cs="Arial"/>
                <w:sz w:val="18"/>
                <w:szCs w:val="18"/>
              </w:rPr>
              <w:t>SERV.</w:t>
            </w:r>
          </w:p>
        </w:tc>
        <w:tc>
          <w:tcPr>
            <w:tcW w:w="474" w:type="pct"/>
            <w:vAlign w:val="center"/>
          </w:tcPr>
          <w:p w:rsidR="00F72C2D" w:rsidRPr="00BD2893" w:rsidRDefault="00F72C2D" w:rsidP="00BD2893">
            <w:pPr>
              <w:jc w:val="center"/>
              <w:rPr>
                <w:rFonts w:ascii="Arial" w:hAnsi="Arial" w:cs="Arial"/>
              </w:rPr>
            </w:pPr>
            <w:r>
              <w:rPr>
                <w:rFonts w:ascii="Arial" w:hAnsi="Arial" w:cs="Arial"/>
              </w:rPr>
              <w:t>6</w:t>
            </w:r>
          </w:p>
        </w:tc>
        <w:tc>
          <w:tcPr>
            <w:tcW w:w="608" w:type="pct"/>
            <w:vAlign w:val="center"/>
          </w:tcPr>
          <w:p w:rsidR="00F72C2D" w:rsidRPr="00BD2893" w:rsidRDefault="00F72C2D" w:rsidP="005C44FC">
            <w:pPr>
              <w:rPr>
                <w:rFonts w:ascii="Arial" w:hAnsi="Arial" w:cs="Arial"/>
              </w:rPr>
            </w:pPr>
            <w:r w:rsidRPr="00BD2893">
              <w:rPr>
                <w:rFonts w:ascii="Arial" w:hAnsi="Arial" w:cs="Arial"/>
              </w:rPr>
              <w:t xml:space="preserve">   R$ </w:t>
            </w:r>
            <w:r>
              <w:rPr>
                <w:rFonts w:ascii="Arial" w:hAnsi="Arial" w:cs="Arial"/>
              </w:rPr>
              <w:t>885,76</w:t>
            </w:r>
          </w:p>
        </w:tc>
        <w:tc>
          <w:tcPr>
            <w:tcW w:w="677" w:type="pct"/>
            <w:vAlign w:val="center"/>
          </w:tcPr>
          <w:p w:rsidR="00F72C2D" w:rsidRPr="00BD2893" w:rsidRDefault="00F72C2D" w:rsidP="00DE63B3">
            <w:pPr>
              <w:rPr>
                <w:rFonts w:ascii="Arial" w:hAnsi="Arial" w:cs="Arial"/>
              </w:rPr>
            </w:pPr>
            <w:r w:rsidRPr="00BD2893">
              <w:rPr>
                <w:rFonts w:ascii="Arial" w:hAnsi="Arial" w:cs="Arial"/>
              </w:rPr>
              <w:t xml:space="preserve">    R$ </w:t>
            </w:r>
            <w:r>
              <w:rPr>
                <w:rFonts w:ascii="Arial" w:hAnsi="Arial" w:cs="Arial"/>
              </w:rPr>
              <w:t>5.314,56</w:t>
            </w:r>
          </w:p>
        </w:tc>
        <w:tc>
          <w:tcPr>
            <w:tcW w:w="405" w:type="pct"/>
          </w:tcPr>
          <w:p w:rsidR="00F72C2D" w:rsidRPr="00BD2893" w:rsidRDefault="00F72C2D" w:rsidP="00DE63B3">
            <w:pPr>
              <w:rPr>
                <w:rFonts w:ascii="Arial" w:hAnsi="Arial" w:cs="Arial"/>
              </w:rPr>
            </w:pPr>
          </w:p>
        </w:tc>
      </w:tr>
      <w:tr w:rsidR="00585983" w:rsidRPr="00BD2893" w:rsidTr="00585983">
        <w:trPr>
          <w:trHeight w:val="2717"/>
        </w:trPr>
        <w:tc>
          <w:tcPr>
            <w:tcW w:w="279" w:type="pct"/>
          </w:tcPr>
          <w:p w:rsidR="00F72C2D" w:rsidRDefault="00F72C2D" w:rsidP="00DE63B3">
            <w:pPr>
              <w:pStyle w:val="NormalWeb"/>
              <w:shd w:val="clear" w:color="auto" w:fill="FFFFFF"/>
              <w:spacing w:before="0" w:beforeAutospacing="0" w:after="0"/>
              <w:jc w:val="center"/>
              <w:rPr>
                <w:rFonts w:ascii="Arial" w:hAnsi="Arial" w:cs="Arial"/>
                <w:b/>
              </w:rPr>
            </w:pPr>
          </w:p>
          <w:p w:rsidR="00F72C2D" w:rsidRDefault="00F72C2D" w:rsidP="00DE63B3">
            <w:pPr>
              <w:pStyle w:val="NormalWeb"/>
              <w:shd w:val="clear" w:color="auto" w:fill="FFFFFF"/>
              <w:spacing w:before="0" w:beforeAutospacing="0" w:after="0"/>
              <w:jc w:val="center"/>
              <w:rPr>
                <w:rFonts w:ascii="Arial" w:hAnsi="Arial" w:cs="Arial"/>
                <w:b/>
              </w:rPr>
            </w:pPr>
          </w:p>
          <w:p w:rsidR="00F72C2D" w:rsidRDefault="00F72C2D" w:rsidP="00DE63B3">
            <w:pPr>
              <w:pStyle w:val="NormalWeb"/>
              <w:shd w:val="clear" w:color="auto" w:fill="FFFFFF"/>
              <w:spacing w:before="0" w:beforeAutospacing="0" w:after="0"/>
              <w:jc w:val="center"/>
              <w:rPr>
                <w:rFonts w:ascii="Arial" w:hAnsi="Arial" w:cs="Arial"/>
                <w:b/>
              </w:rPr>
            </w:pPr>
          </w:p>
          <w:p w:rsidR="00F72C2D" w:rsidRDefault="00F72C2D" w:rsidP="00DE63B3">
            <w:pPr>
              <w:pStyle w:val="NormalWeb"/>
              <w:shd w:val="clear" w:color="auto" w:fill="FFFFFF"/>
              <w:spacing w:before="0" w:beforeAutospacing="0" w:after="0"/>
              <w:jc w:val="center"/>
              <w:rPr>
                <w:rFonts w:ascii="Arial" w:hAnsi="Arial" w:cs="Arial"/>
                <w:b/>
              </w:rPr>
            </w:pPr>
          </w:p>
          <w:p w:rsidR="00F72C2D" w:rsidRPr="00BD2893" w:rsidRDefault="00F72C2D" w:rsidP="00DE63B3">
            <w:pPr>
              <w:pStyle w:val="NormalWeb"/>
              <w:shd w:val="clear" w:color="auto" w:fill="FFFFFF"/>
              <w:spacing w:before="0" w:beforeAutospacing="0" w:after="0"/>
              <w:jc w:val="center"/>
              <w:rPr>
                <w:rFonts w:ascii="Arial" w:hAnsi="Arial" w:cs="Arial"/>
                <w:b/>
              </w:rPr>
            </w:pPr>
            <w:r>
              <w:rPr>
                <w:rFonts w:ascii="Arial" w:hAnsi="Arial" w:cs="Arial"/>
                <w:b/>
              </w:rPr>
              <w:t>1.2</w:t>
            </w:r>
          </w:p>
        </w:tc>
        <w:tc>
          <w:tcPr>
            <w:tcW w:w="2208" w:type="pct"/>
          </w:tcPr>
          <w:p w:rsidR="00F72C2D" w:rsidRPr="0014621E" w:rsidRDefault="00F72C2D" w:rsidP="00DE63B3">
            <w:pPr>
              <w:keepLines w:val="0"/>
              <w:widowControl/>
              <w:suppressAutoHyphens w:val="0"/>
              <w:rPr>
                <w:rFonts w:ascii="Arial" w:hAnsi="Arial" w:cs="Arial"/>
                <w:color w:val="000000"/>
              </w:rPr>
            </w:pPr>
            <w:r w:rsidRPr="0014621E">
              <w:rPr>
                <w:rFonts w:ascii="Arial" w:hAnsi="Arial" w:cs="Arial"/>
                <w:color w:val="000000"/>
              </w:rPr>
              <w:t xml:space="preserve">Contratação de empresa especializada para fornecimento de </w:t>
            </w:r>
            <w:r w:rsidRPr="0014621E">
              <w:rPr>
                <w:rFonts w:ascii="Arial" w:hAnsi="Arial" w:cs="Arial"/>
                <w:b/>
                <w:bCs/>
                <w:color w:val="000000"/>
              </w:rPr>
              <w:t>passagens aéreas e hospedagem</w:t>
            </w:r>
            <w:r w:rsidRPr="0014621E">
              <w:rPr>
                <w:rFonts w:ascii="Arial" w:hAnsi="Arial" w:cs="Arial"/>
                <w:color w:val="000000"/>
              </w:rPr>
              <w:t xml:space="preserve"> para </w:t>
            </w:r>
            <w:r w:rsidRPr="0014621E">
              <w:rPr>
                <w:rFonts w:ascii="Arial" w:hAnsi="Arial" w:cs="Arial"/>
                <w:b/>
                <w:bCs/>
                <w:color w:val="000000"/>
              </w:rPr>
              <w:t>03 (três) servidores</w:t>
            </w:r>
            <w:r w:rsidRPr="0014621E">
              <w:rPr>
                <w:rFonts w:ascii="Arial" w:hAnsi="Arial" w:cs="Arial"/>
                <w:color w:val="000000"/>
              </w:rPr>
              <w:t xml:space="preserve">, visando à participação no </w:t>
            </w:r>
            <w:r w:rsidRPr="0014621E">
              <w:rPr>
                <w:rFonts w:ascii="Arial" w:hAnsi="Arial" w:cs="Arial"/>
                <w:b/>
                <w:bCs/>
                <w:color w:val="000000"/>
              </w:rPr>
              <w:t>8º Congresso Brasileiro de Investimentos dos Regimes Próprios de Previdência Social – RPPS</w:t>
            </w:r>
            <w:r w:rsidRPr="0014621E">
              <w:rPr>
                <w:rFonts w:ascii="Arial" w:hAnsi="Arial" w:cs="Arial"/>
                <w:color w:val="000000"/>
              </w:rPr>
              <w:t xml:space="preserve">, a ser realizado no período de </w:t>
            </w:r>
            <w:r w:rsidRPr="0014621E">
              <w:rPr>
                <w:rFonts w:ascii="Arial" w:hAnsi="Arial" w:cs="Arial"/>
                <w:b/>
                <w:bCs/>
                <w:color w:val="000000"/>
              </w:rPr>
              <w:t>04,05 e 06 de março de 2026</w:t>
            </w:r>
            <w:r w:rsidRPr="0014621E">
              <w:rPr>
                <w:rFonts w:ascii="Arial" w:hAnsi="Arial" w:cs="Arial"/>
                <w:color w:val="000000"/>
              </w:rPr>
              <w:t xml:space="preserve">, na cidade de </w:t>
            </w:r>
            <w:r w:rsidRPr="0014621E">
              <w:rPr>
                <w:rFonts w:ascii="Arial" w:hAnsi="Arial" w:cs="Arial"/>
                <w:b/>
                <w:bCs/>
              </w:rPr>
              <w:t xml:space="preserve">Florianópolis </w:t>
            </w:r>
            <w:r>
              <w:rPr>
                <w:rFonts w:ascii="Arial" w:hAnsi="Arial" w:cs="Arial"/>
                <w:b/>
                <w:bCs/>
              </w:rPr>
              <w:t>–</w:t>
            </w:r>
            <w:r w:rsidRPr="0014621E">
              <w:rPr>
                <w:rFonts w:ascii="Arial" w:hAnsi="Arial" w:cs="Arial"/>
                <w:b/>
                <w:bCs/>
              </w:rPr>
              <w:t xml:space="preserve"> SC</w:t>
            </w:r>
            <w:r>
              <w:rPr>
                <w:rFonts w:ascii="Arial" w:hAnsi="Arial" w:cs="Arial"/>
                <w:b/>
                <w:bCs/>
              </w:rPr>
              <w:t>.</w:t>
            </w:r>
          </w:p>
        </w:tc>
        <w:tc>
          <w:tcPr>
            <w:tcW w:w="349" w:type="pct"/>
            <w:vAlign w:val="center"/>
          </w:tcPr>
          <w:p w:rsidR="00F72C2D" w:rsidRPr="00585983" w:rsidRDefault="00F72C2D" w:rsidP="00DE63B3">
            <w:pPr>
              <w:jc w:val="center"/>
              <w:rPr>
                <w:rFonts w:ascii="Arial" w:hAnsi="Arial" w:cs="Arial"/>
                <w:sz w:val="18"/>
                <w:szCs w:val="18"/>
              </w:rPr>
            </w:pPr>
            <w:r w:rsidRPr="00585983">
              <w:rPr>
                <w:rFonts w:ascii="Arial" w:hAnsi="Arial" w:cs="Arial"/>
                <w:sz w:val="18"/>
                <w:szCs w:val="18"/>
              </w:rPr>
              <w:t>SERV.</w:t>
            </w:r>
          </w:p>
        </w:tc>
        <w:tc>
          <w:tcPr>
            <w:tcW w:w="474" w:type="pct"/>
            <w:vAlign w:val="center"/>
          </w:tcPr>
          <w:p w:rsidR="00F72C2D" w:rsidRPr="00BD2893" w:rsidRDefault="00F72C2D" w:rsidP="00DE63B3">
            <w:pPr>
              <w:jc w:val="center"/>
              <w:rPr>
                <w:rFonts w:ascii="Arial" w:hAnsi="Arial" w:cs="Arial"/>
              </w:rPr>
            </w:pPr>
            <w:r>
              <w:rPr>
                <w:rFonts w:ascii="Arial" w:hAnsi="Arial" w:cs="Arial"/>
              </w:rPr>
              <w:t>9</w:t>
            </w:r>
          </w:p>
        </w:tc>
        <w:tc>
          <w:tcPr>
            <w:tcW w:w="608" w:type="pct"/>
            <w:vAlign w:val="center"/>
          </w:tcPr>
          <w:p w:rsidR="00F72C2D" w:rsidRPr="00BD2893" w:rsidRDefault="00F72C2D" w:rsidP="00DE63B3">
            <w:pPr>
              <w:rPr>
                <w:rFonts w:ascii="Arial" w:hAnsi="Arial" w:cs="Arial"/>
              </w:rPr>
            </w:pPr>
            <w:r>
              <w:rPr>
                <w:rFonts w:ascii="Arial" w:hAnsi="Arial" w:cs="Arial"/>
              </w:rPr>
              <w:t xml:space="preserve"> R$ 681,96</w:t>
            </w:r>
          </w:p>
        </w:tc>
        <w:tc>
          <w:tcPr>
            <w:tcW w:w="677" w:type="pct"/>
            <w:vAlign w:val="center"/>
          </w:tcPr>
          <w:p w:rsidR="00F72C2D" w:rsidRPr="00BD2893" w:rsidRDefault="00F72C2D" w:rsidP="00DE63B3">
            <w:pPr>
              <w:rPr>
                <w:rFonts w:ascii="Arial" w:hAnsi="Arial" w:cs="Arial"/>
              </w:rPr>
            </w:pPr>
            <w:r>
              <w:rPr>
                <w:rFonts w:ascii="Arial" w:hAnsi="Arial" w:cs="Arial"/>
              </w:rPr>
              <w:t xml:space="preserve">    R$ 6.137,64</w:t>
            </w:r>
          </w:p>
        </w:tc>
        <w:tc>
          <w:tcPr>
            <w:tcW w:w="405" w:type="pct"/>
          </w:tcPr>
          <w:p w:rsidR="00F72C2D" w:rsidRDefault="00F72C2D" w:rsidP="00DE63B3">
            <w:pPr>
              <w:rPr>
                <w:rFonts w:ascii="Arial" w:hAnsi="Arial" w:cs="Arial"/>
              </w:rPr>
            </w:pPr>
          </w:p>
        </w:tc>
      </w:tr>
      <w:tr w:rsidR="00585983" w:rsidRPr="00BD2893" w:rsidTr="00585983">
        <w:trPr>
          <w:trHeight w:val="845"/>
        </w:trPr>
        <w:tc>
          <w:tcPr>
            <w:tcW w:w="5000" w:type="pct"/>
            <w:gridSpan w:val="7"/>
          </w:tcPr>
          <w:p w:rsidR="00585983" w:rsidRDefault="00585983" w:rsidP="00DE63B3">
            <w:pPr>
              <w:rPr>
                <w:rFonts w:ascii="Arial" w:hAnsi="Arial" w:cs="Arial"/>
              </w:rPr>
            </w:pPr>
            <w:r>
              <w:rPr>
                <w:rFonts w:ascii="Arial" w:hAnsi="Arial" w:cs="Arial"/>
              </w:rPr>
              <w:t>OBS: O valor estimado para gasto é somente uma estimativa, podendo sofrer alterações de acordo com o momento de reserva dos voos e hospedagens.</w:t>
            </w:r>
          </w:p>
        </w:tc>
      </w:tr>
    </w:tbl>
    <w:p w:rsidR="0078303B" w:rsidRPr="00BD2893" w:rsidRDefault="0078303B" w:rsidP="0078303B">
      <w:pPr>
        <w:pStyle w:val="Corpodetexto"/>
        <w:rPr>
          <w:rFonts w:ascii="Arial" w:hAnsi="Arial" w:cs="Arial"/>
        </w:rPr>
      </w:pPr>
      <w:r w:rsidRPr="00BD2893">
        <w:rPr>
          <w:rFonts w:ascii="Arial" w:hAnsi="Arial" w:cs="Arial"/>
          <w:b/>
        </w:rPr>
        <w:t xml:space="preserve">1 </w:t>
      </w:r>
      <w:r w:rsidRPr="00BD2893">
        <w:rPr>
          <w:rFonts w:ascii="Arial" w:hAnsi="Arial" w:cs="Arial"/>
          <w:b/>
          <w:color w:val="000000"/>
        </w:rPr>
        <w:t xml:space="preserve">– </w:t>
      </w:r>
      <w:r w:rsidRPr="00BD2893">
        <w:rPr>
          <w:rFonts w:ascii="Arial" w:hAnsi="Arial" w:cs="Arial"/>
          <w:b/>
          <w:u w:val="single"/>
        </w:rPr>
        <w:t>PREÇO GLOBAL ESTIMADO</w:t>
      </w:r>
    </w:p>
    <w:p w:rsidR="0078303B" w:rsidRPr="00BD2893" w:rsidRDefault="0078303B" w:rsidP="0078303B">
      <w:pPr>
        <w:pStyle w:val="Corpodetexto"/>
        <w:rPr>
          <w:rFonts w:ascii="Arial" w:hAnsi="Arial" w:cs="Arial"/>
        </w:rPr>
      </w:pPr>
      <w:r w:rsidRPr="00BD2893">
        <w:rPr>
          <w:rFonts w:ascii="Arial" w:hAnsi="Arial" w:cs="Arial"/>
        </w:rPr>
        <w:t xml:space="preserve">1.1 </w:t>
      </w:r>
      <w:r w:rsidRPr="00BD2893">
        <w:rPr>
          <w:rFonts w:ascii="Arial" w:hAnsi="Arial" w:cs="Arial"/>
          <w:color w:val="000000"/>
        </w:rPr>
        <w:t>–</w:t>
      </w:r>
      <w:r w:rsidRPr="00BD2893">
        <w:rPr>
          <w:rFonts w:ascii="Arial" w:hAnsi="Arial" w:cs="Arial"/>
        </w:rPr>
        <w:t xml:space="preserve"> O preço total</w:t>
      </w:r>
      <w:r w:rsidRPr="00BD2893">
        <w:rPr>
          <w:rFonts w:ascii="Arial" w:hAnsi="Arial" w:cs="Arial"/>
          <w:color w:val="FF0000"/>
        </w:rPr>
        <w:t xml:space="preserve"> </w:t>
      </w:r>
      <w:r w:rsidRPr="00BD2893">
        <w:rPr>
          <w:rFonts w:ascii="Arial" w:hAnsi="Arial" w:cs="Arial"/>
        </w:rPr>
        <w:t>ofertado é R$ __________ (por extenso)</w:t>
      </w:r>
    </w:p>
    <w:p w:rsidR="00585983" w:rsidRDefault="00585983" w:rsidP="0078303B">
      <w:pPr>
        <w:pStyle w:val="Corpodetexto"/>
        <w:rPr>
          <w:rFonts w:ascii="Arial" w:hAnsi="Arial" w:cs="Arial"/>
        </w:rPr>
      </w:pPr>
    </w:p>
    <w:p w:rsidR="00585983" w:rsidRDefault="00585983" w:rsidP="0078303B">
      <w:pPr>
        <w:pStyle w:val="Corpodetexto"/>
        <w:rPr>
          <w:rFonts w:ascii="Arial" w:hAnsi="Arial" w:cs="Arial"/>
        </w:rPr>
      </w:pPr>
    </w:p>
    <w:p w:rsidR="009545DB" w:rsidRPr="00BD2893" w:rsidRDefault="0078303B" w:rsidP="0078303B">
      <w:pPr>
        <w:pStyle w:val="Corpodetexto"/>
        <w:rPr>
          <w:rFonts w:ascii="Arial" w:hAnsi="Arial" w:cs="Arial"/>
        </w:rPr>
      </w:pPr>
      <w:r w:rsidRPr="00BD2893">
        <w:rPr>
          <w:rFonts w:ascii="Arial" w:hAnsi="Arial" w:cs="Arial"/>
        </w:rPr>
        <w:lastRenderedPageBreak/>
        <w:t xml:space="preserve">1.2 </w:t>
      </w:r>
      <w:r w:rsidRPr="00BD2893">
        <w:rPr>
          <w:rFonts w:ascii="Arial" w:hAnsi="Arial" w:cs="Arial"/>
          <w:color w:val="000000"/>
        </w:rPr>
        <w:t>–</w:t>
      </w:r>
      <w:r w:rsidRPr="00BD2893">
        <w:rPr>
          <w:rFonts w:ascii="Arial" w:hAnsi="Arial" w:cs="Arial"/>
        </w:rPr>
        <w:t xml:space="preserve"> O preço ofertado inclui todas as despesas com encargos fiscais, comerciais, sociais e demais pertinentes ao objeto do Credenciamento.</w:t>
      </w:r>
    </w:p>
    <w:p w:rsidR="0078303B" w:rsidRDefault="0078303B" w:rsidP="0078303B">
      <w:pPr>
        <w:pStyle w:val="Corpodetexto"/>
        <w:rPr>
          <w:rFonts w:ascii="Arial" w:hAnsi="Arial" w:cs="Arial"/>
        </w:rPr>
      </w:pPr>
      <w:r w:rsidRPr="00BD2893">
        <w:rPr>
          <w:rFonts w:ascii="Arial" w:hAnsi="Arial" w:cs="Arial"/>
        </w:rPr>
        <w:t xml:space="preserve">1.3 </w:t>
      </w:r>
      <w:r w:rsidRPr="00BD2893">
        <w:rPr>
          <w:rFonts w:ascii="Arial" w:hAnsi="Arial" w:cs="Arial"/>
          <w:color w:val="000000"/>
        </w:rPr>
        <w:t>–</w:t>
      </w:r>
      <w:r w:rsidRPr="00BD2893">
        <w:rPr>
          <w:rFonts w:ascii="Arial" w:hAnsi="Arial" w:cs="Arial"/>
        </w:rPr>
        <w:t xml:space="preserve"> O prazo de validade da proposta é de 60 (noventa) dias.</w:t>
      </w:r>
    </w:p>
    <w:p w:rsidR="0078303B" w:rsidRPr="00BD2893" w:rsidRDefault="0078303B" w:rsidP="0078303B">
      <w:pPr>
        <w:pStyle w:val="Corpodetexto"/>
        <w:rPr>
          <w:rFonts w:ascii="Arial" w:hAnsi="Arial" w:cs="Arial"/>
        </w:rPr>
      </w:pPr>
      <w:r w:rsidRPr="00BD2893">
        <w:rPr>
          <w:rFonts w:ascii="Arial" w:hAnsi="Arial" w:cs="Arial"/>
          <w:b/>
          <w:u w:val="single"/>
        </w:rPr>
        <w:t>Dados bancários:</w:t>
      </w:r>
    </w:p>
    <w:p w:rsidR="00BD2893" w:rsidRPr="00BD2893" w:rsidRDefault="0078303B" w:rsidP="0078303B">
      <w:pPr>
        <w:pStyle w:val="Corpodetexto"/>
        <w:rPr>
          <w:rFonts w:ascii="Arial" w:hAnsi="Arial" w:cs="Arial"/>
          <w:b/>
        </w:rPr>
      </w:pPr>
      <w:r w:rsidRPr="00BD2893">
        <w:rPr>
          <w:rFonts w:ascii="Arial" w:hAnsi="Arial" w:cs="Arial"/>
          <w:b/>
        </w:rPr>
        <w:t>Banco:</w:t>
      </w:r>
    </w:p>
    <w:p w:rsidR="0078303B" w:rsidRPr="00BD2893" w:rsidRDefault="0078303B" w:rsidP="0078303B">
      <w:pPr>
        <w:pStyle w:val="Corpodetexto"/>
        <w:rPr>
          <w:rFonts w:ascii="Arial" w:hAnsi="Arial" w:cs="Arial"/>
          <w:b/>
        </w:rPr>
      </w:pPr>
      <w:r w:rsidRPr="00BD2893">
        <w:rPr>
          <w:rFonts w:ascii="Arial" w:hAnsi="Arial" w:cs="Arial"/>
          <w:b/>
        </w:rPr>
        <w:t>Conta corrente:</w:t>
      </w:r>
    </w:p>
    <w:p w:rsidR="00BD2893" w:rsidRPr="00BD2893" w:rsidRDefault="0078303B" w:rsidP="009545DB">
      <w:pPr>
        <w:pStyle w:val="Corpodetexto"/>
        <w:rPr>
          <w:rFonts w:ascii="Arial" w:hAnsi="Arial" w:cs="Arial"/>
          <w:b/>
        </w:rPr>
      </w:pPr>
      <w:r w:rsidRPr="00BD2893">
        <w:rPr>
          <w:rFonts w:ascii="Arial" w:hAnsi="Arial" w:cs="Arial"/>
          <w:b/>
        </w:rPr>
        <w:t>Agência:</w:t>
      </w:r>
    </w:p>
    <w:p w:rsidR="0078303B" w:rsidRPr="00BD2893" w:rsidRDefault="009545DB" w:rsidP="009545DB">
      <w:pPr>
        <w:pStyle w:val="Corpodetexto"/>
        <w:rPr>
          <w:rFonts w:ascii="Arial" w:hAnsi="Arial" w:cs="Arial"/>
        </w:rPr>
      </w:pPr>
      <w:r w:rsidRPr="00BD2893">
        <w:rPr>
          <w:rFonts w:ascii="Arial" w:hAnsi="Arial" w:cs="Arial"/>
          <w:b/>
        </w:rPr>
        <w:t xml:space="preserve">                         </w:t>
      </w:r>
      <w:r w:rsidR="0078303B" w:rsidRPr="00BD2893">
        <w:rPr>
          <w:rFonts w:ascii="Arial" w:hAnsi="Arial" w:cs="Arial"/>
          <w:b/>
        </w:rPr>
        <w:t xml:space="preserve">___________________, ______ de ____________ </w:t>
      </w:r>
      <w:proofErr w:type="spellStart"/>
      <w:r w:rsidR="0078303B" w:rsidRPr="00BD2893">
        <w:rPr>
          <w:rFonts w:ascii="Arial" w:hAnsi="Arial" w:cs="Arial"/>
          <w:b/>
        </w:rPr>
        <w:t>de</w:t>
      </w:r>
      <w:proofErr w:type="spellEnd"/>
      <w:r w:rsidR="0078303B" w:rsidRPr="00BD2893">
        <w:rPr>
          <w:rFonts w:ascii="Arial" w:hAnsi="Arial" w:cs="Arial"/>
          <w:b/>
        </w:rPr>
        <w:t xml:space="preserve"> 202</w:t>
      </w:r>
      <w:r w:rsidR="00585983">
        <w:rPr>
          <w:rFonts w:ascii="Arial" w:hAnsi="Arial" w:cs="Arial"/>
          <w:b/>
        </w:rPr>
        <w:t>6</w:t>
      </w:r>
      <w:r w:rsidR="0078303B" w:rsidRPr="00BD2893">
        <w:rPr>
          <w:rFonts w:ascii="Arial" w:hAnsi="Arial" w:cs="Arial"/>
          <w:b/>
        </w:rPr>
        <w:t>.</w:t>
      </w:r>
    </w:p>
    <w:p w:rsidR="0078303B" w:rsidRPr="00BD2893" w:rsidRDefault="0078303B" w:rsidP="0078303B">
      <w:pPr>
        <w:pStyle w:val="Corpodetexto"/>
        <w:jc w:val="center"/>
        <w:rPr>
          <w:rFonts w:ascii="Arial" w:hAnsi="Arial" w:cs="Arial"/>
        </w:rPr>
      </w:pPr>
      <w:r w:rsidRPr="00BD2893">
        <w:rPr>
          <w:rFonts w:ascii="Arial" w:hAnsi="Arial" w:cs="Arial"/>
          <w:b/>
        </w:rPr>
        <w:t>(Local e data)</w:t>
      </w:r>
    </w:p>
    <w:p w:rsidR="0078303B" w:rsidRPr="00BD2893" w:rsidRDefault="0078303B" w:rsidP="0078303B">
      <w:pPr>
        <w:pStyle w:val="LO-normal"/>
        <w:jc w:val="center"/>
        <w:rPr>
          <w:rFonts w:ascii="Arial" w:hAnsi="Arial" w:cs="Arial"/>
        </w:rPr>
      </w:pPr>
      <w:r w:rsidRPr="00BD2893">
        <w:rPr>
          <w:rFonts w:ascii="Arial" w:eastAsia="Lucida Sans Unicode" w:hAnsi="Arial" w:cs="Arial"/>
          <w:b/>
        </w:rPr>
        <w:t>______________________________</w:t>
      </w:r>
    </w:p>
    <w:p w:rsidR="0078303B" w:rsidRDefault="0078303B" w:rsidP="0078303B">
      <w:pPr>
        <w:pStyle w:val="LO-normal"/>
        <w:jc w:val="center"/>
        <w:rPr>
          <w:rFonts w:ascii="Arial" w:eastAsia="Lucida Sans Unicode" w:hAnsi="Arial" w:cs="Arial"/>
          <w:b/>
        </w:rPr>
      </w:pPr>
      <w:r w:rsidRPr="00BD2893">
        <w:rPr>
          <w:rFonts w:ascii="Arial" w:eastAsia="Lucida Sans Unicode" w:hAnsi="Arial" w:cs="Arial"/>
          <w:b/>
        </w:rPr>
        <w:t>Assinar</w:t>
      </w:r>
      <w:r w:rsidRPr="00BD2893">
        <w:rPr>
          <w:rFonts w:ascii="Arial" w:eastAsia="Times New Roman" w:hAnsi="Arial" w:cs="Arial"/>
          <w:b/>
        </w:rPr>
        <w:t xml:space="preserve"> </w:t>
      </w:r>
      <w:r w:rsidRPr="00BD2893">
        <w:rPr>
          <w:rFonts w:ascii="Arial" w:hAnsi="Arial" w:cs="Arial"/>
          <w:b/>
        </w:rPr>
        <w:t>e carimbar</w:t>
      </w:r>
      <w:r w:rsidRPr="00BD2893">
        <w:rPr>
          <w:rFonts w:ascii="Arial" w:eastAsia="Lucida Sans Unicode" w:hAnsi="Arial" w:cs="Arial"/>
          <w:b/>
        </w:rPr>
        <w:t xml:space="preserve"> (Carimbo da empresa)</w:t>
      </w: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585983" w:rsidRDefault="0058598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92A90">
      <w:pPr>
        <w:pStyle w:val="LO-normal"/>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BD2893" w:rsidRDefault="00BD2893" w:rsidP="0078303B">
      <w:pPr>
        <w:pStyle w:val="LO-normal"/>
        <w:jc w:val="center"/>
        <w:rPr>
          <w:rFonts w:ascii="Arial" w:eastAsia="Lucida Sans Unicode" w:hAnsi="Arial" w:cs="Arial"/>
          <w:b/>
        </w:rPr>
      </w:pPr>
    </w:p>
    <w:p w:rsidR="00585983" w:rsidRDefault="00585983" w:rsidP="009545DB">
      <w:pPr>
        <w:pStyle w:val="LO-normal"/>
        <w:rPr>
          <w:rFonts w:ascii="Arial" w:eastAsia="Lucida Sans Unicode" w:hAnsi="Arial" w:cs="Arial"/>
          <w:i/>
          <w:iCs/>
          <w:sz w:val="20"/>
          <w:szCs w:val="20"/>
        </w:rPr>
      </w:pPr>
    </w:p>
    <w:p w:rsidR="002C1B95" w:rsidRPr="0078303B" w:rsidRDefault="0078303B" w:rsidP="009545DB">
      <w:pPr>
        <w:pStyle w:val="LO-normal"/>
        <w:rPr>
          <w:rFonts w:ascii="Arial" w:hAnsi="Arial" w:cs="Arial"/>
          <w:color w:val="000000"/>
        </w:rPr>
      </w:pPr>
      <w:r w:rsidRPr="009545DB">
        <w:rPr>
          <w:rFonts w:ascii="Arial" w:eastAsia="Lucida Sans Unicode" w:hAnsi="Arial" w:cs="Arial"/>
          <w:i/>
          <w:iCs/>
          <w:sz w:val="20"/>
          <w:szCs w:val="20"/>
        </w:rPr>
        <w:t>A proposta em epígrafe deverá ser apresentada em papel timbrado da licitante, estar assinada pelo representante legal da empresa.</w:t>
      </w:r>
    </w:p>
    <w:sectPr w:rsidR="002C1B95" w:rsidRPr="0078303B" w:rsidSect="008E6C32">
      <w:headerReference w:type="default" r:id="rId11"/>
      <w:pgSz w:w="11906" w:h="16838" w:code="9"/>
      <w:pgMar w:top="1815" w:right="1134" w:bottom="851" w:left="1134" w:header="113" w:footer="45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EA1" w:rsidRDefault="00F06EA1">
      <w:r>
        <w:separator/>
      </w:r>
    </w:p>
  </w:endnote>
  <w:endnote w:type="continuationSeparator" w:id="0">
    <w:p w:rsidR="00F06EA1" w:rsidRDefault="00F06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StarSymbol">
    <w:altName w:val="Arial Unicode MS"/>
    <w:charset w:val="02"/>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Zurich BT">
    <w:panose1 w:val="00000000000000000000"/>
    <w:charset w:val="00"/>
    <w:family w:val="roman"/>
    <w:notTrueType/>
    <w:pitch w:val="default"/>
  </w:font>
  <w:font w:name="Arial Rounded MT Bold">
    <w:altName w:val="Rubik"/>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EA1" w:rsidRDefault="00F06EA1">
      <w:r>
        <w:separator/>
      </w:r>
    </w:p>
  </w:footnote>
  <w:footnote w:type="continuationSeparator" w:id="0">
    <w:p w:rsidR="00F06EA1" w:rsidRDefault="00F06E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EA1" w:rsidRDefault="00F06EA1" w:rsidP="00777ACA">
    <w:pPr>
      <w:pStyle w:val="Cabealho"/>
      <w:tabs>
        <w:tab w:val="clear" w:pos="4818"/>
        <w:tab w:val="clear" w:pos="9637"/>
        <w:tab w:val="center" w:pos="2220"/>
        <w:tab w:val="right" w:pos="6639"/>
      </w:tabs>
      <w:spacing w:before="0" w:beforeAutospacing="0" w:after="0" w:afterAutospacing="0"/>
      <w:ind w:left="1134"/>
      <w:rPr>
        <w:rFonts w:ascii="Arial Rounded MT Bold" w:hAnsi="Arial Rounded MT Bold"/>
      </w:rPr>
    </w:pPr>
  </w:p>
  <w:p w:rsidR="00F06EA1" w:rsidRDefault="00F06EA1" w:rsidP="008F4791">
    <w:pPr>
      <w:pStyle w:val="Cabealho"/>
      <w:tabs>
        <w:tab w:val="clear" w:pos="4818"/>
        <w:tab w:val="clear" w:pos="9637"/>
        <w:tab w:val="left" w:pos="2076"/>
      </w:tabs>
      <w:spacing w:before="0" w:beforeAutospacing="0" w:after="0" w:afterAutospacing="0"/>
      <w:jc w:val="center"/>
    </w:pPr>
    <w:r>
      <w:rPr>
        <w:rFonts w:ascii="Calibri" w:eastAsia="Calibri" w:hAnsi="Calibri" w:cs="Times New Roman"/>
        <w:sz w:val="18"/>
        <w:szCs w:val="18"/>
        <w:lang w:eastAsia="en-US" w:bidi="ar-SA"/>
      </w:rPr>
      <w:t>_______________________</w:t>
    </w:r>
    <w:r w:rsidRPr="00660F2D">
      <w:rPr>
        <w:rFonts w:ascii="Calibri" w:eastAsia="Calibri" w:hAnsi="Calibri" w:cs="Times New Roman"/>
        <w:sz w:val="18"/>
        <w:szCs w:val="18"/>
        <w:lang w:eastAsia="en-US" w:bidi="ar-SA"/>
      </w:rPr>
      <w:t>____________________________________________________________________________________</w:t>
    </w:r>
  </w:p>
  <w:p w:rsidR="00F06EA1" w:rsidRDefault="00F06EA1" w:rsidP="00660F2D">
    <w:pPr>
      <w:pStyle w:val="Cabealho"/>
      <w:tabs>
        <w:tab w:val="clear" w:pos="4818"/>
        <w:tab w:val="clear" w:pos="9637"/>
        <w:tab w:val="center" w:pos="2220"/>
        <w:tab w:val="right" w:pos="6639"/>
      </w:tabs>
      <w:spacing w:before="0" w:beforeAutospacing="0" w:after="0" w:afterAutospacing="0"/>
      <w:ind w:left="1134"/>
      <w:rPr>
        <w:rFonts w:ascii="Arial Rounded MT Bold" w:hAnsi="Arial Rounded MT Bold"/>
        <w:color w:val="000000"/>
        <w:sz w:val="18"/>
        <w:szCs w:val="18"/>
      </w:rPr>
    </w:pPr>
    <w:r w:rsidRPr="00100528">
      <w:rPr>
        <w:sz w:val="18"/>
        <w:szCs w:val="18"/>
      </w:rPr>
      <w:t xml:space="preserve">  </w:t>
    </w:r>
    <w:r w:rsidRPr="00100528">
      <w:rPr>
        <w:sz w:val="18"/>
        <w:szCs w:val="18"/>
      </w:rPr>
      <w:tab/>
    </w:r>
  </w:p>
  <w:p w:rsidR="00F06EA1" w:rsidRPr="00660F2D" w:rsidRDefault="00F06EA1" w:rsidP="00660F2D">
    <w:pPr>
      <w:pStyle w:val="Cabealho"/>
      <w:tabs>
        <w:tab w:val="right" w:pos="4374"/>
      </w:tabs>
      <w:ind w:left="567"/>
      <w:rPr>
        <w:rFonts w:ascii="Book Antiqua" w:eastAsia="Calibri" w:hAnsi="Book Antiqua" w:cs="Times New Roman"/>
        <w:b/>
        <w:sz w:val="18"/>
        <w:szCs w:val="18"/>
        <w:lang w:eastAsia="en-US" w:bidi="ar-SA"/>
      </w:rPr>
    </w:pPr>
    <w:r>
      <w:rPr>
        <w:rFonts w:ascii="Arial Rounded MT Bold" w:hAnsi="Arial Rounded MT Bold"/>
        <w:color w:val="000000"/>
        <w:sz w:val="18"/>
        <w:szCs w:val="18"/>
      </w:rPr>
      <w:t xml:space="preserve"> </w:t>
    </w:r>
    <w:r>
      <w:rPr>
        <w:noProof/>
        <w:lang w:bidi="ar-SA"/>
      </w:rPr>
      <w:drawing>
        <wp:anchor distT="0" distB="0" distL="114300" distR="114300" simplePos="0" relativeHeight="251657728" behindDoc="1" locked="0" layoutInCell="1" allowOverlap="1">
          <wp:simplePos x="0" y="0"/>
          <wp:positionH relativeFrom="column">
            <wp:posOffset>-356235</wp:posOffset>
          </wp:positionH>
          <wp:positionV relativeFrom="paragraph">
            <wp:posOffset>-78105</wp:posOffset>
          </wp:positionV>
          <wp:extent cx="1428750" cy="873760"/>
          <wp:effectExtent l="19050" t="0" r="0" b="0"/>
          <wp:wrapNone/>
          <wp:docPr id="2404766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428750" cy="873760"/>
                  </a:xfrm>
                  <a:prstGeom prst="rect">
                    <a:avLst/>
                  </a:prstGeom>
                  <a:noFill/>
                  <a:ln w="9525">
                    <a:noFill/>
                    <a:miter lim="800000"/>
                    <a:headEnd/>
                    <a:tailEnd/>
                  </a:ln>
                </pic:spPr>
              </pic:pic>
            </a:graphicData>
          </a:graphic>
        </wp:anchor>
      </w:drawing>
    </w:r>
    <w:r w:rsidRPr="00660F2D">
      <w:rPr>
        <w:rFonts w:ascii="Book Antiqua" w:eastAsia="Calibri" w:hAnsi="Book Antiqua" w:cs="Times New Roman"/>
        <w:sz w:val="20"/>
        <w:szCs w:val="20"/>
        <w:lang w:eastAsia="en-US" w:bidi="ar-SA"/>
      </w:rPr>
      <w:t xml:space="preserve">                            </w:t>
    </w:r>
    <w:r w:rsidRPr="00660F2D">
      <w:rPr>
        <w:rFonts w:ascii="Book Antiqua" w:eastAsia="Calibri" w:hAnsi="Book Antiqua" w:cs="Times New Roman"/>
        <w:sz w:val="18"/>
        <w:szCs w:val="18"/>
        <w:lang w:eastAsia="en-US" w:bidi="ar-SA"/>
      </w:rPr>
      <w:t>Estado do Rio de Janeiro</w:t>
    </w:r>
  </w:p>
  <w:p w:rsidR="00F06EA1" w:rsidRPr="00660F2D" w:rsidRDefault="00F06EA1" w:rsidP="00660F2D">
    <w:pPr>
      <w:keepLines w:val="0"/>
      <w:widowControl/>
      <w:tabs>
        <w:tab w:val="right" w:pos="2034"/>
        <w:tab w:val="center" w:pos="4252"/>
        <w:tab w:val="right" w:pos="8504"/>
      </w:tabs>
      <w:suppressAutoHyphens w:val="0"/>
      <w:spacing w:before="0" w:beforeAutospacing="0" w:after="0" w:afterAutospacing="0"/>
      <w:ind w:left="567"/>
      <w:jc w:val="left"/>
      <w:rPr>
        <w:rFonts w:ascii="Book Antiqua" w:eastAsia="Calibri" w:hAnsi="Book Antiqua" w:cs="Times New Roman"/>
        <w:bCs/>
        <w:sz w:val="18"/>
        <w:szCs w:val="18"/>
        <w:lang w:eastAsia="en-US" w:bidi="ar-SA"/>
      </w:rPr>
    </w:pPr>
    <w:r w:rsidRPr="00660F2D">
      <w:rPr>
        <w:rFonts w:ascii="Book Antiqua" w:eastAsia="Calibri" w:hAnsi="Book Antiqua" w:cs="Times New Roman"/>
        <w:b/>
        <w:sz w:val="18"/>
        <w:szCs w:val="18"/>
        <w:lang w:eastAsia="en-US" w:bidi="ar-SA"/>
      </w:rPr>
      <w:t xml:space="preserve">                               </w:t>
    </w:r>
    <w:r w:rsidRPr="00660F2D">
      <w:rPr>
        <w:rFonts w:ascii="Book Antiqua" w:eastAsia="Calibri" w:hAnsi="Book Antiqua" w:cs="Times New Roman"/>
        <w:bCs/>
        <w:sz w:val="18"/>
        <w:szCs w:val="18"/>
        <w:lang w:eastAsia="en-US" w:bidi="ar-SA"/>
      </w:rPr>
      <w:t>PREFEITURA MUNICIPAL DE SILVA JARDIM</w:t>
    </w:r>
  </w:p>
  <w:p w:rsidR="00F06EA1" w:rsidRPr="00660F2D" w:rsidRDefault="00F06EA1" w:rsidP="00660F2D">
    <w:pPr>
      <w:keepLines w:val="0"/>
      <w:widowControl/>
      <w:tabs>
        <w:tab w:val="right" w:pos="342"/>
        <w:tab w:val="right" w:pos="2034"/>
        <w:tab w:val="center" w:pos="4252"/>
        <w:tab w:val="right" w:pos="8789"/>
      </w:tabs>
      <w:suppressAutoHyphens w:val="0"/>
      <w:spacing w:before="0" w:beforeAutospacing="0" w:after="0" w:afterAutospacing="0"/>
      <w:ind w:left="567" w:right="-285"/>
      <w:jc w:val="left"/>
      <w:rPr>
        <w:rFonts w:ascii="Book Antiqua" w:eastAsia="Calibri" w:hAnsi="Book Antiqua" w:cs="Times New Roman"/>
        <w:sz w:val="18"/>
        <w:szCs w:val="18"/>
        <w:lang w:eastAsia="en-US" w:bidi="ar-SA"/>
      </w:rPr>
    </w:pPr>
    <w:r w:rsidRPr="00660F2D">
      <w:rPr>
        <w:rFonts w:ascii="Book Antiqua" w:eastAsia="Calibri" w:hAnsi="Book Antiqua" w:cs="Times New Roman"/>
        <w:b/>
        <w:sz w:val="18"/>
        <w:szCs w:val="18"/>
        <w:lang w:eastAsia="en-US" w:bidi="ar-SA"/>
      </w:rPr>
      <w:t xml:space="preserve">                               IPSJ – INSTITUTO DE PREVIDÊNCIA DOS SERV. PUB. DO MUN. DE S. JARDIM</w:t>
    </w:r>
  </w:p>
  <w:p w:rsidR="00F06EA1" w:rsidRPr="00660F2D" w:rsidRDefault="00F06EA1" w:rsidP="00660F2D">
    <w:pPr>
      <w:keepLines w:val="0"/>
      <w:widowControl/>
      <w:tabs>
        <w:tab w:val="right" w:pos="342"/>
        <w:tab w:val="right" w:pos="2034"/>
        <w:tab w:val="center" w:pos="4252"/>
      </w:tabs>
      <w:suppressAutoHyphens w:val="0"/>
      <w:spacing w:before="0" w:beforeAutospacing="0" w:after="0" w:afterAutospacing="0"/>
      <w:ind w:left="567" w:right="-283"/>
      <w:jc w:val="left"/>
      <w:rPr>
        <w:rFonts w:ascii="Book Antiqua" w:eastAsia="Calibri" w:hAnsi="Book Antiqua" w:cs="Times New Roman"/>
        <w:b/>
        <w:bCs/>
        <w:i/>
        <w:iCs/>
        <w:sz w:val="18"/>
        <w:szCs w:val="18"/>
        <w:lang w:eastAsia="en-US" w:bidi="ar-SA"/>
      </w:rPr>
    </w:pPr>
    <w:r w:rsidRPr="00660F2D">
      <w:rPr>
        <w:rFonts w:ascii="Book Antiqua" w:eastAsia="Calibri" w:hAnsi="Book Antiqua" w:cs="Times New Roman"/>
        <w:sz w:val="18"/>
        <w:szCs w:val="18"/>
        <w:lang w:eastAsia="en-US" w:bidi="ar-SA"/>
      </w:rPr>
      <w:t xml:space="preserve">                               Rua Miguel Mendes da C. Leal, nº 168 - Reginópolis - Silva Jardim - RJ - CEP.28.820-000</w:t>
    </w:r>
  </w:p>
  <w:p w:rsidR="00F06EA1" w:rsidRPr="00660F2D" w:rsidRDefault="00F06EA1" w:rsidP="00660F2D">
    <w:pPr>
      <w:keepLines w:val="0"/>
      <w:widowControl/>
      <w:tabs>
        <w:tab w:val="center" w:pos="4252"/>
        <w:tab w:val="right" w:pos="8504"/>
      </w:tabs>
      <w:suppressAutoHyphens w:val="0"/>
      <w:spacing w:before="0" w:beforeAutospacing="0" w:after="0" w:afterAutospacing="0"/>
      <w:ind w:left="567"/>
      <w:jc w:val="left"/>
      <w:rPr>
        <w:rFonts w:ascii="Book Antiqua" w:eastAsia="Calibri" w:hAnsi="Book Antiqua" w:cs="Times New Roman"/>
        <w:b/>
        <w:bCs/>
        <w:i/>
        <w:iCs/>
        <w:sz w:val="18"/>
        <w:szCs w:val="18"/>
        <w:lang w:val="en-US" w:eastAsia="en-US" w:bidi="ar-SA"/>
      </w:rPr>
    </w:pPr>
    <w:r w:rsidRPr="00660F2D">
      <w:rPr>
        <w:rFonts w:ascii="Book Antiqua" w:eastAsia="Calibri" w:hAnsi="Book Antiqua" w:cs="Times New Roman"/>
        <w:b/>
        <w:bCs/>
        <w:i/>
        <w:iCs/>
        <w:sz w:val="18"/>
        <w:szCs w:val="18"/>
        <w:lang w:eastAsia="en-US" w:bidi="ar-SA"/>
      </w:rPr>
      <w:t xml:space="preserve">                               </w:t>
    </w:r>
    <w:r w:rsidRPr="00660F2D">
      <w:rPr>
        <w:rFonts w:ascii="Book Antiqua" w:eastAsia="Calibri" w:hAnsi="Book Antiqua" w:cs="Times New Roman"/>
        <w:b/>
        <w:bCs/>
        <w:i/>
        <w:iCs/>
        <w:sz w:val="18"/>
        <w:szCs w:val="18"/>
        <w:lang w:val="en-US" w:eastAsia="en-US" w:bidi="ar-SA"/>
      </w:rPr>
      <w:t>Tel.:</w:t>
    </w:r>
    <w:r w:rsidRPr="00660F2D">
      <w:rPr>
        <w:rFonts w:ascii="Book Antiqua" w:eastAsia="Calibri" w:hAnsi="Book Antiqua" w:cs="Times New Roman"/>
        <w:sz w:val="18"/>
        <w:szCs w:val="18"/>
        <w:lang w:val="en-US" w:eastAsia="en-US" w:bidi="ar-SA"/>
      </w:rPr>
      <w:t xml:space="preserve"> (022)</w:t>
    </w:r>
    <w:r>
      <w:rPr>
        <w:rFonts w:ascii="Book Antiqua" w:eastAsia="Calibri" w:hAnsi="Book Antiqua" w:cs="Times New Roman"/>
        <w:sz w:val="18"/>
        <w:szCs w:val="18"/>
        <w:lang w:val="en-US" w:eastAsia="en-US" w:bidi="ar-SA"/>
      </w:rPr>
      <w:t xml:space="preserve"> 99814-9292</w:t>
    </w:r>
    <w:r w:rsidRPr="00660F2D">
      <w:rPr>
        <w:rFonts w:ascii="Book Antiqua" w:eastAsia="Calibri" w:hAnsi="Book Antiqua" w:cs="Times New Roman"/>
        <w:sz w:val="18"/>
        <w:szCs w:val="18"/>
        <w:lang w:val="en-US" w:eastAsia="en-US" w:bidi="ar-SA"/>
      </w:rPr>
      <w:t xml:space="preserve">                  </w:t>
    </w:r>
    <w:r w:rsidRPr="00660F2D">
      <w:rPr>
        <w:rFonts w:ascii="Book Antiqua" w:eastAsia="Calibri" w:hAnsi="Book Antiqua" w:cs="Times New Roman"/>
        <w:b/>
        <w:bCs/>
        <w:i/>
        <w:iCs/>
        <w:sz w:val="18"/>
        <w:szCs w:val="18"/>
        <w:lang w:val="en-US" w:eastAsia="en-US" w:bidi="ar-SA"/>
      </w:rPr>
      <w:t xml:space="preserve">        </w:t>
    </w:r>
    <w:r>
      <w:rPr>
        <w:rFonts w:ascii="Book Antiqua" w:eastAsia="Calibri" w:hAnsi="Book Antiqua" w:cs="Times New Roman"/>
        <w:b/>
        <w:bCs/>
        <w:i/>
        <w:iCs/>
        <w:sz w:val="18"/>
        <w:szCs w:val="18"/>
        <w:lang w:val="en-US" w:eastAsia="en-US" w:bidi="ar-SA"/>
      </w:rPr>
      <w:t xml:space="preserve">                                     </w:t>
    </w:r>
    <w:r w:rsidRPr="00660F2D">
      <w:rPr>
        <w:rFonts w:ascii="Book Antiqua" w:eastAsia="Calibri" w:hAnsi="Book Antiqua" w:cs="Times New Roman"/>
        <w:b/>
        <w:bCs/>
        <w:i/>
        <w:iCs/>
        <w:sz w:val="18"/>
        <w:szCs w:val="18"/>
        <w:lang w:val="en-US" w:eastAsia="en-US" w:bidi="ar-SA"/>
      </w:rPr>
      <w:t xml:space="preserve">       </w:t>
    </w:r>
    <w:r>
      <w:rPr>
        <w:rFonts w:ascii="Book Antiqua" w:eastAsia="Calibri" w:hAnsi="Book Antiqua" w:cs="Times New Roman"/>
        <w:b/>
        <w:bCs/>
        <w:i/>
        <w:iCs/>
        <w:sz w:val="18"/>
        <w:szCs w:val="18"/>
        <w:lang w:val="en-US" w:eastAsia="en-US" w:bidi="ar-SA"/>
      </w:rPr>
      <w:t xml:space="preserve">  </w:t>
    </w:r>
    <w:r w:rsidRPr="00660F2D">
      <w:rPr>
        <w:rFonts w:ascii="Book Antiqua" w:eastAsia="Calibri" w:hAnsi="Book Antiqua" w:cs="Times New Roman"/>
        <w:b/>
        <w:bCs/>
        <w:i/>
        <w:iCs/>
        <w:sz w:val="18"/>
        <w:szCs w:val="18"/>
        <w:lang w:val="en-US" w:eastAsia="en-US" w:bidi="ar-SA"/>
      </w:rPr>
      <w:t>CNPJ: 07.902.163/0001-09</w:t>
    </w:r>
  </w:p>
  <w:p w:rsidR="00F06EA1" w:rsidRPr="00660F2D" w:rsidRDefault="00F06EA1" w:rsidP="00660F2D">
    <w:pPr>
      <w:keepLines w:val="0"/>
      <w:widowControl/>
      <w:tabs>
        <w:tab w:val="center" w:pos="4252"/>
        <w:tab w:val="right" w:pos="8504"/>
      </w:tabs>
      <w:suppressAutoHyphens w:val="0"/>
      <w:spacing w:before="0" w:beforeAutospacing="0" w:after="0" w:afterAutospacing="0"/>
      <w:ind w:left="567"/>
      <w:jc w:val="left"/>
      <w:rPr>
        <w:rFonts w:ascii="Book Antiqua" w:eastAsia="Calibri" w:hAnsi="Book Antiqua" w:cs="Times New Roman"/>
        <w:b/>
        <w:bCs/>
        <w:i/>
        <w:iCs/>
        <w:sz w:val="18"/>
        <w:szCs w:val="18"/>
        <w:lang w:val="en-US" w:eastAsia="en-US" w:bidi="ar-SA"/>
      </w:rPr>
    </w:pPr>
    <w:r w:rsidRPr="00660F2D">
      <w:rPr>
        <w:rFonts w:ascii="Book Antiqua" w:eastAsia="Calibri" w:hAnsi="Book Antiqua" w:cs="Times New Roman"/>
        <w:b/>
        <w:bCs/>
        <w:i/>
        <w:iCs/>
        <w:sz w:val="18"/>
        <w:szCs w:val="18"/>
        <w:lang w:val="en-US" w:eastAsia="en-US" w:bidi="ar-SA"/>
      </w:rPr>
      <w:t xml:space="preserve">                               </w:t>
    </w:r>
    <w:hyperlink r:id="rId2" w:history="1">
      <w:r w:rsidRPr="00660F2D">
        <w:rPr>
          <w:rFonts w:ascii="Book Antiqua" w:eastAsia="Calibri" w:hAnsi="Book Antiqua" w:cs="Times New Roman"/>
          <w:b/>
          <w:bCs/>
          <w:i/>
          <w:iCs/>
          <w:color w:val="0000FF"/>
          <w:sz w:val="18"/>
          <w:szCs w:val="18"/>
          <w:u w:val="single"/>
          <w:lang w:val="en-US" w:eastAsia="ar-SA" w:bidi="ar-SA"/>
        </w:rPr>
        <w:t>www.ipsj.rj.gov.br</w:t>
      </w:r>
    </w:hyperlink>
    <w:r w:rsidRPr="00660F2D">
      <w:rPr>
        <w:rFonts w:ascii="Book Antiqua" w:eastAsia="Calibri" w:hAnsi="Book Antiqua" w:cs="Times New Roman"/>
        <w:b/>
        <w:bCs/>
        <w:i/>
        <w:iCs/>
        <w:sz w:val="18"/>
        <w:szCs w:val="18"/>
        <w:lang w:val="en-US" w:eastAsia="en-US" w:bidi="ar-SA"/>
      </w:rPr>
      <w:t xml:space="preserve">                                                      </w:t>
    </w:r>
    <w:r>
      <w:rPr>
        <w:rFonts w:ascii="Book Antiqua" w:eastAsia="Calibri" w:hAnsi="Book Antiqua" w:cs="Times New Roman"/>
        <w:b/>
        <w:bCs/>
        <w:i/>
        <w:iCs/>
        <w:sz w:val="18"/>
        <w:szCs w:val="18"/>
        <w:lang w:val="en-US" w:eastAsia="en-US" w:bidi="ar-SA"/>
      </w:rPr>
      <w:t xml:space="preserve">                     </w:t>
    </w:r>
    <w:r w:rsidRPr="00660F2D">
      <w:rPr>
        <w:rFonts w:ascii="Book Antiqua" w:eastAsia="Calibri" w:hAnsi="Book Antiqua" w:cs="Times New Roman"/>
        <w:b/>
        <w:bCs/>
        <w:sz w:val="18"/>
        <w:szCs w:val="18"/>
        <w:lang w:val="en-US" w:eastAsia="en-US" w:bidi="ar-SA"/>
      </w:rPr>
      <w:t>email:</w:t>
    </w:r>
    <w:r w:rsidRPr="00660F2D">
      <w:rPr>
        <w:rFonts w:ascii="Book Antiqua" w:eastAsia="Calibri" w:hAnsi="Book Antiqua" w:cs="Times New Roman"/>
        <w:b/>
        <w:bCs/>
        <w:i/>
        <w:iCs/>
        <w:sz w:val="18"/>
        <w:szCs w:val="18"/>
        <w:lang w:val="en-US" w:eastAsia="en-US" w:bidi="ar-SA"/>
      </w:rPr>
      <w:t xml:space="preserve"> </w:t>
    </w:r>
    <w:hyperlink r:id="rId3" w:history="1">
      <w:r w:rsidRPr="00660F2D">
        <w:rPr>
          <w:rFonts w:ascii="Book Antiqua" w:eastAsia="Calibri" w:hAnsi="Book Antiqua" w:cs="Times New Roman"/>
          <w:b/>
          <w:bCs/>
          <w:i/>
          <w:iCs/>
          <w:color w:val="0000FF"/>
          <w:sz w:val="18"/>
          <w:szCs w:val="18"/>
          <w:u w:val="single"/>
          <w:lang w:val="en-US" w:eastAsia="ar-SA" w:bidi="ar-SA"/>
        </w:rPr>
        <w:t>ipsj@ipsj.rj.gov.br</w:t>
      </w:r>
    </w:hyperlink>
  </w:p>
  <w:p w:rsidR="00F06EA1" w:rsidRDefault="00F06EA1" w:rsidP="008F4791">
    <w:pPr>
      <w:pStyle w:val="Cabealho"/>
      <w:tabs>
        <w:tab w:val="clear" w:pos="4818"/>
        <w:tab w:val="clear" w:pos="9637"/>
        <w:tab w:val="left" w:pos="2076"/>
      </w:tabs>
      <w:spacing w:before="0" w:beforeAutospacing="0" w:after="0" w:afterAutospacing="0"/>
      <w:jc w:val="center"/>
    </w:pPr>
    <w:r>
      <w:rPr>
        <w:rFonts w:ascii="Calibri" w:eastAsia="Calibri" w:hAnsi="Calibri" w:cs="Times New Roman"/>
        <w:sz w:val="18"/>
        <w:szCs w:val="18"/>
        <w:lang w:eastAsia="en-US" w:bidi="ar-SA"/>
      </w:rPr>
      <w:t>____</w:t>
    </w:r>
    <w:r w:rsidRPr="00660F2D">
      <w:rPr>
        <w:rFonts w:ascii="Calibri" w:eastAsia="Calibri" w:hAnsi="Calibri" w:cs="Times New Roman"/>
        <w:sz w:val="18"/>
        <w:szCs w:val="18"/>
        <w:lang w:eastAsia="en-US" w:bidi="ar-SA"/>
      </w:rPr>
      <w:t>__</w:t>
    </w:r>
    <w:r>
      <w:rPr>
        <w:rFonts w:ascii="Calibri" w:eastAsia="Calibri" w:hAnsi="Calibri" w:cs="Times New Roman"/>
        <w:sz w:val="18"/>
        <w:szCs w:val="18"/>
        <w:lang w:eastAsia="en-US" w:bidi="ar-SA"/>
      </w:rPr>
      <w:t>___________________</w:t>
    </w:r>
    <w:r w:rsidRPr="00660F2D">
      <w:rPr>
        <w:rFonts w:ascii="Calibri" w:eastAsia="Calibri" w:hAnsi="Calibri" w:cs="Times New Roman"/>
        <w:sz w:val="18"/>
        <w:szCs w:val="18"/>
        <w:lang w:eastAsia="en-US" w:bidi="ar-SA"/>
      </w:rPr>
      <w:t>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31864"/>
    <w:multiLevelType w:val="multilevel"/>
    <w:tmpl w:val="EE54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C414D"/>
    <w:multiLevelType w:val="hybridMultilevel"/>
    <w:tmpl w:val="59244828"/>
    <w:lvl w:ilvl="0" w:tplc="95B02BBA">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A44FAD"/>
    <w:multiLevelType w:val="hybridMultilevel"/>
    <w:tmpl w:val="D9F89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5B2158"/>
    <w:multiLevelType w:val="hybridMultilevel"/>
    <w:tmpl w:val="3356DA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5B14F59"/>
    <w:multiLevelType w:val="hybridMultilevel"/>
    <w:tmpl w:val="D11804EA"/>
    <w:lvl w:ilvl="0" w:tplc="DCE4C50A">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542845"/>
    <w:multiLevelType w:val="multilevel"/>
    <w:tmpl w:val="2604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A2650"/>
    <w:multiLevelType w:val="multilevel"/>
    <w:tmpl w:val="50A4F85E"/>
    <w:lvl w:ilvl="0">
      <w:start w:val="4"/>
      <w:numFmt w:val="decimal"/>
      <w:lvlText w:val="%1"/>
      <w:lvlJc w:val="left"/>
      <w:pPr>
        <w:ind w:left="360" w:hanging="360"/>
      </w:pPr>
      <w:rPr>
        <w:rFonts w:hint="default"/>
      </w:rPr>
    </w:lvl>
    <w:lvl w:ilvl="1">
      <w:start w:val="2"/>
      <w:numFmt w:val="decimal"/>
      <w:lvlText w:val="%1.%2"/>
      <w:lvlJc w:val="left"/>
      <w:pPr>
        <w:ind w:left="786" w:hanging="360"/>
      </w:pPr>
      <w:rPr>
        <w:rFonts w:ascii="Arial" w:hAnsi="Arial" w:cs="Arial" w:hint="default"/>
      </w:rPr>
    </w:lvl>
    <w:lvl w:ilvl="2">
      <w:start w:val="1"/>
      <w:numFmt w:val="decimal"/>
      <w:lvlText w:val="%1.%2.%3"/>
      <w:lvlJc w:val="left"/>
      <w:pPr>
        <w:ind w:left="157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C9F2D79"/>
    <w:multiLevelType w:val="hybridMultilevel"/>
    <w:tmpl w:val="9028F5BA"/>
    <w:lvl w:ilvl="0" w:tplc="96607F10">
      <w:start w:val="1"/>
      <w:numFmt w:val="bullet"/>
      <w:lvlText w:val=""/>
      <w:lvlJc w:val="left"/>
      <w:pPr>
        <w:ind w:left="360" w:hanging="360"/>
      </w:pPr>
      <w:rPr>
        <w:rFonts w:ascii="Symbol" w:hAnsi="Symbol" w:hint="default"/>
        <w:b w:val="0"/>
        <w:sz w:val="20"/>
        <w:szCs w:val="2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1CEB2266"/>
    <w:multiLevelType w:val="hybridMultilevel"/>
    <w:tmpl w:val="B6FC5A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200F35"/>
    <w:multiLevelType w:val="multilevel"/>
    <w:tmpl w:val="E9DE8B86"/>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4336C156"/>
    <w:lvl w:ilvl="0">
      <w:start w:val="1"/>
      <w:numFmt w:val="decimal"/>
      <w:pStyle w:val="Nivel01"/>
      <w:lvlText w:val="%1."/>
      <w:lvlJc w:val="left"/>
      <w:pPr>
        <w:ind w:left="360" w:hanging="360"/>
      </w:pPr>
      <w:rPr>
        <w:rFonts w:ascii="Tahoma" w:hAnsi="Tahoma" w:cs="Tahoma" w:hint="default"/>
        <w:b/>
      </w:rPr>
    </w:lvl>
    <w:lvl w:ilvl="1">
      <w:start w:val="4"/>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930" w:hanging="504"/>
      </w:pPr>
      <w:rPr>
        <w:rFonts w:ascii="Tahoma" w:hAnsi="Tahoma" w:cs="Tahoma"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1743B3"/>
    <w:multiLevelType w:val="multilevel"/>
    <w:tmpl w:val="B33C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0869CA"/>
    <w:multiLevelType w:val="hybridMultilevel"/>
    <w:tmpl w:val="79986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2E31BB5"/>
    <w:multiLevelType w:val="multilevel"/>
    <w:tmpl w:val="410E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B7590"/>
    <w:multiLevelType w:val="multilevel"/>
    <w:tmpl w:val="B0DE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37C67"/>
    <w:multiLevelType w:val="multilevel"/>
    <w:tmpl w:val="ADE8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6215E0"/>
    <w:multiLevelType w:val="multilevel"/>
    <w:tmpl w:val="ADFA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CE36FD"/>
    <w:multiLevelType w:val="multilevel"/>
    <w:tmpl w:val="8264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A90ED5"/>
    <w:multiLevelType w:val="multilevel"/>
    <w:tmpl w:val="35FE9C48"/>
    <w:lvl w:ilvl="0">
      <w:start w:val="3"/>
      <w:numFmt w:val="decimal"/>
      <w:lvlText w:val="%1."/>
      <w:lvlJc w:val="left"/>
      <w:pPr>
        <w:ind w:left="495" w:hanging="495"/>
      </w:pPr>
      <w:rPr>
        <w:rFonts w:hint="default"/>
      </w:rPr>
    </w:lvl>
    <w:lvl w:ilvl="1">
      <w:start w:val="1"/>
      <w:numFmt w:val="decimal"/>
      <w:lvlText w:val="%1.%2."/>
      <w:lvlJc w:val="left"/>
      <w:pPr>
        <w:ind w:left="1004" w:hanging="720"/>
      </w:pPr>
      <w:rPr>
        <w:rFonts w:hint="default"/>
        <w:b w:val="0"/>
      </w:rPr>
    </w:lvl>
    <w:lvl w:ilvl="2">
      <w:start w:val="1"/>
      <w:numFmt w:val="decimal"/>
      <w:lvlText w:val="%1.%2.%3."/>
      <w:lvlJc w:val="left"/>
      <w:pPr>
        <w:ind w:left="1430"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60A2CED"/>
    <w:multiLevelType w:val="multilevel"/>
    <w:tmpl w:val="8E72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265203"/>
    <w:multiLevelType w:val="multilevel"/>
    <w:tmpl w:val="B03C7076"/>
    <w:lvl w:ilvl="0">
      <w:start w:val="1"/>
      <w:numFmt w:val="bullet"/>
      <w:lvlText w:val=""/>
      <w:lvlJc w:val="left"/>
      <w:pPr>
        <w:ind w:left="360" w:hanging="360"/>
      </w:pPr>
      <w:rPr>
        <w:rFonts w:ascii="Symbol" w:hAnsi="Symbol" w:hint="default"/>
        <w:b w:val="0"/>
        <w:sz w:val="20"/>
        <w:szCs w:val="20"/>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15:restartNumberingAfterBreak="0">
    <w:nsid w:val="54BD23CD"/>
    <w:multiLevelType w:val="multilevel"/>
    <w:tmpl w:val="AE98AAEC"/>
    <w:lvl w:ilvl="0">
      <w:start w:val="1"/>
      <w:numFmt w:val="bullet"/>
      <w:lvlText w:val=""/>
      <w:lvlJc w:val="left"/>
      <w:pPr>
        <w:ind w:left="360" w:hanging="360"/>
      </w:pPr>
      <w:rPr>
        <w:rFonts w:ascii="Symbol" w:hAnsi="Symbol" w:hint="default"/>
        <w:b w:val="0"/>
        <w:sz w:val="20"/>
        <w:szCs w:val="20"/>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4877B0"/>
    <w:multiLevelType w:val="multilevel"/>
    <w:tmpl w:val="E3B8B9B4"/>
    <w:lvl w:ilvl="0">
      <w:start w:val="1"/>
      <w:numFmt w:val="bullet"/>
      <w:lvlText w:val=""/>
      <w:lvlJc w:val="left"/>
      <w:pPr>
        <w:ind w:left="360" w:hanging="360"/>
      </w:pPr>
      <w:rPr>
        <w:rFonts w:ascii="Symbol" w:hAnsi="Symbol" w:hint="default"/>
        <w:b w:val="0"/>
        <w:sz w:val="20"/>
        <w:szCs w:val="20"/>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C234DB"/>
    <w:multiLevelType w:val="multilevel"/>
    <w:tmpl w:val="FA5A027C"/>
    <w:lvl w:ilvl="0">
      <w:start w:val="1"/>
      <w:numFmt w:val="decimal"/>
      <w:lvlText w:val="%1."/>
      <w:lvlJc w:val="left"/>
      <w:pPr>
        <w:ind w:left="495" w:hanging="49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65AB2721"/>
    <w:multiLevelType w:val="hybridMultilevel"/>
    <w:tmpl w:val="078CE214"/>
    <w:lvl w:ilvl="0" w:tplc="FFFFFFFF">
      <w:start w:val="1"/>
      <w:numFmt w:val="bullet"/>
      <w:lvlText w:val=""/>
      <w:lvlJc w:val="left"/>
      <w:pPr>
        <w:tabs>
          <w:tab w:val="num" w:pos="720"/>
        </w:tabs>
        <w:ind w:left="720" w:hanging="360"/>
      </w:pPr>
      <w:rPr>
        <w:rFonts w:ascii="Symbol" w:hAnsi="Symbol" w:hint="default"/>
      </w:rPr>
    </w:lvl>
    <w:lvl w:ilvl="1" w:tplc="0416000F">
      <w:start w:val="1"/>
      <w:numFmt w:val="decimal"/>
      <w:lvlText w:val="%2."/>
      <w:lvlJc w:val="left"/>
      <w:pPr>
        <w:tabs>
          <w:tab w:val="num" w:pos="1440"/>
        </w:tabs>
        <w:ind w:left="1440"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083F50"/>
    <w:multiLevelType w:val="hybridMultilevel"/>
    <w:tmpl w:val="C93221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94002B7"/>
    <w:multiLevelType w:val="multilevel"/>
    <w:tmpl w:val="8F7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DA15BD"/>
    <w:multiLevelType w:val="hybridMultilevel"/>
    <w:tmpl w:val="75D4D230"/>
    <w:lvl w:ilvl="0" w:tplc="04160001">
      <w:start w:val="1"/>
      <w:numFmt w:val="bullet"/>
      <w:lvlText w:val=""/>
      <w:lvlJc w:val="left"/>
      <w:pPr>
        <w:ind w:left="360" w:hanging="360"/>
      </w:pPr>
      <w:rPr>
        <w:rFonts w:ascii="Symbol" w:hAnsi="Symbol"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DA82170"/>
    <w:multiLevelType w:val="multilevel"/>
    <w:tmpl w:val="D8F4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C035E7"/>
    <w:multiLevelType w:val="hybridMultilevel"/>
    <w:tmpl w:val="439C1328"/>
    <w:lvl w:ilvl="0" w:tplc="521C5F82">
      <w:start w:val="1"/>
      <w:numFmt w:val="bullet"/>
      <w:lvlText w:val=""/>
      <w:lvlJc w:val="left"/>
      <w:pPr>
        <w:ind w:left="360" w:hanging="360"/>
      </w:pPr>
      <w:rPr>
        <w:rFonts w:ascii="Symbol" w:hAnsi="Symbol" w:hint="default"/>
        <w:b w:val="0"/>
        <w:sz w:val="20"/>
        <w:szCs w:val="20"/>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33" w15:restartNumberingAfterBreak="0">
    <w:nsid w:val="73166BF7"/>
    <w:multiLevelType w:val="multilevel"/>
    <w:tmpl w:val="6DAE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8143C4"/>
    <w:multiLevelType w:val="multilevel"/>
    <w:tmpl w:val="F55E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8"/>
  </w:num>
  <w:num w:numId="3">
    <w:abstractNumId w:val="1"/>
  </w:num>
  <w:num w:numId="4">
    <w:abstractNumId w:val="26"/>
    <w:lvlOverride w:ilvl="0"/>
    <w:lvlOverride w:ilvl="1">
      <w:startOverride w:val="1"/>
    </w:lvlOverride>
    <w:lvlOverride w:ilvl="2"/>
    <w:lvlOverride w:ilvl="3"/>
    <w:lvlOverride w:ilvl="4"/>
    <w:lvlOverride w:ilvl="5"/>
    <w:lvlOverride w:ilvl="6"/>
    <w:lvlOverride w:ilvl="7"/>
    <w:lvlOverride w:ilvl="8"/>
  </w:num>
  <w:num w:numId="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22"/>
  </w:num>
  <w:num w:numId="9">
    <w:abstractNumId w:val="29"/>
  </w:num>
  <w:num w:numId="10">
    <w:abstractNumId w:val="23"/>
  </w:num>
  <w:num w:numId="11">
    <w:abstractNumId w:val="9"/>
  </w:num>
  <w:num w:numId="12">
    <w:abstractNumId w:val="20"/>
  </w:num>
  <w:num w:numId="13">
    <w:abstractNumId w:val="2"/>
  </w:num>
  <w:num w:numId="14">
    <w:abstractNumId w:val="26"/>
  </w:num>
  <w:num w:numId="15">
    <w:abstractNumId w:val="3"/>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4"/>
  </w:num>
  <w:num w:numId="20">
    <w:abstractNumId w:val="27"/>
  </w:num>
  <w:num w:numId="21">
    <w:abstractNumId w:val="19"/>
  </w:num>
  <w:num w:numId="22">
    <w:abstractNumId w:val="17"/>
  </w:num>
  <w:num w:numId="23">
    <w:abstractNumId w:val="11"/>
  </w:num>
  <w:num w:numId="24">
    <w:abstractNumId w:val="15"/>
  </w:num>
  <w:num w:numId="25">
    <w:abstractNumId w:val="31"/>
  </w:num>
  <w:num w:numId="26">
    <w:abstractNumId w:val="28"/>
  </w:num>
  <w:num w:numId="27">
    <w:abstractNumId w:val="33"/>
  </w:num>
  <w:num w:numId="28">
    <w:abstractNumId w:val="16"/>
  </w:num>
  <w:num w:numId="29">
    <w:abstractNumId w:val="8"/>
  </w:num>
  <w:num w:numId="30">
    <w:abstractNumId w:val="12"/>
  </w:num>
  <w:num w:numId="31">
    <w:abstractNumId w:val="5"/>
  </w:num>
  <w:num w:numId="32">
    <w:abstractNumId w:val="34"/>
  </w:num>
  <w:num w:numId="33">
    <w:abstractNumId w:val="14"/>
  </w:num>
  <w:num w:numId="34">
    <w:abstractNumId w:val="13"/>
  </w:num>
  <w:num w:numId="35">
    <w:abstractNumId w:val="0"/>
  </w:num>
  <w:num w:numId="36">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41985"/>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5F1"/>
    <w:rsid w:val="0000646A"/>
    <w:rsid w:val="00012147"/>
    <w:rsid w:val="0002396D"/>
    <w:rsid w:val="00024A5E"/>
    <w:rsid w:val="00037207"/>
    <w:rsid w:val="00054166"/>
    <w:rsid w:val="00067DA4"/>
    <w:rsid w:val="00095410"/>
    <w:rsid w:val="0009715C"/>
    <w:rsid w:val="000A3F97"/>
    <w:rsid w:val="000A4896"/>
    <w:rsid w:val="000B67DB"/>
    <w:rsid w:val="000D2430"/>
    <w:rsid w:val="000D5A34"/>
    <w:rsid w:val="000E08AA"/>
    <w:rsid w:val="000F5DB1"/>
    <w:rsid w:val="00100528"/>
    <w:rsid w:val="00130BF9"/>
    <w:rsid w:val="0014621E"/>
    <w:rsid w:val="0014767D"/>
    <w:rsid w:val="0016364F"/>
    <w:rsid w:val="001648AD"/>
    <w:rsid w:val="00165142"/>
    <w:rsid w:val="0016780D"/>
    <w:rsid w:val="00182865"/>
    <w:rsid w:val="001A0CC4"/>
    <w:rsid w:val="001B2B6A"/>
    <w:rsid w:val="001E6446"/>
    <w:rsid w:val="001F37E4"/>
    <w:rsid w:val="001F52EE"/>
    <w:rsid w:val="001F6222"/>
    <w:rsid w:val="00204409"/>
    <w:rsid w:val="002079AD"/>
    <w:rsid w:val="00211095"/>
    <w:rsid w:val="00211BC4"/>
    <w:rsid w:val="00224403"/>
    <w:rsid w:val="00226D40"/>
    <w:rsid w:val="002346BF"/>
    <w:rsid w:val="0024524B"/>
    <w:rsid w:val="00252E3D"/>
    <w:rsid w:val="002570A2"/>
    <w:rsid w:val="002A03B1"/>
    <w:rsid w:val="002C1B95"/>
    <w:rsid w:val="002C2D35"/>
    <w:rsid w:val="002C608E"/>
    <w:rsid w:val="002D16F2"/>
    <w:rsid w:val="002D2CF2"/>
    <w:rsid w:val="002D3C7B"/>
    <w:rsid w:val="002D6391"/>
    <w:rsid w:val="002E6D97"/>
    <w:rsid w:val="00310822"/>
    <w:rsid w:val="00353656"/>
    <w:rsid w:val="00362C08"/>
    <w:rsid w:val="00373DD3"/>
    <w:rsid w:val="00375024"/>
    <w:rsid w:val="003A0232"/>
    <w:rsid w:val="003A5FC4"/>
    <w:rsid w:val="003B06F5"/>
    <w:rsid w:val="003B7911"/>
    <w:rsid w:val="003D0552"/>
    <w:rsid w:val="003E076C"/>
    <w:rsid w:val="003E3D76"/>
    <w:rsid w:val="003F6077"/>
    <w:rsid w:val="0041552E"/>
    <w:rsid w:val="0042287D"/>
    <w:rsid w:val="00426DCD"/>
    <w:rsid w:val="00433142"/>
    <w:rsid w:val="00443E5A"/>
    <w:rsid w:val="00467B35"/>
    <w:rsid w:val="004825F1"/>
    <w:rsid w:val="00485F86"/>
    <w:rsid w:val="00487C98"/>
    <w:rsid w:val="00491EEB"/>
    <w:rsid w:val="004A1975"/>
    <w:rsid w:val="004A78EF"/>
    <w:rsid w:val="004B109A"/>
    <w:rsid w:val="004D13A1"/>
    <w:rsid w:val="004D5331"/>
    <w:rsid w:val="005222BF"/>
    <w:rsid w:val="005254C7"/>
    <w:rsid w:val="00526C35"/>
    <w:rsid w:val="0055233E"/>
    <w:rsid w:val="0055326D"/>
    <w:rsid w:val="0055446F"/>
    <w:rsid w:val="00560A5F"/>
    <w:rsid w:val="00585983"/>
    <w:rsid w:val="00585AF4"/>
    <w:rsid w:val="005870CB"/>
    <w:rsid w:val="00592A1F"/>
    <w:rsid w:val="00595B23"/>
    <w:rsid w:val="00596807"/>
    <w:rsid w:val="005A1409"/>
    <w:rsid w:val="005B5D4B"/>
    <w:rsid w:val="005C44FC"/>
    <w:rsid w:val="005D2C59"/>
    <w:rsid w:val="005E1C4B"/>
    <w:rsid w:val="005F4A8F"/>
    <w:rsid w:val="00600822"/>
    <w:rsid w:val="006207EE"/>
    <w:rsid w:val="00620BC0"/>
    <w:rsid w:val="006215F1"/>
    <w:rsid w:val="006306CC"/>
    <w:rsid w:val="006375C7"/>
    <w:rsid w:val="0064153F"/>
    <w:rsid w:val="00655288"/>
    <w:rsid w:val="00657D7D"/>
    <w:rsid w:val="00660F2D"/>
    <w:rsid w:val="0066668C"/>
    <w:rsid w:val="00676D5D"/>
    <w:rsid w:val="006B2A3D"/>
    <w:rsid w:val="006C0B64"/>
    <w:rsid w:val="006E191D"/>
    <w:rsid w:val="007126D7"/>
    <w:rsid w:val="007263CA"/>
    <w:rsid w:val="00734198"/>
    <w:rsid w:val="007476B2"/>
    <w:rsid w:val="00747737"/>
    <w:rsid w:val="00747FBE"/>
    <w:rsid w:val="007667AC"/>
    <w:rsid w:val="007703A6"/>
    <w:rsid w:val="00775BBD"/>
    <w:rsid w:val="00777ACA"/>
    <w:rsid w:val="0078303B"/>
    <w:rsid w:val="00792A90"/>
    <w:rsid w:val="00796C0F"/>
    <w:rsid w:val="007A0BC8"/>
    <w:rsid w:val="007A1AB0"/>
    <w:rsid w:val="007B0765"/>
    <w:rsid w:val="007C25A2"/>
    <w:rsid w:val="007F5600"/>
    <w:rsid w:val="00806731"/>
    <w:rsid w:val="00814201"/>
    <w:rsid w:val="008248D7"/>
    <w:rsid w:val="008410D4"/>
    <w:rsid w:val="00862C09"/>
    <w:rsid w:val="008970B4"/>
    <w:rsid w:val="008A0012"/>
    <w:rsid w:val="008B4ED0"/>
    <w:rsid w:val="008C1A95"/>
    <w:rsid w:val="008C43F8"/>
    <w:rsid w:val="008E6C32"/>
    <w:rsid w:val="008F4791"/>
    <w:rsid w:val="00901FBE"/>
    <w:rsid w:val="00902C5D"/>
    <w:rsid w:val="00920801"/>
    <w:rsid w:val="0093282E"/>
    <w:rsid w:val="00936AAF"/>
    <w:rsid w:val="00942CF7"/>
    <w:rsid w:val="0095348C"/>
    <w:rsid w:val="009545DB"/>
    <w:rsid w:val="00970751"/>
    <w:rsid w:val="009727E7"/>
    <w:rsid w:val="00972FDA"/>
    <w:rsid w:val="00975B66"/>
    <w:rsid w:val="00994CA5"/>
    <w:rsid w:val="009B0CA9"/>
    <w:rsid w:val="009B1AF5"/>
    <w:rsid w:val="009B5FCD"/>
    <w:rsid w:val="009C45B3"/>
    <w:rsid w:val="009D6CB9"/>
    <w:rsid w:val="009F1719"/>
    <w:rsid w:val="00A00443"/>
    <w:rsid w:val="00A05521"/>
    <w:rsid w:val="00A07457"/>
    <w:rsid w:val="00A102E3"/>
    <w:rsid w:val="00A1365F"/>
    <w:rsid w:val="00A35528"/>
    <w:rsid w:val="00A6106D"/>
    <w:rsid w:val="00A76DE0"/>
    <w:rsid w:val="00A801F2"/>
    <w:rsid w:val="00AA3DE4"/>
    <w:rsid w:val="00AA71CF"/>
    <w:rsid w:val="00AB7DC9"/>
    <w:rsid w:val="00AC1AD6"/>
    <w:rsid w:val="00AC54E3"/>
    <w:rsid w:val="00AE6884"/>
    <w:rsid w:val="00AF58A1"/>
    <w:rsid w:val="00B04AC3"/>
    <w:rsid w:val="00B26850"/>
    <w:rsid w:val="00B30EDB"/>
    <w:rsid w:val="00B47491"/>
    <w:rsid w:val="00B56EBC"/>
    <w:rsid w:val="00B62D8A"/>
    <w:rsid w:val="00B87FCE"/>
    <w:rsid w:val="00B908AB"/>
    <w:rsid w:val="00BD01B6"/>
    <w:rsid w:val="00BD2893"/>
    <w:rsid w:val="00BE234A"/>
    <w:rsid w:val="00C01597"/>
    <w:rsid w:val="00C12669"/>
    <w:rsid w:val="00C24B6B"/>
    <w:rsid w:val="00C42276"/>
    <w:rsid w:val="00C63E01"/>
    <w:rsid w:val="00C72FB2"/>
    <w:rsid w:val="00C75245"/>
    <w:rsid w:val="00C77DF3"/>
    <w:rsid w:val="00C83A4A"/>
    <w:rsid w:val="00C83EBA"/>
    <w:rsid w:val="00C91320"/>
    <w:rsid w:val="00CA01E0"/>
    <w:rsid w:val="00CA4DA4"/>
    <w:rsid w:val="00CB108A"/>
    <w:rsid w:val="00CD3B75"/>
    <w:rsid w:val="00CE0CC9"/>
    <w:rsid w:val="00CE7C80"/>
    <w:rsid w:val="00CF7AFA"/>
    <w:rsid w:val="00D60557"/>
    <w:rsid w:val="00D6388C"/>
    <w:rsid w:val="00D76AAE"/>
    <w:rsid w:val="00D80CA2"/>
    <w:rsid w:val="00D8670F"/>
    <w:rsid w:val="00D86928"/>
    <w:rsid w:val="00D95648"/>
    <w:rsid w:val="00DB0FE5"/>
    <w:rsid w:val="00DB7237"/>
    <w:rsid w:val="00DC112B"/>
    <w:rsid w:val="00DC710D"/>
    <w:rsid w:val="00DE63B3"/>
    <w:rsid w:val="00DF4A87"/>
    <w:rsid w:val="00E2038C"/>
    <w:rsid w:val="00E34115"/>
    <w:rsid w:val="00E372FB"/>
    <w:rsid w:val="00E434AA"/>
    <w:rsid w:val="00E437B3"/>
    <w:rsid w:val="00E45C55"/>
    <w:rsid w:val="00E60AAC"/>
    <w:rsid w:val="00E60B17"/>
    <w:rsid w:val="00E91E1D"/>
    <w:rsid w:val="00E94C0E"/>
    <w:rsid w:val="00E960A9"/>
    <w:rsid w:val="00EA32D1"/>
    <w:rsid w:val="00EA36D5"/>
    <w:rsid w:val="00EE4366"/>
    <w:rsid w:val="00EE516E"/>
    <w:rsid w:val="00EF072D"/>
    <w:rsid w:val="00F04EAD"/>
    <w:rsid w:val="00F06EA1"/>
    <w:rsid w:val="00F16016"/>
    <w:rsid w:val="00F26F95"/>
    <w:rsid w:val="00F3027E"/>
    <w:rsid w:val="00F6048A"/>
    <w:rsid w:val="00F60989"/>
    <w:rsid w:val="00F72C2D"/>
    <w:rsid w:val="00F8425C"/>
    <w:rsid w:val="00FA21CD"/>
    <w:rsid w:val="00FC3DE6"/>
    <w:rsid w:val="00FE1F65"/>
    <w:rsid w:val="00FE7130"/>
    <w:rsid w:val="00FF49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oNotEmbedSmartTags/>
  <w:decimalSymbol w:val=","/>
  <w:listSeparator w:val=";"/>
  <w15:docId w15:val="{A6224A5B-EEC3-47F3-8D55-FE7B1A08D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46F"/>
    <w:pPr>
      <w:keepLines/>
      <w:widowControl w:val="0"/>
      <w:suppressAutoHyphens/>
      <w:spacing w:before="100" w:beforeAutospacing="1" w:after="100" w:afterAutospacing="1"/>
      <w:jc w:val="both"/>
    </w:pPr>
    <w:rPr>
      <w:rFonts w:eastAsia="Lucida Sans Unicode" w:cs="Tahoma"/>
      <w:sz w:val="24"/>
      <w:szCs w:val="24"/>
      <w:lang w:bidi="pt-BR"/>
    </w:rPr>
  </w:style>
  <w:style w:type="paragraph" w:styleId="Ttulo1">
    <w:name w:val="heading 1"/>
    <w:basedOn w:val="Normal"/>
    <w:next w:val="Normal"/>
    <w:link w:val="Ttulo1Char"/>
    <w:qFormat/>
    <w:rsid w:val="0078303B"/>
    <w:pPr>
      <w:keepNext/>
      <w:spacing w:before="240" w:beforeAutospacing="0" w:after="60" w:afterAutospacing="0"/>
      <w:jc w:val="left"/>
      <w:outlineLvl w:val="0"/>
    </w:pPr>
    <w:rPr>
      <w:rFonts w:ascii="Calibri Light" w:eastAsia="Times New Roman" w:hAnsi="Calibri Light" w:cs="Times New Roman"/>
      <w:b/>
      <w:bCs/>
      <w:kern w:val="32"/>
      <w:sz w:val="32"/>
      <w:szCs w:val="32"/>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racteresdenotaderodap">
    <w:name w:val="Caracteres de nota de rodapé"/>
    <w:rsid w:val="0055446F"/>
  </w:style>
  <w:style w:type="character" w:customStyle="1" w:styleId="Marcas">
    <w:name w:val="Marcas"/>
    <w:rsid w:val="0055446F"/>
    <w:rPr>
      <w:rFonts w:ascii="StarSymbol" w:eastAsia="StarSymbol" w:hAnsi="StarSymbol" w:cs="StarSymbol"/>
      <w:sz w:val="18"/>
      <w:szCs w:val="18"/>
    </w:rPr>
  </w:style>
  <w:style w:type="character" w:styleId="Hyperlink">
    <w:name w:val="Hyperlink"/>
    <w:rsid w:val="0055446F"/>
    <w:rPr>
      <w:color w:val="0000FF"/>
      <w:u w:val="single"/>
    </w:rPr>
  </w:style>
  <w:style w:type="character" w:customStyle="1" w:styleId="Caracteresdenotadefim">
    <w:name w:val="Caracteres de nota de fim"/>
    <w:rsid w:val="0055446F"/>
  </w:style>
  <w:style w:type="character" w:customStyle="1" w:styleId="WW-Fontepargpadro">
    <w:name w:val="WW-Fonte parág. padrão"/>
    <w:rsid w:val="0055446F"/>
  </w:style>
  <w:style w:type="paragraph" w:styleId="Corpodetexto">
    <w:name w:val="Body Text"/>
    <w:basedOn w:val="Normal"/>
    <w:rsid w:val="0055446F"/>
    <w:pPr>
      <w:spacing w:before="0" w:after="120"/>
    </w:pPr>
  </w:style>
  <w:style w:type="paragraph" w:styleId="Lista">
    <w:name w:val="List"/>
    <w:basedOn w:val="Corpodetexto"/>
    <w:rsid w:val="0055446F"/>
  </w:style>
  <w:style w:type="paragraph" w:styleId="Cabealho">
    <w:name w:val="header"/>
    <w:basedOn w:val="Normal"/>
    <w:link w:val="CabealhoChar"/>
    <w:rsid w:val="0055446F"/>
    <w:pPr>
      <w:suppressLineNumbers/>
      <w:tabs>
        <w:tab w:val="center" w:pos="4818"/>
        <w:tab w:val="right" w:pos="9637"/>
      </w:tabs>
    </w:pPr>
  </w:style>
  <w:style w:type="paragraph" w:styleId="Legenda">
    <w:name w:val="caption"/>
    <w:basedOn w:val="Normal"/>
    <w:qFormat/>
    <w:rsid w:val="0055446F"/>
    <w:pPr>
      <w:suppressLineNumbers/>
      <w:spacing w:before="120" w:after="120"/>
    </w:pPr>
    <w:rPr>
      <w:i/>
      <w:iCs/>
      <w:sz w:val="20"/>
      <w:szCs w:val="20"/>
    </w:rPr>
  </w:style>
  <w:style w:type="paragraph" w:customStyle="1" w:styleId="ndice">
    <w:name w:val="Índice"/>
    <w:basedOn w:val="Normal"/>
    <w:rsid w:val="0055446F"/>
    <w:pPr>
      <w:suppressLineNumbers/>
    </w:pPr>
  </w:style>
  <w:style w:type="character" w:customStyle="1" w:styleId="apple-converted-space">
    <w:name w:val="apple-converted-space"/>
    <w:basedOn w:val="Fontepargpadro"/>
    <w:rsid w:val="002D16F2"/>
  </w:style>
  <w:style w:type="paragraph" w:styleId="Rodap">
    <w:name w:val="footer"/>
    <w:basedOn w:val="Normal"/>
    <w:link w:val="RodapChar"/>
    <w:uiPriority w:val="99"/>
    <w:unhideWhenUsed/>
    <w:rsid w:val="003A0232"/>
    <w:pPr>
      <w:tabs>
        <w:tab w:val="center" w:pos="4252"/>
        <w:tab w:val="right" w:pos="8504"/>
      </w:tabs>
    </w:pPr>
  </w:style>
  <w:style w:type="character" w:customStyle="1" w:styleId="RodapChar">
    <w:name w:val="Rodapé Char"/>
    <w:link w:val="Rodap"/>
    <w:uiPriority w:val="99"/>
    <w:rsid w:val="003A0232"/>
    <w:rPr>
      <w:rFonts w:eastAsia="Lucida Sans Unicode" w:cs="Tahoma"/>
      <w:sz w:val="24"/>
      <w:szCs w:val="24"/>
      <w:lang w:bidi="pt-BR"/>
    </w:rPr>
  </w:style>
  <w:style w:type="paragraph" w:styleId="NormalWeb">
    <w:name w:val="Normal (Web)"/>
    <w:basedOn w:val="Normal"/>
    <w:uiPriority w:val="99"/>
    <w:unhideWhenUsed/>
    <w:rsid w:val="00C01597"/>
    <w:pPr>
      <w:keepLines w:val="0"/>
      <w:widowControl/>
      <w:suppressAutoHyphens w:val="0"/>
      <w:spacing w:after="119" w:afterAutospacing="0"/>
      <w:jc w:val="left"/>
    </w:pPr>
    <w:rPr>
      <w:rFonts w:eastAsia="Times New Roman" w:cs="Times New Roman"/>
      <w:lang w:bidi="ar-SA"/>
    </w:rPr>
  </w:style>
  <w:style w:type="paragraph" w:customStyle="1" w:styleId="Normal1">
    <w:name w:val="Normal1"/>
    <w:rsid w:val="00D6388C"/>
    <w:pPr>
      <w:spacing w:line="276" w:lineRule="auto"/>
    </w:pPr>
    <w:rPr>
      <w:rFonts w:ascii="Arial" w:eastAsia="Arial" w:hAnsi="Arial" w:cs="Arial"/>
      <w:color w:val="000000"/>
      <w:sz w:val="22"/>
      <w:szCs w:val="22"/>
    </w:rPr>
  </w:style>
  <w:style w:type="paragraph" w:styleId="PargrafodaLista">
    <w:name w:val="List Paragraph"/>
    <w:basedOn w:val="Normal"/>
    <w:link w:val="PargrafodaListaChar"/>
    <w:qFormat/>
    <w:rsid w:val="00D6388C"/>
    <w:pPr>
      <w:keepLines w:val="0"/>
      <w:widowControl/>
      <w:suppressAutoHyphens w:val="0"/>
      <w:spacing w:before="0" w:beforeAutospacing="0" w:after="0" w:afterAutospacing="0"/>
      <w:ind w:left="708"/>
      <w:jc w:val="left"/>
    </w:pPr>
    <w:rPr>
      <w:rFonts w:eastAsia="Times New Roman" w:cs="Times New Roman"/>
      <w:sz w:val="20"/>
      <w:szCs w:val="20"/>
      <w:lang w:bidi="ar-SA"/>
    </w:rPr>
  </w:style>
  <w:style w:type="paragraph" w:styleId="Textodebalo">
    <w:name w:val="Balloon Text"/>
    <w:basedOn w:val="Normal"/>
    <w:link w:val="TextodebaloChar"/>
    <w:uiPriority w:val="99"/>
    <w:semiHidden/>
    <w:unhideWhenUsed/>
    <w:rsid w:val="005254C7"/>
    <w:pPr>
      <w:spacing w:before="0" w:after="0"/>
    </w:pPr>
    <w:rPr>
      <w:rFonts w:ascii="Segoe UI" w:hAnsi="Segoe UI" w:cs="Segoe UI"/>
      <w:sz w:val="18"/>
      <w:szCs w:val="18"/>
    </w:rPr>
  </w:style>
  <w:style w:type="character" w:customStyle="1" w:styleId="TextodebaloChar">
    <w:name w:val="Texto de balão Char"/>
    <w:link w:val="Textodebalo"/>
    <w:uiPriority w:val="99"/>
    <w:semiHidden/>
    <w:rsid w:val="005254C7"/>
    <w:rPr>
      <w:rFonts w:ascii="Segoe UI" w:eastAsia="Lucida Sans Unicode" w:hAnsi="Segoe UI" w:cs="Segoe UI"/>
      <w:sz w:val="18"/>
      <w:szCs w:val="18"/>
      <w:lang w:bidi="pt-BR"/>
    </w:rPr>
  </w:style>
  <w:style w:type="paragraph" w:customStyle="1" w:styleId="Standard">
    <w:name w:val="Standard"/>
    <w:rsid w:val="000E08AA"/>
    <w:pPr>
      <w:keepLines/>
      <w:widowControl w:val="0"/>
      <w:suppressAutoHyphens/>
      <w:autoSpaceDN w:val="0"/>
      <w:textAlignment w:val="baseline"/>
    </w:pPr>
    <w:rPr>
      <w:rFonts w:eastAsia="Lucida Sans Unicode" w:cs="Tahoma"/>
      <w:kern w:val="3"/>
      <w:sz w:val="24"/>
      <w:szCs w:val="24"/>
      <w:lang w:bidi="pt-BR"/>
    </w:rPr>
  </w:style>
  <w:style w:type="character" w:customStyle="1" w:styleId="CabealhoChar">
    <w:name w:val="Cabeçalho Char"/>
    <w:link w:val="Cabealho"/>
    <w:rsid w:val="00660F2D"/>
    <w:rPr>
      <w:rFonts w:eastAsia="Lucida Sans Unicode" w:cs="Tahoma"/>
      <w:sz w:val="24"/>
      <w:szCs w:val="24"/>
      <w:lang w:bidi="pt-BR"/>
    </w:rPr>
  </w:style>
  <w:style w:type="table" w:styleId="Tabelacomgrade">
    <w:name w:val="Table Grid"/>
    <w:basedOn w:val="Tabelanormal"/>
    <w:uiPriority w:val="59"/>
    <w:rsid w:val="00426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24A5E"/>
    <w:rPr>
      <w:rFonts w:ascii="Calibri" w:eastAsia="Calibri" w:hAnsi="Calibri"/>
      <w:sz w:val="22"/>
      <w:szCs w:val="22"/>
      <w:lang w:eastAsia="en-US"/>
    </w:rPr>
  </w:style>
  <w:style w:type="paragraph" w:customStyle="1" w:styleId="TableParagraph">
    <w:name w:val="Table Paragraph"/>
    <w:basedOn w:val="Normal"/>
    <w:uiPriority w:val="1"/>
    <w:qFormat/>
    <w:rsid w:val="00054166"/>
    <w:pPr>
      <w:keepLines w:val="0"/>
      <w:suppressAutoHyphens w:val="0"/>
      <w:autoSpaceDE w:val="0"/>
      <w:autoSpaceDN w:val="0"/>
      <w:spacing w:before="0" w:beforeAutospacing="0" w:after="0" w:afterAutospacing="0"/>
      <w:ind w:left="133"/>
      <w:jc w:val="left"/>
    </w:pPr>
    <w:rPr>
      <w:rFonts w:ascii="Arial" w:eastAsia="Arial" w:hAnsi="Arial" w:cs="Arial"/>
      <w:sz w:val="22"/>
      <w:szCs w:val="22"/>
      <w:lang w:val="pt-PT" w:eastAsia="en-US" w:bidi="ar-SA"/>
    </w:rPr>
  </w:style>
  <w:style w:type="character" w:customStyle="1" w:styleId="Ttulo1Char">
    <w:name w:val="Título 1 Char"/>
    <w:basedOn w:val="Fontepargpadro"/>
    <w:link w:val="Ttulo1"/>
    <w:rsid w:val="0078303B"/>
    <w:rPr>
      <w:rFonts w:ascii="Calibri Light" w:hAnsi="Calibri Light"/>
      <w:b/>
      <w:bCs/>
      <w:kern w:val="32"/>
      <w:sz w:val="32"/>
      <w:szCs w:val="32"/>
    </w:rPr>
  </w:style>
  <w:style w:type="paragraph" w:customStyle="1" w:styleId="Nivel01">
    <w:name w:val="Nivel 01"/>
    <w:basedOn w:val="Ttulo1"/>
    <w:next w:val="Normal"/>
    <w:qFormat/>
    <w:rsid w:val="0078303B"/>
    <w:pPr>
      <w:widowControl/>
      <w:numPr>
        <w:numId w:val="16"/>
      </w:numPr>
      <w:tabs>
        <w:tab w:val="left" w:pos="567"/>
      </w:tabs>
      <w:suppressAutoHyphens w:val="0"/>
      <w:spacing w:after="0"/>
      <w:jc w:val="both"/>
    </w:pPr>
    <w:rPr>
      <w:rFonts w:ascii="Arial" w:hAnsi="Arial" w:cs="Arial"/>
      <w:kern w:val="0"/>
      <w:sz w:val="20"/>
      <w:szCs w:val="20"/>
    </w:rPr>
  </w:style>
  <w:style w:type="paragraph" w:customStyle="1" w:styleId="Nivel2">
    <w:name w:val="Nivel 2"/>
    <w:basedOn w:val="Normal"/>
    <w:link w:val="Nivel2Char"/>
    <w:qFormat/>
    <w:rsid w:val="0078303B"/>
    <w:pPr>
      <w:keepLines w:val="0"/>
      <w:widowControl/>
      <w:numPr>
        <w:ilvl w:val="1"/>
        <w:numId w:val="16"/>
      </w:numPr>
      <w:suppressAutoHyphens w:val="0"/>
      <w:spacing w:before="120" w:beforeAutospacing="0" w:after="120" w:afterAutospacing="0" w:line="276" w:lineRule="auto"/>
    </w:pPr>
    <w:rPr>
      <w:rFonts w:ascii="Arial" w:eastAsia="Times New Roman" w:hAnsi="Arial" w:cs="Arial"/>
      <w:color w:val="000000"/>
      <w:sz w:val="20"/>
      <w:szCs w:val="20"/>
      <w:lang w:bidi="ar-SA"/>
    </w:rPr>
  </w:style>
  <w:style w:type="paragraph" w:customStyle="1" w:styleId="Nivel3">
    <w:name w:val="Nivel 3"/>
    <w:basedOn w:val="Normal"/>
    <w:link w:val="Nivel3Char"/>
    <w:qFormat/>
    <w:rsid w:val="0078303B"/>
    <w:pPr>
      <w:keepLines w:val="0"/>
      <w:widowControl/>
      <w:numPr>
        <w:ilvl w:val="2"/>
        <w:numId w:val="16"/>
      </w:numPr>
      <w:suppressAutoHyphens w:val="0"/>
      <w:spacing w:before="120" w:beforeAutospacing="0" w:after="120" w:afterAutospacing="0" w:line="276" w:lineRule="auto"/>
    </w:pPr>
    <w:rPr>
      <w:rFonts w:ascii="Arial" w:eastAsia="Times New Roman" w:hAnsi="Arial" w:cs="Arial"/>
      <w:color w:val="000000"/>
      <w:sz w:val="20"/>
      <w:szCs w:val="20"/>
      <w:lang w:bidi="ar-SA"/>
    </w:rPr>
  </w:style>
  <w:style w:type="paragraph" w:customStyle="1" w:styleId="Nivel4">
    <w:name w:val="Nivel 4"/>
    <w:basedOn w:val="Nivel3"/>
    <w:link w:val="Nivel4Char"/>
    <w:qFormat/>
    <w:rsid w:val="0078303B"/>
    <w:pPr>
      <w:numPr>
        <w:ilvl w:val="3"/>
      </w:numPr>
      <w:tabs>
        <w:tab w:val="num" w:pos="360"/>
      </w:tabs>
    </w:pPr>
    <w:rPr>
      <w:color w:val="auto"/>
    </w:rPr>
  </w:style>
  <w:style w:type="paragraph" w:customStyle="1" w:styleId="Nivel5">
    <w:name w:val="Nivel 5"/>
    <w:basedOn w:val="Nivel4"/>
    <w:qFormat/>
    <w:rsid w:val="0078303B"/>
    <w:pPr>
      <w:numPr>
        <w:ilvl w:val="4"/>
      </w:numPr>
      <w:tabs>
        <w:tab w:val="num" w:pos="360"/>
        <w:tab w:val="num" w:pos="3600"/>
      </w:tabs>
    </w:pPr>
  </w:style>
  <w:style w:type="character" w:customStyle="1" w:styleId="Nivel2Char">
    <w:name w:val="Nivel 2 Char"/>
    <w:link w:val="Nivel2"/>
    <w:locked/>
    <w:rsid w:val="0078303B"/>
    <w:rPr>
      <w:rFonts w:ascii="Arial" w:hAnsi="Arial" w:cs="Arial"/>
      <w:color w:val="000000"/>
    </w:rPr>
  </w:style>
  <w:style w:type="paragraph" w:customStyle="1" w:styleId="Textbody">
    <w:name w:val="Text body"/>
    <w:basedOn w:val="Normal"/>
    <w:qFormat/>
    <w:rsid w:val="0078303B"/>
    <w:pPr>
      <w:keepLines w:val="0"/>
      <w:widowControl/>
      <w:autoSpaceDN w:val="0"/>
      <w:spacing w:before="0" w:beforeAutospacing="0" w:after="140" w:afterAutospacing="0" w:line="276" w:lineRule="auto"/>
      <w:jc w:val="left"/>
    </w:pPr>
    <w:rPr>
      <w:rFonts w:ascii="Liberation Serif" w:eastAsia="NSimSun" w:hAnsi="Liberation Serif" w:cs="Lucida Sans"/>
      <w:kern w:val="3"/>
      <w:lang w:eastAsia="zh-CN" w:bidi="hi-IN"/>
    </w:rPr>
  </w:style>
  <w:style w:type="paragraph" w:customStyle="1" w:styleId="LO-normal">
    <w:name w:val="LO-normal"/>
    <w:basedOn w:val="Normal"/>
    <w:rsid w:val="0078303B"/>
    <w:pPr>
      <w:widowControl/>
      <w:spacing w:before="0" w:beforeAutospacing="0" w:after="0" w:afterAutospacing="0"/>
    </w:pPr>
    <w:rPr>
      <w:rFonts w:eastAsia="SimSun"/>
      <w:kern w:val="2"/>
      <w:lang w:eastAsia="zh-CN"/>
    </w:rPr>
  </w:style>
  <w:style w:type="character" w:customStyle="1" w:styleId="Nivel4Char">
    <w:name w:val="Nivel 4 Char"/>
    <w:link w:val="Nivel4"/>
    <w:rsid w:val="0078303B"/>
    <w:rPr>
      <w:rFonts w:ascii="Arial" w:hAnsi="Arial" w:cs="Arial"/>
    </w:rPr>
  </w:style>
  <w:style w:type="character" w:customStyle="1" w:styleId="Nivel3Char">
    <w:name w:val="Nivel 3 Char"/>
    <w:link w:val="Nivel3"/>
    <w:rsid w:val="0078303B"/>
    <w:rPr>
      <w:rFonts w:ascii="Arial" w:hAnsi="Arial" w:cs="Arial"/>
      <w:color w:val="000000"/>
    </w:rPr>
  </w:style>
  <w:style w:type="paragraph" w:customStyle="1" w:styleId="Nivel1">
    <w:name w:val="Nivel 1"/>
    <w:basedOn w:val="Nivel2"/>
    <w:next w:val="Nivel2"/>
    <w:qFormat/>
    <w:rsid w:val="0078303B"/>
    <w:pPr>
      <w:numPr>
        <w:ilvl w:val="0"/>
        <w:numId w:val="0"/>
      </w:numPr>
      <w:ind w:left="502" w:hanging="360"/>
    </w:pPr>
    <w:rPr>
      <w:rFonts w:ascii="Ecofont_Spranq_eco_Sans" w:eastAsia="Arial Unicode MS" w:hAnsi="Ecofont_Spranq_eco_Sans"/>
      <w:b/>
      <w:color w:val="auto"/>
    </w:rPr>
  </w:style>
  <w:style w:type="character" w:customStyle="1" w:styleId="PargrafodaListaChar">
    <w:name w:val="Parágrafo da Lista Char"/>
    <w:basedOn w:val="Fontepargpadro"/>
    <w:link w:val="PargrafodaLista"/>
    <w:rsid w:val="0078303B"/>
  </w:style>
  <w:style w:type="paragraph" w:customStyle="1" w:styleId="PADRO">
    <w:name w:val="PADRÃO"/>
    <w:rsid w:val="00B4749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01Titulo">
    <w:name w:val="Nivel_01_Titulo"/>
    <w:basedOn w:val="Nivel01"/>
    <w:rsid w:val="00B47491"/>
    <w:pPr>
      <w:numPr>
        <w:numId w:val="0"/>
      </w:numPr>
      <w:shd w:val="clear" w:color="auto" w:fill="D9D9D9" w:themeFill="background1" w:themeFillShade="D9"/>
      <w:spacing w:beforeLines="120" w:before="288" w:afterLines="120" w:after="288"/>
      <w:ind w:left="360" w:hanging="360"/>
      <w:jc w:val="left"/>
    </w:pPr>
    <w:rPr>
      <w:rFonts w:ascii="Times New Roman" w:eastAsiaTheme="majorEastAsia" w:hAnsi="Times New Roman" w:cstheme="majorBidi"/>
      <w:color w:val="000000" w:themeColor="text1"/>
      <w:spacing w:val="5"/>
      <w:kern w:val="28"/>
      <w:sz w:val="52"/>
      <w:szCs w:val="52"/>
    </w:rPr>
  </w:style>
  <w:style w:type="paragraph" w:customStyle="1" w:styleId="Nvel2-Red">
    <w:name w:val="Nível 2 -Red"/>
    <w:basedOn w:val="Nivel2"/>
    <w:qFormat/>
    <w:rsid w:val="00B47491"/>
    <w:pPr>
      <w:numPr>
        <w:ilvl w:val="0"/>
        <w:numId w:val="0"/>
      </w:numPr>
    </w:pPr>
    <w:rPr>
      <w:rFonts w:eastAsiaTheme="minorEastAsia"/>
      <w:i/>
      <w:iCs/>
      <w:color w:val="FF0000"/>
    </w:rPr>
  </w:style>
  <w:style w:type="paragraph" w:customStyle="1" w:styleId="Nvel3-R">
    <w:name w:val="Nível 3-R"/>
    <w:basedOn w:val="Nivel3"/>
    <w:qFormat/>
    <w:rsid w:val="00B47491"/>
    <w:pPr>
      <w:numPr>
        <w:ilvl w:val="0"/>
        <w:numId w:val="0"/>
      </w:numPr>
      <w:ind w:left="284"/>
    </w:pPr>
    <w:rPr>
      <w:rFonts w:eastAsiaTheme="minorEastAsia"/>
      <w:i/>
      <w:iCs/>
      <w:color w:val="FF0000"/>
    </w:rPr>
  </w:style>
  <w:style w:type="paragraph" w:customStyle="1" w:styleId="Nvel4-R">
    <w:name w:val="Nível 4-R"/>
    <w:basedOn w:val="Nivel4"/>
    <w:qFormat/>
    <w:rsid w:val="00B47491"/>
    <w:pPr>
      <w:numPr>
        <w:ilvl w:val="0"/>
        <w:numId w:val="0"/>
      </w:numPr>
      <w:ind w:left="567"/>
    </w:pPr>
    <w:rPr>
      <w:rFonts w:eastAsiaTheme="minorEastAsia"/>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755539">
      <w:bodyDiv w:val="1"/>
      <w:marLeft w:val="0"/>
      <w:marRight w:val="0"/>
      <w:marTop w:val="0"/>
      <w:marBottom w:val="0"/>
      <w:divBdr>
        <w:top w:val="none" w:sz="0" w:space="0" w:color="auto"/>
        <w:left w:val="none" w:sz="0" w:space="0" w:color="auto"/>
        <w:bottom w:val="none" w:sz="0" w:space="0" w:color="auto"/>
        <w:right w:val="none" w:sz="0" w:space="0" w:color="auto"/>
      </w:divBdr>
    </w:div>
    <w:div w:id="726875966">
      <w:bodyDiv w:val="1"/>
      <w:marLeft w:val="0"/>
      <w:marRight w:val="0"/>
      <w:marTop w:val="0"/>
      <w:marBottom w:val="0"/>
      <w:divBdr>
        <w:top w:val="none" w:sz="0" w:space="0" w:color="auto"/>
        <w:left w:val="none" w:sz="0" w:space="0" w:color="auto"/>
        <w:bottom w:val="none" w:sz="0" w:space="0" w:color="auto"/>
        <w:right w:val="none" w:sz="0" w:space="0" w:color="auto"/>
      </w:divBdr>
    </w:div>
    <w:div w:id="781220718">
      <w:bodyDiv w:val="1"/>
      <w:marLeft w:val="0"/>
      <w:marRight w:val="0"/>
      <w:marTop w:val="0"/>
      <w:marBottom w:val="0"/>
      <w:divBdr>
        <w:top w:val="none" w:sz="0" w:space="0" w:color="auto"/>
        <w:left w:val="none" w:sz="0" w:space="0" w:color="auto"/>
        <w:bottom w:val="none" w:sz="0" w:space="0" w:color="auto"/>
        <w:right w:val="none" w:sz="0" w:space="0" w:color="auto"/>
      </w:divBdr>
    </w:div>
    <w:div w:id="814295024">
      <w:bodyDiv w:val="1"/>
      <w:marLeft w:val="0"/>
      <w:marRight w:val="0"/>
      <w:marTop w:val="0"/>
      <w:marBottom w:val="0"/>
      <w:divBdr>
        <w:top w:val="none" w:sz="0" w:space="0" w:color="auto"/>
        <w:left w:val="none" w:sz="0" w:space="0" w:color="auto"/>
        <w:bottom w:val="none" w:sz="0" w:space="0" w:color="auto"/>
        <w:right w:val="none" w:sz="0" w:space="0" w:color="auto"/>
      </w:divBdr>
    </w:div>
    <w:div w:id="1240403609">
      <w:bodyDiv w:val="1"/>
      <w:marLeft w:val="0"/>
      <w:marRight w:val="0"/>
      <w:marTop w:val="0"/>
      <w:marBottom w:val="0"/>
      <w:divBdr>
        <w:top w:val="none" w:sz="0" w:space="0" w:color="auto"/>
        <w:left w:val="none" w:sz="0" w:space="0" w:color="auto"/>
        <w:bottom w:val="none" w:sz="0" w:space="0" w:color="auto"/>
        <w:right w:val="none" w:sz="0" w:space="0" w:color="auto"/>
      </w:divBdr>
    </w:div>
    <w:div w:id="1279945839">
      <w:bodyDiv w:val="1"/>
      <w:marLeft w:val="0"/>
      <w:marRight w:val="0"/>
      <w:marTop w:val="0"/>
      <w:marBottom w:val="0"/>
      <w:divBdr>
        <w:top w:val="none" w:sz="0" w:space="0" w:color="auto"/>
        <w:left w:val="none" w:sz="0" w:space="0" w:color="auto"/>
        <w:bottom w:val="none" w:sz="0" w:space="0" w:color="auto"/>
        <w:right w:val="none" w:sz="0" w:space="0" w:color="auto"/>
      </w:divBdr>
    </w:div>
    <w:div w:id="214029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mlicc@silvajardim.rj.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_ato2007-2010/2009/lei/l12187.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ipsj@ipsj.rj.gov.br" TargetMode="External"/><Relationship Id="rId2" Type="http://schemas.openxmlformats.org/officeDocument/2006/relationships/hyperlink" Target="http://www.ipsj.rj.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0622A6-3140-4A8B-891D-23FFA9F66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11</Pages>
  <Words>2693</Words>
  <Characters>14543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17202</CharactersWithSpaces>
  <SharedDoc>false</SharedDoc>
  <HLinks>
    <vt:vector size="12" baseType="variant">
      <vt:variant>
        <vt:i4>5046397</vt:i4>
      </vt:variant>
      <vt:variant>
        <vt:i4>3</vt:i4>
      </vt:variant>
      <vt:variant>
        <vt:i4>0</vt:i4>
      </vt:variant>
      <vt:variant>
        <vt:i4>5</vt:i4>
      </vt:variant>
      <vt:variant>
        <vt:lpwstr>mailto:ipsj@ipsj.rj.gov.br</vt:lpwstr>
      </vt:variant>
      <vt:variant>
        <vt:lpwstr/>
      </vt:variant>
      <vt:variant>
        <vt:i4>2687013</vt:i4>
      </vt:variant>
      <vt:variant>
        <vt:i4>0</vt:i4>
      </vt:variant>
      <vt:variant>
        <vt:i4>0</vt:i4>
      </vt:variant>
      <vt:variant>
        <vt:i4>5</vt:i4>
      </vt:variant>
      <vt:variant>
        <vt:lpwstr>http://www.ipsj.rj.gov.br/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Luciana Francisca Alves de Moraes</cp:lastModifiedBy>
  <cp:revision>6</cp:revision>
  <cp:lastPrinted>2026-02-12T17:47:00Z</cp:lastPrinted>
  <dcterms:created xsi:type="dcterms:W3CDTF">2026-02-12T17:35:00Z</dcterms:created>
  <dcterms:modified xsi:type="dcterms:W3CDTF">2026-02-12T18:58:00Z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