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E7146" w14:textId="3444AC00" w:rsidR="004D1E07" w:rsidRPr="0036374E" w:rsidRDefault="004D1E07" w:rsidP="00EE41A3">
      <w:pPr>
        <w:spacing w:line="276" w:lineRule="auto"/>
        <w:rPr>
          <w:b/>
          <w:sz w:val="24"/>
          <w:szCs w:val="24"/>
        </w:rPr>
      </w:pPr>
    </w:p>
    <w:p w14:paraId="47CF95E1" w14:textId="77777777" w:rsidR="008B7B44" w:rsidRPr="0036374E" w:rsidRDefault="008B7B44" w:rsidP="008B7B44">
      <w:pPr>
        <w:pStyle w:val="Nivel2"/>
        <w:numPr>
          <w:ilvl w:val="0"/>
          <w:numId w:val="0"/>
        </w:numPr>
        <w:spacing w:line="360" w:lineRule="auto"/>
        <w:ind w:left="1134" w:firstLine="282"/>
        <w:rPr>
          <w:b/>
          <w:bCs/>
          <w:sz w:val="24"/>
          <w:szCs w:val="24"/>
        </w:rPr>
      </w:pPr>
      <w:r w:rsidRPr="0036374E">
        <w:rPr>
          <w:b/>
          <w:bCs/>
          <w:sz w:val="24"/>
          <w:szCs w:val="24"/>
        </w:rPr>
        <w:t>DA SÍNTESE DO TERMO DE REFERÊNCIA</w:t>
      </w:r>
    </w:p>
    <w:tbl>
      <w:tblPr>
        <w:tblW w:w="5000" w:type="pct"/>
        <w:tblCellMar>
          <w:left w:w="120" w:type="dxa"/>
          <w:right w:w="120" w:type="dxa"/>
        </w:tblCellMar>
        <w:tblLook w:val="0000" w:firstRow="0" w:lastRow="0" w:firstColumn="0" w:lastColumn="0" w:noHBand="0" w:noVBand="0"/>
      </w:tblPr>
      <w:tblGrid>
        <w:gridCol w:w="438"/>
        <w:gridCol w:w="8618"/>
      </w:tblGrid>
      <w:tr w:rsidR="008B7B44" w:rsidRPr="0036374E" w14:paraId="584BED1D" w14:textId="77777777" w:rsidTr="00B12419">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1B5C371" w14:textId="77777777" w:rsidR="008B7B44" w:rsidRPr="0036374E"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jc w:val="center"/>
              <w:rPr>
                <w:b/>
                <w:sz w:val="24"/>
                <w:szCs w:val="24"/>
              </w:rPr>
            </w:pPr>
            <w:r w:rsidRPr="0036374E">
              <w:rPr>
                <w:b/>
                <w:sz w:val="24"/>
                <w:szCs w:val="24"/>
              </w:rPr>
              <w:t>A</w:t>
            </w:r>
          </w:p>
        </w:tc>
        <w:tc>
          <w:tcPr>
            <w:tcW w:w="4758" w:type="pct"/>
            <w:tcBorders>
              <w:top w:val="single" w:sz="6" w:space="0" w:color="000000"/>
              <w:left w:val="single" w:sz="6" w:space="0" w:color="000000"/>
              <w:bottom w:val="single" w:sz="6" w:space="0" w:color="000000"/>
              <w:right w:val="single" w:sz="6" w:space="0" w:color="000000"/>
            </w:tcBorders>
          </w:tcPr>
          <w:p w14:paraId="35176C57" w14:textId="77777777" w:rsidR="008B7B44" w:rsidRPr="009D5DA4"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rPr>
                <w:sz w:val="24"/>
                <w:szCs w:val="24"/>
              </w:rPr>
            </w:pPr>
            <w:r w:rsidRPr="009D5DA4">
              <w:rPr>
                <w:b/>
                <w:sz w:val="24"/>
                <w:szCs w:val="24"/>
              </w:rPr>
              <w:t>OBJETO</w:t>
            </w:r>
          </w:p>
          <w:p w14:paraId="5EA4187A" w14:textId="1DFA344B" w:rsidR="008B7B44" w:rsidRPr="009D5DA4" w:rsidRDefault="008B7B44" w:rsidP="00F567F1">
            <w:pPr>
              <w:rPr>
                <w:sz w:val="24"/>
                <w:szCs w:val="24"/>
                <w:u w:val="single"/>
              </w:rPr>
            </w:pPr>
            <w:r w:rsidRPr="009D5DA4">
              <w:rPr>
                <w:rFonts w:eastAsia="Arial Unicode MS"/>
                <w:sz w:val="24"/>
                <w:szCs w:val="24"/>
              </w:rPr>
              <w:t>Contratação d</w:t>
            </w:r>
            <w:r w:rsidR="00CF1530" w:rsidRPr="009D5DA4">
              <w:rPr>
                <w:rFonts w:eastAsia="Arial Unicode MS"/>
                <w:sz w:val="24"/>
                <w:szCs w:val="24"/>
              </w:rPr>
              <w:t xml:space="preserve">e empresa especializada </w:t>
            </w:r>
            <w:r w:rsidR="00B60F82" w:rsidRPr="009D5DA4">
              <w:rPr>
                <w:rFonts w:eastAsia="Arial Unicode MS"/>
                <w:sz w:val="24"/>
                <w:szCs w:val="24"/>
              </w:rPr>
              <w:t>em</w:t>
            </w:r>
            <w:r w:rsidR="00CF1530" w:rsidRPr="009D5DA4">
              <w:rPr>
                <w:rFonts w:eastAsia="Arial Unicode MS"/>
                <w:sz w:val="24"/>
                <w:szCs w:val="24"/>
              </w:rPr>
              <w:t xml:space="preserve"> </w:t>
            </w:r>
            <w:r w:rsidR="00B60F82" w:rsidRPr="009D5DA4">
              <w:rPr>
                <w:rFonts w:eastAsia="Arial Unicode MS"/>
                <w:sz w:val="24"/>
                <w:szCs w:val="24"/>
              </w:rPr>
              <w:t>locação</w:t>
            </w:r>
            <w:r w:rsidR="00CF1530" w:rsidRPr="009D5DA4">
              <w:rPr>
                <w:rFonts w:eastAsia="Arial Unicode MS"/>
                <w:sz w:val="24"/>
                <w:szCs w:val="24"/>
              </w:rPr>
              <w:t xml:space="preserve"> de </w:t>
            </w:r>
            <w:r w:rsidR="00B60F82" w:rsidRPr="009D5DA4">
              <w:rPr>
                <w:rFonts w:eastAsia="Arial Unicode MS"/>
                <w:sz w:val="24"/>
                <w:szCs w:val="24"/>
              </w:rPr>
              <w:t>brinquedos infláveis</w:t>
            </w:r>
            <w:r w:rsidR="00B21226" w:rsidRPr="009D5DA4">
              <w:rPr>
                <w:rFonts w:eastAsia="Arial Unicode MS"/>
                <w:sz w:val="24"/>
                <w:szCs w:val="24"/>
              </w:rPr>
              <w:t xml:space="preserve"> com monitoria destinados a celebração festiva e recreação infantil para o Dia das Crianças nas Comunidades</w:t>
            </w:r>
            <w:r w:rsidR="00F1191B" w:rsidRPr="009D5DA4">
              <w:rPr>
                <w:rFonts w:eastAsia="Arial Unicode MS"/>
                <w:sz w:val="24"/>
                <w:szCs w:val="24"/>
              </w:rPr>
              <w:t xml:space="preserve"> </w:t>
            </w:r>
            <w:r w:rsidR="00E87CA5" w:rsidRPr="009D5DA4">
              <w:rPr>
                <w:rFonts w:eastAsia="Arial Unicode MS"/>
                <w:sz w:val="24"/>
                <w:szCs w:val="24"/>
              </w:rPr>
              <w:t>–</w:t>
            </w:r>
            <w:r w:rsidR="00F1191B" w:rsidRPr="009D5DA4">
              <w:rPr>
                <w:rFonts w:eastAsia="Arial Unicode MS"/>
                <w:sz w:val="24"/>
                <w:szCs w:val="24"/>
              </w:rPr>
              <w:t xml:space="preserve"> </w:t>
            </w:r>
            <w:r w:rsidR="00D20B63" w:rsidRPr="009D5DA4">
              <w:rPr>
                <w:rFonts w:eastAsia="Arial Unicode MS"/>
                <w:sz w:val="24"/>
                <w:szCs w:val="24"/>
              </w:rPr>
              <w:t>JH GOLD EVENTOS LTDA</w:t>
            </w:r>
          </w:p>
        </w:tc>
      </w:tr>
      <w:tr w:rsidR="008B7B44" w:rsidRPr="0036374E" w14:paraId="79A28144" w14:textId="77777777" w:rsidTr="00B12419">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3D467D8" w14:textId="77777777" w:rsidR="008B7B44" w:rsidRPr="0036374E"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jc w:val="center"/>
              <w:rPr>
                <w:b/>
                <w:sz w:val="24"/>
                <w:szCs w:val="24"/>
              </w:rPr>
            </w:pPr>
            <w:r w:rsidRPr="0036374E">
              <w:rPr>
                <w:b/>
                <w:sz w:val="24"/>
                <w:szCs w:val="24"/>
              </w:rPr>
              <w:t xml:space="preserve">                                                                                               B</w:t>
            </w:r>
          </w:p>
        </w:tc>
        <w:tc>
          <w:tcPr>
            <w:tcW w:w="4758" w:type="pct"/>
            <w:tcBorders>
              <w:top w:val="single" w:sz="6" w:space="0" w:color="000000"/>
              <w:left w:val="single" w:sz="6" w:space="0" w:color="000000"/>
              <w:bottom w:val="single" w:sz="6" w:space="0" w:color="000000"/>
              <w:right w:val="single" w:sz="6" w:space="0" w:color="000000"/>
            </w:tcBorders>
          </w:tcPr>
          <w:p w14:paraId="36A0C267" w14:textId="77777777" w:rsidR="008B7B44" w:rsidRPr="0036374E"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rPr>
                <w:sz w:val="24"/>
                <w:szCs w:val="24"/>
              </w:rPr>
            </w:pPr>
            <w:r w:rsidRPr="0036374E">
              <w:rPr>
                <w:b/>
                <w:sz w:val="24"/>
                <w:szCs w:val="24"/>
              </w:rPr>
              <w:t>VIGÊNCIA</w:t>
            </w:r>
          </w:p>
          <w:p w14:paraId="504EC9DA" w14:textId="77777777" w:rsidR="008B7B44" w:rsidRPr="0036374E" w:rsidRDefault="008B7B44" w:rsidP="00B12419">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jc w:val="both"/>
              <w:rPr>
                <w:sz w:val="24"/>
                <w:szCs w:val="24"/>
              </w:rPr>
            </w:pPr>
            <w:r w:rsidRPr="0036374E">
              <w:rPr>
                <w:rFonts w:eastAsia="Arial Unicode MS"/>
                <w:sz w:val="24"/>
                <w:szCs w:val="24"/>
              </w:rPr>
              <w:t xml:space="preserve">O prazo de vigência do </w:t>
            </w:r>
            <w:r w:rsidRPr="0036374E">
              <w:rPr>
                <w:rFonts w:eastAsia="Arial Unicode MS"/>
                <w:b/>
                <w:sz w:val="24"/>
                <w:szCs w:val="24"/>
              </w:rPr>
              <w:t>CONTRATO</w:t>
            </w:r>
            <w:r w:rsidRPr="0036374E">
              <w:rPr>
                <w:rFonts w:eastAsia="Arial Unicode MS"/>
                <w:sz w:val="24"/>
                <w:szCs w:val="24"/>
              </w:rPr>
              <w:t xml:space="preserve"> é de 01 (um) mês, contados a partir da assinatura do </w:t>
            </w:r>
            <w:r w:rsidRPr="0036374E">
              <w:rPr>
                <w:rFonts w:eastAsia="Arial Unicode MS"/>
                <w:b/>
                <w:sz w:val="24"/>
                <w:szCs w:val="24"/>
              </w:rPr>
              <w:t>CONTRATO</w:t>
            </w:r>
            <w:r w:rsidRPr="0036374E">
              <w:rPr>
                <w:rFonts w:eastAsia="Arial Unicode MS"/>
                <w:sz w:val="24"/>
                <w:szCs w:val="24"/>
              </w:rPr>
              <w:t xml:space="preserve">. </w:t>
            </w:r>
          </w:p>
        </w:tc>
      </w:tr>
      <w:tr w:rsidR="008B7B44" w:rsidRPr="0036374E" w14:paraId="57F49AC3" w14:textId="77777777" w:rsidTr="001B18D9">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A45FC12" w14:textId="77777777" w:rsidR="008B7B44" w:rsidRPr="0036374E"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jc w:val="center"/>
              <w:rPr>
                <w:b/>
                <w:sz w:val="24"/>
                <w:szCs w:val="24"/>
              </w:rPr>
            </w:pPr>
            <w:r w:rsidRPr="0036374E">
              <w:rPr>
                <w:b/>
                <w:sz w:val="24"/>
                <w:szCs w:val="24"/>
              </w:rPr>
              <w:t>C</w:t>
            </w:r>
          </w:p>
        </w:tc>
        <w:tc>
          <w:tcPr>
            <w:tcW w:w="4758" w:type="pct"/>
            <w:tcBorders>
              <w:top w:val="single" w:sz="6" w:space="0" w:color="000000"/>
              <w:left w:val="single" w:sz="6" w:space="0" w:color="000000"/>
              <w:bottom w:val="single" w:sz="6" w:space="0" w:color="000000"/>
              <w:right w:val="single" w:sz="6" w:space="0" w:color="000000"/>
            </w:tcBorders>
          </w:tcPr>
          <w:p w14:paraId="19E42DCF" w14:textId="08B4F333" w:rsidR="008B7B44" w:rsidRPr="0036374E"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rPr>
                <w:b/>
                <w:sz w:val="24"/>
                <w:szCs w:val="24"/>
              </w:rPr>
            </w:pPr>
            <w:r w:rsidRPr="0036374E">
              <w:rPr>
                <w:b/>
                <w:sz w:val="24"/>
                <w:szCs w:val="24"/>
              </w:rPr>
              <w:t>VALOR ESTIMADO DA CONTRATAÇÃO:</w:t>
            </w:r>
            <w:r w:rsidR="00220E1D">
              <w:rPr>
                <w:b/>
                <w:sz w:val="24"/>
                <w:szCs w:val="24"/>
              </w:rPr>
              <w:t>52.110,00</w:t>
            </w:r>
          </w:p>
          <w:p w14:paraId="61BE2DEC" w14:textId="4D652D4C" w:rsidR="008B7B44" w:rsidRPr="0036374E" w:rsidRDefault="00220E1D" w:rsidP="00CF1530">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jc w:val="both"/>
              <w:rPr>
                <w:b/>
                <w:sz w:val="24"/>
                <w:szCs w:val="24"/>
                <w:highlight w:val="yellow"/>
              </w:rPr>
            </w:pPr>
            <w:r w:rsidRPr="0036374E">
              <w:rPr>
                <w:rFonts w:eastAsia="Arial Unicode MS"/>
                <w:b/>
                <w:sz w:val="24"/>
                <w:szCs w:val="24"/>
              </w:rPr>
              <w:t>Cinquenta e</w:t>
            </w:r>
            <w:r>
              <w:rPr>
                <w:rFonts w:eastAsia="Arial Unicode MS"/>
                <w:b/>
                <w:sz w:val="24"/>
                <w:szCs w:val="24"/>
              </w:rPr>
              <w:t xml:space="preserve"> dois</w:t>
            </w:r>
            <w:r w:rsidRPr="0036374E">
              <w:rPr>
                <w:rFonts w:eastAsia="Arial Unicode MS"/>
                <w:b/>
                <w:sz w:val="24"/>
                <w:szCs w:val="24"/>
              </w:rPr>
              <w:t xml:space="preserve"> mil e cem</w:t>
            </w:r>
            <w:r>
              <w:rPr>
                <w:rFonts w:eastAsia="Arial Unicode MS"/>
                <w:b/>
                <w:sz w:val="24"/>
                <w:szCs w:val="24"/>
              </w:rPr>
              <w:t xml:space="preserve"> e dez</w:t>
            </w:r>
            <w:r w:rsidRPr="0036374E">
              <w:rPr>
                <w:rFonts w:eastAsia="Arial Unicode MS"/>
                <w:b/>
                <w:sz w:val="24"/>
                <w:szCs w:val="24"/>
              </w:rPr>
              <w:t xml:space="preserve"> Reais</w:t>
            </w:r>
          </w:p>
        </w:tc>
      </w:tr>
      <w:tr w:rsidR="008B7B44" w:rsidRPr="0036374E" w14:paraId="722F4C71" w14:textId="77777777" w:rsidTr="00B12419">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DE2177C" w14:textId="77777777" w:rsidR="008B7B44" w:rsidRPr="001E1F10"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jc w:val="center"/>
              <w:rPr>
                <w:b/>
                <w:sz w:val="24"/>
                <w:szCs w:val="24"/>
              </w:rPr>
            </w:pPr>
            <w:r w:rsidRPr="001E1F10">
              <w:rPr>
                <w:b/>
                <w:sz w:val="24"/>
                <w:szCs w:val="24"/>
              </w:rPr>
              <w:t>E</w:t>
            </w:r>
          </w:p>
        </w:tc>
        <w:tc>
          <w:tcPr>
            <w:tcW w:w="4758" w:type="pct"/>
            <w:tcBorders>
              <w:top w:val="single" w:sz="6" w:space="0" w:color="000000"/>
              <w:left w:val="single" w:sz="6" w:space="0" w:color="000000"/>
              <w:bottom w:val="single" w:sz="6" w:space="0" w:color="000000"/>
              <w:right w:val="single" w:sz="6" w:space="0" w:color="000000"/>
            </w:tcBorders>
          </w:tcPr>
          <w:p w14:paraId="45ABD86C" w14:textId="77777777" w:rsidR="008B7B44" w:rsidRPr="001E1F10"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rPr>
                <w:b/>
                <w:sz w:val="24"/>
                <w:szCs w:val="24"/>
              </w:rPr>
            </w:pPr>
            <w:r w:rsidRPr="001E1F10">
              <w:rPr>
                <w:b/>
                <w:sz w:val="24"/>
                <w:szCs w:val="24"/>
              </w:rPr>
              <w:t>LOCAL DE EXECUÇÃO</w:t>
            </w:r>
          </w:p>
          <w:p w14:paraId="795E0BBF" w14:textId="1EE22812" w:rsidR="008B7B44" w:rsidRPr="001E1F10" w:rsidRDefault="00B80AEF" w:rsidP="001B18D9">
            <w:pPr>
              <w:pStyle w:val="Nivel2"/>
              <w:numPr>
                <w:ilvl w:val="0"/>
                <w:numId w:val="0"/>
              </w:numPr>
              <w:tabs>
                <w:tab w:val="left" w:pos="1134"/>
              </w:tabs>
              <w:spacing w:before="0" w:after="0" w:line="360" w:lineRule="auto"/>
              <w:ind w:left="-6"/>
              <w:rPr>
                <w:sz w:val="24"/>
                <w:szCs w:val="24"/>
              </w:rPr>
            </w:pPr>
            <w:r w:rsidRPr="001E1F10">
              <w:rPr>
                <w:b/>
                <w:sz w:val="24"/>
                <w:szCs w:val="24"/>
                <w:u w:val="single"/>
              </w:rPr>
              <w:t xml:space="preserve">A execução </w:t>
            </w:r>
            <w:r w:rsidR="00CF1530" w:rsidRPr="001E1F10">
              <w:rPr>
                <w:b/>
                <w:sz w:val="24"/>
                <w:szCs w:val="24"/>
                <w:u w:val="single"/>
              </w:rPr>
              <w:t>dos serviços</w:t>
            </w:r>
            <w:r w:rsidRPr="001E1F10">
              <w:rPr>
                <w:b/>
                <w:sz w:val="24"/>
                <w:szCs w:val="24"/>
                <w:u w:val="single"/>
              </w:rPr>
              <w:t xml:space="preserve"> será</w:t>
            </w:r>
            <w:r w:rsidR="008B7B44" w:rsidRPr="001E1F10">
              <w:rPr>
                <w:b/>
                <w:sz w:val="24"/>
                <w:szCs w:val="24"/>
                <w:u w:val="single"/>
              </w:rPr>
              <w:t xml:space="preserve"> no Município de Maricá – RJ</w:t>
            </w:r>
            <w:r w:rsidR="008B7B44" w:rsidRPr="001E1F10">
              <w:rPr>
                <w:sz w:val="24"/>
                <w:szCs w:val="24"/>
              </w:rPr>
              <w:t>, estando o</w:t>
            </w:r>
            <w:r w:rsidR="004D45ED">
              <w:rPr>
                <w:sz w:val="24"/>
                <w:szCs w:val="24"/>
              </w:rPr>
              <w:t>s</w:t>
            </w:r>
            <w:r w:rsidR="008B7B44" w:rsidRPr="001E1F10">
              <w:rPr>
                <w:sz w:val="24"/>
                <w:szCs w:val="24"/>
              </w:rPr>
              <w:t xml:space="preserve"> endereço</w:t>
            </w:r>
            <w:r w:rsidR="004D45ED">
              <w:rPr>
                <w:sz w:val="24"/>
                <w:szCs w:val="24"/>
              </w:rPr>
              <w:t>s</w:t>
            </w:r>
            <w:r w:rsidR="008B7B44" w:rsidRPr="001E1F10">
              <w:rPr>
                <w:sz w:val="24"/>
                <w:szCs w:val="24"/>
              </w:rPr>
              <w:t xml:space="preserve"> indicado</w:t>
            </w:r>
            <w:r w:rsidR="004D45ED">
              <w:rPr>
                <w:sz w:val="24"/>
                <w:szCs w:val="24"/>
              </w:rPr>
              <w:t>s</w:t>
            </w:r>
            <w:r w:rsidR="008B7B44" w:rsidRPr="001E1F10">
              <w:rPr>
                <w:sz w:val="24"/>
                <w:szCs w:val="24"/>
              </w:rPr>
              <w:t xml:space="preserve"> no item </w:t>
            </w:r>
            <w:r w:rsidR="001E1F10" w:rsidRPr="001E1F10">
              <w:rPr>
                <w:sz w:val="24"/>
                <w:szCs w:val="24"/>
              </w:rPr>
              <w:t>1</w:t>
            </w:r>
            <w:r w:rsidR="008B7B44" w:rsidRPr="001E1F10">
              <w:rPr>
                <w:sz w:val="24"/>
                <w:szCs w:val="24"/>
              </w:rPr>
              <w:t xml:space="preserve"> deste Termo de Referência.</w:t>
            </w:r>
          </w:p>
          <w:p w14:paraId="7E7BE5E4" w14:textId="6662DA50" w:rsidR="001B18D9" w:rsidRPr="001E1F10" w:rsidRDefault="001B18D9" w:rsidP="001B18D9">
            <w:pPr>
              <w:pStyle w:val="Nivel2"/>
              <w:numPr>
                <w:ilvl w:val="0"/>
                <w:numId w:val="0"/>
              </w:numPr>
              <w:tabs>
                <w:tab w:val="left" w:pos="1134"/>
              </w:tabs>
              <w:spacing w:before="0" w:after="0" w:line="360" w:lineRule="auto"/>
              <w:ind w:left="-6"/>
              <w:rPr>
                <w:sz w:val="24"/>
                <w:szCs w:val="24"/>
              </w:rPr>
            </w:pPr>
          </w:p>
        </w:tc>
      </w:tr>
      <w:tr w:rsidR="008B7B44" w:rsidRPr="0036374E" w14:paraId="67F7B51E" w14:textId="77777777" w:rsidTr="00B12419">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B948B8E" w14:textId="77777777" w:rsidR="008B7B44" w:rsidRPr="0036374E"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jc w:val="center"/>
              <w:rPr>
                <w:b/>
                <w:sz w:val="24"/>
                <w:szCs w:val="24"/>
              </w:rPr>
            </w:pPr>
            <w:r w:rsidRPr="0036374E">
              <w:rPr>
                <w:b/>
                <w:sz w:val="24"/>
                <w:szCs w:val="24"/>
              </w:rPr>
              <w:t>G</w:t>
            </w:r>
          </w:p>
        </w:tc>
        <w:tc>
          <w:tcPr>
            <w:tcW w:w="4758" w:type="pct"/>
            <w:tcBorders>
              <w:top w:val="single" w:sz="6" w:space="0" w:color="000000"/>
              <w:left w:val="single" w:sz="6" w:space="0" w:color="000000"/>
              <w:bottom w:val="single" w:sz="6" w:space="0" w:color="000000"/>
              <w:right w:val="single" w:sz="6" w:space="0" w:color="000000"/>
            </w:tcBorders>
          </w:tcPr>
          <w:p w14:paraId="2CBA8DD8" w14:textId="77777777" w:rsidR="008B7B44" w:rsidRPr="0036374E"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rPr>
                <w:b/>
                <w:sz w:val="24"/>
                <w:szCs w:val="24"/>
              </w:rPr>
            </w:pPr>
            <w:r w:rsidRPr="0036374E">
              <w:rPr>
                <w:b/>
                <w:sz w:val="24"/>
                <w:szCs w:val="24"/>
              </w:rPr>
              <w:t>UNIDADE RESPONSÁVEL PELO PROJETO</w:t>
            </w:r>
          </w:p>
          <w:p w14:paraId="0BE06759" w14:textId="77777777" w:rsidR="008B7B44" w:rsidRPr="0036374E" w:rsidRDefault="008B7B44" w:rsidP="00B12419">
            <w:pPr>
              <w:spacing w:line="360" w:lineRule="auto"/>
              <w:jc w:val="both"/>
              <w:rPr>
                <w:sz w:val="24"/>
                <w:szCs w:val="24"/>
              </w:rPr>
            </w:pPr>
            <w:r w:rsidRPr="0036374E">
              <w:rPr>
                <w:sz w:val="24"/>
                <w:szCs w:val="24"/>
              </w:rPr>
              <w:t>Secretaria Especial de Promoção das Comunidades e do Minha Casa Minha Vida.</w:t>
            </w:r>
          </w:p>
          <w:p w14:paraId="3AE96692" w14:textId="77777777" w:rsidR="008B7B44" w:rsidRPr="0036374E"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rPr>
                <w:b/>
                <w:sz w:val="24"/>
                <w:szCs w:val="24"/>
              </w:rPr>
            </w:pPr>
            <w:r w:rsidRPr="0036374E">
              <w:rPr>
                <w:b/>
                <w:sz w:val="24"/>
                <w:szCs w:val="24"/>
              </w:rPr>
              <w:t>UNIDADE FISCALIZADORA</w:t>
            </w:r>
          </w:p>
          <w:p w14:paraId="2710D372" w14:textId="77777777" w:rsidR="008B7B44" w:rsidRPr="0036374E" w:rsidRDefault="008B7B44" w:rsidP="00B12419">
            <w:pPr>
              <w:spacing w:line="360" w:lineRule="auto"/>
              <w:jc w:val="both"/>
              <w:rPr>
                <w:sz w:val="24"/>
                <w:szCs w:val="24"/>
              </w:rPr>
            </w:pPr>
            <w:r w:rsidRPr="0036374E">
              <w:rPr>
                <w:sz w:val="24"/>
                <w:szCs w:val="24"/>
              </w:rPr>
              <w:t>Secretaria Especial de Promoção das Comunidades e do Minha Casa Minha Vida.</w:t>
            </w:r>
          </w:p>
          <w:p w14:paraId="4B8C7F2D" w14:textId="77777777" w:rsidR="008B7B44" w:rsidRPr="0036374E"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jc w:val="both"/>
              <w:rPr>
                <w:sz w:val="24"/>
                <w:szCs w:val="24"/>
              </w:rPr>
            </w:pPr>
          </w:p>
        </w:tc>
      </w:tr>
    </w:tbl>
    <w:p w14:paraId="24EC1C96" w14:textId="77777777" w:rsidR="008B7B44" w:rsidRPr="0036374E" w:rsidRDefault="008B7B44" w:rsidP="008B7B44">
      <w:pPr>
        <w:pStyle w:val="CabealhodoSumrio"/>
        <w:spacing w:before="120" w:after="120" w:line="360" w:lineRule="auto"/>
        <w:rPr>
          <w:rFonts w:ascii="Times New Roman" w:eastAsia="Adobe Fan Heiti Std B" w:hAnsi="Times New Roman" w:cs="Times New Roman"/>
          <w:b/>
          <w:sz w:val="24"/>
          <w:szCs w:val="24"/>
        </w:rPr>
      </w:pPr>
    </w:p>
    <w:p w14:paraId="1111746C" w14:textId="77777777" w:rsidR="008B7B44" w:rsidRPr="0036374E" w:rsidRDefault="008B7B44" w:rsidP="008B7B44">
      <w:pPr>
        <w:spacing w:line="360" w:lineRule="auto"/>
        <w:rPr>
          <w:sz w:val="24"/>
          <w:szCs w:val="24"/>
        </w:rPr>
      </w:pPr>
    </w:p>
    <w:p w14:paraId="65AC031D" w14:textId="77777777" w:rsidR="008B7B44" w:rsidRPr="0036374E" w:rsidRDefault="008B7B44" w:rsidP="008B7B44">
      <w:pPr>
        <w:spacing w:line="360" w:lineRule="auto"/>
        <w:rPr>
          <w:sz w:val="24"/>
          <w:szCs w:val="24"/>
        </w:rPr>
      </w:pPr>
    </w:p>
    <w:p w14:paraId="13004C00" w14:textId="77777777" w:rsidR="008B7B44" w:rsidRPr="0036374E" w:rsidRDefault="008B7B44" w:rsidP="008B7B44">
      <w:pPr>
        <w:spacing w:line="360" w:lineRule="auto"/>
        <w:rPr>
          <w:sz w:val="24"/>
          <w:szCs w:val="24"/>
        </w:rPr>
      </w:pPr>
    </w:p>
    <w:p w14:paraId="0D705506" w14:textId="77777777" w:rsidR="008B7B44" w:rsidRPr="0036374E" w:rsidRDefault="008B7B44" w:rsidP="008B7B44">
      <w:pPr>
        <w:pStyle w:val="CabealhodoSumrio"/>
        <w:tabs>
          <w:tab w:val="left" w:pos="5865"/>
        </w:tabs>
        <w:spacing w:before="120" w:after="120" w:line="360" w:lineRule="auto"/>
        <w:rPr>
          <w:rFonts w:ascii="Times New Roman" w:hAnsi="Times New Roman" w:cs="Times New Roman"/>
          <w:sz w:val="24"/>
          <w:szCs w:val="24"/>
        </w:rPr>
      </w:pPr>
      <w:r w:rsidRPr="0036374E">
        <w:rPr>
          <w:rFonts w:ascii="Times New Roman" w:hAnsi="Times New Roman" w:cs="Times New Roman"/>
          <w:sz w:val="24"/>
          <w:szCs w:val="24"/>
        </w:rPr>
        <w:tab/>
      </w:r>
    </w:p>
    <w:p w14:paraId="297A836C" w14:textId="4C73BA0B" w:rsidR="007B3EA0" w:rsidRDefault="008B7B44" w:rsidP="007B3EA0">
      <w:pPr>
        <w:pStyle w:val="CabealhodoSumrio"/>
        <w:spacing w:before="120" w:after="120" w:line="360" w:lineRule="auto"/>
        <w:rPr>
          <w:rFonts w:ascii="Times New Roman" w:eastAsia="Adobe Fan Heiti Std B" w:hAnsi="Times New Roman" w:cs="Times New Roman"/>
        </w:rPr>
      </w:pPr>
      <w:r w:rsidRPr="0036374E">
        <w:rPr>
          <w:rFonts w:ascii="Times New Roman" w:hAnsi="Times New Roman" w:cs="Times New Roman"/>
          <w:sz w:val="24"/>
          <w:szCs w:val="24"/>
        </w:rPr>
        <w:br w:type="column"/>
      </w:r>
    </w:p>
    <w:p w14:paraId="4550B1B6" w14:textId="3ADA100E" w:rsidR="007B3EA0" w:rsidRDefault="007B3EA0" w:rsidP="008B7B44">
      <w:pPr>
        <w:pStyle w:val="Padro"/>
        <w:spacing w:before="120" w:after="120" w:line="360" w:lineRule="auto"/>
        <w:ind w:left="3969"/>
        <w:jc w:val="both"/>
        <w:rPr>
          <w:rFonts w:ascii="Times New Roman" w:eastAsia="Adobe Fan Heiti Std B" w:hAnsi="Times New Roman" w:cs="Times New Roman"/>
          <w:lang w:val="pt-BR"/>
        </w:rPr>
      </w:pPr>
    </w:p>
    <w:p w14:paraId="4C4573EF" w14:textId="7DFF46EB" w:rsidR="008B7B44" w:rsidRPr="0036374E" w:rsidRDefault="00CF1530" w:rsidP="008B7B44">
      <w:pPr>
        <w:pStyle w:val="Padro"/>
        <w:spacing w:before="120" w:after="120" w:line="360" w:lineRule="auto"/>
        <w:ind w:left="3969"/>
        <w:jc w:val="both"/>
        <w:rPr>
          <w:rFonts w:ascii="Times New Roman" w:eastAsia="Adobe Fan Heiti Std B" w:hAnsi="Times New Roman" w:cs="Times New Roman"/>
          <w:b/>
          <w:color w:val="auto"/>
          <w:lang w:val="pt-BR"/>
        </w:rPr>
      </w:pPr>
      <w:r w:rsidRPr="00314BA2">
        <w:rPr>
          <w:rFonts w:ascii="Times New Roman" w:eastAsia="Arial Unicode MS" w:hAnsi="Times New Roman" w:cs="Times New Roman"/>
          <w:b/>
          <w:lang w:val="pt-BR"/>
        </w:rPr>
        <w:t xml:space="preserve">CONTRATAÇÃO DE </w:t>
      </w:r>
      <w:r w:rsidR="00AE4B31" w:rsidRPr="00314BA2">
        <w:rPr>
          <w:rFonts w:ascii="Times New Roman" w:eastAsia="Arial Unicode MS" w:hAnsi="Times New Roman" w:cs="Times New Roman"/>
          <w:b/>
          <w:lang w:val="pt-BR"/>
        </w:rPr>
        <w:t>SERVIÇOS</w:t>
      </w:r>
      <w:r w:rsidR="00AE4B31">
        <w:rPr>
          <w:rFonts w:ascii="Times New Roman" w:eastAsia="Arial Unicode MS" w:hAnsi="Times New Roman" w:cs="Times New Roman"/>
          <w:b/>
          <w:lang w:val="pt-BR"/>
        </w:rPr>
        <w:t xml:space="preserve"> DE LOCAÇÃO DE BRINQUEDOS INFLÁVEIS </w:t>
      </w:r>
      <w:r w:rsidR="00CD32C3">
        <w:rPr>
          <w:rFonts w:ascii="Times New Roman" w:eastAsia="Arial Unicode MS" w:hAnsi="Times New Roman" w:cs="Times New Roman"/>
          <w:b/>
          <w:lang w:val="pt-BR"/>
        </w:rPr>
        <w:t xml:space="preserve">COM MONITORIA PARA </w:t>
      </w:r>
      <w:r w:rsidR="00AE4B31">
        <w:rPr>
          <w:rFonts w:ascii="Times New Roman" w:eastAsia="Arial Unicode MS" w:hAnsi="Times New Roman" w:cs="Times New Roman"/>
          <w:b/>
          <w:lang w:val="pt-BR"/>
        </w:rPr>
        <w:t>RECREAÇÃO INFANTIL</w:t>
      </w:r>
      <w:r w:rsidR="00CD32C3">
        <w:rPr>
          <w:rFonts w:ascii="Times New Roman" w:eastAsia="Arial Unicode MS" w:hAnsi="Times New Roman" w:cs="Times New Roman"/>
          <w:b/>
          <w:lang w:val="pt-BR"/>
        </w:rPr>
        <w:t xml:space="preserve"> NA CELEBRAÇÃO DE DIA DAS CRIANÇAS NAS COMUNIDADES.</w:t>
      </w:r>
    </w:p>
    <w:p w14:paraId="1F7D73D7" w14:textId="77777777" w:rsidR="008B7B44" w:rsidRPr="0036374E" w:rsidRDefault="008B7B44" w:rsidP="0057187B">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bookmarkStart w:id="0" w:name="_Toc493669934"/>
      <w:r w:rsidRPr="0036374E">
        <w:rPr>
          <w:rFonts w:eastAsia="Adobe Fan Heiti Std B"/>
          <w:b/>
          <w:szCs w:val="24"/>
        </w:rPr>
        <w:t>DO OBJETO</w:t>
      </w:r>
      <w:bookmarkEnd w:id="0"/>
    </w:p>
    <w:p w14:paraId="7A0ABA06" w14:textId="084EA663" w:rsidR="008C2C6A" w:rsidRPr="004D45ED" w:rsidRDefault="008C2C6A" w:rsidP="004D45E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bookmarkStart w:id="1" w:name="_Hlk208838669"/>
      <w:r w:rsidRPr="004D45ED">
        <w:rPr>
          <w:rFonts w:ascii="Times New Roman" w:hAnsi="Times New Roman" w:cs="Times New Roman"/>
          <w:lang w:val="pt-BR"/>
        </w:rPr>
        <w:t>O presente Termo de Referência tem por objeto a contratação, por meio de dispensa de licitação, de empresa especializada na locação de brinquedos infláveis</w:t>
      </w:r>
      <w:r w:rsidR="001E1F10" w:rsidRPr="004D45ED">
        <w:rPr>
          <w:rFonts w:ascii="Times New Roman" w:hAnsi="Times New Roman" w:cs="Times New Roman"/>
          <w:lang w:val="pt-BR"/>
        </w:rPr>
        <w:t xml:space="preserve"> com monitoria </w:t>
      </w:r>
      <w:r w:rsidRPr="004D45ED">
        <w:rPr>
          <w:rFonts w:ascii="Times New Roman" w:hAnsi="Times New Roman" w:cs="Times New Roman"/>
          <w:lang w:val="pt-BR"/>
        </w:rPr>
        <w:t xml:space="preserve">destinados </w:t>
      </w:r>
      <w:r w:rsidR="001E1F10" w:rsidRPr="004D45ED">
        <w:rPr>
          <w:rFonts w:ascii="Times New Roman" w:hAnsi="Times New Roman" w:cs="Times New Roman"/>
          <w:lang w:val="pt-BR"/>
        </w:rPr>
        <w:t xml:space="preserve">a </w:t>
      </w:r>
      <w:r w:rsidR="0043148C" w:rsidRPr="004D45ED">
        <w:rPr>
          <w:rFonts w:ascii="Times New Roman" w:hAnsi="Times New Roman" w:cs="Times New Roman"/>
          <w:lang w:val="pt-BR"/>
        </w:rPr>
        <w:t>celebração</w:t>
      </w:r>
      <w:r w:rsidRPr="004D45ED">
        <w:rPr>
          <w:rFonts w:ascii="Times New Roman" w:hAnsi="Times New Roman" w:cs="Times New Roman"/>
          <w:lang w:val="pt-BR"/>
        </w:rPr>
        <w:t xml:space="preserve"> festiva e recreação infantil em alusão ao Dia das Crianças,</w:t>
      </w:r>
      <w:r w:rsidR="00CD32C3" w:rsidRPr="004D45ED">
        <w:rPr>
          <w:rFonts w:ascii="Times New Roman" w:hAnsi="Times New Roman" w:cs="Times New Roman"/>
          <w:lang w:val="pt-BR"/>
        </w:rPr>
        <w:t xml:space="preserve"> </w:t>
      </w:r>
      <w:r w:rsidRPr="004D45ED">
        <w:rPr>
          <w:rFonts w:ascii="Times New Roman" w:hAnsi="Times New Roman" w:cs="Times New Roman"/>
          <w:lang w:val="pt-BR"/>
        </w:rPr>
        <w:t>visando à promoção de lazer, cultura e integração social entre os moradores da</w:t>
      </w:r>
      <w:r w:rsidR="001E1F10" w:rsidRPr="004D45ED">
        <w:rPr>
          <w:rFonts w:ascii="Times New Roman" w:hAnsi="Times New Roman" w:cs="Times New Roman"/>
          <w:lang w:val="pt-BR"/>
        </w:rPr>
        <w:t>s</w:t>
      </w:r>
      <w:r w:rsidRPr="004D45ED">
        <w:rPr>
          <w:rFonts w:ascii="Times New Roman" w:hAnsi="Times New Roman" w:cs="Times New Roman"/>
          <w:lang w:val="pt-BR"/>
        </w:rPr>
        <w:t xml:space="preserve"> comunidade</w:t>
      </w:r>
      <w:r w:rsidR="001E1F10" w:rsidRPr="004D45ED">
        <w:rPr>
          <w:rFonts w:ascii="Times New Roman" w:hAnsi="Times New Roman" w:cs="Times New Roman"/>
          <w:lang w:val="pt-BR"/>
        </w:rPr>
        <w:t>s</w:t>
      </w:r>
      <w:r w:rsidRPr="004D45ED">
        <w:rPr>
          <w:rFonts w:ascii="Times New Roman" w:hAnsi="Times New Roman" w:cs="Times New Roman"/>
          <w:lang w:val="pt-BR"/>
        </w:rPr>
        <w:t>.</w:t>
      </w:r>
    </w:p>
    <w:bookmarkEnd w:id="1"/>
    <w:p w14:paraId="088F6368" w14:textId="01503F0F" w:rsidR="008C2C6A" w:rsidRPr="004D45ED" w:rsidRDefault="00CD32C3" w:rsidP="004D45E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4D45ED">
        <w:rPr>
          <w:rFonts w:ascii="Times New Roman" w:hAnsi="Times New Roman" w:cs="Times New Roman"/>
          <w:lang w:val="pt-BR"/>
        </w:rPr>
        <w:t xml:space="preserve"> </w:t>
      </w:r>
      <w:r w:rsidR="008C2C6A" w:rsidRPr="004D45ED">
        <w:rPr>
          <w:rFonts w:ascii="Times New Roman" w:hAnsi="Times New Roman" w:cs="Times New Roman"/>
          <w:lang w:val="pt-BR"/>
        </w:rPr>
        <w:t>A proposta contempla a realização de uma celebração festiva com atividades de recreação infantil, proporcionando momentos de convivência saudável, fortalecimento comunitário e inclusão social.</w:t>
      </w:r>
    </w:p>
    <w:p w14:paraId="7FE53D8E" w14:textId="1ED2ED52" w:rsidR="008C2C6A" w:rsidRPr="004D45ED" w:rsidRDefault="00CD32C3" w:rsidP="004D45E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4D45ED">
        <w:rPr>
          <w:rFonts w:ascii="Times New Roman" w:hAnsi="Times New Roman" w:cs="Times New Roman"/>
          <w:lang w:val="pt-BR"/>
        </w:rPr>
        <w:t xml:space="preserve"> </w:t>
      </w:r>
      <w:r w:rsidR="008C2C6A" w:rsidRPr="004D45ED">
        <w:rPr>
          <w:rFonts w:ascii="Times New Roman" w:hAnsi="Times New Roman" w:cs="Times New Roman"/>
          <w:lang w:val="pt-BR"/>
        </w:rPr>
        <w:t xml:space="preserve">Os serviços a serem contratados incluem </w:t>
      </w:r>
      <w:r w:rsidR="00BE1D73" w:rsidRPr="004D45ED">
        <w:rPr>
          <w:rFonts w:ascii="Times New Roman" w:hAnsi="Times New Roman" w:cs="Times New Roman"/>
          <w:lang w:val="pt-BR"/>
        </w:rPr>
        <w:t>a locação de brinquedos</w:t>
      </w:r>
      <w:r w:rsidR="008C2C6A" w:rsidRPr="004D45ED">
        <w:rPr>
          <w:rFonts w:ascii="Times New Roman" w:hAnsi="Times New Roman" w:cs="Times New Roman"/>
          <w:lang w:val="pt-BR"/>
        </w:rPr>
        <w:t xml:space="preserve"> infláveis</w:t>
      </w:r>
      <w:r w:rsidR="001E1F10" w:rsidRPr="004D45ED">
        <w:rPr>
          <w:rFonts w:ascii="Times New Roman" w:hAnsi="Times New Roman" w:cs="Times New Roman"/>
          <w:lang w:val="pt-BR"/>
        </w:rPr>
        <w:t xml:space="preserve"> com monitor</w:t>
      </w:r>
      <w:r w:rsidR="008C2C6A" w:rsidRPr="004D45ED">
        <w:rPr>
          <w:rFonts w:ascii="Times New Roman" w:hAnsi="Times New Roman" w:cs="Times New Roman"/>
          <w:lang w:val="pt-BR"/>
        </w:rPr>
        <w:t xml:space="preserve">, </w:t>
      </w:r>
      <w:r w:rsidR="001E1F10" w:rsidRPr="004D45ED">
        <w:rPr>
          <w:rFonts w:ascii="Times New Roman" w:hAnsi="Times New Roman" w:cs="Times New Roman"/>
          <w:lang w:val="pt-BR"/>
        </w:rPr>
        <w:t>bem como transporte, montagem e desmontagem</w:t>
      </w:r>
      <w:r w:rsidR="008C2C6A" w:rsidRPr="004D45ED">
        <w:rPr>
          <w:rFonts w:ascii="Times New Roman" w:hAnsi="Times New Roman" w:cs="Times New Roman"/>
          <w:lang w:val="pt-BR"/>
        </w:rPr>
        <w:t xml:space="preserve"> indispensáveis à efetiva realização d</w:t>
      </w:r>
      <w:r w:rsidR="00B60F82" w:rsidRPr="004D45ED">
        <w:rPr>
          <w:rFonts w:ascii="Times New Roman" w:hAnsi="Times New Roman" w:cs="Times New Roman"/>
          <w:lang w:val="pt-BR"/>
        </w:rPr>
        <w:t>os mesmos</w:t>
      </w:r>
      <w:r w:rsidR="008C2C6A" w:rsidRPr="004D45ED">
        <w:rPr>
          <w:rFonts w:ascii="Times New Roman" w:hAnsi="Times New Roman" w:cs="Times New Roman"/>
          <w:lang w:val="pt-BR"/>
        </w:rPr>
        <w:t xml:space="preserve">, nos termos do </w:t>
      </w:r>
      <w:r w:rsidR="008C2C6A" w:rsidRPr="004D45ED">
        <w:rPr>
          <w:rFonts w:ascii="Times New Roman" w:hAnsi="Times New Roman" w:cs="Times New Roman"/>
          <w:b/>
          <w:bCs/>
          <w:lang w:val="pt-BR"/>
        </w:rPr>
        <w:t>art. 75, inciso II, da Lei Federal nº 14.133/2021</w:t>
      </w:r>
      <w:r w:rsidR="008C2C6A" w:rsidRPr="004D45ED">
        <w:rPr>
          <w:rFonts w:ascii="Times New Roman" w:hAnsi="Times New Roman" w:cs="Times New Roman"/>
          <w:lang w:val="pt-BR"/>
        </w:rPr>
        <w:t xml:space="preserve">, conforme condições e especificações estabelecidas neste </w:t>
      </w:r>
      <w:r w:rsidRPr="004D45ED">
        <w:rPr>
          <w:rFonts w:ascii="Times New Roman" w:hAnsi="Times New Roman" w:cs="Times New Roman"/>
          <w:lang w:val="pt-BR"/>
        </w:rPr>
        <w:t>abaixo;</w:t>
      </w:r>
    </w:p>
    <w:tbl>
      <w:tblPr>
        <w:tblW w:w="9639" w:type="dxa"/>
        <w:tblInd w:w="-572" w:type="dxa"/>
        <w:tblCellMar>
          <w:left w:w="70" w:type="dxa"/>
          <w:right w:w="70" w:type="dxa"/>
        </w:tblCellMar>
        <w:tblLook w:val="04A0" w:firstRow="1" w:lastRow="0" w:firstColumn="1" w:lastColumn="0" w:noHBand="0" w:noVBand="1"/>
      </w:tblPr>
      <w:tblGrid>
        <w:gridCol w:w="993"/>
        <w:gridCol w:w="5600"/>
        <w:gridCol w:w="879"/>
        <w:gridCol w:w="2167"/>
      </w:tblGrid>
      <w:tr w:rsidR="00CD32C3" w:rsidRPr="00CD32C3" w14:paraId="3BB9767B" w14:textId="77777777" w:rsidTr="00CD32C3">
        <w:trPr>
          <w:trHeight w:val="311"/>
        </w:trPr>
        <w:tc>
          <w:tcPr>
            <w:tcW w:w="9639" w:type="dxa"/>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25E0383" w14:textId="1743952A" w:rsidR="00CD32C3" w:rsidRPr="00CD32C3" w:rsidRDefault="00CD32C3" w:rsidP="00CD32C3">
            <w:pPr>
              <w:jc w:val="center"/>
              <w:rPr>
                <w:b/>
                <w:bCs/>
                <w:color w:val="000000"/>
              </w:rPr>
            </w:pPr>
            <w:r w:rsidRPr="00CD32C3">
              <w:rPr>
                <w:b/>
                <w:bCs/>
                <w:color w:val="000000"/>
              </w:rPr>
              <w:t>DESCRITIVO COMPLETO DOS ITENS</w:t>
            </w:r>
          </w:p>
        </w:tc>
      </w:tr>
      <w:tr w:rsidR="00CD32C3" w:rsidRPr="00CD32C3" w14:paraId="6778B09B" w14:textId="77777777" w:rsidTr="00CD32C3">
        <w:trPr>
          <w:trHeight w:val="311"/>
        </w:trPr>
        <w:tc>
          <w:tcPr>
            <w:tcW w:w="993" w:type="dxa"/>
            <w:tcBorders>
              <w:top w:val="nil"/>
              <w:left w:val="single" w:sz="4" w:space="0" w:color="auto"/>
              <w:bottom w:val="single" w:sz="4" w:space="0" w:color="auto"/>
              <w:right w:val="single" w:sz="4" w:space="0" w:color="auto"/>
            </w:tcBorders>
            <w:shd w:val="clear" w:color="000000" w:fill="D9D9D9"/>
            <w:noWrap/>
            <w:vAlign w:val="center"/>
            <w:hideMark/>
          </w:tcPr>
          <w:p w14:paraId="550327DF" w14:textId="77777777" w:rsidR="00CD32C3" w:rsidRPr="00CD32C3" w:rsidRDefault="00CD32C3" w:rsidP="00CD32C3">
            <w:pPr>
              <w:jc w:val="center"/>
              <w:rPr>
                <w:b/>
                <w:bCs/>
                <w:color w:val="000000"/>
              </w:rPr>
            </w:pPr>
            <w:r w:rsidRPr="00CD32C3">
              <w:rPr>
                <w:b/>
                <w:bCs/>
                <w:color w:val="000000"/>
              </w:rPr>
              <w:t>ITEM</w:t>
            </w:r>
          </w:p>
        </w:tc>
        <w:tc>
          <w:tcPr>
            <w:tcW w:w="5600" w:type="dxa"/>
            <w:tcBorders>
              <w:top w:val="nil"/>
              <w:left w:val="nil"/>
              <w:bottom w:val="single" w:sz="4" w:space="0" w:color="auto"/>
              <w:right w:val="single" w:sz="4" w:space="0" w:color="auto"/>
            </w:tcBorders>
            <w:shd w:val="clear" w:color="000000" w:fill="D9D9D9"/>
            <w:noWrap/>
            <w:vAlign w:val="center"/>
            <w:hideMark/>
          </w:tcPr>
          <w:p w14:paraId="751D7205" w14:textId="77777777" w:rsidR="00CD32C3" w:rsidRPr="00CD32C3" w:rsidRDefault="00CD32C3" w:rsidP="00CD32C3">
            <w:pPr>
              <w:jc w:val="center"/>
              <w:rPr>
                <w:b/>
                <w:bCs/>
                <w:color w:val="000000"/>
              </w:rPr>
            </w:pPr>
            <w:r w:rsidRPr="00CD32C3">
              <w:rPr>
                <w:b/>
                <w:bCs/>
                <w:color w:val="000000"/>
              </w:rPr>
              <w:t>Descrição</w:t>
            </w:r>
          </w:p>
        </w:tc>
        <w:tc>
          <w:tcPr>
            <w:tcW w:w="879" w:type="dxa"/>
            <w:tcBorders>
              <w:top w:val="nil"/>
              <w:left w:val="nil"/>
              <w:bottom w:val="single" w:sz="4" w:space="0" w:color="auto"/>
              <w:right w:val="single" w:sz="4" w:space="0" w:color="auto"/>
            </w:tcBorders>
            <w:shd w:val="clear" w:color="000000" w:fill="D9D9D9"/>
            <w:vAlign w:val="center"/>
            <w:hideMark/>
          </w:tcPr>
          <w:p w14:paraId="05AC2C1F" w14:textId="77777777" w:rsidR="00CD32C3" w:rsidRPr="00CD32C3" w:rsidRDefault="00CD32C3" w:rsidP="00CD32C3">
            <w:pPr>
              <w:jc w:val="center"/>
              <w:rPr>
                <w:b/>
                <w:bCs/>
                <w:color w:val="000000"/>
              </w:rPr>
            </w:pPr>
            <w:r w:rsidRPr="00CD32C3">
              <w:rPr>
                <w:b/>
                <w:bCs/>
                <w:color w:val="000000"/>
              </w:rPr>
              <w:t>Unidade</w:t>
            </w:r>
          </w:p>
        </w:tc>
        <w:tc>
          <w:tcPr>
            <w:tcW w:w="2167" w:type="dxa"/>
            <w:tcBorders>
              <w:top w:val="nil"/>
              <w:left w:val="nil"/>
              <w:bottom w:val="single" w:sz="4" w:space="0" w:color="auto"/>
              <w:right w:val="single" w:sz="4" w:space="0" w:color="auto"/>
            </w:tcBorders>
            <w:shd w:val="clear" w:color="000000" w:fill="D9D9D9"/>
            <w:noWrap/>
            <w:vAlign w:val="center"/>
            <w:hideMark/>
          </w:tcPr>
          <w:p w14:paraId="39254FF1" w14:textId="77777777" w:rsidR="00CD32C3" w:rsidRPr="00CD32C3" w:rsidRDefault="00CD32C3" w:rsidP="00CD32C3">
            <w:pPr>
              <w:jc w:val="center"/>
              <w:rPr>
                <w:b/>
                <w:bCs/>
                <w:color w:val="000000"/>
              </w:rPr>
            </w:pPr>
            <w:r w:rsidRPr="00CD32C3">
              <w:rPr>
                <w:b/>
                <w:bCs/>
                <w:color w:val="000000"/>
              </w:rPr>
              <w:t>Quantidade</w:t>
            </w:r>
          </w:p>
        </w:tc>
      </w:tr>
      <w:tr w:rsidR="00CD32C3" w:rsidRPr="00CD32C3" w14:paraId="7255B4AF" w14:textId="77777777" w:rsidTr="00CD32C3">
        <w:trPr>
          <w:trHeight w:val="755"/>
        </w:trPr>
        <w:tc>
          <w:tcPr>
            <w:tcW w:w="993" w:type="dxa"/>
            <w:tcBorders>
              <w:top w:val="nil"/>
              <w:left w:val="single" w:sz="4" w:space="0" w:color="auto"/>
              <w:bottom w:val="single" w:sz="4" w:space="0" w:color="auto"/>
              <w:right w:val="single" w:sz="4" w:space="0" w:color="auto"/>
            </w:tcBorders>
            <w:shd w:val="clear" w:color="000000" w:fill="D9D9D9"/>
            <w:noWrap/>
            <w:vAlign w:val="center"/>
            <w:hideMark/>
          </w:tcPr>
          <w:p w14:paraId="1C1C2545" w14:textId="77777777" w:rsidR="00CD32C3" w:rsidRPr="00CD32C3" w:rsidRDefault="00CD32C3" w:rsidP="00CD32C3">
            <w:pPr>
              <w:jc w:val="center"/>
              <w:rPr>
                <w:b/>
                <w:bCs/>
                <w:color w:val="000000"/>
              </w:rPr>
            </w:pPr>
            <w:r w:rsidRPr="00CD32C3">
              <w:rPr>
                <w:b/>
                <w:bCs/>
                <w:color w:val="000000"/>
              </w:rPr>
              <w:t>1</w:t>
            </w:r>
          </w:p>
        </w:tc>
        <w:tc>
          <w:tcPr>
            <w:tcW w:w="5600" w:type="dxa"/>
            <w:tcBorders>
              <w:top w:val="nil"/>
              <w:left w:val="nil"/>
              <w:bottom w:val="single" w:sz="4" w:space="0" w:color="auto"/>
              <w:right w:val="single" w:sz="4" w:space="0" w:color="auto"/>
            </w:tcBorders>
            <w:shd w:val="clear" w:color="000000" w:fill="D9D9D9"/>
            <w:vAlign w:val="center"/>
            <w:hideMark/>
          </w:tcPr>
          <w:p w14:paraId="7ECE7E50" w14:textId="77777777" w:rsidR="00CD32C3" w:rsidRPr="00CD32C3" w:rsidRDefault="00CD32C3" w:rsidP="00CD32C3">
            <w:pPr>
              <w:jc w:val="center"/>
              <w:rPr>
                <w:b/>
                <w:bCs/>
                <w:color w:val="000000"/>
              </w:rPr>
            </w:pPr>
            <w:r w:rsidRPr="00CD32C3">
              <w:rPr>
                <w:b/>
                <w:bCs/>
                <w:color w:val="000000"/>
              </w:rPr>
              <w:t>CONTRATAÇÃO DE SERVIÇOS DE LOCAÇÃO DE BRINQUEDOS INFLÁVEIS COM MONITORIA PARA RECREAÇÃO INFANTIL EM CELEBRAÇÃO AO DIA DAS CRIANÇAS NAS COMUNIDADES</w:t>
            </w:r>
          </w:p>
        </w:tc>
        <w:tc>
          <w:tcPr>
            <w:tcW w:w="879" w:type="dxa"/>
            <w:tcBorders>
              <w:top w:val="nil"/>
              <w:left w:val="nil"/>
              <w:bottom w:val="single" w:sz="4" w:space="0" w:color="auto"/>
              <w:right w:val="single" w:sz="4" w:space="0" w:color="auto"/>
            </w:tcBorders>
            <w:shd w:val="clear" w:color="000000" w:fill="D9D9D9"/>
            <w:vAlign w:val="center"/>
            <w:hideMark/>
          </w:tcPr>
          <w:p w14:paraId="52D0B062" w14:textId="77777777" w:rsidR="00CD32C3" w:rsidRPr="00CD32C3" w:rsidRDefault="00CD32C3" w:rsidP="00CD32C3">
            <w:pPr>
              <w:jc w:val="center"/>
              <w:rPr>
                <w:b/>
                <w:bCs/>
                <w:color w:val="000000"/>
              </w:rPr>
            </w:pPr>
            <w:r w:rsidRPr="00CD32C3">
              <w:rPr>
                <w:b/>
                <w:bCs/>
                <w:color w:val="000000"/>
              </w:rPr>
              <w:t> </w:t>
            </w:r>
          </w:p>
        </w:tc>
        <w:tc>
          <w:tcPr>
            <w:tcW w:w="2167" w:type="dxa"/>
            <w:tcBorders>
              <w:top w:val="nil"/>
              <w:left w:val="nil"/>
              <w:bottom w:val="single" w:sz="4" w:space="0" w:color="auto"/>
              <w:right w:val="single" w:sz="4" w:space="0" w:color="auto"/>
            </w:tcBorders>
            <w:shd w:val="clear" w:color="000000" w:fill="D9D9D9"/>
            <w:noWrap/>
            <w:vAlign w:val="center"/>
            <w:hideMark/>
          </w:tcPr>
          <w:p w14:paraId="2B0B7A0B" w14:textId="77777777" w:rsidR="00CD32C3" w:rsidRPr="00CD32C3" w:rsidRDefault="00CD32C3" w:rsidP="00CD32C3">
            <w:pPr>
              <w:jc w:val="center"/>
              <w:rPr>
                <w:b/>
                <w:bCs/>
                <w:color w:val="000000"/>
              </w:rPr>
            </w:pPr>
            <w:r w:rsidRPr="00CD32C3">
              <w:rPr>
                <w:b/>
                <w:bCs/>
                <w:color w:val="000000"/>
              </w:rPr>
              <w:t> </w:t>
            </w:r>
          </w:p>
        </w:tc>
      </w:tr>
      <w:tr w:rsidR="00CD32C3" w:rsidRPr="00CD32C3" w14:paraId="324505B8" w14:textId="77777777" w:rsidTr="00CD32C3">
        <w:trPr>
          <w:trHeight w:val="503"/>
        </w:trPr>
        <w:tc>
          <w:tcPr>
            <w:tcW w:w="993" w:type="dxa"/>
            <w:tcBorders>
              <w:top w:val="nil"/>
              <w:left w:val="single" w:sz="4" w:space="0" w:color="auto"/>
              <w:bottom w:val="single" w:sz="4" w:space="0" w:color="auto"/>
              <w:right w:val="single" w:sz="4" w:space="0" w:color="auto"/>
            </w:tcBorders>
            <w:noWrap/>
            <w:vAlign w:val="center"/>
            <w:hideMark/>
          </w:tcPr>
          <w:p w14:paraId="5D01A2B8"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1.1</w:t>
            </w:r>
          </w:p>
        </w:tc>
        <w:tc>
          <w:tcPr>
            <w:tcW w:w="5600" w:type="dxa"/>
            <w:tcBorders>
              <w:top w:val="nil"/>
              <w:left w:val="nil"/>
              <w:bottom w:val="single" w:sz="4" w:space="0" w:color="auto"/>
              <w:right w:val="single" w:sz="4" w:space="0" w:color="auto"/>
            </w:tcBorders>
            <w:shd w:val="clear" w:color="000000" w:fill="FFFFFF"/>
            <w:vAlign w:val="center"/>
            <w:hideMark/>
          </w:tcPr>
          <w:p w14:paraId="22CC6482"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LOCAÇÃO DE FUTEBOL DE SABÃO 10,00 x 5,00 x 2,00 (</w:t>
            </w:r>
            <w:proofErr w:type="spellStart"/>
            <w:r w:rsidRPr="00CD32C3">
              <w:rPr>
                <w:rFonts w:ascii="Calibri" w:hAnsi="Calibri" w:cs="Calibri"/>
                <w:color w:val="000000"/>
              </w:rPr>
              <w:t>CxLxA</w:t>
            </w:r>
            <w:proofErr w:type="spellEnd"/>
            <w:r w:rsidRPr="00CD32C3">
              <w:rPr>
                <w:rFonts w:ascii="Calibri" w:hAnsi="Calibri" w:cs="Calibri"/>
                <w:color w:val="000000"/>
              </w:rPr>
              <w:t>) FABRICADO EM LONA COM PONTUAÇÃO IMPRESSA NA LONA. COM MONITOR</w:t>
            </w:r>
          </w:p>
        </w:tc>
        <w:tc>
          <w:tcPr>
            <w:tcW w:w="879" w:type="dxa"/>
            <w:tcBorders>
              <w:top w:val="nil"/>
              <w:left w:val="nil"/>
              <w:bottom w:val="single" w:sz="4" w:space="0" w:color="auto"/>
              <w:right w:val="single" w:sz="4" w:space="0" w:color="auto"/>
            </w:tcBorders>
            <w:shd w:val="clear" w:color="000000" w:fill="D9D9D9"/>
            <w:vAlign w:val="center"/>
            <w:hideMark/>
          </w:tcPr>
          <w:p w14:paraId="163885C7" w14:textId="77777777" w:rsidR="00CD32C3" w:rsidRPr="00CD32C3" w:rsidRDefault="00CD32C3" w:rsidP="00CD32C3">
            <w:pPr>
              <w:jc w:val="center"/>
              <w:rPr>
                <w:b/>
                <w:bCs/>
                <w:color w:val="000000"/>
              </w:rPr>
            </w:pPr>
            <w:r w:rsidRPr="00CD32C3">
              <w:rPr>
                <w:b/>
                <w:bCs/>
                <w:color w:val="000000"/>
              </w:rPr>
              <w:t>Unidade</w:t>
            </w:r>
          </w:p>
        </w:tc>
        <w:tc>
          <w:tcPr>
            <w:tcW w:w="2167" w:type="dxa"/>
            <w:tcBorders>
              <w:top w:val="nil"/>
              <w:left w:val="nil"/>
              <w:bottom w:val="single" w:sz="4" w:space="0" w:color="auto"/>
              <w:right w:val="single" w:sz="4" w:space="0" w:color="auto"/>
            </w:tcBorders>
            <w:shd w:val="clear" w:color="000000" w:fill="FFFFFF"/>
            <w:vAlign w:val="center"/>
            <w:hideMark/>
          </w:tcPr>
          <w:p w14:paraId="1170DFC3"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14</w:t>
            </w:r>
          </w:p>
        </w:tc>
      </w:tr>
      <w:tr w:rsidR="00CD32C3" w:rsidRPr="00CD32C3" w14:paraId="506B2405" w14:textId="77777777" w:rsidTr="00CD32C3">
        <w:trPr>
          <w:trHeight w:val="1511"/>
        </w:trPr>
        <w:tc>
          <w:tcPr>
            <w:tcW w:w="993" w:type="dxa"/>
            <w:tcBorders>
              <w:top w:val="nil"/>
              <w:left w:val="single" w:sz="4" w:space="0" w:color="auto"/>
              <w:bottom w:val="single" w:sz="4" w:space="0" w:color="auto"/>
              <w:right w:val="single" w:sz="4" w:space="0" w:color="auto"/>
            </w:tcBorders>
            <w:noWrap/>
            <w:vAlign w:val="center"/>
            <w:hideMark/>
          </w:tcPr>
          <w:p w14:paraId="1CF9416F"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1.2</w:t>
            </w:r>
          </w:p>
        </w:tc>
        <w:tc>
          <w:tcPr>
            <w:tcW w:w="5600" w:type="dxa"/>
            <w:tcBorders>
              <w:top w:val="nil"/>
              <w:left w:val="nil"/>
              <w:bottom w:val="single" w:sz="4" w:space="0" w:color="auto"/>
              <w:right w:val="single" w:sz="4" w:space="0" w:color="auto"/>
            </w:tcBorders>
            <w:shd w:val="clear" w:color="000000" w:fill="FFFFFF"/>
            <w:vAlign w:val="center"/>
            <w:hideMark/>
          </w:tcPr>
          <w:p w14:paraId="214FEDC8"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LOCAÇÃO DE PISCINA DE BOLINHAS, COM DIMENSÕES MÍNIMAS DE 2,00M X 2,00M, ESTRUTURA DE AÇÕ GALVANIZADO, COLUNAS REVESTIDAS COM ISOTUBOS BLINDADOS DE ALTO IMPACTO QUE PROPOSCIONAM MAIOR SEGURANÇA, REDE LATERAL MULTICOLORIDA, 4 LATERAIS DE MADEIRA REVESTIDA COM UMA GROSSA CAMADA DE ESPUMA, RECOBERTA COM UMA CAPA COLORIDA, COM CAPACIDADE MÍNIMA DE 1.500 BOLAS, COM IDADE MÍNIMA DE 02 ANOS E MÁXIMA DE 06 ANOS, EM BOM ESTADO DE CONSERVAÇÃO. COM MONITOR</w:t>
            </w:r>
          </w:p>
        </w:tc>
        <w:tc>
          <w:tcPr>
            <w:tcW w:w="879" w:type="dxa"/>
            <w:tcBorders>
              <w:top w:val="nil"/>
              <w:left w:val="nil"/>
              <w:bottom w:val="single" w:sz="4" w:space="0" w:color="auto"/>
              <w:right w:val="single" w:sz="4" w:space="0" w:color="auto"/>
            </w:tcBorders>
            <w:shd w:val="clear" w:color="000000" w:fill="D9D9D9"/>
            <w:vAlign w:val="center"/>
            <w:hideMark/>
          </w:tcPr>
          <w:p w14:paraId="1261DCD0" w14:textId="77777777" w:rsidR="00CD32C3" w:rsidRPr="00CD32C3" w:rsidRDefault="00CD32C3" w:rsidP="00CD32C3">
            <w:pPr>
              <w:jc w:val="center"/>
              <w:rPr>
                <w:b/>
                <w:bCs/>
                <w:color w:val="000000"/>
              </w:rPr>
            </w:pPr>
            <w:r w:rsidRPr="00CD32C3">
              <w:rPr>
                <w:b/>
                <w:bCs/>
                <w:color w:val="000000"/>
              </w:rPr>
              <w:t>Unidade</w:t>
            </w:r>
          </w:p>
        </w:tc>
        <w:tc>
          <w:tcPr>
            <w:tcW w:w="2167" w:type="dxa"/>
            <w:tcBorders>
              <w:top w:val="nil"/>
              <w:left w:val="nil"/>
              <w:bottom w:val="single" w:sz="4" w:space="0" w:color="auto"/>
              <w:right w:val="single" w:sz="4" w:space="0" w:color="auto"/>
            </w:tcBorders>
            <w:shd w:val="clear" w:color="000000" w:fill="FFFFFF"/>
            <w:vAlign w:val="center"/>
            <w:hideMark/>
          </w:tcPr>
          <w:p w14:paraId="4F60D228"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14</w:t>
            </w:r>
          </w:p>
        </w:tc>
      </w:tr>
      <w:tr w:rsidR="00CD32C3" w:rsidRPr="00CD32C3" w14:paraId="32244AE6" w14:textId="77777777" w:rsidTr="00CD32C3">
        <w:trPr>
          <w:trHeight w:val="1259"/>
        </w:trPr>
        <w:tc>
          <w:tcPr>
            <w:tcW w:w="993" w:type="dxa"/>
            <w:tcBorders>
              <w:top w:val="nil"/>
              <w:left w:val="single" w:sz="4" w:space="0" w:color="auto"/>
              <w:bottom w:val="single" w:sz="4" w:space="0" w:color="auto"/>
              <w:right w:val="single" w:sz="4" w:space="0" w:color="auto"/>
            </w:tcBorders>
            <w:noWrap/>
            <w:vAlign w:val="center"/>
            <w:hideMark/>
          </w:tcPr>
          <w:p w14:paraId="3951A557"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lastRenderedPageBreak/>
              <w:t>1.3</w:t>
            </w:r>
          </w:p>
        </w:tc>
        <w:tc>
          <w:tcPr>
            <w:tcW w:w="5600" w:type="dxa"/>
            <w:tcBorders>
              <w:top w:val="nil"/>
              <w:left w:val="nil"/>
              <w:bottom w:val="single" w:sz="4" w:space="0" w:color="auto"/>
              <w:right w:val="single" w:sz="4" w:space="0" w:color="auto"/>
            </w:tcBorders>
            <w:shd w:val="clear" w:color="000000" w:fill="FFFFFF"/>
            <w:vAlign w:val="center"/>
            <w:hideMark/>
          </w:tcPr>
          <w:p w14:paraId="0C40C610"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LOCAÇÃO DE TOBOGÃ INFLÁVEL, FABRICADO DE LONA KP 1000, COM ALTURA MÍNIMA DE 6,5 METROS, COM DUAS RAMPAS DE DESCIDAS, ESCADA CENTRAL COM LARGURA MÍNIMA DE 4,20 METROS E 8,0 METROS DE COMPRIMENTO, COM CAPACIDADE PARA TÉ 06 CRIANÇAS SIMULTANEAMENTE, COM IDADE MÍNIMA DE 05 ANOS E MÁXIMA DE 12 ANOS, EM BOM ESTADO DE CONSERVAÇÃO. COM MONITOR</w:t>
            </w:r>
          </w:p>
        </w:tc>
        <w:tc>
          <w:tcPr>
            <w:tcW w:w="879" w:type="dxa"/>
            <w:tcBorders>
              <w:top w:val="nil"/>
              <w:left w:val="nil"/>
              <w:bottom w:val="single" w:sz="4" w:space="0" w:color="auto"/>
              <w:right w:val="single" w:sz="4" w:space="0" w:color="auto"/>
            </w:tcBorders>
            <w:shd w:val="clear" w:color="000000" w:fill="D9D9D9"/>
            <w:vAlign w:val="center"/>
            <w:hideMark/>
          </w:tcPr>
          <w:p w14:paraId="2BFB03EB" w14:textId="77777777" w:rsidR="00CD32C3" w:rsidRPr="00CD32C3" w:rsidRDefault="00CD32C3" w:rsidP="00CD32C3">
            <w:pPr>
              <w:jc w:val="center"/>
              <w:rPr>
                <w:b/>
                <w:bCs/>
                <w:color w:val="000000"/>
              </w:rPr>
            </w:pPr>
            <w:r w:rsidRPr="00CD32C3">
              <w:rPr>
                <w:b/>
                <w:bCs/>
                <w:color w:val="000000"/>
              </w:rPr>
              <w:t>Unidade</w:t>
            </w:r>
          </w:p>
        </w:tc>
        <w:tc>
          <w:tcPr>
            <w:tcW w:w="2167" w:type="dxa"/>
            <w:tcBorders>
              <w:top w:val="nil"/>
              <w:left w:val="nil"/>
              <w:bottom w:val="single" w:sz="4" w:space="0" w:color="auto"/>
              <w:right w:val="single" w:sz="4" w:space="0" w:color="auto"/>
            </w:tcBorders>
            <w:shd w:val="clear" w:color="000000" w:fill="FFFFFF"/>
            <w:vAlign w:val="center"/>
            <w:hideMark/>
          </w:tcPr>
          <w:p w14:paraId="57D21960"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14</w:t>
            </w:r>
          </w:p>
        </w:tc>
      </w:tr>
      <w:tr w:rsidR="00CD32C3" w:rsidRPr="00CD32C3" w14:paraId="3A0636F0" w14:textId="77777777" w:rsidTr="00CD32C3">
        <w:trPr>
          <w:trHeight w:val="755"/>
        </w:trPr>
        <w:tc>
          <w:tcPr>
            <w:tcW w:w="993" w:type="dxa"/>
            <w:tcBorders>
              <w:top w:val="nil"/>
              <w:left w:val="single" w:sz="4" w:space="0" w:color="auto"/>
              <w:bottom w:val="single" w:sz="4" w:space="0" w:color="auto"/>
              <w:right w:val="single" w:sz="4" w:space="0" w:color="auto"/>
            </w:tcBorders>
            <w:noWrap/>
            <w:vAlign w:val="center"/>
            <w:hideMark/>
          </w:tcPr>
          <w:p w14:paraId="355A16EC"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1.4</w:t>
            </w:r>
          </w:p>
        </w:tc>
        <w:tc>
          <w:tcPr>
            <w:tcW w:w="5600" w:type="dxa"/>
            <w:tcBorders>
              <w:top w:val="nil"/>
              <w:left w:val="nil"/>
              <w:bottom w:val="single" w:sz="4" w:space="0" w:color="auto"/>
              <w:right w:val="single" w:sz="4" w:space="0" w:color="auto"/>
            </w:tcBorders>
            <w:shd w:val="clear" w:color="000000" w:fill="FFFFFF"/>
            <w:vAlign w:val="center"/>
            <w:hideMark/>
          </w:tcPr>
          <w:p w14:paraId="5C2E2C81" w14:textId="42FA3871" w:rsidR="00CD32C3" w:rsidRPr="00CD32C3" w:rsidRDefault="00CD32C3" w:rsidP="00CD32C3">
            <w:pPr>
              <w:jc w:val="center"/>
              <w:rPr>
                <w:rFonts w:ascii="Calibri" w:hAnsi="Calibri" w:cs="Calibri"/>
                <w:color w:val="000000"/>
              </w:rPr>
            </w:pPr>
            <w:r w:rsidRPr="00CD32C3">
              <w:rPr>
                <w:rFonts w:ascii="Calibri" w:hAnsi="Calibri" w:cs="Calibri"/>
                <w:color w:val="000000"/>
              </w:rPr>
              <w:t>LOCAÇÃO DE CAMA ELÁSTICA GRANDE, COM 04 MÓDULOS, COM DIMENSÕES MÍNIMAS DE LARGURA DE 05 METROS, COM CAPACIDADE MÍNIMA DE 08 CRIANÇAS SIMULTANEAMENTE, COM IDADE MÍNIMA DE 03 ANOS E MÁXIMA DE 12 ANOS, EM BOM ESTADO DE CONSERVAÇÃO. COM MONITOR</w:t>
            </w:r>
          </w:p>
        </w:tc>
        <w:tc>
          <w:tcPr>
            <w:tcW w:w="879" w:type="dxa"/>
            <w:tcBorders>
              <w:top w:val="nil"/>
              <w:left w:val="nil"/>
              <w:bottom w:val="single" w:sz="4" w:space="0" w:color="auto"/>
              <w:right w:val="single" w:sz="4" w:space="0" w:color="auto"/>
            </w:tcBorders>
            <w:shd w:val="clear" w:color="000000" w:fill="D9D9D9"/>
            <w:vAlign w:val="center"/>
            <w:hideMark/>
          </w:tcPr>
          <w:p w14:paraId="726E49B8" w14:textId="77777777" w:rsidR="00CD32C3" w:rsidRPr="00CD32C3" w:rsidRDefault="00CD32C3" w:rsidP="00CD32C3">
            <w:pPr>
              <w:jc w:val="center"/>
              <w:rPr>
                <w:b/>
                <w:bCs/>
                <w:color w:val="000000"/>
              </w:rPr>
            </w:pPr>
            <w:r w:rsidRPr="00CD32C3">
              <w:rPr>
                <w:b/>
                <w:bCs/>
                <w:color w:val="000000"/>
              </w:rPr>
              <w:t>Unidade</w:t>
            </w:r>
          </w:p>
        </w:tc>
        <w:tc>
          <w:tcPr>
            <w:tcW w:w="2167" w:type="dxa"/>
            <w:tcBorders>
              <w:top w:val="nil"/>
              <w:left w:val="nil"/>
              <w:bottom w:val="single" w:sz="4" w:space="0" w:color="auto"/>
              <w:right w:val="single" w:sz="4" w:space="0" w:color="auto"/>
            </w:tcBorders>
            <w:shd w:val="clear" w:color="000000" w:fill="FFFFFF"/>
            <w:vAlign w:val="center"/>
            <w:hideMark/>
          </w:tcPr>
          <w:p w14:paraId="0C0F1786"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16</w:t>
            </w:r>
          </w:p>
        </w:tc>
      </w:tr>
      <w:tr w:rsidR="00CD32C3" w:rsidRPr="00CD32C3" w14:paraId="4D80E056" w14:textId="77777777" w:rsidTr="00CD32C3">
        <w:trPr>
          <w:trHeight w:val="1007"/>
        </w:trPr>
        <w:tc>
          <w:tcPr>
            <w:tcW w:w="993" w:type="dxa"/>
            <w:tcBorders>
              <w:top w:val="nil"/>
              <w:left w:val="single" w:sz="4" w:space="0" w:color="auto"/>
              <w:bottom w:val="single" w:sz="4" w:space="0" w:color="auto"/>
              <w:right w:val="single" w:sz="4" w:space="0" w:color="auto"/>
            </w:tcBorders>
            <w:noWrap/>
            <w:vAlign w:val="center"/>
            <w:hideMark/>
          </w:tcPr>
          <w:p w14:paraId="1B766510"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1.5</w:t>
            </w:r>
          </w:p>
        </w:tc>
        <w:tc>
          <w:tcPr>
            <w:tcW w:w="5600" w:type="dxa"/>
            <w:tcBorders>
              <w:top w:val="nil"/>
              <w:left w:val="nil"/>
              <w:bottom w:val="single" w:sz="4" w:space="0" w:color="auto"/>
              <w:right w:val="single" w:sz="4" w:space="0" w:color="auto"/>
            </w:tcBorders>
            <w:shd w:val="clear" w:color="000000" w:fill="FFFFFF"/>
            <w:vAlign w:val="center"/>
            <w:hideMark/>
          </w:tcPr>
          <w:p w14:paraId="280FE26B"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LOCAÇÃO DE CAMA ELASTICA MÉDIA MULTI COLORIDA, COM MÍNIMO DE DIÂMETRO DE 3,5 METROS, ALTURA TOTAL DA CAMA ELÁSTICA DE 1,96 METROS, ACOMPANHADA DE ESCADA, PESO SUPORTADO DE 135 KG, COM IDADE MÍNIMA DE 03 ANOS E MÁXIMA DE 12 ANOS, EM BOM ESTADO DE CONSERVAÇÃO. COM MONITOR</w:t>
            </w:r>
          </w:p>
        </w:tc>
        <w:tc>
          <w:tcPr>
            <w:tcW w:w="879" w:type="dxa"/>
            <w:tcBorders>
              <w:top w:val="nil"/>
              <w:left w:val="nil"/>
              <w:bottom w:val="single" w:sz="4" w:space="0" w:color="auto"/>
              <w:right w:val="single" w:sz="4" w:space="0" w:color="auto"/>
            </w:tcBorders>
            <w:shd w:val="clear" w:color="000000" w:fill="D9D9D9"/>
            <w:vAlign w:val="center"/>
            <w:hideMark/>
          </w:tcPr>
          <w:p w14:paraId="046DE0EA" w14:textId="77777777" w:rsidR="00CD32C3" w:rsidRPr="00CD32C3" w:rsidRDefault="00CD32C3" w:rsidP="00CD32C3">
            <w:pPr>
              <w:jc w:val="center"/>
              <w:rPr>
                <w:b/>
                <w:bCs/>
                <w:color w:val="000000"/>
              </w:rPr>
            </w:pPr>
            <w:r w:rsidRPr="00CD32C3">
              <w:rPr>
                <w:b/>
                <w:bCs/>
                <w:color w:val="000000"/>
              </w:rPr>
              <w:t>Unidade</w:t>
            </w:r>
          </w:p>
        </w:tc>
        <w:tc>
          <w:tcPr>
            <w:tcW w:w="2167" w:type="dxa"/>
            <w:tcBorders>
              <w:top w:val="nil"/>
              <w:left w:val="nil"/>
              <w:bottom w:val="single" w:sz="4" w:space="0" w:color="auto"/>
              <w:right w:val="single" w:sz="4" w:space="0" w:color="auto"/>
            </w:tcBorders>
            <w:shd w:val="clear" w:color="000000" w:fill="FFFFFF"/>
            <w:vAlign w:val="center"/>
            <w:hideMark/>
          </w:tcPr>
          <w:p w14:paraId="065A33C6"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16</w:t>
            </w:r>
          </w:p>
        </w:tc>
      </w:tr>
      <w:tr w:rsidR="00CD32C3" w:rsidRPr="00CD32C3" w14:paraId="613A77DD" w14:textId="77777777" w:rsidTr="00CD32C3">
        <w:trPr>
          <w:trHeight w:val="503"/>
        </w:trPr>
        <w:tc>
          <w:tcPr>
            <w:tcW w:w="993" w:type="dxa"/>
            <w:tcBorders>
              <w:top w:val="nil"/>
              <w:left w:val="single" w:sz="4" w:space="0" w:color="auto"/>
              <w:bottom w:val="single" w:sz="4" w:space="0" w:color="auto"/>
              <w:right w:val="single" w:sz="4" w:space="0" w:color="auto"/>
            </w:tcBorders>
            <w:noWrap/>
            <w:vAlign w:val="center"/>
            <w:hideMark/>
          </w:tcPr>
          <w:p w14:paraId="642B1FED"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1.6</w:t>
            </w:r>
          </w:p>
        </w:tc>
        <w:tc>
          <w:tcPr>
            <w:tcW w:w="5600" w:type="dxa"/>
            <w:tcBorders>
              <w:top w:val="nil"/>
              <w:left w:val="nil"/>
              <w:bottom w:val="single" w:sz="4" w:space="0" w:color="auto"/>
              <w:right w:val="single" w:sz="4" w:space="0" w:color="auto"/>
            </w:tcBorders>
            <w:shd w:val="clear" w:color="000000" w:fill="FFFFFF"/>
            <w:vAlign w:val="center"/>
            <w:hideMark/>
          </w:tcPr>
          <w:p w14:paraId="6574BB62"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LOCAÇÃO DE CAMA ELASTICA PEQUENA MULTI COLORIDA, COM MÍNIMO DE DIÂMETRO DE 2,5 METROS, ACOMPANHADA DE ESCADA, EM BOM ESTADO DE CONSERVAÇÃO. COM MONITOR</w:t>
            </w:r>
          </w:p>
        </w:tc>
        <w:tc>
          <w:tcPr>
            <w:tcW w:w="879" w:type="dxa"/>
            <w:tcBorders>
              <w:top w:val="nil"/>
              <w:left w:val="nil"/>
              <w:bottom w:val="single" w:sz="4" w:space="0" w:color="auto"/>
              <w:right w:val="single" w:sz="4" w:space="0" w:color="auto"/>
            </w:tcBorders>
            <w:shd w:val="clear" w:color="000000" w:fill="D9D9D9"/>
            <w:vAlign w:val="center"/>
            <w:hideMark/>
          </w:tcPr>
          <w:p w14:paraId="4A459B35" w14:textId="77777777" w:rsidR="00CD32C3" w:rsidRPr="00CD32C3" w:rsidRDefault="00CD32C3" w:rsidP="00CD32C3">
            <w:pPr>
              <w:jc w:val="center"/>
              <w:rPr>
                <w:b/>
                <w:bCs/>
                <w:color w:val="000000"/>
              </w:rPr>
            </w:pPr>
            <w:r w:rsidRPr="00CD32C3">
              <w:rPr>
                <w:b/>
                <w:bCs/>
                <w:color w:val="000000"/>
              </w:rPr>
              <w:t>Unidade</w:t>
            </w:r>
          </w:p>
        </w:tc>
        <w:tc>
          <w:tcPr>
            <w:tcW w:w="2167" w:type="dxa"/>
            <w:tcBorders>
              <w:top w:val="nil"/>
              <w:left w:val="nil"/>
              <w:bottom w:val="single" w:sz="4" w:space="0" w:color="auto"/>
              <w:right w:val="single" w:sz="4" w:space="0" w:color="auto"/>
            </w:tcBorders>
            <w:shd w:val="clear" w:color="000000" w:fill="FFFFFF"/>
            <w:vAlign w:val="center"/>
            <w:hideMark/>
          </w:tcPr>
          <w:p w14:paraId="6B601CB7"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16</w:t>
            </w:r>
          </w:p>
        </w:tc>
      </w:tr>
      <w:tr w:rsidR="00CD32C3" w:rsidRPr="00CD32C3" w14:paraId="4658315D" w14:textId="77777777" w:rsidTr="00CD32C3">
        <w:trPr>
          <w:trHeight w:val="503"/>
        </w:trPr>
        <w:tc>
          <w:tcPr>
            <w:tcW w:w="993" w:type="dxa"/>
            <w:tcBorders>
              <w:top w:val="nil"/>
              <w:left w:val="single" w:sz="4" w:space="0" w:color="auto"/>
              <w:bottom w:val="single" w:sz="4" w:space="0" w:color="auto"/>
              <w:right w:val="single" w:sz="4" w:space="0" w:color="auto"/>
            </w:tcBorders>
            <w:noWrap/>
            <w:vAlign w:val="center"/>
            <w:hideMark/>
          </w:tcPr>
          <w:p w14:paraId="1B153BF8"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1.7</w:t>
            </w:r>
          </w:p>
        </w:tc>
        <w:tc>
          <w:tcPr>
            <w:tcW w:w="5600" w:type="dxa"/>
            <w:tcBorders>
              <w:top w:val="nil"/>
              <w:left w:val="nil"/>
              <w:bottom w:val="single" w:sz="4" w:space="0" w:color="auto"/>
              <w:right w:val="single" w:sz="4" w:space="0" w:color="auto"/>
            </w:tcBorders>
            <w:shd w:val="clear" w:color="000000" w:fill="FFFFFF"/>
            <w:vAlign w:val="center"/>
            <w:hideMark/>
          </w:tcPr>
          <w:p w14:paraId="18AA550A"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LOCAÇÃO DE TOURO MECÂNICO PARA CRIANÇAS E ADULTOS, MEDINDO NO MÍNIMO 4,20 METROS DE COMPRIMENTO, 5,0 METROS DE LARGURA E 2,50 METROS DE ALTURA. COM MONITOR</w:t>
            </w:r>
          </w:p>
        </w:tc>
        <w:tc>
          <w:tcPr>
            <w:tcW w:w="879" w:type="dxa"/>
            <w:tcBorders>
              <w:top w:val="nil"/>
              <w:left w:val="nil"/>
              <w:bottom w:val="single" w:sz="4" w:space="0" w:color="auto"/>
              <w:right w:val="single" w:sz="4" w:space="0" w:color="auto"/>
            </w:tcBorders>
            <w:shd w:val="clear" w:color="000000" w:fill="D9D9D9"/>
            <w:vAlign w:val="center"/>
            <w:hideMark/>
          </w:tcPr>
          <w:p w14:paraId="598D2019" w14:textId="77777777" w:rsidR="00CD32C3" w:rsidRPr="00CD32C3" w:rsidRDefault="00CD32C3" w:rsidP="00CD32C3">
            <w:pPr>
              <w:jc w:val="center"/>
              <w:rPr>
                <w:b/>
                <w:bCs/>
                <w:color w:val="000000"/>
              </w:rPr>
            </w:pPr>
            <w:r w:rsidRPr="00CD32C3">
              <w:rPr>
                <w:b/>
                <w:bCs/>
                <w:color w:val="000000"/>
              </w:rPr>
              <w:t>Unidade</w:t>
            </w:r>
          </w:p>
        </w:tc>
        <w:tc>
          <w:tcPr>
            <w:tcW w:w="2167" w:type="dxa"/>
            <w:tcBorders>
              <w:top w:val="nil"/>
              <w:left w:val="nil"/>
              <w:bottom w:val="single" w:sz="4" w:space="0" w:color="auto"/>
              <w:right w:val="single" w:sz="4" w:space="0" w:color="auto"/>
            </w:tcBorders>
            <w:shd w:val="clear" w:color="000000" w:fill="FFFFFF"/>
            <w:vAlign w:val="center"/>
            <w:hideMark/>
          </w:tcPr>
          <w:p w14:paraId="16153328"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6</w:t>
            </w:r>
          </w:p>
        </w:tc>
      </w:tr>
      <w:tr w:rsidR="00CD32C3" w:rsidRPr="00CD32C3" w14:paraId="2F838B67" w14:textId="77777777" w:rsidTr="00CD32C3">
        <w:trPr>
          <w:trHeight w:val="770"/>
        </w:trPr>
        <w:tc>
          <w:tcPr>
            <w:tcW w:w="993" w:type="dxa"/>
            <w:tcBorders>
              <w:top w:val="nil"/>
              <w:left w:val="single" w:sz="4" w:space="0" w:color="auto"/>
              <w:bottom w:val="single" w:sz="4" w:space="0" w:color="auto"/>
              <w:right w:val="single" w:sz="4" w:space="0" w:color="auto"/>
            </w:tcBorders>
            <w:noWrap/>
            <w:vAlign w:val="center"/>
            <w:hideMark/>
          </w:tcPr>
          <w:p w14:paraId="406AA097"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1.8</w:t>
            </w:r>
          </w:p>
        </w:tc>
        <w:tc>
          <w:tcPr>
            <w:tcW w:w="5600" w:type="dxa"/>
            <w:tcBorders>
              <w:top w:val="nil"/>
              <w:left w:val="nil"/>
              <w:bottom w:val="single" w:sz="4" w:space="0" w:color="auto"/>
              <w:right w:val="single" w:sz="4" w:space="0" w:color="auto"/>
            </w:tcBorders>
            <w:shd w:val="clear" w:color="000000" w:fill="FFFFFF"/>
            <w:vAlign w:val="center"/>
            <w:hideMark/>
          </w:tcPr>
          <w:p w14:paraId="559F9898" w14:textId="49F5B397" w:rsidR="00CD32C3" w:rsidRPr="00CD32C3" w:rsidRDefault="00CD32C3" w:rsidP="00CD32C3">
            <w:pPr>
              <w:jc w:val="center"/>
              <w:rPr>
                <w:rFonts w:ascii="Calibri" w:hAnsi="Calibri" w:cs="Calibri"/>
                <w:color w:val="000000"/>
              </w:rPr>
            </w:pPr>
            <w:r w:rsidRPr="00CD32C3">
              <w:rPr>
                <w:rFonts w:ascii="Calibri" w:hAnsi="Calibri" w:cs="Calibri"/>
                <w:color w:val="000000"/>
              </w:rPr>
              <w:t>PINTURA FACIAL/CORPORAL: Equipe de 2 (duas) pessoas para realização de pinturas faciais e/ou corporais. Deverão ser usadas tintas próprias para pintura facial antialérgica e não tóxica, de boa pigmentação e secagem rápida com cores diversas.</w:t>
            </w:r>
          </w:p>
        </w:tc>
        <w:tc>
          <w:tcPr>
            <w:tcW w:w="879" w:type="dxa"/>
            <w:tcBorders>
              <w:top w:val="nil"/>
              <w:left w:val="nil"/>
              <w:bottom w:val="single" w:sz="4" w:space="0" w:color="auto"/>
              <w:right w:val="single" w:sz="4" w:space="0" w:color="auto"/>
            </w:tcBorders>
            <w:shd w:val="clear" w:color="000000" w:fill="D9D9D9"/>
            <w:vAlign w:val="center"/>
            <w:hideMark/>
          </w:tcPr>
          <w:p w14:paraId="66ADF3F4" w14:textId="77777777" w:rsidR="00CD32C3" w:rsidRPr="00CD32C3" w:rsidRDefault="00CD32C3" w:rsidP="00CD32C3">
            <w:pPr>
              <w:jc w:val="center"/>
              <w:rPr>
                <w:b/>
                <w:bCs/>
                <w:color w:val="000000"/>
              </w:rPr>
            </w:pPr>
            <w:r w:rsidRPr="00CD32C3">
              <w:rPr>
                <w:b/>
                <w:bCs/>
                <w:color w:val="000000"/>
              </w:rPr>
              <w:t>Unidade</w:t>
            </w:r>
          </w:p>
        </w:tc>
        <w:tc>
          <w:tcPr>
            <w:tcW w:w="2167" w:type="dxa"/>
            <w:tcBorders>
              <w:top w:val="nil"/>
              <w:left w:val="nil"/>
              <w:bottom w:val="single" w:sz="4" w:space="0" w:color="auto"/>
              <w:right w:val="single" w:sz="4" w:space="0" w:color="auto"/>
            </w:tcBorders>
            <w:shd w:val="clear" w:color="000000" w:fill="FFFFFF"/>
            <w:vAlign w:val="center"/>
            <w:hideMark/>
          </w:tcPr>
          <w:p w14:paraId="3A74D7B2" w14:textId="77777777" w:rsidR="00CD32C3" w:rsidRPr="00CD32C3" w:rsidRDefault="00CD32C3" w:rsidP="00CD32C3">
            <w:pPr>
              <w:jc w:val="center"/>
              <w:rPr>
                <w:rFonts w:ascii="Calibri" w:hAnsi="Calibri" w:cs="Calibri"/>
                <w:color w:val="000000"/>
              </w:rPr>
            </w:pPr>
            <w:r w:rsidRPr="00CD32C3">
              <w:rPr>
                <w:rFonts w:ascii="Calibri" w:hAnsi="Calibri" w:cs="Calibri"/>
                <w:color w:val="000000"/>
              </w:rPr>
              <w:t>12</w:t>
            </w:r>
          </w:p>
        </w:tc>
      </w:tr>
    </w:tbl>
    <w:p w14:paraId="2D16F9E4" w14:textId="5EF5B308" w:rsidR="00502F0A" w:rsidRPr="00502F0A" w:rsidRDefault="00502F0A" w:rsidP="00022AC9">
      <w:pPr>
        <w:pStyle w:val="Nivel2"/>
        <w:numPr>
          <w:ilvl w:val="1"/>
          <w:numId w:val="2"/>
        </w:numPr>
        <w:spacing w:line="360" w:lineRule="auto"/>
        <w:rPr>
          <w:sz w:val="24"/>
          <w:szCs w:val="24"/>
        </w:rPr>
      </w:pPr>
      <w:r>
        <w:rPr>
          <w:sz w:val="24"/>
          <w:szCs w:val="24"/>
        </w:rPr>
        <w:t xml:space="preserve"> </w:t>
      </w:r>
      <w:r w:rsidR="00022AC9">
        <w:rPr>
          <w:sz w:val="24"/>
          <w:szCs w:val="24"/>
        </w:rPr>
        <w:t>O</w:t>
      </w:r>
      <w:r w:rsidR="00F617C8">
        <w:rPr>
          <w:sz w:val="24"/>
          <w:szCs w:val="24"/>
        </w:rPr>
        <w:t>s</w:t>
      </w:r>
      <w:r w:rsidR="00022AC9">
        <w:rPr>
          <w:sz w:val="24"/>
          <w:szCs w:val="24"/>
        </w:rPr>
        <w:t xml:space="preserve"> </w:t>
      </w:r>
      <w:r>
        <w:rPr>
          <w:sz w:val="24"/>
          <w:szCs w:val="24"/>
        </w:rPr>
        <w:t>S</w:t>
      </w:r>
      <w:r w:rsidR="00022AC9">
        <w:rPr>
          <w:sz w:val="24"/>
          <w:szCs w:val="24"/>
        </w:rPr>
        <w:t>erviço</w:t>
      </w:r>
      <w:r w:rsidR="00F617C8">
        <w:rPr>
          <w:sz w:val="24"/>
          <w:szCs w:val="24"/>
        </w:rPr>
        <w:t>s</w:t>
      </w:r>
      <w:r w:rsidR="00022AC9">
        <w:rPr>
          <w:sz w:val="24"/>
          <w:szCs w:val="24"/>
        </w:rPr>
        <w:t xml:space="preserve"> ser</w:t>
      </w:r>
      <w:r>
        <w:rPr>
          <w:sz w:val="24"/>
          <w:szCs w:val="24"/>
        </w:rPr>
        <w:t xml:space="preserve">ão </w:t>
      </w:r>
      <w:r w:rsidR="00022AC9" w:rsidRPr="006F3E99">
        <w:rPr>
          <w:sz w:val="24"/>
          <w:szCs w:val="24"/>
        </w:rPr>
        <w:t>prestado</w:t>
      </w:r>
      <w:r w:rsidRPr="006F3E99">
        <w:rPr>
          <w:sz w:val="24"/>
          <w:szCs w:val="24"/>
        </w:rPr>
        <w:t>s</w:t>
      </w:r>
      <w:r w:rsidR="00022AC9" w:rsidRPr="006F3E99">
        <w:rPr>
          <w:sz w:val="24"/>
          <w:szCs w:val="24"/>
        </w:rPr>
        <w:t xml:space="preserve"> no</w:t>
      </w:r>
      <w:r w:rsidRPr="006F3E99">
        <w:rPr>
          <w:sz w:val="24"/>
          <w:szCs w:val="24"/>
        </w:rPr>
        <w:t>s seguintes locais:</w:t>
      </w:r>
    </w:p>
    <w:p w14:paraId="1E088638" w14:textId="503F9058" w:rsidR="00022AC9" w:rsidRPr="00832701" w:rsidRDefault="00502F0A" w:rsidP="00502F0A">
      <w:pPr>
        <w:pStyle w:val="Nivel2"/>
        <w:numPr>
          <w:ilvl w:val="2"/>
          <w:numId w:val="2"/>
        </w:numPr>
        <w:spacing w:line="360" w:lineRule="auto"/>
        <w:rPr>
          <w:b/>
          <w:sz w:val="24"/>
          <w:szCs w:val="24"/>
        </w:rPr>
      </w:pPr>
      <w:r w:rsidRPr="00832701">
        <w:rPr>
          <w:sz w:val="24"/>
          <w:szCs w:val="24"/>
        </w:rPr>
        <w:t xml:space="preserve">MCMV de Inoã - </w:t>
      </w:r>
      <w:r w:rsidR="00022AC9" w:rsidRPr="00832701">
        <w:rPr>
          <w:sz w:val="24"/>
          <w:szCs w:val="24"/>
        </w:rPr>
        <w:t xml:space="preserve">Campo do Esporte Clube do 11 Unidos, localizado no Bosque Fundo, Inoã, Maricá-RJ </w:t>
      </w:r>
      <w:r w:rsidR="0043148C" w:rsidRPr="00832701">
        <w:rPr>
          <w:sz w:val="24"/>
          <w:szCs w:val="24"/>
        </w:rPr>
        <w:t>–</w:t>
      </w:r>
      <w:r w:rsidR="00022AC9" w:rsidRPr="00832701">
        <w:rPr>
          <w:sz w:val="24"/>
          <w:szCs w:val="24"/>
        </w:rPr>
        <w:t xml:space="preserve"> </w:t>
      </w:r>
      <w:r w:rsidR="0043148C" w:rsidRPr="00832701">
        <w:rPr>
          <w:sz w:val="24"/>
          <w:szCs w:val="24"/>
        </w:rPr>
        <w:t>local conhecido como MCMV Inoã</w:t>
      </w:r>
      <w:r w:rsidR="00022AC9" w:rsidRPr="00832701">
        <w:rPr>
          <w:sz w:val="24"/>
          <w:szCs w:val="24"/>
        </w:rPr>
        <w:t xml:space="preserve">, no dia </w:t>
      </w:r>
      <w:r w:rsidR="0043148C" w:rsidRPr="00832701">
        <w:rPr>
          <w:b/>
          <w:sz w:val="24"/>
          <w:szCs w:val="24"/>
        </w:rPr>
        <w:t>11</w:t>
      </w:r>
      <w:r w:rsidR="00022AC9" w:rsidRPr="00832701">
        <w:rPr>
          <w:b/>
          <w:sz w:val="24"/>
          <w:szCs w:val="24"/>
        </w:rPr>
        <w:t>/</w:t>
      </w:r>
      <w:r w:rsidR="0043148C" w:rsidRPr="00832701">
        <w:rPr>
          <w:b/>
          <w:sz w:val="24"/>
          <w:szCs w:val="24"/>
        </w:rPr>
        <w:t>1</w:t>
      </w:r>
      <w:r w:rsidR="00022AC9" w:rsidRPr="00832701">
        <w:rPr>
          <w:b/>
          <w:sz w:val="24"/>
          <w:szCs w:val="24"/>
        </w:rPr>
        <w:t xml:space="preserve">0/2025. </w:t>
      </w:r>
      <w:r w:rsidR="00022AC9" w:rsidRPr="00832701">
        <w:rPr>
          <w:bCs/>
          <w:sz w:val="24"/>
          <w:szCs w:val="24"/>
        </w:rPr>
        <w:t>O período de realização d</w:t>
      </w:r>
      <w:r w:rsidR="00B60F82" w:rsidRPr="00832701">
        <w:rPr>
          <w:bCs/>
          <w:sz w:val="24"/>
          <w:szCs w:val="24"/>
        </w:rPr>
        <w:t>a</w:t>
      </w:r>
      <w:r w:rsidR="00022AC9" w:rsidRPr="00832701">
        <w:rPr>
          <w:bCs/>
          <w:sz w:val="24"/>
          <w:szCs w:val="24"/>
        </w:rPr>
        <w:t xml:space="preserve"> </w:t>
      </w:r>
      <w:r w:rsidR="00B60F82" w:rsidRPr="00832701">
        <w:rPr>
          <w:bCs/>
          <w:sz w:val="24"/>
          <w:szCs w:val="24"/>
        </w:rPr>
        <w:t>festividade</w:t>
      </w:r>
      <w:r w:rsidR="00022AC9" w:rsidRPr="00832701">
        <w:rPr>
          <w:bCs/>
          <w:sz w:val="24"/>
          <w:szCs w:val="24"/>
        </w:rPr>
        <w:t xml:space="preserve"> será das</w:t>
      </w:r>
      <w:r w:rsidR="00022AC9" w:rsidRPr="00832701">
        <w:rPr>
          <w:b/>
          <w:sz w:val="24"/>
          <w:szCs w:val="24"/>
        </w:rPr>
        <w:t xml:space="preserve"> 13hs às 17hs.</w:t>
      </w:r>
      <w:r w:rsidR="00F40CD1" w:rsidRPr="00832701">
        <w:rPr>
          <w:b/>
          <w:sz w:val="24"/>
          <w:szCs w:val="24"/>
        </w:rPr>
        <w:t xml:space="preserve"> </w:t>
      </w:r>
    </w:p>
    <w:p w14:paraId="00A869C2" w14:textId="4BD554F4" w:rsidR="00502F0A" w:rsidRPr="00832701" w:rsidRDefault="00502F0A" w:rsidP="00502F0A">
      <w:pPr>
        <w:pStyle w:val="Nivel2"/>
        <w:numPr>
          <w:ilvl w:val="2"/>
          <w:numId w:val="2"/>
        </w:numPr>
        <w:spacing w:line="360" w:lineRule="auto"/>
        <w:rPr>
          <w:sz w:val="24"/>
          <w:szCs w:val="24"/>
        </w:rPr>
      </w:pPr>
      <w:r w:rsidRPr="00832701">
        <w:rPr>
          <w:sz w:val="24"/>
          <w:szCs w:val="24"/>
        </w:rPr>
        <w:t xml:space="preserve">MCMV de Itaipuaçu - Rua Carlos Marighella, Maricá-RJ local conhecido como MCMV Itaipuaçu, no dia </w:t>
      </w:r>
      <w:r w:rsidRPr="00832701">
        <w:rPr>
          <w:b/>
          <w:sz w:val="24"/>
          <w:szCs w:val="24"/>
        </w:rPr>
        <w:t xml:space="preserve">11/10/2025. </w:t>
      </w:r>
      <w:r w:rsidRPr="00832701">
        <w:rPr>
          <w:bCs/>
          <w:sz w:val="24"/>
          <w:szCs w:val="24"/>
        </w:rPr>
        <w:t>O período de realização da festividade será das</w:t>
      </w:r>
      <w:r w:rsidRPr="00832701">
        <w:rPr>
          <w:b/>
          <w:sz w:val="24"/>
          <w:szCs w:val="24"/>
        </w:rPr>
        <w:t xml:space="preserve"> 13hs às 17hs.</w:t>
      </w:r>
      <w:r w:rsidRPr="00832701">
        <w:rPr>
          <w:sz w:val="24"/>
          <w:szCs w:val="24"/>
        </w:rPr>
        <w:t xml:space="preserve"> </w:t>
      </w:r>
    </w:p>
    <w:p w14:paraId="4874E01E" w14:textId="5FE210A4" w:rsidR="00F617C8" w:rsidRPr="00832701" w:rsidRDefault="00125033" w:rsidP="00502F0A">
      <w:pPr>
        <w:pStyle w:val="Nivel2"/>
        <w:numPr>
          <w:ilvl w:val="2"/>
          <w:numId w:val="2"/>
        </w:numPr>
        <w:spacing w:line="360" w:lineRule="auto"/>
        <w:rPr>
          <w:sz w:val="24"/>
          <w:szCs w:val="24"/>
        </w:rPr>
      </w:pPr>
      <w:r w:rsidRPr="00D90805">
        <w:t>Rua :Eliete Rocha -Bairro da amizade, Eldorado, Maricá</w:t>
      </w:r>
      <w:r w:rsidR="00F617C8" w:rsidRPr="00832701">
        <w:rPr>
          <w:sz w:val="24"/>
          <w:szCs w:val="24"/>
        </w:rPr>
        <w:t xml:space="preserve">, no dia </w:t>
      </w:r>
      <w:r w:rsidR="0043148C" w:rsidRPr="00832701">
        <w:rPr>
          <w:b/>
          <w:sz w:val="24"/>
          <w:szCs w:val="24"/>
        </w:rPr>
        <w:t>12</w:t>
      </w:r>
      <w:r w:rsidR="00F617C8" w:rsidRPr="00832701">
        <w:rPr>
          <w:b/>
          <w:sz w:val="24"/>
          <w:szCs w:val="24"/>
        </w:rPr>
        <w:t>/</w:t>
      </w:r>
      <w:r w:rsidR="0043148C" w:rsidRPr="00832701">
        <w:rPr>
          <w:b/>
          <w:sz w:val="24"/>
          <w:szCs w:val="24"/>
        </w:rPr>
        <w:t>1</w:t>
      </w:r>
      <w:r w:rsidR="00F617C8" w:rsidRPr="00832701">
        <w:rPr>
          <w:b/>
          <w:sz w:val="24"/>
          <w:szCs w:val="24"/>
        </w:rPr>
        <w:t xml:space="preserve">0/2025. </w:t>
      </w:r>
      <w:r w:rsidR="00F617C8" w:rsidRPr="00832701">
        <w:rPr>
          <w:bCs/>
          <w:sz w:val="24"/>
          <w:szCs w:val="24"/>
        </w:rPr>
        <w:t>O período de realização d</w:t>
      </w:r>
      <w:r w:rsidR="00B60F82" w:rsidRPr="00832701">
        <w:rPr>
          <w:bCs/>
          <w:sz w:val="24"/>
          <w:szCs w:val="24"/>
        </w:rPr>
        <w:t xml:space="preserve">a festividade </w:t>
      </w:r>
      <w:r w:rsidR="00F617C8" w:rsidRPr="00832701">
        <w:rPr>
          <w:bCs/>
          <w:sz w:val="24"/>
          <w:szCs w:val="24"/>
        </w:rPr>
        <w:t>será das</w:t>
      </w:r>
      <w:r w:rsidR="00F617C8" w:rsidRPr="00832701">
        <w:rPr>
          <w:b/>
          <w:sz w:val="24"/>
          <w:szCs w:val="24"/>
        </w:rPr>
        <w:t xml:space="preserve"> 13hs às 17hs. </w:t>
      </w:r>
    </w:p>
    <w:p w14:paraId="3A4A1E30" w14:textId="3E30533A" w:rsidR="00F617C8" w:rsidRPr="00832701" w:rsidRDefault="00502F0A" w:rsidP="00832701">
      <w:pPr>
        <w:pStyle w:val="Nivel2"/>
        <w:numPr>
          <w:ilvl w:val="2"/>
          <w:numId w:val="2"/>
        </w:numPr>
        <w:spacing w:line="360" w:lineRule="auto"/>
        <w:rPr>
          <w:sz w:val="24"/>
          <w:szCs w:val="24"/>
        </w:rPr>
      </w:pPr>
      <w:r w:rsidRPr="00832701">
        <w:rPr>
          <w:sz w:val="24"/>
          <w:szCs w:val="24"/>
        </w:rPr>
        <w:t xml:space="preserve">Santa Paula – Praça do Eucalipto </w:t>
      </w:r>
      <w:r w:rsidR="00F617C8" w:rsidRPr="00832701">
        <w:rPr>
          <w:sz w:val="24"/>
          <w:szCs w:val="24"/>
        </w:rPr>
        <w:t xml:space="preserve">local conhecido como residencial Santa </w:t>
      </w:r>
      <w:r w:rsidR="00314BA2" w:rsidRPr="00832701">
        <w:rPr>
          <w:sz w:val="24"/>
          <w:szCs w:val="24"/>
        </w:rPr>
        <w:t>Paula, Inoã</w:t>
      </w:r>
      <w:r w:rsidR="00F617C8" w:rsidRPr="00832701">
        <w:rPr>
          <w:sz w:val="24"/>
          <w:szCs w:val="24"/>
        </w:rPr>
        <w:t xml:space="preserve">, Maricá-RJ - no dia </w:t>
      </w:r>
      <w:r w:rsidR="00314BA2" w:rsidRPr="00832701">
        <w:rPr>
          <w:sz w:val="24"/>
          <w:szCs w:val="24"/>
        </w:rPr>
        <w:t>1</w:t>
      </w:r>
      <w:r w:rsidR="00F617C8" w:rsidRPr="00832701">
        <w:rPr>
          <w:b/>
          <w:sz w:val="24"/>
          <w:szCs w:val="24"/>
        </w:rPr>
        <w:t>2/</w:t>
      </w:r>
      <w:r w:rsidR="00314BA2" w:rsidRPr="00832701">
        <w:rPr>
          <w:b/>
          <w:sz w:val="24"/>
          <w:szCs w:val="24"/>
        </w:rPr>
        <w:t>1</w:t>
      </w:r>
      <w:r w:rsidR="00F617C8" w:rsidRPr="00832701">
        <w:rPr>
          <w:b/>
          <w:sz w:val="24"/>
          <w:szCs w:val="24"/>
        </w:rPr>
        <w:t xml:space="preserve">0/2025. </w:t>
      </w:r>
      <w:r w:rsidR="00F617C8" w:rsidRPr="00832701">
        <w:rPr>
          <w:bCs/>
          <w:sz w:val="24"/>
          <w:szCs w:val="24"/>
        </w:rPr>
        <w:t>O período de realização d</w:t>
      </w:r>
      <w:r w:rsidR="00B60F82" w:rsidRPr="00832701">
        <w:rPr>
          <w:bCs/>
          <w:sz w:val="24"/>
          <w:szCs w:val="24"/>
        </w:rPr>
        <w:t>a festividade</w:t>
      </w:r>
      <w:r w:rsidR="00F617C8" w:rsidRPr="00832701">
        <w:rPr>
          <w:bCs/>
          <w:sz w:val="24"/>
          <w:szCs w:val="24"/>
        </w:rPr>
        <w:t xml:space="preserve"> será das</w:t>
      </w:r>
      <w:r w:rsidR="00F617C8" w:rsidRPr="00832701">
        <w:rPr>
          <w:b/>
          <w:sz w:val="24"/>
          <w:szCs w:val="24"/>
        </w:rPr>
        <w:t xml:space="preserve"> 13hs às 17hs. </w:t>
      </w:r>
    </w:p>
    <w:p w14:paraId="7153CFC4" w14:textId="10CE2282" w:rsidR="00841BA0" w:rsidRPr="004D45ED" w:rsidRDefault="00502F0A" w:rsidP="004D45E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4D45ED">
        <w:rPr>
          <w:rFonts w:ascii="Times New Roman" w:hAnsi="Times New Roman" w:cs="Times New Roman"/>
          <w:lang w:val="pt-BR"/>
        </w:rPr>
        <w:t xml:space="preserve"> </w:t>
      </w:r>
      <w:r w:rsidR="00841BA0" w:rsidRPr="004D45ED">
        <w:rPr>
          <w:rFonts w:ascii="Times New Roman" w:hAnsi="Times New Roman" w:cs="Times New Roman"/>
          <w:lang w:val="pt-BR"/>
        </w:rPr>
        <w:t xml:space="preserve">Para tanto, os serviços técnicos especializados a serem prestados consistem na        </w:t>
      </w:r>
      <w:r w:rsidR="001F3AE3" w:rsidRPr="004D45ED">
        <w:rPr>
          <w:rFonts w:ascii="Times New Roman" w:hAnsi="Times New Roman" w:cs="Times New Roman"/>
          <w:lang w:val="pt-BR"/>
        </w:rPr>
        <w:t xml:space="preserve">                 </w:t>
      </w:r>
      <w:r w:rsidR="00841BA0" w:rsidRPr="004D45ED">
        <w:rPr>
          <w:rFonts w:ascii="Times New Roman" w:hAnsi="Times New Roman" w:cs="Times New Roman"/>
          <w:lang w:val="pt-BR"/>
        </w:rPr>
        <w:t xml:space="preserve">contratação de serviços de locação de brinquedos infláveis para celebração festiva e recreação </w:t>
      </w:r>
      <w:r w:rsidR="00841BA0" w:rsidRPr="004D45ED">
        <w:rPr>
          <w:rFonts w:ascii="Times New Roman" w:hAnsi="Times New Roman" w:cs="Times New Roman"/>
          <w:lang w:val="pt-BR"/>
        </w:rPr>
        <w:lastRenderedPageBreak/>
        <w:t xml:space="preserve">infantil, a serem realizados em quatro comunidades, abrangendo todas as etapas necessárias para o pleno atendimento das crianças e famílias locais, conforme diretrizes da </w:t>
      </w:r>
      <w:r w:rsidR="00BE1D73" w:rsidRPr="004D45ED">
        <w:rPr>
          <w:rFonts w:ascii="Times New Roman" w:hAnsi="Times New Roman" w:cs="Times New Roman"/>
          <w:lang w:val="pt-BR"/>
        </w:rPr>
        <w:t>Secretaria Especial de Promoção das Comunidades e da minha casa minha vida.</w:t>
      </w:r>
      <w:r w:rsidR="00841BA0" w:rsidRPr="004D45ED">
        <w:rPr>
          <w:rFonts w:ascii="Times New Roman" w:hAnsi="Times New Roman" w:cs="Times New Roman"/>
          <w:lang w:val="pt-BR"/>
        </w:rPr>
        <w:t xml:space="preserve"> A prestação dos serviços deverá contemplar, dentre outras, as seguintes entregas:</w:t>
      </w:r>
    </w:p>
    <w:p w14:paraId="560D6293" w14:textId="77777777" w:rsidR="00502F0A" w:rsidRDefault="00502F0A" w:rsidP="00502F0A">
      <w:pPr>
        <w:pStyle w:val="NormalWeb"/>
        <w:ind w:left="360"/>
      </w:pPr>
    </w:p>
    <w:p w14:paraId="6EE2F5DD" w14:textId="18C3DFCC" w:rsidR="00BE1D73" w:rsidRPr="004D45ED" w:rsidRDefault="00841BA0" w:rsidP="004D45ED">
      <w:pPr>
        <w:pStyle w:val="Nivel2"/>
        <w:numPr>
          <w:ilvl w:val="2"/>
          <w:numId w:val="2"/>
        </w:numPr>
        <w:spacing w:line="360" w:lineRule="auto"/>
        <w:rPr>
          <w:sz w:val="24"/>
          <w:szCs w:val="24"/>
        </w:rPr>
      </w:pPr>
      <w:r w:rsidRPr="004D45ED">
        <w:rPr>
          <w:sz w:val="24"/>
          <w:szCs w:val="24"/>
        </w:rPr>
        <w:t xml:space="preserve">Planejamento logístico e operacional da instalação dos brinquedos infláveis, </w:t>
      </w:r>
      <w:r w:rsidR="00D63EAD" w:rsidRPr="004D45ED">
        <w:rPr>
          <w:sz w:val="24"/>
          <w:szCs w:val="24"/>
        </w:rPr>
        <w:t>incluindo montagem</w:t>
      </w:r>
      <w:r w:rsidRPr="004D45ED">
        <w:rPr>
          <w:sz w:val="24"/>
          <w:szCs w:val="24"/>
        </w:rPr>
        <w:t xml:space="preserve">, utilização e desmontagem, em articulação com a equipe da </w:t>
      </w:r>
      <w:r w:rsidR="00BE1D73" w:rsidRPr="004D45ED">
        <w:rPr>
          <w:sz w:val="24"/>
          <w:szCs w:val="24"/>
        </w:rPr>
        <w:t>Secretaria Especial de Promoção das Comunidades e d</w:t>
      </w:r>
      <w:r w:rsidR="00502F0A" w:rsidRPr="004D45ED">
        <w:rPr>
          <w:sz w:val="24"/>
          <w:szCs w:val="24"/>
        </w:rPr>
        <w:t>o</w:t>
      </w:r>
      <w:r w:rsidR="00BE1D73" w:rsidRPr="004D45ED">
        <w:rPr>
          <w:sz w:val="24"/>
          <w:szCs w:val="24"/>
        </w:rPr>
        <w:t xml:space="preserve"> </w:t>
      </w:r>
      <w:r w:rsidR="00502F0A" w:rsidRPr="004D45ED">
        <w:rPr>
          <w:sz w:val="24"/>
          <w:szCs w:val="24"/>
        </w:rPr>
        <w:t>M</w:t>
      </w:r>
      <w:r w:rsidR="00BE1D73" w:rsidRPr="004D45ED">
        <w:rPr>
          <w:sz w:val="24"/>
          <w:szCs w:val="24"/>
        </w:rPr>
        <w:t xml:space="preserve">inha </w:t>
      </w:r>
      <w:r w:rsidR="00502F0A" w:rsidRPr="004D45ED">
        <w:rPr>
          <w:sz w:val="24"/>
          <w:szCs w:val="24"/>
        </w:rPr>
        <w:t>C</w:t>
      </w:r>
      <w:r w:rsidR="00BE1D73" w:rsidRPr="004D45ED">
        <w:rPr>
          <w:sz w:val="24"/>
          <w:szCs w:val="24"/>
        </w:rPr>
        <w:t xml:space="preserve">asa </w:t>
      </w:r>
      <w:r w:rsidR="00502F0A" w:rsidRPr="004D45ED">
        <w:rPr>
          <w:sz w:val="24"/>
          <w:szCs w:val="24"/>
        </w:rPr>
        <w:t>M</w:t>
      </w:r>
      <w:r w:rsidR="00BE1D73" w:rsidRPr="004D45ED">
        <w:rPr>
          <w:sz w:val="24"/>
          <w:szCs w:val="24"/>
        </w:rPr>
        <w:t>inha ida.</w:t>
      </w:r>
    </w:p>
    <w:p w14:paraId="0EA8D80D" w14:textId="0C840F45" w:rsidR="00841BA0" w:rsidRPr="004D45ED" w:rsidRDefault="00841BA0" w:rsidP="004D45ED">
      <w:pPr>
        <w:pStyle w:val="Nivel2"/>
        <w:numPr>
          <w:ilvl w:val="2"/>
          <w:numId w:val="2"/>
        </w:numPr>
        <w:spacing w:line="360" w:lineRule="auto"/>
        <w:rPr>
          <w:sz w:val="24"/>
          <w:szCs w:val="24"/>
        </w:rPr>
      </w:pPr>
      <w:r w:rsidRPr="004D45ED">
        <w:rPr>
          <w:sz w:val="24"/>
          <w:szCs w:val="24"/>
        </w:rPr>
        <w:t>Estruturação do espaço destinado à recreação, garantindo a disposição adequada e segura dos brinquedos infláveis, bem como a ambientação festiva com itens de apoio e sinalização;</w:t>
      </w:r>
    </w:p>
    <w:p w14:paraId="7E75301A" w14:textId="5322B792" w:rsidR="00841BA0" w:rsidRPr="00502F0A" w:rsidRDefault="00841BA0" w:rsidP="004D45ED">
      <w:pPr>
        <w:pStyle w:val="Nivel2"/>
        <w:numPr>
          <w:ilvl w:val="2"/>
          <w:numId w:val="2"/>
        </w:numPr>
        <w:spacing w:line="360" w:lineRule="auto"/>
        <w:rPr>
          <w:rFonts w:eastAsia="Times New Roman"/>
        </w:rPr>
      </w:pPr>
      <w:r w:rsidRPr="00502F0A">
        <w:rPr>
          <w:bCs/>
        </w:rPr>
        <w:t xml:space="preserve"> </w:t>
      </w:r>
      <w:r w:rsidRPr="004D45ED">
        <w:rPr>
          <w:sz w:val="24"/>
          <w:szCs w:val="24"/>
        </w:rPr>
        <w:t>Fornecimento de mão de obra especializada para apoio na montagem, operação, monitoramento das atividades recreativas</w:t>
      </w:r>
      <w:r w:rsidR="00502F0A" w:rsidRPr="004D45ED">
        <w:rPr>
          <w:sz w:val="24"/>
          <w:szCs w:val="24"/>
        </w:rPr>
        <w:t>;</w:t>
      </w:r>
    </w:p>
    <w:p w14:paraId="7BC7B1DE" w14:textId="3C6324AF" w:rsidR="00502F0A" w:rsidRPr="004D45ED" w:rsidRDefault="00841BA0" w:rsidP="004D45ED">
      <w:pPr>
        <w:pStyle w:val="Nivel2"/>
        <w:numPr>
          <w:ilvl w:val="2"/>
          <w:numId w:val="2"/>
        </w:numPr>
        <w:spacing w:line="360" w:lineRule="auto"/>
        <w:rPr>
          <w:sz w:val="24"/>
          <w:szCs w:val="24"/>
        </w:rPr>
      </w:pPr>
      <w:r w:rsidRPr="004D45ED">
        <w:rPr>
          <w:sz w:val="24"/>
          <w:szCs w:val="24"/>
        </w:rPr>
        <w:t xml:space="preserve">Neste cenário, a contratação da empresa especializada tem por escopo promover a locação, instalação, </w:t>
      </w:r>
      <w:r w:rsidR="00502F0A" w:rsidRPr="004D45ED">
        <w:rPr>
          <w:sz w:val="24"/>
          <w:szCs w:val="24"/>
        </w:rPr>
        <w:t xml:space="preserve">montagem e desmontagem, </w:t>
      </w:r>
      <w:r w:rsidRPr="004D45ED">
        <w:rPr>
          <w:sz w:val="24"/>
          <w:szCs w:val="24"/>
        </w:rPr>
        <w:t xml:space="preserve">operação e monitoramento de brinquedos infláveis em quatro comunidades, contemplando a montagem da estrutura recreativa, execução das atividades de lazer, suporte técnico operacional, O objetivo é proporcionar uma experiência segura, divertida e culturalmente significativa às crianças e famílias atendidas, fortalecendo os vínculos </w:t>
      </w:r>
      <w:r w:rsidR="00502F0A" w:rsidRPr="004D45ED">
        <w:rPr>
          <w:sz w:val="24"/>
          <w:szCs w:val="24"/>
        </w:rPr>
        <w:t>c</w:t>
      </w:r>
      <w:r w:rsidRPr="004D45ED">
        <w:rPr>
          <w:sz w:val="24"/>
          <w:szCs w:val="24"/>
        </w:rPr>
        <w:t>omunitários e assegurando o direito ao lazer e à convivência social</w:t>
      </w:r>
      <w:r w:rsidR="00B415C3" w:rsidRPr="004D45ED">
        <w:rPr>
          <w:sz w:val="24"/>
          <w:szCs w:val="24"/>
        </w:rPr>
        <w:t>.</w:t>
      </w:r>
    </w:p>
    <w:p w14:paraId="6A3D30A1" w14:textId="6371AD43" w:rsidR="00F51EB3" w:rsidRPr="004D45ED" w:rsidRDefault="00502F0A" w:rsidP="004D45E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4D45ED">
        <w:rPr>
          <w:rFonts w:ascii="Times New Roman" w:hAnsi="Times New Roman" w:cs="Times New Roman"/>
          <w:lang w:val="pt-BR"/>
        </w:rPr>
        <w:t xml:space="preserve"> </w:t>
      </w:r>
      <w:r w:rsidR="00F51EB3" w:rsidRPr="004D45ED">
        <w:rPr>
          <w:rFonts w:ascii="Times New Roman" w:hAnsi="Times New Roman" w:cs="Times New Roman"/>
          <w:lang w:val="pt-BR"/>
        </w:rPr>
        <w:t>A empresa contratada deverá apresentar relatórios fotográficos e descritivos que comprovem a execução das etapas d</w:t>
      </w:r>
      <w:r w:rsidR="00B60F82" w:rsidRPr="004D45ED">
        <w:rPr>
          <w:rFonts w:ascii="Times New Roman" w:hAnsi="Times New Roman" w:cs="Times New Roman"/>
          <w:lang w:val="pt-BR"/>
        </w:rPr>
        <w:t>as atividades</w:t>
      </w:r>
      <w:r w:rsidR="00F51EB3" w:rsidRPr="004D45ED">
        <w:rPr>
          <w:rFonts w:ascii="Times New Roman" w:hAnsi="Times New Roman" w:cs="Times New Roman"/>
          <w:lang w:val="pt-BR"/>
        </w:rPr>
        <w:t>, incluindo registros da montagem, atividades realizadas, público participante e desmontagem da estrutura. Esses registros servirão de base para fiscalização, avaliação de desempenho e prestação de contas junto à administração pública.</w:t>
      </w:r>
    </w:p>
    <w:p w14:paraId="22E723EC" w14:textId="3562DB6D" w:rsidR="00502F0A" w:rsidRPr="004D45ED" w:rsidRDefault="00B415C3" w:rsidP="004D45E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4D45ED">
        <w:rPr>
          <w:rFonts w:ascii="Times New Roman" w:hAnsi="Times New Roman" w:cs="Times New Roman"/>
          <w:lang w:val="pt-BR"/>
        </w:rPr>
        <w:t xml:space="preserve"> </w:t>
      </w:r>
      <w:r w:rsidR="00502F0A" w:rsidRPr="004D45ED">
        <w:rPr>
          <w:rFonts w:ascii="Times New Roman" w:hAnsi="Times New Roman" w:cs="Times New Roman"/>
          <w:lang w:val="pt-BR"/>
        </w:rPr>
        <w:t xml:space="preserve">As informações acima contêm a descrição do item que compõe o objeto do presente processo, apresentando a especificação completa do serviço a ser executado, bem como a indicações das quantidades estimada, conforme planejamento da Secretaria Especial de Promoção das Comunidades e da </w:t>
      </w:r>
      <w:r w:rsidRPr="004D45ED">
        <w:rPr>
          <w:rFonts w:ascii="Times New Roman" w:hAnsi="Times New Roman" w:cs="Times New Roman"/>
          <w:lang w:val="pt-BR"/>
        </w:rPr>
        <w:t>M</w:t>
      </w:r>
      <w:r w:rsidR="00502F0A" w:rsidRPr="004D45ED">
        <w:rPr>
          <w:rFonts w:ascii="Times New Roman" w:hAnsi="Times New Roman" w:cs="Times New Roman"/>
          <w:lang w:val="pt-BR"/>
        </w:rPr>
        <w:t xml:space="preserve">inha </w:t>
      </w:r>
      <w:r w:rsidRPr="004D45ED">
        <w:rPr>
          <w:rFonts w:ascii="Times New Roman" w:hAnsi="Times New Roman" w:cs="Times New Roman"/>
          <w:lang w:val="pt-BR"/>
        </w:rPr>
        <w:t>C</w:t>
      </w:r>
      <w:r w:rsidR="00502F0A" w:rsidRPr="004D45ED">
        <w:rPr>
          <w:rFonts w:ascii="Times New Roman" w:hAnsi="Times New Roman" w:cs="Times New Roman"/>
          <w:lang w:val="pt-BR"/>
        </w:rPr>
        <w:t xml:space="preserve">asa </w:t>
      </w:r>
      <w:r w:rsidRPr="004D45ED">
        <w:rPr>
          <w:rFonts w:ascii="Times New Roman" w:hAnsi="Times New Roman" w:cs="Times New Roman"/>
          <w:lang w:val="pt-BR"/>
        </w:rPr>
        <w:t>M</w:t>
      </w:r>
      <w:r w:rsidR="00502F0A" w:rsidRPr="004D45ED">
        <w:rPr>
          <w:rFonts w:ascii="Times New Roman" w:hAnsi="Times New Roman" w:cs="Times New Roman"/>
          <w:lang w:val="pt-BR"/>
        </w:rPr>
        <w:t xml:space="preserve">inha </w:t>
      </w:r>
      <w:r w:rsidRPr="004D45ED">
        <w:rPr>
          <w:rFonts w:ascii="Times New Roman" w:hAnsi="Times New Roman" w:cs="Times New Roman"/>
          <w:lang w:val="pt-BR"/>
        </w:rPr>
        <w:t>V</w:t>
      </w:r>
      <w:r w:rsidR="00502F0A" w:rsidRPr="004D45ED">
        <w:rPr>
          <w:rFonts w:ascii="Times New Roman" w:hAnsi="Times New Roman" w:cs="Times New Roman"/>
          <w:lang w:val="pt-BR"/>
        </w:rPr>
        <w:t>ida.</w:t>
      </w:r>
    </w:p>
    <w:p w14:paraId="2B97C2B4" w14:textId="50247D18" w:rsidR="00022AC9" w:rsidRDefault="00737757" w:rsidP="004D45E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4D45ED">
        <w:rPr>
          <w:rFonts w:ascii="Times New Roman" w:hAnsi="Times New Roman" w:cs="Times New Roman"/>
          <w:lang w:val="pt-BR"/>
        </w:rPr>
        <w:t xml:space="preserve"> </w:t>
      </w:r>
      <w:r w:rsidR="00F51EB3" w:rsidRPr="004D45ED">
        <w:rPr>
          <w:rFonts w:ascii="Times New Roman" w:hAnsi="Times New Roman" w:cs="Times New Roman"/>
          <w:lang w:val="pt-BR"/>
        </w:rPr>
        <w:t xml:space="preserve">O contrato trará o detalhamento das regras relativas à vigência, prazos de execução, formas de fiscalização, critérios de pagamento e penalidades aplicáveis, em conformidade com </w:t>
      </w:r>
      <w:r w:rsidR="00F51EB3" w:rsidRPr="004D45ED">
        <w:rPr>
          <w:rFonts w:ascii="Times New Roman" w:hAnsi="Times New Roman" w:cs="Times New Roman"/>
          <w:lang w:val="pt-BR"/>
        </w:rPr>
        <w:lastRenderedPageBreak/>
        <w:t>a Lei nº 14.133/2021.</w:t>
      </w:r>
      <w:bookmarkStart w:id="2" w:name="_Hlk195609069"/>
    </w:p>
    <w:p w14:paraId="3EAEBDA9" w14:textId="77777777" w:rsidR="004D45ED" w:rsidRPr="004D45ED" w:rsidRDefault="004D45ED" w:rsidP="004D45ED">
      <w:pPr>
        <w:pStyle w:val="Padro"/>
        <w:widowControl w:val="0"/>
        <w:tabs>
          <w:tab w:val="clear" w:pos="708"/>
          <w:tab w:val="left" w:pos="0"/>
        </w:tabs>
        <w:spacing w:before="120" w:after="120" w:line="360" w:lineRule="auto"/>
        <w:jc w:val="both"/>
        <w:rPr>
          <w:rFonts w:ascii="Times New Roman" w:hAnsi="Times New Roman" w:cs="Times New Roman"/>
          <w:lang w:val="pt-BR"/>
        </w:rPr>
      </w:pPr>
    </w:p>
    <w:p w14:paraId="5BAFB512" w14:textId="101FB60D" w:rsidR="00F51EB3" w:rsidRPr="00022AC9" w:rsidRDefault="00F51EB3" w:rsidP="00022AC9">
      <w:pPr>
        <w:pStyle w:val="Nivel2"/>
        <w:numPr>
          <w:ilvl w:val="0"/>
          <w:numId w:val="0"/>
        </w:numPr>
        <w:shd w:val="clear" w:color="auto" w:fill="D9D9D9" w:themeFill="background1" w:themeFillShade="D9"/>
        <w:tabs>
          <w:tab w:val="left" w:pos="1134"/>
        </w:tabs>
        <w:spacing w:line="360" w:lineRule="auto"/>
        <w:rPr>
          <w:b/>
          <w:sz w:val="24"/>
          <w:szCs w:val="24"/>
        </w:rPr>
      </w:pPr>
      <w:r w:rsidRPr="00022AC9">
        <w:rPr>
          <w:b/>
          <w:sz w:val="24"/>
          <w:szCs w:val="24"/>
        </w:rPr>
        <w:t>PRAZO DE VIGÊNCIA DO CONTRATO E PRAZO DE INÍCIO DA PRESTAÇÃO DOS SERVIÇOS</w:t>
      </w:r>
    </w:p>
    <w:p w14:paraId="7E3F1DFE" w14:textId="47E455A7" w:rsidR="00F51EB3" w:rsidRPr="001F3AE3" w:rsidRDefault="00933E68" w:rsidP="00BC4C91">
      <w:pPr>
        <w:pStyle w:val="Nivel2"/>
        <w:numPr>
          <w:ilvl w:val="1"/>
          <w:numId w:val="2"/>
        </w:numPr>
        <w:spacing w:line="360" w:lineRule="auto"/>
        <w:rPr>
          <w:rFonts w:eastAsia="Calibri"/>
          <w:sz w:val="24"/>
          <w:szCs w:val="24"/>
        </w:rPr>
      </w:pPr>
      <w:r>
        <w:rPr>
          <w:sz w:val="24"/>
          <w:szCs w:val="24"/>
        </w:rPr>
        <w:t xml:space="preserve"> </w:t>
      </w:r>
      <w:r w:rsidR="00F51EB3" w:rsidRPr="001F3AE3">
        <w:rPr>
          <w:sz w:val="24"/>
          <w:szCs w:val="24"/>
        </w:rPr>
        <w:t xml:space="preserve">O prazo de vigência do contrato será de até </w:t>
      </w:r>
      <w:r w:rsidR="00F51EB3" w:rsidRPr="001F3AE3">
        <w:rPr>
          <w:b/>
          <w:bCs/>
          <w:sz w:val="24"/>
          <w:szCs w:val="24"/>
        </w:rPr>
        <w:t>30 (trinta) dias corridos</w:t>
      </w:r>
      <w:r w:rsidR="00F51EB3" w:rsidRPr="001F3AE3">
        <w:rPr>
          <w:sz w:val="24"/>
          <w:szCs w:val="24"/>
        </w:rPr>
        <w:t xml:space="preserve">, contados a partir da data de emissão da </w:t>
      </w:r>
      <w:r w:rsidR="00F51EB3" w:rsidRPr="001F3AE3">
        <w:rPr>
          <w:b/>
          <w:bCs/>
          <w:sz w:val="24"/>
          <w:szCs w:val="24"/>
        </w:rPr>
        <w:t>Ordem de Início dos Serviços</w:t>
      </w:r>
      <w:r w:rsidR="00F51EB3" w:rsidRPr="001F3AE3">
        <w:rPr>
          <w:sz w:val="24"/>
          <w:szCs w:val="24"/>
        </w:rPr>
        <w:t xml:space="preserve">, tendo como objetivo assegurar o tempo hábil para planejamento, mobilização, montagem, realização e desmontagem </w:t>
      </w:r>
      <w:r w:rsidR="009A3EA9" w:rsidRPr="00520A8C">
        <w:rPr>
          <w:sz w:val="24"/>
          <w:szCs w:val="24"/>
        </w:rPr>
        <w:t>d</w:t>
      </w:r>
      <w:r w:rsidR="009A3EA9">
        <w:rPr>
          <w:sz w:val="24"/>
          <w:szCs w:val="24"/>
        </w:rPr>
        <w:t>as atividades</w:t>
      </w:r>
      <w:r w:rsidR="00F51EB3" w:rsidRPr="001F3AE3">
        <w:rPr>
          <w:sz w:val="24"/>
          <w:szCs w:val="24"/>
        </w:rPr>
        <w:t xml:space="preserve">, com execução única e pontual, conforme planejamento da </w:t>
      </w:r>
      <w:r w:rsidR="001F3AE3" w:rsidRPr="00AD6671">
        <w:rPr>
          <w:sz w:val="24"/>
          <w:szCs w:val="24"/>
        </w:rPr>
        <w:t xml:space="preserve">Secretaria </w:t>
      </w:r>
      <w:r w:rsidR="001F3AE3">
        <w:rPr>
          <w:sz w:val="24"/>
          <w:szCs w:val="24"/>
        </w:rPr>
        <w:t xml:space="preserve">Especial de Promoção das Comunidades e da minha casa minha </w:t>
      </w:r>
      <w:r w:rsidR="00150A05">
        <w:rPr>
          <w:sz w:val="24"/>
          <w:szCs w:val="24"/>
        </w:rPr>
        <w:t>vida</w:t>
      </w:r>
      <w:r w:rsidR="00150A05" w:rsidRPr="00AD6671">
        <w:rPr>
          <w:sz w:val="24"/>
          <w:szCs w:val="24"/>
        </w:rPr>
        <w:t>.</w:t>
      </w:r>
      <w:r w:rsidR="001F3AE3">
        <w:rPr>
          <w:sz w:val="24"/>
          <w:szCs w:val="24"/>
        </w:rPr>
        <w:t xml:space="preserve"> </w:t>
      </w:r>
      <w:r w:rsidR="00F51EB3" w:rsidRPr="001F3AE3">
        <w:rPr>
          <w:sz w:val="24"/>
          <w:szCs w:val="24"/>
        </w:rPr>
        <w:t xml:space="preserve">Por tratar-se </w:t>
      </w:r>
      <w:r w:rsidR="009A3EA9" w:rsidRPr="00520A8C">
        <w:rPr>
          <w:sz w:val="24"/>
          <w:szCs w:val="24"/>
        </w:rPr>
        <w:t>d</w:t>
      </w:r>
      <w:r w:rsidR="009A3EA9">
        <w:rPr>
          <w:sz w:val="24"/>
          <w:szCs w:val="24"/>
        </w:rPr>
        <w:t>as atividades</w:t>
      </w:r>
      <w:r w:rsidR="009A3EA9" w:rsidRPr="001F3AE3">
        <w:rPr>
          <w:sz w:val="24"/>
          <w:szCs w:val="24"/>
        </w:rPr>
        <w:t xml:space="preserve"> </w:t>
      </w:r>
      <w:r w:rsidR="00F51EB3" w:rsidRPr="001F3AE3">
        <w:rPr>
          <w:sz w:val="24"/>
          <w:szCs w:val="24"/>
        </w:rPr>
        <w:t xml:space="preserve">de natureza </w:t>
      </w:r>
      <w:r w:rsidR="00F51EB3" w:rsidRPr="001F3AE3">
        <w:rPr>
          <w:b/>
          <w:bCs/>
          <w:sz w:val="24"/>
          <w:szCs w:val="24"/>
        </w:rPr>
        <w:t>pontual e específica</w:t>
      </w:r>
      <w:r w:rsidR="00F51EB3" w:rsidRPr="001F3AE3">
        <w:rPr>
          <w:sz w:val="24"/>
          <w:szCs w:val="24"/>
        </w:rPr>
        <w:t xml:space="preserve">, não se aplica a definição de serviço continuado prevista no art. 6º, inciso XV, da Lei nº 14.133/2021. A contratação está fundamentada na </w:t>
      </w:r>
      <w:r w:rsidR="00F51EB3" w:rsidRPr="001F3AE3">
        <w:rPr>
          <w:b/>
          <w:bCs/>
          <w:sz w:val="24"/>
          <w:szCs w:val="24"/>
        </w:rPr>
        <w:t xml:space="preserve">manifestação de dispensa de licitação </w:t>
      </w:r>
      <w:r w:rsidR="00D04BE8">
        <w:rPr>
          <w:b/>
          <w:bCs/>
          <w:sz w:val="24"/>
          <w:szCs w:val="24"/>
        </w:rPr>
        <w:t xml:space="preserve">sem disputa </w:t>
      </w:r>
      <w:r w:rsidR="00F51EB3" w:rsidRPr="001F3AE3">
        <w:rPr>
          <w:b/>
          <w:bCs/>
          <w:sz w:val="24"/>
          <w:szCs w:val="24"/>
        </w:rPr>
        <w:t>com base no art. 75, inciso I</w:t>
      </w:r>
      <w:r>
        <w:rPr>
          <w:b/>
          <w:bCs/>
          <w:sz w:val="24"/>
          <w:szCs w:val="24"/>
        </w:rPr>
        <w:t>I</w:t>
      </w:r>
      <w:r w:rsidR="00F51EB3" w:rsidRPr="001F3AE3">
        <w:rPr>
          <w:b/>
          <w:bCs/>
          <w:sz w:val="24"/>
          <w:szCs w:val="24"/>
        </w:rPr>
        <w:t>, da Lei nº 14.133/2021</w:t>
      </w:r>
      <w:r w:rsidR="00F51EB3" w:rsidRPr="001F3AE3">
        <w:rPr>
          <w:sz w:val="24"/>
          <w:szCs w:val="24"/>
        </w:rPr>
        <w:t>, conforme demonstrado no processo administrativo.</w:t>
      </w:r>
    </w:p>
    <w:p w14:paraId="566EA790" w14:textId="6F3DC359" w:rsidR="00F51EB3" w:rsidRDefault="00F51EB3" w:rsidP="00F51EB3">
      <w:pPr>
        <w:pStyle w:val="Nivel2"/>
        <w:numPr>
          <w:ilvl w:val="1"/>
          <w:numId w:val="2"/>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spacing w:line="360" w:lineRule="auto"/>
        <w:rPr>
          <w:sz w:val="24"/>
          <w:szCs w:val="24"/>
        </w:rPr>
      </w:pPr>
      <w:r w:rsidRPr="008A6432">
        <w:rPr>
          <w:sz w:val="24"/>
          <w:szCs w:val="24"/>
        </w:rPr>
        <w:t xml:space="preserve">A prestação dos serviços </w:t>
      </w:r>
      <w:r w:rsidRPr="00DC1BBF">
        <w:rPr>
          <w:sz w:val="24"/>
          <w:szCs w:val="24"/>
        </w:rPr>
        <w:t>deverá ser iniciada</w:t>
      </w:r>
      <w:r w:rsidRPr="00DC1BBF">
        <w:rPr>
          <w:b/>
          <w:bCs/>
          <w:sz w:val="24"/>
          <w:szCs w:val="24"/>
        </w:rPr>
        <w:t xml:space="preserve"> </w:t>
      </w:r>
      <w:r w:rsidRPr="00DC1BBF">
        <w:rPr>
          <w:sz w:val="24"/>
          <w:szCs w:val="24"/>
        </w:rPr>
        <w:t>após o</w:t>
      </w:r>
      <w:r w:rsidRPr="008A6432">
        <w:rPr>
          <w:sz w:val="24"/>
          <w:szCs w:val="24"/>
        </w:rPr>
        <w:t xml:space="preserve"> recebimento da Ordem de Início</w:t>
      </w:r>
      <w:r w:rsidR="007752F8">
        <w:rPr>
          <w:sz w:val="24"/>
          <w:szCs w:val="24"/>
        </w:rPr>
        <w:t xml:space="preserve"> emitida </w:t>
      </w:r>
      <w:r w:rsidRPr="008A6432">
        <w:rPr>
          <w:sz w:val="24"/>
          <w:szCs w:val="24"/>
        </w:rPr>
        <w:t xml:space="preserve">pela Secretaria demandante. A montagem da estrutura deverá estar integralmente concluída até </w:t>
      </w:r>
      <w:r w:rsidRPr="008A6432">
        <w:rPr>
          <w:b/>
          <w:bCs/>
          <w:sz w:val="24"/>
          <w:szCs w:val="24"/>
        </w:rPr>
        <w:t xml:space="preserve">24 horas antes da data </w:t>
      </w:r>
      <w:r w:rsidR="009A3EA9" w:rsidRPr="009A3EA9">
        <w:rPr>
          <w:b/>
          <w:bCs/>
          <w:sz w:val="24"/>
          <w:szCs w:val="24"/>
        </w:rPr>
        <w:t>das atividades</w:t>
      </w:r>
      <w:r w:rsidRPr="008A6432">
        <w:rPr>
          <w:sz w:val="24"/>
          <w:szCs w:val="24"/>
        </w:rPr>
        <w:t>.</w:t>
      </w:r>
    </w:p>
    <w:p w14:paraId="050CEB68" w14:textId="33AD4DAD" w:rsidR="00F51EB3" w:rsidRPr="004D45ED" w:rsidRDefault="00F51EB3" w:rsidP="004D45ED">
      <w:pPr>
        <w:pStyle w:val="Nivel2"/>
        <w:numPr>
          <w:ilvl w:val="1"/>
          <w:numId w:val="2"/>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spacing w:line="360" w:lineRule="auto"/>
        <w:rPr>
          <w:sz w:val="24"/>
          <w:szCs w:val="24"/>
        </w:rPr>
      </w:pPr>
      <w:r w:rsidRPr="004D45ED">
        <w:rPr>
          <w:sz w:val="24"/>
          <w:szCs w:val="24"/>
        </w:rPr>
        <w:t xml:space="preserve">Não se aplicará cláusula de reajuste de preços, tendo em vista que se trata de </w:t>
      </w:r>
      <w:r w:rsidRPr="004D45ED">
        <w:rPr>
          <w:b/>
          <w:bCs/>
          <w:sz w:val="24"/>
          <w:szCs w:val="24"/>
        </w:rPr>
        <w:t>contratação com execução única e de curto prazo</w:t>
      </w:r>
      <w:r w:rsidRPr="004D45ED">
        <w:rPr>
          <w:sz w:val="24"/>
          <w:szCs w:val="24"/>
        </w:rPr>
        <w:t>, conforme previsto no art. 25, §7º, da Lei nº 14.133/2021.</w:t>
      </w:r>
      <w:bookmarkEnd w:id="2"/>
    </w:p>
    <w:p w14:paraId="4A0D4C2E" w14:textId="2805C1AA" w:rsidR="008B7B44" w:rsidRPr="0036374E" w:rsidRDefault="008B7B44" w:rsidP="0057187B">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bookmarkStart w:id="3" w:name="_Toc493669935"/>
      <w:r w:rsidRPr="0036374E">
        <w:rPr>
          <w:rFonts w:eastAsia="Adobe Fan Heiti Std B"/>
          <w:b/>
          <w:szCs w:val="24"/>
        </w:rPr>
        <w:t>DA JUSTIFICATIVA</w:t>
      </w:r>
      <w:bookmarkEnd w:id="3"/>
      <w:r w:rsidR="00F51EB3">
        <w:rPr>
          <w:rFonts w:eastAsia="Adobe Fan Heiti Std B"/>
          <w:b/>
          <w:szCs w:val="24"/>
        </w:rPr>
        <w:t xml:space="preserve"> – DESCRIÇÃO DA NECESSIDADE</w:t>
      </w:r>
    </w:p>
    <w:p w14:paraId="7B3059CC" w14:textId="5D6EE08A" w:rsidR="008B7B44" w:rsidRPr="0036374E" w:rsidRDefault="001B18D9" w:rsidP="0057187B">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C</w:t>
      </w:r>
      <w:r w:rsidR="008B7B44" w:rsidRPr="0036374E">
        <w:rPr>
          <w:rFonts w:ascii="Times New Roman" w:eastAsia="Adobe Fan Heiti Std B" w:hAnsi="Times New Roman" w:cs="Times New Roman"/>
          <w:lang w:val="pt-BR"/>
        </w:rPr>
        <w:t>ediço</w:t>
      </w:r>
      <w:r w:rsidRPr="0036374E">
        <w:rPr>
          <w:rFonts w:ascii="Times New Roman" w:eastAsia="Adobe Fan Heiti Std B" w:hAnsi="Times New Roman" w:cs="Times New Roman"/>
          <w:lang w:val="pt-BR"/>
        </w:rPr>
        <w:t xml:space="preserve"> que</w:t>
      </w:r>
      <w:r w:rsidR="008B7B44" w:rsidRPr="0036374E">
        <w:rPr>
          <w:rFonts w:ascii="Times New Roman" w:eastAsia="Adobe Fan Heiti Std B" w:hAnsi="Times New Roman" w:cs="Times New Roman"/>
          <w:lang w:val="pt-BR"/>
        </w:rPr>
        <w:t xml:space="preserve"> o lazer é tutelado como direito constitucional encartado entre os direitos sociais no artigo 6º da Constituição da República. </w:t>
      </w:r>
      <w:r w:rsidRPr="0036374E">
        <w:rPr>
          <w:rFonts w:ascii="Times New Roman" w:eastAsia="Adobe Fan Heiti Std B" w:hAnsi="Times New Roman" w:cs="Times New Roman"/>
          <w:lang w:val="pt-BR"/>
        </w:rPr>
        <w:t>Desta feita, n</w:t>
      </w:r>
      <w:r w:rsidR="008B7B44" w:rsidRPr="0036374E">
        <w:rPr>
          <w:rFonts w:ascii="Times New Roman" w:eastAsia="Adobe Fan Heiti Std B" w:hAnsi="Times New Roman" w:cs="Times New Roman"/>
          <w:lang w:val="pt-BR"/>
        </w:rPr>
        <w:t>a forma do artigo 217, parágrafo 3º, da Magna</w:t>
      </w:r>
      <w:r w:rsidRPr="0036374E">
        <w:rPr>
          <w:rFonts w:ascii="Times New Roman" w:eastAsia="Adobe Fan Heiti Std B" w:hAnsi="Times New Roman" w:cs="Times New Roman"/>
          <w:lang w:val="pt-BR"/>
        </w:rPr>
        <w:t xml:space="preserve"> Carta</w:t>
      </w:r>
      <w:r w:rsidR="008B7B44" w:rsidRPr="0036374E">
        <w:rPr>
          <w:rFonts w:ascii="Times New Roman" w:eastAsia="Adobe Fan Heiti Std B" w:hAnsi="Times New Roman" w:cs="Times New Roman"/>
          <w:lang w:val="pt-BR"/>
        </w:rPr>
        <w:t>, “</w:t>
      </w:r>
      <w:r w:rsidR="008B7B44" w:rsidRPr="0036374E">
        <w:rPr>
          <w:rFonts w:ascii="Times New Roman" w:eastAsia="Adobe Fan Heiti Std B" w:hAnsi="Times New Roman" w:cs="Times New Roman"/>
          <w:i/>
          <w:lang w:val="pt-BR"/>
        </w:rPr>
        <w:t>o poder público incentivará o lazer como forma de promoção social</w:t>
      </w:r>
      <w:r w:rsidR="008B7B44" w:rsidRPr="0036374E">
        <w:rPr>
          <w:rFonts w:ascii="Times New Roman" w:eastAsia="Adobe Fan Heiti Std B" w:hAnsi="Times New Roman" w:cs="Times New Roman"/>
          <w:lang w:val="pt-BR"/>
        </w:rPr>
        <w:t>”. Nessa perspectiva, ao Estado, como indutor de políticas públicas, incumbe uma obrigação de promoção social do lazer.</w:t>
      </w:r>
    </w:p>
    <w:p w14:paraId="08F1E631" w14:textId="77777777" w:rsidR="008B7B44" w:rsidRPr="0036374E" w:rsidRDefault="008B7B44" w:rsidP="0057187B">
      <w:pPr>
        <w:pStyle w:val="Padro"/>
        <w:widowControl w:val="0"/>
        <w:numPr>
          <w:ilvl w:val="1"/>
          <w:numId w:val="2"/>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Como fenômeno de múltiplas e variadas facetas, o lazer serve a um propósito de desenvolvimento biopsicossocial do ser humano e do ponto de vista social, o lazer viabiliza a convivência, na medida em que fomenta as relações familiares e privadas, mediante a prática de atividades recreativas.</w:t>
      </w:r>
    </w:p>
    <w:p w14:paraId="556FAA92" w14:textId="493DE36C" w:rsidR="001F3AE3" w:rsidRPr="001F3AE3" w:rsidRDefault="001F3AE3" w:rsidP="001F3AE3">
      <w:pPr>
        <w:pStyle w:val="Padro"/>
        <w:widowControl w:val="0"/>
        <w:numPr>
          <w:ilvl w:val="1"/>
          <w:numId w:val="2"/>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1F3AE3">
        <w:rPr>
          <w:rFonts w:ascii="Times New Roman" w:eastAsia="Adobe Fan Heiti Std B" w:hAnsi="Times New Roman" w:cs="Times New Roman"/>
          <w:lang w:val="pt-BR"/>
        </w:rPr>
        <w:t xml:space="preserve">A </w:t>
      </w:r>
      <w:r w:rsidR="00DF6BA5">
        <w:rPr>
          <w:rFonts w:ascii="Times New Roman" w:eastAsia="Adobe Fan Heiti Std B" w:hAnsi="Times New Roman" w:cs="Times New Roman"/>
          <w:lang w:val="pt-BR"/>
        </w:rPr>
        <w:t>celebração</w:t>
      </w:r>
      <w:r w:rsidRPr="001F3AE3">
        <w:rPr>
          <w:rFonts w:ascii="Times New Roman" w:eastAsia="Adobe Fan Heiti Std B" w:hAnsi="Times New Roman" w:cs="Times New Roman"/>
          <w:lang w:val="pt-BR"/>
        </w:rPr>
        <w:t xml:space="preserve"> festiva tem como </w:t>
      </w:r>
      <w:r w:rsidR="00DF6BA5" w:rsidRPr="001F3AE3">
        <w:rPr>
          <w:rFonts w:ascii="Times New Roman" w:eastAsia="Adobe Fan Heiti Std B" w:hAnsi="Times New Roman" w:cs="Times New Roman"/>
          <w:lang w:val="pt-BR"/>
        </w:rPr>
        <w:t>propó</w:t>
      </w:r>
      <w:r w:rsidR="00DF6BA5">
        <w:rPr>
          <w:rFonts w:ascii="Times New Roman" w:eastAsia="Adobe Fan Heiti Std B" w:hAnsi="Times New Roman" w:cs="Times New Roman"/>
          <w:lang w:val="pt-BR"/>
        </w:rPr>
        <w:t xml:space="preserve">sito </w:t>
      </w:r>
      <w:r w:rsidR="00DF6BA5" w:rsidRPr="001F3AE3">
        <w:rPr>
          <w:rFonts w:ascii="Times New Roman" w:eastAsia="Adobe Fan Heiti Std B" w:hAnsi="Times New Roman" w:cs="Times New Roman"/>
          <w:lang w:val="pt-BR"/>
        </w:rPr>
        <w:t>oferecer</w:t>
      </w:r>
      <w:r w:rsidRPr="001F3AE3">
        <w:rPr>
          <w:rFonts w:ascii="Times New Roman" w:eastAsia="Adobe Fan Heiti Std B" w:hAnsi="Times New Roman" w:cs="Times New Roman"/>
          <w:lang w:val="pt-BR"/>
        </w:rPr>
        <w:t xml:space="preserve"> momentos de la</w:t>
      </w:r>
      <w:r w:rsidR="00DF6BA5">
        <w:rPr>
          <w:rFonts w:ascii="Times New Roman" w:eastAsia="Adobe Fan Heiti Std B" w:hAnsi="Times New Roman" w:cs="Times New Roman"/>
          <w:lang w:val="pt-BR"/>
        </w:rPr>
        <w:t>ze</w:t>
      </w:r>
      <w:r w:rsidRPr="001F3AE3">
        <w:rPr>
          <w:rFonts w:ascii="Times New Roman" w:eastAsia="Adobe Fan Heiti Std B" w:hAnsi="Times New Roman" w:cs="Times New Roman"/>
          <w:lang w:val="pt-BR"/>
        </w:rPr>
        <w:t xml:space="preserve">r e recreação </w:t>
      </w:r>
      <w:r w:rsidRPr="001F3AE3">
        <w:rPr>
          <w:rFonts w:ascii="Times New Roman" w:eastAsia="Adobe Fan Heiti Std B" w:hAnsi="Times New Roman" w:cs="Times New Roman"/>
          <w:lang w:val="pt-BR"/>
        </w:rPr>
        <w:lastRenderedPageBreak/>
        <w:t>infantil, garanti</w:t>
      </w:r>
      <w:r w:rsidR="00DF6BA5">
        <w:rPr>
          <w:rFonts w:ascii="Times New Roman" w:eastAsia="Adobe Fan Heiti Std B" w:hAnsi="Times New Roman" w:cs="Times New Roman"/>
          <w:lang w:val="pt-BR"/>
        </w:rPr>
        <w:t>ndo</w:t>
      </w:r>
      <w:r w:rsidRPr="001F3AE3">
        <w:rPr>
          <w:rFonts w:ascii="Times New Roman" w:eastAsia="Adobe Fan Heiti Std B" w:hAnsi="Times New Roman" w:cs="Times New Roman"/>
          <w:lang w:val="pt-BR"/>
        </w:rPr>
        <w:t xml:space="preserve"> às crianças e </w:t>
      </w:r>
      <w:r w:rsidR="00DF6BA5" w:rsidRPr="001F3AE3">
        <w:rPr>
          <w:rFonts w:ascii="Times New Roman" w:eastAsia="Adobe Fan Heiti Std B" w:hAnsi="Times New Roman" w:cs="Times New Roman"/>
          <w:lang w:val="pt-BR"/>
        </w:rPr>
        <w:t>su</w:t>
      </w:r>
      <w:r w:rsidR="00DF6BA5">
        <w:rPr>
          <w:rFonts w:ascii="Times New Roman" w:eastAsia="Adobe Fan Heiti Std B" w:hAnsi="Times New Roman" w:cs="Times New Roman"/>
          <w:lang w:val="pt-BR"/>
        </w:rPr>
        <w:t xml:space="preserve">as </w:t>
      </w:r>
      <w:r w:rsidR="00DF6BA5" w:rsidRPr="001F3AE3">
        <w:rPr>
          <w:rFonts w:ascii="Times New Roman" w:eastAsia="Adobe Fan Heiti Std B" w:hAnsi="Times New Roman" w:cs="Times New Roman"/>
          <w:lang w:val="pt-BR"/>
        </w:rPr>
        <w:t>famílias</w:t>
      </w:r>
      <w:r w:rsidRPr="001F3AE3">
        <w:rPr>
          <w:rFonts w:ascii="Times New Roman" w:eastAsia="Adobe Fan Heiti Std B" w:hAnsi="Times New Roman" w:cs="Times New Roman"/>
          <w:lang w:val="pt-BR"/>
        </w:rPr>
        <w:t xml:space="preserve"> o acesso a brinque</w:t>
      </w:r>
      <w:r w:rsidR="00DF6BA5">
        <w:rPr>
          <w:rFonts w:ascii="Times New Roman" w:eastAsia="Adobe Fan Heiti Std B" w:hAnsi="Times New Roman" w:cs="Times New Roman"/>
          <w:lang w:val="pt-BR"/>
        </w:rPr>
        <w:t>dos</w:t>
      </w:r>
      <w:r w:rsidRPr="001F3AE3">
        <w:rPr>
          <w:rFonts w:ascii="Times New Roman" w:eastAsia="Adobe Fan Heiti Std B" w:hAnsi="Times New Roman" w:cs="Times New Roman"/>
          <w:lang w:val="pt-BR"/>
        </w:rPr>
        <w:t xml:space="preserve"> infláveis e atividades lúdic</w:t>
      </w:r>
      <w:r w:rsidR="00DF6BA5">
        <w:rPr>
          <w:rFonts w:ascii="Times New Roman" w:eastAsia="Adobe Fan Heiti Std B" w:hAnsi="Times New Roman" w:cs="Times New Roman"/>
          <w:lang w:val="pt-BR"/>
        </w:rPr>
        <w:t>as</w:t>
      </w:r>
      <w:r w:rsidRPr="001F3AE3">
        <w:rPr>
          <w:rFonts w:ascii="Times New Roman" w:eastAsia="Adobe Fan Heiti Std B" w:hAnsi="Times New Roman" w:cs="Times New Roman"/>
          <w:lang w:val="pt-BR"/>
        </w:rPr>
        <w:t xml:space="preserve"> em um ambiente segu</w:t>
      </w:r>
      <w:r w:rsidR="00DF6BA5">
        <w:rPr>
          <w:rFonts w:ascii="Times New Roman" w:eastAsia="Adobe Fan Heiti Std B" w:hAnsi="Times New Roman" w:cs="Times New Roman"/>
          <w:lang w:val="pt-BR"/>
        </w:rPr>
        <w:t>ro</w:t>
      </w:r>
      <w:r w:rsidRPr="001F3AE3">
        <w:rPr>
          <w:rFonts w:ascii="Times New Roman" w:eastAsia="Adobe Fan Heiti Std B" w:hAnsi="Times New Roman" w:cs="Times New Roman"/>
          <w:lang w:val="pt-BR"/>
        </w:rPr>
        <w:t xml:space="preserve"> e acolhedor, fortalecendo a convivênc</w:t>
      </w:r>
      <w:r w:rsidR="00DF6BA5">
        <w:rPr>
          <w:rFonts w:ascii="Times New Roman" w:eastAsia="Adobe Fan Heiti Std B" w:hAnsi="Times New Roman" w:cs="Times New Roman"/>
          <w:lang w:val="pt-BR"/>
        </w:rPr>
        <w:t>ia</w:t>
      </w:r>
      <w:r w:rsidRPr="001F3AE3">
        <w:rPr>
          <w:rFonts w:ascii="Times New Roman" w:eastAsia="Adobe Fan Heiti Std B" w:hAnsi="Times New Roman" w:cs="Times New Roman"/>
          <w:lang w:val="pt-BR"/>
        </w:rPr>
        <w:t xml:space="preserve"> comunitária e promovendo o direi</w:t>
      </w:r>
      <w:r w:rsidR="00DF6BA5">
        <w:rPr>
          <w:rFonts w:ascii="Times New Roman" w:eastAsia="Adobe Fan Heiti Std B" w:hAnsi="Times New Roman" w:cs="Times New Roman"/>
          <w:lang w:val="pt-BR"/>
        </w:rPr>
        <w:t>to</w:t>
      </w:r>
      <w:r w:rsidRPr="001F3AE3">
        <w:rPr>
          <w:rFonts w:ascii="Times New Roman" w:eastAsia="Adobe Fan Heiti Std B" w:hAnsi="Times New Roman" w:cs="Times New Roman"/>
          <w:lang w:val="pt-BR"/>
        </w:rPr>
        <w:t xml:space="preserve"> ao brincar.</w:t>
      </w:r>
    </w:p>
    <w:p w14:paraId="22190654" w14:textId="397A5FE9" w:rsidR="008B7B44" w:rsidRPr="001F3AE3" w:rsidRDefault="008B7B44" w:rsidP="00381895">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1F3AE3">
        <w:rPr>
          <w:rFonts w:ascii="Times New Roman" w:hAnsi="Times New Roman" w:cs="Times New Roman"/>
          <w:lang w:val="pt-BR"/>
        </w:rPr>
        <w:t>P</w:t>
      </w:r>
      <w:r w:rsidR="00DF6BA5">
        <w:rPr>
          <w:rFonts w:ascii="Times New Roman" w:hAnsi="Times New Roman" w:cs="Times New Roman"/>
          <w:lang w:val="pt-BR"/>
        </w:rPr>
        <w:t>ortanto</w:t>
      </w:r>
      <w:r w:rsidR="00DF6BA5" w:rsidRPr="00DF6BA5">
        <w:rPr>
          <w:rFonts w:ascii="Times New Roman" w:hAnsi="Times New Roman" w:cs="Times New Roman"/>
          <w:lang w:val="pt-BR"/>
        </w:rPr>
        <w:t>, trata-se de promover a revitalização lúdica e recreativa de comunidades com menor acesso a espaços de lazer. São locais que historicamente carecem de oportunidades de entretenimento infantil, e oferecer atividades recreativas e brinquedos infláveis é fundamental para reintegrar emocionalmente as crianças e suas famílias, estimulando a socialização, a diversão e o fortalecimento dos vínculos comunitários.</w:t>
      </w:r>
      <w:r w:rsidRPr="001F3AE3">
        <w:rPr>
          <w:rFonts w:ascii="Times New Roman" w:hAnsi="Times New Roman" w:cs="Times New Roman"/>
          <w:lang w:val="pt-BR"/>
        </w:rPr>
        <w:t xml:space="preserve"> </w:t>
      </w:r>
      <w:r w:rsidR="00DF6BA5">
        <w:rPr>
          <w:rFonts w:ascii="Times New Roman" w:hAnsi="Times New Roman" w:cs="Times New Roman"/>
          <w:lang w:val="pt-BR"/>
        </w:rPr>
        <w:t xml:space="preserve"> </w:t>
      </w:r>
    </w:p>
    <w:p w14:paraId="4DBC5CD1" w14:textId="2EA4D995" w:rsidR="008B7B44" w:rsidRPr="007752F8" w:rsidRDefault="008B7B44" w:rsidP="007752F8">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rPr>
      </w:pPr>
      <w:proofErr w:type="spellStart"/>
      <w:r w:rsidRPr="007752F8">
        <w:rPr>
          <w:rFonts w:ascii="Times New Roman" w:hAnsi="Times New Roman" w:cs="Times New Roman"/>
        </w:rPr>
        <w:t>Além</w:t>
      </w:r>
      <w:proofErr w:type="spellEnd"/>
      <w:r w:rsidRPr="007752F8">
        <w:rPr>
          <w:rFonts w:ascii="Times New Roman" w:hAnsi="Times New Roman" w:cs="Times New Roman"/>
        </w:rPr>
        <w:t xml:space="preserve"> </w:t>
      </w:r>
      <w:proofErr w:type="spellStart"/>
      <w:r w:rsidRPr="007752F8">
        <w:rPr>
          <w:rFonts w:ascii="Times New Roman" w:hAnsi="Times New Roman" w:cs="Times New Roman"/>
        </w:rPr>
        <w:t>disso</w:t>
      </w:r>
      <w:proofErr w:type="spellEnd"/>
      <w:r w:rsidRPr="007752F8">
        <w:rPr>
          <w:rFonts w:ascii="Times New Roman" w:hAnsi="Times New Roman" w:cs="Times New Roman"/>
        </w:rPr>
        <w:t xml:space="preserve">, a </w:t>
      </w:r>
      <w:proofErr w:type="spellStart"/>
      <w:r w:rsidRPr="007752F8">
        <w:rPr>
          <w:rFonts w:ascii="Times New Roman" w:hAnsi="Times New Roman" w:cs="Times New Roman"/>
        </w:rPr>
        <w:t>realização</w:t>
      </w:r>
      <w:proofErr w:type="spellEnd"/>
      <w:r w:rsidRPr="007752F8">
        <w:rPr>
          <w:rFonts w:ascii="Times New Roman" w:hAnsi="Times New Roman" w:cs="Times New Roman"/>
        </w:rPr>
        <w:t xml:space="preserve"> </w:t>
      </w:r>
      <w:proofErr w:type="spellStart"/>
      <w:r w:rsidRPr="007752F8">
        <w:rPr>
          <w:rFonts w:ascii="Times New Roman" w:hAnsi="Times New Roman" w:cs="Times New Roman"/>
        </w:rPr>
        <w:t>d</w:t>
      </w:r>
      <w:r w:rsidR="00C2653A" w:rsidRPr="007752F8">
        <w:rPr>
          <w:rFonts w:ascii="Times New Roman" w:hAnsi="Times New Roman" w:cs="Times New Roman"/>
        </w:rPr>
        <w:t>est</w:t>
      </w:r>
      <w:r w:rsidR="009A3EA9">
        <w:rPr>
          <w:rFonts w:ascii="Times New Roman" w:hAnsi="Times New Roman" w:cs="Times New Roman"/>
        </w:rPr>
        <w:t>a</w:t>
      </w:r>
      <w:proofErr w:type="spellEnd"/>
      <w:r w:rsidRPr="007752F8">
        <w:rPr>
          <w:rFonts w:ascii="Times New Roman" w:hAnsi="Times New Roman" w:cs="Times New Roman"/>
        </w:rPr>
        <w:t xml:space="preserve"> </w:t>
      </w:r>
      <w:proofErr w:type="spellStart"/>
      <w:r w:rsidR="009A3EA9">
        <w:rPr>
          <w:rFonts w:ascii="Times New Roman" w:hAnsi="Times New Roman" w:cs="Times New Roman"/>
        </w:rPr>
        <w:t>celebração</w:t>
      </w:r>
      <w:proofErr w:type="spellEnd"/>
      <w:r w:rsidRPr="007752F8">
        <w:rPr>
          <w:rFonts w:ascii="Times New Roman" w:hAnsi="Times New Roman" w:cs="Times New Roman"/>
        </w:rPr>
        <w:t xml:space="preserve"> </w:t>
      </w:r>
      <w:proofErr w:type="spellStart"/>
      <w:r w:rsidRPr="007752F8">
        <w:rPr>
          <w:rFonts w:ascii="Times New Roman" w:hAnsi="Times New Roman" w:cs="Times New Roman"/>
        </w:rPr>
        <w:t>atende</w:t>
      </w:r>
      <w:proofErr w:type="spellEnd"/>
      <w:r w:rsidRPr="007752F8">
        <w:rPr>
          <w:rFonts w:ascii="Times New Roman" w:hAnsi="Times New Roman" w:cs="Times New Roman"/>
        </w:rPr>
        <w:t xml:space="preserve"> </w:t>
      </w:r>
      <w:proofErr w:type="spellStart"/>
      <w:r w:rsidRPr="007752F8">
        <w:rPr>
          <w:rFonts w:ascii="Times New Roman" w:hAnsi="Times New Roman" w:cs="Times New Roman"/>
        </w:rPr>
        <w:t>aos</w:t>
      </w:r>
      <w:proofErr w:type="spellEnd"/>
      <w:r w:rsidRPr="007752F8">
        <w:rPr>
          <w:rFonts w:ascii="Times New Roman" w:hAnsi="Times New Roman" w:cs="Times New Roman"/>
        </w:rPr>
        <w:t xml:space="preserve"> </w:t>
      </w:r>
      <w:proofErr w:type="spellStart"/>
      <w:r w:rsidR="00C2653A" w:rsidRPr="007752F8">
        <w:rPr>
          <w:rFonts w:ascii="Times New Roman" w:hAnsi="Times New Roman" w:cs="Times New Roman"/>
        </w:rPr>
        <w:t>P</w:t>
      </w:r>
      <w:r w:rsidRPr="007752F8">
        <w:rPr>
          <w:rFonts w:ascii="Times New Roman" w:hAnsi="Times New Roman" w:cs="Times New Roman"/>
        </w:rPr>
        <w:t>rincípios</w:t>
      </w:r>
      <w:proofErr w:type="spellEnd"/>
      <w:r w:rsidRPr="007752F8">
        <w:rPr>
          <w:rFonts w:ascii="Times New Roman" w:hAnsi="Times New Roman" w:cs="Times New Roman"/>
        </w:rPr>
        <w:t xml:space="preserve"> da </w:t>
      </w:r>
      <w:proofErr w:type="spellStart"/>
      <w:r w:rsidRPr="007752F8">
        <w:rPr>
          <w:rFonts w:ascii="Times New Roman" w:hAnsi="Times New Roman" w:cs="Times New Roman"/>
        </w:rPr>
        <w:t>Administração</w:t>
      </w:r>
      <w:proofErr w:type="spellEnd"/>
      <w:r w:rsidRPr="007752F8">
        <w:rPr>
          <w:rFonts w:ascii="Times New Roman" w:hAnsi="Times New Roman" w:cs="Times New Roman"/>
        </w:rPr>
        <w:t xml:space="preserve"> Pública, tais como </w:t>
      </w:r>
      <w:proofErr w:type="gramStart"/>
      <w:r w:rsidRPr="007752F8">
        <w:rPr>
          <w:rFonts w:ascii="Times New Roman" w:hAnsi="Times New Roman" w:cs="Times New Roman"/>
        </w:rPr>
        <w:t>a</w:t>
      </w:r>
      <w:proofErr w:type="gramEnd"/>
      <w:r w:rsidRPr="007752F8">
        <w:rPr>
          <w:rFonts w:ascii="Times New Roman" w:hAnsi="Times New Roman" w:cs="Times New Roman"/>
        </w:rPr>
        <w:t xml:space="preserve"> eficiência na execução de políticas culturais, a transparência na contratação e o interesse </w:t>
      </w:r>
      <w:proofErr w:type="spellStart"/>
      <w:r w:rsidRPr="007752F8">
        <w:rPr>
          <w:rFonts w:ascii="Times New Roman" w:hAnsi="Times New Roman" w:cs="Times New Roman"/>
        </w:rPr>
        <w:t>público</w:t>
      </w:r>
      <w:proofErr w:type="spellEnd"/>
      <w:r w:rsidRPr="007752F8">
        <w:rPr>
          <w:rFonts w:ascii="Times New Roman" w:hAnsi="Times New Roman" w:cs="Times New Roman"/>
        </w:rPr>
        <w:t xml:space="preserve">, </w:t>
      </w:r>
      <w:proofErr w:type="spellStart"/>
      <w:r w:rsidRPr="007752F8">
        <w:rPr>
          <w:rFonts w:ascii="Times New Roman" w:hAnsi="Times New Roman" w:cs="Times New Roman"/>
        </w:rPr>
        <w:t>garantindo</w:t>
      </w:r>
      <w:proofErr w:type="spellEnd"/>
      <w:r w:rsidRPr="007752F8">
        <w:rPr>
          <w:rFonts w:ascii="Times New Roman" w:hAnsi="Times New Roman" w:cs="Times New Roman"/>
        </w:rPr>
        <w:t xml:space="preserve"> que a </w:t>
      </w:r>
      <w:proofErr w:type="spellStart"/>
      <w:r w:rsidRPr="007752F8">
        <w:rPr>
          <w:rFonts w:ascii="Times New Roman" w:hAnsi="Times New Roman" w:cs="Times New Roman"/>
        </w:rPr>
        <w:t>sociedade</w:t>
      </w:r>
      <w:proofErr w:type="spellEnd"/>
      <w:r w:rsidRPr="007752F8">
        <w:rPr>
          <w:rFonts w:ascii="Times New Roman" w:hAnsi="Times New Roman" w:cs="Times New Roman"/>
        </w:rPr>
        <w:t xml:space="preserve"> </w:t>
      </w:r>
      <w:proofErr w:type="spellStart"/>
      <w:r w:rsidRPr="007752F8">
        <w:rPr>
          <w:rFonts w:ascii="Times New Roman" w:hAnsi="Times New Roman" w:cs="Times New Roman"/>
        </w:rPr>
        <w:t>tenha</w:t>
      </w:r>
      <w:proofErr w:type="spellEnd"/>
      <w:r w:rsidRPr="007752F8">
        <w:rPr>
          <w:rFonts w:ascii="Times New Roman" w:hAnsi="Times New Roman" w:cs="Times New Roman"/>
        </w:rPr>
        <w:t xml:space="preserve"> </w:t>
      </w:r>
      <w:proofErr w:type="spellStart"/>
      <w:r w:rsidRPr="007752F8">
        <w:rPr>
          <w:rFonts w:ascii="Times New Roman" w:hAnsi="Times New Roman" w:cs="Times New Roman"/>
        </w:rPr>
        <w:t>acesso</w:t>
      </w:r>
      <w:proofErr w:type="spellEnd"/>
      <w:r w:rsidRPr="007752F8">
        <w:rPr>
          <w:rFonts w:ascii="Times New Roman" w:hAnsi="Times New Roman" w:cs="Times New Roman"/>
        </w:rPr>
        <w:t xml:space="preserve"> a </w:t>
      </w:r>
      <w:proofErr w:type="spellStart"/>
      <w:r w:rsidR="009F4E92">
        <w:rPr>
          <w:rFonts w:ascii="Times New Roman" w:hAnsi="Times New Roman" w:cs="Times New Roman"/>
        </w:rPr>
        <w:t>celebraçõe</w:t>
      </w:r>
      <w:r w:rsidRPr="007752F8">
        <w:rPr>
          <w:rFonts w:ascii="Times New Roman" w:hAnsi="Times New Roman" w:cs="Times New Roman"/>
        </w:rPr>
        <w:t>s</w:t>
      </w:r>
      <w:proofErr w:type="spellEnd"/>
      <w:r w:rsidRPr="007752F8">
        <w:rPr>
          <w:rFonts w:ascii="Times New Roman" w:hAnsi="Times New Roman" w:cs="Times New Roman"/>
        </w:rPr>
        <w:t xml:space="preserve"> de </w:t>
      </w:r>
      <w:proofErr w:type="spellStart"/>
      <w:r w:rsidRPr="007752F8">
        <w:rPr>
          <w:rFonts w:ascii="Times New Roman" w:hAnsi="Times New Roman" w:cs="Times New Roman"/>
        </w:rPr>
        <w:t>qualidade</w:t>
      </w:r>
      <w:proofErr w:type="spellEnd"/>
      <w:r w:rsidRPr="007752F8">
        <w:rPr>
          <w:rFonts w:ascii="Times New Roman" w:hAnsi="Times New Roman" w:cs="Times New Roman"/>
        </w:rPr>
        <w:t xml:space="preserve">, </w:t>
      </w:r>
      <w:proofErr w:type="spellStart"/>
      <w:r w:rsidRPr="007752F8">
        <w:rPr>
          <w:rFonts w:ascii="Times New Roman" w:hAnsi="Times New Roman" w:cs="Times New Roman"/>
        </w:rPr>
        <w:t>alinhados</w:t>
      </w:r>
      <w:proofErr w:type="spellEnd"/>
      <w:r w:rsidRPr="007752F8">
        <w:rPr>
          <w:rFonts w:ascii="Times New Roman" w:hAnsi="Times New Roman" w:cs="Times New Roman"/>
        </w:rPr>
        <w:t xml:space="preserve"> </w:t>
      </w:r>
      <w:proofErr w:type="spellStart"/>
      <w:r w:rsidRPr="007752F8">
        <w:rPr>
          <w:rFonts w:ascii="Times New Roman" w:hAnsi="Times New Roman" w:cs="Times New Roman"/>
        </w:rPr>
        <w:t>ao</w:t>
      </w:r>
      <w:proofErr w:type="spellEnd"/>
      <w:r w:rsidRPr="007752F8">
        <w:rPr>
          <w:rFonts w:ascii="Times New Roman" w:hAnsi="Times New Roman" w:cs="Times New Roman"/>
        </w:rPr>
        <w:t xml:space="preserve"> </w:t>
      </w:r>
      <w:proofErr w:type="spellStart"/>
      <w:r w:rsidRPr="007752F8">
        <w:rPr>
          <w:rFonts w:ascii="Times New Roman" w:hAnsi="Times New Roman" w:cs="Times New Roman"/>
        </w:rPr>
        <w:t>desenvolvimento</w:t>
      </w:r>
      <w:proofErr w:type="spellEnd"/>
      <w:r w:rsidRPr="007752F8">
        <w:rPr>
          <w:rFonts w:ascii="Times New Roman" w:hAnsi="Times New Roman" w:cs="Times New Roman"/>
        </w:rPr>
        <w:t xml:space="preserve"> sociocultural do município</w:t>
      </w:r>
      <w:r w:rsidRPr="007752F8">
        <w:rPr>
          <w:rFonts w:ascii="Times New Roman" w:eastAsia="Adobe Fan Heiti Std B" w:hAnsi="Times New Roman" w:cs="Times New Roman"/>
        </w:rPr>
        <w:t>.</w:t>
      </w:r>
    </w:p>
    <w:p w14:paraId="4E4194FE" w14:textId="7405063D" w:rsidR="008B7B44" w:rsidRPr="0036374E"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Um dos maiores impactos dos projetos culturais na</w:t>
      </w:r>
      <w:r w:rsidR="00683788" w:rsidRPr="0036374E">
        <w:rPr>
          <w:rFonts w:ascii="Times New Roman" w:eastAsia="Adobe Fan Heiti Std B" w:hAnsi="Times New Roman" w:cs="Times New Roman"/>
          <w:lang w:val="pt-BR"/>
        </w:rPr>
        <w:t>s</w:t>
      </w:r>
      <w:r w:rsidRPr="0036374E">
        <w:rPr>
          <w:rFonts w:ascii="Times New Roman" w:eastAsia="Adobe Fan Heiti Std B" w:hAnsi="Times New Roman" w:cs="Times New Roman"/>
          <w:lang w:val="pt-BR"/>
        </w:rPr>
        <w:t xml:space="preserve"> comunidade</w:t>
      </w:r>
      <w:r w:rsidR="00683788" w:rsidRPr="0036374E">
        <w:rPr>
          <w:rFonts w:ascii="Times New Roman" w:eastAsia="Adobe Fan Heiti Std B" w:hAnsi="Times New Roman" w:cs="Times New Roman"/>
          <w:lang w:val="pt-BR"/>
        </w:rPr>
        <w:t>s</w:t>
      </w:r>
      <w:r w:rsidRPr="0036374E">
        <w:rPr>
          <w:rFonts w:ascii="Times New Roman" w:eastAsia="Adobe Fan Heiti Std B" w:hAnsi="Times New Roman" w:cs="Times New Roman"/>
          <w:lang w:val="pt-BR"/>
        </w:rPr>
        <w:t xml:space="preserve"> é a promoção da inclusão social</w:t>
      </w:r>
      <w:r w:rsidR="00683788" w:rsidRPr="0036374E">
        <w:rPr>
          <w:rFonts w:ascii="Times New Roman" w:eastAsia="Adobe Fan Heiti Std B" w:hAnsi="Times New Roman" w:cs="Times New Roman"/>
          <w:lang w:val="pt-BR"/>
        </w:rPr>
        <w:t>,</w:t>
      </w:r>
      <w:r w:rsidRPr="0036374E">
        <w:rPr>
          <w:rFonts w:ascii="Times New Roman" w:eastAsia="Adobe Fan Heiti Std B" w:hAnsi="Times New Roman" w:cs="Times New Roman"/>
          <w:lang w:val="pt-BR"/>
        </w:rPr>
        <w:t xml:space="preserve"> </w:t>
      </w:r>
      <w:r w:rsidR="00C2653A" w:rsidRPr="0036374E">
        <w:rPr>
          <w:rFonts w:ascii="Times New Roman" w:eastAsia="Adobe Fan Heiti Std B" w:hAnsi="Times New Roman" w:cs="Times New Roman"/>
          <w:lang w:val="pt-BR"/>
        </w:rPr>
        <w:t>pois</w:t>
      </w:r>
      <w:r w:rsidRPr="0036374E">
        <w:rPr>
          <w:rFonts w:ascii="Times New Roman" w:eastAsia="Adobe Fan Heiti Std B" w:hAnsi="Times New Roman" w:cs="Times New Roman"/>
          <w:lang w:val="pt-BR"/>
        </w:rPr>
        <w:t xml:space="preserve"> a arte e a cultura são poderosas ferramentas de transformação, permitindo que diferentes grupos tenham acesso ao conhecimento, à expressão criativa e à interação social.</w:t>
      </w:r>
    </w:p>
    <w:p w14:paraId="44FDB0A9" w14:textId="0E45C556" w:rsidR="008B7B44" w:rsidRPr="0036374E" w:rsidRDefault="00C2653A" w:rsidP="0057187B">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36374E">
        <w:rPr>
          <w:rFonts w:ascii="Times New Roman" w:eastAsia="Adobe Fan Heiti Std B" w:hAnsi="Times New Roman" w:cs="Times New Roman"/>
          <w:lang w:val="pt-BR"/>
        </w:rPr>
        <w:t>Deste modo</w:t>
      </w:r>
      <w:r w:rsidR="008B7B44" w:rsidRPr="0036374E">
        <w:rPr>
          <w:rFonts w:ascii="Times New Roman" w:eastAsia="Adobe Fan Heiti Std B" w:hAnsi="Times New Roman" w:cs="Times New Roman"/>
          <w:lang w:val="pt-BR"/>
        </w:rPr>
        <w:t xml:space="preserve">, a </w:t>
      </w:r>
      <w:r w:rsidRPr="0036374E">
        <w:rPr>
          <w:rFonts w:ascii="Times New Roman" w:eastAsia="Adobe Fan Heiti Std B" w:hAnsi="Times New Roman" w:cs="Times New Roman"/>
          <w:lang w:val="pt-BR"/>
        </w:rPr>
        <w:t>c</w:t>
      </w:r>
      <w:r w:rsidR="008B7B44" w:rsidRPr="0036374E">
        <w:rPr>
          <w:rFonts w:ascii="Times New Roman" w:eastAsia="Adobe Fan Heiti Std B" w:hAnsi="Times New Roman" w:cs="Times New Roman"/>
          <w:lang w:val="pt-BR"/>
        </w:rPr>
        <w:t xml:space="preserve">ontratação é necessária </w:t>
      </w:r>
      <w:r w:rsidRPr="0036374E">
        <w:rPr>
          <w:rFonts w:ascii="Times New Roman" w:eastAsia="Adobe Fan Heiti Std B" w:hAnsi="Times New Roman" w:cs="Times New Roman"/>
          <w:lang w:val="pt-BR"/>
        </w:rPr>
        <w:t>haja vista</w:t>
      </w:r>
      <w:r w:rsidR="008B7B44" w:rsidRPr="0036374E">
        <w:rPr>
          <w:rFonts w:ascii="Times New Roman" w:eastAsia="Adobe Fan Heiti Std B" w:hAnsi="Times New Roman" w:cs="Times New Roman"/>
          <w:lang w:val="pt-BR"/>
        </w:rPr>
        <w:t xml:space="preserve"> a necessidade </w:t>
      </w:r>
      <w:r w:rsidRPr="0036374E">
        <w:rPr>
          <w:rFonts w:ascii="Times New Roman" w:eastAsia="Adobe Fan Heiti Std B" w:hAnsi="Times New Roman" w:cs="Times New Roman"/>
          <w:lang w:val="pt-BR"/>
        </w:rPr>
        <w:t>d</w:t>
      </w:r>
      <w:r w:rsidR="008B7B44" w:rsidRPr="0036374E">
        <w:rPr>
          <w:rFonts w:ascii="Times New Roman" w:eastAsia="Adobe Fan Heiti Std B" w:hAnsi="Times New Roman" w:cs="Times New Roman"/>
          <w:lang w:val="pt-BR"/>
        </w:rPr>
        <w:t>as determinações Constitucionais de acesso ao lazer e cultura.</w:t>
      </w:r>
    </w:p>
    <w:p w14:paraId="0CD40A0C" w14:textId="780EA7B0" w:rsidR="00052A15" w:rsidRPr="0036374E" w:rsidRDefault="00052A15" w:rsidP="0057187B">
      <w:pPr>
        <w:pStyle w:val="Padro"/>
        <w:widowControl w:val="0"/>
        <w:numPr>
          <w:ilvl w:val="1"/>
          <w:numId w:val="2"/>
        </w:numPr>
        <w:tabs>
          <w:tab w:val="left" w:pos="0"/>
        </w:tabs>
        <w:spacing w:before="120" w:after="120" w:line="360" w:lineRule="auto"/>
        <w:ind w:left="0" w:firstLine="0"/>
        <w:jc w:val="both"/>
        <w:rPr>
          <w:rFonts w:ascii="Times New Roman" w:hAnsi="Times New Roman" w:cs="Times New Roman"/>
          <w:color w:val="auto"/>
          <w:lang w:val="pt-BR"/>
        </w:rPr>
      </w:pPr>
      <w:r w:rsidRPr="0036374E">
        <w:rPr>
          <w:rFonts w:ascii="Times New Roman" w:hAnsi="Times New Roman" w:cs="Times New Roman"/>
          <w:color w:val="auto"/>
          <w:lang w:val="pt-BR"/>
        </w:rPr>
        <w:t xml:space="preserve">Para a escolha da empresa responsável pela </w:t>
      </w:r>
      <w:r w:rsidR="009A3EA9">
        <w:rPr>
          <w:rFonts w:ascii="Times New Roman" w:hAnsi="Times New Roman" w:cs="Times New Roman"/>
          <w:color w:val="auto"/>
          <w:lang w:val="pt-BR"/>
        </w:rPr>
        <w:t>loca</w:t>
      </w:r>
      <w:r w:rsidRPr="0036374E">
        <w:rPr>
          <w:rFonts w:ascii="Times New Roman" w:hAnsi="Times New Roman" w:cs="Times New Roman"/>
          <w:color w:val="auto"/>
          <w:lang w:val="pt-BR"/>
        </w:rPr>
        <w:t>ção d</w:t>
      </w:r>
      <w:r w:rsidR="009A3EA9">
        <w:rPr>
          <w:rFonts w:ascii="Times New Roman" w:hAnsi="Times New Roman" w:cs="Times New Roman"/>
          <w:color w:val="auto"/>
          <w:lang w:val="pt-BR"/>
        </w:rPr>
        <w:t>e brinquedos para a</w:t>
      </w:r>
      <w:r w:rsidRPr="0036374E">
        <w:rPr>
          <w:rFonts w:ascii="Times New Roman" w:hAnsi="Times New Roman" w:cs="Times New Roman"/>
          <w:color w:val="auto"/>
          <w:lang w:val="pt-BR"/>
        </w:rPr>
        <w:t xml:space="preserve"> </w:t>
      </w:r>
      <w:r w:rsidR="00DF6BA5">
        <w:rPr>
          <w:rFonts w:ascii="Times New Roman" w:hAnsi="Times New Roman" w:cs="Times New Roman"/>
          <w:color w:val="auto"/>
          <w:lang w:val="pt-BR"/>
        </w:rPr>
        <w:t xml:space="preserve">celebração festiva infantil </w:t>
      </w:r>
      <w:r w:rsidRPr="0036374E">
        <w:rPr>
          <w:rFonts w:ascii="Times New Roman" w:hAnsi="Times New Roman" w:cs="Times New Roman"/>
          <w:color w:val="auto"/>
          <w:lang w:val="pt-BR"/>
        </w:rPr>
        <w:t xml:space="preserve">nas Comunidades”, </w:t>
      </w:r>
      <w:r w:rsidR="004D45ED">
        <w:rPr>
          <w:rFonts w:ascii="Times New Roman" w:hAnsi="Times New Roman" w:cs="Times New Roman"/>
          <w:color w:val="auto"/>
          <w:lang w:val="pt-BR"/>
        </w:rPr>
        <w:t>consideraremos</w:t>
      </w:r>
      <w:r w:rsidRPr="0036374E">
        <w:rPr>
          <w:rFonts w:ascii="Times New Roman" w:hAnsi="Times New Roman" w:cs="Times New Roman"/>
          <w:color w:val="auto"/>
          <w:lang w:val="pt-BR"/>
        </w:rPr>
        <w:t xml:space="preserve"> prioritariamente a adequação da proposta às necessidades específicas do projeto, respeitando o princípio da economicidade previsto no caput do art. 37 da Constituição Federal, bem como o disposto no art. 23, §1º da Lei nº 14.133/2021 (Nova Lei de Licitações e Contratos), que estabelece que “na contratação de bens e serviços será assegurada, sempre que possível, a seleção da proposta mais vantajosa para a administração pública”.</w:t>
      </w:r>
    </w:p>
    <w:p w14:paraId="2A2320AD" w14:textId="3232706C" w:rsidR="00052A15" w:rsidRPr="0036374E" w:rsidRDefault="00052A15" w:rsidP="0057187B">
      <w:pPr>
        <w:pStyle w:val="Padro"/>
        <w:widowControl w:val="0"/>
        <w:numPr>
          <w:ilvl w:val="1"/>
          <w:numId w:val="2"/>
        </w:numPr>
        <w:tabs>
          <w:tab w:val="left" w:pos="0"/>
        </w:tabs>
        <w:spacing w:before="120" w:after="120" w:line="360" w:lineRule="auto"/>
        <w:jc w:val="both"/>
        <w:rPr>
          <w:rFonts w:ascii="Times New Roman" w:hAnsi="Times New Roman" w:cs="Times New Roman"/>
          <w:color w:val="auto"/>
          <w:lang w:val="pt-BR"/>
        </w:rPr>
      </w:pPr>
      <w:r w:rsidRPr="0036374E">
        <w:rPr>
          <w:rFonts w:ascii="Times New Roman" w:hAnsi="Times New Roman" w:cs="Times New Roman"/>
          <w:color w:val="auto"/>
          <w:lang w:val="pt-BR"/>
        </w:rPr>
        <w:t>A análise lev</w:t>
      </w:r>
      <w:r w:rsidR="004D45ED">
        <w:rPr>
          <w:rFonts w:ascii="Times New Roman" w:hAnsi="Times New Roman" w:cs="Times New Roman"/>
          <w:color w:val="auto"/>
          <w:lang w:val="pt-BR"/>
        </w:rPr>
        <w:t>ará</w:t>
      </w:r>
      <w:r w:rsidRPr="0036374E">
        <w:rPr>
          <w:rFonts w:ascii="Times New Roman" w:hAnsi="Times New Roman" w:cs="Times New Roman"/>
          <w:color w:val="auto"/>
          <w:lang w:val="pt-BR"/>
        </w:rPr>
        <w:t xml:space="preserve"> em consideração os seguintes aspectos:</w:t>
      </w:r>
    </w:p>
    <w:p w14:paraId="19407461" w14:textId="465E6866" w:rsidR="00052A15" w:rsidRPr="0036374E" w:rsidRDefault="00052A15" w:rsidP="0057187B">
      <w:pPr>
        <w:pStyle w:val="Padro"/>
        <w:widowControl w:val="0"/>
        <w:numPr>
          <w:ilvl w:val="2"/>
          <w:numId w:val="2"/>
        </w:numPr>
        <w:tabs>
          <w:tab w:val="left" w:pos="0"/>
        </w:tabs>
        <w:spacing w:before="120" w:after="120" w:line="360" w:lineRule="auto"/>
        <w:jc w:val="both"/>
        <w:rPr>
          <w:rFonts w:ascii="Times New Roman" w:hAnsi="Times New Roman" w:cs="Times New Roman"/>
          <w:color w:val="auto"/>
          <w:lang w:val="pt-BR"/>
        </w:rPr>
      </w:pPr>
      <w:r w:rsidRPr="0036374E">
        <w:rPr>
          <w:rFonts w:ascii="Times New Roman" w:hAnsi="Times New Roman" w:cs="Times New Roman"/>
          <w:color w:val="auto"/>
          <w:lang w:val="pt-BR"/>
        </w:rPr>
        <w:t xml:space="preserve">Atendimento completo ao escopo </w:t>
      </w:r>
      <w:r w:rsidR="009A3EA9" w:rsidRPr="00520A8C">
        <w:t>d</w:t>
      </w:r>
      <w:r w:rsidR="009A3EA9">
        <w:t xml:space="preserve">as </w:t>
      </w:r>
      <w:r w:rsidR="009A3EA9" w:rsidRPr="009A3EA9">
        <w:rPr>
          <w:rFonts w:ascii="Times New Roman" w:hAnsi="Times New Roman" w:cs="Times New Roman"/>
          <w:color w:val="auto"/>
          <w:lang w:val="pt-BR"/>
        </w:rPr>
        <w:t>atividades</w:t>
      </w:r>
      <w:r w:rsidRPr="0036374E">
        <w:rPr>
          <w:rFonts w:ascii="Times New Roman" w:hAnsi="Times New Roman" w:cs="Times New Roman"/>
          <w:color w:val="auto"/>
          <w:lang w:val="pt-BR"/>
        </w:rPr>
        <w:t>: A empresa selecionada</w:t>
      </w:r>
      <w:r w:rsidR="004D45ED">
        <w:rPr>
          <w:rFonts w:ascii="Times New Roman" w:hAnsi="Times New Roman" w:cs="Times New Roman"/>
          <w:color w:val="auto"/>
          <w:lang w:val="pt-BR"/>
        </w:rPr>
        <w:t xml:space="preserve"> deverá ter apresentado</w:t>
      </w:r>
      <w:r w:rsidRPr="0036374E">
        <w:rPr>
          <w:rFonts w:ascii="Times New Roman" w:hAnsi="Times New Roman" w:cs="Times New Roman"/>
          <w:color w:val="auto"/>
          <w:lang w:val="pt-BR"/>
        </w:rPr>
        <w:t xml:space="preserve"> proposta compatível com todas as exigências técnicas e operacionais descritas no Termo de Referência, incluindo:</w:t>
      </w:r>
    </w:p>
    <w:p w14:paraId="702DB048" w14:textId="059B6935" w:rsidR="00052A15" w:rsidRPr="009C5C71" w:rsidRDefault="00052A15" w:rsidP="0057187B">
      <w:pPr>
        <w:pStyle w:val="Padro"/>
        <w:widowControl w:val="0"/>
        <w:numPr>
          <w:ilvl w:val="3"/>
          <w:numId w:val="2"/>
        </w:numPr>
        <w:tabs>
          <w:tab w:val="left" w:pos="0"/>
        </w:tabs>
        <w:spacing w:before="120" w:after="120" w:line="360" w:lineRule="auto"/>
        <w:ind w:firstLine="54"/>
        <w:jc w:val="both"/>
        <w:rPr>
          <w:rFonts w:ascii="Times New Roman" w:hAnsi="Times New Roman" w:cs="Times New Roman"/>
          <w:color w:val="auto"/>
          <w:lang w:val="pt-BR"/>
        </w:rPr>
      </w:pPr>
      <w:r w:rsidRPr="009C5C71">
        <w:rPr>
          <w:rFonts w:ascii="Times New Roman" w:hAnsi="Times New Roman" w:cs="Times New Roman"/>
          <w:color w:val="auto"/>
          <w:lang w:val="pt-BR"/>
        </w:rPr>
        <w:t xml:space="preserve">Fornecimento </w:t>
      </w:r>
      <w:r w:rsidR="006D0ED3" w:rsidRPr="009C5C71">
        <w:rPr>
          <w:rFonts w:ascii="Times New Roman" w:hAnsi="Times New Roman" w:cs="Times New Roman"/>
          <w:color w:val="auto"/>
          <w:lang w:val="pt-BR"/>
        </w:rPr>
        <w:t xml:space="preserve">de brinquedos infláveis </w:t>
      </w:r>
    </w:p>
    <w:p w14:paraId="4AF3BA81" w14:textId="77777777" w:rsidR="000A181C" w:rsidRPr="009C5C71" w:rsidRDefault="00052A15" w:rsidP="000A181C">
      <w:pPr>
        <w:pStyle w:val="Padro"/>
        <w:widowControl w:val="0"/>
        <w:numPr>
          <w:ilvl w:val="3"/>
          <w:numId w:val="2"/>
        </w:numPr>
        <w:tabs>
          <w:tab w:val="left" w:pos="0"/>
        </w:tabs>
        <w:spacing w:before="120" w:after="120" w:line="360" w:lineRule="auto"/>
        <w:ind w:firstLine="54"/>
        <w:jc w:val="both"/>
        <w:rPr>
          <w:rFonts w:ascii="Times New Roman" w:hAnsi="Times New Roman" w:cs="Times New Roman"/>
          <w:color w:val="auto"/>
          <w:lang w:val="pt-BR"/>
        </w:rPr>
      </w:pPr>
      <w:r w:rsidRPr="009C5C71">
        <w:rPr>
          <w:rFonts w:ascii="Times New Roman" w:hAnsi="Times New Roman" w:cs="Times New Roman"/>
          <w:color w:val="auto"/>
          <w:lang w:val="pt-BR"/>
        </w:rPr>
        <w:t>Montagem e operação de brinquedos infláveis com segurança;</w:t>
      </w:r>
    </w:p>
    <w:p w14:paraId="37CC31B3" w14:textId="1C0A1C7D" w:rsidR="00052A15" w:rsidRPr="009C5C71" w:rsidRDefault="00052A15" w:rsidP="000A181C">
      <w:pPr>
        <w:pStyle w:val="Padro"/>
        <w:widowControl w:val="0"/>
        <w:numPr>
          <w:ilvl w:val="3"/>
          <w:numId w:val="2"/>
        </w:numPr>
        <w:tabs>
          <w:tab w:val="left" w:pos="0"/>
        </w:tabs>
        <w:spacing w:before="120" w:after="120" w:line="360" w:lineRule="auto"/>
        <w:ind w:firstLine="54"/>
        <w:jc w:val="both"/>
        <w:rPr>
          <w:rFonts w:ascii="Times New Roman" w:hAnsi="Times New Roman" w:cs="Times New Roman"/>
          <w:color w:val="auto"/>
          <w:lang w:val="pt-BR"/>
        </w:rPr>
      </w:pPr>
      <w:r w:rsidRPr="009C5C71">
        <w:rPr>
          <w:rFonts w:ascii="Times New Roman" w:hAnsi="Times New Roman" w:cs="Times New Roman"/>
          <w:color w:val="auto"/>
          <w:lang w:val="pt-BR"/>
        </w:rPr>
        <w:lastRenderedPageBreak/>
        <w:t>Apoio com equipe técnica, operacional e de monitores para gestão das atividades.</w:t>
      </w:r>
    </w:p>
    <w:p w14:paraId="7BA1BFAD" w14:textId="4AA31B69" w:rsidR="00052A15" w:rsidRPr="0036374E" w:rsidRDefault="009E27E6" w:rsidP="0057187B">
      <w:pPr>
        <w:pStyle w:val="Padro"/>
        <w:widowControl w:val="0"/>
        <w:numPr>
          <w:ilvl w:val="2"/>
          <w:numId w:val="2"/>
        </w:numPr>
        <w:tabs>
          <w:tab w:val="left" w:pos="0"/>
        </w:tabs>
        <w:spacing w:before="120" w:after="120" w:line="360" w:lineRule="auto"/>
        <w:jc w:val="both"/>
        <w:rPr>
          <w:rFonts w:ascii="Times New Roman" w:hAnsi="Times New Roman" w:cs="Times New Roman"/>
          <w:color w:val="auto"/>
          <w:lang w:val="pt-BR"/>
        </w:rPr>
      </w:pPr>
      <w:r w:rsidRPr="0036374E">
        <w:rPr>
          <w:rFonts w:ascii="Times New Roman" w:hAnsi="Times New Roman" w:cs="Times New Roman"/>
          <w:color w:val="auto"/>
          <w:lang w:val="pt-BR"/>
        </w:rPr>
        <w:t xml:space="preserve"> </w:t>
      </w:r>
      <w:r w:rsidR="00052A15" w:rsidRPr="0036374E">
        <w:rPr>
          <w:rFonts w:ascii="Times New Roman" w:hAnsi="Times New Roman" w:cs="Times New Roman"/>
          <w:color w:val="auto"/>
          <w:lang w:val="pt-BR"/>
        </w:rPr>
        <w:t xml:space="preserve">Capacidade comprovada de execução em </w:t>
      </w:r>
      <w:r w:rsidR="009C5C71">
        <w:rPr>
          <w:rFonts w:ascii="Times New Roman" w:hAnsi="Times New Roman" w:cs="Times New Roman"/>
          <w:color w:val="auto"/>
          <w:lang w:val="pt-BR"/>
        </w:rPr>
        <w:t xml:space="preserve">atividades </w:t>
      </w:r>
      <w:r w:rsidR="009C5C71" w:rsidRPr="0036374E">
        <w:rPr>
          <w:rFonts w:ascii="Times New Roman" w:hAnsi="Times New Roman" w:cs="Times New Roman"/>
          <w:color w:val="auto"/>
          <w:lang w:val="pt-BR"/>
        </w:rPr>
        <w:t>de</w:t>
      </w:r>
      <w:r w:rsidR="00052A15" w:rsidRPr="0036374E">
        <w:rPr>
          <w:rFonts w:ascii="Times New Roman" w:hAnsi="Times New Roman" w:cs="Times New Roman"/>
          <w:color w:val="auto"/>
          <w:lang w:val="pt-BR"/>
        </w:rPr>
        <w:t xml:space="preserve"> grande porte: A empresa demonstrou experiência prévia na realização </w:t>
      </w:r>
      <w:r w:rsidR="009F4E92" w:rsidRPr="00F83E2E">
        <w:rPr>
          <w:rFonts w:ascii="Times New Roman" w:eastAsia="Arial Unicode MS" w:hAnsi="Times New Roman" w:cs="Times New Roman"/>
          <w:lang w:val="pt-BR"/>
        </w:rPr>
        <w:t>das atividades</w:t>
      </w:r>
      <w:r w:rsidR="009F4E92" w:rsidRPr="0036374E">
        <w:rPr>
          <w:rFonts w:ascii="Times New Roman" w:hAnsi="Times New Roman" w:cs="Times New Roman"/>
          <w:color w:val="auto"/>
          <w:lang w:val="pt-BR"/>
        </w:rPr>
        <w:t xml:space="preserve"> </w:t>
      </w:r>
      <w:r w:rsidR="00052A15" w:rsidRPr="0036374E">
        <w:rPr>
          <w:rFonts w:ascii="Times New Roman" w:hAnsi="Times New Roman" w:cs="Times New Roman"/>
          <w:color w:val="auto"/>
          <w:lang w:val="pt-BR"/>
        </w:rPr>
        <w:t>públicos de natureza semelhante, apresentando documentação comprobatória e atestados de capacidade técnica, conforme exigido pela Lei nº 14.133/2021, art. 67, inciso II.</w:t>
      </w:r>
    </w:p>
    <w:p w14:paraId="3E3A3F43" w14:textId="74F8D1CA" w:rsidR="00052A15" w:rsidRPr="0036374E" w:rsidRDefault="00052A15" w:rsidP="0057187B">
      <w:pPr>
        <w:pStyle w:val="Padro"/>
        <w:widowControl w:val="0"/>
        <w:numPr>
          <w:ilvl w:val="2"/>
          <w:numId w:val="2"/>
        </w:numPr>
        <w:tabs>
          <w:tab w:val="left" w:pos="0"/>
        </w:tabs>
        <w:spacing w:before="120" w:after="120" w:line="360" w:lineRule="auto"/>
        <w:jc w:val="both"/>
        <w:rPr>
          <w:rFonts w:ascii="Times New Roman" w:hAnsi="Times New Roman" w:cs="Times New Roman"/>
          <w:color w:val="auto"/>
          <w:lang w:val="pt-BR"/>
        </w:rPr>
      </w:pPr>
      <w:r w:rsidRPr="0036374E">
        <w:rPr>
          <w:rFonts w:ascii="Times New Roman" w:hAnsi="Times New Roman" w:cs="Times New Roman"/>
          <w:color w:val="auto"/>
          <w:lang w:val="pt-BR"/>
        </w:rPr>
        <w:t xml:space="preserve">Proposta com o menor valor global entre as habilitadas, respeitando o equilíbrio entre custo e benefício e os limites orçamentários estabelecidos pela Secretaria. A empresa vencedora </w:t>
      </w:r>
      <w:r w:rsidR="004D45ED">
        <w:rPr>
          <w:rFonts w:ascii="Times New Roman" w:hAnsi="Times New Roman" w:cs="Times New Roman"/>
          <w:color w:val="auto"/>
          <w:lang w:val="pt-BR"/>
        </w:rPr>
        <w:t>deverá apresentar</w:t>
      </w:r>
      <w:r w:rsidRPr="0036374E">
        <w:rPr>
          <w:rFonts w:ascii="Times New Roman" w:hAnsi="Times New Roman" w:cs="Times New Roman"/>
          <w:color w:val="auto"/>
          <w:lang w:val="pt-BR"/>
        </w:rPr>
        <w:t xml:space="preserve"> valor compatível com os preços de mercado e com o porte </w:t>
      </w:r>
      <w:r w:rsidRPr="009C5C71">
        <w:rPr>
          <w:rFonts w:ascii="Times New Roman" w:hAnsi="Times New Roman" w:cs="Times New Roman"/>
          <w:color w:val="auto"/>
          <w:lang w:val="pt-BR"/>
        </w:rPr>
        <w:t xml:space="preserve">do evento (estimado para atender até </w:t>
      </w:r>
      <w:r w:rsidR="009C5C71">
        <w:rPr>
          <w:rFonts w:ascii="Times New Roman" w:hAnsi="Times New Roman" w:cs="Times New Roman"/>
          <w:color w:val="auto"/>
          <w:lang w:val="pt-BR"/>
        </w:rPr>
        <w:t>3</w:t>
      </w:r>
      <w:r w:rsidR="009A3EA9" w:rsidRPr="009C5C71">
        <w:rPr>
          <w:rFonts w:ascii="Times New Roman" w:hAnsi="Times New Roman" w:cs="Times New Roman"/>
          <w:color w:val="auto"/>
          <w:lang w:val="pt-BR"/>
        </w:rPr>
        <w:t>.000</w:t>
      </w:r>
      <w:r w:rsidRPr="009C5C71">
        <w:rPr>
          <w:rFonts w:ascii="Times New Roman" w:hAnsi="Times New Roman" w:cs="Times New Roman"/>
          <w:color w:val="auto"/>
          <w:lang w:val="pt-BR"/>
        </w:rPr>
        <w:t xml:space="preserve"> crianças),</w:t>
      </w:r>
      <w:r w:rsidRPr="0036374E">
        <w:rPr>
          <w:rFonts w:ascii="Times New Roman" w:hAnsi="Times New Roman" w:cs="Times New Roman"/>
          <w:color w:val="auto"/>
          <w:lang w:val="pt-BR"/>
        </w:rPr>
        <w:t xml:space="preserve"> conforme pesquisa de preços e práticas anteriores da Administração.</w:t>
      </w:r>
    </w:p>
    <w:p w14:paraId="522B18B0" w14:textId="3C50B397" w:rsidR="009E27E6" w:rsidRPr="0036374E" w:rsidRDefault="00052A15" w:rsidP="0057187B">
      <w:pPr>
        <w:pStyle w:val="Padro"/>
        <w:widowControl w:val="0"/>
        <w:numPr>
          <w:ilvl w:val="2"/>
          <w:numId w:val="2"/>
        </w:numPr>
        <w:tabs>
          <w:tab w:val="clear" w:pos="708"/>
          <w:tab w:val="left" w:pos="0"/>
        </w:tabs>
        <w:spacing w:before="120" w:after="120" w:line="360" w:lineRule="auto"/>
        <w:jc w:val="both"/>
        <w:rPr>
          <w:rFonts w:ascii="Times New Roman" w:hAnsi="Times New Roman" w:cs="Times New Roman"/>
          <w:color w:val="auto"/>
          <w:lang w:val="pt-BR"/>
        </w:rPr>
      </w:pPr>
      <w:r w:rsidRPr="0036374E">
        <w:rPr>
          <w:rFonts w:ascii="Times New Roman" w:hAnsi="Times New Roman" w:cs="Times New Roman"/>
          <w:color w:val="auto"/>
          <w:lang w:val="pt-BR"/>
        </w:rPr>
        <w:t xml:space="preserve">Viabilidade logística e cumprimento dos prazos: A proposta da empresa </w:t>
      </w:r>
      <w:r w:rsidR="007B3EA0">
        <w:rPr>
          <w:rFonts w:ascii="Times New Roman" w:hAnsi="Times New Roman" w:cs="Times New Roman"/>
          <w:color w:val="auto"/>
          <w:lang w:val="pt-BR"/>
        </w:rPr>
        <w:t>deverá apresentar</w:t>
      </w:r>
      <w:r w:rsidRPr="0036374E">
        <w:rPr>
          <w:rFonts w:ascii="Times New Roman" w:hAnsi="Times New Roman" w:cs="Times New Roman"/>
          <w:color w:val="auto"/>
          <w:lang w:val="pt-BR"/>
        </w:rPr>
        <w:t xml:space="preserve"> </w:t>
      </w:r>
      <w:r w:rsidRPr="009C5C71">
        <w:rPr>
          <w:rFonts w:ascii="Times New Roman" w:hAnsi="Times New Roman" w:cs="Times New Roman"/>
          <w:color w:val="0D0D0D" w:themeColor="text1" w:themeTint="F2"/>
          <w:lang w:val="pt-BR"/>
        </w:rPr>
        <w:t>cronograma de execução compatível com a data prevista d</w:t>
      </w:r>
      <w:r w:rsidR="009A3EA9" w:rsidRPr="009C5C71">
        <w:rPr>
          <w:rFonts w:ascii="Times New Roman" w:hAnsi="Times New Roman" w:cs="Times New Roman"/>
          <w:color w:val="0D0D0D" w:themeColor="text1" w:themeTint="F2"/>
          <w:lang w:val="pt-BR"/>
        </w:rPr>
        <w:t>as atividades para os dias</w:t>
      </w:r>
      <w:r w:rsidRPr="009C5C71">
        <w:rPr>
          <w:rFonts w:ascii="Times New Roman" w:hAnsi="Times New Roman" w:cs="Times New Roman"/>
          <w:color w:val="0D0D0D" w:themeColor="text1" w:themeTint="F2"/>
          <w:lang w:val="pt-BR"/>
        </w:rPr>
        <w:t xml:space="preserve"> (</w:t>
      </w:r>
      <w:r w:rsidR="009A3EA9" w:rsidRPr="009C5C71">
        <w:rPr>
          <w:rFonts w:ascii="Times New Roman" w:hAnsi="Times New Roman" w:cs="Times New Roman"/>
          <w:color w:val="0D0D0D" w:themeColor="text1" w:themeTint="F2"/>
          <w:lang w:val="pt-BR"/>
        </w:rPr>
        <w:t>11</w:t>
      </w:r>
      <w:r w:rsidR="009C5C71" w:rsidRPr="009C5C71">
        <w:rPr>
          <w:rFonts w:ascii="Times New Roman" w:hAnsi="Times New Roman" w:cs="Times New Roman"/>
          <w:color w:val="0D0D0D" w:themeColor="text1" w:themeTint="F2"/>
          <w:lang w:val="pt-BR"/>
        </w:rPr>
        <w:t xml:space="preserve"> </w:t>
      </w:r>
      <w:r w:rsidR="009A3EA9" w:rsidRPr="009C5C71">
        <w:rPr>
          <w:rFonts w:ascii="Times New Roman" w:hAnsi="Times New Roman" w:cs="Times New Roman"/>
          <w:color w:val="0D0D0D" w:themeColor="text1" w:themeTint="F2"/>
          <w:lang w:val="pt-BR"/>
        </w:rPr>
        <w:t>e</w:t>
      </w:r>
      <w:r w:rsidR="009C5C71" w:rsidRPr="009C5C71">
        <w:rPr>
          <w:rFonts w:ascii="Times New Roman" w:hAnsi="Times New Roman" w:cs="Times New Roman"/>
          <w:color w:val="0D0D0D" w:themeColor="text1" w:themeTint="F2"/>
          <w:lang w:val="pt-BR"/>
        </w:rPr>
        <w:t xml:space="preserve"> </w:t>
      </w:r>
      <w:r w:rsidR="009A3EA9" w:rsidRPr="009C5C71">
        <w:rPr>
          <w:rFonts w:ascii="Times New Roman" w:hAnsi="Times New Roman" w:cs="Times New Roman"/>
          <w:color w:val="0D0D0D" w:themeColor="text1" w:themeTint="F2"/>
          <w:lang w:val="pt-BR"/>
        </w:rPr>
        <w:t>12</w:t>
      </w:r>
      <w:r w:rsidRPr="009C5C71">
        <w:rPr>
          <w:rFonts w:ascii="Times New Roman" w:hAnsi="Times New Roman" w:cs="Times New Roman"/>
          <w:color w:val="0D0D0D" w:themeColor="text1" w:themeTint="F2"/>
          <w:lang w:val="pt-BR"/>
        </w:rPr>
        <w:t xml:space="preserve"> de </w:t>
      </w:r>
      <w:r w:rsidR="009A3EA9" w:rsidRPr="009C5C71">
        <w:rPr>
          <w:rFonts w:ascii="Times New Roman" w:hAnsi="Times New Roman" w:cs="Times New Roman"/>
          <w:color w:val="0D0D0D" w:themeColor="text1" w:themeTint="F2"/>
          <w:lang w:val="pt-BR"/>
        </w:rPr>
        <w:t>outubro</w:t>
      </w:r>
      <w:r w:rsidRPr="009C5C71">
        <w:rPr>
          <w:rFonts w:ascii="Times New Roman" w:hAnsi="Times New Roman" w:cs="Times New Roman"/>
          <w:color w:val="0D0D0D" w:themeColor="text1" w:themeTint="F2"/>
          <w:lang w:val="pt-BR"/>
        </w:rPr>
        <w:t xml:space="preserve"> de 2025),</w:t>
      </w:r>
      <w:r w:rsidRPr="009A3EA9">
        <w:rPr>
          <w:rFonts w:ascii="Times New Roman" w:hAnsi="Times New Roman" w:cs="Times New Roman"/>
          <w:color w:val="0D0D0D" w:themeColor="text1" w:themeTint="F2"/>
          <w:lang w:val="pt-BR"/>
        </w:rPr>
        <w:t xml:space="preserve"> </w:t>
      </w:r>
      <w:r w:rsidRPr="0036374E">
        <w:rPr>
          <w:rFonts w:ascii="Times New Roman" w:hAnsi="Times New Roman" w:cs="Times New Roman"/>
          <w:color w:val="auto"/>
          <w:lang w:val="pt-BR"/>
        </w:rPr>
        <w:t>garantindo que todos os materiais, equipamentos e profissionais estariam disponíveis em tempo hábil para montagem, execução e desmontagem</w:t>
      </w:r>
      <w:r w:rsidR="009A3EA9" w:rsidRPr="009A3EA9">
        <w:rPr>
          <w:rFonts w:ascii="Times New Roman" w:hAnsi="Times New Roman" w:cs="Times New Roman"/>
          <w:color w:val="auto"/>
          <w:lang w:val="pt-BR"/>
        </w:rPr>
        <w:t xml:space="preserve"> das atividades</w:t>
      </w:r>
      <w:r w:rsidRPr="0036374E">
        <w:rPr>
          <w:rFonts w:ascii="Times New Roman" w:hAnsi="Times New Roman" w:cs="Times New Roman"/>
          <w:color w:val="auto"/>
          <w:lang w:val="pt-BR"/>
        </w:rPr>
        <w:t>.</w:t>
      </w:r>
      <w:r w:rsidR="009E27E6" w:rsidRPr="0036374E">
        <w:rPr>
          <w:rFonts w:ascii="Times New Roman" w:hAnsi="Times New Roman" w:cs="Times New Roman"/>
          <w:color w:val="auto"/>
          <w:lang w:val="pt-BR"/>
        </w:rPr>
        <w:t xml:space="preserve"> </w:t>
      </w:r>
    </w:p>
    <w:p w14:paraId="0E3B3393" w14:textId="0D37C652" w:rsidR="009E27E6" w:rsidRPr="0036374E" w:rsidRDefault="009E27E6" w:rsidP="007752F8">
      <w:pPr>
        <w:pStyle w:val="Padro"/>
        <w:widowControl w:val="0"/>
        <w:numPr>
          <w:ilvl w:val="1"/>
          <w:numId w:val="2"/>
        </w:numPr>
        <w:tabs>
          <w:tab w:val="left" w:pos="0"/>
        </w:tabs>
        <w:spacing w:before="120" w:after="120" w:line="360" w:lineRule="auto"/>
        <w:ind w:left="0" w:firstLine="0"/>
        <w:jc w:val="both"/>
        <w:rPr>
          <w:rFonts w:ascii="Times New Roman" w:hAnsi="Times New Roman" w:cs="Times New Roman"/>
          <w:color w:val="auto"/>
          <w:lang w:val="pt-BR"/>
        </w:rPr>
      </w:pPr>
      <w:r w:rsidRPr="0036374E">
        <w:rPr>
          <w:rFonts w:ascii="Times New Roman" w:hAnsi="Times New Roman" w:cs="Times New Roman"/>
          <w:color w:val="auto"/>
          <w:lang w:val="pt-BR"/>
        </w:rPr>
        <w:t>Dessa forma, a escolha da empresa de menor valor não se pau</w:t>
      </w:r>
      <w:r w:rsidR="007B3EA0">
        <w:rPr>
          <w:rFonts w:ascii="Times New Roman" w:hAnsi="Times New Roman" w:cs="Times New Roman"/>
          <w:color w:val="auto"/>
          <w:lang w:val="pt-BR"/>
        </w:rPr>
        <w:t>tará</w:t>
      </w:r>
      <w:r w:rsidRPr="0036374E">
        <w:rPr>
          <w:rFonts w:ascii="Times New Roman" w:hAnsi="Times New Roman" w:cs="Times New Roman"/>
          <w:color w:val="auto"/>
          <w:lang w:val="pt-BR"/>
        </w:rPr>
        <w:t xml:space="preserve"> exclusivamente no critério financeiro, mas na conjugação entre menor preço e total aderência às especificações técnicas, garantindo a economicidade, eficiência e qualidade na prestação dos serviços contratados.</w:t>
      </w:r>
    </w:p>
    <w:p w14:paraId="688ABAEC" w14:textId="77777777" w:rsidR="008B7B44" w:rsidRPr="0036374E" w:rsidRDefault="008B7B44" w:rsidP="008B7B44">
      <w:pPr>
        <w:pStyle w:val="Nivel2"/>
        <w:numPr>
          <w:ilvl w:val="0"/>
          <w:numId w:val="0"/>
        </w:numPr>
        <w:shd w:val="clear" w:color="auto" w:fill="D9D9D9" w:themeFill="background1" w:themeFillShade="D9"/>
        <w:tabs>
          <w:tab w:val="left" w:pos="1134"/>
        </w:tabs>
        <w:spacing w:line="360" w:lineRule="auto"/>
        <w:rPr>
          <w:b/>
          <w:sz w:val="24"/>
          <w:szCs w:val="24"/>
        </w:rPr>
      </w:pPr>
      <w:r w:rsidRPr="0036374E">
        <w:rPr>
          <w:b/>
          <w:sz w:val="24"/>
          <w:szCs w:val="24"/>
        </w:rPr>
        <w:t>DOS BENEFÍCIOS DIRETOS E INDIRETOS QUE RESULTARÃO DA CONTRATAÇÃO</w:t>
      </w:r>
    </w:p>
    <w:p w14:paraId="791D0FCA" w14:textId="3DD4DEE9" w:rsidR="009E27E6" w:rsidRPr="0036374E" w:rsidRDefault="009E27E6" w:rsidP="0057187B">
      <w:pPr>
        <w:pStyle w:val="Padro"/>
        <w:widowControl w:val="0"/>
        <w:numPr>
          <w:ilvl w:val="1"/>
          <w:numId w:val="2"/>
        </w:numPr>
        <w:tabs>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 A contratação dos profissionais</w:t>
      </w:r>
      <w:r w:rsidR="000A181C" w:rsidRPr="000A181C">
        <w:rPr>
          <w:rFonts w:ascii="Times New Roman" w:eastAsia="Adobe Fan Heiti Std B" w:hAnsi="Times New Roman" w:cs="Times New Roman"/>
          <w:lang w:val="pt-BR"/>
        </w:rPr>
        <w:t xml:space="preserve"> e serviços especializados para a realização das atividades recreativas com brinquedos infláveis nas comunidades resultará em benefícios diretos e indiretos de relevante impacto social. Dentre os efeitos diretos, destaca-se o fortalecimento do calendário de ações voltadas ao lazer infantil e à promoção de momentos de diversão, proporcionando convivência, integração e entretenimento para as crianças e suas </w:t>
      </w:r>
      <w:r w:rsidR="00150A05" w:rsidRPr="000A181C">
        <w:rPr>
          <w:rFonts w:ascii="Times New Roman" w:eastAsia="Adobe Fan Heiti Std B" w:hAnsi="Times New Roman" w:cs="Times New Roman"/>
          <w:lang w:val="pt-BR"/>
        </w:rPr>
        <w:t>famílias.</w:t>
      </w:r>
    </w:p>
    <w:p w14:paraId="241F771B" w14:textId="3705CC79" w:rsidR="009E27E6" w:rsidRPr="0036374E" w:rsidRDefault="00150A05" w:rsidP="0057187B">
      <w:pPr>
        <w:pStyle w:val="Padro"/>
        <w:widowControl w:val="0"/>
        <w:numPr>
          <w:ilvl w:val="1"/>
          <w:numId w:val="2"/>
        </w:numPr>
        <w:tabs>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Do </w:t>
      </w:r>
      <w:r w:rsidRPr="000A181C">
        <w:rPr>
          <w:rFonts w:ascii="Times New Roman" w:eastAsia="Adobe Fan Heiti Std B" w:hAnsi="Times New Roman" w:cs="Times New Roman"/>
          <w:lang w:val="pt-BR"/>
        </w:rPr>
        <w:t>ponto</w:t>
      </w:r>
      <w:r w:rsidR="000A181C" w:rsidRPr="000A181C">
        <w:rPr>
          <w:rFonts w:ascii="Times New Roman" w:eastAsia="Adobe Fan Heiti Std B" w:hAnsi="Times New Roman" w:cs="Times New Roman"/>
          <w:lang w:val="pt-BR"/>
        </w:rPr>
        <w:t xml:space="preserve"> de vista indireto, a execução dessas atividades contribuirá significativamente para o aumento da qualidade de vida da população local, ao viabilizar o acesso gratuito a </w:t>
      </w:r>
      <w:r w:rsidR="000A181C" w:rsidRPr="000A181C">
        <w:rPr>
          <w:rFonts w:ascii="Times New Roman" w:eastAsia="Adobe Fan Heiti Std B" w:hAnsi="Times New Roman" w:cs="Times New Roman"/>
          <w:lang w:val="pt-BR"/>
        </w:rPr>
        <w:lastRenderedPageBreak/>
        <w:t>experiências recreativas e de lazer. Tais ações promovem a inclusão social por meio do entretenimento, incentivam a socialização e reforçam o sentimento de pertencimento e a autoestima, especialmente entre crianças em situação de vulnerabilidade social.</w:t>
      </w:r>
    </w:p>
    <w:p w14:paraId="4DE58AE1" w14:textId="7459E070" w:rsidR="009E27E6" w:rsidRDefault="009E27E6" w:rsidP="0057187B">
      <w:pPr>
        <w:pStyle w:val="Padro"/>
        <w:widowControl w:val="0"/>
        <w:numPr>
          <w:ilvl w:val="1"/>
          <w:numId w:val="2"/>
        </w:numPr>
        <w:tabs>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 A iniciativa também potencializa a atuação da Administração Pública na promoção de políticas públicas que unam assistência social, cultura e lazer, contribuindo para a redução de desigualdades e o fortalecimento de vínculos sociais e familiares nas comunidades beneficiadas.</w:t>
      </w:r>
    </w:p>
    <w:p w14:paraId="6FF9B9EB" w14:textId="77777777" w:rsidR="008B7B44" w:rsidRPr="0036374E" w:rsidRDefault="008B7B44" w:rsidP="008B7B44">
      <w:pPr>
        <w:pStyle w:val="Nivel2"/>
        <w:numPr>
          <w:ilvl w:val="0"/>
          <w:numId w:val="0"/>
        </w:numPr>
        <w:shd w:val="clear" w:color="auto" w:fill="D9D9D9" w:themeFill="background1" w:themeFillShade="D9"/>
        <w:tabs>
          <w:tab w:val="left" w:pos="1134"/>
        </w:tabs>
        <w:spacing w:line="360" w:lineRule="auto"/>
        <w:rPr>
          <w:b/>
          <w:sz w:val="24"/>
          <w:szCs w:val="24"/>
        </w:rPr>
      </w:pPr>
      <w:r w:rsidRPr="0036374E">
        <w:rPr>
          <w:b/>
          <w:sz w:val="24"/>
          <w:szCs w:val="24"/>
        </w:rPr>
        <w:t>FUNDAMENTAÇÃO LEGAL</w:t>
      </w:r>
    </w:p>
    <w:p w14:paraId="45058ECB" w14:textId="23C92571" w:rsidR="009E27E6" w:rsidRPr="0036374E" w:rsidRDefault="009E27E6" w:rsidP="0057187B">
      <w:pPr>
        <w:pStyle w:val="Padro"/>
        <w:widowControl w:val="0"/>
        <w:numPr>
          <w:ilvl w:val="1"/>
          <w:numId w:val="2"/>
        </w:numPr>
        <w:tabs>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Nos termos do artigo 75, inciso II, da Lei nº 14.133/2021 (Nova Lei de Licitações e Contratos), é dispensável a licitação para contratações cujo </w:t>
      </w:r>
      <w:r w:rsidRPr="00933E68">
        <w:rPr>
          <w:rFonts w:ascii="Times New Roman" w:eastAsia="Adobe Fan Heiti Std B" w:hAnsi="Times New Roman" w:cs="Times New Roman"/>
          <w:lang w:val="pt-BR"/>
        </w:rPr>
        <w:t>valor global seja</w:t>
      </w:r>
      <w:r w:rsidRPr="0036374E">
        <w:rPr>
          <w:rFonts w:ascii="Times New Roman" w:eastAsia="Adobe Fan Heiti Std B" w:hAnsi="Times New Roman" w:cs="Times New Roman"/>
          <w:lang w:val="pt-BR"/>
        </w:rPr>
        <w:t xml:space="preserve"> inferior a R$ 62.725,59 (sessenta e dois mil, setecentos e vinte e cinco reais e cinquenta e nove centavos), no caso de outros serviços e </w:t>
      </w:r>
      <w:r w:rsidRPr="00933E68">
        <w:rPr>
          <w:rFonts w:ascii="Times New Roman" w:eastAsia="Adobe Fan Heiti Std B" w:hAnsi="Times New Roman" w:cs="Times New Roman"/>
          <w:lang w:val="pt-BR"/>
        </w:rPr>
        <w:t xml:space="preserve">compras. A presente contratação, orçada </w:t>
      </w:r>
      <w:r w:rsidRPr="00EA45E0">
        <w:rPr>
          <w:rFonts w:ascii="Times New Roman" w:eastAsia="Adobe Fan Heiti Std B" w:hAnsi="Times New Roman" w:cs="Times New Roman"/>
          <w:lang w:val="pt-BR"/>
        </w:rPr>
        <w:t>em R$</w:t>
      </w:r>
      <w:r w:rsidR="00EA45E0">
        <w:rPr>
          <w:rFonts w:ascii="Times New Roman" w:eastAsia="Adobe Fan Heiti Std B" w:hAnsi="Times New Roman" w:cs="Times New Roman"/>
          <w:lang w:val="pt-BR"/>
        </w:rPr>
        <w:t>52.110,00</w:t>
      </w:r>
      <w:r w:rsidRPr="00933E68">
        <w:rPr>
          <w:rFonts w:ascii="Times New Roman" w:eastAsia="Adobe Fan Heiti Std B" w:hAnsi="Times New Roman" w:cs="Times New Roman"/>
          <w:lang w:val="pt-BR"/>
        </w:rPr>
        <w:t>, encontra</w:t>
      </w:r>
      <w:r w:rsidRPr="0036374E">
        <w:rPr>
          <w:rFonts w:ascii="Times New Roman" w:eastAsia="Adobe Fan Heiti Std B" w:hAnsi="Times New Roman" w:cs="Times New Roman"/>
          <w:lang w:val="pt-BR"/>
        </w:rPr>
        <w:t>-se dentro do limite legal estabelecido, estando, portanto, fundamentada na hipótese legal de dispensa de licitação por valor.</w:t>
      </w:r>
    </w:p>
    <w:p w14:paraId="0143DBD0" w14:textId="6BF9125F" w:rsidR="009E27E6" w:rsidRDefault="009E27E6" w:rsidP="0057187B">
      <w:pPr>
        <w:pStyle w:val="Padro"/>
        <w:widowControl w:val="0"/>
        <w:numPr>
          <w:ilvl w:val="1"/>
          <w:numId w:val="2"/>
        </w:numPr>
        <w:tabs>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A adoção da dispensa justifica-se não apenas pelo enquadramento legal, mas também pela natureza do objeto: </w:t>
      </w:r>
      <w:r w:rsidR="009A3EA9">
        <w:rPr>
          <w:rFonts w:ascii="Times New Roman" w:eastAsia="Adobe Fan Heiti Std B" w:hAnsi="Times New Roman" w:cs="Times New Roman"/>
          <w:lang w:val="pt-BR"/>
        </w:rPr>
        <w:t>a celebração</w:t>
      </w:r>
      <w:r w:rsidRPr="0036374E">
        <w:rPr>
          <w:rFonts w:ascii="Times New Roman" w:eastAsia="Adobe Fan Heiti Std B" w:hAnsi="Times New Roman" w:cs="Times New Roman"/>
          <w:lang w:val="pt-BR"/>
        </w:rPr>
        <w:t xml:space="preserve"> de </w:t>
      </w:r>
      <w:r w:rsidR="009A3EA9" w:rsidRPr="0036374E">
        <w:rPr>
          <w:rFonts w:ascii="Times New Roman" w:eastAsia="Adobe Fan Heiti Std B" w:hAnsi="Times New Roman" w:cs="Times New Roman"/>
          <w:lang w:val="pt-BR"/>
        </w:rPr>
        <w:t>relevân</w:t>
      </w:r>
      <w:r w:rsidR="009A3EA9">
        <w:rPr>
          <w:rFonts w:ascii="Times New Roman" w:eastAsia="Adobe Fan Heiti Std B" w:hAnsi="Times New Roman" w:cs="Times New Roman"/>
          <w:lang w:val="pt-BR"/>
        </w:rPr>
        <w:t>cia</w:t>
      </w:r>
      <w:r w:rsidRPr="0036374E">
        <w:rPr>
          <w:rFonts w:ascii="Times New Roman" w:eastAsia="Adobe Fan Heiti Std B" w:hAnsi="Times New Roman" w:cs="Times New Roman"/>
          <w:lang w:val="pt-BR"/>
        </w:rPr>
        <w:t xml:space="preserve"> interesse social, voltado ao atendimento de cerca de</w:t>
      </w:r>
      <w:r w:rsidR="009C5C71">
        <w:rPr>
          <w:rFonts w:ascii="Times New Roman" w:eastAsia="Adobe Fan Heiti Std B" w:hAnsi="Times New Roman" w:cs="Times New Roman"/>
          <w:lang w:val="pt-BR"/>
        </w:rPr>
        <w:t xml:space="preserve"> 3.000</w:t>
      </w:r>
      <w:r w:rsidRPr="0036374E">
        <w:rPr>
          <w:rFonts w:ascii="Times New Roman" w:eastAsia="Adobe Fan Heiti Std B" w:hAnsi="Times New Roman" w:cs="Times New Roman"/>
          <w:lang w:val="pt-BR"/>
        </w:rPr>
        <w:t xml:space="preserve"> crianças em situação de vulnerabilidade, promovendo inclusão, lazer e cultura, em consonância com os princípios constitucionais da dignidade da pessoa humana (art. 1º, III, da Constituição Federal) e da eficiência administrativa (art. 37, caput).</w:t>
      </w:r>
    </w:p>
    <w:p w14:paraId="77AF2B92" w14:textId="6161823A" w:rsidR="00933E68" w:rsidRDefault="00933E68" w:rsidP="0057187B">
      <w:pPr>
        <w:pStyle w:val="Padro"/>
        <w:widowControl w:val="0"/>
        <w:numPr>
          <w:ilvl w:val="1"/>
          <w:numId w:val="2"/>
        </w:numPr>
        <w:tabs>
          <w:tab w:val="left" w:pos="0"/>
        </w:tabs>
        <w:spacing w:before="120" w:after="12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Cabe informar que já</w:t>
      </w:r>
      <w:r w:rsidR="00F03C79">
        <w:rPr>
          <w:rFonts w:ascii="Times New Roman" w:eastAsia="Adobe Fan Heiti Std B" w:hAnsi="Times New Roman" w:cs="Times New Roman"/>
          <w:lang w:val="pt-BR"/>
        </w:rPr>
        <w:t xml:space="preserve"> </w:t>
      </w:r>
      <w:proofErr w:type="gramStart"/>
      <w:r>
        <w:rPr>
          <w:rFonts w:ascii="Times New Roman" w:eastAsia="Adobe Fan Heiti Std B" w:hAnsi="Times New Roman" w:cs="Times New Roman"/>
          <w:lang w:val="pt-BR"/>
        </w:rPr>
        <w:t>encontra-se</w:t>
      </w:r>
      <w:proofErr w:type="gramEnd"/>
      <w:r w:rsidR="00F03C79">
        <w:rPr>
          <w:rFonts w:ascii="Times New Roman" w:eastAsia="Adobe Fan Heiti Std B" w:hAnsi="Times New Roman" w:cs="Times New Roman"/>
          <w:lang w:val="pt-BR"/>
        </w:rPr>
        <w:t xml:space="preserve"> </w:t>
      </w:r>
      <w:r>
        <w:rPr>
          <w:rFonts w:ascii="Times New Roman" w:eastAsia="Adobe Fan Heiti Std B" w:hAnsi="Times New Roman" w:cs="Times New Roman"/>
          <w:lang w:val="pt-BR"/>
        </w:rPr>
        <w:t>instaurado por essa secretaria</w:t>
      </w:r>
      <w:r w:rsidR="00832701">
        <w:rPr>
          <w:rFonts w:ascii="Times New Roman" w:eastAsia="Adobe Fan Heiti Std B" w:hAnsi="Times New Roman" w:cs="Times New Roman"/>
          <w:lang w:val="pt-BR"/>
        </w:rPr>
        <w:t xml:space="preserve"> o </w:t>
      </w:r>
      <w:r>
        <w:rPr>
          <w:rFonts w:ascii="Times New Roman" w:eastAsia="Adobe Fan Heiti Std B" w:hAnsi="Times New Roman" w:cs="Times New Roman"/>
          <w:lang w:val="pt-BR"/>
        </w:rPr>
        <w:t xml:space="preserve">processo administrativo </w:t>
      </w:r>
      <w:r w:rsidRPr="00220E1D">
        <w:rPr>
          <w:rFonts w:ascii="Times New Roman" w:eastAsia="Adobe Fan Heiti Std B" w:hAnsi="Times New Roman" w:cs="Times New Roman"/>
          <w:lang w:val="pt-BR"/>
        </w:rPr>
        <w:t>1</w:t>
      </w:r>
      <w:r w:rsidR="00D90805" w:rsidRPr="00220E1D">
        <w:rPr>
          <w:rFonts w:ascii="Times New Roman" w:eastAsia="Adobe Fan Heiti Std B" w:hAnsi="Times New Roman" w:cs="Times New Roman"/>
          <w:lang w:val="pt-BR"/>
        </w:rPr>
        <w:t>7737</w:t>
      </w:r>
      <w:r w:rsidRPr="00220E1D">
        <w:rPr>
          <w:rFonts w:ascii="Times New Roman" w:eastAsia="Adobe Fan Heiti Std B" w:hAnsi="Times New Roman" w:cs="Times New Roman"/>
          <w:lang w:val="pt-BR"/>
        </w:rPr>
        <w:t>/2025</w:t>
      </w:r>
      <w:r w:rsidR="00273496" w:rsidRPr="00220E1D">
        <w:rPr>
          <w:rFonts w:ascii="Times New Roman" w:eastAsia="Adobe Fan Heiti Std B" w:hAnsi="Times New Roman" w:cs="Times New Roman"/>
          <w:lang w:val="pt-BR"/>
        </w:rPr>
        <w:t xml:space="preserve"> de </w:t>
      </w:r>
      <w:r w:rsidR="00D90805" w:rsidRPr="00220E1D">
        <w:rPr>
          <w:rFonts w:ascii="Times New Roman" w:eastAsia="Adobe Fan Heiti Std B" w:hAnsi="Times New Roman" w:cs="Times New Roman"/>
          <w:lang w:val="pt-BR"/>
        </w:rPr>
        <w:t>26</w:t>
      </w:r>
      <w:r w:rsidR="00273496" w:rsidRPr="00220E1D">
        <w:rPr>
          <w:rFonts w:ascii="Times New Roman" w:eastAsia="Adobe Fan Heiti Std B" w:hAnsi="Times New Roman" w:cs="Times New Roman"/>
          <w:lang w:val="pt-BR"/>
        </w:rPr>
        <w:t>/08/2025</w:t>
      </w:r>
      <w:r w:rsidR="00273496">
        <w:rPr>
          <w:rFonts w:ascii="Times New Roman" w:eastAsia="Adobe Fan Heiti Std B" w:hAnsi="Times New Roman" w:cs="Times New Roman"/>
          <w:lang w:val="pt-BR"/>
        </w:rPr>
        <w:t xml:space="preserve">, cujo objeto é a Contratação de Empresa Especializada </w:t>
      </w:r>
      <w:r w:rsidR="00D90805">
        <w:rPr>
          <w:rFonts w:ascii="Times New Roman" w:eastAsia="Adobe Fan Heiti Std B" w:hAnsi="Times New Roman" w:cs="Times New Roman"/>
          <w:lang w:val="pt-BR"/>
        </w:rPr>
        <w:t xml:space="preserve">na execução de eventos </w:t>
      </w:r>
      <w:r w:rsidR="00273496">
        <w:rPr>
          <w:rFonts w:ascii="Times New Roman" w:eastAsia="Adobe Fan Heiti Std B" w:hAnsi="Times New Roman" w:cs="Times New Roman"/>
          <w:lang w:val="pt-BR"/>
        </w:rPr>
        <w:t xml:space="preserve">necessários à realização de eventos direcionado ao Público Infantil das Comunidades e áreas Periféricas do município de Maricá, pelo Sistema de Registro de Preços, na modalidade Pregão Eletrônico, após amplo levantamento de dados e de necessidades das regiões citadas através de pesquisas </w:t>
      </w:r>
      <w:r w:rsidR="00273496" w:rsidRPr="00273496">
        <w:rPr>
          <w:rFonts w:ascii="Times New Roman" w:eastAsia="Adobe Fan Heiti Std B" w:hAnsi="Times New Roman" w:cs="Times New Roman"/>
          <w:i/>
          <w:iCs/>
          <w:lang w:val="pt-BR"/>
        </w:rPr>
        <w:t>in loco</w:t>
      </w:r>
      <w:r w:rsidR="00273496">
        <w:rPr>
          <w:rFonts w:ascii="Times New Roman" w:eastAsia="Adobe Fan Heiti Std B" w:hAnsi="Times New Roman" w:cs="Times New Roman"/>
          <w:i/>
          <w:iCs/>
          <w:lang w:val="pt-BR"/>
        </w:rPr>
        <w:t>.</w:t>
      </w:r>
    </w:p>
    <w:p w14:paraId="48FBC1E9" w14:textId="18DC2438" w:rsidR="00273496" w:rsidRPr="0036374E" w:rsidRDefault="00273496" w:rsidP="0057187B">
      <w:pPr>
        <w:pStyle w:val="Padro"/>
        <w:widowControl w:val="0"/>
        <w:numPr>
          <w:ilvl w:val="1"/>
          <w:numId w:val="2"/>
        </w:numPr>
        <w:tabs>
          <w:tab w:val="left" w:pos="0"/>
        </w:tabs>
        <w:spacing w:before="120" w:after="12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Considerando </w:t>
      </w:r>
      <w:r w:rsidR="00832701">
        <w:rPr>
          <w:rFonts w:ascii="Times New Roman" w:eastAsia="Adobe Fan Heiti Std B" w:hAnsi="Times New Roman" w:cs="Times New Roman"/>
          <w:lang w:val="pt-BR"/>
        </w:rPr>
        <w:t xml:space="preserve">a recente criação da secretaria e </w:t>
      </w:r>
      <w:r>
        <w:rPr>
          <w:rFonts w:ascii="Times New Roman" w:eastAsia="Adobe Fan Heiti Std B" w:hAnsi="Times New Roman" w:cs="Times New Roman"/>
          <w:lang w:val="pt-BR"/>
        </w:rPr>
        <w:t>não haver tempo hábil para finalização da contratação</w:t>
      </w:r>
      <w:r w:rsidR="00832701">
        <w:rPr>
          <w:rFonts w:ascii="Times New Roman" w:eastAsia="Adobe Fan Heiti Std B" w:hAnsi="Times New Roman" w:cs="Times New Roman"/>
          <w:lang w:val="pt-BR"/>
        </w:rPr>
        <w:t xml:space="preserve"> supra citada</w:t>
      </w:r>
      <w:r>
        <w:rPr>
          <w:rFonts w:ascii="Times New Roman" w:eastAsia="Adobe Fan Heiti Std B" w:hAnsi="Times New Roman" w:cs="Times New Roman"/>
          <w:lang w:val="pt-BR"/>
        </w:rPr>
        <w:t xml:space="preserve"> para as festividades em comemoração ao Dia das Crianças</w:t>
      </w:r>
      <w:r w:rsidR="00832701">
        <w:rPr>
          <w:rFonts w:ascii="Times New Roman" w:eastAsia="Adobe Fan Heiti Std B" w:hAnsi="Times New Roman" w:cs="Times New Roman"/>
          <w:lang w:val="pt-BR"/>
        </w:rPr>
        <w:t xml:space="preserve">, optou-se por reduzir os locais contemplados nesse primeiro momento e realizar o procedimento através da </w:t>
      </w:r>
      <w:r w:rsidR="00832701" w:rsidRPr="00832701">
        <w:rPr>
          <w:rFonts w:ascii="Times New Roman" w:eastAsia="Adobe Fan Heiti Std B" w:hAnsi="Times New Roman" w:cs="Times New Roman"/>
          <w:lang w:val="pt-BR"/>
        </w:rPr>
        <w:t>dispensa de licitação com base no art. 75, inciso</w:t>
      </w:r>
      <w:r w:rsidR="00832701">
        <w:rPr>
          <w:rFonts w:ascii="Times New Roman" w:eastAsia="Adobe Fan Heiti Std B" w:hAnsi="Times New Roman" w:cs="Times New Roman"/>
          <w:lang w:val="pt-BR"/>
        </w:rPr>
        <w:t xml:space="preserve"> </w:t>
      </w:r>
      <w:r w:rsidR="00832701" w:rsidRPr="00832701">
        <w:rPr>
          <w:rFonts w:ascii="Times New Roman" w:eastAsia="Adobe Fan Heiti Std B" w:hAnsi="Times New Roman" w:cs="Times New Roman"/>
          <w:lang w:val="pt-BR"/>
        </w:rPr>
        <w:t>II, da Lei nº 14.133/2021</w:t>
      </w:r>
      <w:r w:rsidR="00F03C79">
        <w:rPr>
          <w:rFonts w:ascii="Times New Roman" w:eastAsia="Adobe Fan Heiti Std B" w:hAnsi="Times New Roman" w:cs="Times New Roman"/>
          <w:lang w:val="pt-BR"/>
        </w:rPr>
        <w:t>.</w:t>
      </w:r>
    </w:p>
    <w:p w14:paraId="23547AC7" w14:textId="77777777" w:rsidR="009E27E6" w:rsidRDefault="009E27E6" w:rsidP="0057187B">
      <w:pPr>
        <w:pStyle w:val="Padro"/>
        <w:widowControl w:val="0"/>
        <w:numPr>
          <w:ilvl w:val="1"/>
          <w:numId w:val="2"/>
        </w:numPr>
        <w:tabs>
          <w:tab w:val="left" w:pos="0"/>
        </w:tabs>
        <w:spacing w:before="120" w:after="120" w:line="24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A contratação direta foi devidamente instruída conforme as exigências do art. 72 da Lei nº 14.133/2021, com a inclusão de:</w:t>
      </w:r>
    </w:p>
    <w:p w14:paraId="66F4E50F" w14:textId="77777777" w:rsidR="00973CB8" w:rsidRPr="0036374E" w:rsidRDefault="00973CB8" w:rsidP="00973CB8">
      <w:pPr>
        <w:pStyle w:val="Padro"/>
        <w:widowControl w:val="0"/>
        <w:tabs>
          <w:tab w:val="left" w:pos="0"/>
        </w:tabs>
        <w:spacing w:before="120" w:after="120" w:line="240" w:lineRule="auto"/>
        <w:jc w:val="both"/>
        <w:rPr>
          <w:rFonts w:ascii="Times New Roman" w:eastAsia="Adobe Fan Heiti Std B" w:hAnsi="Times New Roman" w:cs="Times New Roman"/>
          <w:lang w:val="pt-BR"/>
        </w:rPr>
      </w:pPr>
    </w:p>
    <w:p w14:paraId="7AF6F151" w14:textId="54866C41" w:rsidR="009E27E6" w:rsidRPr="0036374E" w:rsidRDefault="009E27E6" w:rsidP="0057187B">
      <w:pPr>
        <w:pStyle w:val="Padro"/>
        <w:widowControl w:val="0"/>
        <w:numPr>
          <w:ilvl w:val="0"/>
          <w:numId w:val="5"/>
        </w:numPr>
        <w:tabs>
          <w:tab w:val="left" w:pos="0"/>
        </w:tabs>
        <w:spacing w:before="120" w:after="120" w:line="240" w:lineRule="auto"/>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lastRenderedPageBreak/>
        <w:t>Documento de formalização da demanda;</w:t>
      </w:r>
    </w:p>
    <w:p w14:paraId="3332E81F" w14:textId="77777777" w:rsidR="009E27E6" w:rsidRPr="0036374E" w:rsidRDefault="009E27E6" w:rsidP="0057187B">
      <w:pPr>
        <w:pStyle w:val="Padro"/>
        <w:widowControl w:val="0"/>
        <w:numPr>
          <w:ilvl w:val="0"/>
          <w:numId w:val="5"/>
        </w:numPr>
        <w:tabs>
          <w:tab w:val="left" w:pos="0"/>
        </w:tabs>
        <w:spacing w:before="120" w:after="120" w:line="240" w:lineRule="auto"/>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Estimativa de despesa;</w:t>
      </w:r>
    </w:p>
    <w:p w14:paraId="62263E9C" w14:textId="77777777" w:rsidR="009E27E6" w:rsidRPr="0036374E" w:rsidRDefault="009E27E6" w:rsidP="0057187B">
      <w:pPr>
        <w:pStyle w:val="Padro"/>
        <w:widowControl w:val="0"/>
        <w:numPr>
          <w:ilvl w:val="0"/>
          <w:numId w:val="5"/>
        </w:numPr>
        <w:tabs>
          <w:tab w:val="left" w:pos="0"/>
        </w:tabs>
        <w:spacing w:before="120" w:after="120" w:line="240" w:lineRule="auto"/>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Justificativa da escolha do fornecedor;</w:t>
      </w:r>
    </w:p>
    <w:p w14:paraId="11637418" w14:textId="77777777" w:rsidR="009E27E6" w:rsidRPr="0036374E" w:rsidRDefault="009E27E6" w:rsidP="0057187B">
      <w:pPr>
        <w:pStyle w:val="Padro"/>
        <w:widowControl w:val="0"/>
        <w:numPr>
          <w:ilvl w:val="0"/>
          <w:numId w:val="5"/>
        </w:numPr>
        <w:tabs>
          <w:tab w:val="left" w:pos="0"/>
        </w:tabs>
        <w:spacing w:before="120" w:after="120" w:line="240" w:lineRule="auto"/>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Justificativa de preço com base em pesquisa de mercado;</w:t>
      </w:r>
    </w:p>
    <w:p w14:paraId="45EB6620" w14:textId="77777777" w:rsidR="009E27E6" w:rsidRPr="0036374E" w:rsidRDefault="009E27E6" w:rsidP="0057187B">
      <w:pPr>
        <w:pStyle w:val="Padro"/>
        <w:widowControl w:val="0"/>
        <w:numPr>
          <w:ilvl w:val="0"/>
          <w:numId w:val="5"/>
        </w:numPr>
        <w:tabs>
          <w:tab w:val="left" w:pos="0"/>
        </w:tabs>
        <w:spacing w:before="120" w:after="120" w:line="240" w:lineRule="auto"/>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Comprovação da disponibilidade orçamentária;</w:t>
      </w:r>
    </w:p>
    <w:p w14:paraId="4707FD08" w14:textId="77777777" w:rsidR="009E27E6" w:rsidRPr="0036374E" w:rsidRDefault="009E27E6" w:rsidP="0057187B">
      <w:pPr>
        <w:pStyle w:val="Padro"/>
        <w:widowControl w:val="0"/>
        <w:numPr>
          <w:ilvl w:val="0"/>
          <w:numId w:val="5"/>
        </w:numPr>
        <w:tabs>
          <w:tab w:val="left" w:pos="0"/>
        </w:tabs>
        <w:spacing w:before="120" w:after="120" w:line="240" w:lineRule="auto"/>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Parecer jurídico;</w:t>
      </w:r>
    </w:p>
    <w:p w14:paraId="2A66F905" w14:textId="77777777" w:rsidR="009E27E6" w:rsidRDefault="009E27E6" w:rsidP="0057187B">
      <w:pPr>
        <w:pStyle w:val="Padro"/>
        <w:widowControl w:val="0"/>
        <w:numPr>
          <w:ilvl w:val="0"/>
          <w:numId w:val="5"/>
        </w:numPr>
        <w:tabs>
          <w:tab w:val="left" w:pos="0"/>
        </w:tabs>
        <w:spacing w:before="120" w:after="120" w:line="240" w:lineRule="auto"/>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Aprovação da autoridade competente.</w:t>
      </w:r>
    </w:p>
    <w:p w14:paraId="3179874E" w14:textId="77777777" w:rsidR="00973CB8" w:rsidRDefault="00973CB8" w:rsidP="00973CB8">
      <w:pPr>
        <w:pStyle w:val="Padro"/>
        <w:widowControl w:val="0"/>
        <w:tabs>
          <w:tab w:val="left" w:pos="0"/>
        </w:tabs>
        <w:spacing w:before="120" w:after="120" w:line="240" w:lineRule="auto"/>
        <w:ind w:left="720"/>
        <w:jc w:val="both"/>
        <w:rPr>
          <w:rFonts w:ascii="Times New Roman" w:eastAsia="Adobe Fan Heiti Std B" w:hAnsi="Times New Roman" w:cs="Times New Roman"/>
          <w:lang w:val="pt-BR"/>
        </w:rPr>
      </w:pPr>
    </w:p>
    <w:p w14:paraId="5639DECB" w14:textId="2A94787D" w:rsidR="000A181C" w:rsidRPr="000A181C" w:rsidRDefault="009E27E6" w:rsidP="000A181C">
      <w:pPr>
        <w:pStyle w:val="Padro"/>
        <w:widowControl w:val="0"/>
        <w:numPr>
          <w:ilvl w:val="1"/>
          <w:numId w:val="2"/>
        </w:numPr>
        <w:tabs>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A pesquisa de mercado anexada ao processo (</w:t>
      </w:r>
      <w:r w:rsidR="000A181C" w:rsidRPr="000A181C">
        <w:rPr>
          <w:rFonts w:ascii="Times New Roman" w:eastAsia="Adobe Fan Heiti Std B" w:hAnsi="Times New Roman" w:cs="Times New Roman"/>
          <w:lang w:val="pt-BR"/>
        </w:rPr>
        <w:t>PESQUISA DE MERCADO – CONTRATAÇÃO DE EMPRESA ESPECIALIZADA NA LOCAÇÃO DE BRINQUEDOS INFLÁVEIS E EXECUÇÃO DE ATIVIDADES RECREATIVAS INFANTIS</w:t>
      </w:r>
      <w:r w:rsidR="00832701" w:rsidRPr="00832701">
        <w:rPr>
          <w:rFonts w:ascii="Times New Roman" w:eastAsia="Adobe Fan Heiti Std B" w:hAnsi="Times New Roman" w:cs="Times New Roman"/>
          <w:lang w:val="pt-BR"/>
        </w:rPr>
        <w:t xml:space="preserve"> EM CELEBRAÇÃO AO DIA DAS CRIANÇAS NAS COMUNIDADES</w:t>
      </w:r>
      <w:r w:rsidR="000A181C">
        <w:rPr>
          <w:rFonts w:ascii="Times New Roman" w:eastAsia="Adobe Fan Heiti Std B" w:hAnsi="Times New Roman" w:cs="Times New Roman"/>
          <w:lang w:val="pt-BR"/>
        </w:rPr>
        <w:t>)</w:t>
      </w:r>
      <w:r w:rsidR="00832701">
        <w:rPr>
          <w:rFonts w:ascii="Times New Roman" w:eastAsia="Adobe Fan Heiti Std B" w:hAnsi="Times New Roman" w:cs="Times New Roman"/>
          <w:lang w:val="pt-BR"/>
        </w:rPr>
        <w:t>.</w:t>
      </w:r>
    </w:p>
    <w:p w14:paraId="485275C8" w14:textId="7ABC89CC" w:rsidR="009E27E6" w:rsidRPr="0036374E" w:rsidRDefault="009E27E6" w:rsidP="0057187B">
      <w:pPr>
        <w:pStyle w:val="Padro"/>
        <w:widowControl w:val="0"/>
        <w:numPr>
          <w:ilvl w:val="1"/>
          <w:numId w:val="2"/>
        </w:numPr>
        <w:tabs>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 demonstra que o valor da proposta selecionada está em conformidade com os preços praticados no mercado, tendo sido apresentada a menor cotação entre as empresas consultadas. </w:t>
      </w:r>
      <w:r w:rsidR="00973CB8">
        <w:rPr>
          <w:rFonts w:ascii="Times New Roman" w:eastAsia="Adobe Fan Heiti Std B" w:hAnsi="Times New Roman" w:cs="Times New Roman"/>
          <w:lang w:val="pt-BR"/>
        </w:rPr>
        <w:t xml:space="preserve">Foi realizada pesquisa de </w:t>
      </w:r>
      <w:r w:rsidRPr="0036374E">
        <w:rPr>
          <w:rFonts w:ascii="Times New Roman" w:eastAsia="Adobe Fan Heiti Std B" w:hAnsi="Times New Roman" w:cs="Times New Roman"/>
          <w:lang w:val="pt-BR"/>
        </w:rPr>
        <w:t>economicidade</w:t>
      </w:r>
      <w:r w:rsidR="00973CB8">
        <w:rPr>
          <w:rFonts w:ascii="Times New Roman" w:eastAsia="Adobe Fan Heiti Std B" w:hAnsi="Times New Roman" w:cs="Times New Roman"/>
          <w:lang w:val="pt-BR"/>
        </w:rPr>
        <w:t xml:space="preserve"> conforme acostado aos autos, d</w:t>
      </w:r>
      <w:r w:rsidR="00973CB8" w:rsidRPr="0036374E">
        <w:rPr>
          <w:rFonts w:ascii="Times New Roman" w:eastAsia="Adobe Fan Heiti Std B" w:hAnsi="Times New Roman" w:cs="Times New Roman"/>
          <w:lang w:val="pt-BR"/>
        </w:rPr>
        <w:t>essa forma, a contratação está amparada nos princípios da legalidade</w:t>
      </w:r>
      <w:r w:rsidRPr="0036374E">
        <w:rPr>
          <w:rFonts w:ascii="Times New Roman" w:eastAsia="Adobe Fan Heiti Std B" w:hAnsi="Times New Roman" w:cs="Times New Roman"/>
          <w:lang w:val="pt-BR"/>
        </w:rPr>
        <w:t xml:space="preserve"> e interesse público, atendendo aos requisitos de regularidade e transparência exigidos pela legislação vigente.</w:t>
      </w:r>
    </w:p>
    <w:p w14:paraId="228EC198" w14:textId="77777777" w:rsidR="008B7B44" w:rsidRPr="0036374E" w:rsidRDefault="008B7B44" w:rsidP="0057187B">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bookmarkStart w:id="4" w:name="_Toc493669936"/>
      <w:r w:rsidRPr="0036374E">
        <w:rPr>
          <w:rFonts w:eastAsia="Adobe Fan Heiti Std B"/>
          <w:b/>
          <w:szCs w:val="24"/>
        </w:rPr>
        <w:t>DO LOCAL EXECUÇÃO DO OBJETO</w:t>
      </w:r>
      <w:bookmarkEnd w:id="4"/>
    </w:p>
    <w:p w14:paraId="59A5ABA0" w14:textId="058BAB83" w:rsidR="008B7B44" w:rsidRPr="0036374E"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O</w:t>
      </w:r>
      <w:r w:rsidR="009F4E92">
        <w:rPr>
          <w:rFonts w:ascii="Times New Roman" w:eastAsia="Adobe Fan Heiti Std B" w:hAnsi="Times New Roman" w:cs="Times New Roman"/>
          <w:lang w:val="pt-BR"/>
        </w:rPr>
        <w:t>s</w:t>
      </w:r>
      <w:r w:rsidRPr="0036374E">
        <w:rPr>
          <w:rFonts w:ascii="Times New Roman" w:eastAsia="Adobe Fan Heiti Std B" w:hAnsi="Times New Roman" w:cs="Times New Roman"/>
          <w:lang w:val="pt-BR"/>
        </w:rPr>
        <w:t xml:space="preserve"> serviço</w:t>
      </w:r>
      <w:r w:rsidR="009F4E92">
        <w:rPr>
          <w:rFonts w:ascii="Times New Roman" w:eastAsia="Adobe Fan Heiti Std B" w:hAnsi="Times New Roman" w:cs="Times New Roman"/>
          <w:lang w:val="pt-BR"/>
        </w:rPr>
        <w:t>s</w:t>
      </w:r>
      <w:r w:rsidRPr="0036374E">
        <w:rPr>
          <w:rFonts w:ascii="Times New Roman" w:eastAsia="Adobe Fan Heiti Std B" w:hAnsi="Times New Roman" w:cs="Times New Roman"/>
          <w:lang w:val="pt-BR"/>
        </w:rPr>
        <w:t xml:space="preserve"> de que trata o presente Termo de </w:t>
      </w:r>
      <w:r w:rsidR="00683788" w:rsidRPr="0036374E">
        <w:rPr>
          <w:rFonts w:ascii="Times New Roman" w:eastAsia="Adobe Fan Heiti Std B" w:hAnsi="Times New Roman" w:cs="Times New Roman"/>
          <w:lang w:val="pt-BR"/>
        </w:rPr>
        <w:t>Referência,</w:t>
      </w:r>
      <w:r w:rsidRPr="0036374E">
        <w:rPr>
          <w:rFonts w:ascii="Times New Roman" w:eastAsia="Adobe Fan Heiti Std B" w:hAnsi="Times New Roman" w:cs="Times New Roman"/>
          <w:lang w:val="pt-BR"/>
        </w:rPr>
        <w:t xml:space="preserve"> será executado na</w:t>
      </w:r>
      <w:r w:rsidR="006F3E99">
        <w:rPr>
          <w:rFonts w:ascii="Times New Roman" w:eastAsia="Adobe Fan Heiti Std B" w:hAnsi="Times New Roman" w:cs="Times New Roman"/>
          <w:lang w:val="pt-BR"/>
        </w:rPr>
        <w:t>s</w:t>
      </w:r>
      <w:r w:rsidRPr="0036374E">
        <w:rPr>
          <w:rFonts w:ascii="Times New Roman" w:eastAsia="Adobe Fan Heiti Std B" w:hAnsi="Times New Roman" w:cs="Times New Roman"/>
          <w:lang w:val="pt-BR"/>
        </w:rPr>
        <w:t xml:space="preserve"> seguinte</w:t>
      </w:r>
      <w:r w:rsidR="006F3E99">
        <w:rPr>
          <w:rFonts w:ascii="Times New Roman" w:eastAsia="Adobe Fan Heiti Std B" w:hAnsi="Times New Roman" w:cs="Times New Roman"/>
          <w:lang w:val="pt-BR"/>
        </w:rPr>
        <w:t>s</w:t>
      </w:r>
      <w:r w:rsidRPr="0036374E">
        <w:rPr>
          <w:rFonts w:ascii="Times New Roman" w:eastAsia="Adobe Fan Heiti Std B" w:hAnsi="Times New Roman" w:cs="Times New Roman"/>
          <w:lang w:val="pt-BR"/>
        </w:rPr>
        <w:t xml:space="preserve"> localidade</w:t>
      </w:r>
      <w:r w:rsidR="006F3E99">
        <w:rPr>
          <w:rFonts w:ascii="Times New Roman" w:eastAsia="Adobe Fan Heiti Std B" w:hAnsi="Times New Roman" w:cs="Times New Roman"/>
          <w:lang w:val="pt-BR"/>
        </w:rPr>
        <w:t>s</w:t>
      </w:r>
      <w:r w:rsidRPr="0036374E">
        <w:rPr>
          <w:rFonts w:ascii="Times New Roman" w:eastAsia="Adobe Fan Heiti Std B" w:hAnsi="Times New Roman" w:cs="Times New Roman"/>
          <w:lang w:val="pt-BR"/>
        </w:rPr>
        <w:t>:</w:t>
      </w:r>
    </w:p>
    <w:p w14:paraId="43B5F6EF" w14:textId="6F61101F" w:rsidR="008B7B44" w:rsidRPr="009C5C71" w:rsidRDefault="008B7B44" w:rsidP="0057187B">
      <w:pPr>
        <w:pStyle w:val="PargrafodaLista"/>
        <w:numPr>
          <w:ilvl w:val="0"/>
          <w:numId w:val="4"/>
        </w:numPr>
        <w:tabs>
          <w:tab w:val="left" w:pos="708"/>
        </w:tabs>
        <w:suppressAutoHyphens/>
        <w:spacing w:after="200" w:line="360" w:lineRule="auto"/>
        <w:contextualSpacing w:val="0"/>
        <w:jc w:val="both"/>
        <w:rPr>
          <w:rFonts w:eastAsia="Adobe Fan Heiti Std B"/>
          <w:sz w:val="24"/>
          <w:szCs w:val="24"/>
        </w:rPr>
      </w:pPr>
      <w:r w:rsidRPr="009C5C71">
        <w:rPr>
          <w:rFonts w:eastAsia="Adobe Fan Heiti Std B"/>
          <w:sz w:val="24"/>
          <w:szCs w:val="24"/>
        </w:rPr>
        <w:t xml:space="preserve">Campo do Esporte Clube </w:t>
      </w:r>
      <w:r w:rsidR="00D55E6B" w:rsidRPr="009C5C71">
        <w:rPr>
          <w:rFonts w:eastAsia="Adobe Fan Heiti Std B"/>
          <w:sz w:val="24"/>
          <w:szCs w:val="24"/>
        </w:rPr>
        <w:t>do 11</w:t>
      </w:r>
      <w:r w:rsidRPr="009C5C71">
        <w:rPr>
          <w:rFonts w:eastAsia="Adobe Fan Heiti Std B"/>
          <w:sz w:val="24"/>
          <w:szCs w:val="24"/>
        </w:rPr>
        <w:t xml:space="preserve"> Unidos</w:t>
      </w:r>
      <w:r w:rsidR="00D55E6B" w:rsidRPr="009C5C71">
        <w:rPr>
          <w:rFonts w:eastAsia="Adobe Fan Heiti Std B"/>
          <w:sz w:val="24"/>
          <w:szCs w:val="24"/>
        </w:rPr>
        <w:t xml:space="preserve"> </w:t>
      </w:r>
      <w:r w:rsidRPr="009C5C71">
        <w:rPr>
          <w:rFonts w:eastAsia="Adobe Fan Heiti Std B"/>
          <w:sz w:val="24"/>
          <w:szCs w:val="24"/>
        </w:rPr>
        <w:t>-</w:t>
      </w:r>
      <w:r w:rsidR="00D55E6B" w:rsidRPr="009C5C71">
        <w:rPr>
          <w:rFonts w:eastAsia="Adobe Fan Heiti Std B"/>
          <w:sz w:val="24"/>
          <w:szCs w:val="24"/>
        </w:rPr>
        <w:t xml:space="preserve"> </w:t>
      </w:r>
      <w:r w:rsidRPr="009C5C71">
        <w:rPr>
          <w:rFonts w:eastAsia="Adobe Fan Heiti Std B"/>
          <w:sz w:val="24"/>
          <w:szCs w:val="24"/>
        </w:rPr>
        <w:t xml:space="preserve">Bosque Fundo, Inoã, Maricá-RJ </w:t>
      </w:r>
      <w:r w:rsidR="009F4E92" w:rsidRPr="009C5C71">
        <w:rPr>
          <w:rFonts w:eastAsia="Adobe Fan Heiti Std B"/>
          <w:sz w:val="24"/>
          <w:szCs w:val="24"/>
        </w:rPr>
        <w:t>–</w:t>
      </w:r>
      <w:r w:rsidRPr="009C5C71">
        <w:rPr>
          <w:rFonts w:eastAsia="Adobe Fan Heiti Std B"/>
          <w:sz w:val="24"/>
          <w:szCs w:val="24"/>
        </w:rPr>
        <w:t xml:space="preserve"> </w:t>
      </w:r>
      <w:r w:rsidR="00737757">
        <w:rPr>
          <w:rFonts w:eastAsia="Adobe Fan Heiti Std B"/>
          <w:sz w:val="24"/>
          <w:szCs w:val="24"/>
        </w:rPr>
        <w:t>MCMV de Inoã</w:t>
      </w:r>
    </w:p>
    <w:p w14:paraId="7223946F" w14:textId="6F57B034" w:rsidR="009F4E92" w:rsidRPr="009C5C71" w:rsidRDefault="009F4E92" w:rsidP="0057187B">
      <w:pPr>
        <w:pStyle w:val="PargrafodaLista"/>
        <w:numPr>
          <w:ilvl w:val="0"/>
          <w:numId w:val="4"/>
        </w:numPr>
        <w:tabs>
          <w:tab w:val="left" w:pos="708"/>
        </w:tabs>
        <w:suppressAutoHyphens/>
        <w:spacing w:after="200" w:line="360" w:lineRule="auto"/>
        <w:contextualSpacing w:val="0"/>
        <w:jc w:val="both"/>
        <w:rPr>
          <w:rFonts w:eastAsia="Adobe Fan Heiti Std B"/>
          <w:sz w:val="24"/>
          <w:szCs w:val="24"/>
        </w:rPr>
      </w:pPr>
      <w:r w:rsidRPr="009C5C71">
        <w:rPr>
          <w:sz w:val="24"/>
          <w:szCs w:val="24"/>
        </w:rPr>
        <w:t>Rua Carlos Marighella-, Itaipuaçu, Maricá-RJ</w:t>
      </w:r>
      <w:r w:rsidR="00737757">
        <w:rPr>
          <w:sz w:val="24"/>
          <w:szCs w:val="24"/>
        </w:rPr>
        <w:t xml:space="preserve"> – MCMV de Itaipuaçu</w:t>
      </w:r>
    </w:p>
    <w:p w14:paraId="765482F7" w14:textId="5B1A88F7" w:rsidR="009F4E92" w:rsidRPr="00F1191B" w:rsidRDefault="009F4E92" w:rsidP="0057187B">
      <w:pPr>
        <w:pStyle w:val="PargrafodaLista"/>
        <w:numPr>
          <w:ilvl w:val="0"/>
          <w:numId w:val="4"/>
        </w:numPr>
        <w:tabs>
          <w:tab w:val="left" w:pos="708"/>
        </w:tabs>
        <w:suppressAutoHyphens/>
        <w:spacing w:after="200" w:line="360" w:lineRule="auto"/>
        <w:contextualSpacing w:val="0"/>
        <w:jc w:val="both"/>
        <w:rPr>
          <w:rFonts w:eastAsia="Adobe Fan Heiti Std B"/>
          <w:sz w:val="24"/>
          <w:szCs w:val="24"/>
        </w:rPr>
      </w:pPr>
      <w:r w:rsidRPr="009C5C71">
        <w:rPr>
          <w:sz w:val="24"/>
          <w:szCs w:val="24"/>
        </w:rPr>
        <w:t xml:space="preserve"> Santa Paula, Maricá-RJ</w:t>
      </w:r>
      <w:r w:rsidR="00737757">
        <w:rPr>
          <w:sz w:val="24"/>
          <w:szCs w:val="24"/>
        </w:rPr>
        <w:t xml:space="preserve"> – Praça do Eucalipto</w:t>
      </w:r>
      <w:r w:rsidR="00F1191B">
        <w:rPr>
          <w:sz w:val="24"/>
          <w:szCs w:val="24"/>
        </w:rPr>
        <w:t xml:space="preserve"> </w:t>
      </w:r>
    </w:p>
    <w:p w14:paraId="255B929D" w14:textId="356ABE7D" w:rsidR="009F4E92" w:rsidRPr="00F1191B" w:rsidRDefault="00D90805" w:rsidP="00F1191B">
      <w:pPr>
        <w:pStyle w:val="PargrafodaLista"/>
        <w:numPr>
          <w:ilvl w:val="0"/>
          <w:numId w:val="4"/>
        </w:numPr>
        <w:tabs>
          <w:tab w:val="left" w:pos="708"/>
        </w:tabs>
        <w:suppressAutoHyphens/>
        <w:spacing w:after="200" w:line="360" w:lineRule="auto"/>
        <w:contextualSpacing w:val="0"/>
        <w:jc w:val="both"/>
        <w:rPr>
          <w:sz w:val="24"/>
          <w:szCs w:val="24"/>
        </w:rPr>
      </w:pPr>
      <w:r w:rsidRPr="00F1191B">
        <w:rPr>
          <w:sz w:val="24"/>
          <w:szCs w:val="24"/>
        </w:rPr>
        <w:t>Rua :Eliete Rocha -Bairro da amizade, Eldorado, Maricá</w:t>
      </w:r>
    </w:p>
    <w:p w14:paraId="36CF188D" w14:textId="024258F2" w:rsidR="008B7B44" w:rsidRPr="007752F8" w:rsidRDefault="00D55E6B" w:rsidP="007752F8">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rPr>
      </w:pPr>
      <w:proofErr w:type="spellStart"/>
      <w:r w:rsidRPr="007752F8">
        <w:rPr>
          <w:rFonts w:ascii="Times New Roman" w:eastAsia="Adobe Fan Heiti Std B" w:hAnsi="Times New Roman" w:cs="Times New Roman"/>
        </w:rPr>
        <w:t>Eventualmente</w:t>
      </w:r>
      <w:proofErr w:type="spellEnd"/>
      <w:r w:rsidRPr="007752F8">
        <w:rPr>
          <w:rFonts w:ascii="Times New Roman" w:eastAsia="Adobe Fan Heiti Std B" w:hAnsi="Times New Roman" w:cs="Times New Roman"/>
        </w:rPr>
        <w:t>, o</w:t>
      </w:r>
      <w:r w:rsidR="008B7B44" w:rsidRPr="007752F8">
        <w:rPr>
          <w:rFonts w:ascii="Times New Roman" w:eastAsia="Adobe Fan Heiti Std B" w:hAnsi="Times New Roman" w:cs="Times New Roman"/>
        </w:rPr>
        <w:t xml:space="preserve"> local de </w:t>
      </w:r>
      <w:proofErr w:type="spellStart"/>
      <w:r w:rsidR="008B7B44" w:rsidRPr="007752F8">
        <w:rPr>
          <w:rFonts w:ascii="Times New Roman" w:eastAsia="Adobe Fan Heiti Std B" w:hAnsi="Times New Roman" w:cs="Times New Roman"/>
        </w:rPr>
        <w:t>execução</w:t>
      </w:r>
      <w:proofErr w:type="spellEnd"/>
      <w:r w:rsidR="008B7B44" w:rsidRPr="007752F8">
        <w:rPr>
          <w:rFonts w:ascii="Times New Roman" w:eastAsia="Adobe Fan Heiti Std B" w:hAnsi="Times New Roman" w:cs="Times New Roman"/>
        </w:rPr>
        <w:t xml:space="preserve"> da </w:t>
      </w:r>
      <w:proofErr w:type="spellStart"/>
      <w:r w:rsidR="008B7B44" w:rsidRPr="007752F8">
        <w:rPr>
          <w:rFonts w:ascii="Times New Roman" w:eastAsia="Adobe Fan Heiti Std B" w:hAnsi="Times New Roman" w:cs="Times New Roman"/>
        </w:rPr>
        <w:t>atividade</w:t>
      </w:r>
      <w:proofErr w:type="spellEnd"/>
      <w:r w:rsidR="008B7B44" w:rsidRPr="007752F8">
        <w:rPr>
          <w:rFonts w:ascii="Times New Roman" w:eastAsia="Adobe Fan Heiti Std B" w:hAnsi="Times New Roman" w:cs="Times New Roman"/>
        </w:rPr>
        <w:t xml:space="preserve"> </w:t>
      </w:r>
      <w:proofErr w:type="spellStart"/>
      <w:r w:rsidR="008B7B44" w:rsidRPr="007752F8">
        <w:rPr>
          <w:rFonts w:ascii="Times New Roman" w:eastAsia="Adobe Fan Heiti Std B" w:hAnsi="Times New Roman" w:cs="Times New Roman"/>
        </w:rPr>
        <w:t>poderá</w:t>
      </w:r>
      <w:proofErr w:type="spellEnd"/>
      <w:r w:rsidR="008B7B44" w:rsidRPr="007752F8">
        <w:rPr>
          <w:rFonts w:ascii="Times New Roman" w:eastAsia="Adobe Fan Heiti Std B" w:hAnsi="Times New Roman" w:cs="Times New Roman"/>
        </w:rPr>
        <w:t xml:space="preserve"> ser </w:t>
      </w:r>
      <w:proofErr w:type="spellStart"/>
      <w:r w:rsidR="008B7B44" w:rsidRPr="007752F8">
        <w:rPr>
          <w:rFonts w:ascii="Times New Roman" w:eastAsia="Adobe Fan Heiti Std B" w:hAnsi="Times New Roman" w:cs="Times New Roman"/>
        </w:rPr>
        <w:t>alterado</w:t>
      </w:r>
      <w:proofErr w:type="spellEnd"/>
      <w:r w:rsidR="008B7B44" w:rsidRPr="007752F8">
        <w:rPr>
          <w:rFonts w:ascii="Times New Roman" w:eastAsia="Adobe Fan Heiti Std B" w:hAnsi="Times New Roman" w:cs="Times New Roman"/>
        </w:rPr>
        <w:t xml:space="preserve"> para o </w:t>
      </w:r>
      <w:proofErr w:type="spellStart"/>
      <w:r w:rsidR="008B7B44" w:rsidRPr="007752F8">
        <w:rPr>
          <w:rFonts w:ascii="Times New Roman" w:eastAsia="Adobe Fan Heiti Std B" w:hAnsi="Times New Roman" w:cs="Times New Roman"/>
        </w:rPr>
        <w:t>atendimento</w:t>
      </w:r>
      <w:proofErr w:type="spellEnd"/>
      <w:r w:rsidR="008B7B44" w:rsidRPr="007752F8">
        <w:rPr>
          <w:rFonts w:ascii="Times New Roman" w:eastAsia="Adobe Fan Heiti Std B" w:hAnsi="Times New Roman" w:cs="Times New Roman"/>
        </w:rPr>
        <w:t xml:space="preserve"> das </w:t>
      </w:r>
      <w:proofErr w:type="spellStart"/>
      <w:r w:rsidR="008B7B44" w:rsidRPr="007752F8">
        <w:rPr>
          <w:rFonts w:ascii="Times New Roman" w:eastAsia="Adobe Fan Heiti Std B" w:hAnsi="Times New Roman" w:cs="Times New Roman"/>
        </w:rPr>
        <w:t>necessidades</w:t>
      </w:r>
      <w:proofErr w:type="spellEnd"/>
      <w:r w:rsidR="008B7B44" w:rsidRPr="007752F8">
        <w:rPr>
          <w:rFonts w:ascii="Times New Roman" w:eastAsia="Adobe Fan Heiti Std B" w:hAnsi="Times New Roman" w:cs="Times New Roman"/>
        </w:rPr>
        <w:t xml:space="preserve"> do </w:t>
      </w:r>
      <w:proofErr w:type="spellStart"/>
      <w:r w:rsidR="008B7B44" w:rsidRPr="007752F8">
        <w:rPr>
          <w:rFonts w:ascii="Times New Roman" w:eastAsia="Adobe Fan Heiti Std B" w:hAnsi="Times New Roman" w:cs="Times New Roman"/>
        </w:rPr>
        <w:t>Município</w:t>
      </w:r>
      <w:proofErr w:type="spellEnd"/>
      <w:r w:rsidR="008B7B44" w:rsidRPr="007752F8">
        <w:rPr>
          <w:rFonts w:ascii="Times New Roman" w:eastAsia="Adobe Fan Heiti Std B" w:hAnsi="Times New Roman" w:cs="Times New Roman"/>
        </w:rPr>
        <w:t xml:space="preserve">, </w:t>
      </w:r>
      <w:proofErr w:type="spellStart"/>
      <w:r w:rsidR="008B7B44" w:rsidRPr="007752F8">
        <w:rPr>
          <w:rFonts w:ascii="Times New Roman" w:eastAsia="Adobe Fan Heiti Std B" w:hAnsi="Times New Roman" w:cs="Times New Roman"/>
        </w:rPr>
        <w:t>devendo</w:t>
      </w:r>
      <w:proofErr w:type="spellEnd"/>
      <w:r w:rsidR="008B7B44" w:rsidRPr="007752F8">
        <w:rPr>
          <w:rFonts w:ascii="Times New Roman" w:eastAsia="Adobe Fan Heiti Std B" w:hAnsi="Times New Roman" w:cs="Times New Roman"/>
        </w:rPr>
        <w:t xml:space="preserve"> o </w:t>
      </w:r>
      <w:proofErr w:type="spellStart"/>
      <w:r w:rsidR="008B7B44" w:rsidRPr="007752F8">
        <w:rPr>
          <w:rFonts w:ascii="Times New Roman" w:eastAsia="Adobe Fan Heiti Std B" w:hAnsi="Times New Roman" w:cs="Times New Roman"/>
        </w:rPr>
        <w:t>empresário</w:t>
      </w:r>
      <w:proofErr w:type="spellEnd"/>
      <w:r w:rsidR="008B7B44" w:rsidRPr="007752F8">
        <w:rPr>
          <w:rFonts w:ascii="Times New Roman" w:eastAsia="Adobe Fan Heiti Std B" w:hAnsi="Times New Roman" w:cs="Times New Roman"/>
        </w:rPr>
        <w:t xml:space="preserve"> </w:t>
      </w:r>
      <w:proofErr w:type="spellStart"/>
      <w:r w:rsidRPr="007752F8">
        <w:rPr>
          <w:rFonts w:ascii="Times New Roman" w:eastAsia="Adobe Fan Heiti Std B" w:hAnsi="Times New Roman" w:cs="Times New Roman"/>
        </w:rPr>
        <w:t>esta</w:t>
      </w:r>
      <w:r w:rsidR="00737757">
        <w:rPr>
          <w:rFonts w:ascii="Times New Roman" w:eastAsia="Adobe Fan Heiti Std B" w:hAnsi="Times New Roman" w:cs="Times New Roman"/>
        </w:rPr>
        <w:t>r</w:t>
      </w:r>
      <w:proofErr w:type="spellEnd"/>
      <w:r w:rsidRPr="007752F8">
        <w:rPr>
          <w:rFonts w:ascii="Times New Roman" w:eastAsia="Adobe Fan Heiti Std B" w:hAnsi="Times New Roman" w:cs="Times New Roman"/>
        </w:rPr>
        <w:t xml:space="preserve"> </w:t>
      </w:r>
      <w:proofErr w:type="spellStart"/>
      <w:r w:rsidR="008B7B44" w:rsidRPr="007752F8">
        <w:rPr>
          <w:rFonts w:ascii="Times New Roman" w:eastAsia="Adobe Fan Heiti Std B" w:hAnsi="Times New Roman" w:cs="Times New Roman"/>
        </w:rPr>
        <w:t>apto</w:t>
      </w:r>
      <w:proofErr w:type="spellEnd"/>
      <w:r w:rsidR="008B7B44" w:rsidRPr="007752F8">
        <w:rPr>
          <w:rFonts w:ascii="Times New Roman" w:eastAsia="Adobe Fan Heiti Std B" w:hAnsi="Times New Roman" w:cs="Times New Roman"/>
        </w:rPr>
        <w:t xml:space="preserve"> </w:t>
      </w:r>
      <w:proofErr w:type="spellStart"/>
      <w:r w:rsidR="008B7B44" w:rsidRPr="007752F8">
        <w:rPr>
          <w:rFonts w:ascii="Times New Roman" w:eastAsia="Adobe Fan Heiti Std B" w:hAnsi="Times New Roman" w:cs="Times New Roman"/>
        </w:rPr>
        <w:t>ao</w:t>
      </w:r>
      <w:proofErr w:type="spellEnd"/>
      <w:r w:rsidR="008B7B44" w:rsidRPr="007752F8">
        <w:rPr>
          <w:rFonts w:ascii="Times New Roman" w:eastAsia="Adobe Fan Heiti Std B" w:hAnsi="Times New Roman" w:cs="Times New Roman"/>
        </w:rPr>
        <w:t xml:space="preserve"> </w:t>
      </w:r>
      <w:proofErr w:type="spellStart"/>
      <w:r w:rsidR="008B7B44" w:rsidRPr="007752F8">
        <w:rPr>
          <w:rFonts w:ascii="Times New Roman" w:eastAsia="Adobe Fan Heiti Std B" w:hAnsi="Times New Roman" w:cs="Times New Roman"/>
        </w:rPr>
        <w:t>deslocamento</w:t>
      </w:r>
      <w:proofErr w:type="spellEnd"/>
      <w:r w:rsidR="008B7B44" w:rsidRPr="007752F8">
        <w:rPr>
          <w:rFonts w:ascii="Times New Roman" w:eastAsia="Adobe Fan Heiti Std B" w:hAnsi="Times New Roman" w:cs="Times New Roman"/>
        </w:rPr>
        <w:t xml:space="preserve"> dos </w:t>
      </w:r>
      <w:proofErr w:type="spellStart"/>
      <w:r w:rsidR="008B7B44" w:rsidRPr="007752F8">
        <w:rPr>
          <w:rFonts w:ascii="Times New Roman" w:eastAsia="Adobe Fan Heiti Std B" w:hAnsi="Times New Roman" w:cs="Times New Roman"/>
        </w:rPr>
        <w:t>serviços</w:t>
      </w:r>
      <w:proofErr w:type="spellEnd"/>
      <w:r w:rsidR="008B7B44" w:rsidRPr="007752F8">
        <w:rPr>
          <w:rFonts w:ascii="Times New Roman" w:eastAsia="Adobe Fan Heiti Std B" w:hAnsi="Times New Roman" w:cs="Times New Roman"/>
        </w:rPr>
        <w:t xml:space="preserve"> para o local indicado pela Secretaria Especial de Promoção das Comunidades do Minha Casa Minha Vida;</w:t>
      </w:r>
    </w:p>
    <w:p w14:paraId="41ED9803" w14:textId="77777777" w:rsidR="008B7B44" w:rsidRPr="0036374E" w:rsidRDefault="008B7B44" w:rsidP="0057187B">
      <w:pPr>
        <w:pStyle w:val="Nivel2"/>
        <w:widowControl w:val="0"/>
        <w:numPr>
          <w:ilvl w:val="2"/>
          <w:numId w:val="2"/>
        </w:numPr>
        <w:tabs>
          <w:tab w:val="left" w:pos="0"/>
        </w:tabs>
        <w:spacing w:line="360" w:lineRule="auto"/>
        <w:ind w:left="567" w:firstLine="0"/>
        <w:rPr>
          <w:rFonts w:eastAsia="Adobe Fan Heiti Std B"/>
          <w:sz w:val="24"/>
          <w:szCs w:val="24"/>
        </w:rPr>
      </w:pPr>
      <w:r w:rsidRPr="0036374E">
        <w:rPr>
          <w:rFonts w:eastAsia="Adobe Fan Heiti Std B"/>
          <w:sz w:val="24"/>
          <w:szCs w:val="24"/>
        </w:rPr>
        <w:lastRenderedPageBreak/>
        <w:t xml:space="preserve">Nos casos em que houver a necessidade de alteração de local, a Secretaria de Especial de Promoção das Comunidades e do Minha Casa Minha Vida, comunicará à CONTRATADA com a </w:t>
      </w:r>
      <w:r w:rsidRPr="0036374E">
        <w:rPr>
          <w:rFonts w:eastAsia="Adobe Fan Heiti Std B"/>
          <w:b/>
          <w:sz w:val="24"/>
          <w:szCs w:val="24"/>
          <w:u w:val="single"/>
        </w:rPr>
        <w:t>antecedência mínima de 06h (seis) horas</w:t>
      </w:r>
      <w:r w:rsidRPr="0036374E">
        <w:rPr>
          <w:rFonts w:eastAsia="Adobe Fan Heiti Std B"/>
          <w:sz w:val="24"/>
          <w:szCs w:val="24"/>
        </w:rPr>
        <w:t>;</w:t>
      </w:r>
    </w:p>
    <w:p w14:paraId="52ED8D2C" w14:textId="433CF91E" w:rsidR="008B7B44" w:rsidRPr="0036374E"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A CONTRATADA deverá estruturar-se de modo compatível e prover toda a infraestrutura necessária à prestação dos serviços previstos neste CONTRATO, com a qualidade e </w:t>
      </w:r>
      <w:r w:rsidR="00D55E6B" w:rsidRPr="0036374E">
        <w:rPr>
          <w:rFonts w:ascii="Times New Roman" w:eastAsia="Adobe Fan Heiti Std B" w:hAnsi="Times New Roman" w:cs="Times New Roman"/>
          <w:lang w:val="pt-BR"/>
        </w:rPr>
        <w:t xml:space="preserve">o </w:t>
      </w:r>
      <w:r w:rsidRPr="0036374E">
        <w:rPr>
          <w:rFonts w:ascii="Times New Roman" w:eastAsia="Adobe Fan Heiti Std B" w:hAnsi="Times New Roman" w:cs="Times New Roman"/>
          <w:lang w:val="pt-BR"/>
        </w:rPr>
        <w:t>rigor exigidos, garantindo a sua supervisão desde a implantação;</w:t>
      </w:r>
    </w:p>
    <w:p w14:paraId="7E4DA1E7" w14:textId="66F9B71C" w:rsidR="008B7B44" w:rsidRPr="0036374E"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O prazo para recebimento provisório deverá ser posterior a 24h (vinte e quatro) horas da realização </w:t>
      </w:r>
      <w:r w:rsidR="009A3EA9">
        <w:rPr>
          <w:rFonts w:ascii="Times New Roman" w:eastAsia="Adobe Fan Heiti Std B" w:hAnsi="Times New Roman" w:cs="Times New Roman"/>
          <w:lang w:val="pt-BR"/>
        </w:rPr>
        <w:t>das atividades</w:t>
      </w:r>
      <w:r w:rsidRPr="0036374E">
        <w:rPr>
          <w:rFonts w:ascii="Times New Roman" w:eastAsia="Adobe Fan Heiti Std B" w:hAnsi="Times New Roman" w:cs="Times New Roman"/>
          <w:lang w:val="pt-BR"/>
        </w:rPr>
        <w:t xml:space="preserve">. </w:t>
      </w:r>
    </w:p>
    <w:p w14:paraId="034921B8" w14:textId="10FF0024" w:rsidR="008B7B44" w:rsidRPr="0036374E"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O prazo para </w:t>
      </w:r>
      <w:r w:rsidRPr="009C5C71">
        <w:rPr>
          <w:rFonts w:ascii="Times New Roman" w:eastAsia="Adobe Fan Heiti Std B" w:hAnsi="Times New Roman" w:cs="Times New Roman"/>
          <w:lang w:val="pt-BR"/>
        </w:rPr>
        <w:t>recebimento definitivo deverá ocorrer em 3 (três) dia</w:t>
      </w:r>
      <w:r w:rsidRPr="0036374E">
        <w:rPr>
          <w:rFonts w:ascii="Times New Roman" w:eastAsia="Adobe Fan Heiti Std B" w:hAnsi="Times New Roman" w:cs="Times New Roman"/>
          <w:lang w:val="pt-BR"/>
        </w:rPr>
        <w:t xml:space="preserve">s após </w:t>
      </w:r>
      <w:r w:rsidR="009A3EA9">
        <w:rPr>
          <w:rFonts w:ascii="Times New Roman" w:eastAsia="Adobe Fan Heiti Std B" w:hAnsi="Times New Roman" w:cs="Times New Roman"/>
          <w:lang w:val="pt-BR"/>
        </w:rPr>
        <w:t>as atividades</w:t>
      </w:r>
      <w:r w:rsidRPr="0036374E">
        <w:rPr>
          <w:rFonts w:ascii="Times New Roman" w:eastAsia="Adobe Fan Heiti Std B" w:hAnsi="Times New Roman" w:cs="Times New Roman"/>
          <w:lang w:val="pt-BR"/>
        </w:rPr>
        <w:t>.</w:t>
      </w:r>
    </w:p>
    <w:p w14:paraId="279F3AA1" w14:textId="77777777" w:rsidR="008B7B44" w:rsidRPr="0036374E" w:rsidRDefault="008B7B44" w:rsidP="0057187B">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bookmarkStart w:id="5" w:name="_Toc493669937"/>
      <w:r w:rsidRPr="0036374E">
        <w:rPr>
          <w:rFonts w:eastAsia="Adobe Fan Heiti Std B"/>
          <w:b/>
          <w:szCs w:val="24"/>
        </w:rPr>
        <w:t>DA DESCRIÇÃO DO OBJETO</w:t>
      </w:r>
      <w:bookmarkEnd w:id="5"/>
    </w:p>
    <w:p w14:paraId="3E6F1683" w14:textId="3E0E24A4" w:rsidR="00CC6688" w:rsidRPr="007B3EA0" w:rsidRDefault="00CC6688" w:rsidP="007B3EA0">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7B3EA0">
        <w:rPr>
          <w:rFonts w:ascii="Times New Roman" w:eastAsia="Adobe Fan Heiti Std B" w:hAnsi="Times New Roman" w:cs="Times New Roman"/>
          <w:lang w:val="pt-BR"/>
        </w:rPr>
        <w:t xml:space="preserve"> A contratação pretendida tem por objeto a </w:t>
      </w:r>
      <w:r w:rsidRPr="007B3EA0">
        <w:rPr>
          <w:rFonts w:ascii="Times New Roman" w:eastAsia="Adobe Fan Heiti Std B" w:hAnsi="Times New Roman" w:cs="Times New Roman"/>
          <w:b/>
          <w:bCs/>
          <w:lang w:val="pt-BR"/>
        </w:rPr>
        <w:t>contratação, por meio de dispensa de licitação</w:t>
      </w:r>
      <w:r w:rsidR="00D04BE8">
        <w:rPr>
          <w:rFonts w:ascii="Times New Roman" w:eastAsia="Adobe Fan Heiti Std B" w:hAnsi="Times New Roman" w:cs="Times New Roman"/>
          <w:b/>
          <w:bCs/>
          <w:lang w:val="pt-BR"/>
        </w:rPr>
        <w:t xml:space="preserve"> sem disputa</w:t>
      </w:r>
      <w:r w:rsidRPr="007B3EA0">
        <w:rPr>
          <w:rFonts w:ascii="Times New Roman" w:eastAsia="Adobe Fan Heiti Std B" w:hAnsi="Times New Roman" w:cs="Times New Roman"/>
          <w:b/>
          <w:bCs/>
          <w:lang w:val="pt-BR"/>
        </w:rPr>
        <w:t>, de empresa especializada na locação de brinquedos infláveis com monitoria destinados a celebração festiva e recreação infantil</w:t>
      </w:r>
      <w:r w:rsidRPr="007B3EA0">
        <w:rPr>
          <w:rFonts w:ascii="Times New Roman" w:eastAsia="Adobe Fan Heiti Std B" w:hAnsi="Times New Roman" w:cs="Times New Roman"/>
          <w:lang w:val="pt-BR"/>
        </w:rPr>
        <w:t xml:space="preserve"> em comemoração ao Dia das Crianças, visando à promoção de lazer, cultura e integração social entre os moradores das comunidades.</w:t>
      </w:r>
    </w:p>
    <w:p w14:paraId="22990178" w14:textId="1C1DAAB9" w:rsidR="008B7B44" w:rsidRPr="00F9565D"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9C5C71">
        <w:rPr>
          <w:rFonts w:ascii="Times New Roman" w:hAnsi="Times New Roman" w:cs="Times New Roman"/>
          <w:lang w:val="pt-BR"/>
        </w:rPr>
        <w:t xml:space="preserve">Para o atendimento da demanda, será necessária a execução dos serviços de acordo com </w:t>
      </w:r>
      <w:r w:rsidRPr="00F9565D">
        <w:rPr>
          <w:rFonts w:ascii="Times New Roman" w:hAnsi="Times New Roman" w:cs="Times New Roman"/>
          <w:lang w:val="pt-BR"/>
        </w:rPr>
        <w:t>as determinações descritas abaixo:</w:t>
      </w:r>
    </w:p>
    <w:tbl>
      <w:tblPr>
        <w:tblW w:w="39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1"/>
        <w:gridCol w:w="16"/>
        <w:gridCol w:w="1162"/>
        <w:gridCol w:w="2265"/>
        <w:gridCol w:w="1270"/>
        <w:gridCol w:w="6"/>
        <w:gridCol w:w="1844"/>
      </w:tblGrid>
      <w:tr w:rsidR="00FE7E31" w:rsidRPr="00F9565D" w14:paraId="1F3C02FB" w14:textId="77777777" w:rsidTr="00F9565D">
        <w:trPr>
          <w:trHeight w:val="471"/>
          <w:jc w:val="center"/>
        </w:trPr>
        <w:tc>
          <w:tcPr>
            <w:tcW w:w="469" w:type="pct"/>
            <w:gridSpan w:val="2"/>
            <w:tcBorders>
              <w:top w:val="single" w:sz="4" w:space="0" w:color="auto"/>
              <w:left w:val="single" w:sz="4" w:space="0" w:color="auto"/>
              <w:bottom w:val="single" w:sz="4" w:space="0" w:color="auto"/>
              <w:right w:val="single" w:sz="4" w:space="0" w:color="auto"/>
            </w:tcBorders>
            <w:shd w:val="clear" w:color="auto" w:fill="4F81BD" w:themeFill="accent1"/>
            <w:noWrap/>
            <w:vAlign w:val="center"/>
            <w:hideMark/>
          </w:tcPr>
          <w:p w14:paraId="48371102" w14:textId="77777777" w:rsidR="00FE7E31" w:rsidRPr="00F9565D" w:rsidRDefault="00FE7E31" w:rsidP="00563ACA">
            <w:pPr>
              <w:spacing w:line="360" w:lineRule="auto"/>
              <w:jc w:val="center"/>
              <w:rPr>
                <w:b/>
                <w:bCs/>
                <w:color w:val="000000"/>
                <w:sz w:val="24"/>
                <w:szCs w:val="24"/>
              </w:rPr>
            </w:pPr>
            <w:r w:rsidRPr="00F9565D">
              <w:rPr>
                <w:b/>
                <w:bCs/>
                <w:color w:val="000000"/>
                <w:sz w:val="24"/>
                <w:szCs w:val="24"/>
              </w:rPr>
              <w:t>Item</w:t>
            </w:r>
          </w:p>
        </w:tc>
        <w:tc>
          <w:tcPr>
            <w:tcW w:w="804" w:type="pct"/>
            <w:tcBorders>
              <w:top w:val="single" w:sz="4" w:space="0" w:color="auto"/>
              <w:left w:val="single" w:sz="4" w:space="0" w:color="auto"/>
              <w:bottom w:val="single" w:sz="4" w:space="0" w:color="auto"/>
              <w:right w:val="single" w:sz="4" w:space="0" w:color="auto"/>
            </w:tcBorders>
            <w:shd w:val="clear" w:color="auto" w:fill="4F81BD" w:themeFill="accent1"/>
            <w:noWrap/>
            <w:vAlign w:val="center"/>
          </w:tcPr>
          <w:p w14:paraId="039446C2" w14:textId="77777777" w:rsidR="00FE7E31" w:rsidRPr="00F9565D" w:rsidRDefault="00FE7E31" w:rsidP="00563ACA">
            <w:pPr>
              <w:spacing w:line="360" w:lineRule="auto"/>
              <w:jc w:val="center"/>
              <w:rPr>
                <w:b/>
                <w:bCs/>
                <w:color w:val="000000"/>
                <w:sz w:val="24"/>
                <w:szCs w:val="24"/>
              </w:rPr>
            </w:pPr>
            <w:r w:rsidRPr="00F9565D">
              <w:rPr>
                <w:b/>
                <w:bCs/>
                <w:color w:val="000000"/>
                <w:sz w:val="24"/>
                <w:szCs w:val="24"/>
              </w:rPr>
              <w:t>Descrição</w:t>
            </w:r>
          </w:p>
        </w:tc>
        <w:tc>
          <w:tcPr>
            <w:tcW w:w="1568" w:type="pct"/>
            <w:tcBorders>
              <w:top w:val="single" w:sz="4" w:space="0" w:color="auto"/>
              <w:left w:val="single" w:sz="4" w:space="0" w:color="auto"/>
              <w:bottom w:val="single" w:sz="4" w:space="0" w:color="auto"/>
              <w:right w:val="single" w:sz="4" w:space="0" w:color="auto"/>
            </w:tcBorders>
            <w:shd w:val="clear" w:color="auto" w:fill="4F81BD" w:themeFill="accent1"/>
            <w:vAlign w:val="center"/>
          </w:tcPr>
          <w:p w14:paraId="6A6B2976" w14:textId="686617A1" w:rsidR="00FE7E31" w:rsidRPr="00F9565D" w:rsidRDefault="00FE7E31" w:rsidP="00563ACA">
            <w:pPr>
              <w:spacing w:line="360" w:lineRule="auto"/>
              <w:jc w:val="center"/>
              <w:rPr>
                <w:b/>
                <w:bCs/>
                <w:color w:val="000000"/>
                <w:sz w:val="24"/>
                <w:szCs w:val="24"/>
              </w:rPr>
            </w:pPr>
            <w:r w:rsidRPr="00F9565D">
              <w:rPr>
                <w:b/>
                <w:bCs/>
                <w:color w:val="000000"/>
                <w:sz w:val="24"/>
                <w:szCs w:val="24"/>
              </w:rPr>
              <w:t xml:space="preserve">Local do </w:t>
            </w:r>
            <w:r w:rsidR="009F4E92" w:rsidRPr="00F9565D">
              <w:rPr>
                <w:b/>
                <w:bCs/>
                <w:color w:val="000000"/>
                <w:sz w:val="24"/>
                <w:szCs w:val="24"/>
              </w:rPr>
              <w:t>Atividade</w:t>
            </w:r>
          </w:p>
        </w:tc>
        <w:tc>
          <w:tcPr>
            <w:tcW w:w="879" w:type="pct"/>
            <w:tcBorders>
              <w:top w:val="single" w:sz="4" w:space="0" w:color="auto"/>
              <w:left w:val="single" w:sz="4" w:space="0" w:color="auto"/>
              <w:bottom w:val="single" w:sz="4" w:space="0" w:color="auto"/>
              <w:right w:val="single" w:sz="4" w:space="0" w:color="auto"/>
            </w:tcBorders>
            <w:shd w:val="clear" w:color="auto" w:fill="4F81BD" w:themeFill="accent1"/>
            <w:vAlign w:val="center"/>
          </w:tcPr>
          <w:p w14:paraId="2C227B6B" w14:textId="77777777" w:rsidR="00FE7E31" w:rsidRPr="00F9565D" w:rsidRDefault="00FE7E31" w:rsidP="00563ACA">
            <w:pPr>
              <w:spacing w:line="360" w:lineRule="auto"/>
              <w:jc w:val="center"/>
              <w:rPr>
                <w:b/>
                <w:bCs/>
                <w:color w:val="000000"/>
                <w:sz w:val="24"/>
                <w:szCs w:val="24"/>
              </w:rPr>
            </w:pPr>
            <w:r w:rsidRPr="00F9565D">
              <w:rPr>
                <w:b/>
                <w:bCs/>
                <w:color w:val="000000"/>
                <w:sz w:val="24"/>
                <w:szCs w:val="24"/>
              </w:rPr>
              <w:t>Datas</w:t>
            </w:r>
          </w:p>
        </w:tc>
        <w:tc>
          <w:tcPr>
            <w:tcW w:w="1280" w:type="pct"/>
            <w:gridSpan w:val="2"/>
            <w:tcBorders>
              <w:top w:val="single" w:sz="4" w:space="0" w:color="auto"/>
              <w:left w:val="single" w:sz="4" w:space="0" w:color="auto"/>
              <w:bottom w:val="single" w:sz="4" w:space="0" w:color="auto"/>
              <w:right w:val="single" w:sz="4" w:space="0" w:color="auto"/>
            </w:tcBorders>
            <w:shd w:val="clear" w:color="auto" w:fill="4F81BD" w:themeFill="accent1"/>
            <w:vAlign w:val="center"/>
          </w:tcPr>
          <w:p w14:paraId="41E592C2" w14:textId="77777777" w:rsidR="00FE7E31" w:rsidRPr="00F9565D" w:rsidRDefault="00FE7E31" w:rsidP="00563ACA">
            <w:pPr>
              <w:spacing w:line="360" w:lineRule="auto"/>
              <w:jc w:val="center"/>
              <w:rPr>
                <w:b/>
                <w:bCs/>
                <w:color w:val="000000"/>
                <w:sz w:val="24"/>
                <w:szCs w:val="24"/>
              </w:rPr>
            </w:pPr>
            <w:r w:rsidRPr="00F9565D">
              <w:rPr>
                <w:b/>
                <w:bCs/>
                <w:color w:val="000000"/>
                <w:sz w:val="24"/>
                <w:szCs w:val="24"/>
              </w:rPr>
              <w:t xml:space="preserve">Horário </w:t>
            </w:r>
          </w:p>
        </w:tc>
      </w:tr>
      <w:tr w:rsidR="005152AC" w:rsidRPr="00F9565D" w14:paraId="7BDE6E6D" w14:textId="77777777" w:rsidTr="00D90805">
        <w:trPr>
          <w:trHeight w:val="1191"/>
          <w:jc w:val="center"/>
        </w:trPr>
        <w:tc>
          <w:tcPr>
            <w:tcW w:w="469" w:type="pct"/>
            <w:gridSpan w:val="2"/>
            <w:tcBorders>
              <w:top w:val="single" w:sz="4" w:space="0" w:color="auto"/>
              <w:left w:val="single" w:sz="4" w:space="0" w:color="auto"/>
              <w:bottom w:val="single" w:sz="4" w:space="0" w:color="auto"/>
              <w:right w:val="single" w:sz="4" w:space="0" w:color="auto"/>
            </w:tcBorders>
            <w:noWrap/>
            <w:vAlign w:val="center"/>
            <w:hideMark/>
          </w:tcPr>
          <w:p w14:paraId="1F23B24C" w14:textId="50E0828C" w:rsidR="005152AC" w:rsidRPr="00F9565D" w:rsidRDefault="005152AC" w:rsidP="005152AC">
            <w:pPr>
              <w:spacing w:line="360" w:lineRule="auto"/>
              <w:jc w:val="center"/>
              <w:rPr>
                <w:b/>
                <w:bCs/>
                <w:color w:val="000000"/>
                <w:sz w:val="24"/>
                <w:szCs w:val="24"/>
              </w:rPr>
            </w:pPr>
            <w:r w:rsidRPr="00F9565D">
              <w:rPr>
                <w:sz w:val="24"/>
                <w:szCs w:val="24"/>
              </w:rPr>
              <w:t>1</w:t>
            </w:r>
          </w:p>
        </w:tc>
        <w:tc>
          <w:tcPr>
            <w:tcW w:w="804" w:type="pct"/>
            <w:tcBorders>
              <w:top w:val="single" w:sz="4" w:space="0" w:color="auto"/>
              <w:left w:val="single" w:sz="4" w:space="0" w:color="auto"/>
              <w:bottom w:val="single" w:sz="4" w:space="0" w:color="auto"/>
              <w:right w:val="single" w:sz="4" w:space="0" w:color="auto"/>
            </w:tcBorders>
            <w:noWrap/>
            <w:vAlign w:val="center"/>
          </w:tcPr>
          <w:p w14:paraId="377BC582" w14:textId="21B5219F" w:rsidR="005152AC" w:rsidRPr="00F9565D" w:rsidRDefault="005152AC" w:rsidP="005152AC">
            <w:pPr>
              <w:spacing w:line="360" w:lineRule="auto"/>
              <w:jc w:val="center"/>
              <w:rPr>
                <w:b/>
                <w:bCs/>
                <w:color w:val="000000"/>
                <w:sz w:val="24"/>
                <w:szCs w:val="24"/>
              </w:rPr>
            </w:pPr>
            <w:r w:rsidRPr="00F9565D">
              <w:rPr>
                <w:sz w:val="24"/>
                <w:szCs w:val="24"/>
              </w:rPr>
              <w:t xml:space="preserve">Serviço execução </w:t>
            </w:r>
          </w:p>
        </w:tc>
        <w:tc>
          <w:tcPr>
            <w:tcW w:w="1568" w:type="pct"/>
            <w:tcBorders>
              <w:top w:val="single" w:sz="4" w:space="0" w:color="auto"/>
              <w:left w:val="single" w:sz="4" w:space="0" w:color="auto"/>
              <w:bottom w:val="single" w:sz="4" w:space="0" w:color="auto"/>
              <w:right w:val="single" w:sz="4" w:space="0" w:color="auto"/>
            </w:tcBorders>
            <w:vAlign w:val="center"/>
          </w:tcPr>
          <w:p w14:paraId="2254D309" w14:textId="4C1FC9D0" w:rsidR="005152AC" w:rsidRPr="00F9565D" w:rsidRDefault="005152AC" w:rsidP="00D90805">
            <w:pPr>
              <w:pStyle w:val="SemEspaamento"/>
              <w:rPr>
                <w:b/>
                <w:bCs/>
                <w:color w:val="000000"/>
              </w:rPr>
            </w:pPr>
            <w:r w:rsidRPr="00F9565D">
              <w:t xml:space="preserve">Campo do Esporte Clube do 11 Unidos -Bosque Fundo, Inoã, Maricá-RJ  </w:t>
            </w:r>
          </w:p>
        </w:tc>
        <w:tc>
          <w:tcPr>
            <w:tcW w:w="879" w:type="pct"/>
            <w:tcBorders>
              <w:top w:val="single" w:sz="4" w:space="0" w:color="auto"/>
              <w:left w:val="single" w:sz="4" w:space="0" w:color="auto"/>
              <w:bottom w:val="single" w:sz="4" w:space="0" w:color="auto"/>
              <w:right w:val="single" w:sz="4" w:space="0" w:color="auto"/>
            </w:tcBorders>
            <w:vAlign w:val="center"/>
          </w:tcPr>
          <w:p w14:paraId="2B30CCB3" w14:textId="63A6A4F4" w:rsidR="005152AC" w:rsidRPr="00F9565D" w:rsidRDefault="004F019A" w:rsidP="005152AC">
            <w:pPr>
              <w:spacing w:line="360" w:lineRule="auto"/>
              <w:jc w:val="center"/>
              <w:rPr>
                <w:b/>
                <w:bCs/>
                <w:color w:val="000000"/>
                <w:sz w:val="24"/>
                <w:szCs w:val="24"/>
              </w:rPr>
            </w:pPr>
            <w:r w:rsidRPr="00F9565D">
              <w:rPr>
                <w:b/>
                <w:sz w:val="24"/>
                <w:szCs w:val="24"/>
              </w:rPr>
              <w:t>11</w:t>
            </w:r>
            <w:r w:rsidR="005152AC" w:rsidRPr="00F9565D">
              <w:rPr>
                <w:b/>
                <w:sz w:val="24"/>
                <w:szCs w:val="24"/>
              </w:rPr>
              <w:t>/</w:t>
            </w:r>
            <w:r w:rsidRPr="00F9565D">
              <w:rPr>
                <w:b/>
                <w:sz w:val="24"/>
                <w:szCs w:val="24"/>
              </w:rPr>
              <w:t>10</w:t>
            </w:r>
            <w:r w:rsidR="005152AC" w:rsidRPr="00F9565D">
              <w:rPr>
                <w:b/>
                <w:sz w:val="24"/>
                <w:szCs w:val="24"/>
              </w:rPr>
              <w:t>/2025</w:t>
            </w:r>
          </w:p>
        </w:tc>
        <w:tc>
          <w:tcPr>
            <w:tcW w:w="1280" w:type="pct"/>
            <w:gridSpan w:val="2"/>
            <w:tcBorders>
              <w:top w:val="single" w:sz="4" w:space="0" w:color="auto"/>
              <w:left w:val="single" w:sz="4" w:space="0" w:color="auto"/>
              <w:bottom w:val="single" w:sz="4" w:space="0" w:color="auto"/>
              <w:right w:val="single" w:sz="4" w:space="0" w:color="auto"/>
            </w:tcBorders>
            <w:vAlign w:val="center"/>
          </w:tcPr>
          <w:p w14:paraId="0A29ACFF" w14:textId="60DB9EC5" w:rsidR="005152AC" w:rsidRPr="00F9565D" w:rsidRDefault="005152AC" w:rsidP="005152AC">
            <w:pPr>
              <w:spacing w:line="360" w:lineRule="auto"/>
              <w:jc w:val="center"/>
              <w:rPr>
                <w:b/>
                <w:bCs/>
                <w:color w:val="000000"/>
                <w:sz w:val="24"/>
                <w:szCs w:val="24"/>
              </w:rPr>
            </w:pPr>
            <w:r w:rsidRPr="00F9565D">
              <w:rPr>
                <w:b/>
                <w:sz w:val="24"/>
                <w:szCs w:val="24"/>
              </w:rPr>
              <w:t>13hs às 1</w:t>
            </w:r>
            <w:r w:rsidR="00F9565D" w:rsidRPr="00F9565D">
              <w:rPr>
                <w:b/>
                <w:sz w:val="24"/>
                <w:szCs w:val="24"/>
              </w:rPr>
              <w:t>7</w:t>
            </w:r>
            <w:r w:rsidRPr="00F9565D">
              <w:rPr>
                <w:b/>
                <w:sz w:val="24"/>
                <w:szCs w:val="24"/>
              </w:rPr>
              <w:t>hs</w:t>
            </w:r>
          </w:p>
        </w:tc>
      </w:tr>
      <w:tr w:rsidR="005152AC" w:rsidRPr="00F9565D" w14:paraId="3F677682" w14:textId="77777777" w:rsidTr="00D90805">
        <w:trPr>
          <w:trHeight w:val="661"/>
          <w:jc w:val="center"/>
        </w:trPr>
        <w:tc>
          <w:tcPr>
            <w:tcW w:w="458" w:type="pct"/>
            <w:tcBorders>
              <w:top w:val="single" w:sz="4" w:space="0" w:color="auto"/>
              <w:left w:val="single" w:sz="4" w:space="0" w:color="auto"/>
              <w:bottom w:val="single" w:sz="4" w:space="0" w:color="auto"/>
              <w:right w:val="single" w:sz="4" w:space="0" w:color="auto"/>
            </w:tcBorders>
            <w:noWrap/>
            <w:vAlign w:val="center"/>
            <w:hideMark/>
          </w:tcPr>
          <w:p w14:paraId="1425DD64" w14:textId="7B6FEA0C" w:rsidR="005152AC" w:rsidRPr="00F9565D" w:rsidRDefault="005152AC" w:rsidP="005152AC">
            <w:pPr>
              <w:spacing w:line="360" w:lineRule="auto"/>
              <w:jc w:val="center"/>
              <w:rPr>
                <w:b/>
                <w:bCs/>
                <w:color w:val="000000"/>
                <w:sz w:val="24"/>
                <w:szCs w:val="24"/>
              </w:rPr>
            </w:pPr>
            <w:r w:rsidRPr="00F9565D">
              <w:rPr>
                <w:sz w:val="24"/>
                <w:szCs w:val="24"/>
              </w:rPr>
              <w:t>1</w:t>
            </w:r>
          </w:p>
        </w:tc>
        <w:tc>
          <w:tcPr>
            <w:tcW w:w="815" w:type="pct"/>
            <w:gridSpan w:val="2"/>
            <w:tcBorders>
              <w:top w:val="single" w:sz="4" w:space="0" w:color="auto"/>
              <w:left w:val="single" w:sz="4" w:space="0" w:color="auto"/>
              <w:bottom w:val="single" w:sz="4" w:space="0" w:color="auto"/>
              <w:right w:val="single" w:sz="4" w:space="0" w:color="auto"/>
            </w:tcBorders>
            <w:noWrap/>
            <w:vAlign w:val="center"/>
          </w:tcPr>
          <w:p w14:paraId="0BAB0D0A" w14:textId="3CD7A19C" w:rsidR="005152AC" w:rsidRPr="00F9565D" w:rsidRDefault="005152AC" w:rsidP="005152AC">
            <w:pPr>
              <w:spacing w:line="360" w:lineRule="auto"/>
              <w:jc w:val="center"/>
              <w:rPr>
                <w:b/>
                <w:bCs/>
                <w:color w:val="000000"/>
                <w:sz w:val="24"/>
                <w:szCs w:val="24"/>
              </w:rPr>
            </w:pPr>
            <w:r w:rsidRPr="00F9565D">
              <w:rPr>
                <w:sz w:val="24"/>
                <w:szCs w:val="24"/>
              </w:rPr>
              <w:t xml:space="preserve">Serviço execução </w:t>
            </w:r>
          </w:p>
        </w:tc>
        <w:tc>
          <w:tcPr>
            <w:tcW w:w="1568" w:type="pct"/>
            <w:tcBorders>
              <w:top w:val="single" w:sz="4" w:space="0" w:color="auto"/>
              <w:left w:val="single" w:sz="4" w:space="0" w:color="auto"/>
              <w:bottom w:val="single" w:sz="4" w:space="0" w:color="auto"/>
              <w:right w:val="single" w:sz="4" w:space="0" w:color="auto"/>
            </w:tcBorders>
            <w:vAlign w:val="center"/>
          </w:tcPr>
          <w:p w14:paraId="3C1FE597" w14:textId="3708F105" w:rsidR="005152AC" w:rsidRPr="00F9565D" w:rsidRDefault="009F4E92" w:rsidP="00D90805">
            <w:pPr>
              <w:pStyle w:val="SemEspaamento"/>
              <w:rPr>
                <w:b/>
                <w:bCs/>
                <w:color w:val="000000"/>
                <w:sz w:val="24"/>
                <w:szCs w:val="24"/>
              </w:rPr>
            </w:pPr>
            <w:r w:rsidRPr="00D90805">
              <w:t>Rua Carlos Marighella</w:t>
            </w:r>
            <w:r w:rsidR="005152AC" w:rsidRPr="00D90805">
              <w:t>-, I</w:t>
            </w:r>
            <w:r w:rsidR="004F019A" w:rsidRPr="00D90805">
              <w:t>taipuaçu</w:t>
            </w:r>
            <w:r w:rsidR="005152AC" w:rsidRPr="00D90805">
              <w:t>, Maricá-RJ</w:t>
            </w:r>
            <w:r w:rsidR="005152AC" w:rsidRPr="00F9565D">
              <w:rPr>
                <w:sz w:val="24"/>
                <w:szCs w:val="24"/>
              </w:rPr>
              <w:t xml:space="preserve">  </w:t>
            </w:r>
          </w:p>
        </w:tc>
        <w:tc>
          <w:tcPr>
            <w:tcW w:w="883" w:type="pct"/>
            <w:gridSpan w:val="2"/>
            <w:tcBorders>
              <w:top w:val="single" w:sz="4" w:space="0" w:color="auto"/>
              <w:left w:val="single" w:sz="4" w:space="0" w:color="auto"/>
              <w:bottom w:val="single" w:sz="4" w:space="0" w:color="auto"/>
              <w:right w:val="single" w:sz="4" w:space="0" w:color="auto"/>
            </w:tcBorders>
            <w:vAlign w:val="center"/>
          </w:tcPr>
          <w:p w14:paraId="2EB7AB19" w14:textId="1A2D40EA" w:rsidR="005152AC" w:rsidRPr="00F9565D" w:rsidRDefault="004F019A" w:rsidP="005152AC">
            <w:pPr>
              <w:spacing w:line="360" w:lineRule="auto"/>
              <w:jc w:val="center"/>
              <w:rPr>
                <w:b/>
                <w:bCs/>
                <w:color w:val="000000"/>
                <w:sz w:val="24"/>
                <w:szCs w:val="24"/>
              </w:rPr>
            </w:pPr>
            <w:r w:rsidRPr="00F9565D">
              <w:rPr>
                <w:b/>
                <w:sz w:val="24"/>
                <w:szCs w:val="24"/>
              </w:rPr>
              <w:t>11</w:t>
            </w:r>
            <w:r w:rsidR="005152AC" w:rsidRPr="00F9565D">
              <w:rPr>
                <w:b/>
                <w:sz w:val="24"/>
                <w:szCs w:val="24"/>
              </w:rPr>
              <w:t>/</w:t>
            </w:r>
            <w:r w:rsidRPr="00F9565D">
              <w:rPr>
                <w:b/>
                <w:sz w:val="24"/>
                <w:szCs w:val="24"/>
              </w:rPr>
              <w:t>1</w:t>
            </w:r>
            <w:r w:rsidR="005152AC" w:rsidRPr="00F9565D">
              <w:rPr>
                <w:b/>
                <w:sz w:val="24"/>
                <w:szCs w:val="24"/>
              </w:rPr>
              <w:t>0/2025</w:t>
            </w:r>
          </w:p>
        </w:tc>
        <w:tc>
          <w:tcPr>
            <w:tcW w:w="1275" w:type="pct"/>
            <w:tcBorders>
              <w:top w:val="single" w:sz="4" w:space="0" w:color="auto"/>
              <w:left w:val="single" w:sz="4" w:space="0" w:color="auto"/>
              <w:bottom w:val="single" w:sz="4" w:space="0" w:color="auto"/>
              <w:right w:val="single" w:sz="4" w:space="0" w:color="auto"/>
            </w:tcBorders>
            <w:vAlign w:val="center"/>
          </w:tcPr>
          <w:p w14:paraId="572B9E5F" w14:textId="59F4474F" w:rsidR="005152AC" w:rsidRPr="00F9565D" w:rsidRDefault="005152AC" w:rsidP="005152AC">
            <w:pPr>
              <w:spacing w:line="360" w:lineRule="auto"/>
              <w:jc w:val="center"/>
              <w:rPr>
                <w:b/>
                <w:bCs/>
                <w:color w:val="000000"/>
                <w:sz w:val="24"/>
                <w:szCs w:val="24"/>
              </w:rPr>
            </w:pPr>
            <w:r w:rsidRPr="00F9565D">
              <w:rPr>
                <w:b/>
                <w:sz w:val="24"/>
                <w:szCs w:val="24"/>
              </w:rPr>
              <w:t>1</w:t>
            </w:r>
            <w:r w:rsidR="00F9565D" w:rsidRPr="00F9565D">
              <w:rPr>
                <w:b/>
                <w:sz w:val="24"/>
                <w:szCs w:val="24"/>
              </w:rPr>
              <w:t>3</w:t>
            </w:r>
            <w:r w:rsidRPr="00F9565D">
              <w:rPr>
                <w:b/>
                <w:sz w:val="24"/>
                <w:szCs w:val="24"/>
              </w:rPr>
              <w:t>hs às 1</w:t>
            </w:r>
            <w:r w:rsidR="004F019A" w:rsidRPr="00F9565D">
              <w:rPr>
                <w:b/>
                <w:sz w:val="24"/>
                <w:szCs w:val="24"/>
              </w:rPr>
              <w:t>7</w:t>
            </w:r>
            <w:r w:rsidRPr="00F9565D">
              <w:rPr>
                <w:b/>
                <w:sz w:val="24"/>
                <w:szCs w:val="24"/>
              </w:rPr>
              <w:t>hs</w:t>
            </w:r>
          </w:p>
        </w:tc>
      </w:tr>
      <w:tr w:rsidR="005152AC" w:rsidRPr="00F9565D" w14:paraId="1F4D99F1" w14:textId="77777777" w:rsidTr="00F9565D">
        <w:trPr>
          <w:trHeight w:val="471"/>
          <w:jc w:val="center"/>
        </w:trPr>
        <w:tc>
          <w:tcPr>
            <w:tcW w:w="469" w:type="pct"/>
            <w:gridSpan w:val="2"/>
            <w:noWrap/>
            <w:vAlign w:val="center"/>
          </w:tcPr>
          <w:p w14:paraId="62DA0DF1" w14:textId="60FD48A9" w:rsidR="005152AC" w:rsidRPr="00F9565D" w:rsidRDefault="005152AC" w:rsidP="005152AC">
            <w:pPr>
              <w:spacing w:line="360" w:lineRule="auto"/>
              <w:jc w:val="center"/>
              <w:rPr>
                <w:b/>
                <w:bCs/>
                <w:color w:val="000000"/>
                <w:sz w:val="24"/>
                <w:szCs w:val="24"/>
              </w:rPr>
            </w:pPr>
            <w:r w:rsidRPr="00F9565D">
              <w:rPr>
                <w:sz w:val="24"/>
                <w:szCs w:val="24"/>
              </w:rPr>
              <w:t>1</w:t>
            </w:r>
          </w:p>
        </w:tc>
        <w:tc>
          <w:tcPr>
            <w:tcW w:w="804" w:type="pct"/>
            <w:noWrap/>
            <w:vAlign w:val="center"/>
          </w:tcPr>
          <w:p w14:paraId="6255BCFA" w14:textId="375FB723" w:rsidR="005152AC" w:rsidRPr="00F9565D" w:rsidRDefault="005152AC" w:rsidP="005152AC">
            <w:pPr>
              <w:spacing w:line="360" w:lineRule="auto"/>
              <w:rPr>
                <w:b/>
                <w:bCs/>
                <w:color w:val="000000"/>
                <w:sz w:val="24"/>
                <w:szCs w:val="24"/>
              </w:rPr>
            </w:pPr>
            <w:r w:rsidRPr="00F9565D">
              <w:rPr>
                <w:sz w:val="24"/>
                <w:szCs w:val="24"/>
              </w:rPr>
              <w:t xml:space="preserve">Serviço execução </w:t>
            </w:r>
          </w:p>
        </w:tc>
        <w:tc>
          <w:tcPr>
            <w:tcW w:w="1568" w:type="pct"/>
            <w:vAlign w:val="center"/>
          </w:tcPr>
          <w:p w14:paraId="0E3FA847" w14:textId="2B87DE96" w:rsidR="005152AC" w:rsidRPr="00F9565D" w:rsidRDefault="005152AC" w:rsidP="00D90805">
            <w:pPr>
              <w:pStyle w:val="SemEspaamento"/>
              <w:rPr>
                <w:b/>
                <w:bCs/>
                <w:color w:val="000000"/>
                <w:sz w:val="24"/>
                <w:szCs w:val="24"/>
              </w:rPr>
            </w:pPr>
            <w:r w:rsidRPr="00F9565D">
              <w:rPr>
                <w:sz w:val="24"/>
                <w:szCs w:val="24"/>
              </w:rPr>
              <w:t xml:space="preserve"> </w:t>
            </w:r>
            <w:r w:rsidR="004F019A" w:rsidRPr="00D90805">
              <w:t>Santa Paula</w:t>
            </w:r>
            <w:r w:rsidRPr="00D90805">
              <w:t>, Maricá-RJ</w:t>
            </w:r>
            <w:r w:rsidRPr="00F9565D">
              <w:rPr>
                <w:sz w:val="24"/>
                <w:szCs w:val="24"/>
              </w:rPr>
              <w:t xml:space="preserve"> </w:t>
            </w:r>
          </w:p>
        </w:tc>
        <w:tc>
          <w:tcPr>
            <w:tcW w:w="879" w:type="pct"/>
            <w:vAlign w:val="center"/>
          </w:tcPr>
          <w:p w14:paraId="3B275D05" w14:textId="19683192" w:rsidR="005152AC" w:rsidRPr="00F9565D" w:rsidRDefault="004F019A" w:rsidP="005152AC">
            <w:pPr>
              <w:spacing w:line="360" w:lineRule="auto"/>
              <w:jc w:val="center"/>
              <w:rPr>
                <w:b/>
                <w:bCs/>
                <w:color w:val="000000"/>
                <w:sz w:val="24"/>
                <w:szCs w:val="24"/>
              </w:rPr>
            </w:pPr>
            <w:r w:rsidRPr="00F9565D">
              <w:rPr>
                <w:b/>
                <w:sz w:val="24"/>
                <w:szCs w:val="24"/>
              </w:rPr>
              <w:t>1</w:t>
            </w:r>
            <w:r w:rsidR="005152AC" w:rsidRPr="00F9565D">
              <w:rPr>
                <w:b/>
                <w:sz w:val="24"/>
                <w:szCs w:val="24"/>
              </w:rPr>
              <w:t>2/</w:t>
            </w:r>
            <w:r w:rsidRPr="00F9565D">
              <w:rPr>
                <w:b/>
                <w:sz w:val="24"/>
                <w:szCs w:val="24"/>
              </w:rPr>
              <w:t>1</w:t>
            </w:r>
            <w:r w:rsidR="005152AC" w:rsidRPr="00F9565D">
              <w:rPr>
                <w:b/>
                <w:sz w:val="24"/>
                <w:szCs w:val="24"/>
              </w:rPr>
              <w:t>0/2025</w:t>
            </w:r>
          </w:p>
        </w:tc>
        <w:tc>
          <w:tcPr>
            <w:tcW w:w="1280" w:type="pct"/>
            <w:gridSpan w:val="2"/>
            <w:vAlign w:val="center"/>
          </w:tcPr>
          <w:p w14:paraId="70286F9E" w14:textId="106763B0" w:rsidR="005152AC" w:rsidRPr="00F9565D" w:rsidRDefault="005152AC" w:rsidP="005152AC">
            <w:pPr>
              <w:spacing w:line="360" w:lineRule="auto"/>
              <w:jc w:val="center"/>
              <w:rPr>
                <w:b/>
                <w:bCs/>
                <w:color w:val="000000"/>
                <w:sz w:val="24"/>
                <w:szCs w:val="24"/>
              </w:rPr>
            </w:pPr>
            <w:r w:rsidRPr="00F9565D">
              <w:rPr>
                <w:b/>
                <w:sz w:val="24"/>
                <w:szCs w:val="24"/>
              </w:rPr>
              <w:t>13hs às 1</w:t>
            </w:r>
            <w:r w:rsidR="00F9565D" w:rsidRPr="00F9565D">
              <w:rPr>
                <w:b/>
                <w:sz w:val="24"/>
                <w:szCs w:val="24"/>
              </w:rPr>
              <w:t>7</w:t>
            </w:r>
            <w:r w:rsidRPr="00F9565D">
              <w:rPr>
                <w:b/>
                <w:sz w:val="24"/>
                <w:szCs w:val="24"/>
              </w:rPr>
              <w:t>hs</w:t>
            </w:r>
          </w:p>
        </w:tc>
      </w:tr>
      <w:tr w:rsidR="00100D8B" w:rsidRPr="0036374E" w14:paraId="0C78FC67" w14:textId="77777777" w:rsidTr="00EA45E0">
        <w:trPr>
          <w:trHeight w:val="1155"/>
          <w:jc w:val="center"/>
        </w:trPr>
        <w:tc>
          <w:tcPr>
            <w:tcW w:w="469" w:type="pct"/>
            <w:gridSpan w:val="2"/>
            <w:noWrap/>
            <w:vAlign w:val="center"/>
          </w:tcPr>
          <w:p w14:paraId="7F177BD4" w14:textId="77777777" w:rsidR="00100D8B" w:rsidRPr="00F9565D" w:rsidRDefault="00100D8B" w:rsidP="00B12419">
            <w:pPr>
              <w:spacing w:line="360" w:lineRule="auto"/>
              <w:jc w:val="center"/>
              <w:rPr>
                <w:sz w:val="24"/>
                <w:szCs w:val="24"/>
              </w:rPr>
            </w:pPr>
            <w:r w:rsidRPr="00F9565D">
              <w:rPr>
                <w:sz w:val="24"/>
                <w:szCs w:val="24"/>
              </w:rPr>
              <w:t>1</w:t>
            </w:r>
          </w:p>
        </w:tc>
        <w:tc>
          <w:tcPr>
            <w:tcW w:w="804" w:type="pct"/>
            <w:vAlign w:val="center"/>
          </w:tcPr>
          <w:p w14:paraId="42F66695" w14:textId="6E018EE8" w:rsidR="00100D8B" w:rsidRPr="00F9565D" w:rsidRDefault="00100D8B" w:rsidP="00B12419">
            <w:pPr>
              <w:spacing w:line="360" w:lineRule="auto"/>
              <w:jc w:val="center"/>
              <w:rPr>
                <w:sz w:val="24"/>
                <w:szCs w:val="24"/>
              </w:rPr>
            </w:pPr>
            <w:r w:rsidRPr="00F9565D">
              <w:rPr>
                <w:sz w:val="24"/>
                <w:szCs w:val="24"/>
              </w:rPr>
              <w:t xml:space="preserve">Serviço execução </w:t>
            </w:r>
          </w:p>
        </w:tc>
        <w:tc>
          <w:tcPr>
            <w:tcW w:w="1568" w:type="pct"/>
            <w:vAlign w:val="center"/>
          </w:tcPr>
          <w:p w14:paraId="44DEBC9D" w14:textId="0E26842E" w:rsidR="00100D8B" w:rsidRPr="00F9565D" w:rsidRDefault="004F019A" w:rsidP="00D90805">
            <w:pPr>
              <w:pStyle w:val="SemEspaamento"/>
              <w:rPr>
                <w:sz w:val="24"/>
                <w:szCs w:val="24"/>
              </w:rPr>
            </w:pPr>
            <w:r w:rsidRPr="00D90805">
              <w:t>Rua :</w:t>
            </w:r>
            <w:r w:rsidR="00EA45E0" w:rsidRPr="00D90805">
              <w:t>Eliete Rocha</w:t>
            </w:r>
            <w:r w:rsidRPr="00D90805">
              <w:t xml:space="preserve"> </w:t>
            </w:r>
            <w:r w:rsidR="00100D8B" w:rsidRPr="00D90805">
              <w:t>-</w:t>
            </w:r>
            <w:r w:rsidR="00EA45E0" w:rsidRPr="00D90805">
              <w:t>Bairro da amizade</w:t>
            </w:r>
            <w:r w:rsidR="00100D8B" w:rsidRPr="00D90805">
              <w:t xml:space="preserve">, </w:t>
            </w:r>
            <w:r w:rsidR="00EA45E0" w:rsidRPr="00D90805">
              <w:t>Eldorado</w:t>
            </w:r>
            <w:r w:rsidR="00100D8B" w:rsidRPr="00D90805">
              <w:t>, Maric</w:t>
            </w:r>
            <w:r w:rsidR="00EA45E0" w:rsidRPr="00D90805">
              <w:t>á</w:t>
            </w:r>
          </w:p>
        </w:tc>
        <w:tc>
          <w:tcPr>
            <w:tcW w:w="879" w:type="pct"/>
            <w:vAlign w:val="center"/>
          </w:tcPr>
          <w:p w14:paraId="2FF6A5AF" w14:textId="6E1585FB" w:rsidR="00100D8B" w:rsidRPr="00F9565D" w:rsidRDefault="004F019A" w:rsidP="00B12419">
            <w:pPr>
              <w:spacing w:line="360" w:lineRule="auto"/>
              <w:jc w:val="center"/>
              <w:rPr>
                <w:b/>
                <w:sz w:val="24"/>
                <w:szCs w:val="24"/>
              </w:rPr>
            </w:pPr>
            <w:r w:rsidRPr="00F9565D">
              <w:rPr>
                <w:b/>
                <w:sz w:val="24"/>
                <w:szCs w:val="24"/>
              </w:rPr>
              <w:t>1</w:t>
            </w:r>
            <w:r w:rsidR="00100D8B" w:rsidRPr="00F9565D">
              <w:rPr>
                <w:b/>
                <w:sz w:val="24"/>
                <w:szCs w:val="24"/>
              </w:rPr>
              <w:t>2/</w:t>
            </w:r>
            <w:r w:rsidRPr="00F9565D">
              <w:rPr>
                <w:b/>
                <w:sz w:val="24"/>
                <w:szCs w:val="24"/>
              </w:rPr>
              <w:t>1</w:t>
            </w:r>
            <w:r w:rsidR="00100D8B" w:rsidRPr="00F9565D">
              <w:rPr>
                <w:b/>
                <w:sz w:val="24"/>
                <w:szCs w:val="24"/>
              </w:rPr>
              <w:t>0/2025</w:t>
            </w:r>
          </w:p>
        </w:tc>
        <w:tc>
          <w:tcPr>
            <w:tcW w:w="1280" w:type="pct"/>
            <w:gridSpan w:val="2"/>
            <w:vAlign w:val="center"/>
          </w:tcPr>
          <w:p w14:paraId="204E6B8B" w14:textId="55F466BB" w:rsidR="00100D8B" w:rsidRPr="0036374E" w:rsidRDefault="00100D8B" w:rsidP="00100D8B">
            <w:pPr>
              <w:spacing w:line="360" w:lineRule="auto"/>
              <w:jc w:val="center"/>
              <w:rPr>
                <w:b/>
                <w:sz w:val="24"/>
                <w:szCs w:val="24"/>
              </w:rPr>
            </w:pPr>
            <w:r w:rsidRPr="00F9565D">
              <w:rPr>
                <w:b/>
                <w:sz w:val="24"/>
                <w:szCs w:val="24"/>
              </w:rPr>
              <w:t>1</w:t>
            </w:r>
            <w:r w:rsidR="00F9565D" w:rsidRPr="00F9565D">
              <w:rPr>
                <w:b/>
                <w:sz w:val="24"/>
                <w:szCs w:val="24"/>
              </w:rPr>
              <w:t>3</w:t>
            </w:r>
            <w:r w:rsidRPr="00F9565D">
              <w:rPr>
                <w:b/>
                <w:sz w:val="24"/>
                <w:szCs w:val="24"/>
              </w:rPr>
              <w:t>hs às 17hs</w:t>
            </w:r>
          </w:p>
        </w:tc>
      </w:tr>
    </w:tbl>
    <w:p w14:paraId="02BE8594" w14:textId="1D7EB826" w:rsidR="00100D8B" w:rsidRPr="0036374E" w:rsidRDefault="008B7B44" w:rsidP="0057187B">
      <w:pPr>
        <w:widowControl w:val="0"/>
        <w:numPr>
          <w:ilvl w:val="1"/>
          <w:numId w:val="2"/>
        </w:numPr>
        <w:tabs>
          <w:tab w:val="left" w:pos="0"/>
        </w:tabs>
        <w:suppressAutoHyphens/>
        <w:spacing w:before="120" w:after="120" w:line="360" w:lineRule="auto"/>
        <w:ind w:left="0" w:firstLine="0"/>
        <w:jc w:val="both"/>
        <w:rPr>
          <w:color w:val="000000"/>
          <w:sz w:val="24"/>
          <w:szCs w:val="24"/>
          <w:lang w:eastAsia="en-US"/>
        </w:rPr>
      </w:pPr>
      <w:r w:rsidRPr="0036374E">
        <w:rPr>
          <w:color w:val="000000"/>
          <w:sz w:val="24"/>
          <w:szCs w:val="24"/>
          <w:lang w:eastAsia="en-US"/>
        </w:rPr>
        <w:t xml:space="preserve">Quanto ao ciclo de vida do serviço contratado, é necessário esclarecer que esse tipo de serviço possui características peculiares que </w:t>
      </w:r>
      <w:r w:rsidR="00E522E6" w:rsidRPr="0036374E">
        <w:rPr>
          <w:color w:val="000000"/>
          <w:sz w:val="24"/>
          <w:szCs w:val="24"/>
          <w:lang w:eastAsia="en-US"/>
        </w:rPr>
        <w:t xml:space="preserve">o </w:t>
      </w:r>
      <w:r w:rsidRPr="0036374E">
        <w:rPr>
          <w:color w:val="000000"/>
          <w:sz w:val="24"/>
          <w:szCs w:val="24"/>
          <w:lang w:eastAsia="en-US"/>
        </w:rPr>
        <w:t>difere</w:t>
      </w:r>
      <w:r w:rsidR="00E522E6" w:rsidRPr="0036374E">
        <w:rPr>
          <w:color w:val="000000"/>
          <w:sz w:val="24"/>
          <w:szCs w:val="24"/>
          <w:lang w:eastAsia="en-US"/>
        </w:rPr>
        <w:t>nciam</w:t>
      </w:r>
      <w:r w:rsidRPr="0036374E">
        <w:rPr>
          <w:color w:val="000000"/>
          <w:sz w:val="24"/>
          <w:szCs w:val="24"/>
          <w:lang w:eastAsia="en-US"/>
        </w:rPr>
        <w:t xml:space="preserve"> de bens duráveis e de consumo </w:t>
      </w:r>
      <w:r w:rsidRPr="0036374E">
        <w:rPr>
          <w:color w:val="000000"/>
          <w:sz w:val="24"/>
          <w:szCs w:val="24"/>
          <w:lang w:eastAsia="en-US"/>
        </w:rPr>
        <w:lastRenderedPageBreak/>
        <w:t xml:space="preserve">continuado. </w:t>
      </w:r>
    </w:p>
    <w:p w14:paraId="0F5966E5" w14:textId="45E7C3F4" w:rsidR="00100D8B" w:rsidRPr="0036374E" w:rsidRDefault="00150A05" w:rsidP="0057187B">
      <w:pPr>
        <w:widowControl w:val="0"/>
        <w:numPr>
          <w:ilvl w:val="1"/>
          <w:numId w:val="2"/>
        </w:numPr>
        <w:tabs>
          <w:tab w:val="left" w:pos="0"/>
        </w:tabs>
        <w:suppressAutoHyphens/>
        <w:spacing w:before="120" w:after="120" w:line="360" w:lineRule="auto"/>
        <w:ind w:left="0" w:firstLine="0"/>
        <w:jc w:val="both"/>
        <w:rPr>
          <w:color w:val="000000"/>
          <w:sz w:val="24"/>
          <w:szCs w:val="24"/>
          <w:lang w:eastAsia="en-US"/>
        </w:rPr>
      </w:pPr>
      <w:r w:rsidRPr="0036374E">
        <w:rPr>
          <w:color w:val="000000"/>
          <w:sz w:val="24"/>
          <w:szCs w:val="24"/>
          <w:lang w:eastAsia="en-US"/>
        </w:rPr>
        <w:t xml:space="preserve">O </w:t>
      </w:r>
      <w:r w:rsidRPr="00A93773">
        <w:rPr>
          <w:color w:val="000000"/>
          <w:sz w:val="24"/>
          <w:szCs w:val="24"/>
          <w:lang w:eastAsia="en-US"/>
        </w:rPr>
        <w:t>ciclo</w:t>
      </w:r>
      <w:r w:rsidR="00A93773" w:rsidRPr="00A93773">
        <w:rPr>
          <w:color w:val="000000"/>
          <w:sz w:val="24"/>
          <w:szCs w:val="24"/>
          <w:lang w:eastAsia="en-US"/>
        </w:rPr>
        <w:t xml:space="preserve"> de vida do serviço contratado se inicia com a fase de planejamento e seleção do fornecedor, onde são avaliadas as especificações técnicas necessárias para garantir a perfeita execução das atividades recreativas com brinquedos infláveis nas comunidades, assegurando segurança, diversão e atendimento adequado ao público infantil.</w:t>
      </w:r>
    </w:p>
    <w:p w14:paraId="1877AFCC" w14:textId="44FE6FAF" w:rsidR="008B7B44" w:rsidRPr="0036374E" w:rsidRDefault="008B7B44" w:rsidP="0057187B">
      <w:pPr>
        <w:widowControl w:val="0"/>
        <w:numPr>
          <w:ilvl w:val="1"/>
          <w:numId w:val="2"/>
        </w:numPr>
        <w:tabs>
          <w:tab w:val="left" w:pos="0"/>
        </w:tabs>
        <w:suppressAutoHyphens/>
        <w:spacing w:before="120" w:after="120" w:line="360" w:lineRule="auto"/>
        <w:ind w:left="0" w:firstLine="0"/>
        <w:jc w:val="both"/>
        <w:rPr>
          <w:color w:val="000000"/>
          <w:sz w:val="24"/>
          <w:szCs w:val="24"/>
          <w:lang w:eastAsia="en-US"/>
        </w:rPr>
      </w:pPr>
      <w:r w:rsidRPr="0036374E">
        <w:rPr>
          <w:color w:val="000000"/>
          <w:sz w:val="24"/>
          <w:szCs w:val="24"/>
          <w:lang w:eastAsia="en-US"/>
        </w:rPr>
        <w:t xml:space="preserve">Em seguida, </w:t>
      </w:r>
      <w:r w:rsidR="00D55E6B" w:rsidRPr="0036374E">
        <w:rPr>
          <w:color w:val="000000"/>
          <w:sz w:val="24"/>
          <w:szCs w:val="24"/>
          <w:lang w:eastAsia="en-US"/>
        </w:rPr>
        <w:t>passa-se</w:t>
      </w:r>
      <w:r w:rsidRPr="0036374E">
        <w:rPr>
          <w:color w:val="000000"/>
          <w:sz w:val="24"/>
          <w:szCs w:val="24"/>
          <w:lang w:eastAsia="en-US"/>
        </w:rPr>
        <w:t xml:space="preserve"> </w:t>
      </w:r>
      <w:r w:rsidR="00D55E6B" w:rsidRPr="0036374E">
        <w:rPr>
          <w:color w:val="000000"/>
          <w:sz w:val="24"/>
          <w:szCs w:val="24"/>
          <w:lang w:eastAsia="en-US"/>
        </w:rPr>
        <w:t>à</w:t>
      </w:r>
      <w:r w:rsidRPr="0036374E">
        <w:rPr>
          <w:color w:val="000000"/>
          <w:sz w:val="24"/>
          <w:szCs w:val="24"/>
          <w:lang w:eastAsia="en-US"/>
        </w:rPr>
        <w:t xml:space="preserve"> fase de execução </w:t>
      </w:r>
      <w:r w:rsidR="009A3EA9" w:rsidRPr="009A3EA9">
        <w:rPr>
          <w:color w:val="000000"/>
          <w:sz w:val="24"/>
          <w:szCs w:val="24"/>
          <w:lang w:eastAsia="en-US"/>
        </w:rPr>
        <w:t>das atividades</w:t>
      </w:r>
      <w:r w:rsidRPr="0036374E">
        <w:rPr>
          <w:color w:val="000000"/>
          <w:sz w:val="24"/>
          <w:szCs w:val="24"/>
          <w:lang w:eastAsia="en-US"/>
        </w:rPr>
        <w:t>, cumprindo sua finalidade específica de viabilizar apresentações musicais, proporcionar a inclusão social, promove</w:t>
      </w:r>
      <w:r w:rsidR="003035F1" w:rsidRPr="0036374E">
        <w:rPr>
          <w:color w:val="000000"/>
          <w:sz w:val="24"/>
          <w:szCs w:val="24"/>
          <w:lang w:eastAsia="en-US"/>
        </w:rPr>
        <w:t>r</w:t>
      </w:r>
      <w:r w:rsidRPr="0036374E">
        <w:rPr>
          <w:color w:val="000000"/>
          <w:sz w:val="24"/>
          <w:szCs w:val="24"/>
          <w:lang w:eastAsia="en-US"/>
        </w:rPr>
        <w:t xml:space="preserve"> o bem-estar entre as crianças, contribuir para a preservação, divulga</w:t>
      </w:r>
      <w:r w:rsidR="003035F1" w:rsidRPr="0036374E">
        <w:rPr>
          <w:color w:val="000000"/>
          <w:sz w:val="24"/>
          <w:szCs w:val="24"/>
          <w:lang w:eastAsia="en-US"/>
        </w:rPr>
        <w:t xml:space="preserve">r </w:t>
      </w:r>
      <w:r w:rsidRPr="0036374E">
        <w:rPr>
          <w:color w:val="000000"/>
          <w:sz w:val="24"/>
          <w:szCs w:val="24"/>
          <w:lang w:eastAsia="en-US"/>
        </w:rPr>
        <w:t>a cultura e tradição e atender ao público conforme a programação estabelecida. Por fim, o ciclo se encerra com a finalização d</w:t>
      </w:r>
      <w:r w:rsidR="009A3EA9">
        <w:rPr>
          <w:color w:val="000000"/>
          <w:sz w:val="24"/>
          <w:szCs w:val="24"/>
          <w:lang w:eastAsia="en-US"/>
        </w:rPr>
        <w:t>a celebração</w:t>
      </w:r>
      <w:r w:rsidRPr="0036374E">
        <w:rPr>
          <w:color w:val="000000"/>
          <w:sz w:val="24"/>
          <w:szCs w:val="24"/>
          <w:lang w:eastAsia="en-US"/>
        </w:rPr>
        <w:t>, sem que haja qualquer impacto residual para a administração pública.</w:t>
      </w:r>
    </w:p>
    <w:p w14:paraId="0913E65E" w14:textId="77777777" w:rsidR="008B7B44" w:rsidRPr="0036374E" w:rsidRDefault="008B7B44" w:rsidP="0057187B">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bookmarkStart w:id="6" w:name="_Toc493669938"/>
      <w:r w:rsidRPr="0036374E">
        <w:rPr>
          <w:rFonts w:eastAsia="Adobe Fan Heiti Std B"/>
          <w:b/>
          <w:szCs w:val="24"/>
        </w:rPr>
        <w:t>DOS DETALHES TÉCNICOS</w:t>
      </w:r>
      <w:bookmarkEnd w:id="6"/>
    </w:p>
    <w:p w14:paraId="4AEE7B25" w14:textId="13BE6EF9" w:rsidR="00100D8B" w:rsidRPr="00A93773" w:rsidRDefault="00100D8B" w:rsidP="00702D3F">
      <w:pPr>
        <w:pStyle w:val="Padro"/>
        <w:widowControl w:val="0"/>
        <w:numPr>
          <w:ilvl w:val="1"/>
          <w:numId w:val="2"/>
        </w:numPr>
        <w:tabs>
          <w:tab w:val="left" w:pos="0"/>
        </w:tabs>
        <w:spacing w:before="120" w:after="120" w:line="360" w:lineRule="auto"/>
        <w:ind w:left="0" w:firstLine="0"/>
        <w:jc w:val="both"/>
        <w:rPr>
          <w:rFonts w:ascii="Times New Roman" w:hAnsi="Times New Roman" w:cs="Times New Roman"/>
          <w:lang w:val="pt-BR"/>
        </w:rPr>
      </w:pPr>
      <w:r w:rsidRPr="00A93773">
        <w:rPr>
          <w:rFonts w:ascii="Times New Roman" w:hAnsi="Times New Roman" w:cs="Times New Roman"/>
          <w:lang w:val="pt-BR"/>
        </w:rPr>
        <w:t xml:space="preserve"> </w:t>
      </w:r>
      <w:r w:rsidR="00A93773" w:rsidRPr="00A93773">
        <w:rPr>
          <w:rFonts w:ascii="Times New Roman" w:hAnsi="Times New Roman" w:cs="Times New Roman"/>
          <w:lang w:val="pt-BR"/>
        </w:rPr>
        <w:t xml:space="preserve">Para a perfeita execução das atividades recreativas previstas nas comunidades, a CONTRATADA deverá observar todas as especificações contidas neste Termo de Referência, responsabilizando-se integralmente pela </w:t>
      </w:r>
      <w:r w:rsidR="00A93773" w:rsidRPr="00372602">
        <w:rPr>
          <w:rFonts w:ascii="Times New Roman" w:hAnsi="Times New Roman" w:cs="Times New Roman"/>
          <w:lang w:val="pt-BR"/>
        </w:rPr>
        <w:t>locação, montagem, operação e monitoramento dos brinquedos infláveis</w:t>
      </w:r>
      <w:r w:rsidR="00A93773" w:rsidRPr="00A93773">
        <w:rPr>
          <w:rFonts w:ascii="Times New Roman" w:hAnsi="Times New Roman" w:cs="Times New Roman"/>
          <w:lang w:val="pt-BR"/>
        </w:rPr>
        <w:t>, bem como pela execução de todas as atividades de lazer e recreação infantil previstas.</w:t>
      </w:r>
      <w:r w:rsidRPr="00A93773">
        <w:rPr>
          <w:rFonts w:ascii="Times New Roman" w:hAnsi="Times New Roman" w:cs="Times New Roman"/>
          <w:lang w:val="pt-BR"/>
        </w:rPr>
        <w:t xml:space="preserve"> Os serviços deverão ser </w:t>
      </w:r>
      <w:r w:rsidRPr="00F9565D">
        <w:rPr>
          <w:rFonts w:ascii="Times New Roman" w:hAnsi="Times New Roman" w:cs="Times New Roman"/>
          <w:lang w:val="pt-BR"/>
        </w:rPr>
        <w:t xml:space="preserve">realizados </w:t>
      </w:r>
      <w:r w:rsidR="00F9565D" w:rsidRPr="00F9565D">
        <w:rPr>
          <w:rFonts w:ascii="Times New Roman" w:hAnsi="Times New Roman" w:cs="Times New Roman"/>
          <w:lang w:val="pt-BR"/>
        </w:rPr>
        <w:t>nos dias</w:t>
      </w:r>
      <w:r w:rsidRPr="00F9565D">
        <w:rPr>
          <w:rFonts w:ascii="Times New Roman" w:hAnsi="Times New Roman" w:cs="Times New Roman"/>
          <w:lang w:val="pt-BR"/>
        </w:rPr>
        <w:t xml:space="preserve"> </w:t>
      </w:r>
      <w:r w:rsidR="004F019A" w:rsidRPr="00F9565D">
        <w:rPr>
          <w:rFonts w:ascii="Times New Roman" w:hAnsi="Times New Roman" w:cs="Times New Roman"/>
          <w:lang w:val="pt-BR"/>
        </w:rPr>
        <w:t xml:space="preserve">11 e 12 de </w:t>
      </w:r>
      <w:r w:rsidR="00F9565D" w:rsidRPr="00F9565D">
        <w:rPr>
          <w:rFonts w:ascii="Times New Roman" w:hAnsi="Times New Roman" w:cs="Times New Roman"/>
          <w:lang w:val="pt-BR"/>
        </w:rPr>
        <w:t>outubro de</w:t>
      </w:r>
      <w:r w:rsidR="0036374E" w:rsidRPr="00F9565D">
        <w:rPr>
          <w:rFonts w:ascii="Times New Roman" w:hAnsi="Times New Roman" w:cs="Times New Roman"/>
          <w:lang w:val="pt-BR"/>
        </w:rPr>
        <w:t xml:space="preserve"> 20</w:t>
      </w:r>
      <w:r w:rsidR="000343F1">
        <w:rPr>
          <w:rFonts w:ascii="Times New Roman" w:hAnsi="Times New Roman" w:cs="Times New Roman"/>
          <w:lang w:val="pt-BR"/>
        </w:rPr>
        <w:t>2</w:t>
      </w:r>
      <w:r w:rsidR="0036374E" w:rsidRPr="00F9565D">
        <w:rPr>
          <w:rFonts w:ascii="Times New Roman" w:hAnsi="Times New Roman" w:cs="Times New Roman"/>
          <w:lang w:val="pt-BR"/>
        </w:rPr>
        <w:t>5</w:t>
      </w:r>
      <w:r w:rsidRPr="00F9565D">
        <w:rPr>
          <w:rFonts w:ascii="Times New Roman" w:hAnsi="Times New Roman" w:cs="Times New Roman"/>
          <w:lang w:val="pt-BR"/>
        </w:rPr>
        <w:t>,</w:t>
      </w:r>
      <w:r w:rsidRPr="00A93773">
        <w:rPr>
          <w:rFonts w:ascii="Times New Roman" w:hAnsi="Times New Roman" w:cs="Times New Roman"/>
          <w:lang w:val="pt-BR"/>
        </w:rPr>
        <w:t xml:space="preserve"> em local previamente definido pela Secretaria solicitante, com início e término conforme cronograma estabelecido pela Administração.</w:t>
      </w:r>
    </w:p>
    <w:p w14:paraId="783E3AF9" w14:textId="75E31E21" w:rsidR="0036374E" w:rsidRPr="0036374E" w:rsidRDefault="0036374E" w:rsidP="0057187B">
      <w:pPr>
        <w:pStyle w:val="Padro"/>
        <w:widowControl w:val="0"/>
        <w:numPr>
          <w:ilvl w:val="1"/>
          <w:numId w:val="2"/>
        </w:numPr>
        <w:tabs>
          <w:tab w:val="left" w:pos="0"/>
        </w:tabs>
        <w:spacing w:before="120" w:after="120" w:line="360" w:lineRule="auto"/>
        <w:ind w:left="0" w:firstLine="0"/>
        <w:jc w:val="both"/>
        <w:rPr>
          <w:rFonts w:ascii="Times New Roman" w:hAnsi="Times New Roman" w:cs="Times New Roman"/>
          <w:lang w:val="pt-BR"/>
        </w:rPr>
      </w:pPr>
      <w:r w:rsidRPr="0036374E">
        <w:rPr>
          <w:rFonts w:ascii="Times New Roman" w:hAnsi="Times New Roman" w:cs="Times New Roman"/>
          <w:lang w:val="pt-BR"/>
        </w:rPr>
        <w:t xml:space="preserve">A </w:t>
      </w:r>
      <w:r w:rsidR="003448F0" w:rsidRPr="0036374E">
        <w:rPr>
          <w:rFonts w:ascii="Times New Roman" w:hAnsi="Times New Roman" w:cs="Times New Roman"/>
          <w:lang w:val="pt-BR"/>
        </w:rPr>
        <w:t xml:space="preserve">CONTRATADA </w:t>
      </w:r>
      <w:r w:rsidRPr="0036374E">
        <w:rPr>
          <w:rFonts w:ascii="Times New Roman" w:hAnsi="Times New Roman" w:cs="Times New Roman"/>
          <w:lang w:val="pt-BR"/>
        </w:rPr>
        <w:t>será responsável pel</w:t>
      </w:r>
      <w:r w:rsidR="00AB707F">
        <w:rPr>
          <w:rFonts w:ascii="Times New Roman" w:hAnsi="Times New Roman" w:cs="Times New Roman"/>
          <w:lang w:val="pt-BR"/>
        </w:rPr>
        <w:t xml:space="preserve">o </w:t>
      </w:r>
      <w:r w:rsidRPr="0036374E">
        <w:rPr>
          <w:rFonts w:ascii="Times New Roman" w:hAnsi="Times New Roman" w:cs="Times New Roman"/>
          <w:lang w:val="pt-BR"/>
        </w:rPr>
        <w:t>fornecimento, montagem, operação e desmontagem da estrutura</w:t>
      </w:r>
      <w:r w:rsidR="001D567E">
        <w:rPr>
          <w:rFonts w:ascii="Times New Roman" w:hAnsi="Times New Roman" w:cs="Times New Roman"/>
          <w:lang w:val="pt-BR"/>
        </w:rPr>
        <w:t xml:space="preserve"> contratada conforme disposto </w:t>
      </w:r>
      <w:r w:rsidR="000343F1">
        <w:rPr>
          <w:rFonts w:ascii="Times New Roman" w:hAnsi="Times New Roman" w:cs="Times New Roman"/>
          <w:lang w:val="pt-BR"/>
        </w:rPr>
        <w:t>no Descritivo dos itens</w:t>
      </w:r>
      <w:r w:rsidR="001D567E">
        <w:rPr>
          <w:rFonts w:ascii="Times New Roman" w:hAnsi="Times New Roman" w:cs="Times New Roman"/>
          <w:lang w:val="pt-BR"/>
        </w:rPr>
        <w:t xml:space="preserve"> em anexo</w:t>
      </w:r>
      <w:r w:rsidRPr="0036374E">
        <w:rPr>
          <w:rFonts w:ascii="Times New Roman" w:hAnsi="Times New Roman" w:cs="Times New Roman"/>
          <w:lang w:val="pt-BR"/>
        </w:rPr>
        <w:t>, incluindo, mas não se limitando, às seguintes atividades e materiais</w:t>
      </w:r>
      <w:r w:rsidR="00AB707F">
        <w:rPr>
          <w:rFonts w:ascii="Times New Roman" w:hAnsi="Times New Roman" w:cs="Times New Roman"/>
          <w:lang w:val="pt-BR"/>
        </w:rPr>
        <w:t xml:space="preserve"> listados</w:t>
      </w:r>
      <w:r w:rsidRPr="0036374E">
        <w:rPr>
          <w:rFonts w:ascii="Times New Roman" w:hAnsi="Times New Roman" w:cs="Times New Roman"/>
          <w:lang w:val="pt-BR"/>
        </w:rPr>
        <w:t>:</w:t>
      </w:r>
    </w:p>
    <w:p w14:paraId="06695002" w14:textId="28712A7C" w:rsidR="0036374E" w:rsidRPr="00F9565D" w:rsidRDefault="009324E4" w:rsidP="0057187B">
      <w:pPr>
        <w:pStyle w:val="Padro"/>
        <w:widowControl w:val="0"/>
        <w:numPr>
          <w:ilvl w:val="2"/>
          <w:numId w:val="2"/>
        </w:numPr>
        <w:tabs>
          <w:tab w:val="left" w:pos="0"/>
        </w:tabs>
        <w:spacing w:before="120" w:after="120" w:line="360" w:lineRule="auto"/>
        <w:jc w:val="both"/>
        <w:rPr>
          <w:rFonts w:ascii="Times New Roman" w:hAnsi="Times New Roman" w:cs="Times New Roman"/>
          <w:lang w:val="pt-BR"/>
        </w:rPr>
      </w:pPr>
      <w:r w:rsidRPr="00F9565D">
        <w:rPr>
          <w:rFonts w:ascii="Times New Roman" w:hAnsi="Times New Roman" w:cs="Times New Roman"/>
          <w:lang w:val="pt-BR"/>
        </w:rPr>
        <w:t xml:space="preserve"> A CONTRATADA fornecerá ainda os seguintes itens. </w:t>
      </w:r>
    </w:p>
    <w:p w14:paraId="33B19A1B" w14:textId="77777777" w:rsidR="0036374E" w:rsidRPr="00F9565D" w:rsidRDefault="0036374E" w:rsidP="0057187B">
      <w:pPr>
        <w:pStyle w:val="Padro"/>
        <w:widowControl w:val="0"/>
        <w:numPr>
          <w:ilvl w:val="1"/>
          <w:numId w:val="6"/>
        </w:numPr>
        <w:tabs>
          <w:tab w:val="left" w:pos="0"/>
        </w:tabs>
        <w:spacing w:before="120" w:after="120" w:line="240" w:lineRule="auto"/>
        <w:ind w:left="1560"/>
        <w:jc w:val="both"/>
        <w:rPr>
          <w:rFonts w:ascii="Times New Roman" w:hAnsi="Times New Roman" w:cs="Times New Roman"/>
          <w:lang w:val="pt-BR"/>
        </w:rPr>
      </w:pPr>
      <w:r w:rsidRPr="00F9565D">
        <w:rPr>
          <w:rFonts w:ascii="Times New Roman" w:hAnsi="Times New Roman" w:cs="Times New Roman"/>
          <w:lang w:val="pt-BR"/>
        </w:rPr>
        <w:t>Brinquedos infláveis, incluindo:</w:t>
      </w:r>
    </w:p>
    <w:p w14:paraId="3F71BABA" w14:textId="18202B0B" w:rsidR="0036374E" w:rsidRPr="000343F1" w:rsidRDefault="00D90805" w:rsidP="0057187B">
      <w:pPr>
        <w:pStyle w:val="Padro"/>
        <w:widowControl w:val="0"/>
        <w:numPr>
          <w:ilvl w:val="1"/>
          <w:numId w:val="7"/>
        </w:numPr>
        <w:tabs>
          <w:tab w:val="left" w:pos="0"/>
        </w:tabs>
        <w:spacing w:after="0" w:line="240" w:lineRule="auto"/>
        <w:ind w:left="2835"/>
        <w:jc w:val="both"/>
        <w:rPr>
          <w:rFonts w:ascii="Times New Roman" w:hAnsi="Times New Roman" w:cs="Times New Roman"/>
          <w:lang w:val="pt-BR"/>
        </w:rPr>
      </w:pPr>
      <w:r>
        <w:rPr>
          <w:rFonts w:ascii="Times New Roman" w:hAnsi="Times New Roman" w:cs="Times New Roman"/>
          <w:lang w:val="pt-BR"/>
        </w:rPr>
        <w:t>14</w:t>
      </w:r>
      <w:r w:rsidR="003C7F7B" w:rsidRPr="000343F1">
        <w:rPr>
          <w:rFonts w:ascii="Times New Roman" w:hAnsi="Times New Roman" w:cs="Times New Roman"/>
          <w:lang w:val="pt-BR"/>
        </w:rPr>
        <w:t>T</w:t>
      </w:r>
      <w:r w:rsidR="0036374E" w:rsidRPr="000343F1">
        <w:rPr>
          <w:rFonts w:ascii="Times New Roman" w:hAnsi="Times New Roman" w:cs="Times New Roman"/>
          <w:lang w:val="pt-BR"/>
        </w:rPr>
        <w:t>obogãs grandes (6,50m x 4,20m x 4,00m), com monitor;</w:t>
      </w:r>
    </w:p>
    <w:p w14:paraId="09153EE6" w14:textId="5885F4DE" w:rsidR="0036374E" w:rsidRPr="000343F1" w:rsidRDefault="00D90805" w:rsidP="0057187B">
      <w:pPr>
        <w:pStyle w:val="Padro"/>
        <w:widowControl w:val="0"/>
        <w:numPr>
          <w:ilvl w:val="1"/>
          <w:numId w:val="7"/>
        </w:numPr>
        <w:tabs>
          <w:tab w:val="left" w:pos="0"/>
        </w:tabs>
        <w:spacing w:after="0" w:line="240" w:lineRule="auto"/>
        <w:ind w:left="2835"/>
        <w:jc w:val="both"/>
        <w:rPr>
          <w:rFonts w:ascii="Times New Roman" w:hAnsi="Times New Roman" w:cs="Times New Roman"/>
          <w:lang w:val="pt-BR"/>
        </w:rPr>
      </w:pPr>
      <w:r>
        <w:rPr>
          <w:rFonts w:ascii="Times New Roman" w:hAnsi="Times New Roman" w:cs="Times New Roman"/>
          <w:lang w:val="pt-BR"/>
        </w:rPr>
        <w:t>16</w:t>
      </w:r>
      <w:r w:rsidR="003C7F7B" w:rsidRPr="000343F1">
        <w:rPr>
          <w:rFonts w:ascii="Times New Roman" w:hAnsi="Times New Roman" w:cs="Times New Roman"/>
          <w:lang w:val="pt-BR"/>
        </w:rPr>
        <w:t>C</w:t>
      </w:r>
      <w:r w:rsidR="0036374E" w:rsidRPr="000343F1">
        <w:rPr>
          <w:rFonts w:ascii="Times New Roman" w:hAnsi="Times New Roman" w:cs="Times New Roman"/>
          <w:lang w:val="pt-BR"/>
        </w:rPr>
        <w:t>amas elásticas grandes (</w:t>
      </w:r>
      <w:r w:rsidR="00F9565D" w:rsidRPr="000343F1">
        <w:rPr>
          <w:rFonts w:ascii="Times New Roman" w:hAnsi="Times New Roman" w:cs="Times New Roman"/>
          <w:lang w:val="pt-BR"/>
        </w:rPr>
        <w:t>5</w:t>
      </w:r>
      <w:r w:rsidR="0036374E" w:rsidRPr="000343F1">
        <w:rPr>
          <w:rFonts w:ascii="Times New Roman" w:hAnsi="Times New Roman" w:cs="Times New Roman"/>
          <w:lang w:val="pt-BR"/>
        </w:rPr>
        <w:t>m de diâmetro), com monitor;</w:t>
      </w:r>
    </w:p>
    <w:p w14:paraId="0F1AC26B" w14:textId="437FDCF2" w:rsidR="0036374E" w:rsidRPr="000343F1" w:rsidRDefault="003C7F7B" w:rsidP="0057187B">
      <w:pPr>
        <w:pStyle w:val="Padro"/>
        <w:widowControl w:val="0"/>
        <w:numPr>
          <w:ilvl w:val="1"/>
          <w:numId w:val="7"/>
        </w:numPr>
        <w:tabs>
          <w:tab w:val="left" w:pos="0"/>
        </w:tabs>
        <w:spacing w:after="0" w:line="240" w:lineRule="auto"/>
        <w:ind w:left="2835"/>
        <w:jc w:val="both"/>
        <w:rPr>
          <w:rFonts w:ascii="Times New Roman" w:hAnsi="Times New Roman" w:cs="Times New Roman"/>
          <w:lang w:val="pt-BR"/>
        </w:rPr>
      </w:pPr>
      <w:r w:rsidRPr="000343F1">
        <w:rPr>
          <w:rFonts w:ascii="Times New Roman" w:hAnsi="Times New Roman" w:cs="Times New Roman"/>
          <w:lang w:val="pt-BR"/>
        </w:rPr>
        <w:t>1</w:t>
      </w:r>
      <w:r w:rsidR="000343F1" w:rsidRPr="000343F1">
        <w:rPr>
          <w:rFonts w:ascii="Times New Roman" w:hAnsi="Times New Roman" w:cs="Times New Roman"/>
          <w:lang w:val="pt-BR"/>
        </w:rPr>
        <w:t>6</w:t>
      </w:r>
      <w:r w:rsidR="0036374E" w:rsidRPr="000343F1">
        <w:rPr>
          <w:rFonts w:ascii="Times New Roman" w:hAnsi="Times New Roman" w:cs="Times New Roman"/>
          <w:lang w:val="pt-BR"/>
        </w:rPr>
        <w:t xml:space="preserve"> </w:t>
      </w:r>
      <w:r w:rsidRPr="000343F1">
        <w:rPr>
          <w:rFonts w:ascii="Times New Roman" w:hAnsi="Times New Roman" w:cs="Times New Roman"/>
          <w:lang w:val="pt-BR"/>
        </w:rPr>
        <w:t>C</w:t>
      </w:r>
      <w:r w:rsidR="0036374E" w:rsidRPr="000343F1">
        <w:rPr>
          <w:rFonts w:ascii="Times New Roman" w:hAnsi="Times New Roman" w:cs="Times New Roman"/>
          <w:lang w:val="pt-BR"/>
        </w:rPr>
        <w:t>amas elásticas médias (3,</w:t>
      </w:r>
      <w:r w:rsidR="00F9565D" w:rsidRPr="000343F1">
        <w:rPr>
          <w:rFonts w:ascii="Times New Roman" w:hAnsi="Times New Roman" w:cs="Times New Roman"/>
          <w:lang w:val="pt-BR"/>
        </w:rPr>
        <w:t>5</w:t>
      </w:r>
      <w:r w:rsidR="0036374E" w:rsidRPr="000343F1">
        <w:rPr>
          <w:rFonts w:ascii="Times New Roman" w:hAnsi="Times New Roman" w:cs="Times New Roman"/>
          <w:lang w:val="pt-BR"/>
        </w:rPr>
        <w:t>0m de diâmetro), com monitor;</w:t>
      </w:r>
    </w:p>
    <w:p w14:paraId="00F7BDEA" w14:textId="4D3938A4" w:rsidR="00F9565D" w:rsidRPr="000343F1" w:rsidRDefault="00F9565D" w:rsidP="00F9565D">
      <w:pPr>
        <w:pStyle w:val="Padro"/>
        <w:widowControl w:val="0"/>
        <w:numPr>
          <w:ilvl w:val="1"/>
          <w:numId w:val="7"/>
        </w:numPr>
        <w:tabs>
          <w:tab w:val="left" w:pos="0"/>
        </w:tabs>
        <w:spacing w:after="0" w:line="240" w:lineRule="auto"/>
        <w:ind w:left="2835"/>
        <w:jc w:val="both"/>
        <w:rPr>
          <w:rFonts w:ascii="Times New Roman" w:hAnsi="Times New Roman" w:cs="Times New Roman"/>
          <w:lang w:val="pt-BR"/>
        </w:rPr>
      </w:pPr>
      <w:r w:rsidRPr="000343F1">
        <w:rPr>
          <w:rFonts w:ascii="Times New Roman" w:hAnsi="Times New Roman" w:cs="Times New Roman"/>
          <w:lang w:val="pt-BR"/>
        </w:rPr>
        <w:t>1</w:t>
      </w:r>
      <w:r w:rsidR="000343F1" w:rsidRPr="000343F1">
        <w:rPr>
          <w:rFonts w:ascii="Times New Roman" w:hAnsi="Times New Roman" w:cs="Times New Roman"/>
          <w:lang w:val="pt-BR"/>
        </w:rPr>
        <w:t>6</w:t>
      </w:r>
      <w:r w:rsidRPr="000343F1">
        <w:rPr>
          <w:rFonts w:ascii="Times New Roman" w:hAnsi="Times New Roman" w:cs="Times New Roman"/>
          <w:lang w:val="pt-BR"/>
        </w:rPr>
        <w:t xml:space="preserve"> Camas elásticas médias (2,50m de diâmetro), com monitor;</w:t>
      </w:r>
    </w:p>
    <w:p w14:paraId="10A13394" w14:textId="4B487317" w:rsidR="0036374E" w:rsidRPr="000343F1" w:rsidRDefault="000343F1" w:rsidP="0057187B">
      <w:pPr>
        <w:pStyle w:val="Padro"/>
        <w:widowControl w:val="0"/>
        <w:numPr>
          <w:ilvl w:val="1"/>
          <w:numId w:val="7"/>
        </w:numPr>
        <w:tabs>
          <w:tab w:val="left" w:pos="0"/>
        </w:tabs>
        <w:spacing w:after="0" w:line="240" w:lineRule="auto"/>
        <w:ind w:left="2835"/>
        <w:jc w:val="both"/>
        <w:rPr>
          <w:rFonts w:ascii="Times New Roman" w:hAnsi="Times New Roman" w:cs="Times New Roman"/>
          <w:lang w:val="pt-BR"/>
        </w:rPr>
      </w:pPr>
      <w:r w:rsidRPr="000343F1">
        <w:rPr>
          <w:rFonts w:ascii="Times New Roman" w:hAnsi="Times New Roman" w:cs="Times New Roman"/>
          <w:lang w:val="pt-BR"/>
        </w:rPr>
        <w:t>14</w:t>
      </w:r>
      <w:r w:rsidR="0036374E" w:rsidRPr="000343F1">
        <w:rPr>
          <w:rFonts w:ascii="Times New Roman" w:hAnsi="Times New Roman" w:cs="Times New Roman"/>
          <w:lang w:val="pt-BR"/>
        </w:rPr>
        <w:t xml:space="preserve"> </w:t>
      </w:r>
      <w:r w:rsidR="003C7F7B" w:rsidRPr="000343F1">
        <w:rPr>
          <w:rFonts w:ascii="Times New Roman" w:hAnsi="Times New Roman" w:cs="Times New Roman"/>
          <w:lang w:val="pt-BR"/>
        </w:rPr>
        <w:t>P</w:t>
      </w:r>
      <w:r w:rsidR="0036374E" w:rsidRPr="000343F1">
        <w:rPr>
          <w:rFonts w:ascii="Times New Roman" w:hAnsi="Times New Roman" w:cs="Times New Roman"/>
          <w:lang w:val="pt-BR"/>
        </w:rPr>
        <w:t>iscinas de bolinhas grandes (2,00m x 2,00m com 2.000 bolinhas), com monitor;</w:t>
      </w:r>
    </w:p>
    <w:p w14:paraId="1D233804" w14:textId="7E9AE96C" w:rsidR="003C7F7B" w:rsidRPr="000343F1" w:rsidRDefault="00D90805" w:rsidP="0057187B">
      <w:pPr>
        <w:pStyle w:val="Padro"/>
        <w:widowControl w:val="0"/>
        <w:numPr>
          <w:ilvl w:val="1"/>
          <w:numId w:val="7"/>
        </w:numPr>
        <w:tabs>
          <w:tab w:val="left" w:pos="0"/>
        </w:tabs>
        <w:spacing w:after="0" w:line="240" w:lineRule="auto"/>
        <w:ind w:left="2835"/>
        <w:jc w:val="both"/>
        <w:rPr>
          <w:rFonts w:ascii="Times New Roman" w:hAnsi="Times New Roman" w:cs="Times New Roman"/>
          <w:lang w:val="pt-BR"/>
        </w:rPr>
      </w:pPr>
      <w:r>
        <w:rPr>
          <w:rFonts w:ascii="Times New Roman" w:hAnsi="Times New Roman" w:cs="Times New Roman"/>
          <w:lang w:val="pt-BR"/>
        </w:rPr>
        <w:t>6</w:t>
      </w:r>
      <w:r w:rsidR="003C7F7B" w:rsidRPr="000343F1">
        <w:rPr>
          <w:rFonts w:ascii="Times New Roman" w:hAnsi="Times New Roman" w:cs="Times New Roman"/>
          <w:lang w:val="pt-BR"/>
        </w:rPr>
        <w:t xml:space="preserve"> Touro mecânico</w:t>
      </w:r>
    </w:p>
    <w:p w14:paraId="13446ACB" w14:textId="499263CB" w:rsidR="0036374E" w:rsidRPr="000343F1" w:rsidRDefault="000343F1" w:rsidP="0057187B">
      <w:pPr>
        <w:pStyle w:val="Padro"/>
        <w:widowControl w:val="0"/>
        <w:numPr>
          <w:ilvl w:val="1"/>
          <w:numId w:val="7"/>
        </w:numPr>
        <w:tabs>
          <w:tab w:val="left" w:pos="0"/>
        </w:tabs>
        <w:spacing w:after="0" w:line="240" w:lineRule="auto"/>
        <w:ind w:left="2835"/>
        <w:jc w:val="both"/>
        <w:rPr>
          <w:rFonts w:ascii="Times New Roman" w:hAnsi="Times New Roman" w:cs="Times New Roman"/>
          <w:lang w:val="pt-BR"/>
        </w:rPr>
      </w:pPr>
      <w:r w:rsidRPr="000343F1">
        <w:rPr>
          <w:rFonts w:ascii="Times New Roman" w:hAnsi="Times New Roman" w:cs="Times New Roman"/>
          <w:lang w:val="pt-BR"/>
        </w:rPr>
        <w:t>14</w:t>
      </w:r>
      <w:r w:rsidR="0036374E" w:rsidRPr="000343F1">
        <w:rPr>
          <w:rFonts w:ascii="Times New Roman" w:hAnsi="Times New Roman" w:cs="Times New Roman"/>
          <w:lang w:val="pt-BR"/>
        </w:rPr>
        <w:t xml:space="preserve"> </w:t>
      </w:r>
      <w:r w:rsidR="00D90805">
        <w:rPr>
          <w:rFonts w:ascii="Times New Roman" w:hAnsi="Times New Roman" w:cs="Times New Roman"/>
          <w:lang w:val="pt-BR"/>
        </w:rPr>
        <w:t>F</w:t>
      </w:r>
      <w:r w:rsidR="0036374E" w:rsidRPr="000343F1">
        <w:rPr>
          <w:rFonts w:ascii="Times New Roman" w:hAnsi="Times New Roman" w:cs="Times New Roman"/>
          <w:lang w:val="pt-BR"/>
        </w:rPr>
        <w:t>utebol de salão inflável (10,00m x 5,00m), com monitor;</w:t>
      </w:r>
    </w:p>
    <w:p w14:paraId="50968D7E" w14:textId="4E4D95AC" w:rsidR="000343F1" w:rsidRPr="000343F1" w:rsidRDefault="000343F1" w:rsidP="0057187B">
      <w:pPr>
        <w:pStyle w:val="Padro"/>
        <w:widowControl w:val="0"/>
        <w:numPr>
          <w:ilvl w:val="1"/>
          <w:numId w:val="7"/>
        </w:numPr>
        <w:tabs>
          <w:tab w:val="left" w:pos="0"/>
        </w:tabs>
        <w:spacing w:after="0" w:line="240" w:lineRule="auto"/>
        <w:ind w:left="2835"/>
        <w:jc w:val="both"/>
        <w:rPr>
          <w:rFonts w:ascii="Times New Roman" w:hAnsi="Times New Roman" w:cs="Times New Roman"/>
          <w:lang w:val="pt-BR"/>
        </w:rPr>
      </w:pPr>
      <w:r w:rsidRPr="000343F1">
        <w:rPr>
          <w:rFonts w:ascii="Times New Roman" w:hAnsi="Times New Roman" w:cs="Times New Roman"/>
          <w:lang w:val="pt-BR"/>
        </w:rPr>
        <w:t>12 equipes para pintura facial</w:t>
      </w:r>
    </w:p>
    <w:p w14:paraId="3CCD32B2" w14:textId="77777777" w:rsidR="003448F0" w:rsidRPr="0036374E" w:rsidRDefault="003448F0" w:rsidP="003448F0">
      <w:pPr>
        <w:pStyle w:val="Padro"/>
        <w:widowControl w:val="0"/>
        <w:tabs>
          <w:tab w:val="left" w:pos="0"/>
        </w:tabs>
        <w:spacing w:before="120" w:after="120" w:line="240" w:lineRule="auto"/>
        <w:ind w:left="1560"/>
        <w:jc w:val="both"/>
        <w:rPr>
          <w:rFonts w:ascii="Times New Roman" w:hAnsi="Times New Roman" w:cs="Times New Roman"/>
          <w:lang w:val="pt-BR"/>
        </w:rPr>
      </w:pPr>
    </w:p>
    <w:p w14:paraId="4B6C7362" w14:textId="0DF4D5B3" w:rsidR="00BC3384" w:rsidRPr="00BC3384" w:rsidRDefault="00BC3384" w:rsidP="0057187B">
      <w:pPr>
        <w:pStyle w:val="Padro"/>
        <w:widowControl w:val="0"/>
        <w:numPr>
          <w:ilvl w:val="1"/>
          <w:numId w:val="2"/>
        </w:numPr>
        <w:tabs>
          <w:tab w:val="left" w:pos="0"/>
        </w:tabs>
        <w:spacing w:before="120" w:after="120" w:line="360" w:lineRule="auto"/>
        <w:ind w:left="0" w:firstLine="0"/>
        <w:jc w:val="both"/>
        <w:rPr>
          <w:rFonts w:ascii="Times New Roman" w:hAnsi="Times New Roman" w:cs="Times New Roman"/>
          <w:lang w:val="pt-BR"/>
        </w:rPr>
      </w:pPr>
      <w:r>
        <w:rPr>
          <w:rFonts w:ascii="Times New Roman" w:hAnsi="Times New Roman" w:cs="Times New Roman"/>
          <w:lang w:val="pt-BR"/>
        </w:rPr>
        <w:lastRenderedPageBreak/>
        <w:t xml:space="preserve"> </w:t>
      </w:r>
      <w:r w:rsidRPr="00BC3384">
        <w:rPr>
          <w:rFonts w:ascii="Times New Roman" w:hAnsi="Times New Roman" w:cs="Times New Roman"/>
          <w:lang w:val="pt-BR"/>
        </w:rPr>
        <w:t>A equipe de comunicação utilizada n</w:t>
      </w:r>
      <w:r w:rsidR="00F83E2E">
        <w:rPr>
          <w:rFonts w:ascii="Times New Roman" w:hAnsi="Times New Roman" w:cs="Times New Roman"/>
          <w:lang w:val="pt-BR"/>
        </w:rPr>
        <w:t>as atividades</w:t>
      </w:r>
      <w:r w:rsidRPr="00BC3384">
        <w:rPr>
          <w:rFonts w:ascii="Times New Roman" w:hAnsi="Times New Roman" w:cs="Times New Roman"/>
          <w:lang w:val="pt-BR"/>
        </w:rPr>
        <w:t xml:space="preserve"> será constituída por servidores desta Secretaria, ficando a contratada responsável apenas pelos elementos materiais e serviços expressamente contratados.</w:t>
      </w:r>
    </w:p>
    <w:p w14:paraId="2BA23227" w14:textId="6AA4B2CE" w:rsidR="0036374E" w:rsidRPr="0036374E" w:rsidRDefault="0036374E" w:rsidP="0057187B">
      <w:pPr>
        <w:pStyle w:val="Padro"/>
        <w:widowControl w:val="0"/>
        <w:numPr>
          <w:ilvl w:val="1"/>
          <w:numId w:val="2"/>
        </w:numPr>
        <w:tabs>
          <w:tab w:val="left" w:pos="0"/>
        </w:tabs>
        <w:spacing w:before="120" w:after="120" w:line="360" w:lineRule="auto"/>
        <w:ind w:left="0" w:firstLine="0"/>
        <w:jc w:val="both"/>
        <w:rPr>
          <w:rFonts w:ascii="Times New Roman" w:hAnsi="Times New Roman" w:cs="Times New Roman"/>
          <w:lang w:val="pt-BR"/>
        </w:rPr>
      </w:pPr>
      <w:r w:rsidRPr="0036374E">
        <w:rPr>
          <w:rFonts w:ascii="Times New Roman" w:hAnsi="Times New Roman" w:cs="Times New Roman"/>
          <w:lang w:val="pt-BR"/>
        </w:rPr>
        <w:t xml:space="preserve">A </w:t>
      </w:r>
      <w:r w:rsidR="003448F0" w:rsidRPr="0036374E">
        <w:rPr>
          <w:rFonts w:ascii="Times New Roman" w:hAnsi="Times New Roman" w:cs="Times New Roman"/>
          <w:lang w:val="pt-BR"/>
        </w:rPr>
        <w:t xml:space="preserve">CONTRATADA </w:t>
      </w:r>
      <w:r w:rsidRPr="0036374E">
        <w:rPr>
          <w:rFonts w:ascii="Times New Roman" w:hAnsi="Times New Roman" w:cs="Times New Roman"/>
          <w:lang w:val="pt-BR"/>
        </w:rPr>
        <w:t>será responsável por dispor equipe técnica capacitada e monitores treinados para garantir a segurança e o bom andamento das atividades, bem como por todo o transporte, montagem, manutenção e desmontagem dos equipamentos utilizados.</w:t>
      </w:r>
    </w:p>
    <w:p w14:paraId="086ABABE" w14:textId="7C82F419" w:rsidR="0036374E" w:rsidRPr="0036374E" w:rsidRDefault="0036374E" w:rsidP="0057187B">
      <w:pPr>
        <w:pStyle w:val="Padro"/>
        <w:widowControl w:val="0"/>
        <w:numPr>
          <w:ilvl w:val="1"/>
          <w:numId w:val="2"/>
        </w:numPr>
        <w:tabs>
          <w:tab w:val="left" w:pos="0"/>
        </w:tabs>
        <w:spacing w:before="120" w:after="120" w:line="360" w:lineRule="auto"/>
        <w:ind w:left="0" w:firstLine="0"/>
        <w:jc w:val="both"/>
        <w:rPr>
          <w:rFonts w:ascii="Times New Roman" w:hAnsi="Times New Roman" w:cs="Times New Roman"/>
          <w:lang w:val="pt-BR"/>
        </w:rPr>
      </w:pPr>
      <w:r w:rsidRPr="0036374E">
        <w:rPr>
          <w:rFonts w:ascii="Times New Roman" w:hAnsi="Times New Roman" w:cs="Times New Roman"/>
          <w:lang w:val="pt-BR"/>
        </w:rPr>
        <w:t xml:space="preserve"> Em caso de força maior, como intempéries, riscos à segurança ou outras causas alheias à vontade das partes que impeçam a realização </w:t>
      </w:r>
      <w:r w:rsidR="00F83E2E">
        <w:rPr>
          <w:rFonts w:ascii="Times New Roman" w:eastAsia="Adobe Fan Heiti Std B" w:hAnsi="Times New Roman" w:cs="Times New Roman"/>
          <w:lang w:val="pt-BR"/>
        </w:rPr>
        <w:t>das atividades</w:t>
      </w:r>
      <w:r w:rsidRPr="0036374E">
        <w:rPr>
          <w:rFonts w:ascii="Times New Roman" w:hAnsi="Times New Roman" w:cs="Times New Roman"/>
          <w:lang w:val="pt-BR"/>
        </w:rPr>
        <w:t>, estas poderão acordar nova data, sem prejuízo contratual, desde que assegurada a entrega integral do objeto pactuado.</w:t>
      </w:r>
    </w:p>
    <w:p w14:paraId="018AC3D3" w14:textId="27FA39D9" w:rsidR="0036374E" w:rsidRPr="0036374E" w:rsidRDefault="0036374E" w:rsidP="0057187B">
      <w:pPr>
        <w:pStyle w:val="Padro"/>
        <w:widowControl w:val="0"/>
        <w:numPr>
          <w:ilvl w:val="1"/>
          <w:numId w:val="2"/>
        </w:numPr>
        <w:tabs>
          <w:tab w:val="left" w:pos="0"/>
        </w:tabs>
        <w:spacing w:before="120" w:after="120" w:line="360" w:lineRule="auto"/>
        <w:ind w:left="0" w:firstLine="0"/>
        <w:jc w:val="both"/>
        <w:rPr>
          <w:rFonts w:ascii="Times New Roman" w:hAnsi="Times New Roman" w:cs="Times New Roman"/>
          <w:lang w:val="pt-BR"/>
        </w:rPr>
      </w:pPr>
      <w:r w:rsidRPr="0036374E">
        <w:rPr>
          <w:rFonts w:ascii="Times New Roman" w:hAnsi="Times New Roman" w:cs="Times New Roman"/>
          <w:lang w:val="pt-BR"/>
        </w:rPr>
        <w:t xml:space="preserve"> Os serviços contratados são de execução direta da empresa, sendo vedada a subcontratação ou cessão a terceiros, salvo com autorização expressa da Administração Pública.</w:t>
      </w:r>
    </w:p>
    <w:p w14:paraId="43871CFD" w14:textId="4E4E750A" w:rsidR="0036374E" w:rsidRPr="0036374E" w:rsidRDefault="0036374E" w:rsidP="0057187B">
      <w:pPr>
        <w:pStyle w:val="Padro"/>
        <w:widowControl w:val="0"/>
        <w:numPr>
          <w:ilvl w:val="1"/>
          <w:numId w:val="2"/>
        </w:numPr>
        <w:tabs>
          <w:tab w:val="left" w:pos="0"/>
        </w:tabs>
        <w:spacing w:before="120" w:after="120" w:line="360" w:lineRule="auto"/>
        <w:jc w:val="both"/>
        <w:rPr>
          <w:rFonts w:ascii="Times New Roman" w:hAnsi="Times New Roman" w:cs="Times New Roman"/>
          <w:lang w:val="pt-BR"/>
        </w:rPr>
      </w:pPr>
      <w:r w:rsidRPr="0036374E">
        <w:rPr>
          <w:rFonts w:ascii="Times New Roman" w:hAnsi="Times New Roman" w:cs="Times New Roman"/>
          <w:lang w:val="pt-BR"/>
        </w:rPr>
        <w:t xml:space="preserve"> A </w:t>
      </w:r>
      <w:r w:rsidR="003448F0" w:rsidRPr="0036374E">
        <w:rPr>
          <w:rFonts w:ascii="Times New Roman" w:hAnsi="Times New Roman" w:cs="Times New Roman"/>
          <w:lang w:val="pt-BR"/>
        </w:rPr>
        <w:t xml:space="preserve">CONTRATANTE </w:t>
      </w:r>
      <w:r w:rsidRPr="0036374E">
        <w:rPr>
          <w:rFonts w:ascii="Times New Roman" w:hAnsi="Times New Roman" w:cs="Times New Roman"/>
          <w:lang w:val="pt-BR"/>
        </w:rPr>
        <w:t xml:space="preserve">apoiará institucionalmente </w:t>
      </w:r>
      <w:r w:rsidR="00F83E2E">
        <w:rPr>
          <w:rFonts w:ascii="Times New Roman" w:hAnsi="Times New Roman" w:cs="Times New Roman"/>
          <w:lang w:val="pt-BR"/>
        </w:rPr>
        <w:t xml:space="preserve">as atividades </w:t>
      </w:r>
      <w:r w:rsidRPr="0036374E">
        <w:rPr>
          <w:rFonts w:ascii="Times New Roman" w:hAnsi="Times New Roman" w:cs="Times New Roman"/>
          <w:lang w:val="pt-BR"/>
        </w:rPr>
        <w:t>por meio de equipe própria, sendo responsáveis por:</w:t>
      </w:r>
    </w:p>
    <w:p w14:paraId="316FFD9D" w14:textId="77777777" w:rsidR="0036374E" w:rsidRPr="0036374E" w:rsidRDefault="0036374E" w:rsidP="0057187B">
      <w:pPr>
        <w:pStyle w:val="Padro"/>
        <w:widowControl w:val="0"/>
        <w:numPr>
          <w:ilvl w:val="1"/>
          <w:numId w:val="10"/>
        </w:numPr>
        <w:tabs>
          <w:tab w:val="left" w:pos="0"/>
        </w:tabs>
        <w:spacing w:before="120" w:after="120" w:line="240" w:lineRule="auto"/>
        <w:ind w:left="1418"/>
        <w:jc w:val="both"/>
        <w:rPr>
          <w:rFonts w:ascii="Times New Roman" w:hAnsi="Times New Roman" w:cs="Times New Roman"/>
          <w:lang w:val="pt-BR"/>
        </w:rPr>
      </w:pPr>
      <w:r w:rsidRPr="0036374E">
        <w:rPr>
          <w:rFonts w:ascii="Times New Roman" w:hAnsi="Times New Roman" w:cs="Times New Roman"/>
          <w:lang w:val="pt-BR"/>
        </w:rPr>
        <w:t>Coordenadores do evento (servidores da secretaria);</w:t>
      </w:r>
    </w:p>
    <w:p w14:paraId="30613DF6" w14:textId="77777777" w:rsidR="0036374E" w:rsidRPr="0036374E" w:rsidRDefault="0036374E" w:rsidP="0057187B">
      <w:pPr>
        <w:pStyle w:val="Padro"/>
        <w:widowControl w:val="0"/>
        <w:numPr>
          <w:ilvl w:val="1"/>
          <w:numId w:val="10"/>
        </w:numPr>
        <w:tabs>
          <w:tab w:val="left" w:pos="0"/>
        </w:tabs>
        <w:spacing w:before="120" w:after="120" w:line="240" w:lineRule="auto"/>
        <w:ind w:left="1418"/>
        <w:jc w:val="both"/>
        <w:rPr>
          <w:rFonts w:ascii="Times New Roman" w:hAnsi="Times New Roman" w:cs="Times New Roman"/>
          <w:lang w:val="pt-BR"/>
        </w:rPr>
      </w:pPr>
      <w:r w:rsidRPr="0036374E">
        <w:rPr>
          <w:rFonts w:ascii="Times New Roman" w:hAnsi="Times New Roman" w:cs="Times New Roman"/>
          <w:lang w:val="pt-BR"/>
        </w:rPr>
        <w:t>Equipe de comunicação institucional (fotos, vídeos e divulgação);</w:t>
      </w:r>
    </w:p>
    <w:p w14:paraId="1D92DC9D" w14:textId="77777777" w:rsidR="0036374E" w:rsidRPr="0036374E" w:rsidRDefault="0036374E" w:rsidP="0057187B">
      <w:pPr>
        <w:pStyle w:val="Padro"/>
        <w:widowControl w:val="0"/>
        <w:numPr>
          <w:ilvl w:val="1"/>
          <w:numId w:val="10"/>
        </w:numPr>
        <w:tabs>
          <w:tab w:val="left" w:pos="0"/>
        </w:tabs>
        <w:spacing w:before="120" w:after="120" w:line="240" w:lineRule="auto"/>
        <w:ind w:left="1418"/>
        <w:jc w:val="both"/>
        <w:rPr>
          <w:rFonts w:ascii="Times New Roman" w:hAnsi="Times New Roman" w:cs="Times New Roman"/>
          <w:lang w:val="pt-BR"/>
        </w:rPr>
      </w:pPr>
      <w:r w:rsidRPr="0036374E">
        <w:rPr>
          <w:rFonts w:ascii="Times New Roman" w:hAnsi="Times New Roman" w:cs="Times New Roman"/>
          <w:lang w:val="pt-BR"/>
        </w:rPr>
        <w:t>Fotógrafo e videomaker (servidores da secretaria);</w:t>
      </w:r>
    </w:p>
    <w:p w14:paraId="26262923" w14:textId="7C1083A0" w:rsidR="0036374E" w:rsidRPr="0036374E" w:rsidRDefault="0036374E" w:rsidP="00372602">
      <w:pPr>
        <w:pStyle w:val="Padro"/>
        <w:widowControl w:val="0"/>
        <w:tabs>
          <w:tab w:val="left" w:pos="0"/>
        </w:tabs>
        <w:spacing w:before="120" w:after="120" w:line="240" w:lineRule="auto"/>
        <w:ind w:left="1418"/>
        <w:jc w:val="both"/>
        <w:rPr>
          <w:rFonts w:ascii="Times New Roman" w:hAnsi="Times New Roman" w:cs="Times New Roman"/>
          <w:lang w:val="pt-BR"/>
        </w:rPr>
      </w:pPr>
    </w:p>
    <w:p w14:paraId="5294FAE7" w14:textId="75BFA9D8" w:rsidR="0036374E" w:rsidRPr="0036374E" w:rsidRDefault="0036374E" w:rsidP="0057187B">
      <w:pPr>
        <w:pStyle w:val="Padro"/>
        <w:widowControl w:val="0"/>
        <w:numPr>
          <w:ilvl w:val="1"/>
          <w:numId w:val="2"/>
        </w:numPr>
        <w:tabs>
          <w:tab w:val="left" w:pos="0"/>
        </w:tabs>
        <w:spacing w:before="120" w:after="120" w:line="360" w:lineRule="auto"/>
        <w:ind w:left="0" w:firstLine="0"/>
        <w:jc w:val="both"/>
        <w:rPr>
          <w:rFonts w:ascii="Times New Roman" w:hAnsi="Times New Roman" w:cs="Times New Roman"/>
          <w:lang w:val="pt-BR"/>
        </w:rPr>
      </w:pPr>
      <w:r w:rsidRPr="0036374E">
        <w:rPr>
          <w:rFonts w:ascii="Times New Roman" w:hAnsi="Times New Roman" w:cs="Times New Roman"/>
          <w:lang w:val="pt-BR"/>
        </w:rPr>
        <w:t xml:space="preserve">A </w:t>
      </w:r>
      <w:r w:rsidR="003448F0" w:rsidRPr="0036374E">
        <w:rPr>
          <w:rFonts w:ascii="Times New Roman" w:hAnsi="Times New Roman" w:cs="Times New Roman"/>
          <w:lang w:val="pt-BR"/>
        </w:rPr>
        <w:t xml:space="preserve">CONTRATADA </w:t>
      </w:r>
      <w:r w:rsidRPr="0036374E">
        <w:rPr>
          <w:rFonts w:ascii="Times New Roman" w:hAnsi="Times New Roman" w:cs="Times New Roman"/>
          <w:lang w:val="pt-BR"/>
        </w:rPr>
        <w:t>deverá respeitar rigorosamente os horários estabelecidos para montagem, execução e desmontagem, estando sujeita às penalidades cabíveis em caso de atrasos ou inexecução parcial ou total do contrato, conforme previsão no Código Civil (</w:t>
      </w:r>
      <w:r w:rsidR="00F9565D" w:rsidRPr="0036374E">
        <w:rPr>
          <w:rFonts w:ascii="Times New Roman" w:hAnsi="Times New Roman" w:cs="Times New Roman"/>
          <w:lang w:val="pt-BR"/>
        </w:rPr>
        <w:t>art.</w:t>
      </w:r>
      <w:r w:rsidRPr="0036374E">
        <w:rPr>
          <w:rFonts w:ascii="Times New Roman" w:hAnsi="Times New Roman" w:cs="Times New Roman"/>
          <w:lang w:val="pt-BR"/>
        </w:rPr>
        <w:t xml:space="preserve"> 389 a 395) e na Lei nº 14.133/2021.</w:t>
      </w:r>
    </w:p>
    <w:p w14:paraId="06BDAC46" w14:textId="0E4AF909" w:rsidR="00100D8B" w:rsidRPr="0036374E" w:rsidRDefault="00100D8B" w:rsidP="0057187B">
      <w:pPr>
        <w:pStyle w:val="Padro"/>
        <w:widowControl w:val="0"/>
        <w:numPr>
          <w:ilvl w:val="1"/>
          <w:numId w:val="2"/>
        </w:numPr>
        <w:tabs>
          <w:tab w:val="left" w:pos="0"/>
        </w:tabs>
        <w:spacing w:before="120" w:after="120" w:line="360" w:lineRule="auto"/>
        <w:ind w:left="0" w:firstLine="0"/>
        <w:jc w:val="both"/>
        <w:rPr>
          <w:rFonts w:ascii="Times New Roman" w:hAnsi="Times New Roman" w:cs="Times New Roman"/>
          <w:lang w:val="pt-BR"/>
        </w:rPr>
      </w:pPr>
      <w:r w:rsidRPr="0036374E">
        <w:rPr>
          <w:rFonts w:ascii="Times New Roman" w:hAnsi="Times New Roman" w:cs="Times New Roman"/>
          <w:lang w:val="pt-BR"/>
        </w:rPr>
        <w:t xml:space="preserve"> Os serviços contratados são de</w:t>
      </w:r>
      <w:r w:rsidR="003448F0">
        <w:rPr>
          <w:rFonts w:ascii="Times New Roman" w:hAnsi="Times New Roman" w:cs="Times New Roman"/>
          <w:lang w:val="pt-BR"/>
        </w:rPr>
        <w:t xml:space="preserve"> responsabilidade exclusiva da CONTRATADA</w:t>
      </w:r>
      <w:r w:rsidRPr="0036374E">
        <w:rPr>
          <w:rFonts w:ascii="Times New Roman" w:hAnsi="Times New Roman" w:cs="Times New Roman"/>
          <w:lang w:val="pt-BR"/>
        </w:rPr>
        <w:t>, sendo vedada a terceirização ou subcontratação parcial ou total das obrigações assumidas, salvo com autorização expressa da contratante.</w:t>
      </w:r>
    </w:p>
    <w:p w14:paraId="0D085669" w14:textId="7DF74276" w:rsidR="00100D8B" w:rsidRPr="0036374E" w:rsidRDefault="00100D8B" w:rsidP="0057187B">
      <w:pPr>
        <w:pStyle w:val="Padro"/>
        <w:widowControl w:val="0"/>
        <w:numPr>
          <w:ilvl w:val="1"/>
          <w:numId w:val="2"/>
        </w:numPr>
        <w:tabs>
          <w:tab w:val="left" w:pos="0"/>
        </w:tabs>
        <w:spacing w:before="120" w:after="120" w:line="360" w:lineRule="auto"/>
        <w:ind w:left="0" w:firstLine="0"/>
        <w:jc w:val="both"/>
        <w:rPr>
          <w:rFonts w:ascii="Times New Roman" w:hAnsi="Times New Roman" w:cs="Times New Roman"/>
          <w:lang w:val="pt-BR"/>
        </w:rPr>
      </w:pPr>
      <w:r w:rsidRPr="0036374E">
        <w:rPr>
          <w:rFonts w:ascii="Times New Roman" w:hAnsi="Times New Roman" w:cs="Times New Roman"/>
          <w:lang w:val="pt-BR"/>
        </w:rPr>
        <w:t xml:space="preserve">Caberá à </w:t>
      </w:r>
      <w:r w:rsidR="003448F0" w:rsidRPr="0036374E">
        <w:rPr>
          <w:rFonts w:ascii="Times New Roman" w:hAnsi="Times New Roman" w:cs="Times New Roman"/>
          <w:lang w:val="pt-BR"/>
        </w:rPr>
        <w:t xml:space="preserve">CONTRATADA </w:t>
      </w:r>
      <w:r w:rsidRPr="0036374E">
        <w:rPr>
          <w:rFonts w:ascii="Times New Roman" w:hAnsi="Times New Roman" w:cs="Times New Roman"/>
          <w:lang w:val="pt-BR"/>
        </w:rPr>
        <w:t>o fornecimento de pessoal qualificado para a execução das atividades, garantindo que todos os monitores e operadores de brinquedos estejam devidamente treinados para o atendimento ao público infantil.</w:t>
      </w:r>
    </w:p>
    <w:p w14:paraId="481F1FF3" w14:textId="1FA18DBC" w:rsidR="003448F0" w:rsidRPr="003448F0" w:rsidRDefault="00100D8B" w:rsidP="0057187B">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color w:val="auto"/>
          <w:lang w:val="pt-BR"/>
        </w:rPr>
      </w:pPr>
      <w:r w:rsidRPr="0036374E">
        <w:rPr>
          <w:rFonts w:ascii="Times New Roman" w:hAnsi="Times New Roman" w:cs="Times New Roman"/>
          <w:lang w:val="pt-BR"/>
        </w:rPr>
        <w:t xml:space="preserve">Toda a operação </w:t>
      </w:r>
      <w:r w:rsidR="00F83E2E">
        <w:rPr>
          <w:rFonts w:ascii="Times New Roman" w:eastAsia="Adobe Fan Heiti Std B" w:hAnsi="Times New Roman" w:cs="Times New Roman"/>
          <w:lang w:val="pt-BR"/>
        </w:rPr>
        <w:t>das atividades</w:t>
      </w:r>
      <w:r w:rsidR="00F83E2E" w:rsidRPr="0036374E">
        <w:rPr>
          <w:rFonts w:ascii="Times New Roman" w:hAnsi="Times New Roman" w:cs="Times New Roman"/>
          <w:lang w:val="pt-BR"/>
        </w:rPr>
        <w:t xml:space="preserve"> </w:t>
      </w:r>
      <w:r w:rsidRPr="0036374E">
        <w:rPr>
          <w:rFonts w:ascii="Times New Roman" w:hAnsi="Times New Roman" w:cs="Times New Roman"/>
          <w:lang w:val="pt-BR"/>
        </w:rPr>
        <w:t>deverá observar critérios de segurança, acessibilidade, higiene e qualidade, prezando pelo conforto e bem-estar das crianças e familiares participantes.</w:t>
      </w:r>
    </w:p>
    <w:p w14:paraId="30E768CD" w14:textId="02215AFD" w:rsidR="008B7B44" w:rsidRPr="0036374E" w:rsidRDefault="003448F0" w:rsidP="0057187B">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color w:val="auto"/>
          <w:lang w:val="pt-BR"/>
        </w:rPr>
      </w:pPr>
      <w:r>
        <w:rPr>
          <w:rFonts w:ascii="Times New Roman" w:hAnsi="Times New Roman" w:cs="Times New Roman"/>
          <w:lang w:val="pt-BR"/>
        </w:rPr>
        <w:t xml:space="preserve">As </w:t>
      </w:r>
      <w:r w:rsidR="008B7B44" w:rsidRPr="0036374E">
        <w:rPr>
          <w:rFonts w:ascii="Times New Roman" w:hAnsi="Times New Roman" w:cs="Times New Roman"/>
          <w:color w:val="auto"/>
          <w:lang w:val="pt-BR"/>
        </w:rPr>
        <w:t xml:space="preserve">partes contratantes desde já, fixam essas perdas e danos para efeito desta cláusula, </w:t>
      </w:r>
      <w:r w:rsidR="008B7B44" w:rsidRPr="0036374E">
        <w:rPr>
          <w:rFonts w:ascii="Times New Roman" w:hAnsi="Times New Roman" w:cs="Times New Roman"/>
          <w:color w:val="auto"/>
          <w:lang w:val="pt-BR"/>
        </w:rPr>
        <w:lastRenderedPageBreak/>
        <w:t>na importância de 100% (cem por cento) do valor do contrato, ficando a parte prejudicada resguardada de receber pelos danos</w:t>
      </w:r>
      <w:r w:rsidR="00B12419" w:rsidRPr="0036374E">
        <w:rPr>
          <w:rFonts w:ascii="Times New Roman" w:hAnsi="Times New Roman" w:cs="Times New Roman"/>
          <w:color w:val="auto"/>
          <w:lang w:val="pt-BR"/>
        </w:rPr>
        <w:t xml:space="preserve"> sofridos</w:t>
      </w:r>
      <w:r w:rsidR="008B7B44" w:rsidRPr="0036374E">
        <w:rPr>
          <w:rFonts w:ascii="Times New Roman" w:hAnsi="Times New Roman" w:cs="Times New Roman"/>
          <w:color w:val="auto"/>
          <w:lang w:val="pt-BR"/>
        </w:rPr>
        <w:t>.</w:t>
      </w:r>
    </w:p>
    <w:p w14:paraId="38AC4A0E" w14:textId="08733689" w:rsidR="008B7B44"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36374E">
        <w:rPr>
          <w:rFonts w:ascii="Times New Roman" w:hAnsi="Times New Roman" w:cs="Times New Roman"/>
          <w:lang w:val="pt-BR"/>
        </w:rPr>
        <w:t xml:space="preserve">Em caso de infração de qualquer uma das cláusulas deste contrato, a parte infratora responderá na forma do previsto no Código Civil, pelas perdas e danos que sofrer a outra parte, obrigando-se a </w:t>
      </w:r>
      <w:r w:rsidR="00B12419" w:rsidRPr="0036374E">
        <w:rPr>
          <w:rFonts w:ascii="Times New Roman" w:hAnsi="Times New Roman" w:cs="Times New Roman"/>
          <w:lang w:val="pt-BR"/>
        </w:rPr>
        <w:t>ressarci-las</w:t>
      </w:r>
      <w:r w:rsidRPr="0036374E">
        <w:rPr>
          <w:rFonts w:ascii="Times New Roman" w:hAnsi="Times New Roman" w:cs="Times New Roman"/>
          <w:lang w:val="pt-BR"/>
        </w:rPr>
        <w:t>.</w:t>
      </w:r>
    </w:p>
    <w:p w14:paraId="0BD4C36A" w14:textId="77777777" w:rsidR="008B7B44" w:rsidRPr="0036374E" w:rsidRDefault="008B7B44" w:rsidP="0057187B">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bookmarkStart w:id="7" w:name="_Toc493669939"/>
      <w:r w:rsidRPr="0036374E">
        <w:rPr>
          <w:rFonts w:eastAsia="Adobe Fan Heiti Std B"/>
          <w:b/>
          <w:szCs w:val="24"/>
        </w:rPr>
        <w:t>DA ESTIMATIVA DE PREÇOS</w:t>
      </w:r>
      <w:bookmarkEnd w:id="7"/>
    </w:p>
    <w:p w14:paraId="5D38E128" w14:textId="6D1BC00D" w:rsidR="00E87CA5" w:rsidRDefault="00E87CA5" w:rsidP="00CF0A48">
      <w:pPr>
        <w:pStyle w:val="Nivel2"/>
        <w:widowControl w:val="0"/>
        <w:numPr>
          <w:ilvl w:val="1"/>
          <w:numId w:val="2"/>
        </w:numPr>
        <w:tabs>
          <w:tab w:val="left" w:pos="0"/>
        </w:tabs>
        <w:spacing w:after="0" w:line="360" w:lineRule="auto"/>
        <w:ind w:left="0" w:firstLine="0"/>
        <w:rPr>
          <w:rFonts w:eastAsia="Adobe Fan Heiti Std B"/>
          <w:sz w:val="24"/>
          <w:szCs w:val="24"/>
        </w:rPr>
      </w:pPr>
      <w:r w:rsidRPr="008570FC">
        <w:rPr>
          <w:rFonts w:eastAsia="Adobe Fan Heiti Std B"/>
          <w:sz w:val="24"/>
          <w:szCs w:val="24"/>
        </w:rPr>
        <w:t xml:space="preserve">Conforme apresentado na Justificativa de Dispensa de Licitação (processo nº 5345/2025), a contratação tem valor estimado de </w:t>
      </w:r>
      <w:r w:rsidRPr="008570FC">
        <w:rPr>
          <w:rFonts w:eastAsia="Adobe Fan Heiti Std B"/>
          <w:b/>
          <w:bCs/>
          <w:sz w:val="24"/>
          <w:szCs w:val="24"/>
        </w:rPr>
        <w:t>R$ 5</w:t>
      </w:r>
      <w:r>
        <w:rPr>
          <w:rFonts w:eastAsia="Adobe Fan Heiti Std B"/>
          <w:b/>
          <w:bCs/>
          <w:sz w:val="24"/>
          <w:szCs w:val="24"/>
        </w:rPr>
        <w:t>2</w:t>
      </w:r>
      <w:r w:rsidRPr="008570FC">
        <w:rPr>
          <w:rFonts w:eastAsia="Adobe Fan Heiti Std B"/>
          <w:b/>
          <w:bCs/>
          <w:sz w:val="24"/>
          <w:szCs w:val="24"/>
        </w:rPr>
        <w:t>.1</w:t>
      </w:r>
      <w:r>
        <w:rPr>
          <w:rFonts w:eastAsia="Adobe Fan Heiti Std B"/>
          <w:b/>
          <w:bCs/>
          <w:sz w:val="24"/>
          <w:szCs w:val="24"/>
        </w:rPr>
        <w:t>1</w:t>
      </w:r>
      <w:r w:rsidRPr="008570FC">
        <w:rPr>
          <w:rFonts w:eastAsia="Adobe Fan Heiti Std B"/>
          <w:b/>
          <w:bCs/>
          <w:sz w:val="24"/>
          <w:szCs w:val="24"/>
        </w:rPr>
        <w:t xml:space="preserve">0,00 (cinquenta e </w:t>
      </w:r>
      <w:r>
        <w:rPr>
          <w:rFonts w:eastAsia="Adobe Fan Heiti Std B"/>
          <w:b/>
          <w:bCs/>
          <w:sz w:val="24"/>
          <w:szCs w:val="24"/>
        </w:rPr>
        <w:t>dois</w:t>
      </w:r>
      <w:r w:rsidRPr="008570FC">
        <w:rPr>
          <w:rFonts w:eastAsia="Adobe Fan Heiti Std B"/>
          <w:b/>
          <w:bCs/>
          <w:sz w:val="24"/>
          <w:szCs w:val="24"/>
        </w:rPr>
        <w:t xml:space="preserve"> mil e cem </w:t>
      </w:r>
      <w:r>
        <w:rPr>
          <w:rFonts w:eastAsia="Adobe Fan Heiti Std B"/>
          <w:b/>
          <w:bCs/>
          <w:sz w:val="24"/>
          <w:szCs w:val="24"/>
        </w:rPr>
        <w:t xml:space="preserve">e dez </w:t>
      </w:r>
      <w:r w:rsidRPr="008570FC">
        <w:rPr>
          <w:rFonts w:eastAsia="Adobe Fan Heiti Std B"/>
          <w:b/>
          <w:bCs/>
          <w:sz w:val="24"/>
          <w:szCs w:val="24"/>
        </w:rPr>
        <w:t>reais)</w:t>
      </w:r>
      <w:r w:rsidRPr="008570FC">
        <w:rPr>
          <w:rFonts w:eastAsia="Adobe Fan Heiti Std B"/>
          <w:sz w:val="24"/>
          <w:szCs w:val="24"/>
        </w:rPr>
        <w:t xml:space="preserve">, com base na </w:t>
      </w:r>
      <w:r w:rsidRPr="008570FC">
        <w:rPr>
          <w:rFonts w:eastAsia="Adobe Fan Heiti Std B"/>
          <w:b/>
          <w:bCs/>
          <w:sz w:val="24"/>
          <w:szCs w:val="24"/>
        </w:rPr>
        <w:t>pesquisa de mercado</w:t>
      </w:r>
      <w:r w:rsidRPr="008570FC">
        <w:rPr>
          <w:rFonts w:eastAsia="Adobe Fan Heiti Std B"/>
          <w:sz w:val="24"/>
          <w:szCs w:val="24"/>
        </w:rPr>
        <w:t xml:space="preserve"> realizada com empresas especializadas na </w:t>
      </w:r>
      <w:r>
        <w:rPr>
          <w:rFonts w:eastAsia="Adobe Fan Heiti Std B"/>
          <w:sz w:val="24"/>
          <w:szCs w:val="24"/>
        </w:rPr>
        <w:t>locação de brinquedos infláveis com monitoria</w:t>
      </w:r>
      <w:r w:rsidRPr="008570FC">
        <w:rPr>
          <w:rFonts w:eastAsia="Adobe Fan Heiti Std B"/>
          <w:sz w:val="24"/>
          <w:szCs w:val="24"/>
        </w:rPr>
        <w:t>, conforme memória de cálculo e levantamento de preços anexados ao processo.</w:t>
      </w:r>
    </w:p>
    <w:p w14:paraId="6A229E82" w14:textId="64CF99B6" w:rsidR="00E87CA5" w:rsidRPr="0045249D" w:rsidRDefault="00E87CA5" w:rsidP="00CF0A48">
      <w:pPr>
        <w:pStyle w:val="Nivel2"/>
        <w:widowControl w:val="0"/>
        <w:numPr>
          <w:ilvl w:val="1"/>
          <w:numId w:val="2"/>
        </w:numPr>
        <w:tabs>
          <w:tab w:val="left" w:pos="0"/>
        </w:tabs>
        <w:spacing w:after="0" w:line="360" w:lineRule="auto"/>
        <w:ind w:left="0" w:firstLine="0"/>
        <w:rPr>
          <w:rFonts w:eastAsia="Adobe Fan Heiti Std B"/>
          <w:sz w:val="24"/>
          <w:szCs w:val="24"/>
        </w:rPr>
      </w:pPr>
      <w:r>
        <w:rPr>
          <w:rFonts w:eastAsia="Adobe Fan Heiti Std B"/>
          <w:b/>
          <w:bCs/>
          <w:i/>
          <w:iCs/>
          <w:sz w:val="24"/>
          <w:szCs w:val="24"/>
        </w:rPr>
        <w:t xml:space="preserve"> </w:t>
      </w:r>
      <w:r w:rsidRPr="008570FC">
        <w:rPr>
          <w:sz w:val="24"/>
          <w:szCs w:val="24"/>
        </w:rPr>
        <w:t xml:space="preserve">A estimativa de valor observou os critérios do art. 23 e §3º do art. 75 da Lei Federal nº 14.133/2021, sendo apurado o </w:t>
      </w:r>
      <w:r w:rsidRPr="008570FC">
        <w:rPr>
          <w:b/>
          <w:bCs/>
          <w:sz w:val="24"/>
          <w:szCs w:val="24"/>
        </w:rPr>
        <w:t>menor valor cotado</w:t>
      </w:r>
      <w:r w:rsidRPr="008570FC">
        <w:rPr>
          <w:sz w:val="24"/>
          <w:szCs w:val="24"/>
        </w:rPr>
        <w:t xml:space="preserve">, que corresponde à proposta apresentada pela </w:t>
      </w:r>
      <w:r>
        <w:rPr>
          <w:b/>
          <w:bCs/>
          <w:sz w:val="24"/>
          <w:szCs w:val="24"/>
        </w:rPr>
        <w:t>JH</w:t>
      </w:r>
      <w:r w:rsidRPr="008570FC">
        <w:rPr>
          <w:b/>
          <w:bCs/>
          <w:sz w:val="24"/>
          <w:szCs w:val="24"/>
        </w:rPr>
        <w:t xml:space="preserve"> </w:t>
      </w:r>
      <w:r>
        <w:rPr>
          <w:b/>
          <w:bCs/>
          <w:sz w:val="24"/>
          <w:szCs w:val="24"/>
        </w:rPr>
        <w:t>Gold eventos ltda</w:t>
      </w:r>
      <w:r w:rsidRPr="008570FC">
        <w:rPr>
          <w:sz w:val="24"/>
          <w:szCs w:val="24"/>
        </w:rPr>
        <w:t>.</w:t>
      </w:r>
    </w:p>
    <w:p w14:paraId="4D27DF68" w14:textId="77777777" w:rsidR="00E87CA5" w:rsidRPr="00454ED6" w:rsidRDefault="00E87CA5" w:rsidP="00CF0A48">
      <w:pPr>
        <w:pStyle w:val="Nivel2"/>
        <w:widowControl w:val="0"/>
        <w:numPr>
          <w:ilvl w:val="1"/>
          <w:numId w:val="2"/>
        </w:numPr>
        <w:tabs>
          <w:tab w:val="left" w:pos="0"/>
        </w:tabs>
        <w:spacing w:after="0" w:line="360" w:lineRule="auto"/>
        <w:ind w:left="0" w:firstLine="0"/>
        <w:rPr>
          <w:sz w:val="24"/>
          <w:szCs w:val="24"/>
        </w:rPr>
      </w:pPr>
      <w:r>
        <w:rPr>
          <w:sz w:val="24"/>
          <w:szCs w:val="24"/>
        </w:rPr>
        <w:t xml:space="preserve"> </w:t>
      </w:r>
      <w:r w:rsidRPr="008570FC">
        <w:rPr>
          <w:sz w:val="24"/>
          <w:szCs w:val="24"/>
        </w:rPr>
        <w:t xml:space="preserve">Todos os custos necessários para a execução integral do evento — incluindo logística, transporte, equipe, montagem, desmontagem e insumos relacionados — estão compreendidos no valor da proposta, </w:t>
      </w:r>
      <w:r w:rsidRPr="008570FC">
        <w:rPr>
          <w:b/>
          <w:bCs/>
          <w:sz w:val="24"/>
          <w:szCs w:val="24"/>
        </w:rPr>
        <w:t>não cabendo à contratada qualquer reivindicação adicional sob alegação de desconhecimento dos itens elencados</w:t>
      </w:r>
      <w:r w:rsidRPr="008570FC">
        <w:rPr>
          <w:sz w:val="24"/>
          <w:szCs w:val="24"/>
        </w:rPr>
        <w:t xml:space="preserve"> na proposta ou neste Termo de Referência.</w:t>
      </w:r>
    </w:p>
    <w:p w14:paraId="0DB26E21" w14:textId="77777777" w:rsidR="00E87CA5" w:rsidRPr="00454ED6" w:rsidRDefault="00E87CA5" w:rsidP="00CF0A48">
      <w:pPr>
        <w:pStyle w:val="Nivel2"/>
        <w:widowControl w:val="0"/>
        <w:numPr>
          <w:ilvl w:val="1"/>
          <w:numId w:val="2"/>
        </w:numPr>
        <w:tabs>
          <w:tab w:val="left" w:pos="0"/>
        </w:tabs>
        <w:spacing w:after="0" w:line="360" w:lineRule="auto"/>
        <w:ind w:left="0" w:firstLine="0"/>
        <w:rPr>
          <w:sz w:val="24"/>
          <w:szCs w:val="24"/>
        </w:rPr>
      </w:pPr>
      <w:r>
        <w:rPr>
          <w:sz w:val="24"/>
          <w:szCs w:val="24"/>
        </w:rPr>
        <w:t xml:space="preserve"> </w:t>
      </w:r>
      <w:r w:rsidRPr="008570FC">
        <w:rPr>
          <w:sz w:val="24"/>
          <w:szCs w:val="24"/>
        </w:rPr>
        <w:t xml:space="preserve">Por se tratar de contratação direta com fundamento no art. 75, inciso II, da Lei nº 14.133/2021, e devido à natureza pontual do evento, o valor apresentado se encontra </w:t>
      </w:r>
      <w:r w:rsidRPr="008570FC">
        <w:rPr>
          <w:b/>
          <w:bCs/>
          <w:sz w:val="24"/>
          <w:szCs w:val="24"/>
        </w:rPr>
        <w:t>dentro do limite legal para dispensa de licitação</w:t>
      </w:r>
      <w:r w:rsidRPr="008570FC">
        <w:rPr>
          <w:sz w:val="24"/>
          <w:szCs w:val="24"/>
        </w:rPr>
        <w:t xml:space="preserve">, estando a escolha da empresa devidamente fundamentada no critério do </w:t>
      </w:r>
      <w:r w:rsidRPr="008570FC">
        <w:rPr>
          <w:b/>
          <w:bCs/>
          <w:sz w:val="24"/>
          <w:szCs w:val="24"/>
        </w:rPr>
        <w:t>menor preço por item</w:t>
      </w:r>
      <w:r w:rsidRPr="008570FC">
        <w:rPr>
          <w:sz w:val="24"/>
          <w:szCs w:val="24"/>
        </w:rPr>
        <w:t>, conforme tabela constante na justificativa de dispensa.</w:t>
      </w:r>
    </w:p>
    <w:p w14:paraId="11379732" w14:textId="77777777" w:rsidR="00E87CA5" w:rsidRPr="00741D85" w:rsidRDefault="00E87CA5" w:rsidP="00E87CA5">
      <w:pPr>
        <w:pStyle w:val="Padro"/>
        <w:widowControl w:val="0"/>
        <w:numPr>
          <w:ilvl w:val="1"/>
          <w:numId w:val="2"/>
        </w:numPr>
        <w:tabs>
          <w:tab w:val="left" w:pos="0"/>
        </w:tabs>
        <w:spacing w:before="120" w:after="120" w:line="360" w:lineRule="auto"/>
        <w:ind w:left="0" w:firstLine="0"/>
        <w:jc w:val="both"/>
        <w:rPr>
          <w:rFonts w:ascii="Times New Roman" w:eastAsia="Adobe Fan Heiti Std B" w:hAnsi="Times New Roman" w:cs="Times New Roman"/>
          <w:color w:val="auto"/>
          <w:lang w:val="pt-BR"/>
        </w:rPr>
      </w:pPr>
      <w:r w:rsidRPr="00741D85">
        <w:rPr>
          <w:rFonts w:ascii="Times New Roman" w:eastAsia="Adobe Fan Heiti Std B" w:hAnsi="Times New Roman" w:cs="Times New Roman"/>
          <w:color w:val="auto"/>
          <w:lang w:val="pt-BR"/>
        </w:rPr>
        <w:t xml:space="preserve"> O evento será realizado conforme os dados abaixo:</w:t>
      </w:r>
    </w:p>
    <w:tbl>
      <w:tblPr>
        <w:tblW w:w="3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7"/>
        <w:gridCol w:w="13"/>
        <w:gridCol w:w="1165"/>
        <w:gridCol w:w="2405"/>
        <w:gridCol w:w="1274"/>
        <w:gridCol w:w="1706"/>
      </w:tblGrid>
      <w:tr w:rsidR="009324E4" w:rsidRPr="0036374E" w14:paraId="66DE98B3" w14:textId="77777777" w:rsidTr="00F9565D">
        <w:trPr>
          <w:trHeight w:val="471"/>
          <w:jc w:val="center"/>
        </w:trPr>
        <w:tc>
          <w:tcPr>
            <w:tcW w:w="470" w:type="pct"/>
            <w:gridSpan w:val="2"/>
            <w:tcBorders>
              <w:top w:val="single" w:sz="4" w:space="0" w:color="auto"/>
              <w:left w:val="single" w:sz="4" w:space="0" w:color="auto"/>
              <w:bottom w:val="single" w:sz="4" w:space="0" w:color="auto"/>
              <w:right w:val="single" w:sz="4" w:space="0" w:color="auto"/>
            </w:tcBorders>
            <w:shd w:val="clear" w:color="auto" w:fill="4F81BD" w:themeFill="accent1"/>
            <w:noWrap/>
            <w:vAlign w:val="center"/>
            <w:hideMark/>
          </w:tcPr>
          <w:p w14:paraId="41A75D3B" w14:textId="77777777" w:rsidR="009324E4" w:rsidRPr="00FE7E31" w:rsidRDefault="009324E4" w:rsidP="009F3E9F">
            <w:pPr>
              <w:spacing w:line="360" w:lineRule="auto"/>
              <w:jc w:val="center"/>
              <w:rPr>
                <w:b/>
                <w:bCs/>
                <w:color w:val="000000"/>
                <w:sz w:val="24"/>
                <w:szCs w:val="24"/>
              </w:rPr>
            </w:pPr>
            <w:r w:rsidRPr="0036374E">
              <w:rPr>
                <w:b/>
                <w:bCs/>
                <w:color w:val="000000"/>
                <w:sz w:val="24"/>
                <w:szCs w:val="24"/>
              </w:rPr>
              <w:t>Item</w:t>
            </w:r>
          </w:p>
        </w:tc>
        <w:tc>
          <w:tcPr>
            <w:tcW w:w="806" w:type="pct"/>
            <w:tcBorders>
              <w:top w:val="single" w:sz="4" w:space="0" w:color="auto"/>
              <w:left w:val="single" w:sz="4" w:space="0" w:color="auto"/>
              <w:bottom w:val="single" w:sz="4" w:space="0" w:color="auto"/>
              <w:right w:val="single" w:sz="4" w:space="0" w:color="auto"/>
            </w:tcBorders>
            <w:shd w:val="clear" w:color="auto" w:fill="4F81BD" w:themeFill="accent1"/>
            <w:noWrap/>
            <w:vAlign w:val="center"/>
          </w:tcPr>
          <w:p w14:paraId="4CB0721B" w14:textId="77777777" w:rsidR="009324E4" w:rsidRPr="00FE7E31" w:rsidRDefault="009324E4" w:rsidP="009F3E9F">
            <w:pPr>
              <w:spacing w:line="360" w:lineRule="auto"/>
              <w:jc w:val="center"/>
              <w:rPr>
                <w:b/>
                <w:bCs/>
                <w:color w:val="000000"/>
                <w:sz w:val="24"/>
                <w:szCs w:val="24"/>
              </w:rPr>
            </w:pPr>
            <w:r w:rsidRPr="0036374E">
              <w:rPr>
                <w:b/>
                <w:bCs/>
                <w:color w:val="000000"/>
                <w:sz w:val="24"/>
                <w:szCs w:val="24"/>
              </w:rPr>
              <w:t>Descrição</w:t>
            </w:r>
          </w:p>
        </w:tc>
        <w:tc>
          <w:tcPr>
            <w:tcW w:w="1663" w:type="pct"/>
            <w:tcBorders>
              <w:top w:val="single" w:sz="4" w:space="0" w:color="auto"/>
              <w:left w:val="single" w:sz="4" w:space="0" w:color="auto"/>
              <w:bottom w:val="single" w:sz="4" w:space="0" w:color="auto"/>
              <w:right w:val="single" w:sz="4" w:space="0" w:color="auto"/>
            </w:tcBorders>
            <w:shd w:val="clear" w:color="auto" w:fill="4F81BD" w:themeFill="accent1"/>
            <w:vAlign w:val="center"/>
          </w:tcPr>
          <w:p w14:paraId="28164F33" w14:textId="649E588D" w:rsidR="009324E4" w:rsidRPr="00FE7E31" w:rsidRDefault="009324E4" w:rsidP="009F3E9F">
            <w:pPr>
              <w:spacing w:line="360" w:lineRule="auto"/>
              <w:jc w:val="center"/>
              <w:rPr>
                <w:b/>
                <w:bCs/>
                <w:color w:val="000000"/>
                <w:sz w:val="24"/>
                <w:szCs w:val="24"/>
              </w:rPr>
            </w:pPr>
            <w:r w:rsidRPr="0036374E">
              <w:rPr>
                <w:b/>
                <w:bCs/>
                <w:color w:val="000000"/>
                <w:sz w:val="24"/>
                <w:szCs w:val="24"/>
              </w:rPr>
              <w:t>Local d</w:t>
            </w:r>
            <w:r w:rsidR="009F4E92">
              <w:rPr>
                <w:b/>
                <w:bCs/>
                <w:color w:val="000000"/>
                <w:sz w:val="24"/>
                <w:szCs w:val="24"/>
              </w:rPr>
              <w:t>a Atividade</w:t>
            </w:r>
          </w:p>
        </w:tc>
        <w:tc>
          <w:tcPr>
            <w:tcW w:w="881" w:type="pct"/>
            <w:tcBorders>
              <w:top w:val="single" w:sz="4" w:space="0" w:color="auto"/>
              <w:left w:val="single" w:sz="4" w:space="0" w:color="auto"/>
              <w:bottom w:val="single" w:sz="4" w:space="0" w:color="auto"/>
              <w:right w:val="single" w:sz="4" w:space="0" w:color="auto"/>
            </w:tcBorders>
            <w:shd w:val="clear" w:color="auto" w:fill="4F81BD" w:themeFill="accent1"/>
            <w:vAlign w:val="center"/>
          </w:tcPr>
          <w:p w14:paraId="7AE925C0" w14:textId="77777777" w:rsidR="009324E4" w:rsidRPr="00FE7E31" w:rsidRDefault="009324E4" w:rsidP="009F3E9F">
            <w:pPr>
              <w:spacing w:line="360" w:lineRule="auto"/>
              <w:jc w:val="center"/>
              <w:rPr>
                <w:b/>
                <w:bCs/>
                <w:color w:val="000000"/>
                <w:sz w:val="24"/>
                <w:szCs w:val="24"/>
              </w:rPr>
            </w:pPr>
            <w:r w:rsidRPr="0036374E">
              <w:rPr>
                <w:b/>
                <w:bCs/>
                <w:color w:val="000000"/>
                <w:sz w:val="24"/>
                <w:szCs w:val="24"/>
              </w:rPr>
              <w:t>Datas</w:t>
            </w:r>
          </w:p>
        </w:tc>
        <w:tc>
          <w:tcPr>
            <w:tcW w:w="1180" w:type="pct"/>
            <w:tcBorders>
              <w:top w:val="single" w:sz="4" w:space="0" w:color="auto"/>
              <w:left w:val="single" w:sz="4" w:space="0" w:color="auto"/>
              <w:bottom w:val="single" w:sz="4" w:space="0" w:color="auto"/>
              <w:right w:val="single" w:sz="4" w:space="0" w:color="auto"/>
            </w:tcBorders>
            <w:shd w:val="clear" w:color="auto" w:fill="4F81BD" w:themeFill="accent1"/>
            <w:vAlign w:val="center"/>
          </w:tcPr>
          <w:p w14:paraId="5D5A28DD" w14:textId="77777777" w:rsidR="009324E4" w:rsidRPr="00FE7E31" w:rsidRDefault="009324E4" w:rsidP="009F3E9F">
            <w:pPr>
              <w:spacing w:line="360" w:lineRule="auto"/>
              <w:jc w:val="center"/>
              <w:rPr>
                <w:b/>
                <w:bCs/>
                <w:color w:val="000000"/>
                <w:sz w:val="24"/>
                <w:szCs w:val="24"/>
              </w:rPr>
            </w:pPr>
            <w:r w:rsidRPr="0036374E">
              <w:rPr>
                <w:b/>
                <w:bCs/>
                <w:color w:val="000000"/>
                <w:sz w:val="24"/>
                <w:szCs w:val="24"/>
              </w:rPr>
              <w:t xml:space="preserve">Horário </w:t>
            </w:r>
          </w:p>
        </w:tc>
      </w:tr>
      <w:tr w:rsidR="009324E4" w:rsidRPr="0036374E" w14:paraId="42DDC989" w14:textId="77777777" w:rsidTr="00D90805">
        <w:trPr>
          <w:trHeight w:val="935"/>
          <w:jc w:val="center"/>
        </w:trPr>
        <w:tc>
          <w:tcPr>
            <w:tcW w:w="470" w:type="pct"/>
            <w:gridSpan w:val="2"/>
            <w:tcBorders>
              <w:top w:val="single" w:sz="4" w:space="0" w:color="auto"/>
              <w:left w:val="single" w:sz="4" w:space="0" w:color="auto"/>
              <w:bottom w:val="single" w:sz="4" w:space="0" w:color="auto"/>
              <w:right w:val="single" w:sz="4" w:space="0" w:color="auto"/>
            </w:tcBorders>
            <w:noWrap/>
            <w:vAlign w:val="center"/>
            <w:hideMark/>
          </w:tcPr>
          <w:p w14:paraId="0494F2E2" w14:textId="77777777" w:rsidR="009324E4" w:rsidRPr="00FE7E31" w:rsidRDefault="009324E4" w:rsidP="009F3E9F">
            <w:pPr>
              <w:spacing w:line="360" w:lineRule="auto"/>
              <w:jc w:val="center"/>
              <w:rPr>
                <w:b/>
                <w:bCs/>
                <w:color w:val="000000"/>
                <w:sz w:val="24"/>
                <w:szCs w:val="24"/>
              </w:rPr>
            </w:pPr>
            <w:r w:rsidRPr="0036374E">
              <w:rPr>
                <w:sz w:val="24"/>
                <w:szCs w:val="24"/>
              </w:rPr>
              <w:t>1</w:t>
            </w:r>
          </w:p>
        </w:tc>
        <w:tc>
          <w:tcPr>
            <w:tcW w:w="806" w:type="pct"/>
            <w:tcBorders>
              <w:top w:val="single" w:sz="4" w:space="0" w:color="auto"/>
              <w:left w:val="single" w:sz="4" w:space="0" w:color="auto"/>
              <w:bottom w:val="single" w:sz="4" w:space="0" w:color="auto"/>
              <w:right w:val="single" w:sz="4" w:space="0" w:color="auto"/>
            </w:tcBorders>
            <w:noWrap/>
            <w:vAlign w:val="center"/>
          </w:tcPr>
          <w:p w14:paraId="61367222" w14:textId="4BDDB806" w:rsidR="009324E4" w:rsidRPr="00FE7E31" w:rsidRDefault="009324E4" w:rsidP="009F3E9F">
            <w:pPr>
              <w:spacing w:line="360" w:lineRule="auto"/>
              <w:jc w:val="center"/>
              <w:rPr>
                <w:b/>
                <w:bCs/>
                <w:color w:val="000000"/>
                <w:sz w:val="24"/>
                <w:szCs w:val="24"/>
              </w:rPr>
            </w:pPr>
            <w:r w:rsidRPr="0036374E">
              <w:rPr>
                <w:sz w:val="24"/>
                <w:szCs w:val="24"/>
              </w:rPr>
              <w:t xml:space="preserve">Serviço execução </w:t>
            </w:r>
          </w:p>
        </w:tc>
        <w:tc>
          <w:tcPr>
            <w:tcW w:w="1663" w:type="pct"/>
            <w:tcBorders>
              <w:top w:val="single" w:sz="4" w:space="0" w:color="auto"/>
              <w:left w:val="single" w:sz="4" w:space="0" w:color="auto"/>
              <w:bottom w:val="single" w:sz="4" w:space="0" w:color="auto"/>
              <w:right w:val="single" w:sz="4" w:space="0" w:color="auto"/>
            </w:tcBorders>
            <w:vAlign w:val="center"/>
          </w:tcPr>
          <w:p w14:paraId="00C57EBD" w14:textId="2A4C5CB6" w:rsidR="009324E4" w:rsidRPr="00F9565D" w:rsidRDefault="009324E4" w:rsidP="009F3E9F">
            <w:pPr>
              <w:spacing w:line="360" w:lineRule="auto"/>
              <w:jc w:val="center"/>
              <w:rPr>
                <w:b/>
                <w:bCs/>
                <w:color w:val="000000"/>
                <w:sz w:val="24"/>
                <w:szCs w:val="24"/>
              </w:rPr>
            </w:pPr>
            <w:r w:rsidRPr="00D90805">
              <w:t>Campo do Esporte Clube do 11 Unidos -Bosque Fundo, Inoã, Maricá-RJ</w:t>
            </w:r>
            <w:r w:rsidRPr="00F9565D">
              <w:rPr>
                <w:sz w:val="24"/>
                <w:szCs w:val="24"/>
              </w:rPr>
              <w:t xml:space="preserve"> </w:t>
            </w:r>
          </w:p>
        </w:tc>
        <w:tc>
          <w:tcPr>
            <w:tcW w:w="881" w:type="pct"/>
            <w:tcBorders>
              <w:top w:val="single" w:sz="4" w:space="0" w:color="auto"/>
              <w:left w:val="single" w:sz="4" w:space="0" w:color="auto"/>
              <w:bottom w:val="single" w:sz="4" w:space="0" w:color="auto"/>
              <w:right w:val="single" w:sz="4" w:space="0" w:color="auto"/>
            </w:tcBorders>
            <w:vAlign w:val="center"/>
          </w:tcPr>
          <w:p w14:paraId="339BB9DB" w14:textId="77777777" w:rsidR="009324E4" w:rsidRPr="00FE7E31" w:rsidRDefault="009324E4" w:rsidP="009F3E9F">
            <w:pPr>
              <w:spacing w:line="360" w:lineRule="auto"/>
              <w:jc w:val="center"/>
              <w:rPr>
                <w:b/>
                <w:bCs/>
                <w:color w:val="000000"/>
                <w:sz w:val="24"/>
                <w:szCs w:val="24"/>
              </w:rPr>
            </w:pPr>
            <w:r>
              <w:rPr>
                <w:b/>
                <w:sz w:val="24"/>
                <w:szCs w:val="24"/>
              </w:rPr>
              <w:t>11</w:t>
            </w:r>
            <w:r w:rsidRPr="0036374E">
              <w:rPr>
                <w:b/>
                <w:sz w:val="24"/>
                <w:szCs w:val="24"/>
              </w:rPr>
              <w:t>/</w:t>
            </w:r>
            <w:r>
              <w:rPr>
                <w:b/>
                <w:sz w:val="24"/>
                <w:szCs w:val="24"/>
              </w:rPr>
              <w:t>10</w:t>
            </w:r>
            <w:r w:rsidRPr="0036374E">
              <w:rPr>
                <w:b/>
                <w:sz w:val="24"/>
                <w:szCs w:val="24"/>
              </w:rPr>
              <w:t>/2025</w:t>
            </w:r>
          </w:p>
        </w:tc>
        <w:tc>
          <w:tcPr>
            <w:tcW w:w="1180" w:type="pct"/>
            <w:tcBorders>
              <w:top w:val="single" w:sz="4" w:space="0" w:color="auto"/>
              <w:left w:val="single" w:sz="4" w:space="0" w:color="auto"/>
              <w:bottom w:val="single" w:sz="4" w:space="0" w:color="auto"/>
              <w:right w:val="single" w:sz="4" w:space="0" w:color="auto"/>
            </w:tcBorders>
            <w:vAlign w:val="center"/>
          </w:tcPr>
          <w:p w14:paraId="7835CBF1" w14:textId="6A8E4AE8" w:rsidR="009324E4" w:rsidRPr="00FE7E31" w:rsidRDefault="009324E4" w:rsidP="009F3E9F">
            <w:pPr>
              <w:spacing w:line="360" w:lineRule="auto"/>
              <w:jc w:val="center"/>
              <w:rPr>
                <w:b/>
                <w:bCs/>
                <w:color w:val="000000"/>
                <w:sz w:val="24"/>
                <w:szCs w:val="24"/>
              </w:rPr>
            </w:pPr>
            <w:r w:rsidRPr="0036374E">
              <w:rPr>
                <w:b/>
                <w:sz w:val="24"/>
                <w:szCs w:val="24"/>
              </w:rPr>
              <w:t>1</w:t>
            </w:r>
            <w:r w:rsidR="00F9565D">
              <w:rPr>
                <w:b/>
                <w:sz w:val="24"/>
                <w:szCs w:val="24"/>
              </w:rPr>
              <w:t>3</w:t>
            </w:r>
            <w:r w:rsidRPr="0036374E">
              <w:rPr>
                <w:b/>
                <w:sz w:val="24"/>
                <w:szCs w:val="24"/>
              </w:rPr>
              <w:t>hs às 1</w:t>
            </w:r>
            <w:r w:rsidR="00F9565D">
              <w:rPr>
                <w:b/>
                <w:sz w:val="24"/>
                <w:szCs w:val="24"/>
              </w:rPr>
              <w:t>7</w:t>
            </w:r>
            <w:r w:rsidRPr="0036374E">
              <w:rPr>
                <w:b/>
                <w:sz w:val="24"/>
                <w:szCs w:val="24"/>
              </w:rPr>
              <w:t>hs</w:t>
            </w:r>
          </w:p>
        </w:tc>
      </w:tr>
      <w:tr w:rsidR="009324E4" w:rsidRPr="0036374E" w14:paraId="0D6E43D7" w14:textId="77777777" w:rsidTr="00F9565D">
        <w:trPr>
          <w:trHeight w:val="471"/>
          <w:jc w:val="center"/>
        </w:trPr>
        <w:tc>
          <w:tcPr>
            <w:tcW w:w="461" w:type="pct"/>
            <w:tcBorders>
              <w:top w:val="single" w:sz="4" w:space="0" w:color="auto"/>
              <w:left w:val="single" w:sz="4" w:space="0" w:color="auto"/>
              <w:bottom w:val="single" w:sz="4" w:space="0" w:color="auto"/>
              <w:right w:val="single" w:sz="4" w:space="0" w:color="auto"/>
            </w:tcBorders>
            <w:noWrap/>
            <w:vAlign w:val="center"/>
            <w:hideMark/>
          </w:tcPr>
          <w:p w14:paraId="51895B12" w14:textId="08F04BC7" w:rsidR="009324E4" w:rsidRPr="00FE7E31" w:rsidRDefault="009324E4" w:rsidP="009F3E9F">
            <w:pPr>
              <w:spacing w:line="360" w:lineRule="auto"/>
              <w:jc w:val="center"/>
              <w:rPr>
                <w:b/>
                <w:bCs/>
                <w:color w:val="000000"/>
                <w:sz w:val="24"/>
                <w:szCs w:val="24"/>
              </w:rPr>
            </w:pPr>
            <w:r>
              <w:rPr>
                <w:b/>
                <w:bCs/>
                <w:color w:val="000000"/>
                <w:sz w:val="24"/>
                <w:szCs w:val="24"/>
              </w:rPr>
              <w:t>2</w:t>
            </w:r>
          </w:p>
        </w:tc>
        <w:tc>
          <w:tcPr>
            <w:tcW w:w="815" w:type="pct"/>
            <w:gridSpan w:val="2"/>
            <w:tcBorders>
              <w:top w:val="single" w:sz="4" w:space="0" w:color="auto"/>
              <w:left w:val="single" w:sz="4" w:space="0" w:color="auto"/>
              <w:bottom w:val="single" w:sz="4" w:space="0" w:color="auto"/>
              <w:right w:val="single" w:sz="4" w:space="0" w:color="auto"/>
            </w:tcBorders>
            <w:noWrap/>
            <w:vAlign w:val="center"/>
          </w:tcPr>
          <w:p w14:paraId="1D779443" w14:textId="13E98F1B" w:rsidR="009324E4" w:rsidRPr="00FE7E31" w:rsidRDefault="009324E4" w:rsidP="009F3E9F">
            <w:pPr>
              <w:spacing w:line="360" w:lineRule="auto"/>
              <w:jc w:val="center"/>
              <w:rPr>
                <w:b/>
                <w:bCs/>
                <w:color w:val="000000"/>
                <w:sz w:val="24"/>
                <w:szCs w:val="24"/>
              </w:rPr>
            </w:pPr>
            <w:r w:rsidRPr="0036374E">
              <w:rPr>
                <w:sz w:val="24"/>
                <w:szCs w:val="24"/>
              </w:rPr>
              <w:t xml:space="preserve">Serviço execução </w:t>
            </w:r>
          </w:p>
        </w:tc>
        <w:tc>
          <w:tcPr>
            <w:tcW w:w="1663" w:type="pct"/>
            <w:tcBorders>
              <w:top w:val="single" w:sz="4" w:space="0" w:color="auto"/>
              <w:left w:val="single" w:sz="4" w:space="0" w:color="auto"/>
              <w:bottom w:val="single" w:sz="4" w:space="0" w:color="auto"/>
              <w:right w:val="single" w:sz="4" w:space="0" w:color="auto"/>
            </w:tcBorders>
            <w:vAlign w:val="center"/>
          </w:tcPr>
          <w:p w14:paraId="0F7F9633" w14:textId="45A38240" w:rsidR="009324E4" w:rsidRPr="00F9565D" w:rsidRDefault="00B60F82" w:rsidP="009F3E9F">
            <w:pPr>
              <w:spacing w:line="360" w:lineRule="auto"/>
              <w:jc w:val="center"/>
              <w:rPr>
                <w:b/>
                <w:bCs/>
                <w:color w:val="000000"/>
                <w:sz w:val="24"/>
                <w:szCs w:val="24"/>
              </w:rPr>
            </w:pPr>
            <w:r w:rsidRPr="00D90805">
              <w:t xml:space="preserve">Rua Carlos Marighella </w:t>
            </w:r>
            <w:r w:rsidR="009324E4" w:rsidRPr="00D90805">
              <w:t>- Itaipuaçu, Maricá-RJ</w:t>
            </w:r>
            <w:r w:rsidR="009324E4" w:rsidRPr="00F9565D">
              <w:rPr>
                <w:sz w:val="24"/>
                <w:szCs w:val="24"/>
              </w:rPr>
              <w:t xml:space="preserve"> </w:t>
            </w:r>
          </w:p>
        </w:tc>
        <w:tc>
          <w:tcPr>
            <w:tcW w:w="881" w:type="pct"/>
            <w:tcBorders>
              <w:top w:val="single" w:sz="4" w:space="0" w:color="auto"/>
              <w:left w:val="single" w:sz="4" w:space="0" w:color="auto"/>
              <w:bottom w:val="single" w:sz="4" w:space="0" w:color="auto"/>
              <w:right w:val="single" w:sz="4" w:space="0" w:color="auto"/>
            </w:tcBorders>
            <w:vAlign w:val="center"/>
          </w:tcPr>
          <w:p w14:paraId="2CB1DD6C" w14:textId="77777777" w:rsidR="009324E4" w:rsidRPr="00F9565D" w:rsidRDefault="009324E4" w:rsidP="009F3E9F">
            <w:pPr>
              <w:spacing w:line="360" w:lineRule="auto"/>
              <w:jc w:val="center"/>
              <w:rPr>
                <w:b/>
                <w:bCs/>
                <w:color w:val="000000"/>
                <w:sz w:val="24"/>
                <w:szCs w:val="24"/>
              </w:rPr>
            </w:pPr>
            <w:r w:rsidRPr="00F9565D">
              <w:rPr>
                <w:b/>
                <w:sz w:val="24"/>
                <w:szCs w:val="24"/>
              </w:rPr>
              <w:t>11/10/2025</w:t>
            </w:r>
          </w:p>
        </w:tc>
        <w:tc>
          <w:tcPr>
            <w:tcW w:w="1180" w:type="pct"/>
            <w:tcBorders>
              <w:top w:val="single" w:sz="4" w:space="0" w:color="auto"/>
              <w:left w:val="single" w:sz="4" w:space="0" w:color="auto"/>
              <w:bottom w:val="single" w:sz="4" w:space="0" w:color="auto"/>
              <w:right w:val="single" w:sz="4" w:space="0" w:color="auto"/>
            </w:tcBorders>
            <w:vAlign w:val="center"/>
          </w:tcPr>
          <w:p w14:paraId="3E88493B" w14:textId="7F02B3AE" w:rsidR="009324E4" w:rsidRPr="00FE7E31" w:rsidRDefault="009324E4" w:rsidP="009F3E9F">
            <w:pPr>
              <w:spacing w:line="360" w:lineRule="auto"/>
              <w:jc w:val="center"/>
              <w:rPr>
                <w:b/>
                <w:bCs/>
                <w:color w:val="000000"/>
                <w:sz w:val="24"/>
                <w:szCs w:val="24"/>
              </w:rPr>
            </w:pPr>
            <w:r w:rsidRPr="0036374E">
              <w:rPr>
                <w:b/>
                <w:sz w:val="24"/>
                <w:szCs w:val="24"/>
              </w:rPr>
              <w:t>1</w:t>
            </w:r>
            <w:r w:rsidR="00F9565D">
              <w:rPr>
                <w:b/>
                <w:sz w:val="24"/>
                <w:szCs w:val="24"/>
              </w:rPr>
              <w:t>3</w:t>
            </w:r>
            <w:r w:rsidRPr="0036374E">
              <w:rPr>
                <w:b/>
                <w:sz w:val="24"/>
                <w:szCs w:val="24"/>
              </w:rPr>
              <w:t>hs às 1</w:t>
            </w:r>
            <w:r>
              <w:rPr>
                <w:b/>
                <w:sz w:val="24"/>
                <w:szCs w:val="24"/>
              </w:rPr>
              <w:t>7</w:t>
            </w:r>
            <w:r w:rsidRPr="0036374E">
              <w:rPr>
                <w:b/>
                <w:sz w:val="24"/>
                <w:szCs w:val="24"/>
              </w:rPr>
              <w:t>hs</w:t>
            </w:r>
          </w:p>
        </w:tc>
      </w:tr>
      <w:tr w:rsidR="009324E4" w:rsidRPr="0036374E" w14:paraId="07B9110B" w14:textId="77777777" w:rsidTr="00F9565D">
        <w:trPr>
          <w:trHeight w:val="471"/>
          <w:jc w:val="center"/>
        </w:trPr>
        <w:tc>
          <w:tcPr>
            <w:tcW w:w="470" w:type="pct"/>
            <w:gridSpan w:val="2"/>
            <w:noWrap/>
            <w:vAlign w:val="center"/>
          </w:tcPr>
          <w:p w14:paraId="5A2D35B1" w14:textId="2D5B6919" w:rsidR="009324E4" w:rsidRPr="00FE7E31" w:rsidRDefault="009324E4" w:rsidP="009F3E9F">
            <w:pPr>
              <w:spacing w:line="360" w:lineRule="auto"/>
              <w:jc w:val="center"/>
              <w:rPr>
                <w:b/>
                <w:bCs/>
                <w:color w:val="000000"/>
                <w:sz w:val="24"/>
                <w:szCs w:val="24"/>
              </w:rPr>
            </w:pPr>
            <w:r>
              <w:rPr>
                <w:b/>
                <w:bCs/>
                <w:color w:val="000000"/>
                <w:sz w:val="24"/>
                <w:szCs w:val="24"/>
              </w:rPr>
              <w:lastRenderedPageBreak/>
              <w:t>3</w:t>
            </w:r>
          </w:p>
        </w:tc>
        <w:tc>
          <w:tcPr>
            <w:tcW w:w="806" w:type="pct"/>
            <w:noWrap/>
            <w:vAlign w:val="center"/>
          </w:tcPr>
          <w:p w14:paraId="1371B60C" w14:textId="0223B8E2" w:rsidR="009324E4" w:rsidRPr="00FE7E31" w:rsidRDefault="009324E4" w:rsidP="009F3E9F">
            <w:pPr>
              <w:spacing w:line="360" w:lineRule="auto"/>
              <w:rPr>
                <w:b/>
                <w:bCs/>
                <w:color w:val="000000"/>
                <w:sz w:val="24"/>
                <w:szCs w:val="24"/>
              </w:rPr>
            </w:pPr>
            <w:r w:rsidRPr="0036374E">
              <w:rPr>
                <w:sz w:val="24"/>
                <w:szCs w:val="24"/>
              </w:rPr>
              <w:t xml:space="preserve">Serviço execução </w:t>
            </w:r>
          </w:p>
        </w:tc>
        <w:tc>
          <w:tcPr>
            <w:tcW w:w="1663" w:type="pct"/>
            <w:vAlign w:val="center"/>
          </w:tcPr>
          <w:p w14:paraId="0C61AFAC" w14:textId="4618EF5C" w:rsidR="009324E4" w:rsidRPr="00F9565D" w:rsidRDefault="009324E4" w:rsidP="009F3E9F">
            <w:pPr>
              <w:spacing w:line="360" w:lineRule="auto"/>
              <w:jc w:val="center"/>
              <w:rPr>
                <w:b/>
                <w:bCs/>
                <w:color w:val="000000"/>
                <w:sz w:val="24"/>
                <w:szCs w:val="24"/>
              </w:rPr>
            </w:pPr>
            <w:r w:rsidRPr="00F9565D">
              <w:rPr>
                <w:sz w:val="24"/>
                <w:szCs w:val="24"/>
              </w:rPr>
              <w:t xml:space="preserve"> </w:t>
            </w:r>
            <w:r w:rsidRPr="00D90805">
              <w:t>Santa Paula, Maricá-RJ -</w:t>
            </w:r>
            <w:r w:rsidRPr="00F9565D">
              <w:rPr>
                <w:sz w:val="24"/>
                <w:szCs w:val="24"/>
              </w:rPr>
              <w:t xml:space="preserve"> </w:t>
            </w:r>
          </w:p>
        </w:tc>
        <w:tc>
          <w:tcPr>
            <w:tcW w:w="881" w:type="pct"/>
            <w:vAlign w:val="center"/>
          </w:tcPr>
          <w:p w14:paraId="1A9D0DA3" w14:textId="77777777" w:rsidR="009324E4" w:rsidRPr="00FE7E31" w:rsidRDefault="009324E4" w:rsidP="009F3E9F">
            <w:pPr>
              <w:spacing w:line="360" w:lineRule="auto"/>
              <w:jc w:val="center"/>
              <w:rPr>
                <w:b/>
                <w:bCs/>
                <w:color w:val="000000"/>
                <w:sz w:val="24"/>
                <w:szCs w:val="24"/>
              </w:rPr>
            </w:pPr>
            <w:r>
              <w:rPr>
                <w:b/>
                <w:sz w:val="24"/>
                <w:szCs w:val="24"/>
              </w:rPr>
              <w:t>1</w:t>
            </w:r>
            <w:r w:rsidRPr="0036374E">
              <w:rPr>
                <w:b/>
                <w:sz w:val="24"/>
                <w:szCs w:val="24"/>
              </w:rPr>
              <w:t>2/</w:t>
            </w:r>
            <w:r>
              <w:rPr>
                <w:b/>
                <w:sz w:val="24"/>
                <w:szCs w:val="24"/>
              </w:rPr>
              <w:t>1</w:t>
            </w:r>
            <w:r w:rsidRPr="0036374E">
              <w:rPr>
                <w:b/>
                <w:sz w:val="24"/>
                <w:szCs w:val="24"/>
              </w:rPr>
              <w:t>0/2025</w:t>
            </w:r>
          </w:p>
        </w:tc>
        <w:tc>
          <w:tcPr>
            <w:tcW w:w="1180" w:type="pct"/>
            <w:vAlign w:val="center"/>
          </w:tcPr>
          <w:p w14:paraId="1620E9E1" w14:textId="0A299D77" w:rsidR="009324E4" w:rsidRPr="00FE7E31" w:rsidRDefault="009324E4" w:rsidP="009F3E9F">
            <w:pPr>
              <w:spacing w:line="360" w:lineRule="auto"/>
              <w:jc w:val="center"/>
              <w:rPr>
                <w:b/>
                <w:bCs/>
                <w:color w:val="000000"/>
                <w:sz w:val="24"/>
                <w:szCs w:val="24"/>
              </w:rPr>
            </w:pPr>
            <w:r w:rsidRPr="0036374E">
              <w:rPr>
                <w:b/>
                <w:sz w:val="24"/>
                <w:szCs w:val="24"/>
              </w:rPr>
              <w:t>13hs às 1</w:t>
            </w:r>
            <w:r w:rsidR="00F9565D">
              <w:rPr>
                <w:b/>
                <w:sz w:val="24"/>
                <w:szCs w:val="24"/>
              </w:rPr>
              <w:t>7</w:t>
            </w:r>
            <w:r w:rsidRPr="0036374E">
              <w:rPr>
                <w:b/>
                <w:sz w:val="24"/>
                <w:szCs w:val="24"/>
              </w:rPr>
              <w:t>hs</w:t>
            </w:r>
          </w:p>
        </w:tc>
      </w:tr>
      <w:tr w:rsidR="00D90805" w:rsidRPr="0036374E" w14:paraId="42CFF95B" w14:textId="77777777" w:rsidTr="00D90805">
        <w:trPr>
          <w:trHeight w:val="1155"/>
          <w:jc w:val="center"/>
        </w:trPr>
        <w:tc>
          <w:tcPr>
            <w:tcW w:w="470" w:type="pct"/>
            <w:gridSpan w:val="2"/>
            <w:noWrap/>
            <w:vAlign w:val="center"/>
          </w:tcPr>
          <w:p w14:paraId="61CF7E3A" w14:textId="54EFB0FA" w:rsidR="00D90805" w:rsidRPr="0036374E" w:rsidRDefault="00D90805" w:rsidP="00D90805">
            <w:pPr>
              <w:spacing w:line="360" w:lineRule="auto"/>
              <w:jc w:val="center"/>
              <w:rPr>
                <w:sz w:val="24"/>
                <w:szCs w:val="24"/>
              </w:rPr>
            </w:pPr>
            <w:r>
              <w:rPr>
                <w:sz w:val="24"/>
                <w:szCs w:val="24"/>
              </w:rPr>
              <w:t>4</w:t>
            </w:r>
          </w:p>
        </w:tc>
        <w:tc>
          <w:tcPr>
            <w:tcW w:w="806" w:type="pct"/>
            <w:vAlign w:val="center"/>
          </w:tcPr>
          <w:p w14:paraId="702A6FDA" w14:textId="2F7860D0" w:rsidR="00D90805" w:rsidRPr="0036374E" w:rsidRDefault="00D90805" w:rsidP="00D90805">
            <w:pPr>
              <w:spacing w:line="360" w:lineRule="auto"/>
              <w:jc w:val="center"/>
              <w:rPr>
                <w:sz w:val="24"/>
                <w:szCs w:val="24"/>
              </w:rPr>
            </w:pPr>
            <w:r w:rsidRPr="0036374E">
              <w:rPr>
                <w:sz w:val="24"/>
                <w:szCs w:val="24"/>
              </w:rPr>
              <w:t xml:space="preserve">Serviço execução </w:t>
            </w:r>
          </w:p>
        </w:tc>
        <w:tc>
          <w:tcPr>
            <w:tcW w:w="1663" w:type="pct"/>
            <w:vAlign w:val="center"/>
          </w:tcPr>
          <w:p w14:paraId="2711F6E8" w14:textId="6D86F684" w:rsidR="00D90805" w:rsidRPr="00F9565D" w:rsidRDefault="00D90805" w:rsidP="00D90805">
            <w:pPr>
              <w:spacing w:line="360" w:lineRule="auto"/>
              <w:jc w:val="center"/>
              <w:rPr>
                <w:sz w:val="24"/>
                <w:szCs w:val="24"/>
              </w:rPr>
            </w:pPr>
            <w:r w:rsidRPr="00D90805">
              <w:t>Rua :Eliete Rocha -Bairro da amizade, Eldorado, Maricá</w:t>
            </w:r>
          </w:p>
        </w:tc>
        <w:tc>
          <w:tcPr>
            <w:tcW w:w="881" w:type="pct"/>
            <w:vAlign w:val="center"/>
          </w:tcPr>
          <w:p w14:paraId="7739EDBB" w14:textId="77777777" w:rsidR="00D90805" w:rsidRPr="00F9565D" w:rsidRDefault="00D90805" w:rsidP="00D90805">
            <w:pPr>
              <w:spacing w:line="360" w:lineRule="auto"/>
              <w:jc w:val="center"/>
              <w:rPr>
                <w:b/>
                <w:sz w:val="24"/>
                <w:szCs w:val="24"/>
              </w:rPr>
            </w:pPr>
            <w:r w:rsidRPr="00F9565D">
              <w:rPr>
                <w:b/>
                <w:sz w:val="24"/>
                <w:szCs w:val="24"/>
              </w:rPr>
              <w:t>12/10/2025</w:t>
            </w:r>
          </w:p>
        </w:tc>
        <w:tc>
          <w:tcPr>
            <w:tcW w:w="1180" w:type="pct"/>
            <w:vAlign w:val="center"/>
          </w:tcPr>
          <w:p w14:paraId="04621BC5" w14:textId="533E4759" w:rsidR="00D90805" w:rsidRPr="0036374E" w:rsidRDefault="00D90805" w:rsidP="00D90805">
            <w:pPr>
              <w:spacing w:line="360" w:lineRule="auto"/>
              <w:jc w:val="center"/>
              <w:rPr>
                <w:b/>
                <w:sz w:val="24"/>
                <w:szCs w:val="24"/>
              </w:rPr>
            </w:pPr>
            <w:r w:rsidRPr="0036374E">
              <w:rPr>
                <w:b/>
                <w:sz w:val="24"/>
                <w:szCs w:val="24"/>
              </w:rPr>
              <w:t>1</w:t>
            </w:r>
            <w:r>
              <w:rPr>
                <w:b/>
                <w:sz w:val="24"/>
                <w:szCs w:val="24"/>
              </w:rPr>
              <w:t>3</w:t>
            </w:r>
            <w:r w:rsidRPr="0036374E">
              <w:rPr>
                <w:b/>
                <w:sz w:val="24"/>
                <w:szCs w:val="24"/>
              </w:rPr>
              <w:t>hs às 17hs</w:t>
            </w:r>
          </w:p>
        </w:tc>
      </w:tr>
    </w:tbl>
    <w:p w14:paraId="31E84522" w14:textId="77777777" w:rsidR="00AB1453" w:rsidRPr="00D90805" w:rsidRDefault="00AB1453" w:rsidP="00D90805">
      <w:pPr>
        <w:widowControl w:val="0"/>
        <w:tabs>
          <w:tab w:val="left" w:pos="0"/>
        </w:tabs>
        <w:suppressAutoHyphens/>
        <w:spacing w:before="120" w:after="120" w:line="360" w:lineRule="auto"/>
        <w:jc w:val="both"/>
        <w:rPr>
          <w:rFonts w:eastAsia="Arial Unicode MS"/>
          <w:sz w:val="24"/>
          <w:szCs w:val="24"/>
          <w:lang w:eastAsia="en-US"/>
        </w:rPr>
      </w:pPr>
    </w:p>
    <w:p w14:paraId="5A95F5A8" w14:textId="01346984" w:rsidR="00AB1453" w:rsidRPr="009C5C71" w:rsidRDefault="00AB1453" w:rsidP="009C5C71">
      <w:pPr>
        <w:pStyle w:val="PargrafodaLista"/>
        <w:widowControl w:val="0"/>
        <w:numPr>
          <w:ilvl w:val="1"/>
          <w:numId w:val="2"/>
        </w:numPr>
        <w:tabs>
          <w:tab w:val="left" w:pos="0"/>
        </w:tabs>
        <w:suppressAutoHyphens/>
        <w:spacing w:before="120" w:after="120" w:line="360" w:lineRule="auto"/>
        <w:ind w:left="0" w:firstLine="0"/>
        <w:jc w:val="both"/>
        <w:rPr>
          <w:rFonts w:eastAsia="Arial Unicode MS"/>
          <w:sz w:val="24"/>
          <w:szCs w:val="24"/>
          <w:lang w:eastAsia="en-US"/>
        </w:rPr>
      </w:pPr>
      <w:r>
        <w:rPr>
          <w:rFonts w:eastAsia="Arial Unicode MS"/>
          <w:sz w:val="24"/>
          <w:szCs w:val="24"/>
          <w:lang w:eastAsia="en-US"/>
        </w:rPr>
        <w:t xml:space="preserve"> </w:t>
      </w:r>
      <w:r w:rsidRPr="00AB1453">
        <w:rPr>
          <w:rFonts w:eastAsia="Arial Unicode MS"/>
          <w:sz w:val="24"/>
          <w:szCs w:val="24"/>
          <w:lang w:eastAsia="en-US"/>
        </w:rPr>
        <w:t xml:space="preserve">A estimativa de preços </w:t>
      </w:r>
      <w:r w:rsidR="000343F1">
        <w:rPr>
          <w:rFonts w:eastAsia="Arial Unicode MS"/>
          <w:sz w:val="24"/>
          <w:szCs w:val="24"/>
          <w:lang w:eastAsia="en-US"/>
        </w:rPr>
        <w:t>será</w:t>
      </w:r>
      <w:r w:rsidRPr="00AB1453">
        <w:rPr>
          <w:rFonts w:eastAsia="Arial Unicode MS"/>
          <w:sz w:val="24"/>
          <w:szCs w:val="24"/>
          <w:lang w:eastAsia="en-US"/>
        </w:rPr>
        <w:t xml:space="preserve"> elaborada com base na quantidade de público estimado (</w:t>
      </w:r>
      <w:r w:rsidR="009C5C71">
        <w:rPr>
          <w:rFonts w:eastAsia="Arial Unicode MS"/>
          <w:sz w:val="24"/>
          <w:szCs w:val="24"/>
          <w:lang w:eastAsia="en-US"/>
        </w:rPr>
        <w:t>3.</w:t>
      </w:r>
      <w:r w:rsidR="00F83E2E" w:rsidRPr="009C5C71">
        <w:rPr>
          <w:rFonts w:eastAsia="Arial Unicode MS"/>
          <w:sz w:val="24"/>
          <w:szCs w:val="24"/>
          <w:lang w:eastAsia="en-US"/>
        </w:rPr>
        <w:t xml:space="preserve">000 </w:t>
      </w:r>
      <w:r w:rsidRPr="009C5C71">
        <w:rPr>
          <w:rFonts w:eastAsia="Arial Unicode MS"/>
          <w:sz w:val="24"/>
          <w:szCs w:val="24"/>
          <w:lang w:eastAsia="en-US"/>
        </w:rPr>
        <w:t>crianças)</w:t>
      </w:r>
      <w:r w:rsidR="000343F1">
        <w:rPr>
          <w:rFonts w:eastAsia="Arial Unicode MS"/>
          <w:sz w:val="24"/>
          <w:szCs w:val="24"/>
          <w:lang w:eastAsia="en-US"/>
        </w:rPr>
        <w:t xml:space="preserve"> para o total de 04 locais</w:t>
      </w:r>
      <w:r w:rsidRPr="009C5C71">
        <w:rPr>
          <w:rFonts w:eastAsia="Arial Unicode MS"/>
          <w:sz w:val="24"/>
          <w:szCs w:val="24"/>
          <w:lang w:eastAsia="en-US"/>
        </w:rPr>
        <w:t xml:space="preserve"> e na projeção de itens e serviços indispensáveis à plena realização </w:t>
      </w:r>
      <w:r w:rsidR="00F83E2E" w:rsidRPr="009C5C71">
        <w:rPr>
          <w:rFonts w:eastAsia="Arial Unicode MS"/>
          <w:sz w:val="24"/>
          <w:szCs w:val="24"/>
          <w:lang w:eastAsia="en-US"/>
        </w:rPr>
        <w:t>das atividades</w:t>
      </w:r>
      <w:r w:rsidR="000343F1">
        <w:rPr>
          <w:rFonts w:eastAsia="Arial Unicode MS"/>
          <w:sz w:val="24"/>
          <w:szCs w:val="24"/>
          <w:lang w:eastAsia="en-US"/>
        </w:rPr>
        <w:t>;</w:t>
      </w:r>
    </w:p>
    <w:p w14:paraId="304C65FF" w14:textId="201EF72C" w:rsidR="00AB1453" w:rsidRPr="00AB1453" w:rsidRDefault="00AB1453" w:rsidP="0057187B">
      <w:pPr>
        <w:pStyle w:val="PargrafodaLista"/>
        <w:widowControl w:val="0"/>
        <w:numPr>
          <w:ilvl w:val="1"/>
          <w:numId w:val="2"/>
        </w:numPr>
        <w:tabs>
          <w:tab w:val="left" w:pos="0"/>
        </w:tabs>
        <w:suppressAutoHyphens/>
        <w:spacing w:before="120" w:after="120" w:line="360" w:lineRule="auto"/>
        <w:ind w:left="0" w:firstLine="0"/>
        <w:jc w:val="both"/>
        <w:rPr>
          <w:rFonts w:eastAsia="Arial Unicode MS"/>
          <w:sz w:val="24"/>
          <w:szCs w:val="24"/>
          <w:lang w:eastAsia="en-US"/>
        </w:rPr>
      </w:pPr>
      <w:r w:rsidRPr="00AB1453">
        <w:rPr>
          <w:rFonts w:eastAsia="Arial Unicode MS"/>
          <w:sz w:val="24"/>
          <w:szCs w:val="24"/>
          <w:lang w:eastAsia="en-US"/>
        </w:rPr>
        <w:t xml:space="preserve">Todos os valores </w:t>
      </w:r>
      <w:r w:rsidR="000343F1">
        <w:rPr>
          <w:rFonts w:eastAsia="Arial Unicode MS"/>
          <w:sz w:val="24"/>
          <w:szCs w:val="24"/>
          <w:lang w:eastAsia="en-US"/>
        </w:rPr>
        <w:t xml:space="preserve">devem ser </w:t>
      </w:r>
      <w:r w:rsidRPr="00AB1453">
        <w:rPr>
          <w:rFonts w:eastAsia="Arial Unicode MS"/>
          <w:sz w:val="24"/>
          <w:szCs w:val="24"/>
          <w:lang w:eastAsia="en-US"/>
        </w:rPr>
        <w:t xml:space="preserve">calculados com base em preços praticados no mercado local e regional, levando-se em consideração a natureza dos serviços, a logística </w:t>
      </w:r>
      <w:r w:rsidR="00F83E2E" w:rsidRPr="00F83E2E">
        <w:rPr>
          <w:rFonts w:eastAsia="Arial Unicode MS"/>
          <w:sz w:val="24"/>
          <w:szCs w:val="24"/>
          <w:lang w:eastAsia="en-US"/>
        </w:rPr>
        <w:t>das atividades</w:t>
      </w:r>
      <w:r w:rsidRPr="00AB1453">
        <w:rPr>
          <w:rFonts w:eastAsia="Arial Unicode MS"/>
          <w:sz w:val="24"/>
          <w:szCs w:val="24"/>
          <w:lang w:eastAsia="en-US"/>
        </w:rPr>
        <w:t xml:space="preserve">, o fornecimento de mão de obra especializada, materiais e insumos necessários, bem como a </w:t>
      </w:r>
      <w:r w:rsidRPr="00542AC7">
        <w:rPr>
          <w:rFonts w:eastAsia="Arial Unicode MS"/>
          <w:i/>
          <w:sz w:val="24"/>
          <w:szCs w:val="24"/>
          <w:lang w:eastAsia="en-US"/>
        </w:rPr>
        <w:t>expertise</w:t>
      </w:r>
      <w:r w:rsidRPr="00AB1453">
        <w:rPr>
          <w:rFonts w:eastAsia="Arial Unicode MS"/>
          <w:sz w:val="24"/>
          <w:szCs w:val="24"/>
          <w:lang w:eastAsia="en-US"/>
        </w:rPr>
        <w:t xml:space="preserve"> da contratada na</w:t>
      </w:r>
      <w:r w:rsidR="00F83E2E">
        <w:rPr>
          <w:rFonts w:eastAsia="Arial Unicode MS"/>
          <w:sz w:val="24"/>
          <w:szCs w:val="24"/>
          <w:lang w:eastAsia="en-US"/>
        </w:rPr>
        <w:t xml:space="preserve"> loc</w:t>
      </w:r>
      <w:r w:rsidR="000343F1">
        <w:rPr>
          <w:rFonts w:eastAsia="Arial Unicode MS"/>
          <w:sz w:val="24"/>
          <w:szCs w:val="24"/>
          <w:lang w:eastAsia="en-US"/>
        </w:rPr>
        <w:t>a</w:t>
      </w:r>
      <w:r w:rsidRPr="00AB1453">
        <w:rPr>
          <w:rFonts w:eastAsia="Arial Unicode MS"/>
          <w:sz w:val="24"/>
          <w:szCs w:val="24"/>
          <w:lang w:eastAsia="en-US"/>
        </w:rPr>
        <w:t xml:space="preserve">ção de </w:t>
      </w:r>
      <w:r w:rsidR="00F83E2E">
        <w:rPr>
          <w:rFonts w:eastAsia="Arial Unicode MS"/>
          <w:sz w:val="24"/>
          <w:szCs w:val="24"/>
          <w:lang w:eastAsia="en-US"/>
        </w:rPr>
        <w:t xml:space="preserve">brinquedos para </w:t>
      </w:r>
      <w:r w:rsidR="009F4E92">
        <w:rPr>
          <w:rFonts w:eastAsia="Arial Unicode MS"/>
          <w:sz w:val="24"/>
          <w:szCs w:val="24"/>
          <w:lang w:eastAsia="en-US"/>
        </w:rPr>
        <w:t>atividades</w:t>
      </w:r>
      <w:r w:rsidRPr="00AB1453">
        <w:rPr>
          <w:rFonts w:eastAsia="Arial Unicode MS"/>
          <w:sz w:val="24"/>
          <w:szCs w:val="24"/>
          <w:lang w:eastAsia="en-US"/>
        </w:rPr>
        <w:t xml:space="preserve"> de médio porte voltados ao público infantil e familiar.</w:t>
      </w:r>
    </w:p>
    <w:p w14:paraId="48F0DD36" w14:textId="2F102F29" w:rsidR="003448F0" w:rsidRDefault="00AB1453" w:rsidP="0057187B">
      <w:pPr>
        <w:pStyle w:val="PargrafodaLista"/>
        <w:widowControl w:val="0"/>
        <w:numPr>
          <w:ilvl w:val="1"/>
          <w:numId w:val="2"/>
        </w:numPr>
        <w:tabs>
          <w:tab w:val="left" w:pos="0"/>
        </w:tabs>
        <w:suppressAutoHyphens/>
        <w:spacing w:before="120" w:after="120" w:line="360" w:lineRule="auto"/>
        <w:ind w:left="0" w:firstLine="0"/>
        <w:jc w:val="both"/>
        <w:rPr>
          <w:rFonts w:eastAsia="Arial Unicode MS"/>
          <w:sz w:val="24"/>
          <w:szCs w:val="24"/>
          <w:lang w:eastAsia="en-US"/>
        </w:rPr>
      </w:pPr>
      <w:r w:rsidRPr="00542AC7">
        <w:rPr>
          <w:rFonts w:eastAsia="Arial Unicode MS"/>
          <w:sz w:val="24"/>
          <w:szCs w:val="24"/>
          <w:lang w:eastAsia="en-US"/>
        </w:rPr>
        <w:t xml:space="preserve"> O valor estimado contempla, ainda, os custos com transporte, montagem,</w:t>
      </w:r>
      <w:r w:rsidR="000343F1">
        <w:rPr>
          <w:rFonts w:eastAsia="Arial Unicode MS"/>
          <w:sz w:val="24"/>
          <w:szCs w:val="24"/>
          <w:lang w:eastAsia="en-US"/>
        </w:rPr>
        <w:t xml:space="preserve"> desmontagem,</w:t>
      </w:r>
      <w:r w:rsidRPr="00542AC7">
        <w:rPr>
          <w:rFonts w:eastAsia="Arial Unicode MS"/>
          <w:sz w:val="24"/>
          <w:szCs w:val="24"/>
          <w:lang w:eastAsia="en-US"/>
        </w:rPr>
        <w:t xml:space="preserve"> operação dos equipamentos</w:t>
      </w:r>
      <w:r w:rsidR="000343F1">
        <w:rPr>
          <w:rFonts w:eastAsia="Arial Unicode MS"/>
          <w:sz w:val="24"/>
          <w:szCs w:val="24"/>
          <w:lang w:eastAsia="en-US"/>
        </w:rPr>
        <w:t xml:space="preserve"> e</w:t>
      </w:r>
      <w:r w:rsidRPr="00542AC7">
        <w:rPr>
          <w:rFonts w:eastAsia="Arial Unicode MS"/>
          <w:sz w:val="24"/>
          <w:szCs w:val="24"/>
          <w:lang w:eastAsia="en-US"/>
        </w:rPr>
        <w:t xml:space="preserve"> monitores dos brinquedos infláveis</w:t>
      </w:r>
      <w:r w:rsidR="000343F1">
        <w:rPr>
          <w:rFonts w:eastAsia="Arial Unicode MS"/>
          <w:sz w:val="24"/>
          <w:szCs w:val="24"/>
          <w:lang w:eastAsia="en-US"/>
        </w:rPr>
        <w:t>.</w:t>
      </w:r>
    </w:p>
    <w:p w14:paraId="40489985" w14:textId="77777777" w:rsidR="00741D85" w:rsidRPr="00741D85" w:rsidRDefault="00741D85" w:rsidP="00741D85">
      <w:pPr>
        <w:pStyle w:val="Padro"/>
        <w:shd w:val="clear" w:color="auto" w:fill="BFBFBF" w:themeFill="background1" w:themeFillShade="BF"/>
        <w:tabs>
          <w:tab w:val="clear" w:pos="708"/>
        </w:tabs>
        <w:spacing w:before="120" w:after="120" w:line="360" w:lineRule="auto"/>
        <w:jc w:val="both"/>
        <w:rPr>
          <w:rFonts w:ascii="Times New Roman" w:hAnsi="Times New Roman" w:cs="Times New Roman"/>
          <w:b/>
          <w:color w:val="auto"/>
        </w:rPr>
      </w:pPr>
      <w:r w:rsidRPr="00741D85">
        <w:rPr>
          <w:rFonts w:ascii="Times New Roman" w:hAnsi="Times New Roman" w:cs="Times New Roman"/>
          <w:b/>
          <w:color w:val="auto"/>
        </w:rPr>
        <w:t>DA ADEQUAÇÃO ORÇAMENTÁRIA</w:t>
      </w:r>
    </w:p>
    <w:p w14:paraId="09A0E98E" w14:textId="7E509470" w:rsidR="00741D85" w:rsidRPr="00741D85" w:rsidRDefault="00741D85" w:rsidP="007752F8">
      <w:pPr>
        <w:pStyle w:val="Padro"/>
        <w:numPr>
          <w:ilvl w:val="1"/>
          <w:numId w:val="2"/>
        </w:numPr>
        <w:tabs>
          <w:tab w:val="clear" w:pos="708"/>
        </w:tabs>
        <w:spacing w:before="120" w:after="120" w:line="360" w:lineRule="auto"/>
        <w:ind w:left="0" w:firstLine="0"/>
        <w:jc w:val="both"/>
        <w:rPr>
          <w:rFonts w:ascii="Times New Roman" w:hAnsi="Times New Roman" w:cs="Times New Roman"/>
          <w:b/>
          <w:bCs/>
          <w:color w:val="000000" w:themeColor="text1"/>
        </w:rPr>
      </w:pPr>
      <w:r w:rsidRPr="00741D85">
        <w:rPr>
          <w:rFonts w:ascii="Times New Roman" w:eastAsia="Calibri" w:hAnsi="Times New Roman" w:cs="Times New Roman"/>
          <w:color w:val="000000" w:themeColor="text1"/>
        </w:rPr>
        <w:t xml:space="preserve">As </w:t>
      </w:r>
      <w:proofErr w:type="spellStart"/>
      <w:r w:rsidRPr="00741D85">
        <w:rPr>
          <w:rFonts w:ascii="Times New Roman" w:eastAsia="Calibri" w:hAnsi="Times New Roman" w:cs="Times New Roman"/>
          <w:color w:val="000000" w:themeColor="text1"/>
        </w:rPr>
        <w:t>despesas</w:t>
      </w:r>
      <w:proofErr w:type="spellEnd"/>
      <w:r w:rsidRPr="00741D85">
        <w:rPr>
          <w:rFonts w:ascii="Times New Roman" w:eastAsia="Calibri" w:hAnsi="Times New Roman" w:cs="Times New Roman"/>
          <w:color w:val="000000" w:themeColor="text1"/>
        </w:rPr>
        <w:t xml:space="preserve"> </w:t>
      </w:r>
      <w:proofErr w:type="spellStart"/>
      <w:r w:rsidRPr="00741D85">
        <w:rPr>
          <w:rFonts w:ascii="Times New Roman" w:eastAsia="Calibri" w:hAnsi="Times New Roman" w:cs="Times New Roman"/>
          <w:color w:val="000000" w:themeColor="text1"/>
        </w:rPr>
        <w:t>decorrentes</w:t>
      </w:r>
      <w:proofErr w:type="spellEnd"/>
      <w:r w:rsidRPr="00741D85">
        <w:rPr>
          <w:rFonts w:ascii="Times New Roman" w:eastAsia="Calibri" w:hAnsi="Times New Roman" w:cs="Times New Roman"/>
          <w:color w:val="000000" w:themeColor="text1"/>
        </w:rPr>
        <w:t xml:space="preserve"> da </w:t>
      </w:r>
      <w:proofErr w:type="spellStart"/>
      <w:r w:rsidRPr="00741D85">
        <w:rPr>
          <w:rFonts w:ascii="Times New Roman" w:eastAsia="Calibri" w:hAnsi="Times New Roman" w:cs="Times New Roman"/>
          <w:color w:val="000000" w:themeColor="text1"/>
        </w:rPr>
        <w:t>presente</w:t>
      </w:r>
      <w:proofErr w:type="spellEnd"/>
      <w:r w:rsidRPr="00741D85">
        <w:rPr>
          <w:rFonts w:ascii="Times New Roman" w:eastAsia="Calibri" w:hAnsi="Times New Roman" w:cs="Times New Roman"/>
          <w:color w:val="000000" w:themeColor="text1"/>
        </w:rPr>
        <w:t xml:space="preserve"> </w:t>
      </w:r>
      <w:proofErr w:type="spellStart"/>
      <w:r w:rsidRPr="00741D85">
        <w:rPr>
          <w:rFonts w:ascii="Times New Roman" w:eastAsia="Calibri" w:hAnsi="Times New Roman" w:cs="Times New Roman"/>
          <w:color w:val="000000" w:themeColor="text1"/>
        </w:rPr>
        <w:t>contratação</w:t>
      </w:r>
      <w:proofErr w:type="spellEnd"/>
      <w:r w:rsidRPr="00741D85">
        <w:rPr>
          <w:rFonts w:ascii="Times New Roman" w:eastAsia="Calibri" w:hAnsi="Times New Roman" w:cs="Times New Roman"/>
          <w:color w:val="000000" w:themeColor="text1"/>
        </w:rPr>
        <w:t xml:space="preserve"> para a </w:t>
      </w:r>
      <w:proofErr w:type="spellStart"/>
      <w:r w:rsidR="00A632CF" w:rsidRPr="00741D85">
        <w:rPr>
          <w:rFonts w:ascii="Times New Roman" w:eastAsia="Calibri" w:hAnsi="Times New Roman" w:cs="Times New Roman"/>
          <w:b/>
          <w:bCs/>
          <w:color w:val="000000" w:themeColor="text1"/>
        </w:rPr>
        <w:t>realização</w:t>
      </w:r>
      <w:proofErr w:type="spellEnd"/>
      <w:r w:rsidR="00A632CF" w:rsidRPr="00741D85">
        <w:rPr>
          <w:rFonts w:ascii="Times New Roman" w:eastAsia="Calibri" w:hAnsi="Times New Roman" w:cs="Times New Roman"/>
          <w:b/>
          <w:bCs/>
          <w:color w:val="000000" w:themeColor="text1"/>
        </w:rPr>
        <w:t xml:space="preserve"> de</w:t>
      </w:r>
      <w:r w:rsidR="00F83E2E">
        <w:rPr>
          <w:rFonts w:ascii="Times New Roman" w:eastAsia="Calibri" w:hAnsi="Times New Roman" w:cs="Times New Roman"/>
          <w:b/>
          <w:bCs/>
          <w:color w:val="000000" w:themeColor="text1"/>
        </w:rPr>
        <w:t xml:space="preserve"> </w:t>
      </w:r>
      <w:proofErr w:type="spellStart"/>
      <w:r w:rsidR="00F83E2E">
        <w:rPr>
          <w:rFonts w:ascii="Times New Roman" w:eastAsia="Calibri" w:hAnsi="Times New Roman" w:cs="Times New Roman"/>
          <w:b/>
          <w:bCs/>
          <w:color w:val="000000" w:themeColor="text1"/>
        </w:rPr>
        <w:t>locação</w:t>
      </w:r>
      <w:proofErr w:type="spellEnd"/>
      <w:r w:rsidR="00F83E2E">
        <w:rPr>
          <w:rFonts w:ascii="Times New Roman" w:eastAsia="Calibri" w:hAnsi="Times New Roman" w:cs="Times New Roman"/>
          <w:b/>
          <w:bCs/>
          <w:color w:val="000000" w:themeColor="text1"/>
        </w:rPr>
        <w:t xml:space="preserve"> de </w:t>
      </w:r>
      <w:proofErr w:type="spellStart"/>
      <w:r w:rsidR="00F83E2E">
        <w:rPr>
          <w:rFonts w:ascii="Times New Roman" w:eastAsia="Calibri" w:hAnsi="Times New Roman" w:cs="Times New Roman"/>
          <w:b/>
          <w:bCs/>
          <w:color w:val="000000" w:themeColor="text1"/>
        </w:rPr>
        <w:t>brinquedos</w:t>
      </w:r>
      <w:proofErr w:type="spellEnd"/>
      <w:r w:rsidR="00F83E2E">
        <w:rPr>
          <w:rFonts w:ascii="Times New Roman" w:eastAsia="Calibri" w:hAnsi="Times New Roman" w:cs="Times New Roman"/>
          <w:b/>
          <w:bCs/>
          <w:color w:val="000000" w:themeColor="text1"/>
        </w:rPr>
        <w:t xml:space="preserve"> </w:t>
      </w:r>
      <w:proofErr w:type="spellStart"/>
      <w:r w:rsidR="00F83E2E">
        <w:rPr>
          <w:rFonts w:ascii="Times New Roman" w:eastAsia="Calibri" w:hAnsi="Times New Roman" w:cs="Times New Roman"/>
          <w:b/>
          <w:bCs/>
          <w:color w:val="000000" w:themeColor="text1"/>
        </w:rPr>
        <w:t>infláveis</w:t>
      </w:r>
      <w:proofErr w:type="spellEnd"/>
      <w:r w:rsidRPr="00741D85">
        <w:rPr>
          <w:rFonts w:ascii="Times New Roman" w:eastAsia="Calibri" w:hAnsi="Times New Roman" w:cs="Times New Roman"/>
          <w:color w:val="000000" w:themeColor="text1"/>
        </w:rPr>
        <w:t xml:space="preserve">, de </w:t>
      </w:r>
      <w:proofErr w:type="spellStart"/>
      <w:r w:rsidRPr="00741D85">
        <w:rPr>
          <w:rFonts w:ascii="Times New Roman" w:eastAsia="Calibri" w:hAnsi="Times New Roman" w:cs="Times New Roman"/>
          <w:color w:val="000000" w:themeColor="text1"/>
        </w:rPr>
        <w:t>natureza</w:t>
      </w:r>
      <w:proofErr w:type="spellEnd"/>
      <w:r w:rsidRPr="00741D85">
        <w:rPr>
          <w:rFonts w:ascii="Times New Roman" w:eastAsia="Calibri" w:hAnsi="Times New Roman" w:cs="Times New Roman"/>
          <w:color w:val="000000" w:themeColor="text1"/>
        </w:rPr>
        <w:t xml:space="preserve"> </w:t>
      </w:r>
      <w:proofErr w:type="spellStart"/>
      <w:r w:rsidRPr="00741D85">
        <w:rPr>
          <w:rFonts w:ascii="Times New Roman" w:eastAsia="Calibri" w:hAnsi="Times New Roman" w:cs="Times New Roman"/>
          <w:b/>
          <w:bCs/>
          <w:color w:val="000000" w:themeColor="text1"/>
        </w:rPr>
        <w:t>pontual</w:t>
      </w:r>
      <w:proofErr w:type="spellEnd"/>
      <w:r w:rsidRPr="00741D85">
        <w:rPr>
          <w:rFonts w:ascii="Times New Roman" w:eastAsia="Calibri" w:hAnsi="Times New Roman" w:cs="Times New Roman"/>
          <w:b/>
          <w:bCs/>
          <w:color w:val="000000" w:themeColor="text1"/>
        </w:rPr>
        <w:t xml:space="preserve"> e </w:t>
      </w:r>
      <w:proofErr w:type="spellStart"/>
      <w:r w:rsidRPr="00741D85">
        <w:rPr>
          <w:rFonts w:ascii="Times New Roman" w:eastAsia="Calibri" w:hAnsi="Times New Roman" w:cs="Times New Roman"/>
          <w:b/>
          <w:bCs/>
          <w:color w:val="000000" w:themeColor="text1"/>
        </w:rPr>
        <w:t>não</w:t>
      </w:r>
      <w:proofErr w:type="spellEnd"/>
      <w:r w:rsidRPr="00741D85">
        <w:rPr>
          <w:rFonts w:ascii="Times New Roman" w:eastAsia="Calibri" w:hAnsi="Times New Roman" w:cs="Times New Roman"/>
          <w:b/>
          <w:bCs/>
          <w:color w:val="000000" w:themeColor="text1"/>
        </w:rPr>
        <w:t xml:space="preserve"> </w:t>
      </w:r>
      <w:proofErr w:type="spellStart"/>
      <w:r w:rsidRPr="00741D85">
        <w:rPr>
          <w:rFonts w:ascii="Times New Roman" w:eastAsia="Calibri" w:hAnsi="Times New Roman" w:cs="Times New Roman"/>
          <w:b/>
          <w:bCs/>
          <w:color w:val="000000" w:themeColor="text1"/>
        </w:rPr>
        <w:t>continuada</w:t>
      </w:r>
      <w:proofErr w:type="spellEnd"/>
      <w:r w:rsidRPr="00741D85">
        <w:rPr>
          <w:rFonts w:ascii="Times New Roman" w:eastAsia="Calibri" w:hAnsi="Times New Roman" w:cs="Times New Roman"/>
          <w:color w:val="000000" w:themeColor="text1"/>
        </w:rPr>
        <w:t xml:space="preserve">, </w:t>
      </w:r>
      <w:proofErr w:type="spellStart"/>
      <w:r w:rsidRPr="00741D85">
        <w:rPr>
          <w:rFonts w:ascii="Times New Roman" w:eastAsia="Calibri" w:hAnsi="Times New Roman" w:cs="Times New Roman"/>
          <w:color w:val="000000" w:themeColor="text1"/>
        </w:rPr>
        <w:t>correrão</w:t>
      </w:r>
      <w:proofErr w:type="spellEnd"/>
      <w:r w:rsidRPr="00741D85">
        <w:rPr>
          <w:rFonts w:ascii="Times New Roman" w:eastAsia="Calibri" w:hAnsi="Times New Roman" w:cs="Times New Roman"/>
          <w:color w:val="000000" w:themeColor="text1"/>
        </w:rPr>
        <w:t xml:space="preserve"> à </w:t>
      </w:r>
      <w:proofErr w:type="spellStart"/>
      <w:r w:rsidRPr="00741D85">
        <w:rPr>
          <w:rFonts w:ascii="Times New Roman" w:eastAsia="Calibri" w:hAnsi="Times New Roman" w:cs="Times New Roman"/>
          <w:color w:val="000000" w:themeColor="text1"/>
        </w:rPr>
        <w:t>conta</w:t>
      </w:r>
      <w:proofErr w:type="spellEnd"/>
      <w:r w:rsidRPr="00741D85">
        <w:rPr>
          <w:rFonts w:ascii="Times New Roman" w:eastAsia="Calibri" w:hAnsi="Times New Roman" w:cs="Times New Roman"/>
          <w:color w:val="000000" w:themeColor="text1"/>
        </w:rPr>
        <w:t xml:space="preserve"> da </w:t>
      </w:r>
      <w:proofErr w:type="spellStart"/>
      <w:r w:rsidRPr="00741D85">
        <w:rPr>
          <w:rFonts w:ascii="Times New Roman" w:eastAsia="Calibri" w:hAnsi="Times New Roman" w:cs="Times New Roman"/>
          <w:color w:val="000000" w:themeColor="text1"/>
        </w:rPr>
        <w:t>seguinte</w:t>
      </w:r>
      <w:proofErr w:type="spellEnd"/>
      <w:r w:rsidRPr="00741D85">
        <w:rPr>
          <w:rFonts w:ascii="Times New Roman" w:eastAsia="Calibri" w:hAnsi="Times New Roman" w:cs="Times New Roman"/>
          <w:color w:val="000000" w:themeColor="text1"/>
        </w:rPr>
        <w:t xml:space="preserve"> </w:t>
      </w:r>
      <w:proofErr w:type="spellStart"/>
      <w:r w:rsidRPr="00741D85">
        <w:rPr>
          <w:rFonts w:ascii="Times New Roman" w:eastAsia="Calibri" w:hAnsi="Times New Roman" w:cs="Times New Roman"/>
          <w:color w:val="000000" w:themeColor="text1"/>
        </w:rPr>
        <w:t>dotação</w:t>
      </w:r>
      <w:proofErr w:type="spellEnd"/>
      <w:r w:rsidRPr="00741D85">
        <w:rPr>
          <w:rFonts w:ascii="Times New Roman" w:eastAsia="Calibri" w:hAnsi="Times New Roman" w:cs="Times New Roman"/>
          <w:color w:val="000000" w:themeColor="text1"/>
        </w:rPr>
        <w:t xml:space="preserve"> </w:t>
      </w:r>
      <w:proofErr w:type="spellStart"/>
      <w:r w:rsidRPr="00741D85">
        <w:rPr>
          <w:rFonts w:ascii="Times New Roman" w:eastAsia="Calibri" w:hAnsi="Times New Roman" w:cs="Times New Roman"/>
          <w:color w:val="000000" w:themeColor="text1"/>
        </w:rPr>
        <w:t>orçamentária</w:t>
      </w:r>
      <w:proofErr w:type="spellEnd"/>
      <w:r w:rsidRPr="00741D85">
        <w:rPr>
          <w:rFonts w:ascii="Times New Roman" w:eastAsia="Calibri" w:hAnsi="Times New Roman" w:cs="Times New Roman"/>
          <w:color w:val="000000" w:themeColor="text1"/>
        </w:rPr>
        <w:t>:</w:t>
      </w:r>
    </w:p>
    <w:tbl>
      <w:tblPr>
        <w:tblStyle w:val="Tabelacomgrade"/>
        <w:tblW w:w="0" w:type="auto"/>
        <w:shd w:val="clear" w:color="auto" w:fill="F2F2F2" w:themeFill="background1" w:themeFillShade="F2"/>
        <w:tblLook w:val="04A0" w:firstRow="1" w:lastRow="0" w:firstColumn="1" w:lastColumn="0" w:noHBand="0" w:noVBand="1"/>
      </w:tblPr>
      <w:tblGrid>
        <w:gridCol w:w="4530"/>
        <w:gridCol w:w="4531"/>
      </w:tblGrid>
      <w:tr w:rsidR="00DC1BBF" w:rsidRPr="00DC1BBF" w14:paraId="46455D65" w14:textId="77777777" w:rsidTr="008A25D2">
        <w:trPr>
          <w:trHeight w:val="364"/>
        </w:trPr>
        <w:tc>
          <w:tcPr>
            <w:tcW w:w="4530" w:type="dxa"/>
            <w:shd w:val="clear" w:color="auto" w:fill="F2F2F2" w:themeFill="background1" w:themeFillShade="F2"/>
          </w:tcPr>
          <w:p w14:paraId="7D2C97F7" w14:textId="77777777" w:rsidR="00741D85" w:rsidRPr="00DC1BBF" w:rsidRDefault="00741D85" w:rsidP="008A25D2">
            <w:pPr>
              <w:pStyle w:val="Padro"/>
              <w:jc w:val="both"/>
              <w:rPr>
                <w:rFonts w:ascii="Times New Roman" w:hAnsi="Times New Roman" w:cs="Times New Roman"/>
                <w:b/>
                <w:bCs/>
                <w:color w:val="auto"/>
              </w:rPr>
            </w:pPr>
            <w:proofErr w:type="spellStart"/>
            <w:r w:rsidRPr="00DC1BBF">
              <w:rPr>
                <w:rFonts w:ascii="Times New Roman" w:hAnsi="Times New Roman" w:cs="Times New Roman"/>
                <w:b/>
                <w:bCs/>
                <w:color w:val="auto"/>
              </w:rPr>
              <w:t>Órgão</w:t>
            </w:r>
            <w:proofErr w:type="spellEnd"/>
          </w:p>
        </w:tc>
        <w:tc>
          <w:tcPr>
            <w:tcW w:w="4531" w:type="dxa"/>
            <w:shd w:val="clear" w:color="auto" w:fill="F2F2F2" w:themeFill="background1" w:themeFillShade="F2"/>
          </w:tcPr>
          <w:p w14:paraId="32CEE574" w14:textId="76ACF8DA" w:rsidR="00741D85" w:rsidRPr="00DC1BBF" w:rsidRDefault="00A75045" w:rsidP="008A25D2">
            <w:pPr>
              <w:pStyle w:val="Padro"/>
              <w:jc w:val="both"/>
              <w:rPr>
                <w:rFonts w:ascii="Times New Roman" w:hAnsi="Times New Roman" w:cs="Times New Roman"/>
                <w:b/>
                <w:bCs/>
                <w:color w:val="auto"/>
              </w:rPr>
            </w:pPr>
            <w:r w:rsidRPr="00DC1BBF">
              <w:rPr>
                <w:rFonts w:ascii="Times New Roman" w:hAnsi="Times New Roman" w:cs="Times New Roman"/>
                <w:b/>
                <w:bCs/>
                <w:color w:val="auto"/>
              </w:rPr>
              <w:t>59</w:t>
            </w:r>
          </w:p>
        </w:tc>
      </w:tr>
      <w:tr w:rsidR="00DC1BBF" w:rsidRPr="00DC1BBF" w14:paraId="5B8C4A67" w14:textId="77777777" w:rsidTr="008A25D2">
        <w:tc>
          <w:tcPr>
            <w:tcW w:w="4530" w:type="dxa"/>
            <w:shd w:val="clear" w:color="auto" w:fill="F2F2F2" w:themeFill="background1" w:themeFillShade="F2"/>
          </w:tcPr>
          <w:p w14:paraId="6E1CC5C1" w14:textId="77777777" w:rsidR="00741D85" w:rsidRPr="00DC1BBF" w:rsidRDefault="00741D85" w:rsidP="008A25D2">
            <w:pPr>
              <w:pStyle w:val="Padro"/>
              <w:jc w:val="both"/>
              <w:rPr>
                <w:rFonts w:ascii="Times New Roman" w:hAnsi="Times New Roman" w:cs="Times New Roman"/>
                <w:b/>
                <w:bCs/>
                <w:color w:val="auto"/>
              </w:rPr>
            </w:pPr>
            <w:proofErr w:type="spellStart"/>
            <w:r w:rsidRPr="00DC1BBF">
              <w:rPr>
                <w:rFonts w:ascii="Times New Roman" w:hAnsi="Times New Roman" w:cs="Times New Roman"/>
                <w:b/>
                <w:bCs/>
                <w:color w:val="auto"/>
              </w:rPr>
              <w:t>Unidade</w:t>
            </w:r>
            <w:proofErr w:type="spellEnd"/>
          </w:p>
        </w:tc>
        <w:tc>
          <w:tcPr>
            <w:tcW w:w="4531" w:type="dxa"/>
            <w:shd w:val="clear" w:color="auto" w:fill="F2F2F2" w:themeFill="background1" w:themeFillShade="F2"/>
          </w:tcPr>
          <w:p w14:paraId="60DB63B0" w14:textId="2AEAB294" w:rsidR="00741D85" w:rsidRPr="00DC1BBF" w:rsidRDefault="00A75045" w:rsidP="008A25D2">
            <w:pPr>
              <w:pStyle w:val="Padro"/>
              <w:jc w:val="both"/>
              <w:rPr>
                <w:rFonts w:ascii="Times New Roman" w:hAnsi="Times New Roman" w:cs="Times New Roman"/>
                <w:b/>
                <w:bCs/>
                <w:color w:val="auto"/>
              </w:rPr>
            </w:pPr>
            <w:r w:rsidRPr="00DC1BBF">
              <w:rPr>
                <w:rFonts w:ascii="Times New Roman" w:hAnsi="Times New Roman" w:cs="Times New Roman"/>
                <w:b/>
                <w:bCs/>
                <w:color w:val="auto"/>
              </w:rPr>
              <w:t>01</w:t>
            </w:r>
          </w:p>
        </w:tc>
      </w:tr>
      <w:tr w:rsidR="00DC1BBF" w:rsidRPr="00DC1BBF" w14:paraId="15FDCCD6" w14:textId="77777777" w:rsidTr="008A25D2">
        <w:tc>
          <w:tcPr>
            <w:tcW w:w="4530" w:type="dxa"/>
            <w:shd w:val="clear" w:color="auto" w:fill="F2F2F2" w:themeFill="background1" w:themeFillShade="F2"/>
          </w:tcPr>
          <w:p w14:paraId="300F27BD" w14:textId="77777777" w:rsidR="00741D85" w:rsidRPr="00DC1BBF" w:rsidRDefault="00741D85" w:rsidP="008A25D2">
            <w:pPr>
              <w:pStyle w:val="Padro"/>
              <w:jc w:val="both"/>
              <w:rPr>
                <w:rFonts w:ascii="Times New Roman" w:hAnsi="Times New Roman" w:cs="Times New Roman"/>
                <w:b/>
                <w:bCs/>
                <w:color w:val="auto"/>
              </w:rPr>
            </w:pPr>
            <w:r w:rsidRPr="00DC1BBF">
              <w:rPr>
                <w:rFonts w:ascii="Times New Roman" w:hAnsi="Times New Roman" w:cs="Times New Roman"/>
                <w:b/>
                <w:bCs/>
                <w:color w:val="auto"/>
              </w:rPr>
              <w:t xml:space="preserve">Fonte de </w:t>
            </w:r>
            <w:proofErr w:type="spellStart"/>
            <w:r w:rsidRPr="00DC1BBF">
              <w:rPr>
                <w:rFonts w:ascii="Times New Roman" w:hAnsi="Times New Roman" w:cs="Times New Roman"/>
                <w:b/>
                <w:bCs/>
                <w:color w:val="auto"/>
              </w:rPr>
              <w:t>Recursos</w:t>
            </w:r>
            <w:proofErr w:type="spellEnd"/>
          </w:p>
        </w:tc>
        <w:tc>
          <w:tcPr>
            <w:tcW w:w="4531" w:type="dxa"/>
            <w:shd w:val="clear" w:color="auto" w:fill="F2F2F2" w:themeFill="background1" w:themeFillShade="F2"/>
          </w:tcPr>
          <w:p w14:paraId="50743ABA" w14:textId="66A61EF7" w:rsidR="00741D85" w:rsidRPr="00DC1BBF" w:rsidRDefault="00DC1BBF" w:rsidP="008A25D2">
            <w:pPr>
              <w:pStyle w:val="Padro"/>
              <w:jc w:val="both"/>
              <w:rPr>
                <w:rFonts w:ascii="Times New Roman" w:hAnsi="Times New Roman" w:cs="Times New Roman"/>
                <w:b/>
                <w:bCs/>
                <w:color w:val="auto"/>
              </w:rPr>
            </w:pPr>
            <w:r w:rsidRPr="00DC1BBF">
              <w:rPr>
                <w:rFonts w:ascii="Times New Roman" w:hAnsi="Times New Roman" w:cs="Times New Roman"/>
                <w:b/>
                <w:bCs/>
                <w:color w:val="auto"/>
              </w:rPr>
              <w:t>1</w:t>
            </w:r>
            <w:r w:rsidR="00F03C79">
              <w:rPr>
                <w:rFonts w:ascii="Times New Roman" w:hAnsi="Times New Roman" w:cs="Times New Roman"/>
                <w:b/>
                <w:bCs/>
                <w:color w:val="auto"/>
              </w:rPr>
              <w:t>704</w:t>
            </w:r>
          </w:p>
        </w:tc>
      </w:tr>
      <w:tr w:rsidR="00DC1BBF" w:rsidRPr="00DC1BBF" w14:paraId="5D413081" w14:textId="77777777" w:rsidTr="008A25D2">
        <w:tc>
          <w:tcPr>
            <w:tcW w:w="4530" w:type="dxa"/>
            <w:shd w:val="clear" w:color="auto" w:fill="F2F2F2" w:themeFill="background1" w:themeFillShade="F2"/>
          </w:tcPr>
          <w:p w14:paraId="44A7EA5C" w14:textId="77777777" w:rsidR="00741D85" w:rsidRPr="00DC1BBF" w:rsidRDefault="00741D85" w:rsidP="008A25D2">
            <w:pPr>
              <w:pStyle w:val="Padro"/>
              <w:jc w:val="both"/>
              <w:rPr>
                <w:rFonts w:ascii="Times New Roman" w:hAnsi="Times New Roman" w:cs="Times New Roman"/>
                <w:b/>
                <w:bCs/>
                <w:color w:val="auto"/>
              </w:rPr>
            </w:pPr>
            <w:proofErr w:type="spellStart"/>
            <w:r w:rsidRPr="00DC1BBF">
              <w:rPr>
                <w:rFonts w:ascii="Times New Roman" w:hAnsi="Times New Roman" w:cs="Times New Roman"/>
                <w:b/>
                <w:bCs/>
                <w:color w:val="auto"/>
              </w:rPr>
              <w:t>Programa</w:t>
            </w:r>
            <w:proofErr w:type="spellEnd"/>
            <w:r w:rsidRPr="00DC1BBF">
              <w:rPr>
                <w:rFonts w:ascii="Times New Roman" w:hAnsi="Times New Roman" w:cs="Times New Roman"/>
                <w:b/>
                <w:bCs/>
                <w:color w:val="auto"/>
              </w:rPr>
              <w:t xml:space="preserve"> de </w:t>
            </w:r>
            <w:proofErr w:type="spellStart"/>
            <w:r w:rsidRPr="00DC1BBF">
              <w:rPr>
                <w:rFonts w:ascii="Times New Roman" w:hAnsi="Times New Roman" w:cs="Times New Roman"/>
                <w:b/>
                <w:bCs/>
                <w:color w:val="auto"/>
              </w:rPr>
              <w:t>trabalho</w:t>
            </w:r>
            <w:proofErr w:type="spellEnd"/>
          </w:p>
        </w:tc>
        <w:tc>
          <w:tcPr>
            <w:tcW w:w="4531" w:type="dxa"/>
            <w:shd w:val="clear" w:color="auto" w:fill="F2F2F2" w:themeFill="background1" w:themeFillShade="F2"/>
          </w:tcPr>
          <w:p w14:paraId="78D6A33C" w14:textId="0C07A21E" w:rsidR="00741D85" w:rsidRPr="00DC1BBF" w:rsidRDefault="00A75045" w:rsidP="008A25D2">
            <w:pPr>
              <w:pStyle w:val="Padro"/>
              <w:jc w:val="both"/>
              <w:rPr>
                <w:rFonts w:ascii="Times New Roman" w:hAnsi="Times New Roman" w:cs="Times New Roman"/>
                <w:b/>
                <w:bCs/>
                <w:color w:val="auto"/>
              </w:rPr>
            </w:pPr>
            <w:r w:rsidRPr="00DC1BBF">
              <w:rPr>
                <w:rFonts w:ascii="Times New Roman" w:hAnsi="Times New Roman" w:cs="Times New Roman"/>
                <w:b/>
                <w:bCs/>
                <w:color w:val="auto"/>
              </w:rPr>
              <w:t>0001</w:t>
            </w:r>
          </w:p>
        </w:tc>
      </w:tr>
      <w:tr w:rsidR="00DC1BBF" w:rsidRPr="00DC1BBF" w14:paraId="713EE252" w14:textId="77777777" w:rsidTr="008A25D2">
        <w:tc>
          <w:tcPr>
            <w:tcW w:w="4530" w:type="dxa"/>
            <w:shd w:val="clear" w:color="auto" w:fill="F2F2F2" w:themeFill="background1" w:themeFillShade="F2"/>
          </w:tcPr>
          <w:p w14:paraId="28EE9A82" w14:textId="77777777" w:rsidR="00741D85" w:rsidRPr="00DC1BBF" w:rsidRDefault="00741D85" w:rsidP="008A25D2">
            <w:pPr>
              <w:pStyle w:val="Padro"/>
              <w:jc w:val="both"/>
              <w:rPr>
                <w:rFonts w:ascii="Times New Roman" w:hAnsi="Times New Roman" w:cs="Times New Roman"/>
                <w:b/>
                <w:bCs/>
                <w:color w:val="auto"/>
              </w:rPr>
            </w:pPr>
            <w:proofErr w:type="spellStart"/>
            <w:r w:rsidRPr="00DC1BBF">
              <w:rPr>
                <w:rFonts w:ascii="Times New Roman" w:hAnsi="Times New Roman" w:cs="Times New Roman"/>
                <w:b/>
                <w:bCs/>
                <w:color w:val="auto"/>
              </w:rPr>
              <w:t>Elemento</w:t>
            </w:r>
            <w:proofErr w:type="spellEnd"/>
            <w:r w:rsidRPr="00DC1BBF">
              <w:rPr>
                <w:rFonts w:ascii="Times New Roman" w:hAnsi="Times New Roman" w:cs="Times New Roman"/>
                <w:b/>
                <w:bCs/>
                <w:color w:val="auto"/>
              </w:rPr>
              <w:t xml:space="preserve"> de </w:t>
            </w:r>
            <w:proofErr w:type="spellStart"/>
            <w:r w:rsidRPr="00DC1BBF">
              <w:rPr>
                <w:rFonts w:ascii="Times New Roman" w:hAnsi="Times New Roman" w:cs="Times New Roman"/>
                <w:b/>
                <w:bCs/>
                <w:color w:val="auto"/>
              </w:rPr>
              <w:t>Despesa</w:t>
            </w:r>
            <w:proofErr w:type="spellEnd"/>
            <w:r w:rsidRPr="00DC1BBF">
              <w:rPr>
                <w:rFonts w:ascii="Times New Roman" w:hAnsi="Times New Roman" w:cs="Times New Roman"/>
                <w:b/>
                <w:bCs/>
                <w:color w:val="auto"/>
              </w:rPr>
              <w:t>/</w:t>
            </w:r>
            <w:proofErr w:type="spellStart"/>
            <w:r w:rsidRPr="00DC1BBF">
              <w:rPr>
                <w:rFonts w:ascii="Times New Roman" w:hAnsi="Times New Roman" w:cs="Times New Roman"/>
                <w:b/>
                <w:bCs/>
                <w:color w:val="auto"/>
              </w:rPr>
              <w:t>Rubrica</w:t>
            </w:r>
            <w:proofErr w:type="spellEnd"/>
          </w:p>
        </w:tc>
        <w:tc>
          <w:tcPr>
            <w:tcW w:w="4531" w:type="dxa"/>
            <w:shd w:val="clear" w:color="auto" w:fill="F2F2F2" w:themeFill="background1" w:themeFillShade="F2"/>
          </w:tcPr>
          <w:p w14:paraId="64AA384E" w14:textId="7A15D01A" w:rsidR="00741D85" w:rsidRPr="00DC1BBF" w:rsidRDefault="00A75045" w:rsidP="008A25D2">
            <w:pPr>
              <w:pStyle w:val="Padro"/>
              <w:jc w:val="both"/>
              <w:rPr>
                <w:rFonts w:ascii="Times New Roman" w:hAnsi="Times New Roman" w:cs="Times New Roman"/>
                <w:b/>
                <w:bCs/>
                <w:color w:val="auto"/>
              </w:rPr>
            </w:pPr>
            <w:r w:rsidRPr="00DC1BBF">
              <w:rPr>
                <w:rFonts w:ascii="Times New Roman" w:hAnsi="Times New Roman" w:cs="Times New Roman"/>
                <w:b/>
                <w:bCs/>
                <w:color w:val="auto"/>
              </w:rPr>
              <w:t>33.39.039</w:t>
            </w:r>
          </w:p>
        </w:tc>
      </w:tr>
      <w:tr w:rsidR="00DC1BBF" w:rsidRPr="00DC1BBF" w14:paraId="3ACA6EE3" w14:textId="77777777" w:rsidTr="00737757">
        <w:trPr>
          <w:trHeight w:val="132"/>
        </w:trPr>
        <w:tc>
          <w:tcPr>
            <w:tcW w:w="4530" w:type="dxa"/>
            <w:shd w:val="clear" w:color="auto" w:fill="F2F2F2" w:themeFill="background1" w:themeFillShade="F2"/>
          </w:tcPr>
          <w:p w14:paraId="147D69C4" w14:textId="77777777" w:rsidR="00741D85" w:rsidRPr="00DC1BBF" w:rsidRDefault="00741D85" w:rsidP="008A25D2">
            <w:pPr>
              <w:pStyle w:val="Padro"/>
              <w:jc w:val="both"/>
              <w:rPr>
                <w:rFonts w:ascii="Times New Roman" w:hAnsi="Times New Roman" w:cs="Times New Roman"/>
                <w:b/>
                <w:bCs/>
                <w:color w:val="auto"/>
              </w:rPr>
            </w:pPr>
            <w:proofErr w:type="spellStart"/>
            <w:r w:rsidRPr="00DC1BBF">
              <w:rPr>
                <w:rFonts w:ascii="Times New Roman" w:hAnsi="Times New Roman" w:cs="Times New Roman"/>
                <w:b/>
                <w:bCs/>
                <w:color w:val="auto"/>
              </w:rPr>
              <w:t>Projeto</w:t>
            </w:r>
            <w:proofErr w:type="spellEnd"/>
            <w:r w:rsidRPr="00DC1BBF">
              <w:rPr>
                <w:rFonts w:ascii="Times New Roman" w:hAnsi="Times New Roman" w:cs="Times New Roman"/>
                <w:b/>
                <w:bCs/>
                <w:color w:val="auto"/>
              </w:rPr>
              <w:t>/</w:t>
            </w:r>
            <w:proofErr w:type="spellStart"/>
            <w:r w:rsidRPr="00DC1BBF">
              <w:rPr>
                <w:rFonts w:ascii="Times New Roman" w:hAnsi="Times New Roman" w:cs="Times New Roman"/>
                <w:b/>
                <w:bCs/>
                <w:color w:val="auto"/>
              </w:rPr>
              <w:t>Atividade</w:t>
            </w:r>
            <w:proofErr w:type="spellEnd"/>
          </w:p>
        </w:tc>
        <w:tc>
          <w:tcPr>
            <w:tcW w:w="4531" w:type="dxa"/>
            <w:shd w:val="clear" w:color="auto" w:fill="F2F2F2" w:themeFill="background1" w:themeFillShade="F2"/>
          </w:tcPr>
          <w:p w14:paraId="2A4F2EFD" w14:textId="5B5EA973" w:rsidR="00741D85" w:rsidRPr="00DC1BBF" w:rsidRDefault="00737757" w:rsidP="008A25D2">
            <w:pPr>
              <w:pStyle w:val="Padro"/>
              <w:jc w:val="both"/>
              <w:rPr>
                <w:rFonts w:ascii="Times New Roman" w:hAnsi="Times New Roman" w:cs="Times New Roman"/>
                <w:b/>
                <w:bCs/>
                <w:color w:val="auto"/>
              </w:rPr>
            </w:pPr>
            <w:r>
              <w:rPr>
                <w:rFonts w:ascii="Times New Roman" w:hAnsi="Times New Roman" w:cs="Times New Roman"/>
                <w:b/>
                <w:bCs/>
                <w:color w:val="auto"/>
              </w:rPr>
              <w:t>1</w:t>
            </w:r>
            <w:r w:rsidR="006E0665">
              <w:rPr>
                <w:rFonts w:ascii="Times New Roman" w:hAnsi="Times New Roman" w:cs="Times New Roman"/>
                <w:b/>
                <w:bCs/>
                <w:color w:val="auto"/>
              </w:rPr>
              <w:t>255</w:t>
            </w:r>
            <w:r w:rsidR="00A75045" w:rsidRPr="00DC1BBF">
              <w:rPr>
                <w:rFonts w:ascii="Times New Roman" w:hAnsi="Times New Roman" w:cs="Times New Roman"/>
                <w:b/>
                <w:bCs/>
                <w:color w:val="auto"/>
              </w:rPr>
              <w:t xml:space="preserve"> – </w:t>
            </w:r>
            <w:proofErr w:type="spellStart"/>
            <w:r>
              <w:rPr>
                <w:rFonts w:ascii="Times New Roman" w:hAnsi="Times New Roman" w:cs="Times New Roman"/>
                <w:b/>
                <w:bCs/>
                <w:color w:val="auto"/>
              </w:rPr>
              <w:t>Promoção</w:t>
            </w:r>
            <w:proofErr w:type="spellEnd"/>
            <w:r>
              <w:rPr>
                <w:rFonts w:ascii="Times New Roman" w:hAnsi="Times New Roman" w:cs="Times New Roman"/>
                <w:b/>
                <w:bCs/>
                <w:color w:val="auto"/>
              </w:rPr>
              <w:t xml:space="preserve"> das </w:t>
            </w:r>
            <w:proofErr w:type="spellStart"/>
            <w:r>
              <w:rPr>
                <w:rFonts w:ascii="Times New Roman" w:hAnsi="Times New Roman" w:cs="Times New Roman"/>
                <w:b/>
                <w:bCs/>
                <w:color w:val="auto"/>
              </w:rPr>
              <w:t>Comunidades</w:t>
            </w:r>
            <w:proofErr w:type="spellEnd"/>
          </w:p>
        </w:tc>
      </w:tr>
    </w:tbl>
    <w:p w14:paraId="030CBF2E" w14:textId="4A0AC359" w:rsidR="00741D85" w:rsidRPr="00741D85" w:rsidRDefault="00741D85" w:rsidP="00741D85">
      <w:pPr>
        <w:pStyle w:val="Padro"/>
        <w:numPr>
          <w:ilvl w:val="1"/>
          <w:numId w:val="2"/>
        </w:numPr>
        <w:tabs>
          <w:tab w:val="clear" w:pos="708"/>
        </w:tabs>
        <w:spacing w:before="120" w:after="120" w:line="360" w:lineRule="auto"/>
        <w:ind w:left="0" w:firstLine="0"/>
        <w:jc w:val="both"/>
        <w:rPr>
          <w:rFonts w:ascii="Times New Roman" w:hAnsi="Times New Roman" w:cs="Times New Roman"/>
          <w:b/>
          <w:bCs/>
          <w:color w:val="000000" w:themeColor="text1"/>
        </w:rPr>
      </w:pPr>
      <w:proofErr w:type="spellStart"/>
      <w:r w:rsidRPr="00741D85">
        <w:rPr>
          <w:rFonts w:ascii="Times New Roman" w:hAnsi="Times New Roman" w:cs="Times New Roman"/>
        </w:rPr>
        <w:t>Considerando</w:t>
      </w:r>
      <w:proofErr w:type="spellEnd"/>
      <w:r w:rsidRPr="00741D85">
        <w:rPr>
          <w:rFonts w:ascii="Times New Roman" w:hAnsi="Times New Roman" w:cs="Times New Roman"/>
        </w:rPr>
        <w:t xml:space="preserve"> que se </w:t>
      </w:r>
      <w:proofErr w:type="spellStart"/>
      <w:r w:rsidRPr="00741D85">
        <w:rPr>
          <w:rFonts w:ascii="Times New Roman" w:hAnsi="Times New Roman" w:cs="Times New Roman"/>
        </w:rPr>
        <w:t>trata</w:t>
      </w:r>
      <w:proofErr w:type="spellEnd"/>
      <w:r w:rsidRPr="00741D85">
        <w:rPr>
          <w:rFonts w:ascii="Times New Roman" w:hAnsi="Times New Roman" w:cs="Times New Roman"/>
        </w:rPr>
        <w:t xml:space="preserve"> </w:t>
      </w:r>
      <w:proofErr w:type="spellStart"/>
      <w:r w:rsidRPr="00741D85">
        <w:rPr>
          <w:rFonts w:ascii="Times New Roman" w:hAnsi="Times New Roman" w:cs="Times New Roman"/>
        </w:rPr>
        <w:t>de</w:t>
      </w:r>
      <w:r w:rsidR="00F83E2E">
        <w:rPr>
          <w:rFonts w:ascii="Times New Roman" w:hAnsi="Times New Roman" w:cs="Times New Roman"/>
        </w:rPr>
        <w:t>celebração</w:t>
      </w:r>
      <w:proofErr w:type="spellEnd"/>
      <w:r w:rsidR="006E0665">
        <w:rPr>
          <w:rFonts w:ascii="Times New Roman" w:hAnsi="Times New Roman" w:cs="Times New Roman"/>
        </w:rPr>
        <w:t xml:space="preserve">, </w:t>
      </w:r>
      <w:r w:rsidRPr="00741D85">
        <w:rPr>
          <w:rFonts w:ascii="Times New Roman" w:hAnsi="Times New Roman" w:cs="Times New Roman"/>
        </w:rPr>
        <w:t xml:space="preserve">com </w:t>
      </w:r>
      <w:proofErr w:type="spellStart"/>
      <w:r w:rsidRPr="00741D85">
        <w:rPr>
          <w:rFonts w:ascii="Times New Roman" w:hAnsi="Times New Roman" w:cs="Times New Roman"/>
        </w:rPr>
        <w:t>execução</w:t>
      </w:r>
      <w:proofErr w:type="spellEnd"/>
      <w:r w:rsidRPr="00741D85">
        <w:rPr>
          <w:rFonts w:ascii="Times New Roman" w:hAnsi="Times New Roman" w:cs="Times New Roman"/>
        </w:rPr>
        <w:t xml:space="preserve"> </w:t>
      </w:r>
      <w:proofErr w:type="spellStart"/>
      <w:r w:rsidRPr="00741D85">
        <w:rPr>
          <w:rFonts w:ascii="Times New Roman" w:hAnsi="Times New Roman" w:cs="Times New Roman"/>
        </w:rPr>
        <w:t>prevista</w:t>
      </w:r>
      <w:proofErr w:type="spellEnd"/>
      <w:r w:rsidRPr="00741D85">
        <w:rPr>
          <w:rFonts w:ascii="Times New Roman" w:hAnsi="Times New Roman" w:cs="Times New Roman"/>
        </w:rPr>
        <w:t xml:space="preserve"> </w:t>
      </w:r>
      <w:proofErr w:type="spellStart"/>
      <w:r w:rsidRPr="00741D85">
        <w:rPr>
          <w:rFonts w:ascii="Times New Roman" w:hAnsi="Times New Roman" w:cs="Times New Roman"/>
          <w:b/>
          <w:bCs/>
        </w:rPr>
        <w:t>integralmente</w:t>
      </w:r>
      <w:proofErr w:type="spellEnd"/>
      <w:r w:rsidRPr="00741D85">
        <w:rPr>
          <w:rFonts w:ascii="Times New Roman" w:hAnsi="Times New Roman" w:cs="Times New Roman"/>
          <w:b/>
          <w:bCs/>
        </w:rPr>
        <w:t xml:space="preserve"> </w:t>
      </w:r>
      <w:proofErr w:type="spellStart"/>
      <w:r w:rsidRPr="00741D85">
        <w:rPr>
          <w:rFonts w:ascii="Times New Roman" w:hAnsi="Times New Roman" w:cs="Times New Roman"/>
          <w:b/>
          <w:bCs/>
        </w:rPr>
        <w:t>dentro</w:t>
      </w:r>
      <w:proofErr w:type="spellEnd"/>
      <w:r w:rsidRPr="00741D85">
        <w:rPr>
          <w:rFonts w:ascii="Times New Roman" w:hAnsi="Times New Roman" w:cs="Times New Roman"/>
          <w:b/>
          <w:bCs/>
        </w:rPr>
        <w:t xml:space="preserve"> do </w:t>
      </w:r>
      <w:proofErr w:type="spellStart"/>
      <w:r w:rsidRPr="00741D85">
        <w:rPr>
          <w:rFonts w:ascii="Times New Roman" w:hAnsi="Times New Roman" w:cs="Times New Roman"/>
          <w:b/>
          <w:bCs/>
        </w:rPr>
        <w:t>exercício</w:t>
      </w:r>
      <w:proofErr w:type="spellEnd"/>
      <w:r w:rsidRPr="00741D85">
        <w:rPr>
          <w:rFonts w:ascii="Times New Roman" w:hAnsi="Times New Roman" w:cs="Times New Roman"/>
          <w:b/>
          <w:bCs/>
        </w:rPr>
        <w:t xml:space="preserve"> </w:t>
      </w:r>
      <w:proofErr w:type="spellStart"/>
      <w:r w:rsidRPr="00741D85">
        <w:rPr>
          <w:rFonts w:ascii="Times New Roman" w:hAnsi="Times New Roman" w:cs="Times New Roman"/>
          <w:b/>
          <w:bCs/>
        </w:rPr>
        <w:t>financeiro</w:t>
      </w:r>
      <w:proofErr w:type="spellEnd"/>
      <w:r w:rsidRPr="00741D85">
        <w:rPr>
          <w:rFonts w:ascii="Times New Roman" w:hAnsi="Times New Roman" w:cs="Times New Roman"/>
          <w:b/>
          <w:bCs/>
        </w:rPr>
        <w:t xml:space="preserve"> de 2025</w:t>
      </w:r>
      <w:r w:rsidRPr="00741D85">
        <w:rPr>
          <w:rFonts w:ascii="Times New Roman" w:hAnsi="Times New Roman" w:cs="Times New Roman"/>
        </w:rPr>
        <w:t xml:space="preserve">, </w:t>
      </w:r>
      <w:proofErr w:type="spellStart"/>
      <w:r w:rsidRPr="00741D85">
        <w:rPr>
          <w:rFonts w:ascii="Times New Roman" w:hAnsi="Times New Roman" w:cs="Times New Roman"/>
        </w:rPr>
        <w:t>não</w:t>
      </w:r>
      <w:proofErr w:type="spellEnd"/>
      <w:r w:rsidRPr="00741D85">
        <w:rPr>
          <w:rFonts w:ascii="Times New Roman" w:hAnsi="Times New Roman" w:cs="Times New Roman"/>
        </w:rPr>
        <w:t xml:space="preserve"> </w:t>
      </w:r>
      <w:proofErr w:type="spellStart"/>
      <w:r w:rsidRPr="00741D85">
        <w:rPr>
          <w:rFonts w:ascii="Times New Roman" w:hAnsi="Times New Roman" w:cs="Times New Roman"/>
        </w:rPr>
        <w:t>haverá</w:t>
      </w:r>
      <w:proofErr w:type="spellEnd"/>
      <w:r w:rsidRPr="00741D85">
        <w:rPr>
          <w:rFonts w:ascii="Times New Roman" w:hAnsi="Times New Roman" w:cs="Times New Roman"/>
        </w:rPr>
        <w:t xml:space="preserve"> </w:t>
      </w:r>
      <w:proofErr w:type="spellStart"/>
      <w:r w:rsidRPr="00741D85">
        <w:rPr>
          <w:rFonts w:ascii="Times New Roman" w:hAnsi="Times New Roman" w:cs="Times New Roman"/>
        </w:rPr>
        <w:t>necessidade</w:t>
      </w:r>
      <w:proofErr w:type="spellEnd"/>
      <w:r w:rsidRPr="00741D85">
        <w:rPr>
          <w:rFonts w:ascii="Times New Roman" w:hAnsi="Times New Roman" w:cs="Times New Roman"/>
        </w:rPr>
        <w:t xml:space="preserve"> de </w:t>
      </w:r>
      <w:proofErr w:type="spellStart"/>
      <w:r w:rsidRPr="00741D85">
        <w:rPr>
          <w:rFonts w:ascii="Times New Roman" w:hAnsi="Times New Roman" w:cs="Times New Roman"/>
        </w:rPr>
        <w:t>previsão</w:t>
      </w:r>
      <w:proofErr w:type="spellEnd"/>
      <w:r w:rsidRPr="00741D85">
        <w:rPr>
          <w:rFonts w:ascii="Times New Roman" w:hAnsi="Times New Roman" w:cs="Times New Roman"/>
        </w:rPr>
        <w:t xml:space="preserve"> </w:t>
      </w:r>
      <w:proofErr w:type="spellStart"/>
      <w:r w:rsidRPr="00741D85">
        <w:rPr>
          <w:rFonts w:ascii="Times New Roman" w:hAnsi="Times New Roman" w:cs="Times New Roman"/>
        </w:rPr>
        <w:t>orçamentária</w:t>
      </w:r>
      <w:proofErr w:type="spellEnd"/>
      <w:r w:rsidRPr="00741D85">
        <w:rPr>
          <w:rFonts w:ascii="Times New Roman" w:hAnsi="Times New Roman" w:cs="Times New Roman"/>
        </w:rPr>
        <w:t xml:space="preserve"> para </w:t>
      </w:r>
      <w:proofErr w:type="spellStart"/>
      <w:r w:rsidRPr="00741D85">
        <w:rPr>
          <w:rFonts w:ascii="Times New Roman" w:hAnsi="Times New Roman" w:cs="Times New Roman"/>
        </w:rPr>
        <w:t>exercícios</w:t>
      </w:r>
      <w:proofErr w:type="spellEnd"/>
      <w:r w:rsidRPr="00741D85">
        <w:rPr>
          <w:rFonts w:ascii="Times New Roman" w:hAnsi="Times New Roman" w:cs="Times New Roman"/>
        </w:rPr>
        <w:t xml:space="preserve"> </w:t>
      </w:r>
      <w:proofErr w:type="spellStart"/>
      <w:r w:rsidRPr="00741D85">
        <w:rPr>
          <w:rFonts w:ascii="Times New Roman" w:hAnsi="Times New Roman" w:cs="Times New Roman"/>
        </w:rPr>
        <w:t>subsequentes</w:t>
      </w:r>
      <w:proofErr w:type="spellEnd"/>
      <w:r w:rsidRPr="00741D85">
        <w:rPr>
          <w:rFonts w:ascii="Times New Roman" w:hAnsi="Times New Roman" w:cs="Times New Roman"/>
        </w:rPr>
        <w:t>.</w:t>
      </w:r>
    </w:p>
    <w:p w14:paraId="1B0EEA7B" w14:textId="6AA64925" w:rsidR="00741D85" w:rsidRPr="00741D85" w:rsidRDefault="00741D85" w:rsidP="00741D85">
      <w:pPr>
        <w:pStyle w:val="Padro"/>
        <w:numPr>
          <w:ilvl w:val="1"/>
          <w:numId w:val="2"/>
        </w:numPr>
        <w:tabs>
          <w:tab w:val="clear" w:pos="708"/>
        </w:tabs>
        <w:spacing w:before="120" w:after="120" w:line="360" w:lineRule="auto"/>
        <w:ind w:left="0" w:firstLine="0"/>
        <w:jc w:val="both"/>
        <w:rPr>
          <w:rFonts w:ascii="Times New Roman" w:hAnsi="Times New Roman" w:cs="Times New Roman"/>
          <w:b/>
          <w:bCs/>
          <w:color w:val="000000" w:themeColor="text1"/>
        </w:rPr>
      </w:pPr>
      <w:r w:rsidRPr="00741D85">
        <w:rPr>
          <w:rFonts w:ascii="Times New Roman" w:hAnsi="Times New Roman" w:cs="Times New Roman"/>
        </w:rPr>
        <w:t xml:space="preserve">Caso </w:t>
      </w:r>
      <w:proofErr w:type="spellStart"/>
      <w:r w:rsidRPr="00741D85">
        <w:rPr>
          <w:rFonts w:ascii="Times New Roman" w:hAnsi="Times New Roman" w:cs="Times New Roman"/>
        </w:rPr>
        <w:t>seja</w:t>
      </w:r>
      <w:proofErr w:type="spellEnd"/>
      <w:r w:rsidRPr="00741D85">
        <w:rPr>
          <w:rFonts w:ascii="Times New Roman" w:hAnsi="Times New Roman" w:cs="Times New Roman"/>
        </w:rPr>
        <w:t xml:space="preserve"> </w:t>
      </w:r>
      <w:proofErr w:type="spellStart"/>
      <w:r w:rsidRPr="00741D85">
        <w:rPr>
          <w:rFonts w:ascii="Times New Roman" w:hAnsi="Times New Roman" w:cs="Times New Roman"/>
        </w:rPr>
        <w:t>necessário</w:t>
      </w:r>
      <w:proofErr w:type="spellEnd"/>
      <w:r w:rsidRPr="00741D85">
        <w:rPr>
          <w:rFonts w:ascii="Times New Roman" w:hAnsi="Times New Roman" w:cs="Times New Roman"/>
        </w:rPr>
        <w:t xml:space="preserve"> o </w:t>
      </w:r>
      <w:proofErr w:type="spellStart"/>
      <w:r w:rsidRPr="00741D85">
        <w:rPr>
          <w:rFonts w:ascii="Times New Roman" w:hAnsi="Times New Roman" w:cs="Times New Roman"/>
        </w:rPr>
        <w:t>reforço</w:t>
      </w:r>
      <w:proofErr w:type="spellEnd"/>
      <w:r w:rsidRPr="00741D85">
        <w:rPr>
          <w:rFonts w:ascii="Times New Roman" w:hAnsi="Times New Roman" w:cs="Times New Roman"/>
        </w:rPr>
        <w:t xml:space="preserve"> de </w:t>
      </w:r>
      <w:proofErr w:type="spellStart"/>
      <w:r w:rsidRPr="00741D85">
        <w:rPr>
          <w:rFonts w:ascii="Times New Roman" w:hAnsi="Times New Roman" w:cs="Times New Roman"/>
        </w:rPr>
        <w:t>dotação</w:t>
      </w:r>
      <w:proofErr w:type="spellEnd"/>
      <w:r w:rsidRPr="00741D85">
        <w:rPr>
          <w:rFonts w:ascii="Times New Roman" w:hAnsi="Times New Roman" w:cs="Times New Roman"/>
        </w:rPr>
        <w:t xml:space="preserve"> </w:t>
      </w:r>
      <w:proofErr w:type="spellStart"/>
      <w:r w:rsidRPr="00741D85">
        <w:rPr>
          <w:rFonts w:ascii="Times New Roman" w:hAnsi="Times New Roman" w:cs="Times New Roman"/>
        </w:rPr>
        <w:t>orçamentária</w:t>
      </w:r>
      <w:proofErr w:type="spellEnd"/>
      <w:r w:rsidRPr="00741D85">
        <w:rPr>
          <w:rFonts w:ascii="Times New Roman" w:hAnsi="Times New Roman" w:cs="Times New Roman"/>
        </w:rPr>
        <w:t xml:space="preserve">, a </w:t>
      </w:r>
      <w:proofErr w:type="spellStart"/>
      <w:r w:rsidRPr="00741D85">
        <w:rPr>
          <w:rFonts w:ascii="Times New Roman" w:hAnsi="Times New Roman" w:cs="Times New Roman"/>
        </w:rPr>
        <w:t>Secretaria</w:t>
      </w:r>
      <w:proofErr w:type="spellEnd"/>
      <w:r w:rsidRPr="00741D85">
        <w:rPr>
          <w:rFonts w:ascii="Times New Roman" w:hAnsi="Times New Roman" w:cs="Times New Roman"/>
        </w:rPr>
        <w:t xml:space="preserve"> </w:t>
      </w:r>
      <w:r w:rsidR="009E5DB0">
        <w:rPr>
          <w:rFonts w:ascii="Times New Roman" w:hAnsi="Times New Roman" w:cs="Times New Roman"/>
        </w:rPr>
        <w:t xml:space="preserve">Especial de </w:t>
      </w:r>
      <w:proofErr w:type="spellStart"/>
      <w:r w:rsidR="009E5DB0">
        <w:rPr>
          <w:rFonts w:ascii="Times New Roman" w:hAnsi="Times New Roman" w:cs="Times New Roman"/>
        </w:rPr>
        <w:t>Promoção</w:t>
      </w:r>
      <w:proofErr w:type="spellEnd"/>
      <w:r w:rsidR="009E5DB0">
        <w:rPr>
          <w:rFonts w:ascii="Times New Roman" w:hAnsi="Times New Roman" w:cs="Times New Roman"/>
        </w:rPr>
        <w:t xml:space="preserve"> das </w:t>
      </w:r>
      <w:proofErr w:type="spellStart"/>
      <w:r w:rsidR="009E5DB0">
        <w:rPr>
          <w:rFonts w:ascii="Times New Roman" w:hAnsi="Times New Roman" w:cs="Times New Roman"/>
        </w:rPr>
        <w:t>Comunidades</w:t>
      </w:r>
      <w:proofErr w:type="spellEnd"/>
      <w:r w:rsidR="009E5DB0">
        <w:rPr>
          <w:rFonts w:ascii="Times New Roman" w:hAnsi="Times New Roman" w:cs="Times New Roman"/>
        </w:rPr>
        <w:t xml:space="preserve"> e do Minha Casa Minha Vida </w:t>
      </w:r>
      <w:proofErr w:type="spellStart"/>
      <w:r w:rsidR="009E5DB0">
        <w:rPr>
          <w:rFonts w:ascii="Times New Roman" w:hAnsi="Times New Roman" w:cs="Times New Roman"/>
        </w:rPr>
        <w:t>adotará</w:t>
      </w:r>
      <w:proofErr w:type="spellEnd"/>
      <w:r w:rsidRPr="00741D85">
        <w:rPr>
          <w:rFonts w:ascii="Times New Roman" w:hAnsi="Times New Roman" w:cs="Times New Roman"/>
        </w:rPr>
        <w:t xml:space="preserve"> as </w:t>
      </w:r>
      <w:proofErr w:type="spellStart"/>
      <w:r w:rsidRPr="00741D85">
        <w:rPr>
          <w:rFonts w:ascii="Times New Roman" w:hAnsi="Times New Roman" w:cs="Times New Roman"/>
        </w:rPr>
        <w:t>providências</w:t>
      </w:r>
      <w:proofErr w:type="spellEnd"/>
      <w:r w:rsidRPr="00741D85">
        <w:rPr>
          <w:rFonts w:ascii="Times New Roman" w:hAnsi="Times New Roman" w:cs="Times New Roman"/>
        </w:rPr>
        <w:t xml:space="preserve"> </w:t>
      </w:r>
      <w:proofErr w:type="spellStart"/>
      <w:r w:rsidRPr="00741D85">
        <w:rPr>
          <w:rFonts w:ascii="Times New Roman" w:hAnsi="Times New Roman" w:cs="Times New Roman"/>
        </w:rPr>
        <w:t>legais</w:t>
      </w:r>
      <w:proofErr w:type="spellEnd"/>
      <w:r w:rsidRPr="00741D85">
        <w:rPr>
          <w:rFonts w:ascii="Times New Roman" w:hAnsi="Times New Roman" w:cs="Times New Roman"/>
        </w:rPr>
        <w:t xml:space="preserve"> para </w:t>
      </w:r>
      <w:proofErr w:type="gramStart"/>
      <w:r w:rsidRPr="00741D85">
        <w:rPr>
          <w:rFonts w:ascii="Times New Roman" w:hAnsi="Times New Roman" w:cs="Times New Roman"/>
        </w:rPr>
        <w:lastRenderedPageBreak/>
        <w:t>a</w:t>
      </w:r>
      <w:proofErr w:type="gramEnd"/>
      <w:r w:rsidRPr="00741D85">
        <w:rPr>
          <w:rFonts w:ascii="Times New Roman" w:hAnsi="Times New Roman" w:cs="Times New Roman"/>
        </w:rPr>
        <w:t xml:space="preserve"> </w:t>
      </w:r>
      <w:proofErr w:type="spellStart"/>
      <w:r w:rsidRPr="00741D85">
        <w:rPr>
          <w:rFonts w:ascii="Times New Roman" w:hAnsi="Times New Roman" w:cs="Times New Roman"/>
        </w:rPr>
        <w:t>abertura</w:t>
      </w:r>
      <w:proofErr w:type="spellEnd"/>
      <w:r w:rsidRPr="00741D85">
        <w:rPr>
          <w:rFonts w:ascii="Times New Roman" w:hAnsi="Times New Roman" w:cs="Times New Roman"/>
        </w:rPr>
        <w:t xml:space="preserve"> de </w:t>
      </w:r>
      <w:proofErr w:type="spellStart"/>
      <w:r w:rsidRPr="00741D85">
        <w:rPr>
          <w:rFonts w:ascii="Times New Roman" w:hAnsi="Times New Roman" w:cs="Times New Roman"/>
        </w:rPr>
        <w:t>créditos</w:t>
      </w:r>
      <w:proofErr w:type="spellEnd"/>
      <w:r w:rsidRPr="00741D85">
        <w:rPr>
          <w:rFonts w:ascii="Times New Roman" w:hAnsi="Times New Roman" w:cs="Times New Roman"/>
        </w:rPr>
        <w:t xml:space="preserve"> </w:t>
      </w:r>
      <w:proofErr w:type="spellStart"/>
      <w:r w:rsidRPr="00741D85">
        <w:rPr>
          <w:rFonts w:ascii="Times New Roman" w:hAnsi="Times New Roman" w:cs="Times New Roman"/>
        </w:rPr>
        <w:t>adicionais</w:t>
      </w:r>
      <w:proofErr w:type="spellEnd"/>
      <w:r w:rsidRPr="00741D85">
        <w:rPr>
          <w:rFonts w:ascii="Times New Roman" w:hAnsi="Times New Roman" w:cs="Times New Roman"/>
        </w:rPr>
        <w:t xml:space="preserve">, </w:t>
      </w:r>
      <w:proofErr w:type="spellStart"/>
      <w:r w:rsidRPr="00741D85">
        <w:rPr>
          <w:rFonts w:ascii="Times New Roman" w:hAnsi="Times New Roman" w:cs="Times New Roman"/>
        </w:rPr>
        <w:t>conforme</w:t>
      </w:r>
      <w:proofErr w:type="spellEnd"/>
      <w:r w:rsidRPr="00741D85">
        <w:rPr>
          <w:rFonts w:ascii="Times New Roman" w:hAnsi="Times New Roman" w:cs="Times New Roman"/>
        </w:rPr>
        <w:t xml:space="preserve"> </w:t>
      </w:r>
      <w:proofErr w:type="spellStart"/>
      <w:r w:rsidRPr="00741D85">
        <w:rPr>
          <w:rFonts w:ascii="Times New Roman" w:hAnsi="Times New Roman" w:cs="Times New Roman"/>
        </w:rPr>
        <w:t>disposto</w:t>
      </w:r>
      <w:proofErr w:type="spellEnd"/>
      <w:r w:rsidRPr="00741D85">
        <w:rPr>
          <w:rFonts w:ascii="Times New Roman" w:hAnsi="Times New Roman" w:cs="Times New Roman"/>
        </w:rPr>
        <w:t xml:space="preserve"> </w:t>
      </w:r>
      <w:proofErr w:type="spellStart"/>
      <w:r w:rsidRPr="00741D85">
        <w:rPr>
          <w:rFonts w:ascii="Times New Roman" w:hAnsi="Times New Roman" w:cs="Times New Roman"/>
        </w:rPr>
        <w:t>na</w:t>
      </w:r>
      <w:proofErr w:type="spellEnd"/>
      <w:r w:rsidRPr="00741D85">
        <w:rPr>
          <w:rFonts w:ascii="Times New Roman" w:hAnsi="Times New Roman" w:cs="Times New Roman"/>
        </w:rPr>
        <w:t xml:space="preserve"> Lei nº 4.320/64 e </w:t>
      </w:r>
      <w:proofErr w:type="spellStart"/>
      <w:r w:rsidRPr="00741D85">
        <w:rPr>
          <w:rFonts w:ascii="Times New Roman" w:hAnsi="Times New Roman" w:cs="Times New Roman"/>
        </w:rPr>
        <w:t>demais</w:t>
      </w:r>
      <w:proofErr w:type="spellEnd"/>
      <w:r w:rsidRPr="00741D85">
        <w:rPr>
          <w:rFonts w:ascii="Times New Roman" w:hAnsi="Times New Roman" w:cs="Times New Roman"/>
        </w:rPr>
        <w:t xml:space="preserve"> </w:t>
      </w:r>
      <w:proofErr w:type="spellStart"/>
      <w:r w:rsidRPr="00741D85">
        <w:rPr>
          <w:rFonts w:ascii="Times New Roman" w:hAnsi="Times New Roman" w:cs="Times New Roman"/>
        </w:rPr>
        <w:t>normativos</w:t>
      </w:r>
      <w:proofErr w:type="spellEnd"/>
      <w:r w:rsidRPr="00741D85">
        <w:rPr>
          <w:rFonts w:ascii="Times New Roman" w:hAnsi="Times New Roman" w:cs="Times New Roman"/>
        </w:rPr>
        <w:t xml:space="preserve"> </w:t>
      </w:r>
      <w:proofErr w:type="spellStart"/>
      <w:r w:rsidRPr="00741D85">
        <w:rPr>
          <w:rFonts w:ascii="Times New Roman" w:hAnsi="Times New Roman" w:cs="Times New Roman"/>
        </w:rPr>
        <w:t>pertinentes</w:t>
      </w:r>
      <w:proofErr w:type="spellEnd"/>
      <w:r w:rsidRPr="00741D85">
        <w:rPr>
          <w:rFonts w:ascii="Times New Roman" w:hAnsi="Times New Roman" w:cs="Times New Roman"/>
        </w:rPr>
        <w:t xml:space="preserve">, com </w:t>
      </w:r>
      <w:proofErr w:type="spellStart"/>
      <w:r w:rsidRPr="00741D85">
        <w:rPr>
          <w:rFonts w:ascii="Times New Roman" w:hAnsi="Times New Roman" w:cs="Times New Roman"/>
        </w:rPr>
        <w:t>publicação</w:t>
      </w:r>
      <w:proofErr w:type="spellEnd"/>
      <w:r w:rsidRPr="00741D85">
        <w:rPr>
          <w:rFonts w:ascii="Times New Roman" w:hAnsi="Times New Roman" w:cs="Times New Roman"/>
        </w:rPr>
        <w:t xml:space="preserve"> no </w:t>
      </w:r>
      <w:r w:rsidRPr="00741D85">
        <w:rPr>
          <w:rFonts w:ascii="Times New Roman" w:hAnsi="Times New Roman" w:cs="Times New Roman"/>
          <w:b/>
          <w:bCs/>
        </w:rPr>
        <w:t xml:space="preserve">Jornal </w:t>
      </w:r>
      <w:proofErr w:type="spellStart"/>
      <w:r w:rsidRPr="00741D85">
        <w:rPr>
          <w:rFonts w:ascii="Times New Roman" w:hAnsi="Times New Roman" w:cs="Times New Roman"/>
          <w:b/>
          <w:bCs/>
        </w:rPr>
        <w:t>Oficial</w:t>
      </w:r>
      <w:proofErr w:type="spellEnd"/>
      <w:r w:rsidRPr="00741D85">
        <w:rPr>
          <w:rFonts w:ascii="Times New Roman" w:hAnsi="Times New Roman" w:cs="Times New Roman"/>
          <w:b/>
          <w:bCs/>
        </w:rPr>
        <w:t xml:space="preserve"> de </w:t>
      </w:r>
      <w:proofErr w:type="spellStart"/>
      <w:r w:rsidRPr="00741D85">
        <w:rPr>
          <w:rFonts w:ascii="Times New Roman" w:hAnsi="Times New Roman" w:cs="Times New Roman"/>
          <w:b/>
          <w:bCs/>
        </w:rPr>
        <w:t>Maricá</w:t>
      </w:r>
      <w:proofErr w:type="spellEnd"/>
      <w:r w:rsidRPr="00741D85">
        <w:rPr>
          <w:rFonts w:ascii="Times New Roman" w:hAnsi="Times New Roman" w:cs="Times New Roman"/>
          <w:b/>
          <w:bCs/>
        </w:rPr>
        <w:t xml:space="preserve"> – JOM</w:t>
      </w:r>
      <w:r w:rsidRPr="00741D85">
        <w:rPr>
          <w:rFonts w:ascii="Times New Roman" w:hAnsi="Times New Roman" w:cs="Times New Roman"/>
        </w:rPr>
        <w:t>.</w:t>
      </w:r>
    </w:p>
    <w:p w14:paraId="41259AB5" w14:textId="77777777" w:rsidR="008B7B44" w:rsidRPr="0036374E" w:rsidRDefault="008B7B44" w:rsidP="0057187B">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bookmarkStart w:id="8" w:name="_Toc493669940"/>
      <w:r w:rsidRPr="0036374E">
        <w:rPr>
          <w:rFonts w:eastAsia="Adobe Fan Heiti Std B"/>
          <w:b/>
          <w:szCs w:val="24"/>
        </w:rPr>
        <w:t>DO PAGAMENTO</w:t>
      </w:r>
      <w:bookmarkEnd w:id="8"/>
    </w:p>
    <w:p w14:paraId="5AACF6AE" w14:textId="6B7FC577" w:rsidR="008B7B44" w:rsidRPr="0036374E"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36374E">
        <w:rPr>
          <w:rFonts w:ascii="Times New Roman" w:eastAsia="Adobe Fan Heiti Std B" w:hAnsi="Times New Roman" w:cs="Times New Roman"/>
          <w:lang w:val="pt-BR"/>
        </w:rPr>
        <w:t xml:space="preserve">O faturamento será executado mediante apresentação prévia da fatura, já descontadas as glosas, multas e sanções aplicadas em função do não atendimento aos resultados esperados e </w:t>
      </w:r>
      <w:r w:rsidR="00042C16" w:rsidRPr="0036374E">
        <w:rPr>
          <w:rFonts w:ascii="Times New Roman" w:eastAsia="Adobe Fan Heiti Std B" w:hAnsi="Times New Roman" w:cs="Times New Roman"/>
          <w:lang w:val="pt-BR"/>
        </w:rPr>
        <w:t>nível m</w:t>
      </w:r>
      <w:r w:rsidRPr="0036374E">
        <w:rPr>
          <w:rFonts w:ascii="Times New Roman" w:eastAsia="Adobe Fan Heiti Std B" w:hAnsi="Times New Roman" w:cs="Times New Roman"/>
          <w:lang w:val="pt-BR"/>
        </w:rPr>
        <w:t xml:space="preserve">ínimo de </w:t>
      </w:r>
      <w:r w:rsidR="00042C16" w:rsidRPr="0036374E">
        <w:rPr>
          <w:rFonts w:ascii="Times New Roman" w:eastAsia="Adobe Fan Heiti Std B" w:hAnsi="Times New Roman" w:cs="Times New Roman"/>
          <w:lang w:val="pt-BR"/>
        </w:rPr>
        <w:t>s</w:t>
      </w:r>
      <w:r w:rsidRPr="0036374E">
        <w:rPr>
          <w:rFonts w:ascii="Times New Roman" w:eastAsia="Adobe Fan Heiti Std B" w:hAnsi="Times New Roman" w:cs="Times New Roman"/>
          <w:lang w:val="pt-BR"/>
        </w:rPr>
        <w:t xml:space="preserve">erviço exigido </w:t>
      </w:r>
      <w:r w:rsidR="00042C16" w:rsidRPr="0036374E">
        <w:rPr>
          <w:rFonts w:ascii="Times New Roman" w:eastAsia="Adobe Fan Heiti Std B" w:hAnsi="Times New Roman" w:cs="Times New Roman"/>
          <w:lang w:val="pt-BR"/>
        </w:rPr>
        <w:t>à</w:t>
      </w:r>
      <w:r w:rsidRPr="0036374E">
        <w:rPr>
          <w:rFonts w:ascii="Times New Roman" w:eastAsia="Adobe Fan Heiti Std B" w:hAnsi="Times New Roman" w:cs="Times New Roman"/>
          <w:lang w:val="pt-BR"/>
        </w:rPr>
        <w:t xml:space="preserve"> execução das </w:t>
      </w:r>
      <w:r w:rsidR="00042C16" w:rsidRPr="0036374E">
        <w:rPr>
          <w:rFonts w:ascii="Times New Roman" w:eastAsia="Adobe Fan Heiti Std B" w:hAnsi="Times New Roman" w:cs="Times New Roman"/>
          <w:lang w:val="pt-BR"/>
        </w:rPr>
        <w:t>t</w:t>
      </w:r>
      <w:r w:rsidRPr="0036374E">
        <w:rPr>
          <w:rFonts w:ascii="Times New Roman" w:eastAsia="Adobe Fan Heiti Std B" w:hAnsi="Times New Roman" w:cs="Times New Roman"/>
          <w:lang w:val="pt-BR"/>
        </w:rPr>
        <w:t xml:space="preserve">arefas. </w:t>
      </w:r>
    </w:p>
    <w:p w14:paraId="388064C0" w14:textId="77777777" w:rsidR="008B7B44" w:rsidRPr="0036374E"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36374E">
        <w:rPr>
          <w:rFonts w:ascii="Times New Roman" w:eastAsia="Adobe Fan Heiti Std B" w:hAnsi="Times New Roman" w:cs="Times New Roman"/>
          <w:lang w:val="pt-BR"/>
        </w:rPr>
        <w:t xml:space="preserve">Deverá ser </w:t>
      </w:r>
      <w:r w:rsidRPr="0036374E">
        <w:rPr>
          <w:rFonts w:ascii="Times New Roman" w:eastAsia="Arial Unicode MS" w:hAnsi="Times New Roman" w:cs="Times New Roman"/>
          <w:lang w:val="pt-BR"/>
        </w:rPr>
        <w:t>apresentada</w:t>
      </w:r>
      <w:r w:rsidRPr="0036374E">
        <w:rPr>
          <w:rFonts w:ascii="Times New Roman" w:eastAsia="Adobe Fan Heiti Std B" w:hAnsi="Times New Roman" w:cs="Times New Roman"/>
          <w:lang w:val="pt-BR"/>
        </w:rPr>
        <w:t xml:space="preserve"> memória de cálculo do desconto das glosas/multas, para fim de arquivo histórico de desempenho.</w:t>
      </w:r>
    </w:p>
    <w:p w14:paraId="30A5F709" w14:textId="3244F93A" w:rsidR="008B7B44" w:rsidRPr="0036374E"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36374E">
        <w:rPr>
          <w:rFonts w:ascii="Times New Roman" w:eastAsia="Adobe Fan Heiti Std B" w:hAnsi="Times New Roman" w:cs="Times New Roman"/>
          <w:lang w:val="pt-BR"/>
        </w:rPr>
        <w:t xml:space="preserve">A CONTRATADA deverá encaminhar a Nota Fiscal/Fatura </w:t>
      </w:r>
      <w:r w:rsidR="00042C16" w:rsidRPr="0036374E">
        <w:rPr>
          <w:rFonts w:ascii="Times New Roman" w:eastAsia="Adobe Fan Heiti Std B" w:hAnsi="Times New Roman" w:cs="Times New Roman"/>
          <w:b/>
          <w:u w:val="single"/>
          <w:lang w:val="pt-BR"/>
        </w:rPr>
        <w:t xml:space="preserve">em </w:t>
      </w:r>
      <w:r w:rsidRPr="0036374E">
        <w:rPr>
          <w:rFonts w:ascii="Times New Roman" w:eastAsia="Adobe Fan Heiti Std B" w:hAnsi="Times New Roman" w:cs="Times New Roman"/>
          <w:b/>
          <w:u w:val="single"/>
          <w:lang w:val="pt-BR"/>
        </w:rPr>
        <w:t>até 15 (quinze) dias úteis</w:t>
      </w:r>
      <w:r w:rsidRPr="0036374E">
        <w:rPr>
          <w:rFonts w:ascii="Times New Roman" w:eastAsia="Adobe Fan Heiti Std B" w:hAnsi="Times New Roman" w:cs="Times New Roman"/>
          <w:lang w:val="pt-BR"/>
        </w:rPr>
        <w:t xml:space="preserve"> após a autorização do Fiscal do Contrato. </w:t>
      </w:r>
    </w:p>
    <w:p w14:paraId="6A02F393" w14:textId="3C9C4FCE" w:rsidR="008B7B44" w:rsidRPr="0036374E"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36374E">
        <w:rPr>
          <w:rFonts w:ascii="Times New Roman" w:eastAsia="Adobe Fan Heiti Std B" w:hAnsi="Times New Roman" w:cs="Times New Roman"/>
          <w:lang w:val="pt-BR"/>
        </w:rPr>
        <w:t xml:space="preserve">A </w:t>
      </w:r>
      <w:r w:rsidRPr="0036374E">
        <w:rPr>
          <w:rFonts w:ascii="Times New Roman" w:eastAsia="Arial Unicode MS" w:hAnsi="Times New Roman" w:cs="Times New Roman"/>
          <w:lang w:val="pt-BR"/>
        </w:rPr>
        <w:t>CONTRATADA</w:t>
      </w:r>
      <w:r w:rsidRPr="0036374E">
        <w:rPr>
          <w:rFonts w:ascii="Times New Roman" w:eastAsia="Adobe Fan Heiti Std B" w:hAnsi="Times New Roman" w:cs="Times New Roman"/>
          <w:lang w:val="pt-BR"/>
        </w:rPr>
        <w:t xml:space="preserve"> deverá apresentar na Nota Fiscal/Fatura </w:t>
      </w:r>
      <w:r w:rsidR="00042C16" w:rsidRPr="0036374E">
        <w:rPr>
          <w:rFonts w:ascii="Times New Roman" w:eastAsia="Adobe Fan Heiti Std B" w:hAnsi="Times New Roman" w:cs="Times New Roman"/>
          <w:lang w:val="pt-BR"/>
        </w:rPr>
        <w:t>c</w:t>
      </w:r>
      <w:r w:rsidR="00542AC7">
        <w:rPr>
          <w:rFonts w:ascii="Times New Roman" w:eastAsia="Adobe Fan Heiti Std B" w:hAnsi="Times New Roman" w:cs="Times New Roman"/>
          <w:lang w:val="pt-BR"/>
        </w:rPr>
        <w:t xml:space="preserve">om </w:t>
      </w:r>
      <w:r w:rsidRPr="0036374E">
        <w:rPr>
          <w:rFonts w:ascii="Times New Roman" w:eastAsia="Adobe Fan Heiti Std B" w:hAnsi="Times New Roman" w:cs="Times New Roman"/>
          <w:lang w:val="pt-BR"/>
        </w:rPr>
        <w:t>o faturamento detalhado correspondente aos</w:t>
      </w:r>
      <w:r w:rsidR="00042C16" w:rsidRPr="0036374E">
        <w:rPr>
          <w:rFonts w:ascii="Times New Roman" w:eastAsia="Adobe Fan Heiti Std B" w:hAnsi="Times New Roman" w:cs="Times New Roman"/>
          <w:lang w:val="pt-BR"/>
        </w:rPr>
        <w:t xml:space="preserve"> serviços prestados, vinculando-a a</w:t>
      </w:r>
      <w:r w:rsidRPr="0036374E">
        <w:rPr>
          <w:rFonts w:ascii="Times New Roman" w:eastAsia="Adobe Fan Heiti Std B" w:hAnsi="Times New Roman" w:cs="Times New Roman"/>
          <w:lang w:val="pt-BR"/>
        </w:rPr>
        <w:t xml:space="preserve"> Nota de Empenho que deu suporte às despesas. </w:t>
      </w:r>
    </w:p>
    <w:p w14:paraId="0E475068" w14:textId="77777777" w:rsidR="008B7B44" w:rsidRPr="0036374E"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A CONTRATANTE não efetuará o pagamento se o objeto executado não estiver de acordo com as especificações apresentadas neste Termo de Referência e em perfeita condição de funcionamento;</w:t>
      </w:r>
    </w:p>
    <w:p w14:paraId="60E45EE0" w14:textId="77777777" w:rsidR="008B7B44" w:rsidRPr="0036374E"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Somente serão pagos os quantitativos efetivamente confirmados pela FISCALIZAÇÃO.</w:t>
      </w:r>
    </w:p>
    <w:p w14:paraId="3418A0F3" w14:textId="77777777" w:rsidR="008B7B44" w:rsidRPr="0036374E"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Nenhum pagamento será efetuado à CONTRATADA enquanto pendente de liquidação qualquer obrigação financeira, sem que isso gere direito a reajustamento de preços ou correção monetária;</w:t>
      </w:r>
    </w:p>
    <w:p w14:paraId="2FE3617F" w14:textId="77777777" w:rsidR="008B7B44" w:rsidRPr="0036374E"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A Nota Fiscal/Fatura será atestada </w:t>
      </w:r>
      <w:r w:rsidRPr="0036374E">
        <w:rPr>
          <w:rFonts w:ascii="Times New Roman" w:eastAsia="Adobe Fan Heiti Std B" w:hAnsi="Times New Roman" w:cs="Times New Roman"/>
          <w:b/>
          <w:u w:val="single"/>
          <w:lang w:val="pt-BR"/>
        </w:rPr>
        <w:t>em até</w:t>
      </w:r>
      <w:r w:rsidRPr="0036374E">
        <w:rPr>
          <w:rFonts w:ascii="Times New Roman" w:eastAsia="Adobe Fan Heiti Std B" w:hAnsi="Times New Roman" w:cs="Times New Roman"/>
          <w:u w:val="single"/>
          <w:lang w:val="pt-BR"/>
        </w:rPr>
        <w:t xml:space="preserve"> </w:t>
      </w:r>
      <w:r w:rsidRPr="0036374E">
        <w:rPr>
          <w:rFonts w:ascii="Times New Roman" w:eastAsia="Adobe Fan Heiti Std B" w:hAnsi="Times New Roman" w:cs="Times New Roman"/>
          <w:b/>
          <w:u w:val="single"/>
          <w:lang w:val="pt-BR"/>
        </w:rPr>
        <w:t xml:space="preserve">15 </w:t>
      </w:r>
      <w:r w:rsidRPr="0036374E">
        <w:rPr>
          <w:rFonts w:ascii="Times New Roman" w:eastAsia="Adobe Fan Heiti Std B" w:hAnsi="Times New Roman" w:cs="Times New Roman"/>
          <w:b/>
          <w:color w:val="auto"/>
          <w:u w:val="single"/>
          <w:lang w:val="pt-BR"/>
        </w:rPr>
        <w:t>(quinze) dias</w:t>
      </w:r>
      <w:r w:rsidRPr="0036374E">
        <w:rPr>
          <w:rFonts w:ascii="Times New Roman" w:eastAsia="Adobe Fan Heiti Std B" w:hAnsi="Times New Roman" w:cs="Times New Roman"/>
          <w:lang w:val="pt-BR"/>
        </w:rPr>
        <w:t xml:space="preserve"> contados a partir da data de entrega à CONTRATANTE e após o atesto da Nota Fiscal pela FISCALIZAÇÃO;</w:t>
      </w:r>
    </w:p>
    <w:p w14:paraId="41200919" w14:textId="1688A033" w:rsidR="008B7B44" w:rsidRPr="0036374E"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36374E">
        <w:rPr>
          <w:rFonts w:ascii="Times New Roman" w:eastAsia="Adobe Fan Heiti Std B" w:hAnsi="Times New Roman" w:cs="Times New Roman"/>
          <w:lang w:val="pt-BR"/>
        </w:rPr>
        <w:t xml:space="preserve">Após ateste a Nota Fiscal/Fatura será encaminhada para a área administrativa </w:t>
      </w:r>
      <w:r w:rsidR="004E7FCA" w:rsidRPr="0036374E">
        <w:rPr>
          <w:rFonts w:ascii="Times New Roman" w:eastAsia="Adobe Fan Heiti Std B" w:hAnsi="Times New Roman" w:cs="Times New Roman"/>
          <w:lang w:val="pt-BR"/>
        </w:rPr>
        <w:t>que e</w:t>
      </w:r>
      <w:r w:rsidRPr="0036374E">
        <w:rPr>
          <w:rFonts w:ascii="Times New Roman" w:eastAsia="Adobe Fan Heiti Std B" w:hAnsi="Times New Roman" w:cs="Times New Roman"/>
          <w:lang w:val="pt-BR"/>
        </w:rPr>
        <w:t>fetuar</w:t>
      </w:r>
      <w:r w:rsidR="004E7FCA" w:rsidRPr="0036374E">
        <w:rPr>
          <w:rFonts w:ascii="Times New Roman" w:eastAsia="Adobe Fan Heiti Std B" w:hAnsi="Times New Roman" w:cs="Times New Roman"/>
          <w:lang w:val="pt-BR"/>
        </w:rPr>
        <w:t xml:space="preserve">á </w:t>
      </w:r>
      <w:r w:rsidRPr="0036374E">
        <w:rPr>
          <w:rFonts w:ascii="Times New Roman" w:eastAsia="Adobe Fan Heiti Std B" w:hAnsi="Times New Roman" w:cs="Times New Roman"/>
          <w:lang w:val="pt-BR"/>
        </w:rPr>
        <w:t>o pagamento, acompanhad</w:t>
      </w:r>
      <w:r w:rsidR="004E7FCA" w:rsidRPr="0036374E">
        <w:rPr>
          <w:rFonts w:ascii="Times New Roman" w:eastAsia="Adobe Fan Heiti Std B" w:hAnsi="Times New Roman" w:cs="Times New Roman"/>
          <w:lang w:val="pt-BR"/>
        </w:rPr>
        <w:t>o</w:t>
      </w:r>
      <w:r w:rsidRPr="0036374E">
        <w:rPr>
          <w:rFonts w:ascii="Times New Roman" w:eastAsia="Adobe Fan Heiti Std B" w:hAnsi="Times New Roman" w:cs="Times New Roman"/>
          <w:lang w:val="pt-BR"/>
        </w:rPr>
        <w:t xml:space="preserve"> do Relatório do Serviço, da documentação comprobatória das glosas ou de sua anulação. Toda documentação deverá ser aprovada e assinada pelo Preposto e pelo Fiscal. Os demais documentos de regularidade fiscal </w:t>
      </w:r>
      <w:r w:rsidR="004E7FCA" w:rsidRPr="0036374E">
        <w:rPr>
          <w:rFonts w:ascii="Times New Roman" w:eastAsia="Adobe Fan Heiti Std B" w:hAnsi="Times New Roman" w:cs="Times New Roman"/>
          <w:lang w:val="pt-BR"/>
        </w:rPr>
        <w:t>serão</w:t>
      </w:r>
      <w:r w:rsidRPr="0036374E">
        <w:rPr>
          <w:rFonts w:ascii="Times New Roman" w:eastAsia="Adobe Fan Heiti Std B" w:hAnsi="Times New Roman" w:cs="Times New Roman"/>
          <w:lang w:val="pt-BR"/>
        </w:rPr>
        <w:t xml:space="preserve"> anexados ao processo; </w:t>
      </w:r>
    </w:p>
    <w:p w14:paraId="0509D442" w14:textId="77777777" w:rsidR="008B7B44" w:rsidRPr="0036374E"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Nos casos em que houver erros e/ou incongruências nos valores apresentados na Nota Fiscal, esta será devolvida à CONTRATADA, </w:t>
      </w:r>
    </w:p>
    <w:p w14:paraId="6520A916" w14:textId="7AEF7852" w:rsidR="008B7B44" w:rsidRPr="0036374E" w:rsidRDefault="004E7FCA" w:rsidP="0057187B">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lastRenderedPageBreak/>
        <w:t>Uma vez devolvida p</w:t>
      </w:r>
      <w:r w:rsidR="008B7B44" w:rsidRPr="0036374E">
        <w:rPr>
          <w:rFonts w:ascii="Times New Roman" w:eastAsia="Adobe Fan Heiti Std B" w:hAnsi="Times New Roman" w:cs="Times New Roman"/>
          <w:lang w:val="pt-BR"/>
        </w:rPr>
        <w:t xml:space="preserve">ara que </w:t>
      </w:r>
      <w:r w:rsidRPr="0036374E">
        <w:rPr>
          <w:rFonts w:ascii="Times New Roman" w:eastAsia="Adobe Fan Heiti Std B" w:hAnsi="Times New Roman" w:cs="Times New Roman"/>
          <w:lang w:val="pt-BR"/>
        </w:rPr>
        <w:t xml:space="preserve">se </w:t>
      </w:r>
      <w:r w:rsidR="00542AC7" w:rsidRPr="0036374E">
        <w:rPr>
          <w:rFonts w:ascii="Times New Roman" w:eastAsia="Adobe Fan Heiti Std B" w:hAnsi="Times New Roman" w:cs="Times New Roman"/>
          <w:lang w:val="pt-BR"/>
        </w:rPr>
        <w:t>realizem</w:t>
      </w:r>
      <w:r w:rsidR="008B7B44" w:rsidRPr="0036374E">
        <w:rPr>
          <w:rFonts w:ascii="Times New Roman" w:eastAsia="Adobe Fan Heiti Std B" w:hAnsi="Times New Roman" w:cs="Times New Roman"/>
          <w:lang w:val="pt-BR"/>
        </w:rPr>
        <w:t xml:space="preserve"> os ajustes necessários, tendo o prazo de pagamento e atesto reajustados para o início, ou seja, a Comissão de FISCALIZAÇÃO possuirá mais </w:t>
      </w:r>
      <w:r w:rsidR="008B7B44" w:rsidRPr="0036374E">
        <w:rPr>
          <w:rFonts w:ascii="Times New Roman" w:eastAsia="Adobe Fan Heiti Std B" w:hAnsi="Times New Roman" w:cs="Times New Roman"/>
          <w:b/>
          <w:u w:val="single"/>
          <w:lang w:val="pt-BR"/>
        </w:rPr>
        <w:t>30 (trinta) dias</w:t>
      </w:r>
      <w:r w:rsidR="008B7B44" w:rsidRPr="0036374E">
        <w:rPr>
          <w:rFonts w:ascii="Times New Roman" w:eastAsia="Adobe Fan Heiti Std B" w:hAnsi="Times New Roman" w:cs="Times New Roman"/>
          <w:lang w:val="pt-BR"/>
        </w:rPr>
        <w:t xml:space="preserve"> para analisar e atestar, e o pagamento ficará pendente até que seja sanado o problema ocorrido. Nesta hipótese, o prazo para o pagamento se iniciará após a regularização da situação ou reapresentação do documento fiscal, não acarretando qualquer tipo de ônus para a Prefeitura;</w:t>
      </w:r>
    </w:p>
    <w:p w14:paraId="3103AB47" w14:textId="77777777" w:rsidR="008B7B44" w:rsidRPr="0036374E"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9" w:name="_Toc272252462"/>
      <w:bookmarkStart w:id="10" w:name="_Toc272505019"/>
      <w:bookmarkStart w:id="11" w:name="_Toc300741134"/>
      <w:bookmarkStart w:id="12" w:name="_Toc301436365"/>
      <w:bookmarkStart w:id="13" w:name="_Toc309393541"/>
      <w:bookmarkStart w:id="14" w:name="_Toc317243201"/>
      <w:bookmarkStart w:id="15" w:name="_Toc317781067"/>
      <w:bookmarkStart w:id="16" w:name="_Toc318805822"/>
      <w:r w:rsidRPr="0036374E">
        <w:rPr>
          <w:rFonts w:ascii="Times New Roman" w:eastAsia="Adobe Fan Heiti Std B" w:hAnsi="Times New Roman" w:cs="Times New Roman"/>
          <w:lang w:val="pt-BR"/>
        </w:rPr>
        <w:t>A CONTRATANTE poderá deduzir da importância a pagar os valores correspondentes a multas ou indenizações devidas pela CONTRATADA</w:t>
      </w:r>
      <w:bookmarkEnd w:id="9"/>
      <w:bookmarkEnd w:id="10"/>
      <w:bookmarkEnd w:id="11"/>
      <w:bookmarkEnd w:id="12"/>
      <w:bookmarkEnd w:id="13"/>
      <w:bookmarkEnd w:id="14"/>
      <w:bookmarkEnd w:id="15"/>
      <w:bookmarkEnd w:id="16"/>
      <w:r w:rsidRPr="0036374E">
        <w:rPr>
          <w:rFonts w:ascii="Times New Roman" w:eastAsia="Adobe Fan Heiti Std B" w:hAnsi="Times New Roman" w:cs="Times New Roman"/>
          <w:lang w:val="pt-BR"/>
        </w:rPr>
        <w:t>;</w:t>
      </w:r>
    </w:p>
    <w:p w14:paraId="74CE870D" w14:textId="14F8CF44" w:rsidR="008B7B44" w:rsidRPr="0036374E"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17" w:name="_Toc272505022"/>
      <w:bookmarkStart w:id="18" w:name="_Toc300741144"/>
      <w:bookmarkStart w:id="19" w:name="_Toc301436375"/>
      <w:bookmarkStart w:id="20" w:name="_Toc309393549"/>
      <w:bookmarkStart w:id="21" w:name="_Toc317243209"/>
      <w:bookmarkStart w:id="22" w:name="_Toc317781075"/>
      <w:bookmarkStart w:id="23" w:name="_Toc318805830"/>
      <w:r w:rsidRPr="0036374E">
        <w:rPr>
          <w:rFonts w:ascii="Times New Roman" w:eastAsia="Adobe Fan Heiti Std B" w:hAnsi="Times New Roman" w:cs="Times New Roman"/>
          <w:lang w:val="pt-BR"/>
        </w:rPr>
        <w:t xml:space="preserve">Observando o que estabelece </w:t>
      </w:r>
      <w:r w:rsidR="004E7FCA" w:rsidRPr="0036374E">
        <w:rPr>
          <w:rFonts w:ascii="Times New Roman" w:eastAsia="Adobe Fan Heiti Std B" w:hAnsi="Times New Roman" w:cs="Times New Roman"/>
          <w:lang w:val="pt-BR"/>
        </w:rPr>
        <w:t>n</w:t>
      </w:r>
      <w:r w:rsidRPr="0036374E">
        <w:rPr>
          <w:rFonts w:ascii="Times New Roman" w:eastAsia="Adobe Fan Heiti Std B" w:hAnsi="Times New Roman" w:cs="Times New Roman"/>
          <w:lang w:val="pt-BR"/>
        </w:rPr>
        <w:t>a legislação vigente, por ocasião do pagamento, a CONTRATANTE, na condição de substituta tributária, efetuará a retenção na fonte dos tributos devidos, tomando por base o valor total da respectiva nota fiscal</w:t>
      </w:r>
      <w:bookmarkEnd w:id="17"/>
      <w:bookmarkEnd w:id="18"/>
      <w:bookmarkEnd w:id="19"/>
      <w:bookmarkEnd w:id="20"/>
      <w:bookmarkEnd w:id="21"/>
      <w:bookmarkEnd w:id="22"/>
      <w:bookmarkEnd w:id="23"/>
      <w:r w:rsidRPr="0036374E">
        <w:rPr>
          <w:rFonts w:ascii="Times New Roman" w:eastAsia="Adobe Fan Heiti Std B" w:hAnsi="Times New Roman" w:cs="Times New Roman"/>
          <w:lang w:val="pt-BR"/>
        </w:rPr>
        <w:t>;</w:t>
      </w:r>
    </w:p>
    <w:p w14:paraId="321FE9C5" w14:textId="24D797C1" w:rsidR="008B7B44" w:rsidRDefault="008B7B44" w:rsidP="0057187B">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24" w:name="_Toc309393550"/>
      <w:bookmarkStart w:id="25" w:name="_Toc317243210"/>
      <w:bookmarkStart w:id="26" w:name="_Toc317781076"/>
      <w:bookmarkStart w:id="27" w:name="_Toc318805831"/>
      <w:r w:rsidRPr="0036374E">
        <w:rPr>
          <w:rFonts w:ascii="Times New Roman" w:eastAsia="Adobe Fan Heiti Std B" w:hAnsi="Times New Roman" w:cs="Times New Roman"/>
          <w:lang w:val="pt-BR"/>
        </w:rPr>
        <w:t>As demais cláusulas de pagamento estarão previstas em CONTRATO.</w:t>
      </w:r>
    </w:p>
    <w:p w14:paraId="0FD332A6" w14:textId="77777777" w:rsidR="007B7522" w:rsidRPr="007B7522" w:rsidRDefault="007B7522" w:rsidP="0057187B">
      <w:pPr>
        <w:pStyle w:val="PargrafodaLista"/>
        <w:keepNext/>
        <w:keepLines/>
        <w:numPr>
          <w:ilvl w:val="0"/>
          <w:numId w:val="12"/>
        </w:numPr>
        <w:shd w:val="clear" w:color="auto" w:fill="D9D9D9" w:themeFill="background1" w:themeFillShade="D9"/>
        <w:tabs>
          <w:tab w:val="left" w:pos="567"/>
        </w:tabs>
        <w:spacing w:line="360" w:lineRule="auto"/>
        <w:ind w:left="357" w:hanging="357"/>
        <w:contextualSpacing w:val="0"/>
        <w:jc w:val="both"/>
        <w:outlineLvl w:val="0"/>
        <w:rPr>
          <w:rFonts w:eastAsiaTheme="majorEastAsia"/>
          <w:b/>
          <w:bCs/>
          <w:vanish/>
          <w:sz w:val="24"/>
          <w:szCs w:val="24"/>
        </w:rPr>
      </w:pPr>
    </w:p>
    <w:p w14:paraId="334B28B9" w14:textId="77777777" w:rsidR="007B7522" w:rsidRPr="007B7522" w:rsidRDefault="007B7522" w:rsidP="0057187B">
      <w:pPr>
        <w:pStyle w:val="PargrafodaLista"/>
        <w:keepNext/>
        <w:keepLines/>
        <w:numPr>
          <w:ilvl w:val="0"/>
          <w:numId w:val="12"/>
        </w:numPr>
        <w:shd w:val="clear" w:color="auto" w:fill="D9D9D9" w:themeFill="background1" w:themeFillShade="D9"/>
        <w:tabs>
          <w:tab w:val="left" w:pos="567"/>
        </w:tabs>
        <w:spacing w:line="360" w:lineRule="auto"/>
        <w:ind w:left="357" w:hanging="357"/>
        <w:contextualSpacing w:val="0"/>
        <w:jc w:val="both"/>
        <w:outlineLvl w:val="0"/>
        <w:rPr>
          <w:rFonts w:eastAsiaTheme="majorEastAsia"/>
          <w:b/>
          <w:bCs/>
          <w:vanish/>
          <w:sz w:val="24"/>
          <w:szCs w:val="24"/>
        </w:rPr>
      </w:pPr>
    </w:p>
    <w:p w14:paraId="1A30E123" w14:textId="77777777" w:rsidR="007B7522" w:rsidRPr="007B7522" w:rsidRDefault="007B7522" w:rsidP="0057187B">
      <w:pPr>
        <w:pStyle w:val="PargrafodaLista"/>
        <w:keepNext/>
        <w:keepLines/>
        <w:numPr>
          <w:ilvl w:val="0"/>
          <w:numId w:val="12"/>
        </w:numPr>
        <w:shd w:val="clear" w:color="auto" w:fill="D9D9D9" w:themeFill="background1" w:themeFillShade="D9"/>
        <w:tabs>
          <w:tab w:val="left" w:pos="567"/>
        </w:tabs>
        <w:spacing w:line="360" w:lineRule="auto"/>
        <w:ind w:left="357" w:hanging="357"/>
        <w:contextualSpacing w:val="0"/>
        <w:jc w:val="both"/>
        <w:outlineLvl w:val="0"/>
        <w:rPr>
          <w:rFonts w:eastAsiaTheme="majorEastAsia"/>
          <w:b/>
          <w:bCs/>
          <w:vanish/>
          <w:sz w:val="24"/>
          <w:szCs w:val="24"/>
        </w:rPr>
      </w:pPr>
    </w:p>
    <w:p w14:paraId="209DF57E" w14:textId="77777777" w:rsidR="007B7522" w:rsidRPr="007B7522" w:rsidRDefault="007B7522" w:rsidP="0057187B">
      <w:pPr>
        <w:pStyle w:val="PargrafodaLista"/>
        <w:keepNext/>
        <w:keepLines/>
        <w:numPr>
          <w:ilvl w:val="0"/>
          <w:numId w:val="12"/>
        </w:numPr>
        <w:shd w:val="clear" w:color="auto" w:fill="D9D9D9" w:themeFill="background1" w:themeFillShade="D9"/>
        <w:tabs>
          <w:tab w:val="left" w:pos="567"/>
        </w:tabs>
        <w:spacing w:line="360" w:lineRule="auto"/>
        <w:ind w:left="357" w:hanging="357"/>
        <w:contextualSpacing w:val="0"/>
        <w:jc w:val="both"/>
        <w:outlineLvl w:val="0"/>
        <w:rPr>
          <w:rFonts w:eastAsiaTheme="majorEastAsia"/>
          <w:b/>
          <w:bCs/>
          <w:vanish/>
          <w:sz w:val="24"/>
          <w:szCs w:val="24"/>
        </w:rPr>
      </w:pPr>
    </w:p>
    <w:p w14:paraId="2BA7DA82" w14:textId="77777777" w:rsidR="007B7522" w:rsidRPr="007B7522" w:rsidRDefault="007B7522" w:rsidP="0057187B">
      <w:pPr>
        <w:pStyle w:val="PargrafodaLista"/>
        <w:keepNext/>
        <w:keepLines/>
        <w:numPr>
          <w:ilvl w:val="0"/>
          <w:numId w:val="12"/>
        </w:numPr>
        <w:shd w:val="clear" w:color="auto" w:fill="D9D9D9" w:themeFill="background1" w:themeFillShade="D9"/>
        <w:tabs>
          <w:tab w:val="left" w:pos="567"/>
        </w:tabs>
        <w:spacing w:line="360" w:lineRule="auto"/>
        <w:ind w:left="357" w:hanging="357"/>
        <w:contextualSpacing w:val="0"/>
        <w:jc w:val="both"/>
        <w:outlineLvl w:val="0"/>
        <w:rPr>
          <w:rFonts w:eastAsiaTheme="majorEastAsia"/>
          <w:b/>
          <w:bCs/>
          <w:vanish/>
          <w:sz w:val="24"/>
          <w:szCs w:val="24"/>
        </w:rPr>
      </w:pPr>
    </w:p>
    <w:p w14:paraId="194B3E52" w14:textId="77777777" w:rsidR="007B7522" w:rsidRPr="007B7522" w:rsidRDefault="007B7522" w:rsidP="0057187B">
      <w:pPr>
        <w:pStyle w:val="PargrafodaLista"/>
        <w:keepNext/>
        <w:keepLines/>
        <w:numPr>
          <w:ilvl w:val="0"/>
          <w:numId w:val="12"/>
        </w:numPr>
        <w:shd w:val="clear" w:color="auto" w:fill="D9D9D9" w:themeFill="background1" w:themeFillShade="D9"/>
        <w:tabs>
          <w:tab w:val="left" w:pos="567"/>
        </w:tabs>
        <w:spacing w:line="360" w:lineRule="auto"/>
        <w:ind w:left="357" w:hanging="357"/>
        <w:contextualSpacing w:val="0"/>
        <w:jc w:val="both"/>
        <w:outlineLvl w:val="0"/>
        <w:rPr>
          <w:rFonts w:eastAsiaTheme="majorEastAsia"/>
          <w:b/>
          <w:bCs/>
          <w:vanish/>
          <w:sz w:val="24"/>
          <w:szCs w:val="24"/>
        </w:rPr>
      </w:pPr>
    </w:p>
    <w:p w14:paraId="528A2546" w14:textId="77777777" w:rsidR="007B7522" w:rsidRPr="007B7522" w:rsidRDefault="007B7522" w:rsidP="0057187B">
      <w:pPr>
        <w:pStyle w:val="PargrafodaLista"/>
        <w:keepNext/>
        <w:keepLines/>
        <w:numPr>
          <w:ilvl w:val="0"/>
          <w:numId w:val="12"/>
        </w:numPr>
        <w:shd w:val="clear" w:color="auto" w:fill="D9D9D9" w:themeFill="background1" w:themeFillShade="D9"/>
        <w:tabs>
          <w:tab w:val="left" w:pos="567"/>
        </w:tabs>
        <w:spacing w:line="360" w:lineRule="auto"/>
        <w:ind w:left="357" w:hanging="357"/>
        <w:contextualSpacing w:val="0"/>
        <w:jc w:val="both"/>
        <w:outlineLvl w:val="0"/>
        <w:rPr>
          <w:rFonts w:eastAsiaTheme="majorEastAsia"/>
          <w:b/>
          <w:bCs/>
          <w:vanish/>
          <w:sz w:val="24"/>
          <w:szCs w:val="24"/>
        </w:rPr>
      </w:pPr>
    </w:p>
    <w:p w14:paraId="089995BC" w14:textId="76A27C5E" w:rsidR="007B7522" w:rsidRPr="00DC1BBF" w:rsidRDefault="007B7522" w:rsidP="0057187B">
      <w:pPr>
        <w:pStyle w:val="Nivel01"/>
        <w:numPr>
          <w:ilvl w:val="0"/>
          <w:numId w:val="12"/>
        </w:numPr>
        <w:shd w:val="clear" w:color="auto" w:fill="D9D9D9" w:themeFill="background1" w:themeFillShade="D9"/>
        <w:spacing w:before="0" w:line="360" w:lineRule="auto"/>
        <w:ind w:left="357" w:hanging="357"/>
        <w:rPr>
          <w:rFonts w:ascii="Times New Roman" w:hAnsi="Times New Roman" w:cs="Times New Roman"/>
          <w:sz w:val="24"/>
          <w:szCs w:val="24"/>
        </w:rPr>
      </w:pPr>
      <w:r w:rsidRPr="00DC1BBF">
        <w:rPr>
          <w:rFonts w:ascii="Times New Roman" w:hAnsi="Times New Roman" w:cs="Times New Roman"/>
          <w:sz w:val="24"/>
          <w:szCs w:val="24"/>
        </w:rPr>
        <w:t>FORMA E CRITÉRIOS DE SELEÇÃO DO FORNECEDOR</w:t>
      </w:r>
    </w:p>
    <w:p w14:paraId="0711FDA1" w14:textId="6F61A857" w:rsidR="007B7522" w:rsidRPr="00DC1BBF" w:rsidRDefault="007B7522" w:rsidP="004260D6">
      <w:pPr>
        <w:pStyle w:val="Nvel1-SemNum"/>
        <w:spacing w:line="360" w:lineRule="auto"/>
        <w:ind w:left="0"/>
        <w:rPr>
          <w:rFonts w:ascii="Times New Roman" w:hAnsi="Times New Roman" w:cs="Times New Roman"/>
          <w:color w:val="auto"/>
          <w:sz w:val="24"/>
          <w:szCs w:val="24"/>
        </w:rPr>
      </w:pPr>
      <w:r w:rsidRPr="00DC1BBF">
        <w:rPr>
          <w:rFonts w:ascii="Times New Roman" w:hAnsi="Times New Roman" w:cs="Times New Roman"/>
          <w:color w:val="auto"/>
          <w:sz w:val="24"/>
          <w:szCs w:val="24"/>
          <w:lang w:eastAsia="en-US"/>
        </w:rPr>
        <w:t>8.1. Forma de seleção e critério de julgamento da proposta</w:t>
      </w:r>
    </w:p>
    <w:p w14:paraId="583BC308" w14:textId="5210C4D9" w:rsidR="007B7522" w:rsidRPr="00DC1BBF" w:rsidRDefault="007B7522" w:rsidP="004260D6">
      <w:pPr>
        <w:spacing w:after="240" w:line="360" w:lineRule="auto"/>
        <w:jc w:val="both"/>
        <w:rPr>
          <w:rFonts w:eastAsia="Adobe Fan Heiti Std B"/>
          <w:color w:val="000000"/>
          <w:sz w:val="24"/>
          <w:szCs w:val="24"/>
          <w:lang w:eastAsia="en-US"/>
        </w:rPr>
      </w:pPr>
      <w:r w:rsidRPr="00DC1BBF">
        <w:rPr>
          <w:color w:val="000000"/>
          <w:sz w:val="24"/>
          <w:szCs w:val="24"/>
        </w:rPr>
        <w:t xml:space="preserve">8.1.1. </w:t>
      </w:r>
      <w:r w:rsidRPr="00DC1BBF">
        <w:rPr>
          <w:rFonts w:eastAsia="Adobe Fan Heiti Std B"/>
          <w:color w:val="000000"/>
          <w:sz w:val="24"/>
          <w:szCs w:val="24"/>
          <w:lang w:eastAsia="en-US"/>
        </w:rPr>
        <w:t xml:space="preserve">O objeto desse Termo de Referência será contratado por meio de </w:t>
      </w:r>
      <w:r w:rsidRPr="00DC1BBF">
        <w:rPr>
          <w:rFonts w:eastAsia="Adobe Fan Heiti Std B"/>
          <w:b/>
          <w:color w:val="000000"/>
          <w:sz w:val="24"/>
          <w:szCs w:val="24"/>
          <w:u w:val="single"/>
          <w:lang w:eastAsia="en-US"/>
        </w:rPr>
        <w:t>dispensa de licitação</w:t>
      </w:r>
      <w:r w:rsidR="00D04BE8">
        <w:rPr>
          <w:rFonts w:eastAsia="Adobe Fan Heiti Std B"/>
          <w:b/>
          <w:color w:val="000000"/>
          <w:sz w:val="24"/>
          <w:szCs w:val="24"/>
          <w:u w:val="single"/>
          <w:lang w:eastAsia="en-US"/>
        </w:rPr>
        <w:t xml:space="preserve"> sem disputa,</w:t>
      </w:r>
      <w:r w:rsidRPr="00DC1BBF">
        <w:rPr>
          <w:rFonts w:eastAsia="Adobe Fan Heiti Std B"/>
          <w:b/>
          <w:color w:val="000000"/>
          <w:sz w:val="24"/>
          <w:szCs w:val="24"/>
          <w:u w:val="single"/>
          <w:lang w:eastAsia="en-US"/>
        </w:rPr>
        <w:t xml:space="preserve"> com fulcro no art. 75, inciso </w:t>
      </w:r>
      <w:r w:rsidR="004260D6" w:rsidRPr="00DC1BBF">
        <w:rPr>
          <w:rFonts w:eastAsia="Adobe Fan Heiti Std B"/>
          <w:b/>
          <w:color w:val="000000"/>
          <w:sz w:val="24"/>
          <w:szCs w:val="24"/>
          <w:u w:val="single"/>
          <w:lang w:eastAsia="en-US"/>
        </w:rPr>
        <w:t>I</w:t>
      </w:r>
      <w:r w:rsidR="004D13AF" w:rsidRPr="00DC1BBF">
        <w:rPr>
          <w:rFonts w:eastAsia="Adobe Fan Heiti Std B"/>
          <w:b/>
          <w:color w:val="000000"/>
          <w:sz w:val="24"/>
          <w:szCs w:val="24"/>
          <w:u w:val="single"/>
          <w:lang w:eastAsia="en-US"/>
        </w:rPr>
        <w:t>I</w:t>
      </w:r>
      <w:r w:rsidRPr="00DC1BBF">
        <w:rPr>
          <w:rFonts w:eastAsia="Adobe Fan Heiti Std B"/>
          <w:b/>
          <w:color w:val="000000"/>
          <w:sz w:val="24"/>
          <w:szCs w:val="24"/>
          <w:u w:val="single"/>
          <w:lang w:eastAsia="en-US"/>
        </w:rPr>
        <w:t xml:space="preserve"> da Lei nº 14.133/2021</w:t>
      </w:r>
      <w:r w:rsidR="00D04BE8">
        <w:rPr>
          <w:rFonts w:eastAsia="Adobe Fan Heiti Std B"/>
          <w:color w:val="000000"/>
          <w:sz w:val="24"/>
          <w:szCs w:val="24"/>
          <w:lang w:eastAsia="en-US"/>
        </w:rPr>
        <w:t>;</w:t>
      </w:r>
    </w:p>
    <w:p w14:paraId="31283513" w14:textId="1ECF4515" w:rsidR="004260D6" w:rsidRPr="00DC1BBF" w:rsidRDefault="004260D6" w:rsidP="004260D6">
      <w:pPr>
        <w:spacing w:after="240" w:line="360" w:lineRule="auto"/>
        <w:jc w:val="both"/>
        <w:rPr>
          <w:sz w:val="24"/>
          <w:szCs w:val="24"/>
        </w:rPr>
      </w:pPr>
      <w:r w:rsidRPr="00DC1BBF">
        <w:rPr>
          <w:sz w:val="24"/>
          <w:szCs w:val="24"/>
        </w:rPr>
        <w:t>8</w:t>
      </w:r>
      <w:r w:rsidR="007B7522" w:rsidRPr="00DC1BBF">
        <w:rPr>
          <w:sz w:val="24"/>
          <w:szCs w:val="24"/>
        </w:rPr>
        <w:t xml:space="preserve">.1.2. O critério de julgamento será o menor preço </w:t>
      </w:r>
      <w:r w:rsidR="006E0665">
        <w:rPr>
          <w:sz w:val="24"/>
          <w:szCs w:val="24"/>
        </w:rPr>
        <w:t>global</w:t>
      </w:r>
      <w:r w:rsidR="007B7522" w:rsidRPr="00DC1BBF">
        <w:rPr>
          <w:sz w:val="24"/>
          <w:szCs w:val="24"/>
        </w:rPr>
        <w:t>;</w:t>
      </w:r>
    </w:p>
    <w:p w14:paraId="102521BD" w14:textId="5FC0E24A" w:rsidR="007B7522" w:rsidRPr="00DC1BBF" w:rsidRDefault="004260D6" w:rsidP="007B7522">
      <w:pPr>
        <w:pStyle w:val="Nvel1-SemNum"/>
        <w:spacing w:before="0" w:after="240" w:line="360" w:lineRule="auto"/>
        <w:ind w:left="0"/>
        <w:rPr>
          <w:rFonts w:ascii="Times New Roman" w:hAnsi="Times New Roman" w:cs="Times New Roman"/>
          <w:color w:val="auto"/>
          <w:sz w:val="24"/>
          <w:szCs w:val="24"/>
          <w:lang w:eastAsia="zh-CN" w:bidi="hi-IN"/>
        </w:rPr>
      </w:pPr>
      <w:r w:rsidRPr="00DC1BBF">
        <w:rPr>
          <w:rFonts w:ascii="Times New Roman" w:hAnsi="Times New Roman" w:cs="Times New Roman"/>
          <w:color w:val="auto"/>
          <w:sz w:val="24"/>
          <w:szCs w:val="24"/>
          <w:lang w:eastAsia="zh-CN" w:bidi="hi-IN"/>
        </w:rPr>
        <w:t>8</w:t>
      </w:r>
      <w:r w:rsidR="007B7522" w:rsidRPr="00DC1BBF">
        <w:rPr>
          <w:rFonts w:ascii="Times New Roman" w:hAnsi="Times New Roman" w:cs="Times New Roman"/>
          <w:color w:val="auto"/>
          <w:sz w:val="24"/>
          <w:szCs w:val="24"/>
          <w:lang w:eastAsia="zh-CN" w:bidi="hi-IN"/>
        </w:rPr>
        <w:t>.6. Da razão de escolha do contratado</w:t>
      </w:r>
    </w:p>
    <w:p w14:paraId="7B8C12B8" w14:textId="77777777" w:rsidR="007B7522" w:rsidRPr="00DC1BBF" w:rsidRDefault="007B7522" w:rsidP="0057187B">
      <w:pPr>
        <w:pStyle w:val="PargrafodaLista"/>
        <w:numPr>
          <w:ilvl w:val="1"/>
          <w:numId w:val="12"/>
        </w:numPr>
        <w:spacing w:before="120" w:after="120" w:line="276" w:lineRule="auto"/>
        <w:jc w:val="both"/>
        <w:rPr>
          <w:rFonts w:ascii="Arial" w:hAnsi="Arial" w:cs="Arial"/>
          <w:vanish/>
          <w:color w:val="000000"/>
        </w:rPr>
      </w:pPr>
    </w:p>
    <w:p w14:paraId="47B717FD" w14:textId="77777777" w:rsidR="007B7522" w:rsidRPr="00DC1BBF" w:rsidRDefault="007B7522" w:rsidP="0057187B">
      <w:pPr>
        <w:pStyle w:val="PargrafodaLista"/>
        <w:numPr>
          <w:ilvl w:val="1"/>
          <w:numId w:val="12"/>
        </w:numPr>
        <w:spacing w:before="120" w:after="120" w:line="276" w:lineRule="auto"/>
        <w:jc w:val="both"/>
        <w:rPr>
          <w:rFonts w:ascii="Arial" w:hAnsi="Arial" w:cs="Arial"/>
          <w:vanish/>
          <w:color w:val="000000"/>
        </w:rPr>
      </w:pPr>
    </w:p>
    <w:p w14:paraId="56201FCC" w14:textId="77777777" w:rsidR="007B7522" w:rsidRPr="00DC1BBF" w:rsidRDefault="007B7522" w:rsidP="0057187B">
      <w:pPr>
        <w:pStyle w:val="PargrafodaLista"/>
        <w:numPr>
          <w:ilvl w:val="1"/>
          <w:numId w:val="12"/>
        </w:numPr>
        <w:spacing w:before="120" w:after="120" w:line="276" w:lineRule="auto"/>
        <w:jc w:val="both"/>
        <w:rPr>
          <w:rFonts w:ascii="Arial" w:hAnsi="Arial" w:cs="Arial"/>
          <w:vanish/>
          <w:color w:val="000000"/>
        </w:rPr>
      </w:pPr>
    </w:p>
    <w:p w14:paraId="2970BB9D" w14:textId="77777777" w:rsidR="007B7522" w:rsidRPr="00DC1BBF" w:rsidRDefault="007B7522" w:rsidP="0057187B">
      <w:pPr>
        <w:pStyle w:val="PargrafodaLista"/>
        <w:numPr>
          <w:ilvl w:val="1"/>
          <w:numId w:val="12"/>
        </w:numPr>
        <w:spacing w:before="120" w:after="120" w:line="276" w:lineRule="auto"/>
        <w:jc w:val="both"/>
        <w:rPr>
          <w:rFonts w:ascii="Arial" w:hAnsi="Arial" w:cs="Arial"/>
          <w:vanish/>
          <w:color w:val="000000"/>
        </w:rPr>
      </w:pPr>
    </w:p>
    <w:p w14:paraId="64DA3C17" w14:textId="77777777" w:rsidR="007B7522" w:rsidRPr="00DC1BBF" w:rsidRDefault="007B7522" w:rsidP="0057187B">
      <w:pPr>
        <w:pStyle w:val="PargrafodaLista"/>
        <w:numPr>
          <w:ilvl w:val="1"/>
          <w:numId w:val="12"/>
        </w:numPr>
        <w:spacing w:before="120" w:after="120" w:line="276" w:lineRule="auto"/>
        <w:jc w:val="both"/>
        <w:rPr>
          <w:rFonts w:ascii="Arial" w:hAnsi="Arial" w:cs="Arial"/>
          <w:vanish/>
          <w:color w:val="000000"/>
        </w:rPr>
      </w:pPr>
    </w:p>
    <w:p w14:paraId="23403831" w14:textId="77777777" w:rsidR="007B7522" w:rsidRPr="00DC1BBF" w:rsidRDefault="007B7522" w:rsidP="0057187B">
      <w:pPr>
        <w:pStyle w:val="PargrafodaLista"/>
        <w:numPr>
          <w:ilvl w:val="1"/>
          <w:numId w:val="12"/>
        </w:numPr>
        <w:spacing w:before="120" w:after="120" w:line="276" w:lineRule="auto"/>
        <w:jc w:val="both"/>
        <w:rPr>
          <w:rFonts w:ascii="Arial" w:hAnsi="Arial" w:cs="Arial"/>
          <w:vanish/>
          <w:color w:val="000000"/>
        </w:rPr>
      </w:pPr>
    </w:p>
    <w:p w14:paraId="71B8709C" w14:textId="7D3442D6" w:rsidR="007B7522" w:rsidRDefault="007B7522" w:rsidP="0057187B">
      <w:pPr>
        <w:pStyle w:val="Nivel3"/>
        <w:numPr>
          <w:ilvl w:val="2"/>
          <w:numId w:val="12"/>
        </w:numPr>
        <w:spacing w:before="0" w:after="0" w:line="360" w:lineRule="auto"/>
        <w:ind w:left="0" w:firstLine="0"/>
        <w:rPr>
          <w:rFonts w:cs="Times New Roman"/>
          <w:sz w:val="24"/>
          <w:szCs w:val="24"/>
        </w:rPr>
      </w:pPr>
      <w:r w:rsidRPr="00DC1BBF">
        <w:rPr>
          <w:rFonts w:cs="Times New Roman"/>
          <w:sz w:val="24"/>
          <w:szCs w:val="24"/>
        </w:rPr>
        <w:t xml:space="preserve"> </w:t>
      </w:r>
      <w:bookmarkStart w:id="28" w:name="_Hlk190175747"/>
      <w:r w:rsidRPr="00DC1BBF">
        <w:rPr>
          <w:rFonts w:cs="Times New Roman"/>
          <w:sz w:val="24"/>
          <w:szCs w:val="24"/>
        </w:rPr>
        <w:t xml:space="preserve">No tocante a escolha do fornecedor, esclarece que o objeto desta contratação se trata de </w:t>
      </w:r>
      <w:r w:rsidR="0057187B" w:rsidRPr="00DC1BBF">
        <w:rPr>
          <w:rFonts w:cs="Times New Roman"/>
          <w:sz w:val="24"/>
          <w:szCs w:val="24"/>
          <w:u w:val="single"/>
        </w:rPr>
        <w:t>serviço</w:t>
      </w:r>
      <w:r w:rsidRPr="00DC1BBF">
        <w:rPr>
          <w:rFonts w:cs="Times New Roman"/>
          <w:sz w:val="24"/>
          <w:szCs w:val="24"/>
          <w:u w:val="single"/>
        </w:rPr>
        <w:t xml:space="preserve"> comum e simples</w:t>
      </w:r>
      <w:r w:rsidRPr="00DC1BBF">
        <w:rPr>
          <w:rFonts w:cs="Times New Roman"/>
          <w:sz w:val="24"/>
          <w:szCs w:val="24"/>
        </w:rPr>
        <w:t xml:space="preserve">, facilmente encontrado no mercado, </w:t>
      </w:r>
      <w:r w:rsidRPr="00DC1BBF">
        <w:rPr>
          <w:rFonts w:cs="Times New Roman"/>
          <w:sz w:val="24"/>
          <w:szCs w:val="24"/>
          <w:u w:val="single"/>
        </w:rPr>
        <w:t xml:space="preserve">o qual possui como critério de julgamento o menor preço </w:t>
      </w:r>
      <w:r w:rsidR="006E0665">
        <w:rPr>
          <w:rFonts w:cs="Times New Roman"/>
          <w:sz w:val="24"/>
          <w:szCs w:val="24"/>
          <w:u w:val="single"/>
        </w:rPr>
        <w:t>global</w:t>
      </w:r>
      <w:r w:rsidRPr="00DC1BBF">
        <w:rPr>
          <w:rFonts w:cs="Times New Roman"/>
          <w:sz w:val="24"/>
          <w:szCs w:val="24"/>
        </w:rPr>
        <w:t>;</w:t>
      </w:r>
    </w:p>
    <w:p w14:paraId="4DCF1E1A" w14:textId="4ECA0C19" w:rsidR="006E0665" w:rsidRDefault="006E0665" w:rsidP="0057187B">
      <w:pPr>
        <w:pStyle w:val="Nivel3"/>
        <w:numPr>
          <w:ilvl w:val="2"/>
          <w:numId w:val="12"/>
        </w:numPr>
        <w:spacing w:before="0" w:after="0" w:line="360" w:lineRule="auto"/>
        <w:ind w:left="0" w:firstLine="0"/>
        <w:rPr>
          <w:rFonts w:cs="Times New Roman"/>
          <w:sz w:val="24"/>
          <w:szCs w:val="24"/>
        </w:rPr>
      </w:pPr>
      <w:r w:rsidRPr="006E0665">
        <w:rPr>
          <w:rFonts w:cs="Times New Roman"/>
          <w:sz w:val="24"/>
          <w:szCs w:val="24"/>
        </w:rPr>
        <w:t xml:space="preserve">A contratação pelo menor preço global representa a solução mais econômica e eficaz para a Administração, garantindo a obtenção do objeto pretendido com qualidade, </w:t>
      </w:r>
      <w:r>
        <w:rPr>
          <w:rFonts w:cs="Times New Roman"/>
          <w:sz w:val="24"/>
          <w:szCs w:val="24"/>
        </w:rPr>
        <w:t xml:space="preserve">logística adequada, </w:t>
      </w:r>
      <w:r w:rsidRPr="006E0665">
        <w:rPr>
          <w:rFonts w:cs="Times New Roman"/>
          <w:sz w:val="24"/>
          <w:szCs w:val="24"/>
        </w:rPr>
        <w:t>dentro do prazo necessário e com menor custo.</w:t>
      </w:r>
    </w:p>
    <w:p w14:paraId="3DAED7BE" w14:textId="4D8C3680" w:rsidR="006E0665" w:rsidRDefault="006E0665" w:rsidP="0057187B">
      <w:pPr>
        <w:pStyle w:val="Nivel3"/>
        <w:numPr>
          <w:ilvl w:val="2"/>
          <w:numId w:val="12"/>
        </w:numPr>
        <w:spacing w:before="0" w:after="0" w:line="360" w:lineRule="auto"/>
        <w:ind w:left="0" w:firstLine="0"/>
        <w:rPr>
          <w:rFonts w:cs="Times New Roman"/>
          <w:sz w:val="24"/>
          <w:szCs w:val="24"/>
        </w:rPr>
      </w:pPr>
      <w:r w:rsidRPr="006E0665">
        <w:rPr>
          <w:rFonts w:cs="Times New Roman"/>
          <w:sz w:val="24"/>
          <w:szCs w:val="24"/>
        </w:rPr>
        <w:t xml:space="preserve">sendo escolhida a proposta de </w:t>
      </w:r>
      <w:r w:rsidRPr="006E0665">
        <w:rPr>
          <w:rFonts w:cs="Times New Roman"/>
          <w:b/>
          <w:bCs/>
          <w:sz w:val="24"/>
          <w:szCs w:val="24"/>
        </w:rPr>
        <w:t>menor preço global</w:t>
      </w:r>
      <w:r w:rsidRPr="006E0665">
        <w:rPr>
          <w:rFonts w:cs="Times New Roman"/>
          <w:sz w:val="24"/>
          <w:szCs w:val="24"/>
        </w:rPr>
        <w:t xml:space="preserve"> como critério de vantajosidade para a Administração Pública.</w:t>
      </w:r>
    </w:p>
    <w:p w14:paraId="37AF98F6" w14:textId="2B141085" w:rsidR="00D20B63" w:rsidRPr="00DC1BBF" w:rsidRDefault="00D20B63" w:rsidP="00D20B63">
      <w:pPr>
        <w:pStyle w:val="Nivel3"/>
        <w:numPr>
          <w:ilvl w:val="2"/>
          <w:numId w:val="12"/>
        </w:numPr>
        <w:spacing w:before="0" w:after="0" w:line="360" w:lineRule="auto"/>
        <w:ind w:left="0" w:firstLine="0"/>
        <w:rPr>
          <w:sz w:val="24"/>
          <w:szCs w:val="24"/>
        </w:rPr>
      </w:pPr>
      <w:r w:rsidRPr="007752F8">
        <w:rPr>
          <w:rFonts w:cs="Times New Roman"/>
          <w:sz w:val="24"/>
          <w:szCs w:val="24"/>
        </w:rPr>
        <w:t>Para</w:t>
      </w:r>
      <w:r w:rsidRPr="00DC1BBF">
        <w:rPr>
          <w:sz w:val="24"/>
          <w:szCs w:val="24"/>
        </w:rPr>
        <w:t xml:space="preserve"> tanto, importante se faz elucidar que foi realizada ampla pesquisa de preços, vide documento acostado da série de preços coletados, tendo sido encontrado o menor preço por </w:t>
      </w:r>
      <w:r w:rsidRPr="00DC1BBF">
        <w:rPr>
          <w:sz w:val="24"/>
          <w:szCs w:val="24"/>
        </w:rPr>
        <w:lastRenderedPageBreak/>
        <w:t xml:space="preserve">item ofertado pela empresa </w:t>
      </w:r>
      <w:r>
        <w:rPr>
          <w:sz w:val="24"/>
          <w:szCs w:val="24"/>
        </w:rPr>
        <w:t>JH GOLD EVENTOS LTDA</w:t>
      </w:r>
      <w:r w:rsidRPr="00DC1BBF">
        <w:rPr>
          <w:sz w:val="24"/>
          <w:szCs w:val="24"/>
        </w:rPr>
        <w:t xml:space="preserve">, sendo o valor total de </w:t>
      </w:r>
      <w:r w:rsidRPr="00DC1BBF">
        <w:rPr>
          <w:b/>
          <w:sz w:val="24"/>
          <w:szCs w:val="24"/>
          <w:u w:val="single"/>
        </w:rPr>
        <w:t>R$ 5</w:t>
      </w:r>
      <w:r>
        <w:rPr>
          <w:b/>
          <w:sz w:val="24"/>
          <w:szCs w:val="24"/>
          <w:u w:val="single"/>
        </w:rPr>
        <w:t>2</w:t>
      </w:r>
      <w:r w:rsidRPr="00DC1BBF">
        <w:rPr>
          <w:b/>
          <w:sz w:val="24"/>
          <w:szCs w:val="24"/>
          <w:u w:val="single"/>
        </w:rPr>
        <w:t>.1</w:t>
      </w:r>
      <w:r>
        <w:rPr>
          <w:b/>
          <w:sz w:val="24"/>
          <w:szCs w:val="24"/>
          <w:u w:val="single"/>
        </w:rPr>
        <w:t>1</w:t>
      </w:r>
      <w:r w:rsidRPr="00DC1BBF">
        <w:rPr>
          <w:b/>
          <w:sz w:val="24"/>
          <w:szCs w:val="24"/>
          <w:u w:val="single"/>
        </w:rPr>
        <w:t xml:space="preserve">0,00 (cinquenta e </w:t>
      </w:r>
      <w:r>
        <w:rPr>
          <w:b/>
          <w:sz w:val="24"/>
          <w:szCs w:val="24"/>
          <w:u w:val="single"/>
        </w:rPr>
        <w:t>dois</w:t>
      </w:r>
      <w:r w:rsidRPr="00DC1BBF">
        <w:rPr>
          <w:b/>
          <w:sz w:val="24"/>
          <w:szCs w:val="24"/>
          <w:u w:val="single"/>
        </w:rPr>
        <w:t xml:space="preserve"> mil e cem</w:t>
      </w:r>
      <w:r>
        <w:rPr>
          <w:b/>
          <w:sz w:val="24"/>
          <w:szCs w:val="24"/>
          <w:u w:val="single"/>
        </w:rPr>
        <w:t xml:space="preserve"> e dez</w:t>
      </w:r>
      <w:r w:rsidRPr="00DC1BBF">
        <w:rPr>
          <w:b/>
          <w:sz w:val="24"/>
          <w:szCs w:val="24"/>
          <w:u w:val="single"/>
        </w:rPr>
        <w:t xml:space="preserve"> reais)</w:t>
      </w:r>
      <w:r w:rsidRPr="00DC1BBF">
        <w:rPr>
          <w:rFonts w:eastAsia="Adobe Fan Heiti Std B"/>
          <w:sz w:val="24"/>
          <w:szCs w:val="24"/>
        </w:rPr>
        <w:t>,</w:t>
      </w:r>
      <w:r w:rsidRPr="00DC1BBF">
        <w:rPr>
          <w:sz w:val="24"/>
          <w:szCs w:val="24"/>
        </w:rPr>
        <w:t xml:space="preserve"> conforme pesquisa realizada.</w:t>
      </w:r>
    </w:p>
    <w:p w14:paraId="668BE397" w14:textId="68169A88" w:rsidR="00D20B63" w:rsidRPr="00DC1BBF" w:rsidRDefault="00D20B63" w:rsidP="00D20B63">
      <w:pPr>
        <w:pStyle w:val="Nivel3"/>
        <w:numPr>
          <w:ilvl w:val="2"/>
          <w:numId w:val="12"/>
        </w:numPr>
        <w:spacing w:before="0" w:after="0" w:line="360" w:lineRule="auto"/>
        <w:ind w:left="0" w:firstLine="0"/>
        <w:rPr>
          <w:rFonts w:cs="Times New Roman"/>
          <w:sz w:val="24"/>
          <w:szCs w:val="24"/>
        </w:rPr>
      </w:pPr>
      <w:r w:rsidRPr="00DC1BBF">
        <w:rPr>
          <w:rFonts w:cs="Times New Roman"/>
          <w:color w:val="auto"/>
          <w:sz w:val="24"/>
          <w:szCs w:val="24"/>
        </w:rPr>
        <w:t xml:space="preserve">Dito isto, ressalta que a citada empresa possui em sua inscrição no Cadastro Nacional da Pessoa Jurídica que </w:t>
      </w:r>
      <w:r w:rsidRPr="00DC1BBF">
        <w:rPr>
          <w:rFonts w:cs="Times New Roman"/>
          <w:color w:val="auto"/>
          <w:sz w:val="24"/>
          <w:szCs w:val="24"/>
          <w:u w:val="single"/>
        </w:rPr>
        <w:t>exerce a atividade “</w:t>
      </w:r>
      <w:r>
        <w:rPr>
          <w:rFonts w:cs="Times New Roman"/>
          <w:color w:val="auto"/>
          <w:sz w:val="24"/>
          <w:szCs w:val="24"/>
          <w:u w:val="single"/>
        </w:rPr>
        <w:t>Outras atividades de recreação e lazer não especificadas anteriormente</w:t>
      </w:r>
      <w:r w:rsidRPr="00DC1BBF">
        <w:rPr>
          <w:rFonts w:cs="Times New Roman"/>
          <w:color w:val="auto"/>
          <w:sz w:val="24"/>
          <w:szCs w:val="24"/>
          <w:u w:val="single"/>
        </w:rPr>
        <w:t xml:space="preserve">” (CNAE – </w:t>
      </w:r>
      <w:r>
        <w:rPr>
          <w:rFonts w:cs="Times New Roman"/>
          <w:color w:val="auto"/>
          <w:sz w:val="24"/>
          <w:szCs w:val="24"/>
          <w:u w:val="single"/>
        </w:rPr>
        <w:t>93.29-8-99</w:t>
      </w:r>
      <w:r w:rsidRPr="00DC1BBF">
        <w:rPr>
          <w:rFonts w:cs="Times New Roman"/>
          <w:color w:val="auto"/>
          <w:sz w:val="24"/>
          <w:szCs w:val="24"/>
        </w:rPr>
        <w:t>), atendendo assim o critério de julgamento do presente processo bem como as exigências de habilitação;</w:t>
      </w:r>
    </w:p>
    <w:p w14:paraId="1FA709F9" w14:textId="14257575" w:rsidR="00D20B63" w:rsidRPr="00DC1BBF" w:rsidRDefault="00D20B63" w:rsidP="00D20B63">
      <w:pPr>
        <w:pStyle w:val="Nivel3"/>
        <w:numPr>
          <w:ilvl w:val="2"/>
          <w:numId w:val="12"/>
        </w:numPr>
        <w:spacing w:before="0" w:after="0" w:line="360" w:lineRule="auto"/>
        <w:ind w:left="0" w:firstLine="0"/>
        <w:rPr>
          <w:rFonts w:cs="Times New Roman"/>
          <w:sz w:val="24"/>
          <w:szCs w:val="24"/>
        </w:rPr>
      </w:pPr>
      <w:r w:rsidRPr="00DC1BBF">
        <w:rPr>
          <w:rFonts w:cs="Times New Roman"/>
          <w:color w:val="auto"/>
          <w:sz w:val="24"/>
          <w:szCs w:val="24"/>
        </w:rPr>
        <w:t xml:space="preserve">Dito isto, a referida empresa escolhida para prestar os </w:t>
      </w:r>
      <w:r w:rsidRPr="00DC1BBF">
        <w:rPr>
          <w:rFonts w:cs="Times New Roman"/>
          <w:b/>
          <w:bCs/>
          <w:sz w:val="24"/>
          <w:szCs w:val="24"/>
        </w:rPr>
        <w:t>serviços técnicos especializados</w:t>
      </w:r>
      <w:r w:rsidRPr="00DC1BBF">
        <w:rPr>
          <w:rFonts w:cs="Times New Roman"/>
          <w:sz w:val="24"/>
          <w:szCs w:val="24"/>
        </w:rPr>
        <w:t xml:space="preserve"> voltados à </w:t>
      </w:r>
      <w:r>
        <w:rPr>
          <w:rFonts w:cs="Times New Roman"/>
          <w:b/>
          <w:bCs/>
          <w:sz w:val="24"/>
          <w:szCs w:val="24"/>
        </w:rPr>
        <w:t xml:space="preserve">locação de brinquedos </w:t>
      </w:r>
      <w:proofErr w:type="gramStart"/>
      <w:r>
        <w:rPr>
          <w:rFonts w:cs="Times New Roman"/>
          <w:b/>
          <w:bCs/>
          <w:sz w:val="24"/>
          <w:szCs w:val="24"/>
        </w:rPr>
        <w:t>infláveis</w:t>
      </w:r>
      <w:r w:rsidRPr="00DC1BBF">
        <w:rPr>
          <w:rFonts w:cs="Times New Roman"/>
          <w:b/>
          <w:bCs/>
          <w:sz w:val="24"/>
          <w:szCs w:val="24"/>
        </w:rPr>
        <w:t xml:space="preserve">  </w:t>
      </w:r>
      <w:r w:rsidRPr="00DC1BBF">
        <w:rPr>
          <w:rFonts w:cs="Times New Roman"/>
          <w:sz w:val="24"/>
          <w:szCs w:val="24"/>
        </w:rPr>
        <w:t>para</w:t>
      </w:r>
      <w:proofErr w:type="gramEnd"/>
      <w:r w:rsidRPr="00DC1BBF">
        <w:rPr>
          <w:rFonts w:cs="Times New Roman"/>
          <w:sz w:val="24"/>
          <w:szCs w:val="24"/>
        </w:rPr>
        <w:t xml:space="preserve"> a</w:t>
      </w:r>
      <w:r w:rsidRPr="00DC1BBF">
        <w:rPr>
          <w:rFonts w:cs="Times New Roman"/>
          <w:color w:val="auto"/>
          <w:sz w:val="24"/>
          <w:szCs w:val="24"/>
        </w:rPr>
        <w:t xml:space="preserve"> Secretaria Especial de Promoção das Comunidades e do Minha Casa Minha Vida é a </w:t>
      </w:r>
      <w:r>
        <w:rPr>
          <w:sz w:val="24"/>
          <w:szCs w:val="24"/>
        </w:rPr>
        <w:t>JH GOLD EVENTOS LTDA</w:t>
      </w:r>
      <w:r w:rsidRPr="00DC1BBF">
        <w:rPr>
          <w:rFonts w:cs="Times New Roman"/>
          <w:color w:val="auto"/>
          <w:sz w:val="24"/>
          <w:szCs w:val="24"/>
          <w:u w:val="single"/>
        </w:rPr>
        <w:t xml:space="preserve">, CNPJ: </w:t>
      </w:r>
      <w:r>
        <w:rPr>
          <w:rFonts w:cs="Times New Roman"/>
          <w:color w:val="auto"/>
          <w:sz w:val="24"/>
          <w:szCs w:val="24"/>
          <w:u w:val="single"/>
        </w:rPr>
        <w:t>62.384.727/0001-77</w:t>
      </w:r>
    </w:p>
    <w:p w14:paraId="17BE22B7" w14:textId="77777777" w:rsidR="00D20B63" w:rsidRPr="00DC1BBF" w:rsidRDefault="00D20B63" w:rsidP="00D20B63">
      <w:pPr>
        <w:pStyle w:val="Nivel3"/>
        <w:numPr>
          <w:ilvl w:val="0"/>
          <w:numId w:val="0"/>
        </w:numPr>
        <w:spacing w:before="0" w:after="0" w:line="360" w:lineRule="auto"/>
        <w:rPr>
          <w:rFonts w:cs="Times New Roman"/>
          <w:sz w:val="24"/>
          <w:szCs w:val="24"/>
        </w:rPr>
      </w:pPr>
    </w:p>
    <w:bookmarkEnd w:id="28"/>
    <w:p w14:paraId="7804AC57" w14:textId="77777777" w:rsidR="007B7522" w:rsidRPr="00DC1BBF" w:rsidRDefault="007B7522" w:rsidP="007B7522">
      <w:pPr>
        <w:spacing w:line="360" w:lineRule="auto"/>
        <w:ind w:left="12" w:right="187" w:firstLine="697"/>
        <w:jc w:val="both"/>
        <w:rPr>
          <w:sz w:val="24"/>
          <w:szCs w:val="24"/>
        </w:rPr>
      </w:pPr>
    </w:p>
    <w:p w14:paraId="0D5801B6" w14:textId="77777777" w:rsidR="008B7B44" w:rsidRPr="0036374E" w:rsidRDefault="008B7B44" w:rsidP="0057187B">
      <w:pPr>
        <w:pStyle w:val="Ttulo1"/>
        <w:keepLines/>
        <w:numPr>
          <w:ilvl w:val="0"/>
          <w:numId w:val="14"/>
        </w:numPr>
        <w:shd w:val="clear" w:color="auto" w:fill="D9D9D9" w:themeFill="background1" w:themeFillShade="D9"/>
        <w:spacing w:before="120" w:after="120" w:line="360" w:lineRule="auto"/>
        <w:ind w:left="0" w:hanging="11"/>
        <w:rPr>
          <w:rFonts w:eastAsia="Adobe Fan Heiti Std B"/>
          <w:b/>
          <w:szCs w:val="24"/>
        </w:rPr>
      </w:pPr>
      <w:bookmarkStart w:id="29" w:name="_Toc493669941"/>
      <w:bookmarkEnd w:id="24"/>
      <w:bookmarkEnd w:id="25"/>
      <w:bookmarkEnd w:id="26"/>
      <w:bookmarkEnd w:id="27"/>
      <w:r w:rsidRPr="0036374E">
        <w:rPr>
          <w:rFonts w:eastAsia="Adobe Fan Heiti Std B"/>
          <w:b/>
          <w:szCs w:val="24"/>
        </w:rPr>
        <w:t>DAS OBRIGAÇÕES DA CONTRATANTE</w:t>
      </w:r>
      <w:bookmarkEnd w:id="29"/>
    </w:p>
    <w:p w14:paraId="0446601D"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bookmarkStart w:id="30" w:name="_Toc278316387"/>
      <w:r w:rsidRPr="0036374E">
        <w:rPr>
          <w:rFonts w:ascii="Times New Roman" w:eastAsia="Adobe Fan Heiti Std B" w:hAnsi="Times New Roman" w:cs="Times New Roman"/>
          <w:lang w:val="pt-BR"/>
        </w:rPr>
        <w:t xml:space="preserve">Observar e fazer cumprir fielmente todas as obrigações assumidas pela CONTRATADA, de acordo com as </w:t>
      </w:r>
      <w:r w:rsidRPr="0036374E">
        <w:rPr>
          <w:rFonts w:ascii="Times New Roman" w:eastAsia="Adobe Fan Heiti Std B" w:hAnsi="Times New Roman" w:cs="Times New Roman"/>
          <w:color w:val="auto"/>
          <w:lang w:val="pt-BR"/>
        </w:rPr>
        <w:t>cláusulas contratuais, os termos de sua proposta, bem como o que estabelece o Termo de Referência e seus Anexos;</w:t>
      </w:r>
    </w:p>
    <w:p w14:paraId="1AE1E678"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r w:rsidRPr="0036374E">
        <w:rPr>
          <w:rFonts w:ascii="Times New Roman" w:eastAsia="Adobe Fan Heiti Std B" w:hAnsi="Times New Roman" w:cs="Times New Roman"/>
          <w:color w:val="auto"/>
          <w:lang w:val="pt-BR"/>
        </w:rPr>
        <w:t>Estar em dia com suas obrigações tributárias e previdenciárias de acordo com critérios e exigências estabelecidas conforme a Lei Nº9.717/98 ou alterações posteriores;</w:t>
      </w:r>
    </w:p>
    <w:p w14:paraId="67534A54"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r w:rsidRPr="0036374E">
        <w:rPr>
          <w:rFonts w:ascii="Times New Roman" w:eastAsia="Adobe Fan Heiti Std B" w:hAnsi="Times New Roman" w:cs="Times New Roman"/>
          <w:color w:val="auto"/>
          <w:lang w:val="pt-BR"/>
        </w:rPr>
        <w:t>Receber o objeto no prazo e condições estabelecidas e seus Anexos;</w:t>
      </w:r>
    </w:p>
    <w:p w14:paraId="01577653"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Prestar as informações e os esclarecimentos que venham a ser solicitados pela CONTRATADA;</w:t>
      </w:r>
    </w:p>
    <w:p w14:paraId="136300A8"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31" w:name="_Toc272252546"/>
      <w:bookmarkStart w:id="32" w:name="_Toc272505133"/>
      <w:bookmarkStart w:id="33" w:name="_Toc300741237"/>
      <w:bookmarkStart w:id="34" w:name="_Toc301436468"/>
      <w:bookmarkStart w:id="35" w:name="_Toc320871112"/>
      <w:bookmarkStart w:id="36" w:name="_Toc444164225"/>
      <w:bookmarkStart w:id="37" w:name="_Toc444164799"/>
      <w:r w:rsidRPr="0036374E">
        <w:rPr>
          <w:rFonts w:ascii="Times New Roman" w:eastAsia="Adobe Fan Heiti Std B" w:hAnsi="Times New Roman" w:cs="Times New Roman"/>
          <w:lang w:val="pt-BR"/>
        </w:rPr>
        <w:t>Proporcionar as condições necessárias para que a CONTRATADA possa cumprir o que estabelecem o CONTRATO</w:t>
      </w:r>
      <w:bookmarkEnd w:id="31"/>
      <w:bookmarkEnd w:id="32"/>
      <w:bookmarkEnd w:id="33"/>
      <w:bookmarkEnd w:id="34"/>
      <w:bookmarkEnd w:id="35"/>
      <w:bookmarkEnd w:id="36"/>
      <w:bookmarkEnd w:id="37"/>
      <w:r w:rsidRPr="0036374E">
        <w:rPr>
          <w:rFonts w:ascii="Times New Roman" w:eastAsia="Adobe Fan Heiti Std B" w:hAnsi="Times New Roman" w:cs="Times New Roman"/>
          <w:lang w:val="pt-BR"/>
        </w:rPr>
        <w:t>;</w:t>
      </w:r>
    </w:p>
    <w:p w14:paraId="581CF0D7" w14:textId="38C7AE9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38" w:name="_Toc272252550"/>
      <w:bookmarkStart w:id="39" w:name="_Toc272505137"/>
      <w:bookmarkStart w:id="40" w:name="_Toc300741242"/>
      <w:bookmarkStart w:id="41" w:name="_Toc301436473"/>
      <w:bookmarkStart w:id="42" w:name="_Toc320871117"/>
      <w:bookmarkStart w:id="43" w:name="_Toc444164230"/>
      <w:bookmarkStart w:id="44" w:name="_Toc444164804"/>
      <w:r w:rsidRPr="0036374E">
        <w:rPr>
          <w:rFonts w:ascii="Times New Roman" w:eastAsia="Adobe Fan Heiti Std B" w:hAnsi="Times New Roman" w:cs="Times New Roman"/>
          <w:lang w:val="pt-BR"/>
        </w:rPr>
        <w:t>Notificar a CONTRATADA, por escrito, sobre as imperfeições, as falhas, os defeitos, os maus funcionamentos e</w:t>
      </w:r>
      <w:r w:rsidR="004E7FCA" w:rsidRPr="0036374E">
        <w:rPr>
          <w:rFonts w:ascii="Times New Roman" w:eastAsia="Adobe Fan Heiti Std B" w:hAnsi="Times New Roman" w:cs="Times New Roman"/>
          <w:lang w:val="pt-BR"/>
        </w:rPr>
        <w:t xml:space="preserve"> as</w:t>
      </w:r>
      <w:r w:rsidRPr="0036374E">
        <w:rPr>
          <w:rFonts w:ascii="Times New Roman" w:eastAsia="Adobe Fan Heiti Std B" w:hAnsi="Times New Roman" w:cs="Times New Roman"/>
          <w:lang w:val="pt-BR"/>
        </w:rPr>
        <w:t xml:space="preserve"> demais irregularidades constatadas no sistema, inclusive nos serviços de assistência técnica, a fim de serem tomadas as providências cabíveis para correção do que for notificado</w:t>
      </w:r>
      <w:bookmarkEnd w:id="38"/>
      <w:bookmarkEnd w:id="39"/>
      <w:bookmarkEnd w:id="40"/>
      <w:bookmarkEnd w:id="41"/>
      <w:bookmarkEnd w:id="42"/>
      <w:bookmarkEnd w:id="43"/>
      <w:bookmarkEnd w:id="44"/>
      <w:r w:rsidRPr="0036374E">
        <w:rPr>
          <w:rFonts w:ascii="Times New Roman" w:eastAsia="Adobe Fan Heiti Std B" w:hAnsi="Times New Roman" w:cs="Times New Roman"/>
          <w:lang w:val="pt-BR"/>
        </w:rPr>
        <w:t>;</w:t>
      </w:r>
    </w:p>
    <w:p w14:paraId="69505C34"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45" w:name="_Toc272252551"/>
      <w:bookmarkStart w:id="46" w:name="_Toc272505138"/>
      <w:bookmarkStart w:id="47" w:name="_Toc300741243"/>
      <w:bookmarkStart w:id="48" w:name="_Toc301436474"/>
      <w:bookmarkStart w:id="49" w:name="_Toc320871118"/>
      <w:bookmarkStart w:id="50" w:name="_Toc444164231"/>
      <w:bookmarkStart w:id="51" w:name="_Toc444164805"/>
      <w:r w:rsidRPr="0036374E">
        <w:rPr>
          <w:rFonts w:ascii="Times New Roman" w:eastAsia="Adobe Fan Heiti Std B" w:hAnsi="Times New Roman" w:cs="Times New Roman"/>
          <w:lang w:val="pt-BR"/>
        </w:rPr>
        <w:t>Permitir a entrada dos funcionários da CONTRATADA, desde que devidamente identificados, garantindo o pleno acesso aos equipamentos, bem como fornecendo todos os meios necessários à execução dos serviços</w:t>
      </w:r>
      <w:bookmarkEnd w:id="45"/>
      <w:bookmarkEnd w:id="46"/>
      <w:bookmarkEnd w:id="47"/>
      <w:bookmarkEnd w:id="48"/>
      <w:bookmarkEnd w:id="49"/>
      <w:bookmarkEnd w:id="50"/>
      <w:bookmarkEnd w:id="51"/>
      <w:r w:rsidRPr="0036374E">
        <w:rPr>
          <w:rFonts w:ascii="Times New Roman" w:eastAsia="Adobe Fan Heiti Std B" w:hAnsi="Times New Roman" w:cs="Times New Roman"/>
          <w:lang w:val="pt-BR"/>
        </w:rPr>
        <w:t>;</w:t>
      </w:r>
    </w:p>
    <w:p w14:paraId="4AEE3538"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52" w:name="_Toc272252553"/>
      <w:bookmarkStart w:id="53" w:name="_Toc272505140"/>
      <w:bookmarkStart w:id="54" w:name="_Toc300741245"/>
      <w:bookmarkStart w:id="55" w:name="_Toc301436476"/>
      <w:bookmarkStart w:id="56" w:name="_Toc309393652"/>
      <w:bookmarkStart w:id="57" w:name="_Toc317243303"/>
      <w:bookmarkStart w:id="58" w:name="_Toc317781169"/>
      <w:bookmarkStart w:id="59" w:name="_Toc318805924"/>
      <w:r w:rsidRPr="0036374E">
        <w:rPr>
          <w:rFonts w:ascii="Times New Roman" w:eastAsia="Adobe Fan Heiti Std B" w:hAnsi="Times New Roman" w:cs="Times New Roman"/>
          <w:lang w:val="pt-BR"/>
        </w:rPr>
        <w:lastRenderedPageBreak/>
        <w:t>Acompanhar e fiscalizar o cumprimento das obrigações da CONTRATADA por meio de uma FISCALIZAÇÃO;</w:t>
      </w:r>
    </w:p>
    <w:bookmarkEnd w:id="52"/>
    <w:bookmarkEnd w:id="53"/>
    <w:bookmarkEnd w:id="54"/>
    <w:bookmarkEnd w:id="55"/>
    <w:bookmarkEnd w:id="56"/>
    <w:bookmarkEnd w:id="57"/>
    <w:bookmarkEnd w:id="58"/>
    <w:bookmarkEnd w:id="59"/>
    <w:p w14:paraId="2F7C88A0"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Aplicar à CONTRATADA as penalidades contratuais e regulamentares cabíveis, garantidos o contraditório e a ampla defesa;</w:t>
      </w:r>
    </w:p>
    <w:p w14:paraId="57922F73"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60" w:name="_Toc272252548"/>
      <w:bookmarkStart w:id="61" w:name="_Toc272505135"/>
      <w:bookmarkStart w:id="62" w:name="_Toc300741240"/>
      <w:bookmarkStart w:id="63" w:name="_Toc301436471"/>
      <w:bookmarkStart w:id="64" w:name="_Toc320871115"/>
      <w:bookmarkStart w:id="65" w:name="_Toc444164228"/>
      <w:bookmarkStart w:id="66" w:name="_Toc444164802"/>
      <w:r w:rsidRPr="0036374E">
        <w:rPr>
          <w:rFonts w:ascii="Times New Roman" w:eastAsia="Adobe Fan Heiti Std B" w:hAnsi="Times New Roman" w:cs="Times New Roman"/>
          <w:lang w:val="pt-BR"/>
        </w:rPr>
        <w:t>Atestar as Notas Fiscais/Faturas desde que tenham sido entregues como determina este CONTRATO, verificar os relatórios apresentados, encaminhar as Notas Fiscais e/ou Faturas, devidamente atestadas, para pagamento no prazo determinado</w:t>
      </w:r>
      <w:bookmarkEnd w:id="60"/>
      <w:bookmarkEnd w:id="61"/>
      <w:bookmarkEnd w:id="62"/>
      <w:bookmarkEnd w:id="63"/>
      <w:bookmarkEnd w:id="64"/>
      <w:bookmarkEnd w:id="65"/>
      <w:bookmarkEnd w:id="66"/>
      <w:r w:rsidRPr="0036374E">
        <w:rPr>
          <w:rFonts w:ascii="Times New Roman" w:eastAsia="Adobe Fan Heiti Std B" w:hAnsi="Times New Roman" w:cs="Times New Roman"/>
          <w:lang w:val="pt-BR"/>
        </w:rPr>
        <w:t>;</w:t>
      </w:r>
    </w:p>
    <w:p w14:paraId="1E333A01" w14:textId="77777777" w:rsidR="008B7B44"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color w:val="auto"/>
          <w:lang w:val="pt-BR"/>
        </w:rPr>
        <w:t xml:space="preserve">Efetuar as retenções tributárias devidas sobre o valor da fatura de serviços da </w:t>
      </w:r>
      <w:r w:rsidRPr="0036374E">
        <w:rPr>
          <w:rFonts w:ascii="Times New Roman" w:eastAsia="Adobe Fan Heiti Std B" w:hAnsi="Times New Roman" w:cs="Times New Roman"/>
          <w:lang w:val="pt-BR"/>
        </w:rPr>
        <w:t>CONTRATADA;</w:t>
      </w:r>
      <w:bookmarkEnd w:id="30"/>
    </w:p>
    <w:p w14:paraId="2E44E911" w14:textId="77777777" w:rsidR="008B7B44" w:rsidRPr="0036374E" w:rsidRDefault="008B7B44" w:rsidP="0057187B">
      <w:pPr>
        <w:pStyle w:val="Ttulo1"/>
        <w:keepLines/>
        <w:numPr>
          <w:ilvl w:val="0"/>
          <w:numId w:val="14"/>
        </w:numPr>
        <w:shd w:val="clear" w:color="auto" w:fill="D9D9D9" w:themeFill="background1" w:themeFillShade="D9"/>
        <w:spacing w:before="120" w:after="120" w:line="360" w:lineRule="auto"/>
        <w:ind w:left="567" w:hanging="567"/>
        <w:rPr>
          <w:rFonts w:eastAsia="Adobe Fan Heiti Std B"/>
          <w:b/>
          <w:szCs w:val="24"/>
        </w:rPr>
      </w:pPr>
      <w:bookmarkStart w:id="67" w:name="_Toc493669942"/>
      <w:r w:rsidRPr="0036374E">
        <w:rPr>
          <w:rFonts w:eastAsia="Adobe Fan Heiti Std B"/>
          <w:b/>
          <w:szCs w:val="24"/>
        </w:rPr>
        <w:t>DAS OBRIGAÇÕES DA CONTRATADA</w:t>
      </w:r>
      <w:bookmarkEnd w:id="67"/>
    </w:p>
    <w:p w14:paraId="444B25BA" w14:textId="5B340E59"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r w:rsidRPr="0036374E">
        <w:rPr>
          <w:rFonts w:ascii="Times New Roman" w:eastAsia="Adobe Fan Heiti Std B" w:hAnsi="Times New Roman" w:cs="Times New Roman"/>
          <w:lang w:val="pt-BR"/>
        </w:rPr>
        <w:t xml:space="preserve">Executar os serviços conforme especificações </w:t>
      </w:r>
      <w:r w:rsidRPr="0036374E">
        <w:rPr>
          <w:rFonts w:ascii="Times New Roman" w:eastAsia="Adobe Fan Heiti Std B" w:hAnsi="Times New Roman" w:cs="Times New Roman"/>
          <w:color w:val="auto"/>
          <w:lang w:val="pt-BR"/>
        </w:rPr>
        <w:t xml:space="preserve">deste Termo de referência e seus </w:t>
      </w:r>
      <w:r w:rsidR="004E7FCA" w:rsidRPr="0036374E">
        <w:rPr>
          <w:rFonts w:ascii="Times New Roman" w:eastAsia="Adobe Fan Heiti Std B" w:hAnsi="Times New Roman" w:cs="Times New Roman"/>
          <w:color w:val="auto"/>
          <w:lang w:val="pt-BR"/>
        </w:rPr>
        <w:t>a</w:t>
      </w:r>
      <w:r w:rsidRPr="0036374E">
        <w:rPr>
          <w:rFonts w:ascii="Times New Roman" w:eastAsia="Adobe Fan Heiti Std B" w:hAnsi="Times New Roman" w:cs="Times New Roman"/>
          <w:color w:val="auto"/>
          <w:lang w:val="pt-BR"/>
        </w:rPr>
        <w:t xml:space="preserve">nexos, bem como o de sua proposta, com a alocação dos empregados necessários </w:t>
      </w:r>
      <w:r w:rsidR="004E7FCA" w:rsidRPr="0036374E">
        <w:rPr>
          <w:rFonts w:ascii="Times New Roman" w:eastAsia="Adobe Fan Heiti Std B" w:hAnsi="Times New Roman" w:cs="Times New Roman"/>
          <w:color w:val="auto"/>
          <w:lang w:val="pt-BR"/>
        </w:rPr>
        <w:t>para o</w:t>
      </w:r>
      <w:r w:rsidRPr="0036374E">
        <w:rPr>
          <w:rFonts w:ascii="Times New Roman" w:eastAsia="Adobe Fan Heiti Std B" w:hAnsi="Times New Roman" w:cs="Times New Roman"/>
          <w:color w:val="auto"/>
          <w:lang w:val="pt-BR"/>
        </w:rPr>
        <w:t xml:space="preserve"> perfeito cumprimento das cláusulas contratuais;</w:t>
      </w:r>
    </w:p>
    <w:p w14:paraId="11F3374D" w14:textId="684F8718"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bookmarkStart w:id="68" w:name="_Toc272252518"/>
      <w:bookmarkStart w:id="69" w:name="_Toc272505104"/>
      <w:bookmarkStart w:id="70" w:name="_Toc300741207"/>
      <w:bookmarkStart w:id="71" w:name="_Toc301436438"/>
      <w:bookmarkStart w:id="72" w:name="_Toc320871082"/>
      <w:bookmarkStart w:id="73" w:name="_Toc444164201"/>
      <w:bookmarkStart w:id="74" w:name="_Toc444164775"/>
      <w:r w:rsidRPr="0036374E">
        <w:rPr>
          <w:rFonts w:ascii="Times New Roman" w:eastAsia="Adobe Fan Heiti Std B" w:hAnsi="Times New Roman" w:cs="Times New Roman"/>
          <w:color w:val="auto"/>
          <w:lang w:val="pt-BR"/>
        </w:rPr>
        <w:t xml:space="preserve">Fornecer as devidas Notas Fiscais/Faturas </w:t>
      </w:r>
      <w:r w:rsidR="00FD21A9" w:rsidRPr="0036374E">
        <w:rPr>
          <w:rFonts w:ascii="Times New Roman" w:eastAsia="Adobe Fan Heiti Std B" w:hAnsi="Times New Roman" w:cs="Times New Roman"/>
          <w:color w:val="auto"/>
          <w:lang w:val="pt-BR"/>
        </w:rPr>
        <w:t>referentes</w:t>
      </w:r>
      <w:r w:rsidRPr="0036374E">
        <w:rPr>
          <w:rFonts w:ascii="Times New Roman" w:eastAsia="Adobe Fan Heiti Std B" w:hAnsi="Times New Roman" w:cs="Times New Roman"/>
          <w:color w:val="auto"/>
          <w:lang w:val="pt-BR"/>
        </w:rPr>
        <w:t xml:space="preserve"> aos serviços, nos termos da </w:t>
      </w:r>
      <w:r w:rsidR="00FD21A9" w:rsidRPr="0036374E">
        <w:rPr>
          <w:rFonts w:ascii="Times New Roman" w:eastAsia="Adobe Fan Heiti Std B" w:hAnsi="Times New Roman" w:cs="Times New Roman"/>
          <w:color w:val="auto"/>
          <w:lang w:val="pt-BR"/>
        </w:rPr>
        <w:t>L</w:t>
      </w:r>
      <w:r w:rsidRPr="0036374E">
        <w:rPr>
          <w:rFonts w:ascii="Times New Roman" w:eastAsia="Adobe Fan Heiti Std B" w:hAnsi="Times New Roman" w:cs="Times New Roman"/>
          <w:color w:val="auto"/>
          <w:lang w:val="pt-BR"/>
        </w:rPr>
        <w:t>ei e cumprir todas as obrigações fiscais decorrentes da execução do CONTRATO, responsabilizando-se por quaisquer infrações fiscais advindas, desde que a infração fiscal tenha resultado de obrigação da CONTRATADA</w:t>
      </w:r>
      <w:bookmarkEnd w:id="68"/>
      <w:bookmarkEnd w:id="69"/>
      <w:bookmarkEnd w:id="70"/>
      <w:bookmarkEnd w:id="71"/>
      <w:bookmarkEnd w:id="72"/>
      <w:bookmarkEnd w:id="73"/>
      <w:bookmarkEnd w:id="74"/>
      <w:r w:rsidRPr="0036374E">
        <w:rPr>
          <w:rFonts w:ascii="Times New Roman" w:eastAsia="Adobe Fan Heiti Std B" w:hAnsi="Times New Roman" w:cs="Times New Roman"/>
          <w:color w:val="auto"/>
          <w:lang w:val="pt-BR"/>
        </w:rPr>
        <w:t>;</w:t>
      </w:r>
    </w:p>
    <w:p w14:paraId="3A9D3993" w14:textId="3806BE68"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r w:rsidRPr="0036374E">
        <w:rPr>
          <w:rFonts w:ascii="Times New Roman" w:eastAsia="Adobe Fan Heiti Std B" w:hAnsi="Times New Roman" w:cs="Times New Roman"/>
          <w:color w:val="auto"/>
          <w:lang w:val="pt-BR"/>
        </w:rPr>
        <w:t xml:space="preserve">Entregar as documentações eventualmente solicitadas pela CONTRATANTE nos prazos definidos neste Termo de Referência e seus </w:t>
      </w:r>
      <w:r w:rsidR="00FD21A9" w:rsidRPr="0036374E">
        <w:rPr>
          <w:rFonts w:ascii="Times New Roman" w:eastAsia="Adobe Fan Heiti Std B" w:hAnsi="Times New Roman" w:cs="Times New Roman"/>
          <w:color w:val="auto"/>
          <w:lang w:val="pt-BR"/>
        </w:rPr>
        <w:t>a</w:t>
      </w:r>
      <w:r w:rsidRPr="0036374E">
        <w:rPr>
          <w:rFonts w:ascii="Times New Roman" w:eastAsia="Adobe Fan Heiti Std B" w:hAnsi="Times New Roman" w:cs="Times New Roman"/>
          <w:color w:val="auto"/>
          <w:lang w:val="pt-BR"/>
        </w:rPr>
        <w:t>nexos;</w:t>
      </w:r>
    </w:p>
    <w:p w14:paraId="3CB68383" w14:textId="3DA9C53C"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Participar das reuniões</w:t>
      </w:r>
      <w:r w:rsidR="00FD21A9" w:rsidRPr="0036374E">
        <w:rPr>
          <w:rFonts w:ascii="Times New Roman" w:eastAsia="Adobe Fan Heiti Std B" w:hAnsi="Times New Roman" w:cs="Times New Roman"/>
          <w:lang w:val="pt-BR"/>
        </w:rPr>
        <w:t xml:space="preserve"> </w:t>
      </w:r>
      <w:r w:rsidRPr="0036374E">
        <w:rPr>
          <w:rFonts w:ascii="Times New Roman" w:eastAsia="Adobe Fan Heiti Std B" w:hAnsi="Times New Roman" w:cs="Times New Roman"/>
          <w:lang w:val="pt-BR"/>
        </w:rPr>
        <w:t xml:space="preserve">sempre que necessário e prestar esclarecimentos à CONTRATANTE </w:t>
      </w:r>
      <w:r w:rsidR="00FD21A9" w:rsidRPr="0036374E">
        <w:rPr>
          <w:rFonts w:ascii="Times New Roman" w:eastAsia="Adobe Fan Heiti Std B" w:hAnsi="Times New Roman" w:cs="Times New Roman"/>
          <w:lang w:val="pt-BR"/>
        </w:rPr>
        <w:t>quando</w:t>
      </w:r>
      <w:r w:rsidRPr="0036374E">
        <w:rPr>
          <w:rFonts w:ascii="Times New Roman" w:eastAsia="Adobe Fan Heiti Std B" w:hAnsi="Times New Roman" w:cs="Times New Roman"/>
          <w:lang w:val="pt-BR"/>
        </w:rPr>
        <w:t xml:space="preserve"> solicitado</w:t>
      </w:r>
      <w:r w:rsidR="00FD21A9" w:rsidRPr="0036374E">
        <w:rPr>
          <w:rFonts w:ascii="Times New Roman" w:eastAsia="Adobe Fan Heiti Std B" w:hAnsi="Times New Roman" w:cs="Times New Roman"/>
          <w:lang w:val="pt-BR"/>
        </w:rPr>
        <w:t>s</w:t>
      </w:r>
      <w:r w:rsidRPr="0036374E">
        <w:rPr>
          <w:rFonts w:ascii="Times New Roman" w:eastAsia="Adobe Fan Heiti Std B" w:hAnsi="Times New Roman" w:cs="Times New Roman"/>
          <w:lang w:val="pt-BR"/>
        </w:rPr>
        <w:t>;</w:t>
      </w:r>
    </w:p>
    <w:p w14:paraId="40DFFA87" w14:textId="07C95246" w:rsidR="008B7B44" w:rsidRPr="0036374E" w:rsidRDefault="00FD21A9"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Envidar</w:t>
      </w:r>
      <w:r w:rsidR="008B7B44" w:rsidRPr="0036374E">
        <w:rPr>
          <w:rFonts w:ascii="Times New Roman" w:eastAsia="Adobe Fan Heiti Std B" w:hAnsi="Times New Roman" w:cs="Times New Roman"/>
          <w:lang w:val="pt-BR"/>
        </w:rPr>
        <w:t xml:space="preserve"> seus esforços de modo a atender os prazos previstos no cronograma </w:t>
      </w:r>
      <w:r w:rsidR="0080174B" w:rsidRPr="0036374E">
        <w:rPr>
          <w:rFonts w:ascii="Times New Roman" w:eastAsia="Adobe Fan Heiti Std B" w:hAnsi="Times New Roman" w:cs="Times New Roman"/>
          <w:lang w:val="pt-BR"/>
        </w:rPr>
        <w:t xml:space="preserve">apresentado </w:t>
      </w:r>
      <w:r w:rsidR="008B7B44" w:rsidRPr="0036374E">
        <w:rPr>
          <w:rFonts w:ascii="Times New Roman" w:eastAsia="Adobe Fan Heiti Std B" w:hAnsi="Times New Roman" w:cs="Times New Roman"/>
          <w:lang w:val="pt-BR"/>
        </w:rPr>
        <w:t>pela CONTRATANTE;</w:t>
      </w:r>
    </w:p>
    <w:p w14:paraId="6B9AE0E3" w14:textId="7E0EA5DF"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Comunicar à CONTRATANTE, no prazo de até 48 (quarenta e oito) horas que </w:t>
      </w:r>
      <w:r w:rsidR="00F83E2E" w:rsidRPr="0036374E">
        <w:rPr>
          <w:rFonts w:ascii="Times New Roman" w:eastAsia="Adobe Fan Heiti Std B" w:hAnsi="Times New Roman" w:cs="Times New Roman"/>
          <w:lang w:val="pt-BR"/>
        </w:rPr>
        <w:t>antece</w:t>
      </w:r>
      <w:r w:rsidR="00F83E2E">
        <w:rPr>
          <w:rFonts w:ascii="Times New Roman" w:eastAsia="Adobe Fan Heiti Std B" w:hAnsi="Times New Roman" w:cs="Times New Roman"/>
          <w:lang w:val="pt-BR"/>
        </w:rPr>
        <w:t>dam</w:t>
      </w:r>
      <w:r w:rsidRPr="0036374E">
        <w:rPr>
          <w:rFonts w:ascii="Times New Roman" w:eastAsia="Adobe Fan Heiti Std B" w:hAnsi="Times New Roman" w:cs="Times New Roman"/>
          <w:lang w:val="pt-BR"/>
        </w:rPr>
        <w:t xml:space="preserve"> </w:t>
      </w:r>
      <w:r w:rsidR="00F83E2E" w:rsidRPr="00F83E2E">
        <w:rPr>
          <w:rFonts w:ascii="Times New Roman" w:eastAsia="Arial Unicode MS" w:hAnsi="Times New Roman" w:cs="Times New Roman"/>
          <w:lang w:val="pt-BR"/>
        </w:rPr>
        <w:t>as atividades</w:t>
      </w:r>
      <w:r w:rsidRPr="0036374E">
        <w:rPr>
          <w:rFonts w:ascii="Times New Roman" w:eastAsia="Adobe Fan Heiti Std B" w:hAnsi="Times New Roman" w:cs="Times New Roman"/>
          <w:lang w:val="pt-BR"/>
        </w:rPr>
        <w:t>, os motivos que impossibilitem o cumprimento do prazo previsto, com a devida comprovação, sem prejuízo da aplicação das penalidades cabíveis, propondo as ações corretivas necessárias;</w:t>
      </w:r>
    </w:p>
    <w:p w14:paraId="2FB2481F" w14:textId="36DE36D4"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Comunicar por escrito à CONTRATANTE a existência de impedimento para a execução do CONTRATO, informando</w:t>
      </w:r>
      <w:r w:rsidR="00644B67" w:rsidRPr="0036374E">
        <w:rPr>
          <w:rFonts w:ascii="Times New Roman" w:eastAsia="Adobe Fan Heiti Std B" w:hAnsi="Times New Roman" w:cs="Times New Roman"/>
          <w:lang w:val="pt-BR"/>
        </w:rPr>
        <w:t xml:space="preserve"> imediatamente e fundamentando sua</w:t>
      </w:r>
      <w:r w:rsidRPr="0036374E">
        <w:rPr>
          <w:rFonts w:ascii="Times New Roman" w:eastAsia="Adobe Fan Heiti Std B" w:hAnsi="Times New Roman" w:cs="Times New Roman"/>
          <w:lang w:val="pt-BR"/>
        </w:rPr>
        <w:t xml:space="preserve"> inviabilidade;</w:t>
      </w:r>
    </w:p>
    <w:p w14:paraId="65859737"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lastRenderedPageBreak/>
        <w:t>Comunicar à CONTRATANTE, por escrito, quaisquer anormalidades, que ponham em risco o êxito e o cumprimento dos prazos de fornecimento dos serviços e materiais, propondo as ações corretivas necessárias;</w:t>
      </w:r>
    </w:p>
    <w:p w14:paraId="5106FD89"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Prestar as informações e esclarecimentos relativos ao objeto desta contratação que venham a ser solicitados pela CONTRATANTE </w:t>
      </w:r>
      <w:r w:rsidRPr="0036374E">
        <w:rPr>
          <w:rFonts w:ascii="Times New Roman" w:eastAsia="Adobe Fan Heiti Std B" w:hAnsi="Times New Roman" w:cs="Times New Roman"/>
          <w:b/>
          <w:u w:val="single"/>
          <w:lang w:val="pt-BR"/>
        </w:rPr>
        <w:t>no prazo de 05 (cinco) dias úteis</w:t>
      </w:r>
      <w:r w:rsidRPr="0036374E">
        <w:rPr>
          <w:rFonts w:ascii="Times New Roman" w:eastAsia="Adobe Fan Heiti Std B" w:hAnsi="Times New Roman" w:cs="Times New Roman"/>
          <w:lang w:val="pt-BR"/>
        </w:rPr>
        <w:t>;</w:t>
      </w:r>
    </w:p>
    <w:p w14:paraId="14394178"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75" w:name="_Toc272252515"/>
      <w:bookmarkStart w:id="76" w:name="_Toc272505101"/>
      <w:bookmarkStart w:id="77" w:name="_Toc300741204"/>
      <w:bookmarkStart w:id="78" w:name="_Toc301436435"/>
      <w:bookmarkStart w:id="79" w:name="_Toc320871079"/>
      <w:bookmarkStart w:id="80" w:name="_Toc444164199"/>
      <w:bookmarkStart w:id="81" w:name="_Toc444164773"/>
      <w:r w:rsidRPr="0036374E">
        <w:rPr>
          <w:rFonts w:ascii="Times New Roman" w:eastAsia="Adobe Fan Heiti Std B" w:hAnsi="Times New Roman" w:cs="Times New Roman"/>
          <w:lang w:val="pt-BR"/>
        </w:rPr>
        <w:t>Cumprir e fazer cumprir as normas de segurança e saúde do trabalho, previstas na legislação pertinente</w:t>
      </w:r>
      <w:bookmarkEnd w:id="75"/>
      <w:bookmarkEnd w:id="76"/>
      <w:bookmarkEnd w:id="77"/>
      <w:bookmarkEnd w:id="78"/>
      <w:bookmarkEnd w:id="79"/>
      <w:bookmarkEnd w:id="80"/>
      <w:bookmarkEnd w:id="81"/>
      <w:r w:rsidRPr="0036374E">
        <w:rPr>
          <w:rFonts w:ascii="Times New Roman" w:eastAsia="Adobe Fan Heiti Std B" w:hAnsi="Times New Roman" w:cs="Times New Roman"/>
          <w:lang w:val="pt-BR"/>
        </w:rPr>
        <w:t>;</w:t>
      </w:r>
    </w:p>
    <w:p w14:paraId="7391641E"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2BBAD6B3" w14:textId="46B1DECF"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Não permitir a utilização de</w:t>
      </w:r>
      <w:r w:rsidR="00644B67" w:rsidRPr="0036374E">
        <w:rPr>
          <w:rFonts w:ascii="Times New Roman" w:eastAsia="Adobe Fan Heiti Std B" w:hAnsi="Times New Roman" w:cs="Times New Roman"/>
          <w:lang w:val="pt-BR"/>
        </w:rPr>
        <w:t xml:space="preserve"> qualquer trabalhador</w:t>
      </w:r>
      <w:r w:rsidRPr="0036374E">
        <w:rPr>
          <w:rFonts w:ascii="Times New Roman" w:eastAsia="Adobe Fan Heiti Std B" w:hAnsi="Times New Roman" w:cs="Times New Roman"/>
          <w:lang w:val="pt-BR"/>
        </w:rPr>
        <w:t xml:space="preserve"> de menor 16 (dezesseis) anos, exceto na condição de </w:t>
      </w:r>
      <w:r w:rsidR="00644B67" w:rsidRPr="0036374E">
        <w:rPr>
          <w:rFonts w:ascii="Times New Roman" w:eastAsia="Adobe Fan Heiti Std B" w:hAnsi="Times New Roman" w:cs="Times New Roman"/>
          <w:lang w:val="pt-BR"/>
        </w:rPr>
        <w:t xml:space="preserve">menor </w:t>
      </w:r>
      <w:r w:rsidRPr="0036374E">
        <w:rPr>
          <w:rFonts w:ascii="Times New Roman" w:eastAsia="Adobe Fan Heiti Std B" w:hAnsi="Times New Roman" w:cs="Times New Roman"/>
          <w:lang w:val="pt-BR"/>
        </w:rPr>
        <w:t>aprendiz</w:t>
      </w:r>
      <w:r w:rsidR="00644B67" w:rsidRPr="0036374E">
        <w:rPr>
          <w:rFonts w:ascii="Times New Roman" w:eastAsia="Adobe Fan Heiti Std B" w:hAnsi="Times New Roman" w:cs="Times New Roman"/>
          <w:lang w:val="pt-BR"/>
        </w:rPr>
        <w:t>,</w:t>
      </w:r>
      <w:r w:rsidRPr="0036374E">
        <w:rPr>
          <w:rFonts w:ascii="Times New Roman" w:eastAsia="Adobe Fan Heiti Std B" w:hAnsi="Times New Roman" w:cs="Times New Roman"/>
          <w:lang w:val="pt-BR"/>
        </w:rPr>
        <w:t xml:space="preserve"> para os maiores de 14 (quatorze) anos; nem permitir a utilização do trabalho d</w:t>
      </w:r>
      <w:r w:rsidR="00644B67" w:rsidRPr="0036374E">
        <w:rPr>
          <w:rFonts w:ascii="Times New Roman" w:eastAsia="Adobe Fan Heiti Std B" w:hAnsi="Times New Roman" w:cs="Times New Roman"/>
          <w:lang w:val="pt-BR"/>
        </w:rPr>
        <w:t>e</w:t>
      </w:r>
      <w:r w:rsidRPr="0036374E">
        <w:rPr>
          <w:rFonts w:ascii="Times New Roman" w:eastAsia="Adobe Fan Heiti Std B" w:hAnsi="Times New Roman" w:cs="Times New Roman"/>
          <w:lang w:val="pt-BR"/>
        </w:rPr>
        <w:t xml:space="preserve"> menor </w:t>
      </w:r>
      <w:r w:rsidR="00644B67" w:rsidRPr="0036374E">
        <w:rPr>
          <w:rFonts w:ascii="Times New Roman" w:eastAsia="Adobe Fan Heiti Std B" w:hAnsi="Times New Roman" w:cs="Times New Roman"/>
          <w:lang w:val="pt-BR"/>
        </w:rPr>
        <w:t>de 18 (dezoito) anos em horário</w:t>
      </w:r>
      <w:r w:rsidRPr="0036374E">
        <w:rPr>
          <w:rFonts w:ascii="Times New Roman" w:eastAsia="Adobe Fan Heiti Std B" w:hAnsi="Times New Roman" w:cs="Times New Roman"/>
          <w:lang w:val="pt-BR"/>
        </w:rPr>
        <w:t xml:space="preserve"> noturno, perigoso ou insalubre;</w:t>
      </w:r>
    </w:p>
    <w:p w14:paraId="39CB57FC"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Não utilizar, nem divulgar ou reproduzir os normativos, documentos e materiais encaminhados pela CONTRATANTE fora dos serviços CONTRATADOS;</w:t>
      </w:r>
    </w:p>
    <w:p w14:paraId="48FB38E9"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Não utilizar a marca da CONTRATANTE em quaisquer atividades de divulgação profissional, por exemplo, em cartões de visita, anúncios e impressos sem prévia autorização da CONTRATANTE;</w:t>
      </w:r>
    </w:p>
    <w:p w14:paraId="68C31EBB"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Não veicular publicidade ou qualquer informação quanto à prestação do objeto desta contratação sem prévia autorização da CONTRATANTE;</w:t>
      </w:r>
    </w:p>
    <w:p w14:paraId="207ECED7"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Manter, durante toda a execução do CONTRATO, compatibilidade com as obrigações assumidas, todas as condições de habilitação e qualificação exigidas na licitação, sob pena de aplicação das penalidades;</w:t>
      </w:r>
    </w:p>
    <w:p w14:paraId="3BD1DEF4"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Fornecer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7D63101A" w14:textId="30BD9214" w:rsidR="008B7B44"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Fornecer técnico de som e iluminação para execução da apresentação do artista. </w:t>
      </w:r>
    </w:p>
    <w:p w14:paraId="5C6DB100" w14:textId="77777777" w:rsidR="008B7B44" w:rsidRPr="0036374E" w:rsidRDefault="008B7B44" w:rsidP="0057187B">
      <w:pPr>
        <w:pStyle w:val="Ttulo1"/>
        <w:keepLines/>
        <w:numPr>
          <w:ilvl w:val="0"/>
          <w:numId w:val="14"/>
        </w:numPr>
        <w:shd w:val="clear" w:color="auto" w:fill="D9D9D9" w:themeFill="background1" w:themeFillShade="D9"/>
        <w:spacing w:before="120" w:after="120" w:line="360" w:lineRule="auto"/>
        <w:ind w:left="567" w:hanging="567"/>
        <w:rPr>
          <w:rFonts w:eastAsia="Adobe Fan Heiti Std B"/>
          <w:b/>
          <w:szCs w:val="24"/>
        </w:rPr>
      </w:pPr>
      <w:bookmarkStart w:id="82" w:name="_Toc493669943"/>
      <w:r w:rsidRPr="0036374E">
        <w:rPr>
          <w:rFonts w:eastAsia="Adobe Fan Heiti Std B"/>
          <w:b/>
          <w:szCs w:val="24"/>
        </w:rPr>
        <w:lastRenderedPageBreak/>
        <w:t>DA SUBCONTRATAÇÃO</w:t>
      </w:r>
      <w:bookmarkEnd w:id="82"/>
    </w:p>
    <w:p w14:paraId="772C3B11" w14:textId="45D9FC05" w:rsidR="008B7B44"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A CONTRATADA não poderá subcontratar</w:t>
      </w:r>
      <w:r w:rsidR="00644B67" w:rsidRPr="0036374E">
        <w:rPr>
          <w:rFonts w:ascii="Times New Roman" w:eastAsia="Adobe Fan Heiti Std B" w:hAnsi="Times New Roman" w:cs="Times New Roman"/>
          <w:lang w:val="pt-BR"/>
        </w:rPr>
        <w:t xml:space="preserve"> ou </w:t>
      </w:r>
      <w:r w:rsidRPr="0036374E">
        <w:rPr>
          <w:rFonts w:ascii="Times New Roman" w:eastAsia="Adobe Fan Heiti Std B" w:hAnsi="Times New Roman" w:cs="Times New Roman"/>
          <w:lang w:val="pt-BR"/>
        </w:rPr>
        <w:t>subempreitar parcialmente ou totalmente os serviços a ela adjudicados.</w:t>
      </w:r>
    </w:p>
    <w:p w14:paraId="76E2F4DB" w14:textId="77777777" w:rsidR="008B7B44" w:rsidRPr="0036374E" w:rsidRDefault="008B7B44" w:rsidP="0057187B">
      <w:pPr>
        <w:pStyle w:val="Ttulo1"/>
        <w:keepLines/>
        <w:numPr>
          <w:ilvl w:val="0"/>
          <w:numId w:val="14"/>
        </w:numPr>
        <w:shd w:val="clear" w:color="auto" w:fill="D9D9D9" w:themeFill="background1" w:themeFillShade="D9"/>
        <w:spacing w:before="120" w:after="120" w:line="360" w:lineRule="auto"/>
        <w:ind w:left="567" w:hanging="567"/>
        <w:rPr>
          <w:rFonts w:eastAsia="Adobe Fan Heiti Std B"/>
          <w:b/>
          <w:szCs w:val="24"/>
        </w:rPr>
      </w:pPr>
      <w:bookmarkStart w:id="83" w:name="_Toc493669944"/>
      <w:r w:rsidRPr="0036374E">
        <w:rPr>
          <w:rFonts w:eastAsia="Adobe Fan Heiti Std B"/>
          <w:b/>
          <w:szCs w:val="24"/>
        </w:rPr>
        <w:t>DO CONTROLE E FISCALIZAÇÃO DO CONTRATO</w:t>
      </w:r>
      <w:bookmarkEnd w:id="83"/>
    </w:p>
    <w:p w14:paraId="26A0D902" w14:textId="77777777" w:rsidR="00A80BCC" w:rsidRDefault="008B7B44" w:rsidP="00A80BCC">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O acompanhamento e a FISCALIZAÇÃO da execução do CONTRATO consistem na verificação da conformidade da prestação dos serviços, dos materiais, </w:t>
      </w:r>
      <w:r w:rsidR="00734EA1" w:rsidRPr="0036374E">
        <w:rPr>
          <w:rFonts w:ascii="Times New Roman" w:eastAsia="Adobe Fan Heiti Std B" w:hAnsi="Times New Roman" w:cs="Times New Roman"/>
          <w:lang w:val="pt-BR"/>
        </w:rPr>
        <w:t xml:space="preserve">das </w:t>
      </w:r>
      <w:r w:rsidRPr="0036374E">
        <w:rPr>
          <w:rFonts w:ascii="Times New Roman" w:eastAsia="Adobe Fan Heiti Std B" w:hAnsi="Times New Roman" w:cs="Times New Roman"/>
          <w:lang w:val="pt-BR"/>
        </w:rPr>
        <w:t xml:space="preserve">técnicas e </w:t>
      </w:r>
      <w:r w:rsidR="00734EA1" w:rsidRPr="0036374E">
        <w:rPr>
          <w:rFonts w:ascii="Times New Roman" w:eastAsia="Adobe Fan Heiti Std B" w:hAnsi="Times New Roman" w:cs="Times New Roman"/>
          <w:lang w:val="pt-BR"/>
        </w:rPr>
        <w:t xml:space="preserve">dos </w:t>
      </w:r>
      <w:r w:rsidRPr="0036374E">
        <w:rPr>
          <w:rFonts w:ascii="Times New Roman" w:eastAsia="Adobe Fan Heiti Std B" w:hAnsi="Times New Roman" w:cs="Times New Roman"/>
          <w:lang w:val="pt-BR"/>
        </w:rPr>
        <w:t xml:space="preserve">equipamentos empregados, de forma a assegurar o perfeito cumprimento do ajuste, que serão exercidos por um ou mais representantes da CONTRATANTE, especialmente designados, na forma dos </w:t>
      </w:r>
      <w:proofErr w:type="spellStart"/>
      <w:r w:rsidRPr="0036374E">
        <w:rPr>
          <w:rFonts w:ascii="Times New Roman" w:eastAsia="Adobe Fan Heiti Std B" w:hAnsi="Times New Roman" w:cs="Times New Roman"/>
          <w:lang w:val="pt-BR"/>
        </w:rPr>
        <w:t>arts</w:t>
      </w:r>
      <w:proofErr w:type="spellEnd"/>
      <w:r w:rsidRPr="0036374E">
        <w:rPr>
          <w:rFonts w:ascii="Times New Roman" w:eastAsia="Adobe Fan Heiti Std B" w:hAnsi="Times New Roman" w:cs="Times New Roman"/>
          <w:lang w:val="pt-BR"/>
        </w:rPr>
        <w:t>. 117 e 140 da Lei nº 14.133/2021;</w:t>
      </w:r>
    </w:p>
    <w:p w14:paraId="69D7011F" w14:textId="77777777" w:rsidR="00A80BCC" w:rsidRPr="00D8471E" w:rsidRDefault="00A80BCC" w:rsidP="007752F8">
      <w:pPr>
        <w:pStyle w:val="Nivel2"/>
        <w:numPr>
          <w:ilvl w:val="1"/>
          <w:numId w:val="14"/>
        </w:numPr>
        <w:spacing w:before="0" w:after="0" w:line="360" w:lineRule="auto"/>
        <w:ind w:left="0" w:right="-1" w:firstLine="0"/>
        <w:rPr>
          <w:sz w:val="24"/>
          <w:szCs w:val="24"/>
        </w:rPr>
      </w:pPr>
      <w:r w:rsidRPr="00D8471E">
        <w:rPr>
          <w:sz w:val="24"/>
          <w:szCs w:val="24"/>
        </w:rPr>
        <w:t>Os servidores designados para acompanhamento e fiscalização da execução contratual são:</w:t>
      </w:r>
    </w:p>
    <w:p w14:paraId="0EA9C50C" w14:textId="7D10D5FE" w:rsidR="00A80BCC" w:rsidRPr="00A80BCC" w:rsidRDefault="00A80BCC" w:rsidP="00B7293B">
      <w:pPr>
        <w:pStyle w:val="Padro"/>
        <w:widowControl w:val="0"/>
        <w:tabs>
          <w:tab w:val="clear" w:pos="708"/>
          <w:tab w:val="left" w:pos="0"/>
        </w:tabs>
        <w:spacing w:before="120" w:after="120" w:line="360" w:lineRule="auto"/>
        <w:ind w:firstLine="709"/>
        <w:jc w:val="both"/>
        <w:rPr>
          <w:rFonts w:ascii="Times New Roman" w:eastAsia="Adobe Fan Heiti Std B" w:hAnsi="Times New Roman" w:cs="Times New Roman"/>
          <w:lang w:val="pt-BR"/>
        </w:rPr>
      </w:pPr>
      <w:proofErr w:type="spellStart"/>
      <w:r w:rsidRPr="00A80BCC">
        <w:rPr>
          <w:rFonts w:ascii="Times New Roman" w:hAnsi="Times New Roman" w:cs="Times New Roman"/>
        </w:rPr>
        <w:t>Gestora</w:t>
      </w:r>
      <w:proofErr w:type="spellEnd"/>
      <w:r w:rsidRPr="00A80BCC">
        <w:rPr>
          <w:rFonts w:ascii="Times New Roman" w:hAnsi="Times New Roman" w:cs="Times New Roman"/>
        </w:rPr>
        <w:t xml:space="preserve"> do </w:t>
      </w:r>
      <w:proofErr w:type="spellStart"/>
      <w:r w:rsidRPr="00A80BCC">
        <w:rPr>
          <w:rFonts w:ascii="Times New Roman" w:hAnsi="Times New Roman" w:cs="Times New Roman"/>
        </w:rPr>
        <w:t>Contrato</w:t>
      </w:r>
      <w:proofErr w:type="spellEnd"/>
      <w:r w:rsidRPr="00A80BCC">
        <w:rPr>
          <w:rFonts w:ascii="Times New Roman" w:hAnsi="Times New Roman" w:cs="Times New Roman"/>
        </w:rPr>
        <w:t>:</w:t>
      </w:r>
      <w:r w:rsidRPr="00A80BCC">
        <w:rPr>
          <w:rFonts w:ascii="Times New Roman" w:hAnsi="Times New Roman" w:cs="Times New Roman"/>
          <w:b/>
          <w:bCs/>
        </w:rPr>
        <w:t xml:space="preserve"> </w:t>
      </w:r>
      <w:r w:rsidR="009E5DB0">
        <w:rPr>
          <w:rFonts w:ascii="Times New Roman" w:hAnsi="Times New Roman" w:cs="Times New Roman"/>
        </w:rPr>
        <w:t>Thuane Motta Procaci</w:t>
      </w:r>
      <w:r w:rsidRPr="00A80BCC">
        <w:rPr>
          <w:rFonts w:ascii="Times New Roman" w:hAnsi="Times New Roman" w:cs="Times New Roman"/>
        </w:rPr>
        <w:t xml:space="preserve"> – </w:t>
      </w:r>
      <w:proofErr w:type="spellStart"/>
      <w:r w:rsidRPr="00A80BCC">
        <w:rPr>
          <w:rFonts w:ascii="Times New Roman" w:hAnsi="Times New Roman" w:cs="Times New Roman"/>
        </w:rPr>
        <w:t>Matrícula</w:t>
      </w:r>
      <w:proofErr w:type="spellEnd"/>
      <w:r w:rsidRPr="00A80BCC">
        <w:rPr>
          <w:rFonts w:ascii="Times New Roman" w:hAnsi="Times New Roman" w:cs="Times New Roman"/>
        </w:rPr>
        <w:t xml:space="preserve"> </w:t>
      </w:r>
      <w:r w:rsidR="009E5DB0">
        <w:rPr>
          <w:rFonts w:ascii="Times New Roman" w:hAnsi="Times New Roman" w:cs="Times New Roman"/>
        </w:rPr>
        <w:t>114.639</w:t>
      </w:r>
    </w:p>
    <w:p w14:paraId="5B862672" w14:textId="6AD397D9" w:rsidR="00A80BCC" w:rsidRDefault="00A80BCC" w:rsidP="00B7293B">
      <w:pPr>
        <w:pStyle w:val="Padro"/>
        <w:widowControl w:val="0"/>
        <w:tabs>
          <w:tab w:val="clear" w:pos="708"/>
          <w:tab w:val="left" w:pos="0"/>
        </w:tabs>
        <w:spacing w:before="120" w:after="120" w:line="360" w:lineRule="auto"/>
        <w:ind w:firstLine="709"/>
        <w:jc w:val="both"/>
        <w:rPr>
          <w:rFonts w:ascii="Times New Roman" w:hAnsi="Times New Roman" w:cs="Times New Roman"/>
        </w:rPr>
      </w:pPr>
      <w:r w:rsidRPr="00A80BCC">
        <w:rPr>
          <w:rFonts w:ascii="Times New Roman" w:hAnsi="Times New Roman" w:cs="Times New Roman"/>
        </w:rPr>
        <w:t xml:space="preserve">Fiscal </w:t>
      </w:r>
      <w:r w:rsidR="009E5DB0">
        <w:rPr>
          <w:rFonts w:ascii="Times New Roman" w:hAnsi="Times New Roman" w:cs="Times New Roman"/>
        </w:rPr>
        <w:t>Técnico</w:t>
      </w:r>
      <w:r w:rsidRPr="00A80BCC">
        <w:rPr>
          <w:rFonts w:ascii="Times New Roman" w:hAnsi="Times New Roman" w:cs="Times New Roman"/>
        </w:rPr>
        <w:t>:</w:t>
      </w:r>
      <w:r w:rsidRPr="00A80BCC">
        <w:rPr>
          <w:rFonts w:ascii="Times New Roman" w:hAnsi="Times New Roman" w:cs="Times New Roman"/>
          <w:b/>
          <w:bCs/>
        </w:rPr>
        <w:t xml:space="preserve"> </w:t>
      </w:r>
      <w:r w:rsidRPr="00A80BCC">
        <w:rPr>
          <w:rFonts w:ascii="Times New Roman" w:hAnsi="Times New Roman" w:cs="Times New Roman"/>
        </w:rPr>
        <w:t xml:space="preserve">UBIRAJARA CORREA DA SILVA – </w:t>
      </w:r>
      <w:proofErr w:type="spellStart"/>
      <w:r w:rsidRPr="00A80BCC">
        <w:rPr>
          <w:rFonts w:ascii="Times New Roman" w:hAnsi="Times New Roman" w:cs="Times New Roman"/>
        </w:rPr>
        <w:t>Matrícula</w:t>
      </w:r>
      <w:proofErr w:type="spellEnd"/>
      <w:r w:rsidRPr="00A80BCC">
        <w:rPr>
          <w:rFonts w:ascii="Times New Roman" w:hAnsi="Times New Roman" w:cs="Times New Roman"/>
        </w:rPr>
        <w:t xml:space="preserve"> 113.812</w:t>
      </w:r>
    </w:p>
    <w:p w14:paraId="7E0C147C" w14:textId="5035D7C6" w:rsidR="009E5DB0" w:rsidRDefault="009E5DB0" w:rsidP="009E5DB0">
      <w:pPr>
        <w:pStyle w:val="Padro"/>
        <w:widowControl w:val="0"/>
        <w:tabs>
          <w:tab w:val="left" w:pos="0"/>
        </w:tabs>
        <w:spacing w:before="120" w:after="120"/>
        <w:ind w:firstLine="709"/>
        <w:jc w:val="both"/>
        <w:rPr>
          <w:rFonts w:ascii="Times New Roman" w:hAnsi="Times New Roman" w:cs="Times New Roman"/>
        </w:rPr>
      </w:pPr>
      <w:r w:rsidRPr="00A80BCC">
        <w:rPr>
          <w:rFonts w:ascii="Times New Roman" w:hAnsi="Times New Roman" w:cs="Times New Roman"/>
        </w:rPr>
        <w:t xml:space="preserve">Fiscal </w:t>
      </w:r>
      <w:proofErr w:type="spellStart"/>
      <w:r w:rsidRPr="00A80BCC">
        <w:rPr>
          <w:rFonts w:ascii="Times New Roman" w:hAnsi="Times New Roman" w:cs="Times New Roman"/>
        </w:rPr>
        <w:t>Administrativo</w:t>
      </w:r>
      <w:proofErr w:type="spellEnd"/>
      <w:r>
        <w:rPr>
          <w:rFonts w:ascii="Times New Roman" w:hAnsi="Times New Roman" w:cs="Times New Roman"/>
        </w:rPr>
        <w:t xml:space="preserve">: Thiago Roxo Gouveia - </w:t>
      </w:r>
      <w:proofErr w:type="spellStart"/>
      <w:r w:rsidRPr="00A80BCC">
        <w:rPr>
          <w:rFonts w:ascii="Times New Roman" w:hAnsi="Times New Roman" w:cs="Times New Roman"/>
        </w:rPr>
        <w:t>Matrícula</w:t>
      </w:r>
      <w:proofErr w:type="spellEnd"/>
      <w:r w:rsidRPr="00A80BCC">
        <w:rPr>
          <w:rFonts w:ascii="Times New Roman" w:hAnsi="Times New Roman" w:cs="Times New Roman"/>
        </w:rPr>
        <w:t xml:space="preserve"> </w:t>
      </w:r>
      <w:r>
        <w:rPr>
          <w:rFonts w:ascii="Times New Roman" w:hAnsi="Times New Roman" w:cs="Times New Roman"/>
        </w:rPr>
        <w:t>113.803</w:t>
      </w:r>
    </w:p>
    <w:p w14:paraId="6D278E0E" w14:textId="77777777" w:rsidR="009E5DB0" w:rsidRPr="009E5DB0" w:rsidRDefault="009E5DB0" w:rsidP="009E5DB0">
      <w:pPr>
        <w:pStyle w:val="Padro"/>
        <w:widowControl w:val="0"/>
        <w:tabs>
          <w:tab w:val="left" w:pos="0"/>
        </w:tabs>
        <w:spacing w:before="120" w:after="120"/>
        <w:ind w:firstLine="709"/>
        <w:jc w:val="both"/>
        <w:rPr>
          <w:lang w:val="pt-PT"/>
        </w:rPr>
      </w:pPr>
    </w:p>
    <w:p w14:paraId="3A138C9F" w14:textId="18C2D646"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A CONTRATANTE exercerá a FISCALIZAÇÃO dos serviços através da COMISSÃO DE FISCALIZAÇÃO designada para este fim, sem reduzir nem excluir a responsabilidade da CONTRATADA, na execução e responsabilidades de sua </w:t>
      </w:r>
      <w:r w:rsidR="00734EA1" w:rsidRPr="0036374E">
        <w:rPr>
          <w:rFonts w:ascii="Times New Roman" w:eastAsia="Adobe Fan Heiti Std B" w:hAnsi="Times New Roman" w:cs="Times New Roman"/>
          <w:lang w:val="pt-BR"/>
        </w:rPr>
        <w:t xml:space="preserve">própria </w:t>
      </w:r>
      <w:r w:rsidRPr="0036374E">
        <w:rPr>
          <w:rFonts w:ascii="Times New Roman" w:eastAsia="Adobe Fan Heiti Std B" w:hAnsi="Times New Roman" w:cs="Times New Roman"/>
          <w:lang w:val="pt-BR"/>
        </w:rPr>
        <w:t>atividade;</w:t>
      </w:r>
    </w:p>
    <w:p w14:paraId="1B068ACD" w14:textId="4EEEAA76"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Independentemente da designação da FISCALIZAÇÃO dos serviços, poderão ser </w:t>
      </w:r>
      <w:r w:rsidR="00734EA1" w:rsidRPr="0036374E">
        <w:rPr>
          <w:rFonts w:ascii="Times New Roman" w:eastAsia="Adobe Fan Heiti Std B" w:hAnsi="Times New Roman" w:cs="Times New Roman"/>
          <w:lang w:val="pt-BR"/>
        </w:rPr>
        <w:t>contratados,</w:t>
      </w:r>
      <w:r w:rsidRPr="0036374E">
        <w:rPr>
          <w:rFonts w:ascii="Times New Roman" w:eastAsia="Adobe Fan Heiti Std B" w:hAnsi="Times New Roman" w:cs="Times New Roman"/>
          <w:lang w:val="pt-BR"/>
        </w:rPr>
        <w:t xml:space="preserve"> pela CONTRATANTE</w:t>
      </w:r>
      <w:r w:rsidR="00734EA1" w:rsidRPr="0036374E">
        <w:rPr>
          <w:rFonts w:ascii="Times New Roman" w:eastAsia="Adobe Fan Heiti Std B" w:hAnsi="Times New Roman" w:cs="Times New Roman"/>
          <w:lang w:val="pt-BR"/>
        </w:rPr>
        <w:t>,</w:t>
      </w:r>
      <w:r w:rsidRPr="0036374E">
        <w:rPr>
          <w:rFonts w:ascii="Times New Roman" w:eastAsia="Adobe Fan Heiti Std B" w:hAnsi="Times New Roman" w:cs="Times New Roman"/>
          <w:lang w:val="pt-BR"/>
        </w:rPr>
        <w:t xml:space="preserve"> técnicos ou firmas especializadas para apoio d</w:t>
      </w:r>
      <w:r w:rsidR="00734EA1" w:rsidRPr="0036374E">
        <w:rPr>
          <w:rFonts w:ascii="Times New Roman" w:eastAsia="Adobe Fan Heiti Std B" w:hAnsi="Times New Roman" w:cs="Times New Roman"/>
          <w:lang w:val="pt-BR"/>
        </w:rPr>
        <w:t>ela</w:t>
      </w:r>
      <w:r w:rsidRPr="0036374E">
        <w:rPr>
          <w:rFonts w:ascii="Times New Roman" w:eastAsia="Adobe Fan Heiti Std B" w:hAnsi="Times New Roman" w:cs="Times New Roman"/>
          <w:lang w:val="pt-BR"/>
        </w:rPr>
        <w:t xml:space="preserve">, </w:t>
      </w:r>
      <w:r w:rsidR="0044552E" w:rsidRPr="0036374E">
        <w:rPr>
          <w:rFonts w:ascii="Times New Roman" w:eastAsia="Adobe Fan Heiti Std B" w:hAnsi="Times New Roman" w:cs="Times New Roman"/>
          <w:lang w:val="pt-BR"/>
        </w:rPr>
        <w:t>sendo subordinados</w:t>
      </w:r>
      <w:r w:rsidR="00734EA1" w:rsidRPr="0036374E">
        <w:rPr>
          <w:rFonts w:ascii="Times New Roman" w:eastAsia="Adobe Fan Heiti Std B" w:hAnsi="Times New Roman" w:cs="Times New Roman"/>
          <w:lang w:val="pt-BR"/>
        </w:rPr>
        <w:t xml:space="preserve"> a CONTRATANTE</w:t>
      </w:r>
      <w:r w:rsidRPr="0036374E">
        <w:rPr>
          <w:rFonts w:ascii="Times New Roman" w:eastAsia="Adobe Fan Heiti Std B" w:hAnsi="Times New Roman" w:cs="Times New Roman"/>
          <w:lang w:val="pt-BR"/>
        </w:rPr>
        <w:t>;</w:t>
      </w:r>
    </w:p>
    <w:p w14:paraId="6507A88C"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Compete especificamente à FISCALIZAÇÃO: </w:t>
      </w:r>
    </w:p>
    <w:p w14:paraId="71D9E709" w14:textId="77777777" w:rsidR="008B7B44" w:rsidRPr="0036374E" w:rsidRDefault="008B7B44" w:rsidP="0057187B">
      <w:pPr>
        <w:pStyle w:val="Padro"/>
        <w:widowControl w:val="0"/>
        <w:numPr>
          <w:ilvl w:val="2"/>
          <w:numId w:val="14"/>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Indicar à CONTRATADA todos os elementos indispensáveis ao início dos serviços; </w:t>
      </w:r>
    </w:p>
    <w:p w14:paraId="4F813EDA" w14:textId="008B70F9" w:rsidR="008B7B44" w:rsidRPr="0036374E" w:rsidRDefault="008B7B44" w:rsidP="0057187B">
      <w:pPr>
        <w:pStyle w:val="Padro"/>
        <w:widowControl w:val="0"/>
        <w:numPr>
          <w:ilvl w:val="2"/>
          <w:numId w:val="14"/>
        </w:numPr>
        <w:tabs>
          <w:tab w:val="clear" w:pos="708"/>
          <w:tab w:val="left" w:pos="0"/>
        </w:tabs>
        <w:spacing w:before="120" w:after="120" w:line="360" w:lineRule="auto"/>
        <w:ind w:left="567" w:firstLine="0"/>
        <w:jc w:val="both"/>
        <w:rPr>
          <w:rFonts w:ascii="Times New Roman" w:eastAsia="Adobe Fan Heiti Std B" w:hAnsi="Times New Roman" w:cs="Times New Roman"/>
          <w:color w:val="auto"/>
          <w:lang w:val="pt-BR"/>
        </w:rPr>
      </w:pPr>
      <w:r w:rsidRPr="0036374E">
        <w:rPr>
          <w:rFonts w:ascii="Times New Roman" w:eastAsia="Adobe Fan Heiti Std B" w:hAnsi="Times New Roman" w:cs="Times New Roman"/>
          <w:color w:val="auto"/>
          <w:lang w:val="pt-BR"/>
        </w:rPr>
        <w:t xml:space="preserve">Exigir da CONTRATADA o cumprimento integral do estabelecido no Termo de Referência e seus </w:t>
      </w:r>
      <w:r w:rsidR="0044552E" w:rsidRPr="0036374E">
        <w:rPr>
          <w:rFonts w:ascii="Times New Roman" w:eastAsia="Adobe Fan Heiti Std B" w:hAnsi="Times New Roman" w:cs="Times New Roman"/>
          <w:color w:val="auto"/>
          <w:lang w:val="pt-BR"/>
        </w:rPr>
        <w:t>a</w:t>
      </w:r>
      <w:r w:rsidRPr="0036374E">
        <w:rPr>
          <w:rFonts w:ascii="Times New Roman" w:eastAsia="Adobe Fan Heiti Std B" w:hAnsi="Times New Roman" w:cs="Times New Roman"/>
          <w:color w:val="auto"/>
          <w:lang w:val="pt-BR"/>
        </w:rPr>
        <w:t xml:space="preserve">nexos; </w:t>
      </w:r>
    </w:p>
    <w:p w14:paraId="2C551154" w14:textId="1E46D2BC" w:rsidR="008B7B44" w:rsidRPr="0036374E" w:rsidRDefault="008B7B44" w:rsidP="0057187B">
      <w:pPr>
        <w:pStyle w:val="Padro"/>
        <w:widowControl w:val="0"/>
        <w:numPr>
          <w:ilvl w:val="2"/>
          <w:numId w:val="14"/>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Exigir o cumprimento integral dos </w:t>
      </w:r>
      <w:r w:rsidR="0044552E" w:rsidRPr="0036374E">
        <w:rPr>
          <w:rFonts w:ascii="Times New Roman" w:eastAsia="Adobe Fan Heiti Std B" w:hAnsi="Times New Roman" w:cs="Times New Roman"/>
          <w:lang w:val="pt-BR"/>
        </w:rPr>
        <w:t>p</w:t>
      </w:r>
      <w:r w:rsidRPr="0036374E">
        <w:rPr>
          <w:rFonts w:ascii="Times New Roman" w:eastAsia="Adobe Fan Heiti Std B" w:hAnsi="Times New Roman" w:cs="Times New Roman"/>
          <w:lang w:val="pt-BR"/>
        </w:rPr>
        <w:t xml:space="preserve">rojetos, </w:t>
      </w:r>
      <w:r w:rsidR="0044552E" w:rsidRPr="0036374E">
        <w:rPr>
          <w:rFonts w:ascii="Times New Roman" w:eastAsia="Adobe Fan Heiti Std B" w:hAnsi="Times New Roman" w:cs="Times New Roman"/>
          <w:lang w:val="pt-BR"/>
        </w:rPr>
        <w:t>d</w:t>
      </w:r>
      <w:r w:rsidRPr="0036374E">
        <w:rPr>
          <w:rFonts w:ascii="Times New Roman" w:eastAsia="Adobe Fan Heiti Std B" w:hAnsi="Times New Roman" w:cs="Times New Roman"/>
          <w:lang w:val="pt-BR"/>
        </w:rPr>
        <w:t xml:space="preserve">etalhes, </w:t>
      </w:r>
      <w:r w:rsidR="0044552E" w:rsidRPr="0036374E">
        <w:rPr>
          <w:rFonts w:ascii="Times New Roman" w:eastAsia="Adobe Fan Heiti Std B" w:hAnsi="Times New Roman" w:cs="Times New Roman"/>
          <w:lang w:val="pt-BR"/>
        </w:rPr>
        <w:t>e</w:t>
      </w:r>
      <w:r w:rsidRPr="0036374E">
        <w:rPr>
          <w:rFonts w:ascii="Times New Roman" w:eastAsia="Adobe Fan Heiti Std B" w:hAnsi="Times New Roman" w:cs="Times New Roman"/>
          <w:lang w:val="pt-BR"/>
        </w:rPr>
        <w:t xml:space="preserve">specificações e </w:t>
      </w:r>
      <w:r w:rsidR="0044552E" w:rsidRPr="0036374E">
        <w:rPr>
          <w:rFonts w:ascii="Times New Roman" w:eastAsia="Adobe Fan Heiti Std B" w:hAnsi="Times New Roman" w:cs="Times New Roman"/>
          <w:lang w:val="pt-BR"/>
        </w:rPr>
        <w:t>n</w:t>
      </w:r>
      <w:r w:rsidRPr="0036374E">
        <w:rPr>
          <w:rFonts w:ascii="Times New Roman" w:eastAsia="Adobe Fan Heiti Std B" w:hAnsi="Times New Roman" w:cs="Times New Roman"/>
          <w:lang w:val="pt-BR"/>
        </w:rPr>
        <w:t xml:space="preserve">ormas </w:t>
      </w:r>
      <w:r w:rsidR="0044552E" w:rsidRPr="0036374E">
        <w:rPr>
          <w:rFonts w:ascii="Times New Roman" w:eastAsia="Adobe Fan Heiti Std B" w:hAnsi="Times New Roman" w:cs="Times New Roman"/>
          <w:lang w:val="pt-BR"/>
        </w:rPr>
        <w:t>t</w:t>
      </w:r>
      <w:r w:rsidRPr="0036374E">
        <w:rPr>
          <w:rFonts w:ascii="Times New Roman" w:eastAsia="Adobe Fan Heiti Std B" w:hAnsi="Times New Roman" w:cs="Times New Roman"/>
          <w:lang w:val="pt-BR"/>
        </w:rPr>
        <w:t xml:space="preserve">écnicas da ABNT e outras porventura aplicáveis; </w:t>
      </w:r>
    </w:p>
    <w:p w14:paraId="56869F14" w14:textId="52338918" w:rsidR="008B7B44" w:rsidRPr="0036374E" w:rsidRDefault="008B7B44" w:rsidP="0057187B">
      <w:pPr>
        <w:pStyle w:val="Padro"/>
        <w:widowControl w:val="0"/>
        <w:numPr>
          <w:ilvl w:val="2"/>
          <w:numId w:val="14"/>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lastRenderedPageBreak/>
        <w:t>Rejeitar todo e qualquer material de má qualidade ou não especificado e estipular o prazo para sua retirada</w:t>
      </w:r>
      <w:r w:rsidR="0044552E" w:rsidRPr="0036374E">
        <w:rPr>
          <w:rFonts w:ascii="Times New Roman" w:eastAsia="Adobe Fan Heiti Std B" w:hAnsi="Times New Roman" w:cs="Times New Roman"/>
          <w:lang w:val="pt-BR"/>
        </w:rPr>
        <w:t xml:space="preserve"> e substituição</w:t>
      </w:r>
      <w:r w:rsidRPr="0036374E">
        <w:rPr>
          <w:rFonts w:ascii="Times New Roman" w:eastAsia="Adobe Fan Heiti Std B" w:hAnsi="Times New Roman" w:cs="Times New Roman"/>
          <w:lang w:val="pt-BR"/>
        </w:rPr>
        <w:t xml:space="preserve">; </w:t>
      </w:r>
    </w:p>
    <w:p w14:paraId="05919AC3" w14:textId="51B7128B" w:rsidR="008B7B44" w:rsidRPr="0036374E" w:rsidRDefault="008B7B44" w:rsidP="0057187B">
      <w:pPr>
        <w:pStyle w:val="Padro"/>
        <w:widowControl w:val="0"/>
        <w:numPr>
          <w:ilvl w:val="2"/>
          <w:numId w:val="14"/>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Exigir a imediata substituição de especialistas, prepostos, técnicos ou qua</w:t>
      </w:r>
      <w:r w:rsidR="0044552E" w:rsidRPr="0036374E">
        <w:rPr>
          <w:rFonts w:ascii="Times New Roman" w:eastAsia="Adobe Fan Heiti Std B" w:hAnsi="Times New Roman" w:cs="Times New Roman"/>
          <w:lang w:val="pt-BR"/>
        </w:rPr>
        <w:t>is</w:t>
      </w:r>
      <w:r w:rsidRPr="0036374E">
        <w:rPr>
          <w:rFonts w:ascii="Times New Roman" w:eastAsia="Adobe Fan Heiti Std B" w:hAnsi="Times New Roman" w:cs="Times New Roman"/>
          <w:lang w:val="pt-BR"/>
        </w:rPr>
        <w:t>quer outro</w:t>
      </w:r>
      <w:r w:rsidR="0044552E" w:rsidRPr="0036374E">
        <w:rPr>
          <w:rFonts w:ascii="Times New Roman" w:eastAsia="Adobe Fan Heiti Std B" w:hAnsi="Times New Roman" w:cs="Times New Roman"/>
          <w:lang w:val="pt-BR"/>
        </w:rPr>
        <w:t>s</w:t>
      </w:r>
      <w:r w:rsidRPr="0036374E">
        <w:rPr>
          <w:rFonts w:ascii="Times New Roman" w:eastAsia="Adobe Fan Heiti Std B" w:hAnsi="Times New Roman" w:cs="Times New Roman"/>
          <w:lang w:val="pt-BR"/>
        </w:rPr>
        <w:t xml:space="preserve"> funcionário</w:t>
      </w:r>
      <w:r w:rsidR="0044552E" w:rsidRPr="0036374E">
        <w:rPr>
          <w:rFonts w:ascii="Times New Roman" w:eastAsia="Adobe Fan Heiti Std B" w:hAnsi="Times New Roman" w:cs="Times New Roman"/>
          <w:lang w:val="pt-BR"/>
        </w:rPr>
        <w:t>s</w:t>
      </w:r>
      <w:r w:rsidRPr="0036374E">
        <w:rPr>
          <w:rFonts w:ascii="Times New Roman" w:eastAsia="Adobe Fan Heiti Std B" w:hAnsi="Times New Roman" w:cs="Times New Roman"/>
          <w:lang w:val="pt-BR"/>
        </w:rPr>
        <w:t xml:space="preserve"> que não correspondam tecnicamente ou disciplinarmente às necessidades dos serviços; </w:t>
      </w:r>
    </w:p>
    <w:p w14:paraId="3DEACBCF" w14:textId="77777777" w:rsidR="008B7B44" w:rsidRPr="0036374E" w:rsidRDefault="008B7B44" w:rsidP="0057187B">
      <w:pPr>
        <w:pStyle w:val="Padro"/>
        <w:widowControl w:val="0"/>
        <w:numPr>
          <w:ilvl w:val="2"/>
          <w:numId w:val="14"/>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Esclarecer prontamente as dúvidas que lhes sejam apresentadas pela CONTRATADA; </w:t>
      </w:r>
    </w:p>
    <w:p w14:paraId="73999B0A" w14:textId="774F45BF" w:rsidR="008B7B44" w:rsidRPr="0036374E" w:rsidRDefault="008B7B44" w:rsidP="0057187B">
      <w:pPr>
        <w:pStyle w:val="Padro"/>
        <w:widowControl w:val="0"/>
        <w:numPr>
          <w:ilvl w:val="2"/>
          <w:numId w:val="14"/>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Expedir por escrito as determinações e comunicações dirigidas à CONTRATADA; </w:t>
      </w:r>
    </w:p>
    <w:p w14:paraId="66DDBC7A" w14:textId="77777777" w:rsidR="008B7B44" w:rsidRPr="0036374E" w:rsidRDefault="008B7B44" w:rsidP="0057187B">
      <w:pPr>
        <w:pStyle w:val="Padro"/>
        <w:widowControl w:val="0"/>
        <w:numPr>
          <w:ilvl w:val="2"/>
          <w:numId w:val="14"/>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Autorizar as providências necessárias junto a terceiros; </w:t>
      </w:r>
    </w:p>
    <w:p w14:paraId="6394793F" w14:textId="373395C4" w:rsidR="008B7B44" w:rsidRPr="0036374E" w:rsidRDefault="008B7B44" w:rsidP="0057187B">
      <w:pPr>
        <w:pStyle w:val="Padro"/>
        <w:widowControl w:val="0"/>
        <w:numPr>
          <w:ilvl w:val="2"/>
          <w:numId w:val="14"/>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Transmitir</w:t>
      </w:r>
      <w:r w:rsidR="0044552E" w:rsidRPr="0036374E">
        <w:rPr>
          <w:rFonts w:ascii="Times New Roman" w:eastAsia="Adobe Fan Heiti Std B" w:hAnsi="Times New Roman" w:cs="Times New Roman"/>
          <w:lang w:val="pt-BR"/>
        </w:rPr>
        <w:t>,</w:t>
      </w:r>
      <w:r w:rsidRPr="0036374E">
        <w:rPr>
          <w:rFonts w:ascii="Times New Roman" w:eastAsia="Adobe Fan Heiti Std B" w:hAnsi="Times New Roman" w:cs="Times New Roman"/>
          <w:lang w:val="pt-BR"/>
        </w:rPr>
        <w:t xml:space="preserve"> por escrito, instruções sobre as modificações dos serviços que porventura venham a ser feitos, bem como as alterações de prazo e cronograma; </w:t>
      </w:r>
    </w:p>
    <w:p w14:paraId="51FC596D" w14:textId="42535D14" w:rsidR="008B7B44" w:rsidRPr="0036374E" w:rsidRDefault="008B7B44" w:rsidP="0057187B">
      <w:pPr>
        <w:pStyle w:val="Padro"/>
        <w:widowControl w:val="0"/>
        <w:numPr>
          <w:ilvl w:val="2"/>
          <w:numId w:val="14"/>
        </w:numPr>
        <w:tabs>
          <w:tab w:val="clear" w:pos="708"/>
          <w:tab w:val="left" w:pos="0"/>
        </w:tabs>
        <w:spacing w:before="120" w:after="120" w:line="360" w:lineRule="auto"/>
        <w:ind w:left="567" w:firstLine="0"/>
        <w:jc w:val="both"/>
        <w:rPr>
          <w:rFonts w:ascii="Times New Roman" w:eastAsia="Adobe Fan Heiti Std B" w:hAnsi="Times New Roman" w:cs="Times New Roman"/>
          <w:color w:val="auto"/>
          <w:lang w:val="pt-BR"/>
        </w:rPr>
      </w:pPr>
      <w:r w:rsidRPr="0036374E">
        <w:rPr>
          <w:rFonts w:ascii="Times New Roman" w:eastAsia="Adobe Fan Heiti Std B" w:hAnsi="Times New Roman" w:cs="Times New Roman"/>
          <w:lang w:val="pt-BR"/>
        </w:rPr>
        <w:t xml:space="preserve">Relatar oportunamente </w:t>
      </w:r>
      <w:r w:rsidRPr="0036374E">
        <w:rPr>
          <w:rFonts w:ascii="Times New Roman" w:eastAsia="Adobe Fan Heiti Std B" w:hAnsi="Times New Roman" w:cs="Times New Roman"/>
          <w:color w:val="auto"/>
          <w:lang w:val="pt-BR"/>
        </w:rPr>
        <w:t>à CONTRATANTE ocorrências ou circunstâncias que possam acarretar dificuldades no desenvolvimento dos serviços em relação a terceiros;</w:t>
      </w:r>
    </w:p>
    <w:p w14:paraId="58FF87E2" w14:textId="77777777" w:rsidR="008B7B44" w:rsidRPr="0036374E" w:rsidRDefault="008B7B44" w:rsidP="0057187B">
      <w:pPr>
        <w:pStyle w:val="Padro"/>
        <w:widowControl w:val="0"/>
        <w:numPr>
          <w:ilvl w:val="2"/>
          <w:numId w:val="14"/>
        </w:numPr>
        <w:tabs>
          <w:tab w:val="clear" w:pos="708"/>
          <w:tab w:val="left" w:pos="0"/>
        </w:tabs>
        <w:spacing w:before="120" w:after="120" w:line="360" w:lineRule="auto"/>
        <w:ind w:left="567" w:firstLine="0"/>
        <w:jc w:val="both"/>
        <w:rPr>
          <w:rFonts w:ascii="Times New Roman" w:eastAsia="Adobe Fan Heiti Std B" w:hAnsi="Times New Roman" w:cs="Times New Roman"/>
          <w:color w:val="auto"/>
          <w:lang w:val="pt-BR"/>
        </w:rPr>
      </w:pPr>
      <w:r w:rsidRPr="0036374E">
        <w:rPr>
          <w:rFonts w:ascii="Times New Roman" w:eastAsia="Adobe Fan Heiti Std B" w:hAnsi="Times New Roman" w:cs="Times New Roman"/>
          <w:color w:val="auto"/>
          <w:lang w:val="pt-BR"/>
        </w:rPr>
        <w:t>Notificar e aplicar multas à CONTRATADA por omissão ou descumprimento de qualquer clausula descrita no Termo de Referência e seus anexos;</w:t>
      </w:r>
    </w:p>
    <w:p w14:paraId="5E0CC869" w14:textId="77777777" w:rsidR="008B7B44" w:rsidRPr="0036374E" w:rsidRDefault="008B7B44" w:rsidP="0057187B">
      <w:pPr>
        <w:pStyle w:val="Padro"/>
        <w:widowControl w:val="0"/>
        <w:numPr>
          <w:ilvl w:val="2"/>
          <w:numId w:val="14"/>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Dar à CONTRATANTE imediata ciência de fatos que possam levar à aplicação de penalidades contra a CONTRATADA, ou mesmo à rescisão do CONTRATO. </w:t>
      </w:r>
    </w:p>
    <w:p w14:paraId="2B713FC9"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O representante da CONTRATANTE deverá ter a qualificação necessária para o acompanhamento e controle da execução dos serviços e do CONTRATO;</w:t>
      </w:r>
    </w:p>
    <w:p w14:paraId="32A8BB1E"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0E1F311D" w14:textId="029B223A"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w:t>
      </w:r>
      <w:r w:rsidRPr="0036374E">
        <w:rPr>
          <w:rFonts w:ascii="Times New Roman" w:eastAsia="Adobe Fan Heiti Std B" w:hAnsi="Times New Roman" w:cs="Times New Roman"/>
          <w:lang w:val="pt-BR"/>
        </w:rPr>
        <w:lastRenderedPageBreak/>
        <w:t>em corresponsabilidade da CONTRATANTE ou de seus agentes e prepostos, salvo seja caracterizada omissão funcional por parte destes, conform</w:t>
      </w:r>
      <w:r w:rsidR="00542931" w:rsidRPr="0036374E">
        <w:rPr>
          <w:rFonts w:ascii="Times New Roman" w:eastAsia="Adobe Fan Heiti Std B" w:hAnsi="Times New Roman" w:cs="Times New Roman"/>
          <w:lang w:val="pt-BR"/>
        </w:rPr>
        <w:t>e</w:t>
      </w:r>
      <w:r w:rsidRPr="0036374E">
        <w:rPr>
          <w:rFonts w:ascii="Times New Roman" w:eastAsia="Adobe Fan Heiti Std B" w:hAnsi="Times New Roman" w:cs="Times New Roman"/>
          <w:lang w:val="pt-BR"/>
        </w:rPr>
        <w:t xml:space="preserve">  art. 120 da Lei nº 14.133/2021;</w:t>
      </w:r>
    </w:p>
    <w:p w14:paraId="5DABD663" w14:textId="77777777" w:rsidR="008B7B44" w:rsidRPr="0036374E"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Os serviços deverão desenvolver-se sempre em regime de estreito entendimento entre a CONTRATADA, sua equipe e a FISCALIZAÇÃO, dispondo de amplos poderes para atuar no sentido do cumprimento do CONTRATO;</w:t>
      </w:r>
    </w:p>
    <w:p w14:paraId="244C7E4A" w14:textId="0EA5FE97" w:rsidR="008B7B44" w:rsidRPr="0036374E" w:rsidRDefault="00951627"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A</w:t>
      </w:r>
      <w:r w:rsidR="008B7B44" w:rsidRPr="0036374E">
        <w:rPr>
          <w:rFonts w:ascii="Times New Roman" w:eastAsia="Adobe Fan Heiti Std B" w:hAnsi="Times New Roman" w:cs="Times New Roman"/>
          <w:lang w:val="pt-BR"/>
        </w:rPr>
        <w:t xml:space="preserve"> FISCALIZAÇÃO acompanhará a execução de cada serviço, registrando eventuais falhas de procedimento, problemas de qualidade, atrasos e </w:t>
      </w:r>
      <w:r w:rsidRPr="0036374E">
        <w:rPr>
          <w:rFonts w:ascii="Times New Roman" w:eastAsia="Adobe Fan Heiti Std B" w:hAnsi="Times New Roman" w:cs="Times New Roman"/>
          <w:lang w:val="pt-BR"/>
        </w:rPr>
        <w:t>quaisquer</w:t>
      </w:r>
      <w:r w:rsidR="008B7B44" w:rsidRPr="0036374E">
        <w:rPr>
          <w:rFonts w:ascii="Times New Roman" w:eastAsia="Adobe Fan Heiti Std B" w:hAnsi="Times New Roman" w:cs="Times New Roman"/>
          <w:lang w:val="pt-BR"/>
        </w:rPr>
        <w:t xml:space="preserve"> outros problemas inerentes à execução dos serviços. É responsabilidade do gerente de projeto repassar todas as informações a respeito da execução dos serviços à FISCALIZAÇÃO;</w:t>
      </w:r>
    </w:p>
    <w:p w14:paraId="2595AD0F" w14:textId="77777777" w:rsidR="008B7B44" w:rsidRDefault="008B7B44" w:rsidP="0057187B">
      <w:pPr>
        <w:pStyle w:val="Padro"/>
        <w:widowControl w:val="0"/>
        <w:numPr>
          <w:ilvl w:val="1"/>
          <w:numId w:val="14"/>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A ausência ou omissão da FISCALIZAÇÃO da CONTRATANTE não eximirá a CONTRATADA das responsabilidades previstas neste contrato;</w:t>
      </w:r>
    </w:p>
    <w:p w14:paraId="7A1CD98F" w14:textId="77777777" w:rsidR="008B7B44" w:rsidRPr="0036374E" w:rsidRDefault="008B7B44" w:rsidP="0057187B">
      <w:pPr>
        <w:pStyle w:val="Ttulo1"/>
        <w:keepLines/>
        <w:numPr>
          <w:ilvl w:val="0"/>
          <w:numId w:val="14"/>
        </w:numPr>
        <w:shd w:val="clear" w:color="auto" w:fill="D9D9D9" w:themeFill="background1" w:themeFillShade="D9"/>
        <w:spacing w:before="120" w:after="120" w:line="360" w:lineRule="auto"/>
        <w:ind w:left="567" w:hanging="567"/>
        <w:rPr>
          <w:rFonts w:eastAsia="Adobe Fan Heiti Std B"/>
          <w:b/>
          <w:szCs w:val="24"/>
        </w:rPr>
      </w:pPr>
      <w:bookmarkStart w:id="84" w:name="_Toc493669945"/>
      <w:r w:rsidRPr="0036374E">
        <w:rPr>
          <w:rFonts w:eastAsia="Adobe Fan Heiti Std B"/>
          <w:b/>
          <w:szCs w:val="24"/>
        </w:rPr>
        <w:t>DAS SANÇÕES ADMINISTRATIVAS</w:t>
      </w:r>
      <w:bookmarkEnd w:id="84"/>
    </w:p>
    <w:p w14:paraId="3FD33D3C" w14:textId="67FDF0F3" w:rsidR="008B7B44" w:rsidRPr="0036374E" w:rsidRDefault="008B7B44" w:rsidP="0057187B">
      <w:pPr>
        <w:pStyle w:val="SemEspaamento"/>
        <w:widowControl w:val="0"/>
        <w:numPr>
          <w:ilvl w:val="1"/>
          <w:numId w:val="14"/>
        </w:numPr>
        <w:suppressAutoHyphens/>
        <w:spacing w:line="360" w:lineRule="auto"/>
        <w:ind w:left="0" w:firstLine="0"/>
        <w:jc w:val="both"/>
        <w:rPr>
          <w:sz w:val="24"/>
          <w:szCs w:val="24"/>
        </w:rPr>
      </w:pPr>
      <w:r w:rsidRPr="0036374E">
        <w:rPr>
          <w:sz w:val="24"/>
          <w:szCs w:val="24"/>
        </w:rPr>
        <w:t>A recusa da ADJUD</w:t>
      </w:r>
      <w:r w:rsidR="0088535E" w:rsidRPr="0036374E">
        <w:rPr>
          <w:sz w:val="24"/>
          <w:szCs w:val="24"/>
        </w:rPr>
        <w:t>I</w:t>
      </w:r>
      <w:r w:rsidRPr="0036374E">
        <w:rPr>
          <w:sz w:val="24"/>
          <w:szCs w:val="24"/>
        </w:rPr>
        <w:t xml:space="preserve">CATÁRIA em assinar o termo de contrato ou em retirar </w:t>
      </w:r>
      <w:r w:rsidR="00542AC7" w:rsidRPr="0036374E">
        <w:rPr>
          <w:sz w:val="24"/>
          <w:szCs w:val="24"/>
        </w:rPr>
        <w:t>os instrumentos equivalentes</w:t>
      </w:r>
      <w:r w:rsidRPr="0036374E">
        <w:rPr>
          <w:sz w:val="24"/>
          <w:szCs w:val="24"/>
        </w:rPr>
        <w:t xml:space="preserve"> dentro do prazo estabelecido caracteriza o descumprimento total das obrigações assumidas, independentemente do disposto no subitem </w:t>
      </w:r>
      <w:r w:rsidR="007752F8">
        <w:rPr>
          <w:sz w:val="24"/>
          <w:szCs w:val="24"/>
        </w:rPr>
        <w:t>13</w:t>
      </w:r>
      <w:r w:rsidRPr="0036374E">
        <w:rPr>
          <w:sz w:val="24"/>
          <w:szCs w:val="24"/>
        </w:rPr>
        <w:t xml:space="preserve">.4, sujeitando-a </w:t>
      </w:r>
      <w:r w:rsidR="00D70C75" w:rsidRPr="0036374E">
        <w:rPr>
          <w:sz w:val="24"/>
          <w:szCs w:val="24"/>
        </w:rPr>
        <w:t>às</w:t>
      </w:r>
      <w:r w:rsidRPr="0036374E">
        <w:rPr>
          <w:sz w:val="24"/>
          <w:szCs w:val="24"/>
        </w:rPr>
        <w:t xml:space="preserve"> penalidades previstas no subitem </w:t>
      </w:r>
      <w:r w:rsidR="007752F8">
        <w:rPr>
          <w:sz w:val="24"/>
          <w:szCs w:val="24"/>
        </w:rPr>
        <w:t>13</w:t>
      </w:r>
      <w:r w:rsidRPr="0036374E">
        <w:rPr>
          <w:sz w:val="24"/>
          <w:szCs w:val="24"/>
        </w:rPr>
        <w:t>.2.</w:t>
      </w:r>
    </w:p>
    <w:p w14:paraId="25E0EB0F" w14:textId="0CE8F2E9" w:rsidR="008B7B44" w:rsidRPr="0036374E" w:rsidRDefault="008B7B44" w:rsidP="008B7B44">
      <w:pPr>
        <w:spacing w:line="360" w:lineRule="auto"/>
        <w:jc w:val="both"/>
        <w:rPr>
          <w:sz w:val="24"/>
          <w:szCs w:val="24"/>
        </w:rPr>
      </w:pPr>
      <w:r w:rsidRPr="0036374E">
        <w:rPr>
          <w:b/>
          <w:sz w:val="24"/>
          <w:szCs w:val="24"/>
        </w:rPr>
        <w:t>1</w:t>
      </w:r>
      <w:r w:rsidR="007752F8">
        <w:rPr>
          <w:b/>
          <w:sz w:val="24"/>
          <w:szCs w:val="24"/>
        </w:rPr>
        <w:t>3</w:t>
      </w:r>
      <w:r w:rsidRPr="0036374E">
        <w:rPr>
          <w:b/>
          <w:sz w:val="24"/>
          <w:szCs w:val="24"/>
        </w:rPr>
        <w:t>.2</w:t>
      </w:r>
      <w:r w:rsidRPr="0036374E">
        <w:rPr>
          <w:sz w:val="24"/>
          <w:szCs w:val="24"/>
        </w:rPr>
        <w:t xml:space="preserve"> – Em razão das condutas previstas no art. 155 da Lei Federal n° 14.133/2021, </w:t>
      </w:r>
      <w:r w:rsidR="0088535E" w:rsidRPr="0036374E">
        <w:rPr>
          <w:sz w:val="24"/>
          <w:szCs w:val="24"/>
        </w:rPr>
        <w:t>a</w:t>
      </w:r>
      <w:r w:rsidRPr="0036374E">
        <w:rPr>
          <w:sz w:val="24"/>
          <w:szCs w:val="24"/>
        </w:rPr>
        <w:t xml:space="preserve"> SECRETARIA ESPECIAL DE PROMOÇÃO DAS COMUNIDADES E DO MINHA CASA MINHA VIDA poderá, sem prejuízo </w:t>
      </w:r>
      <w:r w:rsidR="0088535E" w:rsidRPr="0036374E">
        <w:rPr>
          <w:sz w:val="24"/>
          <w:szCs w:val="24"/>
        </w:rPr>
        <w:t xml:space="preserve">de </w:t>
      </w:r>
      <w:r w:rsidRPr="0036374E">
        <w:rPr>
          <w:sz w:val="24"/>
          <w:szCs w:val="24"/>
        </w:rPr>
        <w:t>responsabili</w:t>
      </w:r>
      <w:r w:rsidR="0088535E" w:rsidRPr="0036374E">
        <w:rPr>
          <w:sz w:val="24"/>
          <w:szCs w:val="24"/>
        </w:rPr>
        <w:t xml:space="preserve">zações </w:t>
      </w:r>
      <w:r w:rsidRPr="0036374E">
        <w:rPr>
          <w:sz w:val="24"/>
          <w:szCs w:val="24"/>
        </w:rPr>
        <w:t>civil e criminal que couber, aplicar as seguintes sanções, previstas no art. 156 da Lei Federal nº 14.133/2021:</w:t>
      </w:r>
    </w:p>
    <w:p w14:paraId="40A66422" w14:textId="77777777" w:rsidR="008B7B44" w:rsidRPr="0036374E" w:rsidRDefault="008B7B44" w:rsidP="008B7B44">
      <w:pPr>
        <w:spacing w:line="360" w:lineRule="auto"/>
        <w:jc w:val="both"/>
        <w:rPr>
          <w:sz w:val="24"/>
          <w:szCs w:val="24"/>
        </w:rPr>
      </w:pPr>
      <w:r w:rsidRPr="0036374E">
        <w:rPr>
          <w:sz w:val="24"/>
          <w:szCs w:val="24"/>
        </w:rPr>
        <w:t>(a) Advertência;</w:t>
      </w:r>
    </w:p>
    <w:p w14:paraId="4A5C4358" w14:textId="77777777" w:rsidR="008B7B44" w:rsidRPr="0036374E" w:rsidRDefault="008B7B44" w:rsidP="008B7B44">
      <w:pPr>
        <w:spacing w:line="360" w:lineRule="auto"/>
        <w:jc w:val="both"/>
        <w:rPr>
          <w:sz w:val="24"/>
          <w:szCs w:val="24"/>
        </w:rPr>
      </w:pPr>
      <w:r w:rsidRPr="0036374E">
        <w:rPr>
          <w:sz w:val="24"/>
          <w:szCs w:val="24"/>
        </w:rPr>
        <w:t>(b) Multa;</w:t>
      </w:r>
    </w:p>
    <w:p w14:paraId="50905C63" w14:textId="77777777" w:rsidR="008B7B44" w:rsidRPr="0036374E" w:rsidRDefault="008B7B44" w:rsidP="008B7B44">
      <w:pPr>
        <w:spacing w:line="360" w:lineRule="auto"/>
        <w:jc w:val="both"/>
        <w:rPr>
          <w:sz w:val="24"/>
          <w:szCs w:val="24"/>
        </w:rPr>
      </w:pPr>
      <w:r w:rsidRPr="0036374E">
        <w:rPr>
          <w:sz w:val="24"/>
          <w:szCs w:val="24"/>
        </w:rPr>
        <w:t>(c) Impedimento de licitar e contratar, pelo prazo de até 3 (três) anos;</w:t>
      </w:r>
    </w:p>
    <w:p w14:paraId="4D351E80" w14:textId="77777777" w:rsidR="008B7B44" w:rsidRPr="0036374E" w:rsidRDefault="008B7B44" w:rsidP="008B7B44">
      <w:pPr>
        <w:spacing w:line="360" w:lineRule="auto"/>
        <w:jc w:val="both"/>
        <w:rPr>
          <w:sz w:val="24"/>
          <w:szCs w:val="24"/>
        </w:rPr>
      </w:pPr>
      <w:r w:rsidRPr="0036374E">
        <w:rPr>
          <w:sz w:val="24"/>
          <w:szCs w:val="24"/>
        </w:rPr>
        <w:t>(d) Declaração de inidoneidade para licitar ou contratar.</w:t>
      </w:r>
    </w:p>
    <w:p w14:paraId="09DFFADB" w14:textId="5E9CC3EE" w:rsidR="008B7B44" w:rsidRPr="0036374E" w:rsidRDefault="007752F8" w:rsidP="008B7B44">
      <w:pPr>
        <w:spacing w:line="360" w:lineRule="auto"/>
        <w:jc w:val="both"/>
        <w:rPr>
          <w:sz w:val="24"/>
          <w:szCs w:val="24"/>
        </w:rPr>
      </w:pPr>
      <w:r>
        <w:rPr>
          <w:b/>
          <w:sz w:val="24"/>
          <w:szCs w:val="24"/>
        </w:rPr>
        <w:t>13</w:t>
      </w:r>
      <w:r w:rsidR="008B7B44" w:rsidRPr="0036374E">
        <w:rPr>
          <w:b/>
          <w:sz w:val="24"/>
          <w:szCs w:val="24"/>
        </w:rPr>
        <w:t>.3</w:t>
      </w:r>
      <w:r w:rsidR="008B7B44" w:rsidRPr="0036374E">
        <w:rPr>
          <w:sz w:val="24"/>
          <w:szCs w:val="24"/>
        </w:rPr>
        <w:t xml:space="preserve"> – A aplicação da sanção prevista na alínea “b” observará os seguintes parâmetros:</w:t>
      </w:r>
    </w:p>
    <w:p w14:paraId="70A75BAD" w14:textId="30BE51C2" w:rsidR="008B7B44" w:rsidRPr="0036374E" w:rsidRDefault="008B7B44" w:rsidP="008B7B44">
      <w:pPr>
        <w:spacing w:line="360" w:lineRule="auto"/>
        <w:jc w:val="both"/>
        <w:rPr>
          <w:sz w:val="24"/>
          <w:szCs w:val="24"/>
        </w:rPr>
      </w:pPr>
      <w:r w:rsidRPr="0036374E">
        <w:rPr>
          <w:b/>
          <w:sz w:val="24"/>
          <w:szCs w:val="24"/>
        </w:rPr>
        <w:t>1</w:t>
      </w:r>
      <w:r w:rsidR="007752F8">
        <w:rPr>
          <w:b/>
          <w:sz w:val="24"/>
          <w:szCs w:val="24"/>
        </w:rPr>
        <w:t>3</w:t>
      </w:r>
      <w:r w:rsidRPr="0036374E">
        <w:rPr>
          <w:b/>
          <w:sz w:val="24"/>
          <w:szCs w:val="24"/>
        </w:rPr>
        <w:t>.3.1</w:t>
      </w:r>
      <w:r w:rsidRPr="0036374E">
        <w:rPr>
          <w:sz w:val="24"/>
          <w:szCs w:val="24"/>
        </w:rPr>
        <w:t xml:space="preserve"> –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5F74FDEC" w14:textId="008BA771" w:rsidR="008B7B44" w:rsidRPr="0036374E" w:rsidRDefault="008B7B44" w:rsidP="008B7B44">
      <w:pPr>
        <w:spacing w:line="360" w:lineRule="auto"/>
        <w:jc w:val="both"/>
        <w:rPr>
          <w:sz w:val="24"/>
          <w:szCs w:val="24"/>
        </w:rPr>
      </w:pPr>
      <w:r w:rsidRPr="0036374E">
        <w:rPr>
          <w:b/>
          <w:sz w:val="24"/>
          <w:szCs w:val="24"/>
        </w:rPr>
        <w:lastRenderedPageBreak/>
        <w:t>1</w:t>
      </w:r>
      <w:r w:rsidR="007752F8">
        <w:rPr>
          <w:b/>
          <w:sz w:val="24"/>
          <w:szCs w:val="24"/>
        </w:rPr>
        <w:t>3</w:t>
      </w:r>
      <w:r w:rsidRPr="0036374E">
        <w:rPr>
          <w:b/>
          <w:sz w:val="24"/>
          <w:szCs w:val="24"/>
        </w:rPr>
        <w:t>.3.2</w:t>
      </w:r>
      <w:r w:rsidRPr="0036374E">
        <w:rPr>
          <w:sz w:val="24"/>
          <w:szCs w:val="24"/>
        </w:rPr>
        <w:t xml:space="preserve"> – 0,1% (um décimo por cento) até 10% (dez por cento) sobre o valor da parcela em atraso do Contrato, em caso de atraso na execução do objeto, por período superior ao previsto no subitem anterior ou de inexecução parcial da obrigação assumida;</w:t>
      </w:r>
    </w:p>
    <w:p w14:paraId="263E2D2A" w14:textId="77777777" w:rsidR="008B7B44" w:rsidRPr="0036374E" w:rsidRDefault="008B7B44" w:rsidP="008B7B44">
      <w:pPr>
        <w:spacing w:line="360" w:lineRule="auto"/>
        <w:jc w:val="both"/>
        <w:rPr>
          <w:sz w:val="24"/>
          <w:szCs w:val="24"/>
        </w:rPr>
      </w:pPr>
      <w:r w:rsidRPr="0036374E">
        <w:rPr>
          <w:b/>
          <w:sz w:val="24"/>
          <w:szCs w:val="24"/>
        </w:rPr>
        <w:t>13.3.3</w:t>
      </w:r>
      <w:r w:rsidRPr="0036374E">
        <w:rPr>
          <w:sz w:val="24"/>
          <w:szCs w:val="24"/>
        </w:rPr>
        <w:t xml:space="preserve"> – 0,5% (meio por cento) até 20% (vinte por cento) sobre o valor do Contrato ou do saldo não atendido do Contrato, em caso de inexecução total da obrigação assumida;</w:t>
      </w:r>
    </w:p>
    <w:p w14:paraId="3A576359" w14:textId="78FF46F3" w:rsidR="008B7B44" w:rsidRPr="0036374E" w:rsidRDefault="008B7B44" w:rsidP="008B7B44">
      <w:pPr>
        <w:spacing w:line="360" w:lineRule="auto"/>
        <w:jc w:val="both"/>
        <w:rPr>
          <w:sz w:val="24"/>
          <w:szCs w:val="24"/>
        </w:rPr>
      </w:pPr>
      <w:r w:rsidRPr="0036374E">
        <w:rPr>
          <w:b/>
          <w:sz w:val="24"/>
          <w:szCs w:val="24"/>
        </w:rPr>
        <w:t>1</w:t>
      </w:r>
      <w:r w:rsidR="007752F8">
        <w:rPr>
          <w:b/>
          <w:sz w:val="24"/>
          <w:szCs w:val="24"/>
        </w:rPr>
        <w:t>3</w:t>
      </w:r>
      <w:r w:rsidRPr="0036374E">
        <w:rPr>
          <w:b/>
          <w:sz w:val="24"/>
          <w:szCs w:val="24"/>
        </w:rPr>
        <w:t>.3.4</w:t>
      </w:r>
      <w:r w:rsidRPr="0036374E">
        <w:rPr>
          <w:sz w:val="24"/>
          <w:szCs w:val="24"/>
        </w:rPr>
        <w:t xml:space="preserve"> – 0,2% a 3,2% por dia sobre o valor mensal do Contrato, conforme detalhamento constante das tabelas 1 e 2, abaixo; e</w:t>
      </w:r>
    </w:p>
    <w:p w14:paraId="458B24EC" w14:textId="0250EF51" w:rsidR="008B7B44" w:rsidRPr="0036374E" w:rsidRDefault="008B7B44" w:rsidP="008B7B44">
      <w:pPr>
        <w:spacing w:line="360" w:lineRule="auto"/>
        <w:jc w:val="both"/>
        <w:rPr>
          <w:sz w:val="24"/>
          <w:szCs w:val="24"/>
        </w:rPr>
      </w:pPr>
      <w:r w:rsidRPr="0036374E">
        <w:rPr>
          <w:b/>
          <w:sz w:val="24"/>
          <w:szCs w:val="24"/>
        </w:rPr>
        <w:t>1</w:t>
      </w:r>
      <w:r w:rsidR="007752F8">
        <w:rPr>
          <w:b/>
          <w:sz w:val="24"/>
          <w:szCs w:val="24"/>
        </w:rPr>
        <w:t>3</w:t>
      </w:r>
      <w:r w:rsidRPr="0036374E">
        <w:rPr>
          <w:b/>
          <w:sz w:val="24"/>
          <w:szCs w:val="24"/>
        </w:rPr>
        <w:t>.3.5</w:t>
      </w:r>
      <w:r w:rsidRPr="0036374E">
        <w:rPr>
          <w:sz w:val="24"/>
          <w:szCs w:val="24"/>
        </w:rPr>
        <w:t xml:space="preserve"> – 0,07% (sete centésimos por cento) do valor do Contrato por dia útil de atraso na apresentação da garantia (seja para reforço ou por ocasião de prorrogação), observado o</w:t>
      </w:r>
      <w:r w:rsidR="0088535E" w:rsidRPr="0036374E">
        <w:rPr>
          <w:sz w:val="24"/>
          <w:szCs w:val="24"/>
        </w:rPr>
        <w:t xml:space="preserve"> </w:t>
      </w:r>
      <w:r w:rsidRPr="0036374E">
        <w:rPr>
          <w:sz w:val="24"/>
          <w:szCs w:val="24"/>
        </w:rPr>
        <w:t xml:space="preserve">máximo de 2% (dois por cento). O atraso superior a 25 (vinte e cinco) dias úteis </w:t>
      </w:r>
      <w:r w:rsidR="0088535E" w:rsidRPr="0036374E">
        <w:rPr>
          <w:sz w:val="24"/>
          <w:szCs w:val="24"/>
        </w:rPr>
        <w:t>autorizarão à</w:t>
      </w:r>
      <w:r w:rsidRPr="0036374E">
        <w:rPr>
          <w:sz w:val="24"/>
          <w:szCs w:val="24"/>
        </w:rPr>
        <w:t xml:space="preserve"> CONTRATANTE </w:t>
      </w:r>
      <w:r w:rsidR="0088535E" w:rsidRPr="0036374E">
        <w:rPr>
          <w:sz w:val="24"/>
          <w:szCs w:val="24"/>
        </w:rPr>
        <w:t xml:space="preserve">que </w:t>
      </w:r>
      <w:r w:rsidRPr="0036374E">
        <w:rPr>
          <w:sz w:val="24"/>
          <w:szCs w:val="24"/>
        </w:rPr>
        <w:t>promov</w:t>
      </w:r>
      <w:r w:rsidR="0088535E" w:rsidRPr="0036374E">
        <w:rPr>
          <w:sz w:val="24"/>
          <w:szCs w:val="24"/>
        </w:rPr>
        <w:t>a</w:t>
      </w:r>
      <w:r w:rsidRPr="0036374E">
        <w:rPr>
          <w:sz w:val="24"/>
          <w:szCs w:val="24"/>
        </w:rPr>
        <w:t xml:space="preserve"> a rescisão do Contrato.</w:t>
      </w:r>
    </w:p>
    <w:p w14:paraId="0614588A" w14:textId="04FADFFA" w:rsidR="008B7B44" w:rsidRPr="0036374E" w:rsidRDefault="008B7B44" w:rsidP="008B7B44">
      <w:pPr>
        <w:spacing w:line="360" w:lineRule="auto"/>
        <w:jc w:val="both"/>
        <w:rPr>
          <w:sz w:val="24"/>
          <w:szCs w:val="24"/>
        </w:rPr>
      </w:pPr>
      <w:r w:rsidRPr="0036374E">
        <w:rPr>
          <w:b/>
          <w:sz w:val="24"/>
          <w:szCs w:val="24"/>
        </w:rPr>
        <w:t>1</w:t>
      </w:r>
      <w:r w:rsidR="007752F8">
        <w:rPr>
          <w:b/>
          <w:sz w:val="24"/>
          <w:szCs w:val="24"/>
        </w:rPr>
        <w:t>3</w:t>
      </w:r>
      <w:r w:rsidRPr="0036374E">
        <w:rPr>
          <w:b/>
          <w:sz w:val="24"/>
          <w:szCs w:val="24"/>
        </w:rPr>
        <w:t>.3.6</w:t>
      </w:r>
      <w:r w:rsidRPr="0036374E">
        <w:rPr>
          <w:sz w:val="24"/>
          <w:szCs w:val="24"/>
        </w:rPr>
        <w:t xml:space="preserve"> – As penalidades de multa decorrentes de fatos diversos serão consideradas</w:t>
      </w:r>
      <w:r w:rsidR="00D0266F" w:rsidRPr="0036374E">
        <w:rPr>
          <w:sz w:val="24"/>
          <w:szCs w:val="24"/>
        </w:rPr>
        <w:t xml:space="preserve"> </w:t>
      </w:r>
      <w:r w:rsidRPr="0036374E">
        <w:rPr>
          <w:sz w:val="24"/>
          <w:szCs w:val="24"/>
        </w:rPr>
        <w:t>independentes entre si.</w:t>
      </w:r>
    </w:p>
    <w:p w14:paraId="559561B3" w14:textId="6F68CB6F" w:rsidR="008B7B44" w:rsidRDefault="008B7B44" w:rsidP="008B7B44">
      <w:pPr>
        <w:spacing w:line="360" w:lineRule="auto"/>
        <w:jc w:val="both"/>
        <w:rPr>
          <w:sz w:val="24"/>
          <w:szCs w:val="24"/>
        </w:rPr>
      </w:pPr>
      <w:r w:rsidRPr="0036374E">
        <w:rPr>
          <w:b/>
          <w:sz w:val="24"/>
          <w:szCs w:val="24"/>
        </w:rPr>
        <w:t>1</w:t>
      </w:r>
      <w:r w:rsidR="007752F8">
        <w:rPr>
          <w:b/>
          <w:sz w:val="24"/>
          <w:szCs w:val="24"/>
        </w:rPr>
        <w:t>3</w:t>
      </w:r>
      <w:r w:rsidRPr="0036374E">
        <w:rPr>
          <w:b/>
          <w:sz w:val="24"/>
          <w:szCs w:val="24"/>
        </w:rPr>
        <w:t>.3.7</w:t>
      </w:r>
      <w:r w:rsidRPr="0036374E">
        <w:rPr>
          <w:sz w:val="24"/>
          <w:szCs w:val="24"/>
        </w:rPr>
        <w:t xml:space="preserve"> – Para efeito de aplicação de multas, às infrações são atribuídos graus, de acordo com as tabelas 1 e 2:</w:t>
      </w:r>
    </w:p>
    <w:p w14:paraId="7D25411C" w14:textId="77777777" w:rsidR="007752F8" w:rsidRPr="0036374E" w:rsidRDefault="007752F8" w:rsidP="008B7B44">
      <w:pPr>
        <w:spacing w:line="360" w:lineRule="auto"/>
        <w:jc w:val="both"/>
        <w:rPr>
          <w:sz w:val="24"/>
          <w:szCs w:val="24"/>
        </w:rPr>
      </w:pPr>
    </w:p>
    <w:p w14:paraId="5ED1F960" w14:textId="77777777" w:rsidR="008B7B44" w:rsidRDefault="008B7B44" w:rsidP="007752F8">
      <w:pPr>
        <w:spacing w:line="360" w:lineRule="auto"/>
        <w:jc w:val="center"/>
        <w:rPr>
          <w:sz w:val="24"/>
          <w:szCs w:val="24"/>
        </w:rPr>
      </w:pPr>
      <w:r w:rsidRPr="0036374E">
        <w:rPr>
          <w:sz w:val="24"/>
          <w:szCs w:val="24"/>
        </w:rPr>
        <w:t>TABELA 1</w:t>
      </w:r>
    </w:p>
    <w:p w14:paraId="076A09E4" w14:textId="77777777" w:rsidR="007752F8" w:rsidRPr="0036374E" w:rsidRDefault="007752F8" w:rsidP="007752F8">
      <w:pPr>
        <w:spacing w:line="360" w:lineRule="auto"/>
        <w:jc w:val="center"/>
        <w:rPr>
          <w:sz w:val="24"/>
          <w:szCs w:val="24"/>
        </w:rPr>
      </w:pPr>
    </w:p>
    <w:tbl>
      <w:tblPr>
        <w:tblStyle w:val="Tabelacomgrade"/>
        <w:tblW w:w="9098" w:type="dxa"/>
        <w:tblLook w:val="04A0" w:firstRow="1" w:lastRow="0" w:firstColumn="1" w:lastColumn="0" w:noHBand="0" w:noVBand="1"/>
      </w:tblPr>
      <w:tblGrid>
        <w:gridCol w:w="1078"/>
        <w:gridCol w:w="8020"/>
      </w:tblGrid>
      <w:tr w:rsidR="008B7B44" w:rsidRPr="0036374E" w14:paraId="03AB16EA" w14:textId="77777777" w:rsidTr="00B12419">
        <w:trPr>
          <w:trHeight w:val="491"/>
        </w:trPr>
        <w:tc>
          <w:tcPr>
            <w:tcW w:w="1078" w:type="dxa"/>
          </w:tcPr>
          <w:p w14:paraId="3858C08D" w14:textId="77777777" w:rsidR="008B7B44" w:rsidRPr="0036374E" w:rsidRDefault="008B7B44" w:rsidP="00B12419">
            <w:pPr>
              <w:spacing w:line="360" w:lineRule="auto"/>
              <w:rPr>
                <w:b/>
                <w:bCs/>
                <w:sz w:val="24"/>
                <w:szCs w:val="24"/>
              </w:rPr>
            </w:pPr>
            <w:r w:rsidRPr="0036374E">
              <w:rPr>
                <w:b/>
                <w:bCs/>
                <w:sz w:val="24"/>
                <w:szCs w:val="24"/>
              </w:rPr>
              <w:t>GRAU</w:t>
            </w:r>
          </w:p>
        </w:tc>
        <w:tc>
          <w:tcPr>
            <w:tcW w:w="8020" w:type="dxa"/>
          </w:tcPr>
          <w:p w14:paraId="3FDFB18C" w14:textId="77777777" w:rsidR="008B7B44" w:rsidRPr="0036374E" w:rsidRDefault="008B7B44" w:rsidP="00B12419">
            <w:pPr>
              <w:spacing w:line="360" w:lineRule="auto"/>
              <w:jc w:val="center"/>
              <w:rPr>
                <w:b/>
                <w:bCs/>
                <w:sz w:val="24"/>
                <w:szCs w:val="24"/>
              </w:rPr>
            </w:pPr>
            <w:r w:rsidRPr="0036374E">
              <w:rPr>
                <w:b/>
                <w:bCs/>
                <w:sz w:val="24"/>
                <w:szCs w:val="24"/>
              </w:rPr>
              <w:t>CORRESPONDÊNCIA</w:t>
            </w:r>
          </w:p>
        </w:tc>
      </w:tr>
      <w:tr w:rsidR="008B7B44" w:rsidRPr="0036374E" w14:paraId="6A749EE5" w14:textId="77777777" w:rsidTr="00B12419">
        <w:trPr>
          <w:trHeight w:val="384"/>
        </w:trPr>
        <w:tc>
          <w:tcPr>
            <w:tcW w:w="1078" w:type="dxa"/>
          </w:tcPr>
          <w:p w14:paraId="559AB452" w14:textId="77777777" w:rsidR="008B7B44" w:rsidRPr="0036374E" w:rsidRDefault="008B7B44" w:rsidP="00B12419">
            <w:pPr>
              <w:spacing w:line="360" w:lineRule="auto"/>
              <w:jc w:val="center"/>
              <w:rPr>
                <w:sz w:val="24"/>
                <w:szCs w:val="24"/>
              </w:rPr>
            </w:pPr>
            <w:r w:rsidRPr="0036374E">
              <w:rPr>
                <w:sz w:val="24"/>
                <w:szCs w:val="24"/>
              </w:rPr>
              <w:t>1</w:t>
            </w:r>
          </w:p>
        </w:tc>
        <w:tc>
          <w:tcPr>
            <w:tcW w:w="8020" w:type="dxa"/>
          </w:tcPr>
          <w:p w14:paraId="2B04992A" w14:textId="77777777" w:rsidR="008B7B44" w:rsidRPr="0036374E" w:rsidRDefault="008B7B44" w:rsidP="00B12419">
            <w:pPr>
              <w:spacing w:line="360" w:lineRule="auto"/>
              <w:jc w:val="center"/>
              <w:rPr>
                <w:sz w:val="24"/>
                <w:szCs w:val="24"/>
              </w:rPr>
            </w:pPr>
            <w:r w:rsidRPr="0036374E">
              <w:rPr>
                <w:sz w:val="24"/>
                <w:szCs w:val="24"/>
              </w:rPr>
              <w:t>0,2% ao dia sobre o valor mensal do contrato</w:t>
            </w:r>
          </w:p>
        </w:tc>
      </w:tr>
      <w:tr w:rsidR="008B7B44" w:rsidRPr="0036374E" w14:paraId="7D3DAC7B" w14:textId="77777777" w:rsidTr="00B12419">
        <w:trPr>
          <w:trHeight w:val="384"/>
        </w:trPr>
        <w:tc>
          <w:tcPr>
            <w:tcW w:w="1078" w:type="dxa"/>
          </w:tcPr>
          <w:p w14:paraId="1700B1B4" w14:textId="77777777" w:rsidR="008B7B44" w:rsidRPr="0036374E" w:rsidRDefault="008B7B44" w:rsidP="00B12419">
            <w:pPr>
              <w:spacing w:line="360" w:lineRule="auto"/>
              <w:jc w:val="center"/>
              <w:rPr>
                <w:sz w:val="24"/>
                <w:szCs w:val="24"/>
              </w:rPr>
            </w:pPr>
            <w:r w:rsidRPr="0036374E">
              <w:rPr>
                <w:sz w:val="24"/>
                <w:szCs w:val="24"/>
              </w:rPr>
              <w:t>2</w:t>
            </w:r>
          </w:p>
        </w:tc>
        <w:tc>
          <w:tcPr>
            <w:tcW w:w="8020" w:type="dxa"/>
          </w:tcPr>
          <w:p w14:paraId="10ADF932" w14:textId="77777777" w:rsidR="008B7B44" w:rsidRPr="0036374E" w:rsidRDefault="008B7B44" w:rsidP="00B12419">
            <w:pPr>
              <w:spacing w:line="360" w:lineRule="auto"/>
              <w:jc w:val="center"/>
              <w:rPr>
                <w:sz w:val="24"/>
                <w:szCs w:val="24"/>
              </w:rPr>
            </w:pPr>
            <w:r w:rsidRPr="0036374E">
              <w:rPr>
                <w:sz w:val="24"/>
                <w:szCs w:val="24"/>
              </w:rPr>
              <w:t>0,4% ao dia sobre o valor mensal do contrato</w:t>
            </w:r>
          </w:p>
        </w:tc>
      </w:tr>
      <w:tr w:rsidR="008B7B44" w:rsidRPr="0036374E" w14:paraId="7CFE0C9E" w14:textId="77777777" w:rsidTr="00B12419">
        <w:trPr>
          <w:trHeight w:val="384"/>
        </w:trPr>
        <w:tc>
          <w:tcPr>
            <w:tcW w:w="1078" w:type="dxa"/>
          </w:tcPr>
          <w:p w14:paraId="420EE92A" w14:textId="77777777" w:rsidR="008B7B44" w:rsidRPr="0036374E" w:rsidRDefault="008B7B44" w:rsidP="00B12419">
            <w:pPr>
              <w:spacing w:line="360" w:lineRule="auto"/>
              <w:jc w:val="center"/>
              <w:rPr>
                <w:sz w:val="24"/>
                <w:szCs w:val="24"/>
              </w:rPr>
            </w:pPr>
            <w:r w:rsidRPr="0036374E">
              <w:rPr>
                <w:sz w:val="24"/>
                <w:szCs w:val="24"/>
              </w:rPr>
              <w:t>3</w:t>
            </w:r>
          </w:p>
        </w:tc>
        <w:tc>
          <w:tcPr>
            <w:tcW w:w="8020" w:type="dxa"/>
          </w:tcPr>
          <w:p w14:paraId="5113BB1C" w14:textId="77777777" w:rsidR="008B7B44" w:rsidRPr="0036374E" w:rsidRDefault="008B7B44" w:rsidP="00B12419">
            <w:pPr>
              <w:spacing w:line="360" w:lineRule="auto"/>
              <w:jc w:val="center"/>
              <w:rPr>
                <w:sz w:val="24"/>
                <w:szCs w:val="24"/>
              </w:rPr>
            </w:pPr>
            <w:r w:rsidRPr="0036374E">
              <w:rPr>
                <w:sz w:val="24"/>
                <w:szCs w:val="24"/>
              </w:rPr>
              <w:t>0,8% ao dia sobre o valor mensal do contrato</w:t>
            </w:r>
          </w:p>
        </w:tc>
      </w:tr>
      <w:tr w:rsidR="008B7B44" w:rsidRPr="0036374E" w14:paraId="41C6FA2E" w14:textId="77777777" w:rsidTr="00B12419">
        <w:trPr>
          <w:trHeight w:val="384"/>
        </w:trPr>
        <w:tc>
          <w:tcPr>
            <w:tcW w:w="1078" w:type="dxa"/>
          </w:tcPr>
          <w:p w14:paraId="3936F55F" w14:textId="77777777" w:rsidR="008B7B44" w:rsidRPr="0036374E" w:rsidRDefault="008B7B44" w:rsidP="00B12419">
            <w:pPr>
              <w:spacing w:line="360" w:lineRule="auto"/>
              <w:jc w:val="center"/>
              <w:rPr>
                <w:sz w:val="24"/>
                <w:szCs w:val="24"/>
              </w:rPr>
            </w:pPr>
            <w:r w:rsidRPr="0036374E">
              <w:rPr>
                <w:sz w:val="24"/>
                <w:szCs w:val="24"/>
              </w:rPr>
              <w:t>4</w:t>
            </w:r>
          </w:p>
        </w:tc>
        <w:tc>
          <w:tcPr>
            <w:tcW w:w="8020" w:type="dxa"/>
          </w:tcPr>
          <w:p w14:paraId="0C700D9D" w14:textId="77777777" w:rsidR="008B7B44" w:rsidRPr="0036374E" w:rsidRDefault="008B7B44" w:rsidP="00B12419">
            <w:pPr>
              <w:spacing w:line="360" w:lineRule="auto"/>
              <w:jc w:val="center"/>
              <w:rPr>
                <w:sz w:val="24"/>
                <w:szCs w:val="24"/>
              </w:rPr>
            </w:pPr>
            <w:r w:rsidRPr="0036374E">
              <w:rPr>
                <w:sz w:val="24"/>
                <w:szCs w:val="24"/>
              </w:rPr>
              <w:t>1,6% ao dia sobre o valor mensal do contrato</w:t>
            </w:r>
          </w:p>
        </w:tc>
      </w:tr>
      <w:tr w:rsidR="008B7B44" w:rsidRPr="0036374E" w14:paraId="0BCF3735" w14:textId="77777777" w:rsidTr="00B12419">
        <w:trPr>
          <w:trHeight w:val="368"/>
        </w:trPr>
        <w:tc>
          <w:tcPr>
            <w:tcW w:w="1078" w:type="dxa"/>
          </w:tcPr>
          <w:p w14:paraId="09788EC1" w14:textId="77777777" w:rsidR="008B7B44" w:rsidRPr="0036374E" w:rsidRDefault="008B7B44" w:rsidP="00B12419">
            <w:pPr>
              <w:spacing w:line="360" w:lineRule="auto"/>
              <w:jc w:val="center"/>
              <w:rPr>
                <w:sz w:val="24"/>
                <w:szCs w:val="24"/>
              </w:rPr>
            </w:pPr>
            <w:r w:rsidRPr="0036374E">
              <w:rPr>
                <w:sz w:val="24"/>
                <w:szCs w:val="24"/>
              </w:rPr>
              <w:t>5</w:t>
            </w:r>
          </w:p>
        </w:tc>
        <w:tc>
          <w:tcPr>
            <w:tcW w:w="8020" w:type="dxa"/>
          </w:tcPr>
          <w:p w14:paraId="710945FF" w14:textId="77777777" w:rsidR="008B7B44" w:rsidRPr="0036374E" w:rsidRDefault="008B7B44" w:rsidP="00B12419">
            <w:pPr>
              <w:spacing w:line="360" w:lineRule="auto"/>
              <w:jc w:val="center"/>
              <w:rPr>
                <w:sz w:val="24"/>
                <w:szCs w:val="24"/>
              </w:rPr>
            </w:pPr>
            <w:r w:rsidRPr="0036374E">
              <w:rPr>
                <w:sz w:val="24"/>
                <w:szCs w:val="24"/>
              </w:rPr>
              <w:t>3,2% ao dia sobre o valor mensal do contrato</w:t>
            </w:r>
          </w:p>
        </w:tc>
      </w:tr>
    </w:tbl>
    <w:p w14:paraId="5DA777AD" w14:textId="77777777" w:rsidR="008B7B44" w:rsidRPr="0036374E" w:rsidRDefault="008B7B44" w:rsidP="008B7B44">
      <w:pPr>
        <w:spacing w:line="360" w:lineRule="auto"/>
        <w:jc w:val="center"/>
        <w:rPr>
          <w:sz w:val="24"/>
          <w:szCs w:val="24"/>
        </w:rPr>
      </w:pPr>
    </w:p>
    <w:p w14:paraId="7CA70282" w14:textId="77777777" w:rsidR="008B7B44" w:rsidRDefault="008B7B44" w:rsidP="008B7B44">
      <w:pPr>
        <w:spacing w:line="360" w:lineRule="auto"/>
        <w:jc w:val="center"/>
        <w:rPr>
          <w:sz w:val="24"/>
          <w:szCs w:val="24"/>
        </w:rPr>
      </w:pPr>
      <w:r w:rsidRPr="0036374E">
        <w:rPr>
          <w:sz w:val="24"/>
          <w:szCs w:val="24"/>
        </w:rPr>
        <w:t>TABELA 2</w:t>
      </w:r>
    </w:p>
    <w:p w14:paraId="4150D89F" w14:textId="77777777" w:rsidR="007752F8" w:rsidRPr="0036374E" w:rsidRDefault="007752F8" w:rsidP="008B7B44">
      <w:pPr>
        <w:spacing w:line="360" w:lineRule="auto"/>
        <w:jc w:val="center"/>
        <w:rPr>
          <w:sz w:val="24"/>
          <w:szCs w:val="24"/>
        </w:rPr>
      </w:pPr>
    </w:p>
    <w:tbl>
      <w:tblPr>
        <w:tblStyle w:val="Tabelacomgrade"/>
        <w:tblW w:w="0" w:type="auto"/>
        <w:tblLook w:val="04A0" w:firstRow="1" w:lastRow="0" w:firstColumn="1" w:lastColumn="0" w:noHBand="0" w:noVBand="1"/>
      </w:tblPr>
      <w:tblGrid>
        <w:gridCol w:w="857"/>
        <w:gridCol w:w="7282"/>
        <w:gridCol w:w="923"/>
      </w:tblGrid>
      <w:tr w:rsidR="008B7B44" w:rsidRPr="0036374E" w14:paraId="708A5CEE" w14:textId="77777777" w:rsidTr="007752F8">
        <w:trPr>
          <w:trHeight w:val="458"/>
        </w:trPr>
        <w:tc>
          <w:tcPr>
            <w:tcW w:w="0" w:type="auto"/>
            <w:gridSpan w:val="3"/>
            <w:vAlign w:val="center"/>
          </w:tcPr>
          <w:p w14:paraId="2E182D30" w14:textId="77777777" w:rsidR="008B7B44" w:rsidRPr="0036374E" w:rsidRDefault="008B7B44" w:rsidP="007752F8">
            <w:pPr>
              <w:jc w:val="center"/>
              <w:rPr>
                <w:b/>
                <w:bCs/>
                <w:sz w:val="24"/>
                <w:szCs w:val="24"/>
              </w:rPr>
            </w:pPr>
            <w:r w:rsidRPr="0036374E">
              <w:rPr>
                <w:b/>
                <w:bCs/>
                <w:sz w:val="24"/>
                <w:szCs w:val="24"/>
              </w:rPr>
              <w:t>INFRAÇÃO</w:t>
            </w:r>
          </w:p>
        </w:tc>
      </w:tr>
      <w:tr w:rsidR="008B7B44" w:rsidRPr="0036374E" w14:paraId="7A764B7F" w14:textId="77777777" w:rsidTr="007752F8">
        <w:trPr>
          <w:trHeight w:val="387"/>
        </w:trPr>
        <w:tc>
          <w:tcPr>
            <w:tcW w:w="0" w:type="auto"/>
          </w:tcPr>
          <w:p w14:paraId="071C1624" w14:textId="77777777" w:rsidR="008B7B44" w:rsidRPr="0036374E" w:rsidRDefault="008B7B44" w:rsidP="007752F8">
            <w:pPr>
              <w:jc w:val="center"/>
              <w:rPr>
                <w:b/>
                <w:bCs/>
                <w:sz w:val="24"/>
                <w:szCs w:val="24"/>
              </w:rPr>
            </w:pPr>
            <w:r w:rsidRPr="0036374E">
              <w:rPr>
                <w:b/>
                <w:bCs/>
                <w:sz w:val="24"/>
                <w:szCs w:val="24"/>
              </w:rPr>
              <w:t>ITEM</w:t>
            </w:r>
          </w:p>
        </w:tc>
        <w:tc>
          <w:tcPr>
            <w:tcW w:w="0" w:type="auto"/>
          </w:tcPr>
          <w:p w14:paraId="5B8A2A55" w14:textId="77777777" w:rsidR="008B7B44" w:rsidRPr="0036374E" w:rsidRDefault="008B7B44" w:rsidP="007752F8">
            <w:pPr>
              <w:jc w:val="center"/>
              <w:rPr>
                <w:b/>
                <w:bCs/>
                <w:sz w:val="24"/>
                <w:szCs w:val="24"/>
              </w:rPr>
            </w:pPr>
            <w:r w:rsidRPr="0036374E">
              <w:rPr>
                <w:b/>
                <w:bCs/>
                <w:sz w:val="24"/>
                <w:szCs w:val="24"/>
              </w:rPr>
              <w:t>DESCRIÇÃO</w:t>
            </w:r>
          </w:p>
        </w:tc>
        <w:tc>
          <w:tcPr>
            <w:tcW w:w="0" w:type="auto"/>
          </w:tcPr>
          <w:p w14:paraId="5E86F51D" w14:textId="77777777" w:rsidR="008B7B44" w:rsidRPr="0036374E" w:rsidRDefault="008B7B44" w:rsidP="007752F8">
            <w:pPr>
              <w:jc w:val="center"/>
              <w:rPr>
                <w:b/>
                <w:bCs/>
                <w:sz w:val="24"/>
                <w:szCs w:val="24"/>
              </w:rPr>
            </w:pPr>
            <w:r w:rsidRPr="0036374E">
              <w:rPr>
                <w:b/>
                <w:bCs/>
                <w:sz w:val="24"/>
                <w:szCs w:val="24"/>
              </w:rPr>
              <w:t>GRAU</w:t>
            </w:r>
          </w:p>
        </w:tc>
      </w:tr>
      <w:tr w:rsidR="008B7B44" w:rsidRPr="0036374E" w14:paraId="1BCEC4E4" w14:textId="77777777" w:rsidTr="007752F8">
        <w:trPr>
          <w:trHeight w:val="574"/>
        </w:trPr>
        <w:tc>
          <w:tcPr>
            <w:tcW w:w="0" w:type="auto"/>
            <w:vAlign w:val="center"/>
          </w:tcPr>
          <w:p w14:paraId="273B51E8" w14:textId="77777777" w:rsidR="008B7B44" w:rsidRPr="0036374E" w:rsidRDefault="008B7B44" w:rsidP="007752F8">
            <w:pPr>
              <w:jc w:val="center"/>
              <w:rPr>
                <w:sz w:val="24"/>
                <w:szCs w:val="24"/>
              </w:rPr>
            </w:pPr>
            <w:r w:rsidRPr="0036374E">
              <w:rPr>
                <w:sz w:val="24"/>
                <w:szCs w:val="24"/>
              </w:rPr>
              <w:t>1</w:t>
            </w:r>
          </w:p>
        </w:tc>
        <w:tc>
          <w:tcPr>
            <w:tcW w:w="0" w:type="auto"/>
          </w:tcPr>
          <w:p w14:paraId="29C1F40B" w14:textId="0331B891" w:rsidR="008B7B44" w:rsidRPr="0036374E" w:rsidRDefault="008B7B44" w:rsidP="007752F8">
            <w:pPr>
              <w:jc w:val="both"/>
              <w:rPr>
                <w:sz w:val="24"/>
                <w:szCs w:val="24"/>
              </w:rPr>
            </w:pPr>
            <w:r w:rsidRPr="0036374E">
              <w:rPr>
                <w:sz w:val="24"/>
                <w:szCs w:val="24"/>
              </w:rPr>
              <w:t>Permitir situação que crie a possibilidade de causar dano físico, lesão corporal ou consequências letais, por ocorrência;</w:t>
            </w:r>
          </w:p>
        </w:tc>
        <w:tc>
          <w:tcPr>
            <w:tcW w:w="0" w:type="auto"/>
            <w:vAlign w:val="center"/>
          </w:tcPr>
          <w:p w14:paraId="10BC1DC5" w14:textId="77777777" w:rsidR="008B7B44" w:rsidRPr="0036374E" w:rsidRDefault="008B7B44" w:rsidP="007752F8">
            <w:pPr>
              <w:jc w:val="center"/>
              <w:rPr>
                <w:sz w:val="24"/>
                <w:szCs w:val="24"/>
              </w:rPr>
            </w:pPr>
            <w:r w:rsidRPr="0036374E">
              <w:rPr>
                <w:sz w:val="24"/>
                <w:szCs w:val="24"/>
              </w:rPr>
              <w:t>05</w:t>
            </w:r>
          </w:p>
        </w:tc>
      </w:tr>
      <w:tr w:rsidR="008B7B44" w:rsidRPr="0036374E" w14:paraId="4EF31EB3" w14:textId="77777777" w:rsidTr="007752F8">
        <w:trPr>
          <w:trHeight w:val="731"/>
        </w:trPr>
        <w:tc>
          <w:tcPr>
            <w:tcW w:w="0" w:type="auto"/>
            <w:vAlign w:val="center"/>
          </w:tcPr>
          <w:p w14:paraId="66642CC0" w14:textId="77777777" w:rsidR="008B7B44" w:rsidRPr="0036374E" w:rsidRDefault="008B7B44" w:rsidP="007752F8">
            <w:pPr>
              <w:jc w:val="center"/>
              <w:rPr>
                <w:sz w:val="24"/>
                <w:szCs w:val="24"/>
              </w:rPr>
            </w:pPr>
            <w:r w:rsidRPr="0036374E">
              <w:rPr>
                <w:sz w:val="24"/>
                <w:szCs w:val="24"/>
              </w:rPr>
              <w:lastRenderedPageBreak/>
              <w:t>2</w:t>
            </w:r>
          </w:p>
        </w:tc>
        <w:tc>
          <w:tcPr>
            <w:tcW w:w="0" w:type="auto"/>
          </w:tcPr>
          <w:p w14:paraId="2C15BE5B" w14:textId="77777777" w:rsidR="008B7B44" w:rsidRPr="0036374E" w:rsidRDefault="008B7B44" w:rsidP="007752F8">
            <w:pPr>
              <w:jc w:val="both"/>
              <w:rPr>
                <w:sz w:val="24"/>
                <w:szCs w:val="24"/>
              </w:rPr>
            </w:pPr>
            <w:r w:rsidRPr="0036374E">
              <w:rPr>
                <w:sz w:val="24"/>
                <w:szCs w:val="24"/>
              </w:rPr>
              <w:t>Suspender ou interromper, salvo motivo de força maior ou caso  fortuito, os serviços contratuais por dia e por unidade de atendimento;</w:t>
            </w:r>
          </w:p>
        </w:tc>
        <w:tc>
          <w:tcPr>
            <w:tcW w:w="0" w:type="auto"/>
            <w:vAlign w:val="center"/>
          </w:tcPr>
          <w:p w14:paraId="59348585" w14:textId="77777777" w:rsidR="008B7B44" w:rsidRPr="0036374E" w:rsidRDefault="008B7B44" w:rsidP="007752F8">
            <w:pPr>
              <w:jc w:val="center"/>
              <w:rPr>
                <w:sz w:val="24"/>
                <w:szCs w:val="24"/>
              </w:rPr>
            </w:pPr>
            <w:r w:rsidRPr="0036374E">
              <w:rPr>
                <w:sz w:val="24"/>
                <w:szCs w:val="24"/>
              </w:rPr>
              <w:t>04</w:t>
            </w:r>
          </w:p>
        </w:tc>
      </w:tr>
      <w:tr w:rsidR="008B7B44" w:rsidRPr="0036374E" w14:paraId="476931A9" w14:textId="77777777" w:rsidTr="007752F8">
        <w:trPr>
          <w:trHeight w:val="716"/>
        </w:trPr>
        <w:tc>
          <w:tcPr>
            <w:tcW w:w="0" w:type="auto"/>
            <w:vAlign w:val="center"/>
          </w:tcPr>
          <w:p w14:paraId="5FED9BA2" w14:textId="77777777" w:rsidR="008B7B44" w:rsidRPr="0036374E" w:rsidRDefault="008B7B44" w:rsidP="007752F8">
            <w:pPr>
              <w:jc w:val="center"/>
              <w:rPr>
                <w:sz w:val="24"/>
                <w:szCs w:val="24"/>
              </w:rPr>
            </w:pPr>
            <w:r w:rsidRPr="0036374E">
              <w:rPr>
                <w:sz w:val="24"/>
                <w:szCs w:val="24"/>
              </w:rPr>
              <w:t>3</w:t>
            </w:r>
          </w:p>
        </w:tc>
        <w:tc>
          <w:tcPr>
            <w:tcW w:w="0" w:type="auto"/>
          </w:tcPr>
          <w:p w14:paraId="39787131" w14:textId="77777777" w:rsidR="008B7B44" w:rsidRPr="0036374E" w:rsidRDefault="008B7B44" w:rsidP="007752F8">
            <w:pPr>
              <w:jc w:val="both"/>
              <w:rPr>
                <w:sz w:val="24"/>
                <w:szCs w:val="24"/>
              </w:rPr>
            </w:pPr>
            <w:r w:rsidRPr="0036374E">
              <w:rPr>
                <w:sz w:val="24"/>
                <w:szCs w:val="24"/>
              </w:rPr>
              <w:t>Manter funcionário sem qualificação para executar os serviços contratados, por empregado e por dia;</w:t>
            </w:r>
          </w:p>
        </w:tc>
        <w:tc>
          <w:tcPr>
            <w:tcW w:w="0" w:type="auto"/>
            <w:vAlign w:val="center"/>
          </w:tcPr>
          <w:p w14:paraId="5C9B2862" w14:textId="77777777" w:rsidR="008B7B44" w:rsidRPr="0036374E" w:rsidRDefault="008B7B44" w:rsidP="007752F8">
            <w:pPr>
              <w:jc w:val="center"/>
              <w:rPr>
                <w:sz w:val="24"/>
                <w:szCs w:val="24"/>
              </w:rPr>
            </w:pPr>
            <w:r w:rsidRPr="0036374E">
              <w:rPr>
                <w:sz w:val="24"/>
                <w:szCs w:val="24"/>
              </w:rPr>
              <w:t>03</w:t>
            </w:r>
          </w:p>
        </w:tc>
      </w:tr>
      <w:tr w:rsidR="008B7B44" w:rsidRPr="0036374E" w14:paraId="53E9C3C5" w14:textId="77777777" w:rsidTr="007752F8">
        <w:trPr>
          <w:trHeight w:val="716"/>
        </w:trPr>
        <w:tc>
          <w:tcPr>
            <w:tcW w:w="0" w:type="auto"/>
            <w:vAlign w:val="center"/>
          </w:tcPr>
          <w:p w14:paraId="29A2F61D" w14:textId="77777777" w:rsidR="008B7B44" w:rsidRPr="0036374E" w:rsidRDefault="008B7B44" w:rsidP="007752F8">
            <w:pPr>
              <w:jc w:val="center"/>
              <w:rPr>
                <w:sz w:val="24"/>
                <w:szCs w:val="24"/>
              </w:rPr>
            </w:pPr>
            <w:r w:rsidRPr="0036374E">
              <w:rPr>
                <w:sz w:val="24"/>
                <w:szCs w:val="24"/>
              </w:rPr>
              <w:t>4</w:t>
            </w:r>
          </w:p>
        </w:tc>
        <w:tc>
          <w:tcPr>
            <w:tcW w:w="0" w:type="auto"/>
          </w:tcPr>
          <w:p w14:paraId="6BC88894" w14:textId="134E2663" w:rsidR="008B7B44" w:rsidRPr="0036374E" w:rsidRDefault="008B7B44" w:rsidP="007752F8">
            <w:pPr>
              <w:jc w:val="both"/>
              <w:rPr>
                <w:sz w:val="24"/>
                <w:szCs w:val="24"/>
              </w:rPr>
            </w:pPr>
            <w:r w:rsidRPr="0036374E">
              <w:rPr>
                <w:sz w:val="24"/>
                <w:szCs w:val="24"/>
              </w:rPr>
              <w:t xml:space="preserve">Recusar–se a executar serviço determinado pela </w:t>
            </w:r>
            <w:r w:rsidR="0088535E" w:rsidRPr="0036374E">
              <w:rPr>
                <w:sz w:val="24"/>
                <w:szCs w:val="24"/>
              </w:rPr>
              <w:t>FISCALIZAÇÃO</w:t>
            </w:r>
            <w:r w:rsidRPr="0036374E">
              <w:rPr>
                <w:sz w:val="24"/>
                <w:szCs w:val="24"/>
              </w:rPr>
              <w:t>, por serviço e por dia;</w:t>
            </w:r>
          </w:p>
        </w:tc>
        <w:tc>
          <w:tcPr>
            <w:tcW w:w="0" w:type="auto"/>
            <w:vAlign w:val="center"/>
          </w:tcPr>
          <w:p w14:paraId="072C9200" w14:textId="77777777" w:rsidR="008B7B44" w:rsidRPr="0036374E" w:rsidRDefault="008B7B44" w:rsidP="007752F8">
            <w:pPr>
              <w:jc w:val="center"/>
              <w:rPr>
                <w:sz w:val="24"/>
                <w:szCs w:val="24"/>
              </w:rPr>
            </w:pPr>
            <w:r w:rsidRPr="0036374E">
              <w:rPr>
                <w:sz w:val="24"/>
                <w:szCs w:val="24"/>
              </w:rPr>
              <w:t>02</w:t>
            </w:r>
          </w:p>
        </w:tc>
      </w:tr>
      <w:tr w:rsidR="008B7B44" w:rsidRPr="0036374E" w14:paraId="366AC04C" w14:textId="77777777" w:rsidTr="007752F8">
        <w:trPr>
          <w:trHeight w:val="716"/>
        </w:trPr>
        <w:tc>
          <w:tcPr>
            <w:tcW w:w="0" w:type="auto"/>
            <w:vAlign w:val="center"/>
          </w:tcPr>
          <w:p w14:paraId="4A083821" w14:textId="77777777" w:rsidR="008B7B44" w:rsidRPr="0036374E" w:rsidRDefault="008B7B44" w:rsidP="007752F8">
            <w:pPr>
              <w:jc w:val="center"/>
              <w:rPr>
                <w:sz w:val="24"/>
                <w:szCs w:val="24"/>
              </w:rPr>
            </w:pPr>
            <w:r w:rsidRPr="0036374E">
              <w:rPr>
                <w:sz w:val="24"/>
                <w:szCs w:val="24"/>
              </w:rPr>
              <w:t>5</w:t>
            </w:r>
          </w:p>
        </w:tc>
        <w:tc>
          <w:tcPr>
            <w:tcW w:w="0" w:type="auto"/>
          </w:tcPr>
          <w:p w14:paraId="385E227B" w14:textId="77777777" w:rsidR="008B7B44" w:rsidRPr="0036374E" w:rsidRDefault="008B7B44" w:rsidP="007752F8">
            <w:pPr>
              <w:jc w:val="both"/>
              <w:rPr>
                <w:sz w:val="24"/>
                <w:szCs w:val="24"/>
              </w:rPr>
            </w:pPr>
            <w:r w:rsidRPr="0036374E">
              <w:rPr>
                <w:sz w:val="24"/>
                <w:szCs w:val="24"/>
              </w:rPr>
              <w:t>Cumprir determinação formal ou instrução complementar do órgão fiscalizador, por ocorrência;</w:t>
            </w:r>
          </w:p>
        </w:tc>
        <w:tc>
          <w:tcPr>
            <w:tcW w:w="0" w:type="auto"/>
            <w:vAlign w:val="center"/>
          </w:tcPr>
          <w:p w14:paraId="0E5D9005" w14:textId="77777777" w:rsidR="008B7B44" w:rsidRPr="0036374E" w:rsidRDefault="008B7B44" w:rsidP="007752F8">
            <w:pPr>
              <w:jc w:val="center"/>
              <w:rPr>
                <w:sz w:val="24"/>
                <w:szCs w:val="24"/>
              </w:rPr>
            </w:pPr>
            <w:r w:rsidRPr="0036374E">
              <w:rPr>
                <w:sz w:val="24"/>
                <w:szCs w:val="24"/>
              </w:rPr>
              <w:t>02</w:t>
            </w:r>
          </w:p>
        </w:tc>
      </w:tr>
      <w:tr w:rsidR="008B7B44" w:rsidRPr="0036374E" w14:paraId="0FCF452C" w14:textId="77777777" w:rsidTr="007752F8">
        <w:trPr>
          <w:trHeight w:val="731"/>
        </w:trPr>
        <w:tc>
          <w:tcPr>
            <w:tcW w:w="0" w:type="auto"/>
            <w:vAlign w:val="center"/>
          </w:tcPr>
          <w:p w14:paraId="385FEB17" w14:textId="77777777" w:rsidR="008B7B44" w:rsidRPr="0036374E" w:rsidRDefault="008B7B44" w:rsidP="007752F8">
            <w:pPr>
              <w:jc w:val="center"/>
              <w:rPr>
                <w:sz w:val="24"/>
                <w:szCs w:val="24"/>
              </w:rPr>
            </w:pPr>
            <w:r w:rsidRPr="0036374E">
              <w:rPr>
                <w:sz w:val="24"/>
                <w:szCs w:val="24"/>
              </w:rPr>
              <w:t>6</w:t>
            </w:r>
          </w:p>
        </w:tc>
        <w:tc>
          <w:tcPr>
            <w:tcW w:w="0" w:type="auto"/>
          </w:tcPr>
          <w:p w14:paraId="52CAB622" w14:textId="77777777" w:rsidR="008B7B44" w:rsidRPr="0036374E" w:rsidRDefault="008B7B44" w:rsidP="007752F8">
            <w:pPr>
              <w:jc w:val="both"/>
              <w:rPr>
                <w:sz w:val="24"/>
                <w:szCs w:val="24"/>
              </w:rPr>
            </w:pPr>
            <w:r w:rsidRPr="0036374E">
              <w:rPr>
                <w:sz w:val="24"/>
                <w:szCs w:val="24"/>
              </w:rPr>
              <w:t>Substituir empregado alocado que não atenda às necessidades do serviço, por funcionário e por dia;</w:t>
            </w:r>
          </w:p>
        </w:tc>
        <w:tc>
          <w:tcPr>
            <w:tcW w:w="0" w:type="auto"/>
            <w:vAlign w:val="center"/>
          </w:tcPr>
          <w:p w14:paraId="45BA1BF4" w14:textId="77777777" w:rsidR="008B7B44" w:rsidRPr="0036374E" w:rsidRDefault="008B7B44" w:rsidP="007752F8">
            <w:pPr>
              <w:jc w:val="center"/>
              <w:rPr>
                <w:sz w:val="24"/>
                <w:szCs w:val="24"/>
              </w:rPr>
            </w:pPr>
            <w:r w:rsidRPr="0036374E">
              <w:rPr>
                <w:sz w:val="24"/>
                <w:szCs w:val="24"/>
              </w:rPr>
              <w:t>01</w:t>
            </w:r>
          </w:p>
        </w:tc>
      </w:tr>
      <w:tr w:rsidR="008B7B44" w:rsidRPr="0036374E" w14:paraId="6785F6AD" w14:textId="77777777" w:rsidTr="007752F8">
        <w:trPr>
          <w:trHeight w:val="1075"/>
        </w:trPr>
        <w:tc>
          <w:tcPr>
            <w:tcW w:w="0" w:type="auto"/>
            <w:vAlign w:val="center"/>
          </w:tcPr>
          <w:p w14:paraId="1D9D612F" w14:textId="77777777" w:rsidR="008B7B44" w:rsidRPr="0036374E" w:rsidRDefault="008B7B44" w:rsidP="007752F8">
            <w:pPr>
              <w:jc w:val="center"/>
              <w:rPr>
                <w:sz w:val="24"/>
                <w:szCs w:val="24"/>
              </w:rPr>
            </w:pPr>
            <w:r w:rsidRPr="0036374E">
              <w:rPr>
                <w:sz w:val="24"/>
                <w:szCs w:val="24"/>
              </w:rPr>
              <w:t>7</w:t>
            </w:r>
          </w:p>
        </w:tc>
        <w:tc>
          <w:tcPr>
            <w:tcW w:w="0" w:type="auto"/>
          </w:tcPr>
          <w:p w14:paraId="39A60464" w14:textId="0FA22D31" w:rsidR="008B7B44" w:rsidRPr="0036374E" w:rsidRDefault="0088535E" w:rsidP="007752F8">
            <w:pPr>
              <w:jc w:val="both"/>
              <w:rPr>
                <w:sz w:val="24"/>
                <w:szCs w:val="24"/>
              </w:rPr>
            </w:pPr>
            <w:r w:rsidRPr="0036374E">
              <w:rPr>
                <w:sz w:val="24"/>
                <w:szCs w:val="24"/>
              </w:rPr>
              <w:t>Desc</w:t>
            </w:r>
            <w:r w:rsidR="008B7B44" w:rsidRPr="0036374E">
              <w:rPr>
                <w:sz w:val="24"/>
                <w:szCs w:val="24"/>
              </w:rPr>
              <w:t>umprir quaisquer dos itens do Contrato e seus Anexos não previstos nesta tabela de multas, após reincidência formalmente notificada pelo órgão fiscalizador, por item e por ocorrência;</w:t>
            </w:r>
          </w:p>
        </w:tc>
        <w:tc>
          <w:tcPr>
            <w:tcW w:w="0" w:type="auto"/>
            <w:vAlign w:val="center"/>
          </w:tcPr>
          <w:p w14:paraId="310352A3" w14:textId="77777777" w:rsidR="008B7B44" w:rsidRPr="0036374E" w:rsidRDefault="008B7B44" w:rsidP="007752F8">
            <w:pPr>
              <w:jc w:val="center"/>
              <w:rPr>
                <w:sz w:val="24"/>
                <w:szCs w:val="24"/>
              </w:rPr>
            </w:pPr>
            <w:r w:rsidRPr="0036374E">
              <w:rPr>
                <w:sz w:val="24"/>
                <w:szCs w:val="24"/>
              </w:rPr>
              <w:t>03</w:t>
            </w:r>
          </w:p>
        </w:tc>
      </w:tr>
      <w:tr w:rsidR="008B7B44" w:rsidRPr="0036374E" w14:paraId="713CBB3D" w14:textId="77777777" w:rsidTr="007752F8">
        <w:trPr>
          <w:trHeight w:val="716"/>
        </w:trPr>
        <w:tc>
          <w:tcPr>
            <w:tcW w:w="0" w:type="auto"/>
            <w:vAlign w:val="center"/>
          </w:tcPr>
          <w:p w14:paraId="19554548" w14:textId="77777777" w:rsidR="008B7B44" w:rsidRPr="0036374E" w:rsidRDefault="008B7B44" w:rsidP="007752F8">
            <w:pPr>
              <w:jc w:val="center"/>
              <w:rPr>
                <w:sz w:val="24"/>
                <w:szCs w:val="24"/>
              </w:rPr>
            </w:pPr>
            <w:r w:rsidRPr="0036374E">
              <w:rPr>
                <w:sz w:val="24"/>
                <w:szCs w:val="24"/>
              </w:rPr>
              <w:t>8</w:t>
            </w:r>
          </w:p>
        </w:tc>
        <w:tc>
          <w:tcPr>
            <w:tcW w:w="0" w:type="auto"/>
          </w:tcPr>
          <w:p w14:paraId="774FAD59" w14:textId="77777777" w:rsidR="008B7B44" w:rsidRPr="0036374E" w:rsidRDefault="008B7B44" w:rsidP="007752F8">
            <w:pPr>
              <w:jc w:val="both"/>
              <w:rPr>
                <w:sz w:val="24"/>
                <w:szCs w:val="24"/>
              </w:rPr>
            </w:pPr>
            <w:r w:rsidRPr="0036374E">
              <w:rPr>
                <w:sz w:val="24"/>
                <w:szCs w:val="24"/>
              </w:rPr>
              <w:t>Indicar e manter durante a execução do contrato os prepostos previstos no Contrato;</w:t>
            </w:r>
          </w:p>
        </w:tc>
        <w:tc>
          <w:tcPr>
            <w:tcW w:w="0" w:type="auto"/>
            <w:vAlign w:val="center"/>
          </w:tcPr>
          <w:p w14:paraId="46BA3980" w14:textId="77777777" w:rsidR="008B7B44" w:rsidRPr="0036374E" w:rsidRDefault="008B7B44" w:rsidP="007752F8">
            <w:pPr>
              <w:jc w:val="center"/>
              <w:rPr>
                <w:sz w:val="24"/>
                <w:szCs w:val="24"/>
              </w:rPr>
            </w:pPr>
            <w:r w:rsidRPr="0036374E">
              <w:rPr>
                <w:sz w:val="24"/>
                <w:szCs w:val="24"/>
              </w:rPr>
              <w:t>01</w:t>
            </w:r>
          </w:p>
        </w:tc>
      </w:tr>
    </w:tbl>
    <w:p w14:paraId="41E807E6" w14:textId="77777777" w:rsidR="008B7B44" w:rsidRDefault="008B7B44" w:rsidP="008B7B44">
      <w:pPr>
        <w:spacing w:line="360" w:lineRule="auto"/>
        <w:rPr>
          <w:sz w:val="24"/>
          <w:szCs w:val="24"/>
        </w:rPr>
      </w:pPr>
    </w:p>
    <w:p w14:paraId="41F09965" w14:textId="77777777" w:rsidR="007752F8" w:rsidRPr="0036374E" w:rsidRDefault="007752F8" w:rsidP="008B7B44">
      <w:pPr>
        <w:spacing w:line="360" w:lineRule="auto"/>
        <w:rPr>
          <w:sz w:val="24"/>
          <w:szCs w:val="24"/>
        </w:rPr>
      </w:pPr>
    </w:p>
    <w:p w14:paraId="7D83DC64" w14:textId="4144DE32" w:rsidR="008B7B44" w:rsidRPr="0036374E" w:rsidRDefault="008B7B44" w:rsidP="007752F8">
      <w:pPr>
        <w:spacing w:line="360" w:lineRule="auto"/>
        <w:jc w:val="both"/>
        <w:rPr>
          <w:sz w:val="24"/>
          <w:szCs w:val="24"/>
        </w:rPr>
      </w:pPr>
      <w:r w:rsidRPr="0036374E">
        <w:rPr>
          <w:b/>
          <w:sz w:val="24"/>
          <w:szCs w:val="24"/>
        </w:rPr>
        <w:t>1</w:t>
      </w:r>
      <w:r w:rsidR="007752F8">
        <w:rPr>
          <w:b/>
          <w:sz w:val="24"/>
          <w:szCs w:val="24"/>
        </w:rPr>
        <w:t>3</w:t>
      </w:r>
      <w:r w:rsidRPr="0036374E">
        <w:rPr>
          <w:b/>
          <w:sz w:val="24"/>
          <w:szCs w:val="24"/>
        </w:rPr>
        <w:t>.4</w:t>
      </w:r>
      <w:r w:rsidRPr="0036374E">
        <w:rPr>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46AAE05D" w14:textId="31030C52" w:rsidR="008B7B44" w:rsidRPr="0036374E" w:rsidRDefault="008B7B44" w:rsidP="008B7B44">
      <w:pPr>
        <w:spacing w:line="360" w:lineRule="auto"/>
        <w:ind w:right="-1"/>
        <w:jc w:val="both"/>
        <w:rPr>
          <w:sz w:val="24"/>
          <w:szCs w:val="24"/>
        </w:rPr>
      </w:pPr>
      <w:r w:rsidRPr="0036374E">
        <w:rPr>
          <w:b/>
          <w:sz w:val="24"/>
          <w:szCs w:val="24"/>
        </w:rPr>
        <w:t>1</w:t>
      </w:r>
      <w:r w:rsidR="007752F8">
        <w:rPr>
          <w:b/>
          <w:sz w:val="24"/>
          <w:szCs w:val="24"/>
        </w:rPr>
        <w:t>3</w:t>
      </w:r>
      <w:r w:rsidRPr="0036374E">
        <w:rPr>
          <w:b/>
          <w:sz w:val="24"/>
          <w:szCs w:val="24"/>
        </w:rPr>
        <w:t>.5</w:t>
      </w:r>
      <w:r w:rsidRPr="0036374E">
        <w:rPr>
          <w:sz w:val="24"/>
          <w:szCs w:val="24"/>
        </w:rPr>
        <w:t xml:space="preserve"> – As sanções previstas nas alíneas “a”, “c” e “d” do caput desta Cláusula poderão ser aplicadas juntamente com aquela prevista nas alíneas “b”, e não excluem a possibilidade de rescisão unilateral do Contrato.</w:t>
      </w:r>
    </w:p>
    <w:p w14:paraId="246E2954" w14:textId="5988E566" w:rsidR="008B7B44" w:rsidRPr="0036374E" w:rsidRDefault="008B7B44" w:rsidP="008B7B44">
      <w:pPr>
        <w:spacing w:line="360" w:lineRule="auto"/>
        <w:ind w:right="-1"/>
        <w:jc w:val="both"/>
        <w:rPr>
          <w:sz w:val="24"/>
          <w:szCs w:val="24"/>
        </w:rPr>
      </w:pPr>
      <w:r w:rsidRPr="0036374E">
        <w:rPr>
          <w:b/>
          <w:sz w:val="24"/>
          <w:szCs w:val="24"/>
        </w:rPr>
        <w:t>1</w:t>
      </w:r>
      <w:r w:rsidR="007752F8">
        <w:rPr>
          <w:b/>
          <w:sz w:val="24"/>
          <w:szCs w:val="24"/>
        </w:rPr>
        <w:t>3</w:t>
      </w:r>
      <w:r w:rsidRPr="0036374E">
        <w:rPr>
          <w:b/>
          <w:sz w:val="24"/>
          <w:szCs w:val="24"/>
        </w:rPr>
        <w:t>.6</w:t>
      </w:r>
      <w:r w:rsidRPr="0036374E">
        <w:rPr>
          <w:sz w:val="24"/>
          <w:szCs w:val="24"/>
        </w:rPr>
        <w:t xml:space="preserve"> – As multas eventualmente aplicadas com base na alínea “b” do caput desta Cláusula não possuem caráter compensatório, e, assim, o pagamento delas não eximirá a CONTRATADA de responsabilidade pelas perdas e danos decorrentes das infrações cometidas.</w:t>
      </w:r>
    </w:p>
    <w:p w14:paraId="31343151" w14:textId="5A53A61D" w:rsidR="008B7B44" w:rsidRPr="0036374E" w:rsidRDefault="008B7B44" w:rsidP="008B7B44">
      <w:pPr>
        <w:spacing w:line="360" w:lineRule="auto"/>
        <w:ind w:right="-1"/>
        <w:jc w:val="both"/>
        <w:rPr>
          <w:sz w:val="24"/>
          <w:szCs w:val="24"/>
        </w:rPr>
      </w:pPr>
      <w:r w:rsidRPr="0036374E">
        <w:rPr>
          <w:b/>
          <w:sz w:val="24"/>
          <w:szCs w:val="24"/>
        </w:rPr>
        <w:t>1</w:t>
      </w:r>
      <w:r w:rsidR="007752F8">
        <w:rPr>
          <w:b/>
          <w:sz w:val="24"/>
          <w:szCs w:val="24"/>
        </w:rPr>
        <w:t>3</w:t>
      </w:r>
      <w:r w:rsidRPr="0036374E">
        <w:rPr>
          <w:b/>
          <w:sz w:val="24"/>
          <w:szCs w:val="24"/>
        </w:rPr>
        <w:t>.7</w:t>
      </w:r>
      <w:r w:rsidRPr="0036374E">
        <w:rPr>
          <w:sz w:val="24"/>
          <w:szCs w:val="24"/>
        </w:rPr>
        <w:t xml:space="preserve"> – As multas aplicadas poderão ser compensadas com valores devidos à CONTRATADA mediante requerimento expresso nesse sentido.</w:t>
      </w:r>
    </w:p>
    <w:p w14:paraId="3A54B3F0" w14:textId="0449BCD4" w:rsidR="008B7B44" w:rsidRPr="0036374E" w:rsidRDefault="008B7B44" w:rsidP="008B7B44">
      <w:pPr>
        <w:spacing w:line="360" w:lineRule="auto"/>
        <w:ind w:right="-1"/>
        <w:jc w:val="both"/>
        <w:rPr>
          <w:sz w:val="24"/>
          <w:szCs w:val="24"/>
        </w:rPr>
      </w:pPr>
      <w:r w:rsidRPr="0036374E">
        <w:rPr>
          <w:b/>
          <w:sz w:val="24"/>
          <w:szCs w:val="24"/>
        </w:rPr>
        <w:t>1</w:t>
      </w:r>
      <w:r w:rsidR="007752F8">
        <w:rPr>
          <w:b/>
          <w:sz w:val="24"/>
          <w:szCs w:val="24"/>
        </w:rPr>
        <w:t>3</w:t>
      </w:r>
      <w:r w:rsidRPr="0036374E">
        <w:rPr>
          <w:b/>
          <w:sz w:val="24"/>
          <w:szCs w:val="24"/>
        </w:rPr>
        <w:t>.8</w:t>
      </w:r>
      <w:r w:rsidRPr="0036374E">
        <w:rPr>
          <w:sz w:val="24"/>
          <w:szCs w:val="24"/>
        </w:rPr>
        <w:t xml:space="preserve"> – Ressalvada a hipótese de existir requerimento de compensação devidamente formalizado, </w:t>
      </w:r>
      <w:r w:rsidR="004A5698" w:rsidRPr="0036374E">
        <w:rPr>
          <w:sz w:val="24"/>
          <w:szCs w:val="24"/>
        </w:rPr>
        <w:t>a</w:t>
      </w:r>
      <w:r w:rsidRPr="0036374E">
        <w:rPr>
          <w:sz w:val="24"/>
          <w:szCs w:val="24"/>
        </w:rPr>
        <w:t xml:space="preserve">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w:t>
      </w:r>
      <w:r w:rsidRPr="0036374E">
        <w:rPr>
          <w:sz w:val="24"/>
          <w:szCs w:val="24"/>
        </w:rPr>
        <w:lastRenderedPageBreak/>
        <w:t>fundamentada da autoridade competente que autorize o prosseguimento do processo de pagamento.</w:t>
      </w:r>
    </w:p>
    <w:p w14:paraId="5E87CAEA" w14:textId="45A51A34" w:rsidR="008B7B44" w:rsidRPr="0036374E" w:rsidRDefault="008B7B44" w:rsidP="008B7B44">
      <w:pPr>
        <w:spacing w:line="360" w:lineRule="auto"/>
        <w:ind w:right="-1"/>
        <w:jc w:val="both"/>
        <w:rPr>
          <w:sz w:val="24"/>
          <w:szCs w:val="24"/>
        </w:rPr>
      </w:pPr>
      <w:r w:rsidRPr="0036374E">
        <w:rPr>
          <w:b/>
          <w:sz w:val="24"/>
          <w:szCs w:val="24"/>
        </w:rPr>
        <w:t>1</w:t>
      </w:r>
      <w:r w:rsidR="007752F8">
        <w:rPr>
          <w:b/>
          <w:sz w:val="24"/>
          <w:szCs w:val="24"/>
        </w:rPr>
        <w:t>3</w:t>
      </w:r>
      <w:r w:rsidRPr="0036374E">
        <w:rPr>
          <w:b/>
          <w:sz w:val="24"/>
          <w:szCs w:val="24"/>
        </w:rPr>
        <w:t>.9</w:t>
      </w:r>
      <w:r w:rsidRPr="0036374E">
        <w:rPr>
          <w:sz w:val="24"/>
          <w:szCs w:val="24"/>
        </w:rPr>
        <w:t xml:space="preserve"> – A aplicação das sanções previstas no item </w:t>
      </w:r>
      <w:r w:rsidR="007752F8">
        <w:rPr>
          <w:sz w:val="24"/>
          <w:szCs w:val="24"/>
        </w:rPr>
        <w:t>13</w:t>
      </w:r>
      <w:r w:rsidRPr="0036374E">
        <w:rPr>
          <w:sz w:val="24"/>
          <w:szCs w:val="24"/>
        </w:rPr>
        <w:t>.2 não exclui, em hipótese alguma, a obrigação de reparação integral do dano causado à Administração Pública.</w:t>
      </w:r>
    </w:p>
    <w:p w14:paraId="1A804CD9" w14:textId="180093DF" w:rsidR="008B7B44" w:rsidRDefault="008B7B44" w:rsidP="008B7B44">
      <w:pPr>
        <w:spacing w:line="360" w:lineRule="auto"/>
        <w:ind w:right="-1"/>
        <w:jc w:val="both"/>
        <w:rPr>
          <w:sz w:val="24"/>
          <w:szCs w:val="24"/>
        </w:rPr>
      </w:pPr>
      <w:r w:rsidRPr="0036374E">
        <w:rPr>
          <w:b/>
          <w:sz w:val="24"/>
          <w:szCs w:val="24"/>
        </w:rPr>
        <w:t>1</w:t>
      </w:r>
      <w:r w:rsidR="007752F8">
        <w:rPr>
          <w:b/>
          <w:sz w:val="24"/>
          <w:szCs w:val="24"/>
        </w:rPr>
        <w:t>3</w:t>
      </w:r>
      <w:r w:rsidRPr="0036374E">
        <w:rPr>
          <w:b/>
          <w:sz w:val="24"/>
          <w:szCs w:val="24"/>
        </w:rPr>
        <w:t>.10</w:t>
      </w:r>
      <w:r w:rsidRPr="0036374E">
        <w:rPr>
          <w:sz w:val="24"/>
          <w:szCs w:val="24"/>
        </w:rPr>
        <w:t xml:space="preserve"> – A personalidade jurídica</w:t>
      </w:r>
      <w:r w:rsidR="004A5698" w:rsidRPr="0036374E">
        <w:rPr>
          <w:sz w:val="24"/>
          <w:szCs w:val="24"/>
        </w:rPr>
        <w:t xml:space="preserve"> da CONTRATADA</w:t>
      </w:r>
      <w:r w:rsidRPr="0036374E">
        <w:rPr>
          <w:sz w:val="24"/>
          <w:szCs w:val="24"/>
        </w:rPr>
        <w:t xml:space="preserve"> poderá ser desconsiderada sempre que utilizada com abuso do direito para facilitar, encobrir ou dissimular a prática dos atos ilícitos previstos </w:t>
      </w:r>
      <w:r w:rsidR="00673D9E" w:rsidRPr="0036374E">
        <w:rPr>
          <w:sz w:val="24"/>
          <w:szCs w:val="24"/>
        </w:rPr>
        <w:t>na</w:t>
      </w:r>
      <w:r w:rsidRPr="0036374E">
        <w:rPr>
          <w:sz w:val="24"/>
          <w:szCs w:val="24"/>
        </w:rPr>
        <w:t xml:space="preserve"> Lei ou para provocar confusão patrimonial, e, nesse caso, todos os efeitos das sanções aplicadas à pessoa jurídica serão estendidos aos seus administradores e sócios com poderes de administração, </w:t>
      </w:r>
      <w:r w:rsidR="00673D9E" w:rsidRPr="0036374E">
        <w:rPr>
          <w:sz w:val="24"/>
          <w:szCs w:val="24"/>
        </w:rPr>
        <w:t>à</w:t>
      </w:r>
      <w:r w:rsidRPr="0036374E">
        <w:rPr>
          <w:sz w:val="24"/>
          <w:szCs w:val="24"/>
        </w:rPr>
        <w:t xml:space="preserve"> pessoa jurídica sucessora ou </w:t>
      </w:r>
      <w:r w:rsidR="00673D9E" w:rsidRPr="0036374E">
        <w:rPr>
          <w:sz w:val="24"/>
          <w:szCs w:val="24"/>
        </w:rPr>
        <w:t>à</w:t>
      </w:r>
      <w:r w:rsidRPr="0036374E">
        <w:rPr>
          <w:sz w:val="24"/>
          <w:szCs w:val="24"/>
        </w:rPr>
        <w:t xml:space="preserve"> empresa do mesmo ramo com relação de coligação ou controle, de fato ou de direito, com o sancionado, observados, em todos os casos, o contraditório, a ampla defesa e a obrigatoriedade de análise jurídica prévia.</w:t>
      </w:r>
    </w:p>
    <w:p w14:paraId="2B59EB84" w14:textId="77777777" w:rsidR="007752F8" w:rsidRDefault="007752F8" w:rsidP="008B7B44">
      <w:pPr>
        <w:spacing w:line="360" w:lineRule="auto"/>
        <w:ind w:right="-1"/>
        <w:jc w:val="both"/>
        <w:rPr>
          <w:sz w:val="24"/>
          <w:szCs w:val="24"/>
        </w:rPr>
      </w:pPr>
    </w:p>
    <w:p w14:paraId="4710F281" w14:textId="77777777" w:rsidR="008B7B44" w:rsidRPr="0036374E" w:rsidRDefault="008B7B44" w:rsidP="0057187B">
      <w:pPr>
        <w:pStyle w:val="Ttulo1"/>
        <w:keepLines/>
        <w:numPr>
          <w:ilvl w:val="0"/>
          <w:numId w:val="14"/>
        </w:numPr>
        <w:shd w:val="clear" w:color="auto" w:fill="D9D9D9" w:themeFill="background1" w:themeFillShade="D9"/>
        <w:spacing w:before="120" w:after="120" w:line="360" w:lineRule="auto"/>
        <w:ind w:left="284" w:right="-1"/>
        <w:jc w:val="both"/>
        <w:rPr>
          <w:rFonts w:eastAsia="Adobe Fan Heiti Std B"/>
          <w:b/>
          <w:szCs w:val="24"/>
        </w:rPr>
      </w:pPr>
      <w:bookmarkStart w:id="85" w:name="_Toc91153731"/>
      <w:r w:rsidRPr="0036374E">
        <w:rPr>
          <w:rFonts w:eastAsia="Adobe Fan Heiti Std B"/>
          <w:b/>
          <w:szCs w:val="24"/>
        </w:rPr>
        <w:t>DO PRAZO PARA SUBSTITUIÇÃO</w:t>
      </w:r>
      <w:bookmarkEnd w:id="85"/>
    </w:p>
    <w:p w14:paraId="70341840" w14:textId="3AB2AD17" w:rsidR="008B7B44" w:rsidRPr="0036374E" w:rsidRDefault="008B7B44" w:rsidP="008B7B44">
      <w:pPr>
        <w:pStyle w:val="Padro"/>
        <w:widowControl w:val="0"/>
        <w:tabs>
          <w:tab w:val="clear" w:pos="708"/>
          <w:tab w:val="left" w:pos="0"/>
        </w:tabs>
        <w:spacing w:before="120" w:after="120" w:line="360" w:lineRule="auto"/>
        <w:ind w:right="-1"/>
        <w:jc w:val="both"/>
        <w:rPr>
          <w:rFonts w:ascii="Times New Roman" w:eastAsia="Adobe Fan Heiti Std B" w:hAnsi="Times New Roman" w:cs="Times New Roman"/>
          <w:lang w:val="pt-BR"/>
        </w:rPr>
      </w:pPr>
      <w:r w:rsidRPr="0036374E">
        <w:rPr>
          <w:rFonts w:ascii="Times New Roman" w:eastAsia="Adobe Fan Heiti Std B" w:hAnsi="Times New Roman" w:cs="Times New Roman"/>
          <w:b/>
          <w:lang w:val="pt-BR"/>
        </w:rPr>
        <w:t>1</w:t>
      </w:r>
      <w:r w:rsidR="007752F8">
        <w:rPr>
          <w:rFonts w:ascii="Times New Roman" w:eastAsia="Adobe Fan Heiti Std B" w:hAnsi="Times New Roman" w:cs="Times New Roman"/>
          <w:b/>
          <w:lang w:val="pt-BR"/>
        </w:rPr>
        <w:t>4</w:t>
      </w:r>
      <w:r w:rsidRPr="0036374E">
        <w:rPr>
          <w:rFonts w:ascii="Times New Roman" w:eastAsia="Adobe Fan Heiti Std B" w:hAnsi="Times New Roman" w:cs="Times New Roman"/>
          <w:b/>
          <w:lang w:val="pt-BR"/>
        </w:rPr>
        <w:t>.1.</w:t>
      </w:r>
      <w:r w:rsidRPr="0036374E">
        <w:rPr>
          <w:rFonts w:ascii="Times New Roman" w:eastAsia="Adobe Fan Heiti Std B" w:hAnsi="Times New Roman" w:cs="Times New Roman"/>
          <w:lang w:val="pt-BR"/>
        </w:rPr>
        <w:t xml:space="preserve"> A </w:t>
      </w:r>
      <w:r w:rsidR="00673D9E" w:rsidRPr="0036374E">
        <w:rPr>
          <w:rFonts w:ascii="Times New Roman" w:eastAsia="Adobe Fan Heiti Std B" w:hAnsi="Times New Roman" w:cs="Times New Roman"/>
          <w:lang w:val="pt-BR"/>
        </w:rPr>
        <w:t xml:space="preserve">CONTRATADA </w:t>
      </w:r>
      <w:r w:rsidRPr="0036374E">
        <w:rPr>
          <w:rFonts w:ascii="Times New Roman" w:eastAsia="Adobe Fan Heiti Std B" w:hAnsi="Times New Roman" w:cs="Times New Roman"/>
          <w:lang w:val="pt-BR"/>
        </w:rPr>
        <w:t>deverá fazer</w:t>
      </w:r>
      <w:r w:rsidR="008B2268">
        <w:rPr>
          <w:rFonts w:ascii="Times New Roman" w:eastAsia="Adobe Fan Heiti Std B" w:hAnsi="Times New Roman" w:cs="Times New Roman"/>
          <w:lang w:val="pt-BR"/>
        </w:rPr>
        <w:t xml:space="preserve"> toda execução </w:t>
      </w:r>
      <w:r w:rsidR="00F83E2E" w:rsidRPr="00F83E2E">
        <w:rPr>
          <w:rFonts w:ascii="Times New Roman" w:eastAsia="Arial Unicode MS" w:hAnsi="Times New Roman" w:cs="Times New Roman"/>
          <w:lang w:val="pt-BR"/>
        </w:rPr>
        <w:t>das atividades</w:t>
      </w:r>
      <w:r w:rsidR="00F83E2E">
        <w:rPr>
          <w:rFonts w:ascii="Times New Roman" w:eastAsia="Adobe Fan Heiti Std B" w:hAnsi="Times New Roman" w:cs="Times New Roman"/>
          <w:lang w:val="pt-BR"/>
        </w:rPr>
        <w:t xml:space="preserve"> </w:t>
      </w:r>
      <w:r w:rsidR="008B2268">
        <w:rPr>
          <w:rFonts w:ascii="Times New Roman" w:eastAsia="Adobe Fan Heiti Std B" w:hAnsi="Times New Roman" w:cs="Times New Roman"/>
          <w:lang w:val="pt-BR"/>
        </w:rPr>
        <w:t>conforme o presente Termo de Referência</w:t>
      </w:r>
      <w:r w:rsidRPr="0036374E">
        <w:rPr>
          <w:rFonts w:ascii="Times New Roman" w:eastAsia="Adobe Fan Heiti Std B" w:hAnsi="Times New Roman" w:cs="Times New Roman"/>
          <w:lang w:val="pt-BR"/>
        </w:rPr>
        <w:t xml:space="preserve"> no dia e </w:t>
      </w:r>
      <w:r w:rsidR="000A1C79" w:rsidRPr="0036374E">
        <w:rPr>
          <w:rFonts w:ascii="Times New Roman" w:eastAsia="Adobe Fan Heiti Std B" w:hAnsi="Times New Roman" w:cs="Times New Roman"/>
          <w:lang w:val="pt-BR"/>
        </w:rPr>
        <w:t>local</w:t>
      </w:r>
      <w:r w:rsidRPr="0036374E">
        <w:rPr>
          <w:rFonts w:ascii="Times New Roman" w:eastAsia="Adobe Fan Heiti Std B" w:hAnsi="Times New Roman" w:cs="Times New Roman"/>
          <w:lang w:val="pt-BR"/>
        </w:rPr>
        <w:t xml:space="preserve"> previamente indicados pela contratante;</w:t>
      </w:r>
    </w:p>
    <w:p w14:paraId="199343D7" w14:textId="380E8D5B" w:rsidR="008B7B44" w:rsidRDefault="008B7B44" w:rsidP="008B7B44">
      <w:pPr>
        <w:pStyle w:val="Padro"/>
        <w:widowControl w:val="0"/>
        <w:tabs>
          <w:tab w:val="clear" w:pos="708"/>
          <w:tab w:val="left" w:pos="0"/>
        </w:tabs>
        <w:spacing w:before="120" w:after="120" w:line="360" w:lineRule="auto"/>
        <w:ind w:right="-1"/>
        <w:jc w:val="both"/>
        <w:rPr>
          <w:rFonts w:ascii="Times New Roman" w:eastAsia="Adobe Fan Heiti Std B" w:hAnsi="Times New Roman" w:cs="Times New Roman"/>
          <w:lang w:val="pt-BR"/>
        </w:rPr>
      </w:pPr>
      <w:r w:rsidRPr="0036374E">
        <w:rPr>
          <w:rFonts w:ascii="Times New Roman" w:eastAsia="Adobe Fan Heiti Std B" w:hAnsi="Times New Roman" w:cs="Times New Roman"/>
          <w:b/>
          <w:lang w:val="pt-BR"/>
        </w:rPr>
        <w:t>1</w:t>
      </w:r>
      <w:r w:rsidR="007752F8">
        <w:rPr>
          <w:rFonts w:ascii="Times New Roman" w:eastAsia="Adobe Fan Heiti Std B" w:hAnsi="Times New Roman" w:cs="Times New Roman"/>
          <w:b/>
          <w:lang w:val="pt-BR"/>
        </w:rPr>
        <w:t>4</w:t>
      </w:r>
      <w:r w:rsidRPr="0036374E">
        <w:rPr>
          <w:rFonts w:ascii="Times New Roman" w:eastAsia="Adobe Fan Heiti Std B" w:hAnsi="Times New Roman" w:cs="Times New Roman"/>
          <w:b/>
          <w:lang w:val="pt-BR"/>
        </w:rPr>
        <w:t>.2</w:t>
      </w:r>
      <w:r w:rsidRPr="0036374E">
        <w:rPr>
          <w:rFonts w:ascii="Times New Roman" w:eastAsia="Adobe Fan Heiti Std B" w:hAnsi="Times New Roman" w:cs="Times New Roman"/>
          <w:lang w:val="pt-BR"/>
        </w:rPr>
        <w:t>. Após a contratação e notificação de produto</w:t>
      </w:r>
      <w:r w:rsidR="00673D9E" w:rsidRPr="0036374E">
        <w:rPr>
          <w:rFonts w:ascii="Times New Roman" w:eastAsia="Adobe Fan Heiti Std B" w:hAnsi="Times New Roman" w:cs="Times New Roman"/>
          <w:lang w:val="pt-BR"/>
        </w:rPr>
        <w:t>s e/ou serviços defeituoso ou eiv</w:t>
      </w:r>
      <w:r w:rsidRPr="0036374E">
        <w:rPr>
          <w:rFonts w:ascii="Times New Roman" w:eastAsia="Adobe Fan Heiti Std B" w:hAnsi="Times New Roman" w:cs="Times New Roman"/>
          <w:lang w:val="pt-BR"/>
        </w:rPr>
        <w:t xml:space="preserve">ado de vicio, deverá ser </w:t>
      </w:r>
      <w:r w:rsidR="00673D9E" w:rsidRPr="0036374E">
        <w:rPr>
          <w:rFonts w:ascii="Times New Roman" w:eastAsia="Adobe Fan Heiti Std B" w:hAnsi="Times New Roman" w:cs="Times New Roman"/>
          <w:lang w:val="pt-BR"/>
        </w:rPr>
        <w:t>substituído</w:t>
      </w:r>
      <w:r w:rsidRPr="0036374E">
        <w:rPr>
          <w:rFonts w:ascii="Times New Roman" w:eastAsia="Adobe Fan Heiti Std B" w:hAnsi="Times New Roman" w:cs="Times New Roman"/>
          <w:lang w:val="pt-BR"/>
        </w:rPr>
        <w:t xml:space="preserve"> ou repar</w:t>
      </w:r>
      <w:r w:rsidR="00673D9E" w:rsidRPr="0036374E">
        <w:rPr>
          <w:rFonts w:ascii="Times New Roman" w:eastAsia="Adobe Fan Heiti Std B" w:hAnsi="Times New Roman" w:cs="Times New Roman"/>
          <w:lang w:val="pt-BR"/>
        </w:rPr>
        <w:t>ad</w:t>
      </w:r>
      <w:r w:rsidRPr="0036374E">
        <w:rPr>
          <w:rFonts w:ascii="Times New Roman" w:eastAsia="Adobe Fan Heiti Std B" w:hAnsi="Times New Roman" w:cs="Times New Roman"/>
          <w:lang w:val="pt-BR"/>
        </w:rPr>
        <w:t xml:space="preserve">o, no prazo máximo de 01(uma) hora antes </w:t>
      </w:r>
      <w:r w:rsidR="00F83E2E" w:rsidRPr="00F83E2E">
        <w:rPr>
          <w:rFonts w:ascii="Times New Roman" w:eastAsia="Arial Unicode MS" w:hAnsi="Times New Roman" w:cs="Times New Roman"/>
          <w:lang w:val="pt-BR"/>
        </w:rPr>
        <w:t>das atividades</w:t>
      </w:r>
      <w:r w:rsidRPr="0036374E">
        <w:rPr>
          <w:rFonts w:ascii="Times New Roman" w:eastAsia="Adobe Fan Heiti Std B" w:hAnsi="Times New Roman" w:cs="Times New Roman"/>
          <w:lang w:val="pt-BR"/>
        </w:rPr>
        <w:t>.</w:t>
      </w:r>
    </w:p>
    <w:p w14:paraId="0E7D2380" w14:textId="77777777" w:rsidR="007752F8" w:rsidRDefault="007752F8" w:rsidP="008B7B44">
      <w:pPr>
        <w:pStyle w:val="Padro"/>
        <w:widowControl w:val="0"/>
        <w:tabs>
          <w:tab w:val="clear" w:pos="708"/>
          <w:tab w:val="left" w:pos="0"/>
        </w:tabs>
        <w:spacing w:before="120" w:after="120" w:line="360" w:lineRule="auto"/>
        <w:ind w:right="-1"/>
        <w:jc w:val="both"/>
        <w:rPr>
          <w:rFonts w:ascii="Times New Roman" w:eastAsia="Adobe Fan Heiti Std B" w:hAnsi="Times New Roman" w:cs="Times New Roman"/>
          <w:lang w:val="pt-BR"/>
        </w:rPr>
      </w:pPr>
    </w:p>
    <w:p w14:paraId="419E5ADC" w14:textId="77777777" w:rsidR="008B7B44" w:rsidRPr="0036374E" w:rsidRDefault="008B7B44" w:rsidP="0057187B">
      <w:pPr>
        <w:pStyle w:val="Ttulo1"/>
        <w:keepLines/>
        <w:numPr>
          <w:ilvl w:val="0"/>
          <w:numId w:val="14"/>
        </w:numPr>
        <w:shd w:val="clear" w:color="auto" w:fill="D9D9D9" w:themeFill="background1" w:themeFillShade="D9"/>
        <w:spacing w:before="120" w:after="120" w:line="360" w:lineRule="auto"/>
        <w:ind w:left="426" w:right="-1" w:hanging="426"/>
        <w:jc w:val="both"/>
        <w:rPr>
          <w:rFonts w:eastAsia="Adobe Fan Heiti Std B"/>
          <w:b/>
          <w:szCs w:val="24"/>
        </w:rPr>
      </w:pPr>
      <w:r w:rsidRPr="0036374E">
        <w:rPr>
          <w:rFonts w:eastAsia="Adobe Fan Heiti Std B"/>
          <w:b/>
          <w:szCs w:val="24"/>
        </w:rPr>
        <w:t>DISPOSIÇÕES FINAIS</w:t>
      </w:r>
    </w:p>
    <w:p w14:paraId="731075E5" w14:textId="30396F21" w:rsidR="008B7B44" w:rsidRPr="0036374E" w:rsidRDefault="008B7B44" w:rsidP="0057187B">
      <w:pPr>
        <w:pStyle w:val="Padro"/>
        <w:widowControl w:val="0"/>
        <w:numPr>
          <w:ilvl w:val="1"/>
          <w:numId w:val="14"/>
        </w:numPr>
        <w:tabs>
          <w:tab w:val="clear" w:pos="708"/>
          <w:tab w:val="left" w:pos="0"/>
        </w:tabs>
        <w:spacing w:before="120" w:after="120" w:line="360" w:lineRule="auto"/>
        <w:ind w:left="0" w:right="-1"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O portal da transparência, viabilizado no portal da </w:t>
      </w:r>
      <w:r w:rsidR="000A1C79" w:rsidRPr="0036374E">
        <w:rPr>
          <w:rFonts w:ascii="Times New Roman" w:eastAsia="Adobe Fan Heiti Std B" w:hAnsi="Times New Roman" w:cs="Times New Roman"/>
          <w:lang w:val="pt-BR"/>
        </w:rPr>
        <w:t>Prefeitura</w:t>
      </w:r>
      <w:r w:rsidR="00673D9E" w:rsidRPr="0036374E">
        <w:rPr>
          <w:rFonts w:ascii="Times New Roman" w:eastAsia="Adobe Fan Heiti Std B" w:hAnsi="Times New Roman" w:cs="Times New Roman"/>
          <w:lang w:val="pt-BR"/>
        </w:rPr>
        <w:t xml:space="preserve"> Municipal de Maricá</w:t>
      </w:r>
      <w:r w:rsidR="000A1C79" w:rsidRPr="0036374E">
        <w:rPr>
          <w:rFonts w:ascii="Times New Roman" w:eastAsia="Adobe Fan Heiti Std B" w:hAnsi="Times New Roman" w:cs="Times New Roman"/>
          <w:lang w:val="pt-BR"/>
        </w:rPr>
        <w:t>, dispõem</w:t>
      </w:r>
      <w:r w:rsidRPr="0036374E">
        <w:rPr>
          <w:rFonts w:ascii="Times New Roman" w:eastAsia="Adobe Fan Heiti Std B" w:hAnsi="Times New Roman" w:cs="Times New Roman"/>
          <w:lang w:val="pt-BR"/>
        </w:rPr>
        <w:t xml:space="preserve"> sobre o adimple</w:t>
      </w:r>
      <w:r w:rsidR="000A1C79" w:rsidRPr="0036374E">
        <w:rPr>
          <w:rFonts w:ascii="Times New Roman" w:eastAsia="Adobe Fan Heiti Std B" w:hAnsi="Times New Roman" w:cs="Times New Roman"/>
          <w:lang w:val="pt-BR"/>
        </w:rPr>
        <w:t>mento</w:t>
      </w:r>
      <w:r w:rsidRPr="0036374E">
        <w:rPr>
          <w:rFonts w:ascii="Times New Roman" w:eastAsia="Adobe Fan Heiti Std B" w:hAnsi="Times New Roman" w:cs="Times New Roman"/>
          <w:lang w:val="pt-BR"/>
        </w:rPr>
        <w:t xml:space="preserve"> no pagamento de quaisquer direitos ou benefícios remuneratórios de servidores públicos do quadro ativo e inativo. </w:t>
      </w:r>
    </w:p>
    <w:p w14:paraId="5987D970" w14:textId="2B00A0D8" w:rsidR="008B7B44" w:rsidRPr="0036374E" w:rsidRDefault="008B7B44" w:rsidP="0057187B">
      <w:pPr>
        <w:pStyle w:val="Padro"/>
        <w:widowControl w:val="0"/>
        <w:numPr>
          <w:ilvl w:val="1"/>
          <w:numId w:val="14"/>
        </w:numPr>
        <w:tabs>
          <w:tab w:val="clear" w:pos="708"/>
          <w:tab w:val="left" w:pos="0"/>
        </w:tabs>
        <w:spacing w:before="120" w:after="120" w:line="360" w:lineRule="auto"/>
        <w:ind w:left="0" w:right="-1"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Conforme o Art. 14, inciso V da Lei Federal nº12.305/2010 c/c Decreto Federal nº</w:t>
      </w:r>
      <w:r w:rsidR="00673D9E" w:rsidRPr="0036374E">
        <w:rPr>
          <w:rFonts w:ascii="Times New Roman" w:eastAsia="Adobe Fan Heiti Std B" w:hAnsi="Times New Roman" w:cs="Times New Roman"/>
          <w:lang w:val="pt-BR"/>
        </w:rPr>
        <w:t xml:space="preserve"> </w:t>
      </w:r>
      <w:r w:rsidRPr="0036374E">
        <w:rPr>
          <w:rFonts w:ascii="Times New Roman" w:eastAsia="Adobe Fan Heiti Std B" w:hAnsi="Times New Roman" w:cs="Times New Roman"/>
          <w:lang w:val="pt-BR"/>
        </w:rPr>
        <w:t xml:space="preserve">7.404/10, a regularidade, continuidade e universalização da prestação de serviços públicos referentes a limpeza pública e manejo de resíduos sólidos </w:t>
      </w:r>
      <w:r w:rsidR="00246F4B" w:rsidRPr="0036374E">
        <w:rPr>
          <w:rFonts w:ascii="Times New Roman" w:eastAsia="Adobe Fan Heiti Std B" w:hAnsi="Times New Roman" w:cs="Times New Roman"/>
          <w:lang w:val="pt-BR"/>
        </w:rPr>
        <w:t>será</w:t>
      </w:r>
      <w:r w:rsidRPr="0036374E">
        <w:rPr>
          <w:rFonts w:ascii="Times New Roman" w:eastAsia="Adobe Fan Heiti Std B" w:hAnsi="Times New Roman" w:cs="Times New Roman"/>
          <w:lang w:val="pt-BR"/>
        </w:rPr>
        <w:t xml:space="preserve"> gerido pela Autarquia Municipal de Serviço de Obras de Maricá (SOMAR), responsável pela prestação de serviços de limpeza urbana e manejo de resíduos regulares desde 2019.</w:t>
      </w:r>
    </w:p>
    <w:p w14:paraId="4BAD7248" w14:textId="52275935" w:rsidR="008B7B44" w:rsidRPr="0036374E" w:rsidRDefault="008B7B44" w:rsidP="0057187B">
      <w:pPr>
        <w:pStyle w:val="Padro"/>
        <w:widowControl w:val="0"/>
        <w:numPr>
          <w:ilvl w:val="1"/>
          <w:numId w:val="14"/>
        </w:numPr>
        <w:tabs>
          <w:tab w:val="clear" w:pos="708"/>
          <w:tab w:val="left" w:pos="0"/>
        </w:tabs>
        <w:spacing w:before="120" w:after="120" w:line="360" w:lineRule="auto"/>
        <w:ind w:left="0" w:right="-1" w:firstLine="0"/>
        <w:jc w:val="both"/>
        <w:rPr>
          <w:rFonts w:ascii="Times New Roman" w:eastAsia="Adobe Fan Heiti Std B" w:hAnsi="Times New Roman" w:cs="Times New Roman"/>
          <w:lang w:val="pt-BR"/>
        </w:rPr>
      </w:pPr>
      <w:r w:rsidRPr="0036374E">
        <w:rPr>
          <w:rFonts w:ascii="Times New Roman" w:eastAsia="Adobe Fan Heiti Std B" w:hAnsi="Times New Roman" w:cs="Times New Roman"/>
          <w:lang w:val="pt-BR"/>
        </w:rPr>
        <w:t xml:space="preserve">O planejamento das ações de saneamento básico, (abastecimento de água potável, esgotamento sólido e manejo de águas pluviais), prestação de serviços de limpeza urbana e manejo de resíduos são administrados pela Companhia de Saneamento de Maricá (SANEMAR) </w:t>
      </w:r>
      <w:r w:rsidRPr="0036374E">
        <w:rPr>
          <w:rFonts w:ascii="Times New Roman" w:eastAsia="Adobe Fan Heiti Std B" w:hAnsi="Times New Roman" w:cs="Times New Roman"/>
          <w:lang w:val="pt-BR"/>
        </w:rPr>
        <w:lastRenderedPageBreak/>
        <w:t>desde 2019.</w:t>
      </w:r>
    </w:p>
    <w:p w14:paraId="2DC6B138" w14:textId="77777777" w:rsidR="008B7B44" w:rsidRPr="0036374E" w:rsidRDefault="008B7B44" w:rsidP="0057187B">
      <w:pPr>
        <w:pStyle w:val="Ttulo1"/>
        <w:keepLines/>
        <w:numPr>
          <w:ilvl w:val="0"/>
          <w:numId w:val="14"/>
        </w:numPr>
        <w:shd w:val="clear" w:color="auto" w:fill="D9D9D9" w:themeFill="background1" w:themeFillShade="D9"/>
        <w:spacing w:before="120" w:after="120" w:line="360" w:lineRule="auto"/>
        <w:ind w:left="426" w:right="-1" w:hanging="568"/>
        <w:jc w:val="both"/>
        <w:rPr>
          <w:rFonts w:eastAsia="Adobe Fan Heiti Std B"/>
          <w:b/>
          <w:szCs w:val="24"/>
        </w:rPr>
      </w:pPr>
      <w:bookmarkStart w:id="86" w:name="_Toc493669946"/>
      <w:r w:rsidRPr="0036374E">
        <w:rPr>
          <w:rFonts w:eastAsia="Adobe Fan Heiti Std B"/>
          <w:b/>
          <w:szCs w:val="24"/>
        </w:rPr>
        <w:t>DA APROVAÇÃO</w:t>
      </w:r>
      <w:bookmarkEnd w:id="86"/>
    </w:p>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8B7B44" w:rsidRPr="0036374E" w14:paraId="46887FF5" w14:textId="77777777" w:rsidTr="00B12419">
        <w:trPr>
          <w:trHeight w:val="113"/>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5B3D7" w:themeFill="accent1" w:themeFillTint="99"/>
            <w:tcMar>
              <w:top w:w="108" w:type="dxa"/>
              <w:left w:w="108" w:type="dxa"/>
              <w:bottom w:w="108" w:type="dxa"/>
              <w:right w:w="108" w:type="dxa"/>
            </w:tcMar>
            <w:vAlign w:val="center"/>
          </w:tcPr>
          <w:p w14:paraId="3A897634" w14:textId="77777777" w:rsidR="008B7B44" w:rsidRPr="0036374E" w:rsidRDefault="008B7B44" w:rsidP="00B12419">
            <w:pPr>
              <w:pStyle w:val="Standard"/>
              <w:snapToGrid w:val="0"/>
              <w:spacing w:line="360" w:lineRule="auto"/>
              <w:ind w:right="-1"/>
              <w:jc w:val="both"/>
              <w:rPr>
                <w:rFonts w:cs="Times New Roman"/>
                <w:b/>
              </w:rPr>
            </w:pPr>
            <w:r w:rsidRPr="0036374E">
              <w:rPr>
                <w:rFonts w:cs="Times New Roman"/>
                <w:b/>
              </w:rPr>
              <w:t>RESPONSÁVEL PELA ELABORAÇÃO</w:t>
            </w:r>
          </w:p>
        </w:tc>
      </w:tr>
      <w:tr w:rsidR="008B7B44" w:rsidRPr="0036374E" w14:paraId="4910A496" w14:textId="77777777" w:rsidTr="00B12419">
        <w:trPr>
          <w:trHeight w:val="346"/>
        </w:trPr>
        <w:tc>
          <w:tcPr>
            <w:tcW w:w="3323" w:type="dxa"/>
            <w:tcBorders>
              <w:left w:val="single" w:sz="2" w:space="0" w:color="000000"/>
              <w:bottom w:val="single" w:sz="2" w:space="0" w:color="000000"/>
            </w:tcBorders>
            <w:shd w:val="clear" w:color="auto" w:fill="95B3D7" w:themeFill="accent1" w:themeFillTint="99"/>
            <w:tcMar>
              <w:top w:w="108" w:type="dxa"/>
              <w:left w:w="108" w:type="dxa"/>
              <w:bottom w:w="108" w:type="dxa"/>
              <w:right w:w="108" w:type="dxa"/>
            </w:tcMar>
            <w:vAlign w:val="center"/>
          </w:tcPr>
          <w:p w14:paraId="7DA1B663" w14:textId="77777777" w:rsidR="008B7B44" w:rsidRPr="0036374E" w:rsidRDefault="008B7B44" w:rsidP="00B12419">
            <w:pPr>
              <w:pStyle w:val="Standard"/>
              <w:snapToGrid w:val="0"/>
              <w:spacing w:line="360" w:lineRule="auto"/>
              <w:ind w:left="-25" w:right="-1"/>
              <w:jc w:val="both"/>
              <w:rPr>
                <w:rFonts w:cs="Times New Roman"/>
                <w:b/>
                <w:bCs/>
              </w:rPr>
            </w:pPr>
            <w:r w:rsidRPr="0036374E">
              <w:rPr>
                <w:rFonts w:cs="Times New Roman"/>
                <w:b/>
                <w:bCs/>
              </w:rPr>
              <w:t>Nome</w:t>
            </w:r>
          </w:p>
        </w:tc>
        <w:tc>
          <w:tcPr>
            <w:tcW w:w="2348" w:type="dxa"/>
            <w:tcBorders>
              <w:left w:val="single" w:sz="2" w:space="0" w:color="000000"/>
              <w:bottom w:val="single" w:sz="2" w:space="0" w:color="000000"/>
            </w:tcBorders>
            <w:shd w:val="clear" w:color="auto" w:fill="95B3D7" w:themeFill="accent1" w:themeFillTint="99"/>
            <w:tcMar>
              <w:top w:w="108" w:type="dxa"/>
              <w:left w:w="108" w:type="dxa"/>
              <w:bottom w:w="108" w:type="dxa"/>
              <w:right w:w="108" w:type="dxa"/>
            </w:tcMar>
            <w:vAlign w:val="center"/>
          </w:tcPr>
          <w:p w14:paraId="3FDEF2BE" w14:textId="77777777" w:rsidR="008B7B44" w:rsidRPr="0036374E" w:rsidRDefault="008B7B44" w:rsidP="00B12419">
            <w:pPr>
              <w:pStyle w:val="Standard"/>
              <w:snapToGrid w:val="0"/>
              <w:spacing w:line="360" w:lineRule="auto"/>
              <w:ind w:right="-1"/>
              <w:jc w:val="both"/>
              <w:rPr>
                <w:rFonts w:cs="Times New Roman"/>
                <w:b/>
                <w:bCs/>
              </w:rPr>
            </w:pPr>
            <w:r w:rsidRPr="0036374E">
              <w:rPr>
                <w:rFonts w:cs="Times New Roman"/>
                <w:b/>
                <w:bCs/>
              </w:rPr>
              <w:t>Lotação</w:t>
            </w:r>
          </w:p>
        </w:tc>
        <w:tc>
          <w:tcPr>
            <w:tcW w:w="1433" w:type="dxa"/>
            <w:tcBorders>
              <w:left w:val="single" w:sz="2" w:space="0" w:color="000000"/>
              <w:bottom w:val="single" w:sz="2" w:space="0" w:color="000000"/>
            </w:tcBorders>
            <w:shd w:val="clear" w:color="auto" w:fill="95B3D7" w:themeFill="accent1" w:themeFillTint="99"/>
            <w:tcMar>
              <w:top w:w="108" w:type="dxa"/>
              <w:left w:w="108" w:type="dxa"/>
              <w:bottom w:w="108" w:type="dxa"/>
              <w:right w:w="108" w:type="dxa"/>
            </w:tcMar>
            <w:vAlign w:val="center"/>
          </w:tcPr>
          <w:p w14:paraId="671349C0" w14:textId="77777777" w:rsidR="008B7B44" w:rsidRPr="0036374E" w:rsidRDefault="008B7B44" w:rsidP="00B12419">
            <w:pPr>
              <w:pStyle w:val="Standard"/>
              <w:snapToGrid w:val="0"/>
              <w:spacing w:line="360" w:lineRule="auto"/>
              <w:ind w:right="-1"/>
              <w:jc w:val="both"/>
              <w:rPr>
                <w:rFonts w:cs="Times New Roman"/>
                <w:b/>
                <w:bCs/>
              </w:rPr>
            </w:pPr>
            <w:r w:rsidRPr="0036374E">
              <w:rPr>
                <w:rFonts w:cs="Times New Roman"/>
                <w:b/>
                <w:bCs/>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108" w:type="dxa"/>
              <w:left w:w="108" w:type="dxa"/>
              <w:bottom w:w="108" w:type="dxa"/>
              <w:right w:w="108" w:type="dxa"/>
            </w:tcMar>
            <w:vAlign w:val="center"/>
          </w:tcPr>
          <w:p w14:paraId="6A0125B6" w14:textId="77777777" w:rsidR="008B7B44" w:rsidRPr="0036374E" w:rsidRDefault="008B7B44" w:rsidP="00B12419">
            <w:pPr>
              <w:pStyle w:val="Standard"/>
              <w:snapToGrid w:val="0"/>
              <w:spacing w:line="360" w:lineRule="auto"/>
              <w:ind w:right="-1"/>
              <w:jc w:val="both"/>
              <w:rPr>
                <w:rFonts w:cs="Times New Roman"/>
                <w:b/>
                <w:bCs/>
              </w:rPr>
            </w:pPr>
            <w:r w:rsidRPr="0036374E">
              <w:rPr>
                <w:rFonts w:cs="Times New Roman"/>
                <w:b/>
                <w:bCs/>
              </w:rPr>
              <w:t>Requisitante</w:t>
            </w:r>
          </w:p>
        </w:tc>
      </w:tr>
      <w:tr w:rsidR="008B7B44" w:rsidRPr="0036374E" w14:paraId="00548D50" w14:textId="77777777" w:rsidTr="00B12419">
        <w:trPr>
          <w:trHeight w:val="1858"/>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1E86F6CB" w14:textId="37E793C0" w:rsidR="008B7B44" w:rsidRPr="004D45ED" w:rsidRDefault="00B21226" w:rsidP="00B12419">
            <w:pPr>
              <w:pStyle w:val="Standard"/>
              <w:snapToGrid w:val="0"/>
              <w:spacing w:line="360" w:lineRule="auto"/>
              <w:ind w:left="-25" w:right="-1"/>
              <w:jc w:val="center"/>
              <w:rPr>
                <w:rFonts w:cs="Times New Roman"/>
                <w:bCs/>
              </w:rPr>
            </w:pPr>
            <w:r w:rsidRPr="004D45ED">
              <w:rPr>
                <w:rFonts w:cs="Times New Roman"/>
                <w:bCs/>
              </w:rPr>
              <w:t>Thuane Motta Procaci</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3AB69D97" w14:textId="0D5EB283" w:rsidR="008B7B44" w:rsidRPr="004D45ED" w:rsidRDefault="008B7B44" w:rsidP="00B12419">
            <w:pPr>
              <w:pStyle w:val="Standard"/>
              <w:snapToGrid w:val="0"/>
              <w:spacing w:line="360" w:lineRule="auto"/>
              <w:ind w:right="-1"/>
              <w:jc w:val="center"/>
              <w:rPr>
                <w:rFonts w:cs="Times New Roman"/>
                <w:bCs/>
              </w:rPr>
            </w:pPr>
            <w:r w:rsidRPr="004D45ED">
              <w:rPr>
                <w:rFonts w:cs="Times New Roman"/>
                <w:bCs/>
              </w:rPr>
              <w:t xml:space="preserve">Sec. Especial de Promoção de </w:t>
            </w:r>
            <w:r w:rsidR="00220E1D" w:rsidRPr="0036374E">
              <w:rPr>
                <w:rFonts w:eastAsia="Arial Unicode MS"/>
                <w:b/>
              </w:rPr>
              <w:t xml:space="preserve">Cinquenta e um mil e cem </w:t>
            </w:r>
            <w:proofErr w:type="gramStart"/>
            <w:r w:rsidR="00220E1D" w:rsidRPr="0036374E">
              <w:rPr>
                <w:rFonts w:eastAsia="Arial Unicode MS"/>
                <w:b/>
              </w:rPr>
              <w:t>Reais</w:t>
            </w:r>
            <w:r w:rsidR="00220E1D" w:rsidRPr="004D45ED">
              <w:rPr>
                <w:rFonts w:cs="Times New Roman"/>
                <w:bCs/>
              </w:rPr>
              <w:t xml:space="preserve"> </w:t>
            </w:r>
            <w:r w:rsidR="002846B7">
              <w:rPr>
                <w:rFonts w:cs="Times New Roman"/>
                <w:bCs/>
              </w:rPr>
              <w:t xml:space="preserve"> </w:t>
            </w:r>
            <w:r w:rsidRPr="004D45ED">
              <w:rPr>
                <w:rFonts w:cs="Times New Roman"/>
                <w:bCs/>
              </w:rPr>
              <w:t>Comunidades</w:t>
            </w:r>
            <w:proofErr w:type="gramEnd"/>
            <w:r w:rsidRPr="004D45ED">
              <w:rPr>
                <w:rFonts w:cs="Times New Roman"/>
                <w:bCs/>
              </w:rPr>
              <w:t xml:space="preserve"> e do Minha Casa Minha Vida</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0AC88D83" w14:textId="1630AD0C" w:rsidR="008B7B44" w:rsidRPr="004D45ED" w:rsidRDefault="00B21226" w:rsidP="0046190B">
            <w:pPr>
              <w:pStyle w:val="Standard"/>
              <w:snapToGrid w:val="0"/>
              <w:spacing w:line="360" w:lineRule="auto"/>
              <w:ind w:right="-1"/>
              <w:jc w:val="center"/>
              <w:rPr>
                <w:rFonts w:cs="Times New Roman"/>
                <w:bCs/>
              </w:rPr>
            </w:pPr>
            <w:r w:rsidRPr="004D45ED">
              <w:rPr>
                <w:rFonts w:cs="Times New Roman"/>
                <w:bCs/>
              </w:rPr>
              <w:t>114639</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4AE9A465" w14:textId="77777777" w:rsidR="008B7B44" w:rsidRPr="004D45ED" w:rsidRDefault="008B7B44" w:rsidP="00B12419">
            <w:pPr>
              <w:pStyle w:val="Standard"/>
              <w:snapToGrid w:val="0"/>
              <w:spacing w:line="360" w:lineRule="auto"/>
              <w:ind w:right="-1"/>
              <w:jc w:val="center"/>
              <w:rPr>
                <w:rFonts w:cs="Times New Roman"/>
                <w:bCs/>
              </w:rPr>
            </w:pPr>
            <w:r w:rsidRPr="004D45ED">
              <w:rPr>
                <w:rFonts w:cs="Times New Roman"/>
                <w:bCs/>
              </w:rPr>
              <w:t>Sec. Especial de Promoção de Comunidades e do Minha Casa Minha Vida</w:t>
            </w:r>
          </w:p>
        </w:tc>
      </w:tr>
      <w:tr w:rsidR="008B7B44" w:rsidRPr="0036374E" w14:paraId="7E7A28BE" w14:textId="77777777" w:rsidTr="00B12419">
        <w:trPr>
          <w:trHeight w:val="1196"/>
        </w:trPr>
        <w:tc>
          <w:tcPr>
            <w:tcW w:w="9214" w:type="dxa"/>
            <w:gridSpan w:val="4"/>
            <w:tcBorders>
              <w:left w:val="single" w:sz="4" w:space="0" w:color="auto"/>
              <w:bottom w:val="single" w:sz="4" w:space="0" w:color="auto"/>
              <w:right w:val="single" w:sz="4" w:space="0" w:color="auto"/>
            </w:tcBorders>
            <w:tcMar>
              <w:top w:w="108" w:type="dxa"/>
              <w:left w:w="108" w:type="dxa"/>
              <w:bottom w:w="108" w:type="dxa"/>
              <w:right w:w="108" w:type="dxa"/>
            </w:tcMar>
            <w:vAlign w:val="center"/>
          </w:tcPr>
          <w:p w14:paraId="54D1B5DC" w14:textId="77777777" w:rsidR="00B21226" w:rsidRDefault="008B7B44" w:rsidP="00B12419">
            <w:pPr>
              <w:spacing w:line="360" w:lineRule="auto"/>
              <w:ind w:right="-1"/>
              <w:jc w:val="both"/>
              <w:rPr>
                <w:sz w:val="24"/>
                <w:szCs w:val="24"/>
              </w:rPr>
            </w:pPr>
            <w:r w:rsidRPr="0036374E">
              <w:rPr>
                <w:sz w:val="24"/>
                <w:szCs w:val="24"/>
              </w:rPr>
              <w:t xml:space="preserve">De acordo e ciente:      </w:t>
            </w:r>
          </w:p>
          <w:p w14:paraId="423EE4EC" w14:textId="77777777" w:rsidR="00B21226" w:rsidRDefault="00B21226" w:rsidP="00B12419">
            <w:pPr>
              <w:spacing w:line="360" w:lineRule="auto"/>
              <w:ind w:right="-1"/>
              <w:jc w:val="both"/>
              <w:rPr>
                <w:sz w:val="24"/>
                <w:szCs w:val="24"/>
              </w:rPr>
            </w:pPr>
          </w:p>
          <w:p w14:paraId="54C99E42" w14:textId="0C3AAE57" w:rsidR="007752F8" w:rsidRDefault="008B7B44" w:rsidP="00B12419">
            <w:pPr>
              <w:spacing w:line="360" w:lineRule="auto"/>
              <w:ind w:right="-1"/>
              <w:jc w:val="both"/>
              <w:rPr>
                <w:sz w:val="24"/>
                <w:szCs w:val="24"/>
              </w:rPr>
            </w:pPr>
            <w:r w:rsidRPr="0036374E">
              <w:rPr>
                <w:sz w:val="24"/>
                <w:szCs w:val="24"/>
              </w:rPr>
              <w:t xml:space="preserve">             </w:t>
            </w:r>
          </w:p>
          <w:p w14:paraId="21922D8A" w14:textId="77777777" w:rsidR="007752F8" w:rsidRDefault="007752F8" w:rsidP="00B12419">
            <w:pPr>
              <w:spacing w:line="360" w:lineRule="auto"/>
              <w:ind w:right="-1"/>
              <w:jc w:val="both"/>
              <w:rPr>
                <w:sz w:val="24"/>
                <w:szCs w:val="24"/>
              </w:rPr>
            </w:pPr>
          </w:p>
          <w:p w14:paraId="46BDE8A4" w14:textId="66D22A79" w:rsidR="008B7B44" w:rsidRPr="0036374E" w:rsidRDefault="00372602" w:rsidP="00B12419">
            <w:pPr>
              <w:spacing w:line="360" w:lineRule="auto"/>
              <w:ind w:right="-1"/>
              <w:jc w:val="both"/>
              <w:rPr>
                <w:sz w:val="24"/>
                <w:szCs w:val="24"/>
              </w:rPr>
            </w:pPr>
            <w:r>
              <w:rPr>
                <w:sz w:val="24"/>
                <w:szCs w:val="24"/>
              </w:rPr>
              <w:t xml:space="preserve">                                  _______________________________________________</w:t>
            </w:r>
            <w:r w:rsidR="008B7B44" w:rsidRPr="0036374E">
              <w:rPr>
                <w:sz w:val="24"/>
                <w:szCs w:val="24"/>
              </w:rPr>
              <w:t xml:space="preserve">           </w:t>
            </w:r>
          </w:p>
          <w:p w14:paraId="1B31EFB6" w14:textId="77777777" w:rsidR="008B7B44" w:rsidRPr="0036374E" w:rsidRDefault="008B7B44" w:rsidP="00B12419">
            <w:pPr>
              <w:spacing w:line="360" w:lineRule="auto"/>
              <w:ind w:firstLine="708"/>
              <w:jc w:val="center"/>
              <w:rPr>
                <w:sz w:val="24"/>
                <w:szCs w:val="24"/>
                <w:lang w:eastAsia="en-US"/>
              </w:rPr>
            </w:pPr>
            <w:r w:rsidRPr="0036374E">
              <w:rPr>
                <w:sz w:val="24"/>
                <w:szCs w:val="24"/>
                <w:lang w:eastAsia="en-US"/>
              </w:rPr>
              <w:t>Bruna Letícia de Oliveira Tavares</w:t>
            </w:r>
          </w:p>
          <w:p w14:paraId="65C5CBEB" w14:textId="77777777" w:rsidR="008B7B44" w:rsidRPr="0036374E" w:rsidRDefault="008B7B44" w:rsidP="00B12419">
            <w:pPr>
              <w:jc w:val="center"/>
              <w:rPr>
                <w:b/>
                <w:sz w:val="24"/>
                <w:szCs w:val="24"/>
              </w:rPr>
            </w:pPr>
            <w:r w:rsidRPr="0036374E">
              <w:rPr>
                <w:b/>
                <w:sz w:val="24"/>
                <w:szCs w:val="24"/>
              </w:rPr>
              <w:t>Secretaria Especial de Promoção das Comunidades e do Minha Casa Minha Vida</w:t>
            </w:r>
          </w:p>
          <w:p w14:paraId="031CAF35" w14:textId="3CA81B93" w:rsidR="008B7B44" w:rsidRPr="0036374E" w:rsidRDefault="008B7B44" w:rsidP="00F66BF3">
            <w:pPr>
              <w:jc w:val="center"/>
              <w:rPr>
                <w:b/>
              </w:rPr>
            </w:pPr>
            <w:r w:rsidRPr="0036374E">
              <w:rPr>
                <w:sz w:val="24"/>
                <w:szCs w:val="24"/>
                <w:lang w:eastAsia="en-US"/>
              </w:rPr>
              <w:t>Mat.: 113.512</w:t>
            </w:r>
          </w:p>
        </w:tc>
      </w:tr>
    </w:tbl>
    <w:p w14:paraId="7B9C875E" w14:textId="196D2EEB" w:rsidR="000B76AC" w:rsidRDefault="008B7B44" w:rsidP="00F66BF3">
      <w:pPr>
        <w:pStyle w:val="Padro"/>
        <w:spacing w:before="120" w:after="120" w:line="360" w:lineRule="auto"/>
        <w:ind w:right="-1"/>
        <w:jc w:val="right"/>
        <w:rPr>
          <w:rFonts w:ascii="Times New Roman" w:eastAsia="Adobe Fan Heiti Std B" w:hAnsi="Times New Roman" w:cs="Times New Roman"/>
          <w:b/>
          <w:color w:val="auto"/>
          <w:lang w:val="pt-BR"/>
        </w:rPr>
      </w:pPr>
      <w:r w:rsidRPr="0036374E">
        <w:rPr>
          <w:rFonts w:ascii="Times New Roman" w:eastAsia="Adobe Fan Heiti Std B" w:hAnsi="Times New Roman" w:cs="Times New Roman"/>
          <w:b/>
          <w:color w:val="auto"/>
          <w:lang w:val="pt-BR"/>
        </w:rPr>
        <w:t xml:space="preserve">Maricá, </w:t>
      </w:r>
      <w:r w:rsidR="00220E1D">
        <w:rPr>
          <w:rFonts w:ascii="Times New Roman" w:eastAsia="Adobe Fan Heiti Std B" w:hAnsi="Times New Roman" w:cs="Times New Roman"/>
          <w:b/>
          <w:color w:val="auto"/>
          <w:lang w:val="pt-BR"/>
        </w:rPr>
        <w:t>15</w:t>
      </w:r>
      <w:r w:rsidR="00DC1BBF">
        <w:rPr>
          <w:rFonts w:ascii="Times New Roman" w:eastAsia="Adobe Fan Heiti Std B" w:hAnsi="Times New Roman" w:cs="Times New Roman"/>
          <w:b/>
          <w:color w:val="auto"/>
          <w:lang w:val="pt-BR"/>
        </w:rPr>
        <w:t xml:space="preserve"> </w:t>
      </w:r>
      <w:r w:rsidRPr="0036374E">
        <w:rPr>
          <w:rFonts w:ascii="Times New Roman" w:eastAsia="Adobe Fan Heiti Std B" w:hAnsi="Times New Roman" w:cs="Times New Roman"/>
          <w:b/>
          <w:color w:val="auto"/>
          <w:lang w:val="pt-BR"/>
        </w:rPr>
        <w:t xml:space="preserve">de </w:t>
      </w:r>
      <w:r w:rsidR="00B21226">
        <w:rPr>
          <w:rFonts w:ascii="Times New Roman" w:eastAsia="Adobe Fan Heiti Std B" w:hAnsi="Times New Roman" w:cs="Times New Roman"/>
          <w:b/>
          <w:color w:val="auto"/>
          <w:lang w:val="pt-BR"/>
        </w:rPr>
        <w:t>setembro</w:t>
      </w:r>
      <w:r w:rsidRPr="0036374E">
        <w:rPr>
          <w:rFonts w:ascii="Times New Roman" w:eastAsia="Adobe Fan Heiti Std B" w:hAnsi="Times New Roman" w:cs="Times New Roman"/>
          <w:b/>
          <w:color w:val="auto"/>
          <w:lang w:val="pt-BR"/>
        </w:rPr>
        <w:t xml:space="preserve"> de 2025.</w:t>
      </w:r>
    </w:p>
    <w:p w14:paraId="005A8117" w14:textId="77777777" w:rsidR="00677526" w:rsidRDefault="00677526" w:rsidP="00F66BF3">
      <w:pPr>
        <w:pStyle w:val="Padro"/>
        <w:spacing w:before="120" w:after="120" w:line="360" w:lineRule="auto"/>
        <w:ind w:right="-1"/>
        <w:jc w:val="right"/>
        <w:rPr>
          <w:rFonts w:ascii="Times New Roman" w:eastAsia="Adobe Fan Heiti Std B" w:hAnsi="Times New Roman" w:cs="Times New Roman"/>
          <w:b/>
          <w:color w:val="auto"/>
          <w:lang w:val="pt-BR"/>
        </w:rPr>
      </w:pPr>
    </w:p>
    <w:p w14:paraId="5A0C4FD9" w14:textId="77777777" w:rsidR="00677526" w:rsidRDefault="00677526" w:rsidP="00F66BF3">
      <w:pPr>
        <w:pStyle w:val="Padro"/>
        <w:spacing w:before="120" w:after="120" w:line="360" w:lineRule="auto"/>
        <w:ind w:right="-1"/>
        <w:jc w:val="right"/>
        <w:rPr>
          <w:rFonts w:ascii="Times New Roman" w:eastAsia="Adobe Fan Heiti Std B" w:hAnsi="Times New Roman" w:cs="Times New Roman"/>
          <w:b/>
          <w:color w:val="auto"/>
          <w:lang w:val="pt-BR"/>
        </w:rPr>
      </w:pPr>
    </w:p>
    <w:p w14:paraId="72D7968A" w14:textId="23E1CEB7" w:rsidR="00677526" w:rsidRDefault="00677526" w:rsidP="00F66BF3">
      <w:pPr>
        <w:pStyle w:val="Padro"/>
        <w:spacing w:before="120" w:after="120" w:line="360" w:lineRule="auto"/>
        <w:ind w:right="-1"/>
        <w:jc w:val="right"/>
        <w:rPr>
          <w:rFonts w:ascii="Times New Roman" w:eastAsia="Adobe Fan Heiti Std B" w:hAnsi="Times New Roman" w:cs="Times New Roman"/>
          <w:b/>
          <w:color w:val="auto"/>
          <w:lang w:val="pt-BR"/>
        </w:rPr>
      </w:pPr>
    </w:p>
    <w:p w14:paraId="344F5B06" w14:textId="1B78DDC3" w:rsidR="00677526" w:rsidRDefault="00677526" w:rsidP="00677526">
      <w:pPr>
        <w:pStyle w:val="Padro"/>
        <w:spacing w:before="120" w:after="120" w:line="360" w:lineRule="auto"/>
        <w:ind w:right="-1"/>
        <w:jc w:val="center"/>
        <w:rPr>
          <w:rFonts w:ascii="Times New Roman" w:eastAsia="Adobe Fan Heiti Std B" w:hAnsi="Times New Roman" w:cs="Times New Roman"/>
          <w:b/>
          <w:color w:val="auto"/>
          <w:lang w:val="pt-BR"/>
        </w:rPr>
      </w:pPr>
      <w:r w:rsidRPr="00677526">
        <w:rPr>
          <w:rFonts w:eastAsia="Adobe Fan Heiti Std B"/>
          <w:noProof/>
        </w:rPr>
        <w:lastRenderedPageBreak/>
        <w:drawing>
          <wp:anchor distT="0" distB="0" distL="114300" distR="114300" simplePos="0" relativeHeight="251658240" behindDoc="0" locked="0" layoutInCell="1" allowOverlap="1" wp14:anchorId="2FA87C00" wp14:editId="55F73D85">
            <wp:simplePos x="0" y="0"/>
            <wp:positionH relativeFrom="page">
              <wp:posOffset>457200</wp:posOffset>
            </wp:positionH>
            <wp:positionV relativeFrom="paragraph">
              <wp:posOffset>382270</wp:posOffset>
            </wp:positionV>
            <wp:extent cx="6762750" cy="7726045"/>
            <wp:effectExtent l="0" t="0" r="0" b="8255"/>
            <wp:wrapSquare wrapText="bothSides"/>
            <wp:docPr id="7701955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0" cy="77260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Adobe Fan Heiti Std B" w:hAnsi="Times New Roman" w:cs="Times New Roman"/>
          <w:b/>
          <w:color w:val="auto"/>
          <w:lang w:val="pt-BR"/>
        </w:rPr>
        <w:t>ANEXO I – MEMÓRIA DE CÁLCULO</w:t>
      </w:r>
    </w:p>
    <w:p w14:paraId="5D6BE1DB" w14:textId="77777777" w:rsidR="00677526" w:rsidRDefault="00677526" w:rsidP="00677526">
      <w:pPr>
        <w:pStyle w:val="Padro"/>
        <w:spacing w:before="120" w:after="120" w:line="360" w:lineRule="auto"/>
        <w:ind w:right="-1"/>
        <w:jc w:val="center"/>
        <w:rPr>
          <w:rFonts w:ascii="Times New Roman" w:eastAsia="Adobe Fan Heiti Std B" w:hAnsi="Times New Roman" w:cs="Times New Roman"/>
          <w:b/>
          <w:color w:val="auto"/>
          <w:lang w:val="pt-BR"/>
        </w:rPr>
      </w:pPr>
    </w:p>
    <w:p w14:paraId="1C753DE9" w14:textId="0002A4F0" w:rsidR="00677526" w:rsidRDefault="00677526" w:rsidP="00677526">
      <w:pPr>
        <w:pStyle w:val="Padro"/>
        <w:spacing w:before="120" w:after="120" w:line="360" w:lineRule="auto"/>
        <w:ind w:right="-1"/>
        <w:jc w:val="center"/>
        <w:rPr>
          <w:rFonts w:ascii="Times New Roman" w:eastAsia="Adobe Fan Heiti Std B" w:hAnsi="Times New Roman" w:cs="Times New Roman"/>
          <w:b/>
          <w:color w:val="auto"/>
          <w:lang w:val="pt-BR"/>
        </w:rPr>
      </w:pPr>
      <w:r w:rsidRPr="00677526">
        <w:rPr>
          <w:rFonts w:eastAsia="Adobe Fan Heiti Std B"/>
          <w:noProof/>
        </w:rPr>
        <w:lastRenderedPageBreak/>
        <w:drawing>
          <wp:anchor distT="0" distB="0" distL="114300" distR="114300" simplePos="0" relativeHeight="251659264" behindDoc="0" locked="0" layoutInCell="1" allowOverlap="1" wp14:anchorId="64E34A7B" wp14:editId="1F39A95C">
            <wp:simplePos x="0" y="0"/>
            <wp:positionH relativeFrom="margin">
              <wp:posOffset>-432435</wp:posOffset>
            </wp:positionH>
            <wp:positionV relativeFrom="paragraph">
              <wp:posOffset>408940</wp:posOffset>
            </wp:positionV>
            <wp:extent cx="6438900" cy="6402705"/>
            <wp:effectExtent l="0" t="0" r="0" b="0"/>
            <wp:wrapSquare wrapText="bothSides"/>
            <wp:docPr id="166424814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38900" cy="64027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Adobe Fan Heiti Std B" w:hAnsi="Times New Roman" w:cs="Times New Roman"/>
          <w:b/>
          <w:color w:val="auto"/>
          <w:lang w:val="pt-BR"/>
        </w:rPr>
        <w:t>ANEXO II – DESCRITIVO DOS ITENS</w:t>
      </w:r>
    </w:p>
    <w:p w14:paraId="1D52A2AB" w14:textId="77777777" w:rsidR="00677526" w:rsidRDefault="00677526" w:rsidP="00677526">
      <w:pPr>
        <w:pStyle w:val="Padro"/>
        <w:spacing w:before="120" w:after="120" w:line="360" w:lineRule="auto"/>
        <w:ind w:right="-1"/>
        <w:jc w:val="center"/>
        <w:rPr>
          <w:rFonts w:ascii="Times New Roman" w:eastAsia="Adobe Fan Heiti Std B" w:hAnsi="Times New Roman" w:cs="Times New Roman"/>
          <w:b/>
          <w:color w:val="auto"/>
          <w:lang w:val="pt-BR"/>
        </w:rPr>
      </w:pPr>
    </w:p>
    <w:p w14:paraId="5A56AE84" w14:textId="2145B215" w:rsidR="00677526" w:rsidRDefault="00677526" w:rsidP="00677526">
      <w:pPr>
        <w:pStyle w:val="Padro"/>
        <w:spacing w:before="120" w:after="120" w:line="360" w:lineRule="auto"/>
        <w:ind w:right="-1"/>
        <w:rPr>
          <w:rFonts w:ascii="Times New Roman" w:eastAsia="Adobe Fan Heiti Std B" w:hAnsi="Times New Roman" w:cs="Times New Roman"/>
          <w:b/>
          <w:color w:val="auto"/>
          <w:lang w:val="pt-BR"/>
        </w:rPr>
      </w:pPr>
    </w:p>
    <w:p w14:paraId="33745F57" w14:textId="13AD731A" w:rsidR="00677526" w:rsidRDefault="00677526" w:rsidP="00677526">
      <w:pPr>
        <w:pStyle w:val="Padro"/>
        <w:spacing w:before="120" w:after="120" w:line="360" w:lineRule="auto"/>
        <w:ind w:right="-1"/>
        <w:rPr>
          <w:rFonts w:ascii="Times New Roman" w:eastAsia="Adobe Fan Heiti Std B" w:hAnsi="Times New Roman" w:cs="Times New Roman"/>
          <w:b/>
          <w:color w:val="auto"/>
          <w:lang w:val="pt-BR"/>
        </w:rPr>
      </w:pPr>
    </w:p>
    <w:p w14:paraId="7282D225" w14:textId="77777777" w:rsidR="00677526" w:rsidRDefault="00677526" w:rsidP="00677526">
      <w:pPr>
        <w:pStyle w:val="Padro"/>
        <w:spacing w:before="120" w:after="120" w:line="360" w:lineRule="auto"/>
        <w:ind w:right="-1"/>
        <w:jc w:val="center"/>
        <w:rPr>
          <w:rFonts w:ascii="Times New Roman" w:eastAsia="Adobe Fan Heiti Std B" w:hAnsi="Times New Roman" w:cs="Times New Roman"/>
          <w:b/>
          <w:color w:val="auto"/>
          <w:lang w:val="pt-BR"/>
        </w:rPr>
      </w:pPr>
    </w:p>
    <w:p w14:paraId="6BA7712C" w14:textId="77777777" w:rsidR="004D45ED" w:rsidRDefault="004D45ED" w:rsidP="00677526">
      <w:pPr>
        <w:pStyle w:val="Padro"/>
        <w:spacing w:before="120" w:after="120" w:line="360" w:lineRule="auto"/>
        <w:ind w:right="-1"/>
        <w:jc w:val="center"/>
        <w:rPr>
          <w:rFonts w:ascii="Times New Roman" w:eastAsia="Adobe Fan Heiti Std B" w:hAnsi="Times New Roman" w:cs="Times New Roman"/>
          <w:b/>
          <w:color w:val="auto"/>
          <w:lang w:val="pt-BR"/>
        </w:rPr>
      </w:pPr>
    </w:p>
    <w:p w14:paraId="49966300" w14:textId="5E79F597" w:rsidR="004D45ED" w:rsidRDefault="004D45ED" w:rsidP="00677526">
      <w:pPr>
        <w:pStyle w:val="Padro"/>
        <w:spacing w:before="120" w:after="120" w:line="360" w:lineRule="auto"/>
        <w:ind w:right="-1"/>
        <w:jc w:val="center"/>
        <w:rPr>
          <w:rFonts w:ascii="Times New Roman" w:eastAsia="Adobe Fan Heiti Std B" w:hAnsi="Times New Roman" w:cs="Times New Roman"/>
          <w:b/>
          <w:color w:val="auto"/>
          <w:lang w:val="pt-BR"/>
        </w:rPr>
      </w:pPr>
      <w:r>
        <w:rPr>
          <w:rFonts w:ascii="Times New Roman" w:eastAsia="Adobe Fan Heiti Std B" w:hAnsi="Times New Roman" w:cs="Times New Roman"/>
          <w:b/>
          <w:color w:val="auto"/>
          <w:lang w:val="pt-BR"/>
        </w:rPr>
        <w:lastRenderedPageBreak/>
        <w:t>ANEXO III – CRONOGRAMA DE EXECUÇÃO</w:t>
      </w:r>
    </w:p>
    <w:p w14:paraId="3EE2E0AA" w14:textId="77777777" w:rsidR="004D45ED" w:rsidRDefault="004D45ED" w:rsidP="00677526">
      <w:pPr>
        <w:pStyle w:val="Padro"/>
        <w:spacing w:before="120" w:after="120" w:line="360" w:lineRule="auto"/>
        <w:ind w:right="-1"/>
        <w:jc w:val="center"/>
        <w:rPr>
          <w:rFonts w:ascii="Times New Roman" w:eastAsia="Adobe Fan Heiti Std B" w:hAnsi="Times New Roman" w:cs="Times New Roman"/>
          <w:b/>
          <w:color w:val="auto"/>
          <w:lang w:val="pt-B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54"/>
        <w:gridCol w:w="1566"/>
        <w:gridCol w:w="2266"/>
        <w:gridCol w:w="1276"/>
        <w:gridCol w:w="2400"/>
      </w:tblGrid>
      <w:tr w:rsidR="004D45ED" w:rsidRPr="00F9565D" w14:paraId="10701B13" w14:textId="77777777" w:rsidTr="00F1191B">
        <w:trPr>
          <w:trHeight w:val="471"/>
          <w:jc w:val="center"/>
        </w:trPr>
        <w:tc>
          <w:tcPr>
            <w:tcW w:w="857" w:type="pct"/>
            <w:tcBorders>
              <w:top w:val="single" w:sz="4" w:space="0" w:color="auto"/>
              <w:left w:val="single" w:sz="4" w:space="0" w:color="auto"/>
              <w:bottom w:val="single" w:sz="4" w:space="0" w:color="auto"/>
              <w:right w:val="single" w:sz="4" w:space="0" w:color="auto"/>
            </w:tcBorders>
            <w:shd w:val="clear" w:color="auto" w:fill="4F81BD" w:themeFill="accent1"/>
            <w:noWrap/>
            <w:vAlign w:val="center"/>
            <w:hideMark/>
          </w:tcPr>
          <w:p w14:paraId="044F5B2F" w14:textId="77777777" w:rsidR="004D45ED" w:rsidRPr="00F9565D" w:rsidRDefault="004D45ED" w:rsidP="005972D3">
            <w:pPr>
              <w:spacing w:line="360" w:lineRule="auto"/>
              <w:jc w:val="center"/>
              <w:rPr>
                <w:b/>
                <w:bCs/>
                <w:color w:val="000000"/>
                <w:sz w:val="24"/>
                <w:szCs w:val="24"/>
              </w:rPr>
            </w:pPr>
            <w:r w:rsidRPr="00F9565D">
              <w:rPr>
                <w:b/>
                <w:bCs/>
                <w:color w:val="000000"/>
                <w:sz w:val="24"/>
                <w:szCs w:val="24"/>
              </w:rPr>
              <w:t>Item</w:t>
            </w:r>
          </w:p>
        </w:tc>
        <w:tc>
          <w:tcPr>
            <w:tcW w:w="864" w:type="pct"/>
            <w:tcBorders>
              <w:top w:val="single" w:sz="4" w:space="0" w:color="auto"/>
              <w:left w:val="single" w:sz="4" w:space="0" w:color="auto"/>
              <w:bottom w:val="single" w:sz="4" w:space="0" w:color="auto"/>
              <w:right w:val="single" w:sz="4" w:space="0" w:color="auto"/>
            </w:tcBorders>
            <w:shd w:val="clear" w:color="auto" w:fill="4F81BD" w:themeFill="accent1"/>
            <w:noWrap/>
            <w:vAlign w:val="center"/>
          </w:tcPr>
          <w:p w14:paraId="7369CD9F" w14:textId="77777777" w:rsidR="004D45ED" w:rsidRPr="00F9565D" w:rsidRDefault="004D45ED" w:rsidP="005972D3">
            <w:pPr>
              <w:spacing w:line="360" w:lineRule="auto"/>
              <w:jc w:val="center"/>
              <w:rPr>
                <w:b/>
                <w:bCs/>
                <w:color w:val="000000"/>
                <w:sz w:val="24"/>
                <w:szCs w:val="24"/>
              </w:rPr>
            </w:pPr>
            <w:r w:rsidRPr="00F9565D">
              <w:rPr>
                <w:b/>
                <w:bCs/>
                <w:color w:val="000000"/>
                <w:sz w:val="24"/>
                <w:szCs w:val="24"/>
              </w:rPr>
              <w:t>Descrição</w:t>
            </w:r>
          </w:p>
        </w:tc>
        <w:tc>
          <w:tcPr>
            <w:tcW w:w="1250" w:type="pct"/>
            <w:tcBorders>
              <w:top w:val="single" w:sz="4" w:space="0" w:color="auto"/>
              <w:left w:val="single" w:sz="4" w:space="0" w:color="auto"/>
              <w:bottom w:val="single" w:sz="4" w:space="0" w:color="auto"/>
              <w:right w:val="single" w:sz="4" w:space="0" w:color="auto"/>
            </w:tcBorders>
            <w:shd w:val="clear" w:color="auto" w:fill="4F81BD" w:themeFill="accent1"/>
            <w:vAlign w:val="center"/>
          </w:tcPr>
          <w:p w14:paraId="3D024BC4" w14:textId="77777777" w:rsidR="004D45ED" w:rsidRPr="00F9565D" w:rsidRDefault="004D45ED" w:rsidP="005972D3">
            <w:pPr>
              <w:spacing w:line="360" w:lineRule="auto"/>
              <w:jc w:val="center"/>
              <w:rPr>
                <w:b/>
                <w:bCs/>
                <w:color w:val="000000"/>
                <w:sz w:val="24"/>
                <w:szCs w:val="24"/>
              </w:rPr>
            </w:pPr>
            <w:r w:rsidRPr="00F9565D">
              <w:rPr>
                <w:b/>
                <w:bCs/>
                <w:color w:val="000000"/>
                <w:sz w:val="24"/>
                <w:szCs w:val="24"/>
              </w:rPr>
              <w:t>Local do Atividade</w:t>
            </w:r>
          </w:p>
        </w:tc>
        <w:tc>
          <w:tcPr>
            <w:tcW w:w="704" w:type="pct"/>
            <w:tcBorders>
              <w:top w:val="single" w:sz="4" w:space="0" w:color="auto"/>
              <w:left w:val="single" w:sz="4" w:space="0" w:color="auto"/>
              <w:bottom w:val="single" w:sz="4" w:space="0" w:color="auto"/>
              <w:right w:val="single" w:sz="4" w:space="0" w:color="auto"/>
            </w:tcBorders>
            <w:shd w:val="clear" w:color="auto" w:fill="4F81BD" w:themeFill="accent1"/>
            <w:vAlign w:val="center"/>
          </w:tcPr>
          <w:p w14:paraId="1C21738D" w14:textId="77777777" w:rsidR="004D45ED" w:rsidRPr="00F9565D" w:rsidRDefault="004D45ED" w:rsidP="005972D3">
            <w:pPr>
              <w:spacing w:line="360" w:lineRule="auto"/>
              <w:jc w:val="center"/>
              <w:rPr>
                <w:b/>
                <w:bCs/>
                <w:color w:val="000000"/>
                <w:sz w:val="24"/>
                <w:szCs w:val="24"/>
              </w:rPr>
            </w:pPr>
            <w:r w:rsidRPr="00F9565D">
              <w:rPr>
                <w:b/>
                <w:bCs/>
                <w:color w:val="000000"/>
                <w:sz w:val="24"/>
                <w:szCs w:val="24"/>
              </w:rPr>
              <w:t>Datas</w:t>
            </w:r>
          </w:p>
        </w:tc>
        <w:tc>
          <w:tcPr>
            <w:tcW w:w="1324" w:type="pct"/>
            <w:tcBorders>
              <w:top w:val="single" w:sz="4" w:space="0" w:color="auto"/>
              <w:left w:val="single" w:sz="4" w:space="0" w:color="auto"/>
              <w:bottom w:val="single" w:sz="4" w:space="0" w:color="auto"/>
              <w:right w:val="single" w:sz="4" w:space="0" w:color="auto"/>
            </w:tcBorders>
            <w:shd w:val="clear" w:color="auto" w:fill="4F81BD" w:themeFill="accent1"/>
            <w:vAlign w:val="center"/>
          </w:tcPr>
          <w:p w14:paraId="4A5A976D" w14:textId="77777777" w:rsidR="004D45ED" w:rsidRPr="00F9565D" w:rsidRDefault="004D45ED" w:rsidP="005972D3">
            <w:pPr>
              <w:spacing w:line="360" w:lineRule="auto"/>
              <w:jc w:val="center"/>
              <w:rPr>
                <w:b/>
                <w:bCs/>
                <w:color w:val="000000"/>
                <w:sz w:val="24"/>
                <w:szCs w:val="24"/>
              </w:rPr>
            </w:pPr>
            <w:r w:rsidRPr="00F9565D">
              <w:rPr>
                <w:b/>
                <w:bCs/>
                <w:color w:val="000000"/>
                <w:sz w:val="24"/>
                <w:szCs w:val="24"/>
              </w:rPr>
              <w:t xml:space="preserve">Horário </w:t>
            </w:r>
          </w:p>
        </w:tc>
      </w:tr>
      <w:tr w:rsidR="004D45ED" w:rsidRPr="00F9565D" w14:paraId="376DAF79" w14:textId="77777777" w:rsidTr="00F1191B">
        <w:trPr>
          <w:trHeight w:val="471"/>
          <w:jc w:val="center"/>
        </w:trPr>
        <w:tc>
          <w:tcPr>
            <w:tcW w:w="857" w:type="pct"/>
            <w:tcBorders>
              <w:top w:val="single" w:sz="4" w:space="0" w:color="auto"/>
              <w:left w:val="single" w:sz="4" w:space="0" w:color="auto"/>
              <w:bottom w:val="single" w:sz="4" w:space="0" w:color="auto"/>
              <w:right w:val="single" w:sz="4" w:space="0" w:color="auto"/>
            </w:tcBorders>
            <w:noWrap/>
            <w:vAlign w:val="center"/>
            <w:hideMark/>
          </w:tcPr>
          <w:p w14:paraId="37CB5FA6" w14:textId="77777777" w:rsidR="004D45ED" w:rsidRPr="00F9565D" w:rsidRDefault="004D45ED" w:rsidP="005972D3">
            <w:pPr>
              <w:spacing w:line="360" w:lineRule="auto"/>
              <w:jc w:val="center"/>
              <w:rPr>
                <w:b/>
                <w:bCs/>
                <w:color w:val="000000"/>
                <w:sz w:val="24"/>
                <w:szCs w:val="24"/>
              </w:rPr>
            </w:pPr>
            <w:r w:rsidRPr="00F9565D">
              <w:rPr>
                <w:sz w:val="24"/>
                <w:szCs w:val="24"/>
              </w:rPr>
              <w:t>1</w:t>
            </w:r>
          </w:p>
        </w:tc>
        <w:tc>
          <w:tcPr>
            <w:tcW w:w="864" w:type="pct"/>
            <w:tcBorders>
              <w:top w:val="single" w:sz="4" w:space="0" w:color="auto"/>
              <w:left w:val="single" w:sz="4" w:space="0" w:color="auto"/>
              <w:bottom w:val="single" w:sz="4" w:space="0" w:color="auto"/>
              <w:right w:val="single" w:sz="4" w:space="0" w:color="auto"/>
            </w:tcBorders>
            <w:noWrap/>
            <w:vAlign w:val="center"/>
          </w:tcPr>
          <w:p w14:paraId="1021428B" w14:textId="77777777" w:rsidR="004D45ED" w:rsidRPr="00F9565D" w:rsidRDefault="004D45ED" w:rsidP="005972D3">
            <w:pPr>
              <w:spacing w:line="360" w:lineRule="auto"/>
              <w:jc w:val="center"/>
              <w:rPr>
                <w:b/>
                <w:bCs/>
                <w:color w:val="000000"/>
                <w:sz w:val="24"/>
                <w:szCs w:val="24"/>
              </w:rPr>
            </w:pPr>
            <w:r w:rsidRPr="00F9565D">
              <w:rPr>
                <w:sz w:val="24"/>
                <w:szCs w:val="24"/>
              </w:rPr>
              <w:t xml:space="preserve">Serviço execução </w:t>
            </w:r>
          </w:p>
        </w:tc>
        <w:tc>
          <w:tcPr>
            <w:tcW w:w="1250" w:type="pct"/>
            <w:tcBorders>
              <w:top w:val="single" w:sz="4" w:space="0" w:color="auto"/>
              <w:left w:val="single" w:sz="4" w:space="0" w:color="auto"/>
              <w:bottom w:val="single" w:sz="4" w:space="0" w:color="auto"/>
              <w:right w:val="single" w:sz="4" w:space="0" w:color="auto"/>
            </w:tcBorders>
            <w:vAlign w:val="center"/>
          </w:tcPr>
          <w:p w14:paraId="67027CCD" w14:textId="0915CABF" w:rsidR="004D45ED" w:rsidRPr="00F9565D" w:rsidRDefault="004D45ED" w:rsidP="005972D3">
            <w:pPr>
              <w:spacing w:line="360" w:lineRule="auto"/>
              <w:jc w:val="center"/>
              <w:rPr>
                <w:b/>
                <w:bCs/>
                <w:color w:val="000000"/>
                <w:sz w:val="24"/>
                <w:szCs w:val="24"/>
              </w:rPr>
            </w:pPr>
            <w:r w:rsidRPr="004D45ED">
              <w:rPr>
                <w:b/>
                <w:bCs/>
                <w:sz w:val="24"/>
                <w:szCs w:val="24"/>
              </w:rPr>
              <w:t>MCMV de Inoã -</w:t>
            </w:r>
            <w:r>
              <w:rPr>
                <w:sz w:val="24"/>
                <w:szCs w:val="24"/>
              </w:rPr>
              <w:t xml:space="preserve"> </w:t>
            </w:r>
            <w:r w:rsidRPr="00F9565D">
              <w:rPr>
                <w:sz w:val="24"/>
                <w:szCs w:val="24"/>
              </w:rPr>
              <w:t xml:space="preserve">Campo do Esporte Clube do 11 Unidos -Bosque Fundo, Inoã, Maricá-RJ  </w:t>
            </w:r>
          </w:p>
        </w:tc>
        <w:tc>
          <w:tcPr>
            <w:tcW w:w="704" w:type="pct"/>
            <w:tcBorders>
              <w:top w:val="single" w:sz="4" w:space="0" w:color="auto"/>
              <w:left w:val="single" w:sz="4" w:space="0" w:color="auto"/>
              <w:bottom w:val="single" w:sz="4" w:space="0" w:color="auto"/>
              <w:right w:val="single" w:sz="4" w:space="0" w:color="auto"/>
            </w:tcBorders>
            <w:vAlign w:val="center"/>
          </w:tcPr>
          <w:p w14:paraId="657AA80D" w14:textId="77777777" w:rsidR="004D45ED" w:rsidRPr="00F9565D" w:rsidRDefault="004D45ED" w:rsidP="005972D3">
            <w:pPr>
              <w:spacing w:line="360" w:lineRule="auto"/>
              <w:jc w:val="center"/>
              <w:rPr>
                <w:b/>
                <w:bCs/>
                <w:color w:val="000000"/>
                <w:sz w:val="24"/>
                <w:szCs w:val="24"/>
              </w:rPr>
            </w:pPr>
            <w:r w:rsidRPr="00F9565D">
              <w:rPr>
                <w:b/>
                <w:sz w:val="24"/>
                <w:szCs w:val="24"/>
              </w:rPr>
              <w:t>11/10/2025</w:t>
            </w:r>
          </w:p>
        </w:tc>
        <w:tc>
          <w:tcPr>
            <w:tcW w:w="1324" w:type="pct"/>
            <w:tcBorders>
              <w:top w:val="single" w:sz="4" w:space="0" w:color="auto"/>
              <w:left w:val="single" w:sz="4" w:space="0" w:color="auto"/>
              <w:bottom w:val="single" w:sz="4" w:space="0" w:color="auto"/>
              <w:right w:val="single" w:sz="4" w:space="0" w:color="auto"/>
            </w:tcBorders>
            <w:vAlign w:val="center"/>
          </w:tcPr>
          <w:p w14:paraId="2D8DE3EC" w14:textId="77777777" w:rsidR="004D45ED" w:rsidRPr="00F9565D" w:rsidRDefault="004D45ED" w:rsidP="005972D3">
            <w:pPr>
              <w:spacing w:line="360" w:lineRule="auto"/>
              <w:jc w:val="center"/>
              <w:rPr>
                <w:b/>
                <w:bCs/>
                <w:color w:val="000000"/>
                <w:sz w:val="24"/>
                <w:szCs w:val="24"/>
              </w:rPr>
            </w:pPr>
            <w:r w:rsidRPr="00F9565D">
              <w:rPr>
                <w:b/>
                <w:sz w:val="24"/>
                <w:szCs w:val="24"/>
              </w:rPr>
              <w:t>13hs às 17hs</w:t>
            </w:r>
          </w:p>
        </w:tc>
      </w:tr>
      <w:tr w:rsidR="004D45ED" w:rsidRPr="00F9565D" w14:paraId="4EB88674" w14:textId="77777777" w:rsidTr="00F1191B">
        <w:trPr>
          <w:trHeight w:val="471"/>
          <w:jc w:val="center"/>
        </w:trPr>
        <w:tc>
          <w:tcPr>
            <w:tcW w:w="857" w:type="pct"/>
            <w:tcBorders>
              <w:top w:val="single" w:sz="4" w:space="0" w:color="auto"/>
              <w:left w:val="single" w:sz="4" w:space="0" w:color="auto"/>
              <w:bottom w:val="single" w:sz="4" w:space="0" w:color="auto"/>
              <w:right w:val="single" w:sz="4" w:space="0" w:color="auto"/>
            </w:tcBorders>
            <w:noWrap/>
            <w:vAlign w:val="center"/>
            <w:hideMark/>
          </w:tcPr>
          <w:p w14:paraId="05F18D87" w14:textId="77777777" w:rsidR="004D45ED" w:rsidRPr="00F9565D" w:rsidRDefault="004D45ED" w:rsidP="005972D3">
            <w:pPr>
              <w:spacing w:line="360" w:lineRule="auto"/>
              <w:jc w:val="center"/>
              <w:rPr>
                <w:b/>
                <w:bCs/>
                <w:color w:val="000000"/>
                <w:sz w:val="24"/>
                <w:szCs w:val="24"/>
              </w:rPr>
            </w:pPr>
            <w:r w:rsidRPr="00F9565D">
              <w:rPr>
                <w:sz w:val="24"/>
                <w:szCs w:val="24"/>
              </w:rPr>
              <w:t>1</w:t>
            </w:r>
          </w:p>
        </w:tc>
        <w:tc>
          <w:tcPr>
            <w:tcW w:w="864" w:type="pct"/>
            <w:tcBorders>
              <w:top w:val="single" w:sz="4" w:space="0" w:color="auto"/>
              <w:left w:val="single" w:sz="4" w:space="0" w:color="auto"/>
              <w:bottom w:val="single" w:sz="4" w:space="0" w:color="auto"/>
              <w:right w:val="single" w:sz="4" w:space="0" w:color="auto"/>
            </w:tcBorders>
            <w:noWrap/>
            <w:vAlign w:val="center"/>
          </w:tcPr>
          <w:p w14:paraId="1ECF1BFB" w14:textId="77777777" w:rsidR="004D45ED" w:rsidRPr="00F9565D" w:rsidRDefault="004D45ED" w:rsidP="005972D3">
            <w:pPr>
              <w:spacing w:line="360" w:lineRule="auto"/>
              <w:jc w:val="center"/>
              <w:rPr>
                <w:b/>
                <w:bCs/>
                <w:color w:val="000000"/>
                <w:sz w:val="24"/>
                <w:szCs w:val="24"/>
              </w:rPr>
            </w:pPr>
            <w:r w:rsidRPr="00F9565D">
              <w:rPr>
                <w:sz w:val="24"/>
                <w:szCs w:val="24"/>
              </w:rPr>
              <w:t xml:space="preserve">Serviço execução </w:t>
            </w:r>
          </w:p>
        </w:tc>
        <w:tc>
          <w:tcPr>
            <w:tcW w:w="1250" w:type="pct"/>
            <w:tcBorders>
              <w:top w:val="single" w:sz="4" w:space="0" w:color="auto"/>
              <w:left w:val="single" w:sz="4" w:space="0" w:color="auto"/>
              <w:bottom w:val="single" w:sz="4" w:space="0" w:color="auto"/>
              <w:right w:val="single" w:sz="4" w:space="0" w:color="auto"/>
            </w:tcBorders>
            <w:vAlign w:val="center"/>
          </w:tcPr>
          <w:p w14:paraId="5D016E11" w14:textId="7AB67009" w:rsidR="004D45ED" w:rsidRDefault="004D45ED" w:rsidP="005972D3">
            <w:pPr>
              <w:spacing w:line="360" w:lineRule="auto"/>
              <w:jc w:val="center"/>
              <w:rPr>
                <w:sz w:val="24"/>
                <w:szCs w:val="24"/>
              </w:rPr>
            </w:pPr>
            <w:r w:rsidRPr="004D45ED">
              <w:rPr>
                <w:b/>
                <w:bCs/>
                <w:sz w:val="24"/>
                <w:szCs w:val="24"/>
              </w:rPr>
              <w:t>MCMV de I</w:t>
            </w:r>
            <w:r>
              <w:rPr>
                <w:b/>
                <w:bCs/>
                <w:sz w:val="24"/>
                <w:szCs w:val="24"/>
              </w:rPr>
              <w:t>taipuaçu</w:t>
            </w:r>
            <w:r w:rsidRPr="004D45ED">
              <w:rPr>
                <w:b/>
                <w:bCs/>
                <w:sz w:val="24"/>
                <w:szCs w:val="24"/>
              </w:rPr>
              <w:t xml:space="preserve"> -</w:t>
            </w:r>
          </w:p>
          <w:p w14:paraId="0A713EE8" w14:textId="0A5AEB4C" w:rsidR="004D45ED" w:rsidRPr="00F9565D" w:rsidRDefault="004D45ED" w:rsidP="005972D3">
            <w:pPr>
              <w:spacing w:line="360" w:lineRule="auto"/>
              <w:jc w:val="center"/>
              <w:rPr>
                <w:b/>
                <w:bCs/>
                <w:color w:val="000000"/>
                <w:sz w:val="24"/>
                <w:szCs w:val="24"/>
              </w:rPr>
            </w:pPr>
            <w:r w:rsidRPr="00F9565D">
              <w:rPr>
                <w:sz w:val="24"/>
                <w:szCs w:val="24"/>
              </w:rPr>
              <w:t xml:space="preserve">Rua Carlos Marighella-, Itaipuaçu, Maricá-RJ  </w:t>
            </w:r>
          </w:p>
        </w:tc>
        <w:tc>
          <w:tcPr>
            <w:tcW w:w="704" w:type="pct"/>
            <w:tcBorders>
              <w:top w:val="single" w:sz="4" w:space="0" w:color="auto"/>
              <w:left w:val="single" w:sz="4" w:space="0" w:color="auto"/>
              <w:bottom w:val="single" w:sz="4" w:space="0" w:color="auto"/>
              <w:right w:val="single" w:sz="4" w:space="0" w:color="auto"/>
            </w:tcBorders>
            <w:vAlign w:val="center"/>
          </w:tcPr>
          <w:p w14:paraId="35871223" w14:textId="77777777" w:rsidR="004D45ED" w:rsidRPr="00F9565D" w:rsidRDefault="004D45ED" w:rsidP="005972D3">
            <w:pPr>
              <w:spacing w:line="360" w:lineRule="auto"/>
              <w:jc w:val="center"/>
              <w:rPr>
                <w:b/>
                <w:bCs/>
                <w:color w:val="000000"/>
                <w:sz w:val="24"/>
                <w:szCs w:val="24"/>
              </w:rPr>
            </w:pPr>
            <w:r w:rsidRPr="00F9565D">
              <w:rPr>
                <w:b/>
                <w:sz w:val="24"/>
                <w:szCs w:val="24"/>
              </w:rPr>
              <w:t>11/10/2025</w:t>
            </w:r>
          </w:p>
        </w:tc>
        <w:tc>
          <w:tcPr>
            <w:tcW w:w="1324" w:type="pct"/>
            <w:tcBorders>
              <w:top w:val="single" w:sz="4" w:space="0" w:color="auto"/>
              <w:left w:val="single" w:sz="4" w:space="0" w:color="auto"/>
              <w:bottom w:val="single" w:sz="4" w:space="0" w:color="auto"/>
              <w:right w:val="single" w:sz="4" w:space="0" w:color="auto"/>
            </w:tcBorders>
            <w:vAlign w:val="center"/>
          </w:tcPr>
          <w:p w14:paraId="19CFA9F9" w14:textId="77777777" w:rsidR="004D45ED" w:rsidRPr="00F9565D" w:rsidRDefault="004D45ED" w:rsidP="005972D3">
            <w:pPr>
              <w:spacing w:line="360" w:lineRule="auto"/>
              <w:jc w:val="center"/>
              <w:rPr>
                <w:b/>
                <w:bCs/>
                <w:color w:val="000000"/>
                <w:sz w:val="24"/>
                <w:szCs w:val="24"/>
              </w:rPr>
            </w:pPr>
            <w:r w:rsidRPr="00F9565D">
              <w:rPr>
                <w:b/>
                <w:sz w:val="24"/>
                <w:szCs w:val="24"/>
              </w:rPr>
              <w:t>13hs às 17hs</w:t>
            </w:r>
          </w:p>
        </w:tc>
      </w:tr>
      <w:tr w:rsidR="004D45ED" w:rsidRPr="00F9565D" w14:paraId="73BF0838" w14:textId="77777777" w:rsidTr="00F1191B">
        <w:trPr>
          <w:trHeight w:val="471"/>
          <w:jc w:val="center"/>
        </w:trPr>
        <w:tc>
          <w:tcPr>
            <w:tcW w:w="857" w:type="pct"/>
            <w:noWrap/>
            <w:vAlign w:val="center"/>
          </w:tcPr>
          <w:p w14:paraId="180AF78B" w14:textId="77777777" w:rsidR="004D45ED" w:rsidRPr="00F9565D" w:rsidRDefault="004D45ED" w:rsidP="005972D3">
            <w:pPr>
              <w:spacing w:line="360" w:lineRule="auto"/>
              <w:jc w:val="center"/>
              <w:rPr>
                <w:b/>
                <w:bCs/>
                <w:color w:val="000000"/>
                <w:sz w:val="24"/>
                <w:szCs w:val="24"/>
              </w:rPr>
            </w:pPr>
            <w:r w:rsidRPr="00F9565D">
              <w:rPr>
                <w:sz w:val="24"/>
                <w:szCs w:val="24"/>
              </w:rPr>
              <w:t>1</w:t>
            </w:r>
          </w:p>
        </w:tc>
        <w:tc>
          <w:tcPr>
            <w:tcW w:w="864" w:type="pct"/>
            <w:noWrap/>
            <w:vAlign w:val="center"/>
          </w:tcPr>
          <w:p w14:paraId="77C75C72" w14:textId="77777777" w:rsidR="004D45ED" w:rsidRPr="00F9565D" w:rsidRDefault="004D45ED" w:rsidP="005972D3">
            <w:pPr>
              <w:spacing w:line="360" w:lineRule="auto"/>
              <w:rPr>
                <w:b/>
                <w:bCs/>
                <w:color w:val="000000"/>
                <w:sz w:val="24"/>
                <w:szCs w:val="24"/>
              </w:rPr>
            </w:pPr>
            <w:r w:rsidRPr="00F9565D">
              <w:rPr>
                <w:sz w:val="24"/>
                <w:szCs w:val="24"/>
              </w:rPr>
              <w:t xml:space="preserve">Serviço execução </w:t>
            </w:r>
          </w:p>
        </w:tc>
        <w:tc>
          <w:tcPr>
            <w:tcW w:w="1250" w:type="pct"/>
            <w:vAlign w:val="center"/>
          </w:tcPr>
          <w:p w14:paraId="370E1FCD" w14:textId="77777777" w:rsidR="004D45ED" w:rsidRPr="004D45ED" w:rsidRDefault="004D45ED" w:rsidP="004D45ED">
            <w:pPr>
              <w:spacing w:line="360" w:lineRule="auto"/>
              <w:jc w:val="center"/>
              <w:rPr>
                <w:b/>
                <w:bCs/>
                <w:sz w:val="24"/>
                <w:szCs w:val="24"/>
              </w:rPr>
            </w:pPr>
            <w:r w:rsidRPr="004D45ED">
              <w:rPr>
                <w:b/>
                <w:bCs/>
                <w:sz w:val="24"/>
                <w:szCs w:val="24"/>
              </w:rPr>
              <w:t xml:space="preserve"> Santa Paula</w:t>
            </w:r>
          </w:p>
          <w:p w14:paraId="36327029" w14:textId="66ED922F" w:rsidR="004D45ED" w:rsidRPr="004D45ED" w:rsidRDefault="004D45ED" w:rsidP="004D45ED">
            <w:pPr>
              <w:spacing w:line="360" w:lineRule="auto"/>
              <w:jc w:val="center"/>
              <w:rPr>
                <w:sz w:val="24"/>
                <w:szCs w:val="24"/>
              </w:rPr>
            </w:pPr>
            <w:r>
              <w:rPr>
                <w:sz w:val="24"/>
                <w:szCs w:val="24"/>
              </w:rPr>
              <w:t xml:space="preserve">Praça do Eucalipto, Santa Paula, </w:t>
            </w:r>
            <w:r w:rsidRPr="00F9565D">
              <w:rPr>
                <w:sz w:val="24"/>
                <w:szCs w:val="24"/>
              </w:rPr>
              <w:t xml:space="preserve">Maricá-RJ </w:t>
            </w:r>
          </w:p>
        </w:tc>
        <w:tc>
          <w:tcPr>
            <w:tcW w:w="704" w:type="pct"/>
            <w:vAlign w:val="center"/>
          </w:tcPr>
          <w:p w14:paraId="48059A5A" w14:textId="77777777" w:rsidR="004D45ED" w:rsidRPr="00F9565D" w:rsidRDefault="004D45ED" w:rsidP="005972D3">
            <w:pPr>
              <w:spacing w:line="360" w:lineRule="auto"/>
              <w:jc w:val="center"/>
              <w:rPr>
                <w:b/>
                <w:bCs/>
                <w:color w:val="000000"/>
                <w:sz w:val="24"/>
                <w:szCs w:val="24"/>
              </w:rPr>
            </w:pPr>
            <w:r w:rsidRPr="00F9565D">
              <w:rPr>
                <w:b/>
                <w:sz w:val="24"/>
                <w:szCs w:val="24"/>
              </w:rPr>
              <w:t>12/10/2025</w:t>
            </w:r>
          </w:p>
        </w:tc>
        <w:tc>
          <w:tcPr>
            <w:tcW w:w="1324" w:type="pct"/>
            <w:vAlign w:val="center"/>
          </w:tcPr>
          <w:p w14:paraId="19FF5726" w14:textId="77777777" w:rsidR="004D45ED" w:rsidRPr="00F9565D" w:rsidRDefault="004D45ED" w:rsidP="005972D3">
            <w:pPr>
              <w:spacing w:line="360" w:lineRule="auto"/>
              <w:jc w:val="center"/>
              <w:rPr>
                <w:b/>
                <w:bCs/>
                <w:color w:val="000000"/>
                <w:sz w:val="24"/>
                <w:szCs w:val="24"/>
              </w:rPr>
            </w:pPr>
            <w:r w:rsidRPr="00F9565D">
              <w:rPr>
                <w:b/>
                <w:sz w:val="24"/>
                <w:szCs w:val="24"/>
              </w:rPr>
              <w:t>13hs às 17hs</w:t>
            </w:r>
          </w:p>
        </w:tc>
      </w:tr>
      <w:tr w:rsidR="00F1191B" w:rsidRPr="0036374E" w14:paraId="5B885F46" w14:textId="77777777" w:rsidTr="00F1191B">
        <w:trPr>
          <w:trHeight w:val="2843"/>
          <w:jc w:val="center"/>
        </w:trPr>
        <w:tc>
          <w:tcPr>
            <w:tcW w:w="857" w:type="pct"/>
            <w:noWrap/>
            <w:vAlign w:val="center"/>
          </w:tcPr>
          <w:p w14:paraId="02AB4E20" w14:textId="77777777" w:rsidR="00F1191B" w:rsidRPr="00F9565D" w:rsidRDefault="00F1191B" w:rsidP="00F1191B">
            <w:pPr>
              <w:spacing w:line="360" w:lineRule="auto"/>
              <w:jc w:val="center"/>
              <w:rPr>
                <w:sz w:val="24"/>
                <w:szCs w:val="24"/>
              </w:rPr>
            </w:pPr>
            <w:r w:rsidRPr="00F9565D">
              <w:rPr>
                <w:sz w:val="24"/>
                <w:szCs w:val="24"/>
              </w:rPr>
              <w:t>1</w:t>
            </w:r>
          </w:p>
        </w:tc>
        <w:tc>
          <w:tcPr>
            <w:tcW w:w="864" w:type="pct"/>
            <w:vAlign w:val="center"/>
          </w:tcPr>
          <w:p w14:paraId="00E0C5D2" w14:textId="77777777" w:rsidR="00F1191B" w:rsidRPr="00F9565D" w:rsidRDefault="00F1191B" w:rsidP="00F1191B">
            <w:pPr>
              <w:spacing w:line="360" w:lineRule="auto"/>
              <w:jc w:val="center"/>
              <w:rPr>
                <w:sz w:val="24"/>
                <w:szCs w:val="24"/>
              </w:rPr>
            </w:pPr>
            <w:r w:rsidRPr="00F9565D">
              <w:rPr>
                <w:sz w:val="24"/>
                <w:szCs w:val="24"/>
              </w:rPr>
              <w:t xml:space="preserve">Serviço execução </w:t>
            </w:r>
          </w:p>
        </w:tc>
        <w:tc>
          <w:tcPr>
            <w:tcW w:w="1250" w:type="pct"/>
            <w:vAlign w:val="center"/>
          </w:tcPr>
          <w:p w14:paraId="26831D12" w14:textId="323784F1" w:rsidR="00F1191B" w:rsidRPr="00F1191B" w:rsidRDefault="00F1191B" w:rsidP="00F1191B">
            <w:pPr>
              <w:spacing w:line="360" w:lineRule="auto"/>
              <w:jc w:val="center"/>
              <w:rPr>
                <w:b/>
                <w:bCs/>
                <w:sz w:val="24"/>
                <w:szCs w:val="24"/>
              </w:rPr>
            </w:pPr>
            <w:r>
              <w:rPr>
                <w:b/>
                <w:bCs/>
                <w:sz w:val="24"/>
                <w:szCs w:val="24"/>
              </w:rPr>
              <w:t>Bairro da amizade</w:t>
            </w:r>
          </w:p>
          <w:p w14:paraId="4A11B280" w14:textId="729057BF" w:rsidR="00F1191B" w:rsidRPr="00F9565D" w:rsidRDefault="00F1191B" w:rsidP="00F1191B">
            <w:pPr>
              <w:spacing w:line="360" w:lineRule="auto"/>
              <w:jc w:val="center"/>
              <w:rPr>
                <w:sz w:val="24"/>
                <w:szCs w:val="24"/>
              </w:rPr>
            </w:pPr>
            <w:r w:rsidRPr="00F1191B">
              <w:rPr>
                <w:sz w:val="24"/>
                <w:szCs w:val="24"/>
              </w:rPr>
              <w:t>Rua :Eliete Rocha -Bairro da amizade, Eldorado, Maricá</w:t>
            </w:r>
          </w:p>
        </w:tc>
        <w:tc>
          <w:tcPr>
            <w:tcW w:w="704" w:type="pct"/>
            <w:vAlign w:val="center"/>
          </w:tcPr>
          <w:p w14:paraId="23F9C597" w14:textId="77777777" w:rsidR="00F1191B" w:rsidRPr="00F9565D" w:rsidRDefault="00F1191B" w:rsidP="00F1191B">
            <w:pPr>
              <w:spacing w:line="360" w:lineRule="auto"/>
              <w:jc w:val="center"/>
              <w:rPr>
                <w:b/>
                <w:sz w:val="24"/>
                <w:szCs w:val="24"/>
              </w:rPr>
            </w:pPr>
            <w:r w:rsidRPr="00F9565D">
              <w:rPr>
                <w:b/>
                <w:sz w:val="24"/>
                <w:szCs w:val="24"/>
              </w:rPr>
              <w:t>12/10/2025</w:t>
            </w:r>
          </w:p>
        </w:tc>
        <w:tc>
          <w:tcPr>
            <w:tcW w:w="1324" w:type="pct"/>
            <w:vAlign w:val="center"/>
          </w:tcPr>
          <w:p w14:paraId="401E0A92" w14:textId="77777777" w:rsidR="00F1191B" w:rsidRPr="0036374E" w:rsidRDefault="00F1191B" w:rsidP="00F1191B">
            <w:pPr>
              <w:spacing w:line="360" w:lineRule="auto"/>
              <w:jc w:val="center"/>
              <w:rPr>
                <w:b/>
                <w:sz w:val="24"/>
                <w:szCs w:val="24"/>
              </w:rPr>
            </w:pPr>
            <w:r w:rsidRPr="00F9565D">
              <w:rPr>
                <w:b/>
                <w:sz w:val="24"/>
                <w:szCs w:val="24"/>
              </w:rPr>
              <w:t>13hs às 17hs</w:t>
            </w:r>
          </w:p>
        </w:tc>
      </w:tr>
    </w:tbl>
    <w:p w14:paraId="24CA69F3" w14:textId="77777777" w:rsidR="004D45ED" w:rsidRDefault="004D45ED" w:rsidP="00677526">
      <w:pPr>
        <w:pStyle w:val="Padro"/>
        <w:spacing w:before="120" w:after="120" w:line="360" w:lineRule="auto"/>
        <w:ind w:right="-1"/>
        <w:jc w:val="center"/>
        <w:rPr>
          <w:rFonts w:ascii="Times New Roman" w:eastAsia="Adobe Fan Heiti Std B" w:hAnsi="Times New Roman" w:cs="Times New Roman"/>
          <w:b/>
          <w:color w:val="auto"/>
          <w:lang w:val="pt-BR"/>
        </w:rPr>
      </w:pPr>
    </w:p>
    <w:p w14:paraId="514F6525" w14:textId="77777777" w:rsidR="00677526" w:rsidRDefault="00677526" w:rsidP="00677526">
      <w:pPr>
        <w:pStyle w:val="Padro"/>
        <w:spacing w:before="120" w:after="120" w:line="360" w:lineRule="auto"/>
        <w:ind w:right="-1"/>
        <w:jc w:val="center"/>
        <w:rPr>
          <w:rFonts w:ascii="Times New Roman" w:eastAsia="Adobe Fan Heiti Std B" w:hAnsi="Times New Roman" w:cs="Times New Roman"/>
          <w:b/>
          <w:color w:val="auto"/>
          <w:lang w:val="pt-BR"/>
        </w:rPr>
      </w:pPr>
    </w:p>
    <w:p w14:paraId="3FD3ECD7" w14:textId="00E291AE" w:rsidR="00677526" w:rsidRDefault="00677526" w:rsidP="00677526">
      <w:pPr>
        <w:pStyle w:val="Padro"/>
        <w:spacing w:before="120" w:after="120" w:line="360" w:lineRule="auto"/>
        <w:ind w:right="-1"/>
        <w:rPr>
          <w:rFonts w:ascii="Times New Roman" w:eastAsia="Adobe Fan Heiti Std B" w:hAnsi="Times New Roman" w:cs="Times New Roman"/>
          <w:b/>
          <w:color w:val="auto"/>
          <w:lang w:val="pt-BR"/>
        </w:rPr>
      </w:pPr>
    </w:p>
    <w:p w14:paraId="4FD6842F" w14:textId="4FEA98A1" w:rsidR="00677526" w:rsidRDefault="00677526" w:rsidP="00677526">
      <w:pPr>
        <w:pStyle w:val="Padro"/>
        <w:spacing w:before="120" w:after="120" w:line="360" w:lineRule="auto"/>
        <w:ind w:right="-1"/>
        <w:rPr>
          <w:rFonts w:ascii="Times New Roman" w:eastAsia="Adobe Fan Heiti Std B" w:hAnsi="Times New Roman" w:cs="Times New Roman"/>
          <w:b/>
          <w:color w:val="auto"/>
          <w:lang w:val="pt-BR"/>
        </w:rPr>
      </w:pPr>
    </w:p>
    <w:sectPr w:rsidR="00677526" w:rsidSect="003D3AB6">
      <w:headerReference w:type="default" r:id="rId10"/>
      <w:pgSz w:w="11906" w:h="16838"/>
      <w:pgMar w:top="1417" w:right="1133" w:bottom="1417" w:left="1701" w:header="567" w:footer="4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4680D" w14:textId="77777777" w:rsidR="00F30ED8" w:rsidRDefault="00F30ED8" w:rsidP="00D14443">
      <w:r>
        <w:separator/>
      </w:r>
    </w:p>
  </w:endnote>
  <w:endnote w:type="continuationSeparator" w:id="0">
    <w:p w14:paraId="3C1979C3" w14:textId="77777777" w:rsidR="00F30ED8" w:rsidRDefault="00F30ED8" w:rsidP="00D14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dobe Fan Heiti Std B">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4AF41" w14:textId="77777777" w:rsidR="00F30ED8" w:rsidRDefault="00F30ED8" w:rsidP="00D14443">
      <w:r>
        <w:separator/>
      </w:r>
    </w:p>
  </w:footnote>
  <w:footnote w:type="continuationSeparator" w:id="0">
    <w:p w14:paraId="05835084" w14:textId="77777777" w:rsidR="00F30ED8" w:rsidRDefault="00F30ED8" w:rsidP="00D14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E2CA3" w14:textId="3581C341" w:rsidR="007B7522" w:rsidRPr="009904E6" w:rsidRDefault="007B7522" w:rsidP="00EB7DAB">
    <w:pPr>
      <w:tabs>
        <w:tab w:val="right" w:pos="8789"/>
      </w:tabs>
      <w:ind w:left="-284"/>
      <w:rPr>
        <w:rFonts w:ascii="Arial" w:eastAsia="Calibri" w:hAnsi="Arial" w:cs="Arial"/>
      </w:rPr>
    </w:pPr>
    <w:r w:rsidRPr="009904E6">
      <w:rPr>
        <w:rFonts w:ascii="Arial" w:eastAsia="Calibri" w:hAnsi="Arial" w:cs="Arial"/>
        <w:noProof/>
      </w:rPr>
      <w:drawing>
        <wp:anchor distT="0" distB="0" distL="114300" distR="114300" simplePos="0" relativeHeight="251659264" behindDoc="0" locked="0" layoutInCell="1" allowOverlap="1" wp14:anchorId="0D6010FA" wp14:editId="7B218C83">
          <wp:simplePos x="0" y="0"/>
          <wp:positionH relativeFrom="column">
            <wp:posOffset>-274320</wp:posOffset>
          </wp:positionH>
          <wp:positionV relativeFrom="paragraph">
            <wp:posOffset>-61595</wp:posOffset>
          </wp:positionV>
          <wp:extent cx="652584" cy="628153"/>
          <wp:effectExtent l="0" t="0" r="0" b="63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j-marica-brasao.jpg"/>
                  <pic:cNvPicPr/>
                </pic:nvPicPr>
                <pic:blipFill>
                  <a:blip r:embed="rId1">
                    <a:extLst>
                      <a:ext uri="{28A0092B-C50C-407E-A947-70E740481C1C}">
                        <a14:useLocalDpi xmlns:a14="http://schemas.microsoft.com/office/drawing/2010/main" val="0"/>
                      </a:ext>
                    </a:extLst>
                  </a:blip>
                  <a:stretch>
                    <a:fillRect/>
                  </a:stretch>
                </pic:blipFill>
                <pic:spPr>
                  <a:xfrm>
                    <a:off x="0" y="0"/>
                    <a:ext cx="652584" cy="628153"/>
                  </a:xfrm>
                  <a:prstGeom prst="rect">
                    <a:avLst/>
                  </a:prstGeom>
                </pic:spPr>
              </pic:pic>
            </a:graphicData>
          </a:graphic>
          <wp14:sizeRelH relativeFrom="page">
            <wp14:pctWidth>0</wp14:pctWidth>
          </wp14:sizeRelH>
          <wp14:sizeRelV relativeFrom="page">
            <wp14:pctHeight>0</wp14:pctHeight>
          </wp14:sizeRelV>
        </wp:anchor>
      </w:drawing>
    </w:r>
    <w:r>
      <w:rPr>
        <w:rFonts w:ascii="Arial" w:eastAsia="Calibri" w:hAnsi="Arial" w:cs="Arial"/>
      </w:rPr>
      <w:t xml:space="preserve">                    </w:t>
    </w:r>
    <w:r w:rsidRPr="009904E6">
      <w:rPr>
        <w:rFonts w:ascii="Arial" w:eastAsia="Calibri" w:hAnsi="Arial" w:cs="Arial"/>
      </w:rPr>
      <w:t>PREFEITURA DE MARICÁ</w:t>
    </w:r>
  </w:p>
  <w:tbl>
    <w:tblPr>
      <w:tblpPr w:leftFromText="141" w:rightFromText="141" w:vertAnchor="page" w:horzAnchor="page" w:tblpX="8842" w:tblpY="5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2"/>
      <w:gridCol w:w="1146"/>
    </w:tblGrid>
    <w:tr w:rsidR="007B7522" w:rsidRPr="0005269B" w14:paraId="4F305690" w14:textId="75AF2F09" w:rsidTr="008B7B44">
      <w:trPr>
        <w:trHeight w:val="250"/>
      </w:trPr>
      <w:tc>
        <w:tcPr>
          <w:tcW w:w="1862" w:type="dxa"/>
        </w:tcPr>
        <w:p w14:paraId="4C435C14" w14:textId="635C1694" w:rsidR="007B7522" w:rsidRPr="00F77831" w:rsidRDefault="007B7522" w:rsidP="005C4A9F">
          <w:pPr>
            <w:rPr>
              <w:rFonts w:ascii="Century Gothic" w:hAnsi="Century Gothic"/>
              <w:b/>
              <w:sz w:val="16"/>
              <w:szCs w:val="16"/>
            </w:rPr>
          </w:pPr>
          <w:r w:rsidRPr="00F77831">
            <w:rPr>
              <w:rFonts w:ascii="Century Gothic" w:hAnsi="Century Gothic"/>
              <w:b/>
              <w:sz w:val="16"/>
              <w:szCs w:val="16"/>
            </w:rPr>
            <w:t xml:space="preserve">Processo </w:t>
          </w:r>
          <w:r>
            <w:rPr>
              <w:rFonts w:ascii="Century Gothic" w:hAnsi="Century Gothic"/>
              <w:b/>
              <w:sz w:val="16"/>
              <w:szCs w:val="16"/>
            </w:rPr>
            <w:t>Número:</w:t>
          </w:r>
        </w:p>
      </w:tc>
      <w:tc>
        <w:tcPr>
          <w:tcW w:w="1146" w:type="dxa"/>
          <w:vAlign w:val="center"/>
        </w:tcPr>
        <w:p w14:paraId="5CAC52FF" w14:textId="0CF94D35" w:rsidR="007B7522" w:rsidRPr="00F77831" w:rsidRDefault="00A348E3" w:rsidP="00A348E3">
          <w:pPr>
            <w:rPr>
              <w:rFonts w:ascii="Century Gothic" w:hAnsi="Century Gothic"/>
              <w:b/>
              <w:sz w:val="16"/>
              <w:szCs w:val="16"/>
            </w:rPr>
          </w:pPr>
          <w:r>
            <w:rPr>
              <w:rFonts w:ascii="Century Gothic" w:hAnsi="Century Gothic"/>
              <w:b/>
              <w:sz w:val="16"/>
              <w:szCs w:val="16"/>
            </w:rPr>
            <w:t>17737</w:t>
          </w:r>
          <w:r w:rsidR="007B7522">
            <w:rPr>
              <w:rFonts w:ascii="Century Gothic" w:hAnsi="Century Gothic"/>
              <w:b/>
              <w:sz w:val="16"/>
              <w:szCs w:val="16"/>
            </w:rPr>
            <w:t>/2025</w:t>
          </w:r>
        </w:p>
      </w:tc>
    </w:tr>
    <w:tr w:rsidR="007B7522" w:rsidRPr="0005269B" w14:paraId="51D1AC5F" w14:textId="59F8DBAC" w:rsidTr="008B7B44">
      <w:trPr>
        <w:trHeight w:val="231"/>
      </w:trPr>
      <w:tc>
        <w:tcPr>
          <w:tcW w:w="1862" w:type="dxa"/>
        </w:tcPr>
        <w:p w14:paraId="0C75B05A" w14:textId="317DE9B8" w:rsidR="007B7522" w:rsidRPr="00F77831" w:rsidRDefault="007B7522" w:rsidP="005C4A9F">
          <w:pPr>
            <w:ind w:right="-138"/>
            <w:rPr>
              <w:rFonts w:ascii="Century Gothic" w:hAnsi="Century Gothic"/>
              <w:sz w:val="16"/>
              <w:szCs w:val="16"/>
            </w:rPr>
          </w:pPr>
          <w:r w:rsidRPr="00F77831">
            <w:rPr>
              <w:rFonts w:ascii="Century Gothic" w:hAnsi="Century Gothic"/>
              <w:b/>
              <w:sz w:val="16"/>
              <w:szCs w:val="16"/>
            </w:rPr>
            <w:t>Data</w:t>
          </w:r>
          <w:r>
            <w:rPr>
              <w:rFonts w:ascii="Century Gothic" w:hAnsi="Century Gothic"/>
              <w:b/>
              <w:sz w:val="16"/>
              <w:szCs w:val="16"/>
            </w:rPr>
            <w:t xml:space="preserve"> do Início</w:t>
          </w:r>
          <w:r w:rsidRPr="00F77831">
            <w:rPr>
              <w:rFonts w:ascii="Century Gothic" w:hAnsi="Century Gothic"/>
              <w:b/>
              <w:sz w:val="16"/>
              <w:szCs w:val="16"/>
            </w:rPr>
            <w:t>:</w:t>
          </w:r>
          <w:r>
            <w:rPr>
              <w:rFonts w:ascii="Century Gothic" w:hAnsi="Century Gothic"/>
              <w:b/>
              <w:sz w:val="16"/>
              <w:szCs w:val="16"/>
            </w:rPr>
            <w:t xml:space="preserve"> </w:t>
          </w:r>
        </w:p>
      </w:tc>
      <w:tc>
        <w:tcPr>
          <w:tcW w:w="1146" w:type="dxa"/>
          <w:vAlign w:val="center"/>
        </w:tcPr>
        <w:p w14:paraId="3B1049EC" w14:textId="2B267D2A" w:rsidR="007B7522" w:rsidRPr="00F77831" w:rsidRDefault="00A348E3" w:rsidP="00CF1530">
          <w:pPr>
            <w:ind w:left="-106"/>
            <w:jc w:val="center"/>
            <w:rPr>
              <w:rFonts w:ascii="Century Gothic" w:hAnsi="Century Gothic"/>
              <w:b/>
              <w:sz w:val="16"/>
              <w:szCs w:val="16"/>
            </w:rPr>
          </w:pPr>
          <w:r>
            <w:rPr>
              <w:rFonts w:ascii="Century Gothic" w:hAnsi="Century Gothic"/>
              <w:b/>
              <w:sz w:val="16"/>
              <w:szCs w:val="16"/>
            </w:rPr>
            <w:t>26</w:t>
          </w:r>
          <w:r w:rsidR="007B7522">
            <w:rPr>
              <w:rFonts w:ascii="Century Gothic" w:hAnsi="Century Gothic"/>
              <w:b/>
              <w:sz w:val="16"/>
              <w:szCs w:val="16"/>
            </w:rPr>
            <w:t>/0</w:t>
          </w:r>
          <w:r>
            <w:rPr>
              <w:rFonts w:ascii="Century Gothic" w:hAnsi="Century Gothic"/>
              <w:b/>
              <w:sz w:val="16"/>
              <w:szCs w:val="16"/>
            </w:rPr>
            <w:t>8</w:t>
          </w:r>
          <w:r w:rsidR="007B7522">
            <w:rPr>
              <w:rFonts w:ascii="Century Gothic" w:hAnsi="Century Gothic"/>
              <w:b/>
              <w:sz w:val="16"/>
              <w:szCs w:val="16"/>
            </w:rPr>
            <w:t>/2025</w:t>
          </w:r>
        </w:p>
      </w:tc>
    </w:tr>
    <w:tr w:rsidR="007B7522" w:rsidRPr="0005269B" w14:paraId="10999BF3" w14:textId="7AF0C6E9" w:rsidTr="008B7B44">
      <w:trPr>
        <w:trHeight w:val="250"/>
      </w:trPr>
      <w:tc>
        <w:tcPr>
          <w:tcW w:w="1862" w:type="dxa"/>
        </w:tcPr>
        <w:p w14:paraId="5838A833" w14:textId="5D821B3F" w:rsidR="007B7522" w:rsidRPr="0005269B" w:rsidRDefault="007B7522" w:rsidP="005C4A9F">
          <w:pPr>
            <w:rPr>
              <w:rFonts w:ascii="Century Gothic" w:hAnsi="Century Gothic"/>
              <w:b/>
              <w:sz w:val="16"/>
              <w:szCs w:val="16"/>
            </w:rPr>
          </w:pPr>
          <w:r>
            <w:rPr>
              <w:rFonts w:ascii="Century Gothic" w:hAnsi="Century Gothic"/>
              <w:b/>
              <w:sz w:val="16"/>
              <w:szCs w:val="16"/>
            </w:rPr>
            <w:t>Folha:</w:t>
          </w:r>
        </w:p>
      </w:tc>
      <w:tc>
        <w:tcPr>
          <w:tcW w:w="1146" w:type="dxa"/>
          <w:vAlign w:val="center"/>
        </w:tcPr>
        <w:p w14:paraId="020BD33B" w14:textId="77777777" w:rsidR="007B7522" w:rsidRPr="0005269B" w:rsidRDefault="007B7522" w:rsidP="005C4A9F">
          <w:pPr>
            <w:ind w:left="-106"/>
            <w:jc w:val="center"/>
            <w:rPr>
              <w:rFonts w:ascii="Century Gothic" w:hAnsi="Century Gothic"/>
              <w:b/>
              <w:sz w:val="16"/>
              <w:szCs w:val="16"/>
            </w:rPr>
          </w:pPr>
        </w:p>
      </w:tc>
    </w:tr>
    <w:tr w:rsidR="007B7522" w:rsidRPr="0005269B" w14:paraId="7B498167" w14:textId="77777777" w:rsidTr="008B7B44">
      <w:trPr>
        <w:trHeight w:val="270"/>
      </w:trPr>
      <w:tc>
        <w:tcPr>
          <w:tcW w:w="1862" w:type="dxa"/>
        </w:tcPr>
        <w:p w14:paraId="3320F954" w14:textId="5EDB0BAC" w:rsidR="007B7522" w:rsidRPr="0005269B" w:rsidRDefault="007B7522" w:rsidP="005C4A9F">
          <w:pPr>
            <w:rPr>
              <w:rFonts w:ascii="Century Gothic" w:hAnsi="Century Gothic"/>
              <w:b/>
              <w:sz w:val="16"/>
              <w:szCs w:val="16"/>
            </w:rPr>
          </w:pPr>
          <w:r w:rsidRPr="0005269B">
            <w:rPr>
              <w:rFonts w:ascii="Century Gothic" w:hAnsi="Century Gothic"/>
              <w:b/>
              <w:sz w:val="16"/>
              <w:szCs w:val="16"/>
            </w:rPr>
            <w:t>Rubrica</w:t>
          </w:r>
          <w:r>
            <w:rPr>
              <w:rFonts w:ascii="Century Gothic" w:hAnsi="Century Gothic"/>
              <w:b/>
              <w:sz w:val="16"/>
              <w:szCs w:val="16"/>
            </w:rPr>
            <w:t>:</w:t>
          </w:r>
        </w:p>
      </w:tc>
      <w:tc>
        <w:tcPr>
          <w:tcW w:w="1146" w:type="dxa"/>
          <w:vAlign w:val="center"/>
        </w:tcPr>
        <w:p w14:paraId="1309D553" w14:textId="77777777" w:rsidR="007B7522" w:rsidRPr="0005269B" w:rsidRDefault="007B7522" w:rsidP="005C4A9F">
          <w:pPr>
            <w:ind w:left="-106"/>
            <w:jc w:val="center"/>
            <w:rPr>
              <w:rFonts w:ascii="Century Gothic" w:hAnsi="Century Gothic"/>
              <w:b/>
              <w:sz w:val="16"/>
              <w:szCs w:val="16"/>
            </w:rPr>
          </w:pPr>
        </w:p>
      </w:tc>
    </w:tr>
  </w:tbl>
  <w:p w14:paraId="15BCB835" w14:textId="134005F3" w:rsidR="007B7522" w:rsidRDefault="003D3F00" w:rsidP="008B7B44">
    <w:pPr>
      <w:tabs>
        <w:tab w:val="center" w:pos="4252"/>
        <w:tab w:val="right" w:pos="8504"/>
      </w:tabs>
      <w:rPr>
        <w:rFonts w:ascii="Arial" w:eastAsia="Calibri" w:hAnsi="Arial" w:cs="Arial"/>
      </w:rPr>
    </w:pPr>
    <w:r>
      <w:rPr>
        <w:rFonts w:ascii="Arial" w:eastAsia="Calibri" w:hAnsi="Arial" w:cs="Arial"/>
      </w:rPr>
      <w:t xml:space="preserve">               </w:t>
    </w:r>
    <w:r w:rsidR="007B7522" w:rsidRPr="009904E6">
      <w:rPr>
        <w:rFonts w:ascii="Arial" w:eastAsia="Calibri" w:hAnsi="Arial" w:cs="Arial"/>
      </w:rPr>
      <w:t xml:space="preserve">SECRETARIA </w:t>
    </w:r>
    <w:r w:rsidR="007B7522">
      <w:rPr>
        <w:rFonts w:ascii="Arial" w:eastAsia="Calibri" w:hAnsi="Arial" w:cs="Arial"/>
      </w:rPr>
      <w:t>ESPECIAL DE PROMOÇÃO DAS COMUNIDADES</w:t>
    </w:r>
  </w:p>
  <w:p w14:paraId="70007092" w14:textId="31B12D46" w:rsidR="007B7522" w:rsidRDefault="003D3F00" w:rsidP="008B7B44">
    <w:pPr>
      <w:tabs>
        <w:tab w:val="center" w:pos="4252"/>
        <w:tab w:val="right" w:pos="8504"/>
      </w:tabs>
      <w:rPr>
        <w:rFonts w:ascii="Arial" w:eastAsia="Calibri" w:hAnsi="Arial" w:cs="Arial"/>
      </w:rPr>
    </w:pPr>
    <w:r>
      <w:rPr>
        <w:rFonts w:ascii="Arial" w:eastAsia="Calibri" w:hAnsi="Arial" w:cs="Arial"/>
      </w:rPr>
      <w:t xml:space="preserve">               </w:t>
    </w:r>
    <w:r w:rsidR="007B7522">
      <w:rPr>
        <w:rFonts w:ascii="Arial" w:eastAsia="Calibri" w:hAnsi="Arial" w:cs="Arial"/>
      </w:rPr>
      <w:t>DO MINHA CASA MINHA VIDA</w:t>
    </w:r>
  </w:p>
  <w:p w14:paraId="777A85E8" w14:textId="77777777" w:rsidR="007B7522" w:rsidRPr="001315A8" w:rsidRDefault="007B7522" w:rsidP="003D3F00">
    <w:pPr>
      <w:tabs>
        <w:tab w:val="center" w:pos="4252"/>
        <w:tab w:val="right" w:pos="8504"/>
      </w:tabs>
      <w:ind w:left="851"/>
      <w:rPr>
        <w:rStyle w:val="Hyperlink"/>
        <w:rFonts w:ascii="Arial" w:eastAsia="Calibri" w:hAnsi="Arial" w:cs="Arial"/>
      </w:rPr>
    </w:pPr>
    <w:r w:rsidRPr="001315A8">
      <w:rPr>
        <w:rFonts w:ascii="Arial" w:eastAsia="Calibri" w:hAnsi="Arial" w:cs="Arial"/>
      </w:rPr>
      <w:t>www.marica.rj.gov.br</w:t>
    </w:r>
  </w:p>
  <w:p w14:paraId="30F7A913" w14:textId="48136FC6" w:rsidR="007B7522" w:rsidRPr="00870DE8" w:rsidRDefault="007B7522" w:rsidP="006E7EE0">
    <w:pPr>
      <w:tabs>
        <w:tab w:val="center" w:pos="4252"/>
        <w:tab w:val="right" w:pos="8504"/>
      </w:tabs>
      <w:ind w:left="-142"/>
      <w:rPr>
        <w:rFonts w:ascii="Arial" w:eastAsia="Calibri" w:hAnsi="Arial" w:cs="Arial"/>
        <w:sz w:val="28"/>
        <w:szCs w:val="28"/>
      </w:rPr>
    </w:pPr>
    <w:r w:rsidRPr="00870DE8">
      <w:rPr>
        <w:rStyle w:val="Hyperlink"/>
        <w:rFonts w:ascii="Arial" w:eastAsia="Calibri" w:hAnsi="Arial" w:cs="Arial"/>
        <w:color w:val="auto"/>
        <w:sz w:val="28"/>
        <w:szCs w:val="28"/>
      </w:rPr>
      <w:t>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2A5221"/>
    <w:multiLevelType w:val="multilevel"/>
    <w:tmpl w:val="344253F6"/>
    <w:lvl w:ilvl="0">
      <w:start w:val="1"/>
      <w:numFmt w:val="decimal"/>
      <w:lvlText w:val="%1."/>
      <w:lvlJc w:val="left"/>
      <w:pPr>
        <w:ind w:left="360" w:hanging="360"/>
      </w:pPr>
      <w:rPr>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1521952"/>
    <w:multiLevelType w:val="multilevel"/>
    <w:tmpl w:val="09242AE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F63B96"/>
    <w:multiLevelType w:val="multilevel"/>
    <w:tmpl w:val="6E2E5A7E"/>
    <w:lvl w:ilvl="0">
      <w:start w:val="1"/>
      <w:numFmt w:val="decimal"/>
      <w:lvlText w:val="%1."/>
      <w:lvlJc w:val="left"/>
      <w:pPr>
        <w:ind w:left="720" w:hanging="360"/>
      </w:pPr>
    </w:lvl>
    <w:lvl w:ilvl="1">
      <w:start w:val="1"/>
      <w:numFmt w:val="bullet"/>
      <w:lvlText w:val="o"/>
      <w:lvlJc w:val="left"/>
      <w:pPr>
        <w:ind w:left="360" w:hanging="360"/>
      </w:pPr>
      <w:rPr>
        <w:rFonts w:ascii="Courier New" w:hAnsi="Courier New" w:cs="Courier New"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D5C100D"/>
    <w:multiLevelType w:val="multilevel"/>
    <w:tmpl w:val="16343E3A"/>
    <w:lvl w:ilvl="0">
      <w:start w:val="1"/>
      <w:numFmt w:val="decimal"/>
      <w:lvlText w:val="%1."/>
      <w:lvlJc w:val="left"/>
      <w:pPr>
        <w:ind w:left="360" w:hanging="360"/>
      </w:pPr>
      <w:rPr>
        <w:b/>
      </w:rPr>
    </w:lvl>
    <w:lvl w:ilvl="1">
      <w:start w:val="1"/>
      <w:numFmt w:val="decimal"/>
      <w:lvlText w:val="%1.%2."/>
      <w:lvlJc w:val="left"/>
      <w:pPr>
        <w:ind w:left="4260" w:hanging="432"/>
      </w:pPr>
      <w:rPr>
        <w:rFonts w:ascii="Times New Roman" w:hAnsi="Times New Roman" w:cs="Times New Roman" w:hint="default"/>
        <w:b w:val="0"/>
        <w:i w:val="0"/>
        <w:strike w:val="0"/>
        <w:dstrike w:val="0"/>
        <w:color w:val="auto"/>
        <w:sz w:val="22"/>
        <w:szCs w:val="22"/>
        <w:u w:val="none"/>
        <w:effect w:val="none"/>
      </w:rPr>
    </w:lvl>
    <w:lvl w:ilvl="2">
      <w:start w:val="1"/>
      <w:numFmt w:val="decimal"/>
      <w:lvlText w:val="%1.%2.%3."/>
      <w:lvlJc w:val="left"/>
      <w:pPr>
        <w:ind w:left="2915" w:hanging="504"/>
      </w:pPr>
      <w:rPr>
        <w:rFonts w:ascii="Times New Roman" w:hAnsi="Times New Roman" w:cs="Times New Roman" w:hint="default"/>
        <w:b w:val="0"/>
        <w:i w:val="0"/>
        <w:strike w:val="0"/>
        <w:dstrike w:val="0"/>
        <w:color w:val="auto"/>
        <w:sz w:val="24"/>
        <w:szCs w:val="22"/>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7C5668D"/>
    <w:multiLevelType w:val="multilevel"/>
    <w:tmpl w:val="170C7F2C"/>
    <w:lvl w:ilvl="0">
      <w:start w:val="1"/>
      <w:numFmt w:val="decimal"/>
      <w:lvlText w:val="%1."/>
      <w:lvlJc w:val="left"/>
      <w:pPr>
        <w:ind w:left="720" w:hanging="360"/>
      </w:pPr>
    </w:lvl>
    <w:lvl w:ilvl="1">
      <w:start w:val="1"/>
      <w:numFmt w:val="bullet"/>
      <w:lvlText w:val=""/>
      <w:lvlJc w:val="left"/>
      <w:pPr>
        <w:ind w:left="360" w:hanging="360"/>
      </w:pPr>
      <w:rPr>
        <w:rFonts w:ascii="Symbol" w:hAnsi="Symbol"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85C02FF"/>
    <w:multiLevelType w:val="multilevel"/>
    <w:tmpl w:val="5178C284"/>
    <w:lvl w:ilvl="0">
      <w:start w:val="1"/>
      <w:numFmt w:val="decimal"/>
      <w:lvlText w:val="%1."/>
      <w:lvlJc w:val="left"/>
      <w:pPr>
        <w:ind w:left="720" w:hanging="360"/>
      </w:pPr>
    </w:lvl>
    <w:lvl w:ilvl="1">
      <w:start w:val="1"/>
      <w:numFmt w:val="bullet"/>
      <w:lvlText w:val="o"/>
      <w:lvlJc w:val="left"/>
      <w:pPr>
        <w:ind w:left="360" w:hanging="360"/>
      </w:pPr>
      <w:rPr>
        <w:rFonts w:ascii="Courier New" w:hAnsi="Courier New" w:cs="Courier New"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D915DED"/>
    <w:multiLevelType w:val="multilevel"/>
    <w:tmpl w:val="0A604B1C"/>
    <w:lvl w:ilvl="0">
      <w:start w:val="1"/>
      <w:numFmt w:val="decimal"/>
      <w:lvlText w:val="%1."/>
      <w:lvlJc w:val="left"/>
      <w:pPr>
        <w:ind w:left="405" w:hanging="405"/>
      </w:pPr>
      <w:rPr>
        <w:rFonts w:ascii="Times New Roman" w:hAnsi="Times New Roman" w:cs="Times New Roman" w:hint="default"/>
        <w:b/>
        <w:sz w:val="24"/>
      </w:rPr>
    </w:lvl>
    <w:lvl w:ilvl="1">
      <w:start w:val="1"/>
      <w:numFmt w:val="decimal"/>
      <w:lvlText w:val="%1.%2."/>
      <w:lvlJc w:val="left"/>
      <w:pPr>
        <w:ind w:left="1682" w:hanging="405"/>
      </w:pPr>
      <w:rPr>
        <w:rFonts w:ascii="Times New Roman" w:hAnsi="Times New Roman" w:cs="Times New Roman" w:hint="default"/>
        <w:b w:val="0"/>
        <w:bCs/>
        <w:i w:val="0"/>
        <w:iCs/>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3073564C"/>
    <w:multiLevelType w:val="multilevel"/>
    <w:tmpl w:val="BA6087A4"/>
    <w:lvl w:ilvl="0">
      <w:start w:val="12"/>
      <w:numFmt w:val="decimal"/>
      <w:lvlText w:val="%1."/>
      <w:lvlJc w:val="left"/>
      <w:pPr>
        <w:ind w:left="480" w:hanging="480"/>
      </w:pPr>
      <w:rPr>
        <w:rFonts w:hint="default"/>
      </w:rPr>
    </w:lvl>
    <w:lvl w:ilvl="1">
      <w:start w:val="1"/>
      <w:numFmt w:val="decimal"/>
      <w:lvlText w:val="%1.%2."/>
      <w:lvlJc w:val="left"/>
      <w:pPr>
        <w:ind w:left="499" w:hanging="480"/>
      </w:pPr>
      <w:rPr>
        <w:rFonts w:hint="default"/>
      </w:rPr>
    </w:lvl>
    <w:lvl w:ilvl="2">
      <w:start w:val="1"/>
      <w:numFmt w:val="decimal"/>
      <w:lvlText w:val="%1.%2.%3."/>
      <w:lvlJc w:val="left"/>
      <w:pPr>
        <w:ind w:left="758" w:hanging="720"/>
      </w:pPr>
      <w:rPr>
        <w:rFonts w:hint="default"/>
      </w:rPr>
    </w:lvl>
    <w:lvl w:ilvl="3">
      <w:start w:val="1"/>
      <w:numFmt w:val="decimal"/>
      <w:lvlText w:val="%1.%2.%3.%4."/>
      <w:lvlJc w:val="left"/>
      <w:pPr>
        <w:ind w:left="777" w:hanging="720"/>
      </w:pPr>
      <w:rPr>
        <w:rFonts w:hint="default"/>
      </w:rPr>
    </w:lvl>
    <w:lvl w:ilvl="4">
      <w:start w:val="1"/>
      <w:numFmt w:val="decimal"/>
      <w:lvlText w:val="%1.%2.%3.%4.%5."/>
      <w:lvlJc w:val="left"/>
      <w:pPr>
        <w:ind w:left="1156" w:hanging="1080"/>
      </w:pPr>
      <w:rPr>
        <w:rFonts w:hint="default"/>
      </w:rPr>
    </w:lvl>
    <w:lvl w:ilvl="5">
      <w:start w:val="1"/>
      <w:numFmt w:val="decimal"/>
      <w:lvlText w:val="%1.%2.%3.%4.%5.%6."/>
      <w:lvlJc w:val="left"/>
      <w:pPr>
        <w:ind w:left="1175" w:hanging="1080"/>
      </w:pPr>
      <w:rPr>
        <w:rFonts w:hint="default"/>
      </w:rPr>
    </w:lvl>
    <w:lvl w:ilvl="6">
      <w:start w:val="1"/>
      <w:numFmt w:val="decimal"/>
      <w:lvlText w:val="%1.%2.%3.%4.%5.%6.%7."/>
      <w:lvlJc w:val="left"/>
      <w:pPr>
        <w:ind w:left="1554" w:hanging="1440"/>
      </w:pPr>
      <w:rPr>
        <w:rFonts w:hint="default"/>
      </w:rPr>
    </w:lvl>
    <w:lvl w:ilvl="7">
      <w:start w:val="1"/>
      <w:numFmt w:val="decimal"/>
      <w:lvlText w:val="%1.%2.%3.%4.%5.%6.%7.%8."/>
      <w:lvlJc w:val="left"/>
      <w:pPr>
        <w:ind w:left="1573" w:hanging="1440"/>
      </w:pPr>
      <w:rPr>
        <w:rFonts w:hint="default"/>
      </w:rPr>
    </w:lvl>
    <w:lvl w:ilvl="8">
      <w:start w:val="1"/>
      <w:numFmt w:val="decimal"/>
      <w:lvlText w:val="%1.%2.%3.%4.%5.%6.%7.%8.%9."/>
      <w:lvlJc w:val="left"/>
      <w:pPr>
        <w:ind w:left="1952" w:hanging="1800"/>
      </w:pPr>
      <w:rPr>
        <w:rFonts w:hint="default"/>
      </w:rPr>
    </w:lvl>
  </w:abstractNum>
  <w:abstractNum w:abstractNumId="9" w15:restartNumberingAfterBreak="0">
    <w:nsid w:val="3CB94D2A"/>
    <w:multiLevelType w:val="multilevel"/>
    <w:tmpl w:val="FBAC797E"/>
    <w:lvl w:ilvl="0">
      <w:start w:val="9"/>
      <w:numFmt w:val="decimal"/>
      <w:lvlText w:val="%1."/>
      <w:lvlJc w:val="left"/>
      <w:pPr>
        <w:ind w:left="72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23E1063"/>
    <w:multiLevelType w:val="hybridMultilevel"/>
    <w:tmpl w:val="DE4A7474"/>
    <w:lvl w:ilvl="0" w:tplc="04160003">
      <w:start w:val="1"/>
      <w:numFmt w:val="bullet"/>
      <w:lvlText w:val="o"/>
      <w:lvlJc w:val="left"/>
      <w:pPr>
        <w:ind w:left="1854" w:hanging="360"/>
      </w:pPr>
      <w:rPr>
        <w:rFonts w:ascii="Courier New" w:hAnsi="Courier New" w:cs="Courier New"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1" w15:restartNumberingAfterBreak="0">
    <w:nsid w:val="43D74B2E"/>
    <w:multiLevelType w:val="multilevel"/>
    <w:tmpl w:val="344253F6"/>
    <w:lvl w:ilvl="0">
      <w:start w:val="1"/>
      <w:numFmt w:val="decimal"/>
      <w:lvlText w:val="%1."/>
      <w:lvlJc w:val="left"/>
      <w:pPr>
        <w:ind w:left="360" w:hanging="360"/>
      </w:pPr>
      <w:rPr>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3F37A9E"/>
    <w:multiLevelType w:val="hybridMultilevel"/>
    <w:tmpl w:val="0E24BDEA"/>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8C70088"/>
    <w:multiLevelType w:val="multilevel"/>
    <w:tmpl w:val="D380717A"/>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F7675A0"/>
    <w:multiLevelType w:val="multilevel"/>
    <w:tmpl w:val="7C6A6504"/>
    <w:lvl w:ilvl="0">
      <w:start w:val="1"/>
      <w:numFmt w:val="decimal"/>
      <w:lvlText w:val="%1."/>
      <w:lvlJc w:val="left"/>
      <w:pPr>
        <w:ind w:left="720" w:hanging="360"/>
      </w:pPr>
    </w:lvl>
    <w:lvl w:ilvl="1">
      <w:start w:val="1"/>
      <w:numFmt w:val="bullet"/>
      <w:lvlText w:val="o"/>
      <w:lvlJc w:val="left"/>
      <w:pPr>
        <w:ind w:left="360" w:hanging="360"/>
      </w:pPr>
      <w:rPr>
        <w:rFonts w:ascii="Courier New" w:hAnsi="Courier New" w:cs="Courier New"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44A4185"/>
    <w:multiLevelType w:val="hybridMultilevel"/>
    <w:tmpl w:val="B8287ED6"/>
    <w:lvl w:ilvl="0" w:tplc="04160017">
      <w:start w:val="1"/>
      <w:numFmt w:val="lowerLetter"/>
      <w:lvlText w:val="%1)"/>
      <w:lvlJc w:val="left"/>
      <w:pPr>
        <w:ind w:left="1146" w:hanging="360"/>
      </w:p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16" w15:restartNumberingAfterBreak="0">
    <w:nsid w:val="776C4F2B"/>
    <w:multiLevelType w:val="hybridMultilevel"/>
    <w:tmpl w:val="BCB85E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81B04B2"/>
    <w:multiLevelType w:val="multilevel"/>
    <w:tmpl w:val="10002486"/>
    <w:lvl w:ilvl="0">
      <w:start w:val="1"/>
      <w:numFmt w:val="decimal"/>
      <w:pStyle w:val="Titulo2memorial"/>
      <w:suff w:val="space"/>
      <w:lvlText w:val="%1."/>
      <w:lvlJc w:val="left"/>
      <w:pPr>
        <w:ind w:left="1353" w:hanging="360"/>
      </w:pPr>
      <w:rPr>
        <w:rFonts w:hint="default"/>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7885698E"/>
    <w:multiLevelType w:val="hybridMultilevel"/>
    <w:tmpl w:val="6A3A89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C132568"/>
    <w:multiLevelType w:val="multilevel"/>
    <w:tmpl w:val="65C8230E"/>
    <w:lvl w:ilvl="0">
      <w:start w:val="1"/>
      <w:numFmt w:val="decimal"/>
      <w:lvlText w:val="%1."/>
      <w:lvlJc w:val="left"/>
      <w:pPr>
        <w:ind w:left="720" w:hanging="360"/>
      </w:pPr>
    </w:lvl>
    <w:lvl w:ilvl="1">
      <w:start w:val="1"/>
      <w:numFmt w:val="bullet"/>
      <w:lvlText w:val="o"/>
      <w:lvlJc w:val="left"/>
      <w:pPr>
        <w:ind w:left="360" w:hanging="360"/>
      </w:pPr>
      <w:rPr>
        <w:rFonts w:ascii="Courier New" w:hAnsi="Courier New" w:cs="Courier New"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19822931">
    <w:abstractNumId w:val="17"/>
  </w:num>
  <w:num w:numId="2" w16cid:durableId="438336131">
    <w:abstractNumId w:val="11"/>
  </w:num>
  <w:num w:numId="3" w16cid:durableId="126242899">
    <w:abstractNumId w:val="13"/>
  </w:num>
  <w:num w:numId="4" w16cid:durableId="1142386474">
    <w:abstractNumId w:val="0"/>
  </w:num>
  <w:num w:numId="5" w16cid:durableId="71318480">
    <w:abstractNumId w:val="12"/>
  </w:num>
  <w:num w:numId="6" w16cid:durableId="2122262347">
    <w:abstractNumId w:val="19"/>
  </w:num>
  <w:num w:numId="7" w16cid:durableId="1551454985">
    <w:abstractNumId w:val="5"/>
  </w:num>
  <w:num w:numId="8" w16cid:durableId="507016296">
    <w:abstractNumId w:val="6"/>
  </w:num>
  <w:num w:numId="9" w16cid:durableId="474033559">
    <w:abstractNumId w:val="14"/>
  </w:num>
  <w:num w:numId="10" w16cid:durableId="1078988326">
    <w:abstractNumId w:val="3"/>
  </w:num>
  <w:num w:numId="11" w16cid:durableId="1547831308">
    <w:abstractNumId w:val="18"/>
  </w:num>
  <w:num w:numId="12" w16cid:durableId="646927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078638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7167487">
    <w:abstractNumId w:val="9"/>
  </w:num>
  <w:num w:numId="15" w16cid:durableId="10185313">
    <w:abstractNumId w:val="4"/>
  </w:num>
  <w:num w:numId="16" w16cid:durableId="1638801209">
    <w:abstractNumId w:val="7"/>
  </w:num>
  <w:num w:numId="17" w16cid:durableId="14693347">
    <w:abstractNumId w:val="13"/>
  </w:num>
  <w:num w:numId="18" w16cid:durableId="181674535">
    <w:abstractNumId w:val="8"/>
  </w:num>
  <w:num w:numId="19" w16cid:durableId="810711103">
    <w:abstractNumId w:val="13"/>
  </w:num>
  <w:num w:numId="20" w16cid:durableId="1562016190">
    <w:abstractNumId w:val="10"/>
  </w:num>
  <w:num w:numId="21" w16cid:durableId="1436974755">
    <w:abstractNumId w:val="16"/>
  </w:num>
  <w:num w:numId="22" w16cid:durableId="424614993">
    <w:abstractNumId w:val="2"/>
  </w:num>
  <w:num w:numId="23" w16cid:durableId="1222715694">
    <w:abstractNumId w:val="1"/>
  </w:num>
  <w:num w:numId="24" w16cid:durableId="1549948889">
    <w:abstractNumId w:val="13"/>
  </w:num>
  <w:num w:numId="25" w16cid:durableId="497501667">
    <w:abstractNumId w:val="13"/>
  </w:num>
  <w:num w:numId="26" w16cid:durableId="944195445">
    <w:abstractNumId w:val="13"/>
  </w:num>
  <w:num w:numId="27" w16cid:durableId="494344976">
    <w:abstractNumId w:val="13"/>
  </w:num>
  <w:num w:numId="28" w16cid:durableId="139677867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US" w:vendorID="64" w:dllVersion="4096" w:nlCheck="1" w:checkStyle="0"/>
  <w:activeWritingStyle w:appName="MSWord" w:lang="en-US" w:vendorID="64" w:dllVersion="6"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8C4"/>
    <w:rsid w:val="00001781"/>
    <w:rsid w:val="00004FD7"/>
    <w:rsid w:val="00005A42"/>
    <w:rsid w:val="00011AE8"/>
    <w:rsid w:val="00013591"/>
    <w:rsid w:val="00017487"/>
    <w:rsid w:val="000210E9"/>
    <w:rsid w:val="00022AC9"/>
    <w:rsid w:val="00023A0C"/>
    <w:rsid w:val="00027E76"/>
    <w:rsid w:val="000343F1"/>
    <w:rsid w:val="0003657B"/>
    <w:rsid w:val="00042AE9"/>
    <w:rsid w:val="00042C16"/>
    <w:rsid w:val="00044832"/>
    <w:rsid w:val="000525F8"/>
    <w:rsid w:val="00052A15"/>
    <w:rsid w:val="00055B44"/>
    <w:rsid w:val="00055C6B"/>
    <w:rsid w:val="00057053"/>
    <w:rsid w:val="000609B4"/>
    <w:rsid w:val="00063B1C"/>
    <w:rsid w:val="0006498D"/>
    <w:rsid w:val="00067D88"/>
    <w:rsid w:val="000725EB"/>
    <w:rsid w:val="00075481"/>
    <w:rsid w:val="00080F8A"/>
    <w:rsid w:val="00081E1B"/>
    <w:rsid w:val="00082480"/>
    <w:rsid w:val="00084E67"/>
    <w:rsid w:val="00085B03"/>
    <w:rsid w:val="00085D29"/>
    <w:rsid w:val="00093FBE"/>
    <w:rsid w:val="0009422A"/>
    <w:rsid w:val="00095299"/>
    <w:rsid w:val="000A0224"/>
    <w:rsid w:val="000A181C"/>
    <w:rsid w:val="000A1C79"/>
    <w:rsid w:val="000A3EC7"/>
    <w:rsid w:val="000A4D0F"/>
    <w:rsid w:val="000A4E09"/>
    <w:rsid w:val="000A61FC"/>
    <w:rsid w:val="000B109F"/>
    <w:rsid w:val="000B31C6"/>
    <w:rsid w:val="000B76AC"/>
    <w:rsid w:val="000C14CA"/>
    <w:rsid w:val="000C224A"/>
    <w:rsid w:val="000C2450"/>
    <w:rsid w:val="000C26FC"/>
    <w:rsid w:val="000C4A78"/>
    <w:rsid w:val="000D0E91"/>
    <w:rsid w:val="000E2AAE"/>
    <w:rsid w:val="000E780A"/>
    <w:rsid w:val="000E7F79"/>
    <w:rsid w:val="000F33BD"/>
    <w:rsid w:val="00100D8B"/>
    <w:rsid w:val="001042DD"/>
    <w:rsid w:val="00111DB3"/>
    <w:rsid w:val="00114844"/>
    <w:rsid w:val="00114FF3"/>
    <w:rsid w:val="0011605C"/>
    <w:rsid w:val="00121A17"/>
    <w:rsid w:val="00125033"/>
    <w:rsid w:val="00131656"/>
    <w:rsid w:val="00135222"/>
    <w:rsid w:val="001418DB"/>
    <w:rsid w:val="00143786"/>
    <w:rsid w:val="00145130"/>
    <w:rsid w:val="00150A05"/>
    <w:rsid w:val="0015480C"/>
    <w:rsid w:val="00157160"/>
    <w:rsid w:val="00157770"/>
    <w:rsid w:val="00161966"/>
    <w:rsid w:val="0016244E"/>
    <w:rsid w:val="001670B9"/>
    <w:rsid w:val="00170454"/>
    <w:rsid w:val="00170D9C"/>
    <w:rsid w:val="00172E3E"/>
    <w:rsid w:val="00180B7A"/>
    <w:rsid w:val="00191ED2"/>
    <w:rsid w:val="00192465"/>
    <w:rsid w:val="0019460E"/>
    <w:rsid w:val="0019653E"/>
    <w:rsid w:val="001A1BBE"/>
    <w:rsid w:val="001A3C3E"/>
    <w:rsid w:val="001A5CFF"/>
    <w:rsid w:val="001B0C44"/>
    <w:rsid w:val="001B18D9"/>
    <w:rsid w:val="001B42A4"/>
    <w:rsid w:val="001B5DF5"/>
    <w:rsid w:val="001B7CCD"/>
    <w:rsid w:val="001C0DCE"/>
    <w:rsid w:val="001C2B29"/>
    <w:rsid w:val="001C53BA"/>
    <w:rsid w:val="001D017F"/>
    <w:rsid w:val="001D36EB"/>
    <w:rsid w:val="001D567E"/>
    <w:rsid w:val="001D739A"/>
    <w:rsid w:val="001D744F"/>
    <w:rsid w:val="001E1F10"/>
    <w:rsid w:val="001E2ECC"/>
    <w:rsid w:val="001E5433"/>
    <w:rsid w:val="001F17EF"/>
    <w:rsid w:val="001F28ED"/>
    <w:rsid w:val="001F3AE3"/>
    <w:rsid w:val="001F4074"/>
    <w:rsid w:val="001F48E1"/>
    <w:rsid w:val="0020090E"/>
    <w:rsid w:val="0020376B"/>
    <w:rsid w:val="00211265"/>
    <w:rsid w:val="002125D5"/>
    <w:rsid w:val="00212D87"/>
    <w:rsid w:val="002167D6"/>
    <w:rsid w:val="00220E1D"/>
    <w:rsid w:val="00222A6B"/>
    <w:rsid w:val="0022669F"/>
    <w:rsid w:val="00231DD3"/>
    <w:rsid w:val="00233CF1"/>
    <w:rsid w:val="00234BC6"/>
    <w:rsid w:val="00234C99"/>
    <w:rsid w:val="002423DF"/>
    <w:rsid w:val="002437C7"/>
    <w:rsid w:val="00246F4B"/>
    <w:rsid w:val="00253773"/>
    <w:rsid w:val="00256479"/>
    <w:rsid w:val="00261A40"/>
    <w:rsid w:val="00264A91"/>
    <w:rsid w:val="00265189"/>
    <w:rsid w:val="00265A2B"/>
    <w:rsid w:val="00266605"/>
    <w:rsid w:val="0027000F"/>
    <w:rsid w:val="00273496"/>
    <w:rsid w:val="00273FA9"/>
    <w:rsid w:val="002830F2"/>
    <w:rsid w:val="002846B7"/>
    <w:rsid w:val="002907D3"/>
    <w:rsid w:val="002A3684"/>
    <w:rsid w:val="002A3A42"/>
    <w:rsid w:val="002A6D44"/>
    <w:rsid w:val="002A6E2D"/>
    <w:rsid w:val="002A7570"/>
    <w:rsid w:val="002A7D33"/>
    <w:rsid w:val="002B390A"/>
    <w:rsid w:val="002C0065"/>
    <w:rsid w:val="002D0364"/>
    <w:rsid w:val="002D112F"/>
    <w:rsid w:val="002D5F5E"/>
    <w:rsid w:val="002D6B47"/>
    <w:rsid w:val="002D6BE0"/>
    <w:rsid w:val="002E6C1E"/>
    <w:rsid w:val="002F1F1E"/>
    <w:rsid w:val="002F280E"/>
    <w:rsid w:val="002F7434"/>
    <w:rsid w:val="003010D4"/>
    <w:rsid w:val="003029DB"/>
    <w:rsid w:val="003035F1"/>
    <w:rsid w:val="00304B98"/>
    <w:rsid w:val="00307B56"/>
    <w:rsid w:val="003133D5"/>
    <w:rsid w:val="00313760"/>
    <w:rsid w:val="0031470A"/>
    <w:rsid w:val="00314937"/>
    <w:rsid w:val="00314BA2"/>
    <w:rsid w:val="00314BC4"/>
    <w:rsid w:val="00320D15"/>
    <w:rsid w:val="003237D5"/>
    <w:rsid w:val="00325B62"/>
    <w:rsid w:val="003262B5"/>
    <w:rsid w:val="00327859"/>
    <w:rsid w:val="00334014"/>
    <w:rsid w:val="0033426B"/>
    <w:rsid w:val="00337FEC"/>
    <w:rsid w:val="003448CA"/>
    <w:rsid w:val="003448F0"/>
    <w:rsid w:val="00345561"/>
    <w:rsid w:val="00345EC5"/>
    <w:rsid w:val="00355D7C"/>
    <w:rsid w:val="0036374E"/>
    <w:rsid w:val="00365090"/>
    <w:rsid w:val="00365C9E"/>
    <w:rsid w:val="003710BC"/>
    <w:rsid w:val="003714E1"/>
    <w:rsid w:val="00371852"/>
    <w:rsid w:val="00371E22"/>
    <w:rsid w:val="00372602"/>
    <w:rsid w:val="003746E1"/>
    <w:rsid w:val="00377639"/>
    <w:rsid w:val="00383B14"/>
    <w:rsid w:val="00384FC4"/>
    <w:rsid w:val="00386533"/>
    <w:rsid w:val="00391223"/>
    <w:rsid w:val="003A020B"/>
    <w:rsid w:val="003A48C9"/>
    <w:rsid w:val="003A7DC8"/>
    <w:rsid w:val="003B4059"/>
    <w:rsid w:val="003B4062"/>
    <w:rsid w:val="003B4420"/>
    <w:rsid w:val="003C7F7B"/>
    <w:rsid w:val="003D13C4"/>
    <w:rsid w:val="003D3AB6"/>
    <w:rsid w:val="003D3F00"/>
    <w:rsid w:val="003E20CE"/>
    <w:rsid w:val="003E6D4E"/>
    <w:rsid w:val="003E6FE1"/>
    <w:rsid w:val="003F0A44"/>
    <w:rsid w:val="003F1CC2"/>
    <w:rsid w:val="003F44C3"/>
    <w:rsid w:val="003F554F"/>
    <w:rsid w:val="003F6641"/>
    <w:rsid w:val="003F7F87"/>
    <w:rsid w:val="004100EF"/>
    <w:rsid w:val="00411195"/>
    <w:rsid w:val="0041392C"/>
    <w:rsid w:val="004245E2"/>
    <w:rsid w:val="004260D6"/>
    <w:rsid w:val="0043148C"/>
    <w:rsid w:val="0043659C"/>
    <w:rsid w:val="00443B0A"/>
    <w:rsid w:val="0044552E"/>
    <w:rsid w:val="0044573A"/>
    <w:rsid w:val="00451BBF"/>
    <w:rsid w:val="00452132"/>
    <w:rsid w:val="00452530"/>
    <w:rsid w:val="004549D6"/>
    <w:rsid w:val="00455486"/>
    <w:rsid w:val="004570AB"/>
    <w:rsid w:val="0046039D"/>
    <w:rsid w:val="00461839"/>
    <w:rsid w:val="0046190B"/>
    <w:rsid w:val="00466223"/>
    <w:rsid w:val="00467EE3"/>
    <w:rsid w:val="004717B5"/>
    <w:rsid w:val="00471845"/>
    <w:rsid w:val="004738E0"/>
    <w:rsid w:val="0047629D"/>
    <w:rsid w:val="0047660E"/>
    <w:rsid w:val="00477CA9"/>
    <w:rsid w:val="00480A71"/>
    <w:rsid w:val="00482128"/>
    <w:rsid w:val="004843E2"/>
    <w:rsid w:val="004853DE"/>
    <w:rsid w:val="004864D6"/>
    <w:rsid w:val="00492354"/>
    <w:rsid w:val="004953FC"/>
    <w:rsid w:val="0049690A"/>
    <w:rsid w:val="004A2393"/>
    <w:rsid w:val="004A35C6"/>
    <w:rsid w:val="004A5698"/>
    <w:rsid w:val="004A5872"/>
    <w:rsid w:val="004A63C5"/>
    <w:rsid w:val="004A68A0"/>
    <w:rsid w:val="004B0CEE"/>
    <w:rsid w:val="004B3119"/>
    <w:rsid w:val="004B3B54"/>
    <w:rsid w:val="004B73A8"/>
    <w:rsid w:val="004C0FED"/>
    <w:rsid w:val="004C2160"/>
    <w:rsid w:val="004C5A9E"/>
    <w:rsid w:val="004D13AF"/>
    <w:rsid w:val="004D1E07"/>
    <w:rsid w:val="004D45ED"/>
    <w:rsid w:val="004D5325"/>
    <w:rsid w:val="004D59FB"/>
    <w:rsid w:val="004D5F49"/>
    <w:rsid w:val="004E082A"/>
    <w:rsid w:val="004E1ADC"/>
    <w:rsid w:val="004E515A"/>
    <w:rsid w:val="004E5B2D"/>
    <w:rsid w:val="004E6EE5"/>
    <w:rsid w:val="004E78D2"/>
    <w:rsid w:val="004E7FCA"/>
    <w:rsid w:val="004F019A"/>
    <w:rsid w:val="004F6E3F"/>
    <w:rsid w:val="004F7E97"/>
    <w:rsid w:val="00501485"/>
    <w:rsid w:val="005022BB"/>
    <w:rsid w:val="00502F0A"/>
    <w:rsid w:val="00506652"/>
    <w:rsid w:val="005076FB"/>
    <w:rsid w:val="005101C5"/>
    <w:rsid w:val="005152AC"/>
    <w:rsid w:val="00515C3B"/>
    <w:rsid w:val="0052242F"/>
    <w:rsid w:val="00524FE8"/>
    <w:rsid w:val="00525EF4"/>
    <w:rsid w:val="005301BA"/>
    <w:rsid w:val="005304A6"/>
    <w:rsid w:val="005325E6"/>
    <w:rsid w:val="00534A71"/>
    <w:rsid w:val="00534BE7"/>
    <w:rsid w:val="0054139A"/>
    <w:rsid w:val="0054181B"/>
    <w:rsid w:val="005419BC"/>
    <w:rsid w:val="00542931"/>
    <w:rsid w:val="00542AC7"/>
    <w:rsid w:val="00544097"/>
    <w:rsid w:val="00553576"/>
    <w:rsid w:val="00555D52"/>
    <w:rsid w:val="005564CC"/>
    <w:rsid w:val="005603DA"/>
    <w:rsid w:val="00560614"/>
    <w:rsid w:val="0057187B"/>
    <w:rsid w:val="00571988"/>
    <w:rsid w:val="00575037"/>
    <w:rsid w:val="0058038C"/>
    <w:rsid w:val="005806FD"/>
    <w:rsid w:val="005855D0"/>
    <w:rsid w:val="00585D65"/>
    <w:rsid w:val="00586FD5"/>
    <w:rsid w:val="00587489"/>
    <w:rsid w:val="00594E77"/>
    <w:rsid w:val="005A597B"/>
    <w:rsid w:val="005A5C9A"/>
    <w:rsid w:val="005A6D57"/>
    <w:rsid w:val="005B0B97"/>
    <w:rsid w:val="005B2497"/>
    <w:rsid w:val="005B4830"/>
    <w:rsid w:val="005B6420"/>
    <w:rsid w:val="005B6684"/>
    <w:rsid w:val="005B69FF"/>
    <w:rsid w:val="005C0B09"/>
    <w:rsid w:val="005C15A1"/>
    <w:rsid w:val="005C278A"/>
    <w:rsid w:val="005C27CA"/>
    <w:rsid w:val="005C35C3"/>
    <w:rsid w:val="005C44A8"/>
    <w:rsid w:val="005C4A9F"/>
    <w:rsid w:val="005C5AD2"/>
    <w:rsid w:val="005C6078"/>
    <w:rsid w:val="005C6756"/>
    <w:rsid w:val="005C7FD0"/>
    <w:rsid w:val="005E1467"/>
    <w:rsid w:val="005E2A0A"/>
    <w:rsid w:val="005E4CA4"/>
    <w:rsid w:val="005E75D1"/>
    <w:rsid w:val="005F4005"/>
    <w:rsid w:val="005F47B8"/>
    <w:rsid w:val="005F73F0"/>
    <w:rsid w:val="0060096B"/>
    <w:rsid w:val="0061007B"/>
    <w:rsid w:val="00611839"/>
    <w:rsid w:val="00613CB0"/>
    <w:rsid w:val="00613D83"/>
    <w:rsid w:val="00615771"/>
    <w:rsid w:val="006169BD"/>
    <w:rsid w:val="00620E23"/>
    <w:rsid w:val="00622B29"/>
    <w:rsid w:val="0063034B"/>
    <w:rsid w:val="006324EF"/>
    <w:rsid w:val="00634AE9"/>
    <w:rsid w:val="00640E73"/>
    <w:rsid w:val="00643966"/>
    <w:rsid w:val="00644B67"/>
    <w:rsid w:val="00650B5F"/>
    <w:rsid w:val="0065777D"/>
    <w:rsid w:val="00662672"/>
    <w:rsid w:val="0066271E"/>
    <w:rsid w:val="00666520"/>
    <w:rsid w:val="00672171"/>
    <w:rsid w:val="00672F2A"/>
    <w:rsid w:val="00673D9E"/>
    <w:rsid w:val="00675061"/>
    <w:rsid w:val="00676295"/>
    <w:rsid w:val="00676F6D"/>
    <w:rsid w:val="00677526"/>
    <w:rsid w:val="00680D16"/>
    <w:rsid w:val="00683788"/>
    <w:rsid w:val="006848CD"/>
    <w:rsid w:val="00685065"/>
    <w:rsid w:val="006867B6"/>
    <w:rsid w:val="00692B56"/>
    <w:rsid w:val="006A22C3"/>
    <w:rsid w:val="006A2F15"/>
    <w:rsid w:val="006A4D0E"/>
    <w:rsid w:val="006C0DB9"/>
    <w:rsid w:val="006C3A4A"/>
    <w:rsid w:val="006C56F8"/>
    <w:rsid w:val="006D0ED3"/>
    <w:rsid w:val="006E0665"/>
    <w:rsid w:val="006E2474"/>
    <w:rsid w:val="006E24E1"/>
    <w:rsid w:val="006E283A"/>
    <w:rsid w:val="006E29B3"/>
    <w:rsid w:val="006E2C87"/>
    <w:rsid w:val="006E7EE0"/>
    <w:rsid w:val="006F267C"/>
    <w:rsid w:val="006F3E99"/>
    <w:rsid w:val="006F5F8E"/>
    <w:rsid w:val="006F6674"/>
    <w:rsid w:val="006F71A2"/>
    <w:rsid w:val="00702E2F"/>
    <w:rsid w:val="007037B1"/>
    <w:rsid w:val="0071005E"/>
    <w:rsid w:val="00716651"/>
    <w:rsid w:val="00734EA1"/>
    <w:rsid w:val="00737757"/>
    <w:rsid w:val="0074108C"/>
    <w:rsid w:val="00741D85"/>
    <w:rsid w:val="00742844"/>
    <w:rsid w:val="00744557"/>
    <w:rsid w:val="00746064"/>
    <w:rsid w:val="00751247"/>
    <w:rsid w:val="007530AF"/>
    <w:rsid w:val="007752F8"/>
    <w:rsid w:val="00783D98"/>
    <w:rsid w:val="00790351"/>
    <w:rsid w:val="007A562D"/>
    <w:rsid w:val="007B2220"/>
    <w:rsid w:val="007B3EA0"/>
    <w:rsid w:val="007B5D97"/>
    <w:rsid w:val="007B7522"/>
    <w:rsid w:val="007C0981"/>
    <w:rsid w:val="007C0BCA"/>
    <w:rsid w:val="007C76CF"/>
    <w:rsid w:val="007D78C6"/>
    <w:rsid w:val="007E243B"/>
    <w:rsid w:val="007E275A"/>
    <w:rsid w:val="007E2AF4"/>
    <w:rsid w:val="007F5441"/>
    <w:rsid w:val="00801486"/>
    <w:rsid w:val="0080174B"/>
    <w:rsid w:val="008059FC"/>
    <w:rsid w:val="00805CBA"/>
    <w:rsid w:val="0081058A"/>
    <w:rsid w:val="0081107A"/>
    <w:rsid w:val="0081245F"/>
    <w:rsid w:val="008160C8"/>
    <w:rsid w:val="00820E5D"/>
    <w:rsid w:val="00821A93"/>
    <w:rsid w:val="00831983"/>
    <w:rsid w:val="00832701"/>
    <w:rsid w:val="00835FE2"/>
    <w:rsid w:val="008371F2"/>
    <w:rsid w:val="00840085"/>
    <w:rsid w:val="00841BA0"/>
    <w:rsid w:val="00841F23"/>
    <w:rsid w:val="00842331"/>
    <w:rsid w:val="00844652"/>
    <w:rsid w:val="008522DD"/>
    <w:rsid w:val="008548D7"/>
    <w:rsid w:val="00854A80"/>
    <w:rsid w:val="00860BF4"/>
    <w:rsid w:val="00863F3F"/>
    <w:rsid w:val="00864A6C"/>
    <w:rsid w:val="00866720"/>
    <w:rsid w:val="008677ED"/>
    <w:rsid w:val="00870DE8"/>
    <w:rsid w:val="00873E13"/>
    <w:rsid w:val="0087647E"/>
    <w:rsid w:val="0088535E"/>
    <w:rsid w:val="00891FA7"/>
    <w:rsid w:val="00893001"/>
    <w:rsid w:val="00893CED"/>
    <w:rsid w:val="00893F19"/>
    <w:rsid w:val="00894640"/>
    <w:rsid w:val="008A399E"/>
    <w:rsid w:val="008A3A7B"/>
    <w:rsid w:val="008A3DD7"/>
    <w:rsid w:val="008A701F"/>
    <w:rsid w:val="008B1461"/>
    <w:rsid w:val="008B2268"/>
    <w:rsid w:val="008B5500"/>
    <w:rsid w:val="008B7B44"/>
    <w:rsid w:val="008C1787"/>
    <w:rsid w:val="008C27B5"/>
    <w:rsid w:val="008C2C6A"/>
    <w:rsid w:val="008C3034"/>
    <w:rsid w:val="008C357A"/>
    <w:rsid w:val="008D251E"/>
    <w:rsid w:val="008E1216"/>
    <w:rsid w:val="008F58C8"/>
    <w:rsid w:val="00912A9A"/>
    <w:rsid w:val="0091379C"/>
    <w:rsid w:val="0092016E"/>
    <w:rsid w:val="00921D0D"/>
    <w:rsid w:val="009310E4"/>
    <w:rsid w:val="009324E4"/>
    <w:rsid w:val="00933E68"/>
    <w:rsid w:val="009421B7"/>
    <w:rsid w:val="00942948"/>
    <w:rsid w:val="00942AFC"/>
    <w:rsid w:val="00950AF8"/>
    <w:rsid w:val="00951627"/>
    <w:rsid w:val="00953BE5"/>
    <w:rsid w:val="00954080"/>
    <w:rsid w:val="00954B60"/>
    <w:rsid w:val="00955C7A"/>
    <w:rsid w:val="00955D33"/>
    <w:rsid w:val="00962D15"/>
    <w:rsid w:val="0096406C"/>
    <w:rsid w:val="00967C93"/>
    <w:rsid w:val="00970C37"/>
    <w:rsid w:val="00971829"/>
    <w:rsid w:val="00973CB8"/>
    <w:rsid w:val="009774E4"/>
    <w:rsid w:val="00977A15"/>
    <w:rsid w:val="00980F0E"/>
    <w:rsid w:val="00985208"/>
    <w:rsid w:val="009A3EA9"/>
    <w:rsid w:val="009B00A2"/>
    <w:rsid w:val="009B7AFB"/>
    <w:rsid w:val="009B7D7E"/>
    <w:rsid w:val="009C0707"/>
    <w:rsid w:val="009C4C5D"/>
    <w:rsid w:val="009C5C71"/>
    <w:rsid w:val="009C6DC4"/>
    <w:rsid w:val="009D2FC2"/>
    <w:rsid w:val="009D5DA4"/>
    <w:rsid w:val="009D5E00"/>
    <w:rsid w:val="009E27E6"/>
    <w:rsid w:val="009E3AB8"/>
    <w:rsid w:val="009E3D48"/>
    <w:rsid w:val="009E4B6E"/>
    <w:rsid w:val="009E5DB0"/>
    <w:rsid w:val="009E7FCA"/>
    <w:rsid w:val="009F4E92"/>
    <w:rsid w:val="00A0045F"/>
    <w:rsid w:val="00A00516"/>
    <w:rsid w:val="00A01F16"/>
    <w:rsid w:val="00A0367A"/>
    <w:rsid w:val="00A05083"/>
    <w:rsid w:val="00A112A0"/>
    <w:rsid w:val="00A16035"/>
    <w:rsid w:val="00A175D1"/>
    <w:rsid w:val="00A17E81"/>
    <w:rsid w:val="00A21D12"/>
    <w:rsid w:val="00A24B2A"/>
    <w:rsid w:val="00A32A0F"/>
    <w:rsid w:val="00A34593"/>
    <w:rsid w:val="00A348E3"/>
    <w:rsid w:val="00A34FB4"/>
    <w:rsid w:val="00A35AB3"/>
    <w:rsid w:val="00A40906"/>
    <w:rsid w:val="00A41197"/>
    <w:rsid w:val="00A518E9"/>
    <w:rsid w:val="00A527F6"/>
    <w:rsid w:val="00A537BA"/>
    <w:rsid w:val="00A57378"/>
    <w:rsid w:val="00A62D59"/>
    <w:rsid w:val="00A632CF"/>
    <w:rsid w:val="00A63673"/>
    <w:rsid w:val="00A7333D"/>
    <w:rsid w:val="00A75045"/>
    <w:rsid w:val="00A77BB4"/>
    <w:rsid w:val="00A80BCC"/>
    <w:rsid w:val="00A8222D"/>
    <w:rsid w:val="00A84D8C"/>
    <w:rsid w:val="00A86124"/>
    <w:rsid w:val="00A92D7B"/>
    <w:rsid w:val="00A93773"/>
    <w:rsid w:val="00A94ED7"/>
    <w:rsid w:val="00A961AB"/>
    <w:rsid w:val="00AA02EA"/>
    <w:rsid w:val="00AA1784"/>
    <w:rsid w:val="00AA1D21"/>
    <w:rsid w:val="00AB1453"/>
    <w:rsid w:val="00AB707F"/>
    <w:rsid w:val="00AB76ED"/>
    <w:rsid w:val="00AC18FD"/>
    <w:rsid w:val="00AC323B"/>
    <w:rsid w:val="00AC35B9"/>
    <w:rsid w:val="00AC4AC0"/>
    <w:rsid w:val="00AD4346"/>
    <w:rsid w:val="00AE17AA"/>
    <w:rsid w:val="00AE1886"/>
    <w:rsid w:val="00AE2E89"/>
    <w:rsid w:val="00AE2F8D"/>
    <w:rsid w:val="00AE3776"/>
    <w:rsid w:val="00AE4B31"/>
    <w:rsid w:val="00AE72D9"/>
    <w:rsid w:val="00AF0B34"/>
    <w:rsid w:val="00AF2C0B"/>
    <w:rsid w:val="00AF3B75"/>
    <w:rsid w:val="00B0022D"/>
    <w:rsid w:val="00B06D6F"/>
    <w:rsid w:val="00B11063"/>
    <w:rsid w:val="00B12419"/>
    <w:rsid w:val="00B1405C"/>
    <w:rsid w:val="00B17557"/>
    <w:rsid w:val="00B21226"/>
    <w:rsid w:val="00B23138"/>
    <w:rsid w:val="00B253EC"/>
    <w:rsid w:val="00B25551"/>
    <w:rsid w:val="00B327BE"/>
    <w:rsid w:val="00B33547"/>
    <w:rsid w:val="00B34A4B"/>
    <w:rsid w:val="00B37186"/>
    <w:rsid w:val="00B41500"/>
    <w:rsid w:val="00B415C3"/>
    <w:rsid w:val="00B45086"/>
    <w:rsid w:val="00B455D7"/>
    <w:rsid w:val="00B479A5"/>
    <w:rsid w:val="00B5075F"/>
    <w:rsid w:val="00B5146A"/>
    <w:rsid w:val="00B543CB"/>
    <w:rsid w:val="00B546D9"/>
    <w:rsid w:val="00B60F82"/>
    <w:rsid w:val="00B647F1"/>
    <w:rsid w:val="00B657CE"/>
    <w:rsid w:val="00B66016"/>
    <w:rsid w:val="00B66562"/>
    <w:rsid w:val="00B7293B"/>
    <w:rsid w:val="00B72D6C"/>
    <w:rsid w:val="00B769D3"/>
    <w:rsid w:val="00B76F77"/>
    <w:rsid w:val="00B77BEF"/>
    <w:rsid w:val="00B80AEF"/>
    <w:rsid w:val="00B875C8"/>
    <w:rsid w:val="00B901EC"/>
    <w:rsid w:val="00B90A7A"/>
    <w:rsid w:val="00B92AA0"/>
    <w:rsid w:val="00B92D1C"/>
    <w:rsid w:val="00B92EE5"/>
    <w:rsid w:val="00B93F3B"/>
    <w:rsid w:val="00B947DD"/>
    <w:rsid w:val="00B968AC"/>
    <w:rsid w:val="00BA0F1A"/>
    <w:rsid w:val="00BA770E"/>
    <w:rsid w:val="00BB2983"/>
    <w:rsid w:val="00BB651F"/>
    <w:rsid w:val="00BC3384"/>
    <w:rsid w:val="00BC4957"/>
    <w:rsid w:val="00BC5EBC"/>
    <w:rsid w:val="00BC60F2"/>
    <w:rsid w:val="00BC75BF"/>
    <w:rsid w:val="00BD0162"/>
    <w:rsid w:val="00BD0F28"/>
    <w:rsid w:val="00BD2BEE"/>
    <w:rsid w:val="00BD71CA"/>
    <w:rsid w:val="00BE1D73"/>
    <w:rsid w:val="00BE3952"/>
    <w:rsid w:val="00BE5857"/>
    <w:rsid w:val="00C001A1"/>
    <w:rsid w:val="00C00758"/>
    <w:rsid w:val="00C00C78"/>
    <w:rsid w:val="00C01E9C"/>
    <w:rsid w:val="00C0350C"/>
    <w:rsid w:val="00C03C1E"/>
    <w:rsid w:val="00C03FD9"/>
    <w:rsid w:val="00C13FEF"/>
    <w:rsid w:val="00C1757B"/>
    <w:rsid w:val="00C17DB9"/>
    <w:rsid w:val="00C214C5"/>
    <w:rsid w:val="00C22F93"/>
    <w:rsid w:val="00C23882"/>
    <w:rsid w:val="00C238BA"/>
    <w:rsid w:val="00C255A1"/>
    <w:rsid w:val="00C2653A"/>
    <w:rsid w:val="00C3594A"/>
    <w:rsid w:val="00C432ED"/>
    <w:rsid w:val="00C4370F"/>
    <w:rsid w:val="00C442D1"/>
    <w:rsid w:val="00C4518E"/>
    <w:rsid w:val="00C4653D"/>
    <w:rsid w:val="00C46915"/>
    <w:rsid w:val="00C51567"/>
    <w:rsid w:val="00C56A76"/>
    <w:rsid w:val="00C60EDB"/>
    <w:rsid w:val="00C6191B"/>
    <w:rsid w:val="00C6578C"/>
    <w:rsid w:val="00C6702E"/>
    <w:rsid w:val="00C67B94"/>
    <w:rsid w:val="00C67BFB"/>
    <w:rsid w:val="00C749B3"/>
    <w:rsid w:val="00C76F9F"/>
    <w:rsid w:val="00C803F9"/>
    <w:rsid w:val="00C82DED"/>
    <w:rsid w:val="00C83206"/>
    <w:rsid w:val="00C906DA"/>
    <w:rsid w:val="00C94948"/>
    <w:rsid w:val="00C96BA1"/>
    <w:rsid w:val="00CA03CB"/>
    <w:rsid w:val="00CA6566"/>
    <w:rsid w:val="00CA6C04"/>
    <w:rsid w:val="00CB5C73"/>
    <w:rsid w:val="00CC36A2"/>
    <w:rsid w:val="00CC4B5E"/>
    <w:rsid w:val="00CC6688"/>
    <w:rsid w:val="00CC7D44"/>
    <w:rsid w:val="00CC7FB3"/>
    <w:rsid w:val="00CD0D47"/>
    <w:rsid w:val="00CD32C3"/>
    <w:rsid w:val="00CD40F5"/>
    <w:rsid w:val="00CD4E12"/>
    <w:rsid w:val="00CE032F"/>
    <w:rsid w:val="00CE16F2"/>
    <w:rsid w:val="00CE356C"/>
    <w:rsid w:val="00CE5169"/>
    <w:rsid w:val="00CF0DF1"/>
    <w:rsid w:val="00CF1530"/>
    <w:rsid w:val="00CF1920"/>
    <w:rsid w:val="00CF1C07"/>
    <w:rsid w:val="00CF48B9"/>
    <w:rsid w:val="00CF72EB"/>
    <w:rsid w:val="00D01150"/>
    <w:rsid w:val="00D0266F"/>
    <w:rsid w:val="00D04BE8"/>
    <w:rsid w:val="00D1404F"/>
    <w:rsid w:val="00D14443"/>
    <w:rsid w:val="00D202D2"/>
    <w:rsid w:val="00D20B63"/>
    <w:rsid w:val="00D22530"/>
    <w:rsid w:val="00D25D14"/>
    <w:rsid w:val="00D30885"/>
    <w:rsid w:val="00D33CF2"/>
    <w:rsid w:val="00D3581A"/>
    <w:rsid w:val="00D37F60"/>
    <w:rsid w:val="00D4085F"/>
    <w:rsid w:val="00D44AE9"/>
    <w:rsid w:val="00D46787"/>
    <w:rsid w:val="00D54A32"/>
    <w:rsid w:val="00D55E6B"/>
    <w:rsid w:val="00D603CF"/>
    <w:rsid w:val="00D6208D"/>
    <w:rsid w:val="00D63EAD"/>
    <w:rsid w:val="00D66A51"/>
    <w:rsid w:val="00D66EE6"/>
    <w:rsid w:val="00D67F08"/>
    <w:rsid w:val="00D70C75"/>
    <w:rsid w:val="00D73D43"/>
    <w:rsid w:val="00D744E5"/>
    <w:rsid w:val="00D75001"/>
    <w:rsid w:val="00D7537A"/>
    <w:rsid w:val="00D772C4"/>
    <w:rsid w:val="00D824CF"/>
    <w:rsid w:val="00D85E6C"/>
    <w:rsid w:val="00D862BA"/>
    <w:rsid w:val="00D90805"/>
    <w:rsid w:val="00D960B6"/>
    <w:rsid w:val="00D9641A"/>
    <w:rsid w:val="00D96BA6"/>
    <w:rsid w:val="00DA18D2"/>
    <w:rsid w:val="00DB709A"/>
    <w:rsid w:val="00DB7BF8"/>
    <w:rsid w:val="00DC1BBF"/>
    <w:rsid w:val="00DC2F13"/>
    <w:rsid w:val="00DC5B6C"/>
    <w:rsid w:val="00DD08AD"/>
    <w:rsid w:val="00DD1F1B"/>
    <w:rsid w:val="00DD47A0"/>
    <w:rsid w:val="00DD631B"/>
    <w:rsid w:val="00DE101D"/>
    <w:rsid w:val="00DE1306"/>
    <w:rsid w:val="00DE223A"/>
    <w:rsid w:val="00DF2ADE"/>
    <w:rsid w:val="00DF37FC"/>
    <w:rsid w:val="00DF6BA5"/>
    <w:rsid w:val="00DF6C2E"/>
    <w:rsid w:val="00E00F65"/>
    <w:rsid w:val="00E0102D"/>
    <w:rsid w:val="00E010FF"/>
    <w:rsid w:val="00E05126"/>
    <w:rsid w:val="00E1287C"/>
    <w:rsid w:val="00E247B4"/>
    <w:rsid w:val="00E26DE6"/>
    <w:rsid w:val="00E27254"/>
    <w:rsid w:val="00E344E1"/>
    <w:rsid w:val="00E3730D"/>
    <w:rsid w:val="00E412D3"/>
    <w:rsid w:val="00E43652"/>
    <w:rsid w:val="00E44D9D"/>
    <w:rsid w:val="00E47728"/>
    <w:rsid w:val="00E522E6"/>
    <w:rsid w:val="00E62598"/>
    <w:rsid w:val="00E659A0"/>
    <w:rsid w:val="00E70AA7"/>
    <w:rsid w:val="00E7267C"/>
    <w:rsid w:val="00E83501"/>
    <w:rsid w:val="00E83A78"/>
    <w:rsid w:val="00E84527"/>
    <w:rsid w:val="00E879C7"/>
    <w:rsid w:val="00E87CA5"/>
    <w:rsid w:val="00E90F84"/>
    <w:rsid w:val="00E94580"/>
    <w:rsid w:val="00E9518C"/>
    <w:rsid w:val="00E95AB1"/>
    <w:rsid w:val="00EA06D7"/>
    <w:rsid w:val="00EA10CD"/>
    <w:rsid w:val="00EA2D99"/>
    <w:rsid w:val="00EA4523"/>
    <w:rsid w:val="00EA45E0"/>
    <w:rsid w:val="00EA7166"/>
    <w:rsid w:val="00EB28C4"/>
    <w:rsid w:val="00EB2D62"/>
    <w:rsid w:val="00EB5DF9"/>
    <w:rsid w:val="00EB7691"/>
    <w:rsid w:val="00EB7DAB"/>
    <w:rsid w:val="00EC0C15"/>
    <w:rsid w:val="00EC4E07"/>
    <w:rsid w:val="00EC4E37"/>
    <w:rsid w:val="00EC5304"/>
    <w:rsid w:val="00EC7296"/>
    <w:rsid w:val="00ED0DED"/>
    <w:rsid w:val="00ED13C1"/>
    <w:rsid w:val="00ED3016"/>
    <w:rsid w:val="00ED3A49"/>
    <w:rsid w:val="00ED5A4E"/>
    <w:rsid w:val="00ED5C28"/>
    <w:rsid w:val="00EE2878"/>
    <w:rsid w:val="00EE287B"/>
    <w:rsid w:val="00EE30DB"/>
    <w:rsid w:val="00EE41A3"/>
    <w:rsid w:val="00EE57AA"/>
    <w:rsid w:val="00EE5B66"/>
    <w:rsid w:val="00EF3B2A"/>
    <w:rsid w:val="00EF605D"/>
    <w:rsid w:val="00EF7F1F"/>
    <w:rsid w:val="00F00D85"/>
    <w:rsid w:val="00F03C79"/>
    <w:rsid w:val="00F1191B"/>
    <w:rsid w:val="00F133C4"/>
    <w:rsid w:val="00F15D2F"/>
    <w:rsid w:val="00F16850"/>
    <w:rsid w:val="00F30ED8"/>
    <w:rsid w:val="00F31080"/>
    <w:rsid w:val="00F319BA"/>
    <w:rsid w:val="00F32CBE"/>
    <w:rsid w:val="00F37E92"/>
    <w:rsid w:val="00F40CD1"/>
    <w:rsid w:val="00F45136"/>
    <w:rsid w:val="00F47F98"/>
    <w:rsid w:val="00F51788"/>
    <w:rsid w:val="00F51EB3"/>
    <w:rsid w:val="00F52E32"/>
    <w:rsid w:val="00F532AC"/>
    <w:rsid w:val="00F558E6"/>
    <w:rsid w:val="00F567F1"/>
    <w:rsid w:val="00F568CB"/>
    <w:rsid w:val="00F56E47"/>
    <w:rsid w:val="00F6079F"/>
    <w:rsid w:val="00F608E9"/>
    <w:rsid w:val="00F617C8"/>
    <w:rsid w:val="00F61FBF"/>
    <w:rsid w:val="00F647E8"/>
    <w:rsid w:val="00F66BF3"/>
    <w:rsid w:val="00F67E68"/>
    <w:rsid w:val="00F7538D"/>
    <w:rsid w:val="00F77D8D"/>
    <w:rsid w:val="00F80D74"/>
    <w:rsid w:val="00F8192C"/>
    <w:rsid w:val="00F82876"/>
    <w:rsid w:val="00F83E2E"/>
    <w:rsid w:val="00F85D6C"/>
    <w:rsid w:val="00F85F7A"/>
    <w:rsid w:val="00F87094"/>
    <w:rsid w:val="00F92649"/>
    <w:rsid w:val="00F92E38"/>
    <w:rsid w:val="00F94836"/>
    <w:rsid w:val="00F9565D"/>
    <w:rsid w:val="00F960E4"/>
    <w:rsid w:val="00F97703"/>
    <w:rsid w:val="00F9789B"/>
    <w:rsid w:val="00FA01E9"/>
    <w:rsid w:val="00FA7754"/>
    <w:rsid w:val="00FA77B4"/>
    <w:rsid w:val="00FB1F8D"/>
    <w:rsid w:val="00FB367A"/>
    <w:rsid w:val="00FB4BA6"/>
    <w:rsid w:val="00FB4C4E"/>
    <w:rsid w:val="00FB52AA"/>
    <w:rsid w:val="00FC363C"/>
    <w:rsid w:val="00FC55F6"/>
    <w:rsid w:val="00FC56B4"/>
    <w:rsid w:val="00FC5A43"/>
    <w:rsid w:val="00FC6110"/>
    <w:rsid w:val="00FC72CA"/>
    <w:rsid w:val="00FD030F"/>
    <w:rsid w:val="00FD0525"/>
    <w:rsid w:val="00FD21A9"/>
    <w:rsid w:val="00FD36BF"/>
    <w:rsid w:val="00FE1D60"/>
    <w:rsid w:val="00FE5CCE"/>
    <w:rsid w:val="00FE5FD7"/>
    <w:rsid w:val="00FE77AE"/>
    <w:rsid w:val="00FE7E31"/>
    <w:rsid w:val="00FF2E05"/>
    <w:rsid w:val="00FF49BC"/>
    <w:rsid w:val="00FF5E59"/>
    <w:rsid w:val="00FF78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86F93"/>
  <w15:docId w15:val="{6BDC923A-C979-4B2F-AC33-7ACAE99E5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8C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2D6BE0"/>
    <w:pPr>
      <w:keepNext/>
      <w:outlineLvl w:val="0"/>
    </w:pPr>
    <w:rPr>
      <w:sz w:val="24"/>
    </w:rPr>
  </w:style>
  <w:style w:type="paragraph" w:styleId="Ttulo4">
    <w:name w:val="heading 4"/>
    <w:basedOn w:val="Normal"/>
    <w:next w:val="Normal"/>
    <w:link w:val="Ttulo4Char"/>
    <w:uiPriority w:val="9"/>
    <w:semiHidden/>
    <w:unhideWhenUsed/>
    <w:qFormat/>
    <w:rsid w:val="0036374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A4D0E"/>
    <w:rPr>
      <w:rFonts w:ascii="Tahoma" w:hAnsi="Tahoma" w:cs="Tahoma"/>
      <w:sz w:val="16"/>
      <w:szCs w:val="16"/>
    </w:rPr>
  </w:style>
  <w:style w:type="character" w:customStyle="1" w:styleId="TextodebaloChar">
    <w:name w:val="Texto de balão Char"/>
    <w:basedOn w:val="Fontepargpadro"/>
    <w:link w:val="Textodebalo"/>
    <w:uiPriority w:val="99"/>
    <w:semiHidden/>
    <w:rsid w:val="006A4D0E"/>
    <w:rPr>
      <w:rFonts w:ascii="Tahoma" w:eastAsia="Times New Roman" w:hAnsi="Tahoma" w:cs="Tahoma"/>
      <w:sz w:val="16"/>
      <w:szCs w:val="16"/>
      <w:lang w:eastAsia="pt-BR"/>
    </w:rPr>
  </w:style>
  <w:style w:type="paragraph" w:styleId="Cabealho">
    <w:name w:val="header"/>
    <w:basedOn w:val="Normal"/>
    <w:link w:val="CabealhoChar"/>
    <w:unhideWhenUsed/>
    <w:rsid w:val="00D14443"/>
    <w:pPr>
      <w:tabs>
        <w:tab w:val="center" w:pos="4252"/>
        <w:tab w:val="right" w:pos="8504"/>
      </w:tabs>
    </w:pPr>
  </w:style>
  <w:style w:type="character" w:customStyle="1" w:styleId="CabealhoChar">
    <w:name w:val="Cabeçalho Char"/>
    <w:basedOn w:val="Fontepargpadro"/>
    <w:link w:val="Cabealho"/>
    <w:uiPriority w:val="99"/>
    <w:rsid w:val="00D14443"/>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D14443"/>
    <w:pPr>
      <w:tabs>
        <w:tab w:val="center" w:pos="4252"/>
        <w:tab w:val="right" w:pos="8504"/>
      </w:tabs>
    </w:pPr>
  </w:style>
  <w:style w:type="character" w:customStyle="1" w:styleId="RodapChar">
    <w:name w:val="Rodapé Char"/>
    <w:basedOn w:val="Fontepargpadro"/>
    <w:link w:val="Rodap"/>
    <w:uiPriority w:val="99"/>
    <w:rsid w:val="00D14443"/>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D14443"/>
    <w:pPr>
      <w:spacing w:after="120"/>
    </w:pPr>
    <w:rPr>
      <w:sz w:val="16"/>
      <w:szCs w:val="16"/>
    </w:rPr>
  </w:style>
  <w:style w:type="character" w:customStyle="1" w:styleId="Corpodetexto3Char">
    <w:name w:val="Corpo de texto 3 Char"/>
    <w:basedOn w:val="Fontepargpadro"/>
    <w:link w:val="Corpodetexto3"/>
    <w:rsid w:val="00D14443"/>
    <w:rPr>
      <w:rFonts w:ascii="Times New Roman" w:eastAsia="Times New Roman" w:hAnsi="Times New Roman" w:cs="Times New Roman"/>
      <w:sz w:val="16"/>
      <w:szCs w:val="16"/>
      <w:lang w:eastAsia="pt-BR"/>
    </w:rPr>
  </w:style>
  <w:style w:type="paragraph" w:styleId="SemEspaamento">
    <w:name w:val="No Spacing"/>
    <w:uiPriority w:val="1"/>
    <w:qFormat/>
    <w:rsid w:val="004C0FED"/>
    <w:pPr>
      <w:spacing w:after="0" w:line="240" w:lineRule="auto"/>
    </w:pPr>
    <w:rPr>
      <w:rFonts w:ascii="Times New Roman" w:eastAsia="Times New Roman" w:hAnsi="Times New Roman" w:cs="Times New Roman"/>
      <w:sz w:val="20"/>
      <w:szCs w:val="20"/>
      <w:lang w:eastAsia="pt-BR"/>
    </w:rPr>
  </w:style>
  <w:style w:type="table" w:styleId="Tabelacomgrade">
    <w:name w:val="Table Grid"/>
    <w:basedOn w:val="Tabelanormal"/>
    <w:uiPriority w:val="59"/>
    <w:rsid w:val="007C0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a Paragrafo em Preto,Texto,List Paragraph Char Char Char,Parágrafo da Lista2,TÍTULO A1,Tabela,Parágrafo da Lista11,Subtítulo Projeto Básico,Parágrafo da Lista111,List Paragraph1,item 3 elementos,Segundo,Lista Itens,List Paragraph"/>
    <w:basedOn w:val="Normal"/>
    <w:link w:val="PargrafodaListaChar"/>
    <w:uiPriority w:val="34"/>
    <w:qFormat/>
    <w:rsid w:val="00B66562"/>
    <w:pPr>
      <w:ind w:left="720"/>
      <w:contextualSpacing/>
    </w:pPr>
  </w:style>
  <w:style w:type="paragraph" w:styleId="NormalWeb">
    <w:name w:val="Normal (Web)"/>
    <w:basedOn w:val="Normal"/>
    <w:uiPriority w:val="99"/>
    <w:unhideWhenUsed/>
    <w:rsid w:val="00FD36BF"/>
    <w:pPr>
      <w:spacing w:before="100" w:beforeAutospacing="1" w:after="100" w:afterAutospacing="1"/>
    </w:pPr>
    <w:rPr>
      <w:sz w:val="24"/>
      <w:szCs w:val="24"/>
    </w:rPr>
  </w:style>
  <w:style w:type="character" w:styleId="Hyperlink">
    <w:name w:val="Hyperlink"/>
    <w:basedOn w:val="Fontepargpadro"/>
    <w:uiPriority w:val="99"/>
    <w:unhideWhenUsed/>
    <w:rsid w:val="00FD36BF"/>
    <w:rPr>
      <w:color w:val="0000FF"/>
      <w:u w:val="single"/>
    </w:rPr>
  </w:style>
  <w:style w:type="paragraph" w:customStyle="1" w:styleId="texto20">
    <w:name w:val="texto20"/>
    <w:basedOn w:val="Normal"/>
    <w:rsid w:val="00FD36BF"/>
    <w:pPr>
      <w:spacing w:before="100" w:beforeAutospacing="1" w:after="100" w:afterAutospacing="1"/>
    </w:pPr>
    <w:rPr>
      <w:sz w:val="24"/>
      <w:szCs w:val="24"/>
    </w:rPr>
  </w:style>
  <w:style w:type="paragraph" w:styleId="Textodenotaderodap">
    <w:name w:val="footnote text"/>
    <w:basedOn w:val="Normal"/>
    <w:link w:val="TextodenotaderodapChar"/>
    <w:uiPriority w:val="99"/>
    <w:semiHidden/>
    <w:unhideWhenUsed/>
    <w:rsid w:val="00EB2D62"/>
  </w:style>
  <w:style w:type="character" w:customStyle="1" w:styleId="TextodenotaderodapChar">
    <w:name w:val="Texto de nota de rodapé Char"/>
    <w:basedOn w:val="Fontepargpadro"/>
    <w:link w:val="Textodenotaderodap"/>
    <w:uiPriority w:val="99"/>
    <w:semiHidden/>
    <w:rsid w:val="00EB2D62"/>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EB2D62"/>
    <w:rPr>
      <w:vertAlign w:val="superscript"/>
    </w:rPr>
  </w:style>
  <w:style w:type="character" w:styleId="TextodoEspaoReservado">
    <w:name w:val="Placeholder Text"/>
    <w:basedOn w:val="Fontepargpadro"/>
    <w:uiPriority w:val="99"/>
    <w:semiHidden/>
    <w:rsid w:val="004853DE"/>
    <w:rPr>
      <w:color w:val="808080"/>
    </w:rPr>
  </w:style>
  <w:style w:type="paragraph" w:styleId="Pr-formataoHTML">
    <w:name w:val="HTML Preformatted"/>
    <w:basedOn w:val="Normal"/>
    <w:link w:val="Pr-formataoHTMLChar"/>
    <w:uiPriority w:val="99"/>
    <w:semiHidden/>
    <w:unhideWhenUsed/>
    <w:rsid w:val="001451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aoHTMLChar">
    <w:name w:val="Pré-formatação HTML Char"/>
    <w:basedOn w:val="Fontepargpadro"/>
    <w:link w:val="Pr-formataoHTML"/>
    <w:uiPriority w:val="99"/>
    <w:semiHidden/>
    <w:rsid w:val="00145130"/>
    <w:rPr>
      <w:rFonts w:ascii="Courier New" w:eastAsia="Times New Roman" w:hAnsi="Courier New" w:cs="Courier New"/>
      <w:sz w:val="20"/>
      <w:szCs w:val="20"/>
      <w:lang w:eastAsia="pt-BR"/>
    </w:rPr>
  </w:style>
  <w:style w:type="character" w:customStyle="1" w:styleId="highlightbrs">
    <w:name w:val="highlightbrs"/>
    <w:basedOn w:val="Fontepargpadro"/>
    <w:rsid w:val="00145130"/>
  </w:style>
  <w:style w:type="character" w:styleId="Refdecomentrio">
    <w:name w:val="annotation reference"/>
    <w:basedOn w:val="Fontepargpadro"/>
    <w:uiPriority w:val="99"/>
    <w:semiHidden/>
    <w:unhideWhenUsed/>
    <w:rsid w:val="0052242F"/>
    <w:rPr>
      <w:sz w:val="16"/>
      <w:szCs w:val="16"/>
    </w:rPr>
  </w:style>
  <w:style w:type="paragraph" w:styleId="Textodecomentrio">
    <w:name w:val="annotation text"/>
    <w:basedOn w:val="Normal"/>
    <w:link w:val="TextodecomentrioChar"/>
    <w:uiPriority w:val="99"/>
    <w:semiHidden/>
    <w:unhideWhenUsed/>
    <w:rsid w:val="0052242F"/>
  </w:style>
  <w:style w:type="character" w:customStyle="1" w:styleId="TextodecomentrioChar">
    <w:name w:val="Texto de comentário Char"/>
    <w:basedOn w:val="Fontepargpadro"/>
    <w:link w:val="Textodecomentrio"/>
    <w:uiPriority w:val="99"/>
    <w:semiHidden/>
    <w:rsid w:val="0052242F"/>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2242F"/>
    <w:rPr>
      <w:b/>
      <w:bCs/>
    </w:rPr>
  </w:style>
  <w:style w:type="character" w:customStyle="1" w:styleId="AssuntodocomentrioChar">
    <w:name w:val="Assunto do comentário Char"/>
    <w:basedOn w:val="TextodecomentrioChar"/>
    <w:link w:val="Assuntodocomentrio"/>
    <w:uiPriority w:val="99"/>
    <w:semiHidden/>
    <w:rsid w:val="0052242F"/>
    <w:rPr>
      <w:rFonts w:ascii="Times New Roman" w:eastAsia="Times New Roman" w:hAnsi="Times New Roman" w:cs="Times New Roman"/>
      <w:b/>
      <w:bCs/>
      <w:sz w:val="20"/>
      <w:szCs w:val="20"/>
      <w:lang w:eastAsia="pt-BR"/>
    </w:rPr>
  </w:style>
  <w:style w:type="paragraph" w:customStyle="1" w:styleId="dou-paragraph">
    <w:name w:val="dou-paragraph"/>
    <w:basedOn w:val="Normal"/>
    <w:rsid w:val="00E7267C"/>
    <w:pPr>
      <w:spacing w:before="100" w:beforeAutospacing="1" w:after="100" w:afterAutospacing="1"/>
    </w:pPr>
    <w:rPr>
      <w:sz w:val="24"/>
      <w:szCs w:val="24"/>
    </w:rPr>
  </w:style>
  <w:style w:type="paragraph" w:styleId="Reviso">
    <w:name w:val="Revision"/>
    <w:hidden/>
    <w:uiPriority w:val="99"/>
    <w:semiHidden/>
    <w:rsid w:val="00337FEC"/>
    <w:pPr>
      <w:spacing w:after="0" w:line="240" w:lineRule="auto"/>
    </w:pPr>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semiHidden/>
    <w:unhideWhenUsed/>
    <w:rsid w:val="00AA1D21"/>
    <w:pPr>
      <w:spacing w:after="120"/>
    </w:pPr>
  </w:style>
  <w:style w:type="character" w:customStyle="1" w:styleId="CorpodetextoChar">
    <w:name w:val="Corpo de texto Char"/>
    <w:basedOn w:val="Fontepargpadro"/>
    <w:link w:val="Corpodetexto"/>
    <w:uiPriority w:val="99"/>
    <w:semiHidden/>
    <w:rsid w:val="00AA1D21"/>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2D6BE0"/>
    <w:rPr>
      <w:rFonts w:ascii="Times New Roman" w:eastAsia="Times New Roman" w:hAnsi="Times New Roman" w:cs="Times New Roman"/>
      <w:sz w:val="24"/>
      <w:szCs w:val="20"/>
      <w:lang w:eastAsia="pt-BR"/>
    </w:rPr>
  </w:style>
  <w:style w:type="character" w:customStyle="1" w:styleId="PargrafodaListaChar">
    <w:name w:val="Parágrafo da Lista Char"/>
    <w:aliases w:val="Lista Paragrafo em Preto Char,Texto Char,List Paragraph Char Char Char Char,Parágrafo da Lista2 Char,TÍTULO A1 Char,Tabela Char,Parágrafo da Lista11 Char,Subtítulo Projeto Básico Char,Parágrafo da Lista111 Char,Segundo Char"/>
    <w:link w:val="PargrafodaLista"/>
    <w:uiPriority w:val="1"/>
    <w:qFormat/>
    <w:locked/>
    <w:rsid w:val="002D6BE0"/>
    <w:rPr>
      <w:rFonts w:ascii="Times New Roman" w:eastAsia="Times New Roman" w:hAnsi="Times New Roman" w:cs="Times New Roman"/>
      <w:sz w:val="20"/>
      <w:szCs w:val="20"/>
      <w:lang w:eastAsia="pt-BR"/>
    </w:rPr>
  </w:style>
  <w:style w:type="paragraph" w:customStyle="1" w:styleId="Titulo2memorial">
    <w:name w:val="Titulo 2 memorial"/>
    <w:basedOn w:val="Normal"/>
    <w:link w:val="Titulo2memorialChar"/>
    <w:qFormat/>
    <w:rsid w:val="002D6BE0"/>
    <w:pPr>
      <w:numPr>
        <w:numId w:val="1"/>
      </w:numPr>
      <w:spacing w:line="360" w:lineRule="auto"/>
      <w:jc w:val="both"/>
    </w:pPr>
    <w:rPr>
      <w:rFonts w:ascii="Arial" w:eastAsia="Calibri" w:hAnsi="Arial"/>
      <w:b/>
      <w:sz w:val="22"/>
      <w:szCs w:val="22"/>
      <w:lang w:eastAsia="en-US"/>
    </w:rPr>
  </w:style>
  <w:style w:type="character" w:customStyle="1" w:styleId="Titulo2memorialChar">
    <w:name w:val="Titulo 2 memorial Char"/>
    <w:link w:val="Titulo2memorial"/>
    <w:rsid w:val="002D6BE0"/>
    <w:rPr>
      <w:rFonts w:ascii="Arial" w:eastAsia="Calibri" w:hAnsi="Arial" w:cs="Times New Roman"/>
      <w:b/>
    </w:rPr>
  </w:style>
  <w:style w:type="paragraph" w:customStyle="1" w:styleId="Padro">
    <w:name w:val="Padrão"/>
    <w:link w:val="PadroChar"/>
    <w:qFormat/>
    <w:rsid w:val="003746E1"/>
    <w:pPr>
      <w:tabs>
        <w:tab w:val="left" w:pos="708"/>
      </w:tabs>
      <w:suppressAutoHyphens/>
    </w:pPr>
    <w:rPr>
      <w:rFonts w:ascii="Verdana" w:eastAsia="Times New Roman" w:hAnsi="Verdana" w:cs="Verdana"/>
      <w:color w:val="000000"/>
      <w:sz w:val="24"/>
      <w:szCs w:val="24"/>
      <w:lang w:val="en-US"/>
    </w:rPr>
  </w:style>
  <w:style w:type="paragraph" w:styleId="CabealhodoSumrio">
    <w:name w:val="TOC Heading"/>
    <w:basedOn w:val="Ttulo1"/>
    <w:next w:val="Normal"/>
    <w:uiPriority w:val="39"/>
    <w:unhideWhenUsed/>
    <w:qFormat/>
    <w:rsid w:val="008B7B44"/>
    <w:pPr>
      <w:keepLines/>
      <w:spacing w:before="240" w:line="259" w:lineRule="auto"/>
      <w:outlineLvl w:val="9"/>
    </w:pPr>
    <w:rPr>
      <w:rFonts w:asciiTheme="majorHAnsi" w:eastAsiaTheme="majorEastAsia" w:hAnsiTheme="majorHAnsi" w:cstheme="majorBidi"/>
      <w:color w:val="365F91" w:themeColor="accent1" w:themeShade="BF"/>
      <w:sz w:val="32"/>
      <w:szCs w:val="32"/>
    </w:rPr>
  </w:style>
  <w:style w:type="paragraph" w:styleId="Sumrio1">
    <w:name w:val="toc 1"/>
    <w:basedOn w:val="Normal"/>
    <w:next w:val="Normal"/>
    <w:autoRedefine/>
    <w:uiPriority w:val="39"/>
    <w:unhideWhenUsed/>
    <w:rsid w:val="008B7B44"/>
    <w:pPr>
      <w:spacing w:after="100" w:line="259" w:lineRule="auto"/>
    </w:pPr>
    <w:rPr>
      <w:rFonts w:asciiTheme="minorHAnsi" w:eastAsiaTheme="minorEastAsia" w:hAnsiTheme="minorHAnsi" w:cstheme="minorBidi"/>
      <w:sz w:val="22"/>
      <w:szCs w:val="22"/>
    </w:rPr>
  </w:style>
  <w:style w:type="paragraph" w:customStyle="1" w:styleId="Nivel2">
    <w:name w:val="Nivel 2"/>
    <w:link w:val="Nivel2Char"/>
    <w:qFormat/>
    <w:rsid w:val="008B7B44"/>
    <w:pPr>
      <w:numPr>
        <w:ilvl w:val="1"/>
        <w:numId w:val="3"/>
      </w:numPr>
      <w:spacing w:before="120" w:after="120" w:line="240" w:lineRule="auto"/>
      <w:jc w:val="both"/>
    </w:pPr>
    <w:rPr>
      <w:rFonts w:ascii="Times New Roman" w:eastAsia="Arial Unicode MS" w:hAnsi="Times New Roman" w:cs="Times New Roman"/>
      <w:szCs w:val="20"/>
      <w:lang w:eastAsia="pt-BR"/>
    </w:rPr>
  </w:style>
  <w:style w:type="paragraph" w:customStyle="1" w:styleId="Nivel1">
    <w:name w:val="Nivel 1"/>
    <w:basedOn w:val="Nivel2"/>
    <w:next w:val="Nivel2"/>
    <w:qFormat/>
    <w:rsid w:val="008B7B44"/>
    <w:pPr>
      <w:numPr>
        <w:ilvl w:val="0"/>
      </w:numPr>
      <w:spacing w:line="360" w:lineRule="auto"/>
    </w:pPr>
    <w:rPr>
      <w:rFonts w:cs="Arial"/>
    </w:rPr>
  </w:style>
  <w:style w:type="paragraph" w:customStyle="1" w:styleId="Nivel3">
    <w:name w:val="Nivel 3"/>
    <w:basedOn w:val="Nivel2"/>
    <w:link w:val="Nivel3Char"/>
    <w:qFormat/>
    <w:rsid w:val="008B7B44"/>
    <w:pPr>
      <w:numPr>
        <w:ilvl w:val="2"/>
      </w:numPr>
    </w:pPr>
    <w:rPr>
      <w:rFonts w:cs="Arial"/>
      <w:color w:val="000000"/>
    </w:rPr>
  </w:style>
  <w:style w:type="paragraph" w:customStyle="1" w:styleId="Nivel4">
    <w:name w:val="Nivel 4"/>
    <w:basedOn w:val="Nivel3"/>
    <w:link w:val="Nivel4Char"/>
    <w:qFormat/>
    <w:rsid w:val="008B7B44"/>
    <w:pPr>
      <w:numPr>
        <w:ilvl w:val="3"/>
      </w:numPr>
      <w:tabs>
        <w:tab w:val="num" w:pos="360"/>
      </w:tabs>
    </w:pPr>
    <w:rPr>
      <w:color w:val="auto"/>
    </w:rPr>
  </w:style>
  <w:style w:type="paragraph" w:customStyle="1" w:styleId="Nivel5">
    <w:name w:val="Nivel 5"/>
    <w:basedOn w:val="Nivel4"/>
    <w:qFormat/>
    <w:rsid w:val="008B7B44"/>
    <w:pPr>
      <w:numPr>
        <w:ilvl w:val="4"/>
      </w:numPr>
      <w:tabs>
        <w:tab w:val="num" w:pos="360"/>
      </w:tabs>
    </w:pPr>
  </w:style>
  <w:style w:type="paragraph" w:customStyle="1" w:styleId="Standard">
    <w:name w:val="Standard"/>
    <w:link w:val="StandardChar"/>
    <w:rsid w:val="008B7B44"/>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8B7B44"/>
    <w:rPr>
      <w:rFonts w:ascii="Times New Roman" w:eastAsia="WenQuanYi Micro Hei" w:hAnsi="Times New Roman" w:cs="Lohit Hindi"/>
      <w:kern w:val="3"/>
      <w:sz w:val="24"/>
      <w:szCs w:val="24"/>
      <w:lang w:eastAsia="zh-CN" w:bidi="hi-IN"/>
    </w:rPr>
  </w:style>
  <w:style w:type="character" w:customStyle="1" w:styleId="Ttulo4Char">
    <w:name w:val="Título 4 Char"/>
    <w:basedOn w:val="Fontepargpadro"/>
    <w:link w:val="Ttulo4"/>
    <w:uiPriority w:val="9"/>
    <w:semiHidden/>
    <w:rsid w:val="0036374E"/>
    <w:rPr>
      <w:rFonts w:asciiTheme="majorHAnsi" w:eastAsiaTheme="majorEastAsia" w:hAnsiTheme="majorHAnsi" w:cstheme="majorBidi"/>
      <w:i/>
      <w:iCs/>
      <w:color w:val="365F91" w:themeColor="accent1" w:themeShade="BF"/>
      <w:sz w:val="20"/>
      <w:szCs w:val="20"/>
      <w:lang w:eastAsia="pt-BR"/>
    </w:rPr>
  </w:style>
  <w:style w:type="character" w:customStyle="1" w:styleId="Nivel01Char">
    <w:name w:val="Nivel 01 Char"/>
    <w:basedOn w:val="Fontepargpadro"/>
    <w:link w:val="Nivel01"/>
    <w:locked/>
    <w:rsid w:val="007B7522"/>
    <w:rPr>
      <w:rFonts w:ascii="Arial" w:eastAsiaTheme="majorEastAsia" w:hAnsi="Arial" w:cs="Arial"/>
      <w:b/>
      <w:bCs/>
      <w:lang w:eastAsia="pt-BR"/>
    </w:rPr>
  </w:style>
  <w:style w:type="paragraph" w:customStyle="1" w:styleId="Nivel01">
    <w:name w:val="Nivel 01"/>
    <w:basedOn w:val="Ttulo1"/>
    <w:next w:val="Normal"/>
    <w:link w:val="Nivel01Char"/>
    <w:qFormat/>
    <w:rsid w:val="007B7522"/>
    <w:pPr>
      <w:keepLines/>
      <w:tabs>
        <w:tab w:val="left" w:pos="567"/>
      </w:tabs>
      <w:spacing w:before="240"/>
      <w:ind w:left="360" w:hanging="360"/>
      <w:jc w:val="both"/>
    </w:pPr>
    <w:rPr>
      <w:rFonts w:ascii="Arial" w:eastAsiaTheme="majorEastAsia" w:hAnsi="Arial" w:cs="Arial"/>
      <w:b/>
      <w:bCs/>
      <w:sz w:val="22"/>
      <w:szCs w:val="22"/>
    </w:rPr>
  </w:style>
  <w:style w:type="character" w:customStyle="1" w:styleId="Nivel2Char">
    <w:name w:val="Nivel 2 Char"/>
    <w:basedOn w:val="Fontepargpadro"/>
    <w:link w:val="Nivel2"/>
    <w:locked/>
    <w:rsid w:val="007B7522"/>
    <w:rPr>
      <w:rFonts w:ascii="Times New Roman" w:eastAsia="Arial Unicode MS" w:hAnsi="Times New Roman" w:cs="Times New Roman"/>
      <w:szCs w:val="20"/>
      <w:lang w:eastAsia="pt-BR"/>
    </w:rPr>
  </w:style>
  <w:style w:type="character" w:customStyle="1" w:styleId="Nivel3Char">
    <w:name w:val="Nivel 3 Char"/>
    <w:basedOn w:val="Fontepargpadro"/>
    <w:link w:val="Nivel3"/>
    <w:locked/>
    <w:rsid w:val="007B7522"/>
    <w:rPr>
      <w:rFonts w:ascii="Times New Roman" w:eastAsia="Arial Unicode MS" w:hAnsi="Times New Roman" w:cs="Arial"/>
      <w:color w:val="000000"/>
      <w:szCs w:val="20"/>
      <w:lang w:eastAsia="pt-BR"/>
    </w:rPr>
  </w:style>
  <w:style w:type="character" w:customStyle="1" w:styleId="Nivel4Char">
    <w:name w:val="Nivel 4 Char"/>
    <w:basedOn w:val="Fontepargpadro"/>
    <w:link w:val="Nivel4"/>
    <w:locked/>
    <w:rsid w:val="007B7522"/>
    <w:rPr>
      <w:rFonts w:ascii="Times New Roman" w:eastAsia="Arial Unicode MS" w:hAnsi="Times New Roman" w:cs="Arial"/>
      <w:szCs w:val="20"/>
      <w:lang w:eastAsia="pt-BR"/>
    </w:rPr>
  </w:style>
  <w:style w:type="character" w:customStyle="1" w:styleId="Nvel1-SemNumChar">
    <w:name w:val="Nível 1-Sem Num Char"/>
    <w:basedOn w:val="Nivel01Char"/>
    <w:link w:val="Nvel1-SemNum"/>
    <w:locked/>
    <w:rsid w:val="007B7522"/>
    <w:rPr>
      <w:rFonts w:ascii="Arial" w:eastAsiaTheme="majorEastAsia" w:hAnsi="Arial" w:cs="Arial"/>
      <w:b/>
      <w:bCs/>
      <w:color w:val="FF0000"/>
      <w:lang w:eastAsia="pt-BR"/>
    </w:rPr>
  </w:style>
  <w:style w:type="paragraph" w:customStyle="1" w:styleId="Nvel1-SemNum">
    <w:name w:val="Nível 1-Sem Num"/>
    <w:basedOn w:val="Nivel01"/>
    <w:link w:val="Nvel1-SemNumChar"/>
    <w:qFormat/>
    <w:rsid w:val="007B7522"/>
    <w:pPr>
      <w:ind w:left="357" w:firstLine="0"/>
      <w:outlineLvl w:val="1"/>
    </w:pPr>
    <w:rPr>
      <w:color w:val="FF0000"/>
    </w:rPr>
  </w:style>
  <w:style w:type="character" w:customStyle="1" w:styleId="PadroChar">
    <w:name w:val="Padrão Char"/>
    <w:basedOn w:val="Fontepargpadro"/>
    <w:link w:val="Padro"/>
    <w:locked/>
    <w:rsid w:val="00741D85"/>
    <w:rPr>
      <w:rFonts w:ascii="Verdana" w:eastAsia="Times New Roman" w:hAnsi="Verdana" w:cs="Verdana"/>
      <w:color w:val="000000"/>
      <w:sz w:val="24"/>
      <w:szCs w:val="24"/>
      <w:lang w:val="en-US"/>
    </w:rPr>
  </w:style>
  <w:style w:type="character" w:styleId="Forte">
    <w:name w:val="Strong"/>
    <w:basedOn w:val="Fontepargpadro"/>
    <w:uiPriority w:val="22"/>
    <w:qFormat/>
    <w:rsid w:val="008C2C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4863">
      <w:bodyDiv w:val="1"/>
      <w:marLeft w:val="0"/>
      <w:marRight w:val="0"/>
      <w:marTop w:val="0"/>
      <w:marBottom w:val="0"/>
      <w:divBdr>
        <w:top w:val="none" w:sz="0" w:space="0" w:color="auto"/>
        <w:left w:val="none" w:sz="0" w:space="0" w:color="auto"/>
        <w:bottom w:val="none" w:sz="0" w:space="0" w:color="auto"/>
        <w:right w:val="none" w:sz="0" w:space="0" w:color="auto"/>
      </w:divBdr>
    </w:div>
    <w:div w:id="68965604">
      <w:bodyDiv w:val="1"/>
      <w:marLeft w:val="0"/>
      <w:marRight w:val="0"/>
      <w:marTop w:val="0"/>
      <w:marBottom w:val="0"/>
      <w:divBdr>
        <w:top w:val="none" w:sz="0" w:space="0" w:color="auto"/>
        <w:left w:val="none" w:sz="0" w:space="0" w:color="auto"/>
        <w:bottom w:val="none" w:sz="0" w:space="0" w:color="auto"/>
        <w:right w:val="none" w:sz="0" w:space="0" w:color="auto"/>
      </w:divBdr>
    </w:div>
    <w:div w:id="75632943">
      <w:bodyDiv w:val="1"/>
      <w:marLeft w:val="0"/>
      <w:marRight w:val="0"/>
      <w:marTop w:val="0"/>
      <w:marBottom w:val="0"/>
      <w:divBdr>
        <w:top w:val="none" w:sz="0" w:space="0" w:color="auto"/>
        <w:left w:val="none" w:sz="0" w:space="0" w:color="auto"/>
        <w:bottom w:val="none" w:sz="0" w:space="0" w:color="auto"/>
        <w:right w:val="none" w:sz="0" w:space="0" w:color="auto"/>
      </w:divBdr>
    </w:div>
    <w:div w:id="76365265">
      <w:bodyDiv w:val="1"/>
      <w:marLeft w:val="0"/>
      <w:marRight w:val="0"/>
      <w:marTop w:val="0"/>
      <w:marBottom w:val="0"/>
      <w:divBdr>
        <w:top w:val="none" w:sz="0" w:space="0" w:color="auto"/>
        <w:left w:val="none" w:sz="0" w:space="0" w:color="auto"/>
        <w:bottom w:val="none" w:sz="0" w:space="0" w:color="auto"/>
        <w:right w:val="none" w:sz="0" w:space="0" w:color="auto"/>
      </w:divBdr>
    </w:div>
    <w:div w:id="82653018">
      <w:bodyDiv w:val="1"/>
      <w:marLeft w:val="0"/>
      <w:marRight w:val="0"/>
      <w:marTop w:val="0"/>
      <w:marBottom w:val="0"/>
      <w:divBdr>
        <w:top w:val="none" w:sz="0" w:space="0" w:color="auto"/>
        <w:left w:val="none" w:sz="0" w:space="0" w:color="auto"/>
        <w:bottom w:val="none" w:sz="0" w:space="0" w:color="auto"/>
        <w:right w:val="none" w:sz="0" w:space="0" w:color="auto"/>
      </w:divBdr>
    </w:div>
    <w:div w:id="100034941">
      <w:bodyDiv w:val="1"/>
      <w:marLeft w:val="0"/>
      <w:marRight w:val="0"/>
      <w:marTop w:val="0"/>
      <w:marBottom w:val="0"/>
      <w:divBdr>
        <w:top w:val="none" w:sz="0" w:space="0" w:color="auto"/>
        <w:left w:val="none" w:sz="0" w:space="0" w:color="auto"/>
        <w:bottom w:val="none" w:sz="0" w:space="0" w:color="auto"/>
        <w:right w:val="none" w:sz="0" w:space="0" w:color="auto"/>
      </w:divBdr>
    </w:div>
    <w:div w:id="143354973">
      <w:bodyDiv w:val="1"/>
      <w:marLeft w:val="0"/>
      <w:marRight w:val="0"/>
      <w:marTop w:val="0"/>
      <w:marBottom w:val="0"/>
      <w:divBdr>
        <w:top w:val="none" w:sz="0" w:space="0" w:color="auto"/>
        <w:left w:val="none" w:sz="0" w:space="0" w:color="auto"/>
        <w:bottom w:val="none" w:sz="0" w:space="0" w:color="auto"/>
        <w:right w:val="none" w:sz="0" w:space="0" w:color="auto"/>
      </w:divBdr>
    </w:div>
    <w:div w:id="197666237">
      <w:bodyDiv w:val="1"/>
      <w:marLeft w:val="0"/>
      <w:marRight w:val="0"/>
      <w:marTop w:val="0"/>
      <w:marBottom w:val="0"/>
      <w:divBdr>
        <w:top w:val="none" w:sz="0" w:space="0" w:color="auto"/>
        <w:left w:val="none" w:sz="0" w:space="0" w:color="auto"/>
        <w:bottom w:val="none" w:sz="0" w:space="0" w:color="auto"/>
        <w:right w:val="none" w:sz="0" w:space="0" w:color="auto"/>
      </w:divBdr>
    </w:div>
    <w:div w:id="448817206">
      <w:bodyDiv w:val="1"/>
      <w:marLeft w:val="0"/>
      <w:marRight w:val="0"/>
      <w:marTop w:val="0"/>
      <w:marBottom w:val="0"/>
      <w:divBdr>
        <w:top w:val="none" w:sz="0" w:space="0" w:color="auto"/>
        <w:left w:val="none" w:sz="0" w:space="0" w:color="auto"/>
        <w:bottom w:val="none" w:sz="0" w:space="0" w:color="auto"/>
        <w:right w:val="none" w:sz="0" w:space="0" w:color="auto"/>
      </w:divBdr>
    </w:div>
    <w:div w:id="468476828">
      <w:bodyDiv w:val="1"/>
      <w:marLeft w:val="0"/>
      <w:marRight w:val="0"/>
      <w:marTop w:val="0"/>
      <w:marBottom w:val="0"/>
      <w:divBdr>
        <w:top w:val="none" w:sz="0" w:space="0" w:color="auto"/>
        <w:left w:val="none" w:sz="0" w:space="0" w:color="auto"/>
        <w:bottom w:val="none" w:sz="0" w:space="0" w:color="auto"/>
        <w:right w:val="none" w:sz="0" w:space="0" w:color="auto"/>
      </w:divBdr>
    </w:div>
    <w:div w:id="484394631">
      <w:bodyDiv w:val="1"/>
      <w:marLeft w:val="0"/>
      <w:marRight w:val="0"/>
      <w:marTop w:val="0"/>
      <w:marBottom w:val="0"/>
      <w:divBdr>
        <w:top w:val="none" w:sz="0" w:space="0" w:color="auto"/>
        <w:left w:val="none" w:sz="0" w:space="0" w:color="auto"/>
        <w:bottom w:val="none" w:sz="0" w:space="0" w:color="auto"/>
        <w:right w:val="none" w:sz="0" w:space="0" w:color="auto"/>
      </w:divBdr>
    </w:div>
    <w:div w:id="492185197">
      <w:bodyDiv w:val="1"/>
      <w:marLeft w:val="0"/>
      <w:marRight w:val="0"/>
      <w:marTop w:val="0"/>
      <w:marBottom w:val="0"/>
      <w:divBdr>
        <w:top w:val="none" w:sz="0" w:space="0" w:color="auto"/>
        <w:left w:val="none" w:sz="0" w:space="0" w:color="auto"/>
        <w:bottom w:val="none" w:sz="0" w:space="0" w:color="auto"/>
        <w:right w:val="none" w:sz="0" w:space="0" w:color="auto"/>
      </w:divBdr>
    </w:div>
    <w:div w:id="559875034">
      <w:bodyDiv w:val="1"/>
      <w:marLeft w:val="0"/>
      <w:marRight w:val="0"/>
      <w:marTop w:val="0"/>
      <w:marBottom w:val="0"/>
      <w:divBdr>
        <w:top w:val="none" w:sz="0" w:space="0" w:color="auto"/>
        <w:left w:val="none" w:sz="0" w:space="0" w:color="auto"/>
        <w:bottom w:val="none" w:sz="0" w:space="0" w:color="auto"/>
        <w:right w:val="none" w:sz="0" w:space="0" w:color="auto"/>
      </w:divBdr>
    </w:div>
    <w:div w:id="583220091">
      <w:bodyDiv w:val="1"/>
      <w:marLeft w:val="0"/>
      <w:marRight w:val="0"/>
      <w:marTop w:val="0"/>
      <w:marBottom w:val="0"/>
      <w:divBdr>
        <w:top w:val="none" w:sz="0" w:space="0" w:color="auto"/>
        <w:left w:val="none" w:sz="0" w:space="0" w:color="auto"/>
        <w:bottom w:val="none" w:sz="0" w:space="0" w:color="auto"/>
        <w:right w:val="none" w:sz="0" w:space="0" w:color="auto"/>
      </w:divBdr>
    </w:div>
    <w:div w:id="583421907">
      <w:bodyDiv w:val="1"/>
      <w:marLeft w:val="0"/>
      <w:marRight w:val="0"/>
      <w:marTop w:val="0"/>
      <w:marBottom w:val="0"/>
      <w:divBdr>
        <w:top w:val="none" w:sz="0" w:space="0" w:color="auto"/>
        <w:left w:val="none" w:sz="0" w:space="0" w:color="auto"/>
        <w:bottom w:val="none" w:sz="0" w:space="0" w:color="auto"/>
        <w:right w:val="none" w:sz="0" w:space="0" w:color="auto"/>
      </w:divBdr>
    </w:div>
    <w:div w:id="596446316">
      <w:bodyDiv w:val="1"/>
      <w:marLeft w:val="0"/>
      <w:marRight w:val="0"/>
      <w:marTop w:val="0"/>
      <w:marBottom w:val="0"/>
      <w:divBdr>
        <w:top w:val="none" w:sz="0" w:space="0" w:color="auto"/>
        <w:left w:val="none" w:sz="0" w:space="0" w:color="auto"/>
        <w:bottom w:val="none" w:sz="0" w:space="0" w:color="auto"/>
        <w:right w:val="none" w:sz="0" w:space="0" w:color="auto"/>
      </w:divBdr>
    </w:div>
    <w:div w:id="599994972">
      <w:bodyDiv w:val="1"/>
      <w:marLeft w:val="0"/>
      <w:marRight w:val="0"/>
      <w:marTop w:val="0"/>
      <w:marBottom w:val="0"/>
      <w:divBdr>
        <w:top w:val="none" w:sz="0" w:space="0" w:color="auto"/>
        <w:left w:val="none" w:sz="0" w:space="0" w:color="auto"/>
        <w:bottom w:val="none" w:sz="0" w:space="0" w:color="auto"/>
        <w:right w:val="none" w:sz="0" w:space="0" w:color="auto"/>
      </w:divBdr>
    </w:div>
    <w:div w:id="613827448">
      <w:bodyDiv w:val="1"/>
      <w:marLeft w:val="0"/>
      <w:marRight w:val="0"/>
      <w:marTop w:val="0"/>
      <w:marBottom w:val="0"/>
      <w:divBdr>
        <w:top w:val="none" w:sz="0" w:space="0" w:color="auto"/>
        <w:left w:val="none" w:sz="0" w:space="0" w:color="auto"/>
        <w:bottom w:val="none" w:sz="0" w:space="0" w:color="auto"/>
        <w:right w:val="none" w:sz="0" w:space="0" w:color="auto"/>
      </w:divBdr>
    </w:div>
    <w:div w:id="641932783">
      <w:bodyDiv w:val="1"/>
      <w:marLeft w:val="0"/>
      <w:marRight w:val="0"/>
      <w:marTop w:val="0"/>
      <w:marBottom w:val="0"/>
      <w:divBdr>
        <w:top w:val="none" w:sz="0" w:space="0" w:color="auto"/>
        <w:left w:val="none" w:sz="0" w:space="0" w:color="auto"/>
        <w:bottom w:val="none" w:sz="0" w:space="0" w:color="auto"/>
        <w:right w:val="none" w:sz="0" w:space="0" w:color="auto"/>
      </w:divBdr>
    </w:div>
    <w:div w:id="650135437">
      <w:bodyDiv w:val="1"/>
      <w:marLeft w:val="0"/>
      <w:marRight w:val="0"/>
      <w:marTop w:val="0"/>
      <w:marBottom w:val="0"/>
      <w:divBdr>
        <w:top w:val="none" w:sz="0" w:space="0" w:color="auto"/>
        <w:left w:val="none" w:sz="0" w:space="0" w:color="auto"/>
        <w:bottom w:val="none" w:sz="0" w:space="0" w:color="auto"/>
        <w:right w:val="none" w:sz="0" w:space="0" w:color="auto"/>
      </w:divBdr>
    </w:div>
    <w:div w:id="677926285">
      <w:bodyDiv w:val="1"/>
      <w:marLeft w:val="0"/>
      <w:marRight w:val="0"/>
      <w:marTop w:val="0"/>
      <w:marBottom w:val="0"/>
      <w:divBdr>
        <w:top w:val="none" w:sz="0" w:space="0" w:color="auto"/>
        <w:left w:val="none" w:sz="0" w:space="0" w:color="auto"/>
        <w:bottom w:val="none" w:sz="0" w:space="0" w:color="auto"/>
        <w:right w:val="none" w:sz="0" w:space="0" w:color="auto"/>
      </w:divBdr>
    </w:div>
    <w:div w:id="688339273">
      <w:bodyDiv w:val="1"/>
      <w:marLeft w:val="0"/>
      <w:marRight w:val="0"/>
      <w:marTop w:val="0"/>
      <w:marBottom w:val="0"/>
      <w:divBdr>
        <w:top w:val="none" w:sz="0" w:space="0" w:color="auto"/>
        <w:left w:val="none" w:sz="0" w:space="0" w:color="auto"/>
        <w:bottom w:val="none" w:sz="0" w:space="0" w:color="auto"/>
        <w:right w:val="none" w:sz="0" w:space="0" w:color="auto"/>
      </w:divBdr>
    </w:div>
    <w:div w:id="743142781">
      <w:bodyDiv w:val="1"/>
      <w:marLeft w:val="0"/>
      <w:marRight w:val="0"/>
      <w:marTop w:val="0"/>
      <w:marBottom w:val="0"/>
      <w:divBdr>
        <w:top w:val="none" w:sz="0" w:space="0" w:color="auto"/>
        <w:left w:val="none" w:sz="0" w:space="0" w:color="auto"/>
        <w:bottom w:val="none" w:sz="0" w:space="0" w:color="auto"/>
        <w:right w:val="none" w:sz="0" w:space="0" w:color="auto"/>
      </w:divBdr>
    </w:div>
    <w:div w:id="774904352">
      <w:bodyDiv w:val="1"/>
      <w:marLeft w:val="0"/>
      <w:marRight w:val="0"/>
      <w:marTop w:val="0"/>
      <w:marBottom w:val="0"/>
      <w:divBdr>
        <w:top w:val="none" w:sz="0" w:space="0" w:color="auto"/>
        <w:left w:val="none" w:sz="0" w:space="0" w:color="auto"/>
        <w:bottom w:val="none" w:sz="0" w:space="0" w:color="auto"/>
        <w:right w:val="none" w:sz="0" w:space="0" w:color="auto"/>
      </w:divBdr>
    </w:div>
    <w:div w:id="796876394">
      <w:bodyDiv w:val="1"/>
      <w:marLeft w:val="0"/>
      <w:marRight w:val="0"/>
      <w:marTop w:val="0"/>
      <w:marBottom w:val="0"/>
      <w:divBdr>
        <w:top w:val="none" w:sz="0" w:space="0" w:color="auto"/>
        <w:left w:val="none" w:sz="0" w:space="0" w:color="auto"/>
        <w:bottom w:val="none" w:sz="0" w:space="0" w:color="auto"/>
        <w:right w:val="none" w:sz="0" w:space="0" w:color="auto"/>
      </w:divBdr>
    </w:div>
    <w:div w:id="824315927">
      <w:bodyDiv w:val="1"/>
      <w:marLeft w:val="0"/>
      <w:marRight w:val="0"/>
      <w:marTop w:val="0"/>
      <w:marBottom w:val="0"/>
      <w:divBdr>
        <w:top w:val="none" w:sz="0" w:space="0" w:color="auto"/>
        <w:left w:val="none" w:sz="0" w:space="0" w:color="auto"/>
        <w:bottom w:val="none" w:sz="0" w:space="0" w:color="auto"/>
        <w:right w:val="none" w:sz="0" w:space="0" w:color="auto"/>
      </w:divBdr>
    </w:div>
    <w:div w:id="829323348">
      <w:bodyDiv w:val="1"/>
      <w:marLeft w:val="0"/>
      <w:marRight w:val="0"/>
      <w:marTop w:val="0"/>
      <w:marBottom w:val="0"/>
      <w:divBdr>
        <w:top w:val="none" w:sz="0" w:space="0" w:color="auto"/>
        <w:left w:val="none" w:sz="0" w:space="0" w:color="auto"/>
        <w:bottom w:val="none" w:sz="0" w:space="0" w:color="auto"/>
        <w:right w:val="none" w:sz="0" w:space="0" w:color="auto"/>
      </w:divBdr>
    </w:div>
    <w:div w:id="873351615">
      <w:bodyDiv w:val="1"/>
      <w:marLeft w:val="0"/>
      <w:marRight w:val="0"/>
      <w:marTop w:val="0"/>
      <w:marBottom w:val="0"/>
      <w:divBdr>
        <w:top w:val="none" w:sz="0" w:space="0" w:color="auto"/>
        <w:left w:val="none" w:sz="0" w:space="0" w:color="auto"/>
        <w:bottom w:val="none" w:sz="0" w:space="0" w:color="auto"/>
        <w:right w:val="none" w:sz="0" w:space="0" w:color="auto"/>
      </w:divBdr>
    </w:div>
    <w:div w:id="1025446761">
      <w:bodyDiv w:val="1"/>
      <w:marLeft w:val="0"/>
      <w:marRight w:val="0"/>
      <w:marTop w:val="0"/>
      <w:marBottom w:val="0"/>
      <w:divBdr>
        <w:top w:val="none" w:sz="0" w:space="0" w:color="auto"/>
        <w:left w:val="none" w:sz="0" w:space="0" w:color="auto"/>
        <w:bottom w:val="none" w:sz="0" w:space="0" w:color="auto"/>
        <w:right w:val="none" w:sz="0" w:space="0" w:color="auto"/>
      </w:divBdr>
    </w:div>
    <w:div w:id="1039742080">
      <w:bodyDiv w:val="1"/>
      <w:marLeft w:val="0"/>
      <w:marRight w:val="0"/>
      <w:marTop w:val="0"/>
      <w:marBottom w:val="0"/>
      <w:divBdr>
        <w:top w:val="none" w:sz="0" w:space="0" w:color="auto"/>
        <w:left w:val="none" w:sz="0" w:space="0" w:color="auto"/>
        <w:bottom w:val="none" w:sz="0" w:space="0" w:color="auto"/>
        <w:right w:val="none" w:sz="0" w:space="0" w:color="auto"/>
      </w:divBdr>
    </w:div>
    <w:div w:id="1051543001">
      <w:bodyDiv w:val="1"/>
      <w:marLeft w:val="0"/>
      <w:marRight w:val="0"/>
      <w:marTop w:val="0"/>
      <w:marBottom w:val="0"/>
      <w:divBdr>
        <w:top w:val="none" w:sz="0" w:space="0" w:color="auto"/>
        <w:left w:val="none" w:sz="0" w:space="0" w:color="auto"/>
        <w:bottom w:val="none" w:sz="0" w:space="0" w:color="auto"/>
        <w:right w:val="none" w:sz="0" w:space="0" w:color="auto"/>
      </w:divBdr>
    </w:div>
    <w:div w:id="1081441892">
      <w:bodyDiv w:val="1"/>
      <w:marLeft w:val="0"/>
      <w:marRight w:val="0"/>
      <w:marTop w:val="0"/>
      <w:marBottom w:val="0"/>
      <w:divBdr>
        <w:top w:val="none" w:sz="0" w:space="0" w:color="auto"/>
        <w:left w:val="none" w:sz="0" w:space="0" w:color="auto"/>
        <w:bottom w:val="none" w:sz="0" w:space="0" w:color="auto"/>
        <w:right w:val="none" w:sz="0" w:space="0" w:color="auto"/>
      </w:divBdr>
    </w:div>
    <w:div w:id="1101529828">
      <w:bodyDiv w:val="1"/>
      <w:marLeft w:val="0"/>
      <w:marRight w:val="0"/>
      <w:marTop w:val="0"/>
      <w:marBottom w:val="0"/>
      <w:divBdr>
        <w:top w:val="none" w:sz="0" w:space="0" w:color="auto"/>
        <w:left w:val="none" w:sz="0" w:space="0" w:color="auto"/>
        <w:bottom w:val="none" w:sz="0" w:space="0" w:color="auto"/>
        <w:right w:val="none" w:sz="0" w:space="0" w:color="auto"/>
      </w:divBdr>
    </w:div>
    <w:div w:id="1111431829">
      <w:bodyDiv w:val="1"/>
      <w:marLeft w:val="0"/>
      <w:marRight w:val="0"/>
      <w:marTop w:val="0"/>
      <w:marBottom w:val="0"/>
      <w:divBdr>
        <w:top w:val="none" w:sz="0" w:space="0" w:color="auto"/>
        <w:left w:val="none" w:sz="0" w:space="0" w:color="auto"/>
        <w:bottom w:val="none" w:sz="0" w:space="0" w:color="auto"/>
        <w:right w:val="none" w:sz="0" w:space="0" w:color="auto"/>
      </w:divBdr>
    </w:div>
    <w:div w:id="1127889326">
      <w:bodyDiv w:val="1"/>
      <w:marLeft w:val="0"/>
      <w:marRight w:val="0"/>
      <w:marTop w:val="0"/>
      <w:marBottom w:val="0"/>
      <w:divBdr>
        <w:top w:val="none" w:sz="0" w:space="0" w:color="auto"/>
        <w:left w:val="none" w:sz="0" w:space="0" w:color="auto"/>
        <w:bottom w:val="none" w:sz="0" w:space="0" w:color="auto"/>
        <w:right w:val="none" w:sz="0" w:space="0" w:color="auto"/>
      </w:divBdr>
    </w:div>
    <w:div w:id="1191138935">
      <w:bodyDiv w:val="1"/>
      <w:marLeft w:val="0"/>
      <w:marRight w:val="0"/>
      <w:marTop w:val="0"/>
      <w:marBottom w:val="0"/>
      <w:divBdr>
        <w:top w:val="none" w:sz="0" w:space="0" w:color="auto"/>
        <w:left w:val="none" w:sz="0" w:space="0" w:color="auto"/>
        <w:bottom w:val="none" w:sz="0" w:space="0" w:color="auto"/>
        <w:right w:val="none" w:sz="0" w:space="0" w:color="auto"/>
      </w:divBdr>
    </w:div>
    <w:div w:id="1215392559">
      <w:bodyDiv w:val="1"/>
      <w:marLeft w:val="0"/>
      <w:marRight w:val="0"/>
      <w:marTop w:val="0"/>
      <w:marBottom w:val="0"/>
      <w:divBdr>
        <w:top w:val="none" w:sz="0" w:space="0" w:color="auto"/>
        <w:left w:val="none" w:sz="0" w:space="0" w:color="auto"/>
        <w:bottom w:val="none" w:sz="0" w:space="0" w:color="auto"/>
        <w:right w:val="none" w:sz="0" w:space="0" w:color="auto"/>
      </w:divBdr>
    </w:div>
    <w:div w:id="1220704759">
      <w:bodyDiv w:val="1"/>
      <w:marLeft w:val="0"/>
      <w:marRight w:val="0"/>
      <w:marTop w:val="0"/>
      <w:marBottom w:val="0"/>
      <w:divBdr>
        <w:top w:val="none" w:sz="0" w:space="0" w:color="auto"/>
        <w:left w:val="none" w:sz="0" w:space="0" w:color="auto"/>
        <w:bottom w:val="none" w:sz="0" w:space="0" w:color="auto"/>
        <w:right w:val="none" w:sz="0" w:space="0" w:color="auto"/>
      </w:divBdr>
    </w:div>
    <w:div w:id="1303073037">
      <w:bodyDiv w:val="1"/>
      <w:marLeft w:val="0"/>
      <w:marRight w:val="0"/>
      <w:marTop w:val="0"/>
      <w:marBottom w:val="0"/>
      <w:divBdr>
        <w:top w:val="none" w:sz="0" w:space="0" w:color="auto"/>
        <w:left w:val="none" w:sz="0" w:space="0" w:color="auto"/>
        <w:bottom w:val="none" w:sz="0" w:space="0" w:color="auto"/>
        <w:right w:val="none" w:sz="0" w:space="0" w:color="auto"/>
      </w:divBdr>
    </w:div>
    <w:div w:id="1314946415">
      <w:bodyDiv w:val="1"/>
      <w:marLeft w:val="0"/>
      <w:marRight w:val="0"/>
      <w:marTop w:val="0"/>
      <w:marBottom w:val="0"/>
      <w:divBdr>
        <w:top w:val="none" w:sz="0" w:space="0" w:color="auto"/>
        <w:left w:val="none" w:sz="0" w:space="0" w:color="auto"/>
        <w:bottom w:val="none" w:sz="0" w:space="0" w:color="auto"/>
        <w:right w:val="none" w:sz="0" w:space="0" w:color="auto"/>
      </w:divBdr>
    </w:div>
    <w:div w:id="1369917903">
      <w:bodyDiv w:val="1"/>
      <w:marLeft w:val="0"/>
      <w:marRight w:val="0"/>
      <w:marTop w:val="0"/>
      <w:marBottom w:val="0"/>
      <w:divBdr>
        <w:top w:val="none" w:sz="0" w:space="0" w:color="auto"/>
        <w:left w:val="none" w:sz="0" w:space="0" w:color="auto"/>
        <w:bottom w:val="none" w:sz="0" w:space="0" w:color="auto"/>
        <w:right w:val="none" w:sz="0" w:space="0" w:color="auto"/>
      </w:divBdr>
    </w:div>
    <w:div w:id="1393893305">
      <w:bodyDiv w:val="1"/>
      <w:marLeft w:val="0"/>
      <w:marRight w:val="0"/>
      <w:marTop w:val="0"/>
      <w:marBottom w:val="0"/>
      <w:divBdr>
        <w:top w:val="none" w:sz="0" w:space="0" w:color="auto"/>
        <w:left w:val="none" w:sz="0" w:space="0" w:color="auto"/>
        <w:bottom w:val="none" w:sz="0" w:space="0" w:color="auto"/>
        <w:right w:val="none" w:sz="0" w:space="0" w:color="auto"/>
      </w:divBdr>
    </w:div>
    <w:div w:id="1405373015">
      <w:bodyDiv w:val="1"/>
      <w:marLeft w:val="0"/>
      <w:marRight w:val="0"/>
      <w:marTop w:val="0"/>
      <w:marBottom w:val="0"/>
      <w:divBdr>
        <w:top w:val="none" w:sz="0" w:space="0" w:color="auto"/>
        <w:left w:val="none" w:sz="0" w:space="0" w:color="auto"/>
        <w:bottom w:val="none" w:sz="0" w:space="0" w:color="auto"/>
        <w:right w:val="none" w:sz="0" w:space="0" w:color="auto"/>
      </w:divBdr>
      <w:divsChild>
        <w:div w:id="1571770789">
          <w:marLeft w:val="0"/>
          <w:marRight w:val="0"/>
          <w:marTop w:val="0"/>
          <w:marBottom w:val="0"/>
          <w:divBdr>
            <w:top w:val="none" w:sz="0" w:space="0" w:color="auto"/>
            <w:left w:val="none" w:sz="0" w:space="0" w:color="auto"/>
            <w:bottom w:val="none" w:sz="0" w:space="0" w:color="auto"/>
            <w:right w:val="none" w:sz="0" w:space="0" w:color="auto"/>
          </w:divBdr>
        </w:div>
        <w:div w:id="875388955">
          <w:marLeft w:val="0"/>
          <w:marRight w:val="0"/>
          <w:marTop w:val="0"/>
          <w:marBottom w:val="0"/>
          <w:divBdr>
            <w:top w:val="none" w:sz="0" w:space="0" w:color="auto"/>
            <w:left w:val="none" w:sz="0" w:space="0" w:color="auto"/>
            <w:bottom w:val="none" w:sz="0" w:space="0" w:color="auto"/>
            <w:right w:val="none" w:sz="0" w:space="0" w:color="auto"/>
          </w:divBdr>
        </w:div>
        <w:div w:id="290013005">
          <w:marLeft w:val="0"/>
          <w:marRight w:val="0"/>
          <w:marTop w:val="0"/>
          <w:marBottom w:val="0"/>
          <w:divBdr>
            <w:top w:val="none" w:sz="0" w:space="0" w:color="auto"/>
            <w:left w:val="none" w:sz="0" w:space="0" w:color="auto"/>
            <w:bottom w:val="none" w:sz="0" w:space="0" w:color="auto"/>
            <w:right w:val="none" w:sz="0" w:space="0" w:color="auto"/>
          </w:divBdr>
        </w:div>
        <w:div w:id="140929284">
          <w:marLeft w:val="0"/>
          <w:marRight w:val="0"/>
          <w:marTop w:val="0"/>
          <w:marBottom w:val="0"/>
          <w:divBdr>
            <w:top w:val="none" w:sz="0" w:space="0" w:color="auto"/>
            <w:left w:val="none" w:sz="0" w:space="0" w:color="auto"/>
            <w:bottom w:val="none" w:sz="0" w:space="0" w:color="auto"/>
            <w:right w:val="none" w:sz="0" w:space="0" w:color="auto"/>
          </w:divBdr>
          <w:divsChild>
            <w:div w:id="1169714411">
              <w:marLeft w:val="0"/>
              <w:marRight w:val="0"/>
              <w:marTop w:val="0"/>
              <w:marBottom w:val="0"/>
              <w:divBdr>
                <w:top w:val="none" w:sz="0" w:space="0" w:color="auto"/>
                <w:left w:val="none" w:sz="0" w:space="0" w:color="auto"/>
                <w:bottom w:val="none" w:sz="0" w:space="0" w:color="auto"/>
                <w:right w:val="none" w:sz="0" w:space="0" w:color="auto"/>
              </w:divBdr>
              <w:divsChild>
                <w:div w:id="2123452766">
                  <w:marLeft w:val="0"/>
                  <w:marRight w:val="0"/>
                  <w:marTop w:val="0"/>
                  <w:marBottom w:val="0"/>
                  <w:divBdr>
                    <w:top w:val="none" w:sz="0" w:space="0" w:color="auto"/>
                    <w:left w:val="none" w:sz="0" w:space="0" w:color="auto"/>
                    <w:bottom w:val="none" w:sz="0" w:space="0" w:color="auto"/>
                    <w:right w:val="none" w:sz="0" w:space="0" w:color="auto"/>
                  </w:divBdr>
                </w:div>
                <w:div w:id="319505591">
                  <w:marLeft w:val="0"/>
                  <w:marRight w:val="0"/>
                  <w:marTop w:val="0"/>
                  <w:marBottom w:val="0"/>
                  <w:divBdr>
                    <w:top w:val="none" w:sz="0" w:space="0" w:color="auto"/>
                    <w:left w:val="none" w:sz="0" w:space="0" w:color="auto"/>
                    <w:bottom w:val="none" w:sz="0" w:space="0" w:color="auto"/>
                    <w:right w:val="none" w:sz="0" w:space="0" w:color="auto"/>
                  </w:divBdr>
                </w:div>
              </w:divsChild>
            </w:div>
            <w:div w:id="963854334">
              <w:marLeft w:val="0"/>
              <w:marRight w:val="0"/>
              <w:marTop w:val="0"/>
              <w:marBottom w:val="0"/>
              <w:divBdr>
                <w:top w:val="none" w:sz="0" w:space="0" w:color="auto"/>
                <w:left w:val="none" w:sz="0" w:space="0" w:color="auto"/>
                <w:bottom w:val="none" w:sz="0" w:space="0" w:color="auto"/>
                <w:right w:val="none" w:sz="0" w:space="0" w:color="auto"/>
              </w:divBdr>
              <w:divsChild>
                <w:div w:id="497043816">
                  <w:marLeft w:val="0"/>
                  <w:marRight w:val="0"/>
                  <w:marTop w:val="0"/>
                  <w:marBottom w:val="0"/>
                  <w:divBdr>
                    <w:top w:val="none" w:sz="0" w:space="0" w:color="auto"/>
                    <w:left w:val="none" w:sz="0" w:space="0" w:color="auto"/>
                    <w:bottom w:val="none" w:sz="0" w:space="0" w:color="auto"/>
                    <w:right w:val="none" w:sz="0" w:space="0" w:color="auto"/>
                  </w:divBdr>
                </w:div>
              </w:divsChild>
            </w:div>
            <w:div w:id="275915025">
              <w:marLeft w:val="0"/>
              <w:marRight w:val="0"/>
              <w:marTop w:val="0"/>
              <w:marBottom w:val="0"/>
              <w:divBdr>
                <w:top w:val="none" w:sz="0" w:space="0" w:color="auto"/>
                <w:left w:val="none" w:sz="0" w:space="0" w:color="auto"/>
                <w:bottom w:val="none" w:sz="0" w:space="0" w:color="auto"/>
                <w:right w:val="none" w:sz="0" w:space="0" w:color="auto"/>
              </w:divBdr>
              <w:divsChild>
                <w:div w:id="317077518">
                  <w:marLeft w:val="0"/>
                  <w:marRight w:val="0"/>
                  <w:marTop w:val="0"/>
                  <w:marBottom w:val="0"/>
                  <w:divBdr>
                    <w:top w:val="none" w:sz="0" w:space="0" w:color="auto"/>
                    <w:left w:val="none" w:sz="0" w:space="0" w:color="auto"/>
                    <w:bottom w:val="none" w:sz="0" w:space="0" w:color="auto"/>
                    <w:right w:val="none" w:sz="0" w:space="0" w:color="auto"/>
                  </w:divBdr>
                </w:div>
              </w:divsChild>
            </w:div>
            <w:div w:id="104617754">
              <w:marLeft w:val="0"/>
              <w:marRight w:val="0"/>
              <w:marTop w:val="0"/>
              <w:marBottom w:val="0"/>
              <w:divBdr>
                <w:top w:val="none" w:sz="0" w:space="0" w:color="auto"/>
                <w:left w:val="none" w:sz="0" w:space="0" w:color="auto"/>
                <w:bottom w:val="none" w:sz="0" w:space="0" w:color="auto"/>
                <w:right w:val="none" w:sz="0" w:space="0" w:color="auto"/>
              </w:divBdr>
              <w:divsChild>
                <w:div w:id="606624758">
                  <w:marLeft w:val="0"/>
                  <w:marRight w:val="0"/>
                  <w:marTop w:val="0"/>
                  <w:marBottom w:val="0"/>
                  <w:divBdr>
                    <w:top w:val="none" w:sz="0" w:space="0" w:color="auto"/>
                    <w:left w:val="none" w:sz="0" w:space="0" w:color="auto"/>
                    <w:bottom w:val="none" w:sz="0" w:space="0" w:color="auto"/>
                    <w:right w:val="none" w:sz="0" w:space="0" w:color="auto"/>
                  </w:divBdr>
                </w:div>
              </w:divsChild>
            </w:div>
            <w:div w:id="1029113037">
              <w:marLeft w:val="0"/>
              <w:marRight w:val="0"/>
              <w:marTop w:val="0"/>
              <w:marBottom w:val="0"/>
              <w:divBdr>
                <w:top w:val="none" w:sz="0" w:space="0" w:color="auto"/>
                <w:left w:val="none" w:sz="0" w:space="0" w:color="auto"/>
                <w:bottom w:val="none" w:sz="0" w:space="0" w:color="auto"/>
                <w:right w:val="none" w:sz="0" w:space="0" w:color="auto"/>
              </w:divBdr>
              <w:divsChild>
                <w:div w:id="450443576">
                  <w:marLeft w:val="0"/>
                  <w:marRight w:val="0"/>
                  <w:marTop w:val="0"/>
                  <w:marBottom w:val="0"/>
                  <w:divBdr>
                    <w:top w:val="none" w:sz="0" w:space="0" w:color="auto"/>
                    <w:left w:val="none" w:sz="0" w:space="0" w:color="auto"/>
                    <w:bottom w:val="none" w:sz="0" w:space="0" w:color="auto"/>
                    <w:right w:val="none" w:sz="0" w:space="0" w:color="auto"/>
                  </w:divBdr>
                </w:div>
              </w:divsChild>
            </w:div>
            <w:div w:id="20061056">
              <w:marLeft w:val="0"/>
              <w:marRight w:val="0"/>
              <w:marTop w:val="0"/>
              <w:marBottom w:val="0"/>
              <w:divBdr>
                <w:top w:val="none" w:sz="0" w:space="0" w:color="auto"/>
                <w:left w:val="none" w:sz="0" w:space="0" w:color="auto"/>
                <w:bottom w:val="none" w:sz="0" w:space="0" w:color="auto"/>
                <w:right w:val="none" w:sz="0" w:space="0" w:color="auto"/>
              </w:divBdr>
              <w:divsChild>
                <w:div w:id="702902450">
                  <w:marLeft w:val="0"/>
                  <w:marRight w:val="0"/>
                  <w:marTop w:val="0"/>
                  <w:marBottom w:val="0"/>
                  <w:divBdr>
                    <w:top w:val="none" w:sz="0" w:space="0" w:color="auto"/>
                    <w:left w:val="none" w:sz="0" w:space="0" w:color="auto"/>
                    <w:bottom w:val="none" w:sz="0" w:space="0" w:color="auto"/>
                    <w:right w:val="none" w:sz="0" w:space="0" w:color="auto"/>
                  </w:divBdr>
                </w:div>
              </w:divsChild>
            </w:div>
            <w:div w:id="318003161">
              <w:marLeft w:val="0"/>
              <w:marRight w:val="0"/>
              <w:marTop w:val="0"/>
              <w:marBottom w:val="0"/>
              <w:divBdr>
                <w:top w:val="none" w:sz="0" w:space="0" w:color="auto"/>
                <w:left w:val="none" w:sz="0" w:space="0" w:color="auto"/>
                <w:bottom w:val="none" w:sz="0" w:space="0" w:color="auto"/>
                <w:right w:val="none" w:sz="0" w:space="0" w:color="auto"/>
              </w:divBdr>
              <w:divsChild>
                <w:div w:id="457145386">
                  <w:marLeft w:val="0"/>
                  <w:marRight w:val="0"/>
                  <w:marTop w:val="0"/>
                  <w:marBottom w:val="0"/>
                  <w:divBdr>
                    <w:top w:val="none" w:sz="0" w:space="0" w:color="auto"/>
                    <w:left w:val="none" w:sz="0" w:space="0" w:color="auto"/>
                    <w:bottom w:val="none" w:sz="0" w:space="0" w:color="auto"/>
                    <w:right w:val="none" w:sz="0" w:space="0" w:color="auto"/>
                  </w:divBdr>
                </w:div>
              </w:divsChild>
            </w:div>
            <w:div w:id="1890409812">
              <w:marLeft w:val="0"/>
              <w:marRight w:val="0"/>
              <w:marTop w:val="0"/>
              <w:marBottom w:val="0"/>
              <w:divBdr>
                <w:top w:val="none" w:sz="0" w:space="0" w:color="auto"/>
                <w:left w:val="none" w:sz="0" w:space="0" w:color="auto"/>
                <w:bottom w:val="none" w:sz="0" w:space="0" w:color="auto"/>
                <w:right w:val="none" w:sz="0" w:space="0" w:color="auto"/>
              </w:divBdr>
              <w:divsChild>
                <w:div w:id="122659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823997">
          <w:marLeft w:val="0"/>
          <w:marRight w:val="0"/>
          <w:marTop w:val="0"/>
          <w:marBottom w:val="0"/>
          <w:divBdr>
            <w:top w:val="none" w:sz="0" w:space="0" w:color="auto"/>
            <w:left w:val="none" w:sz="0" w:space="0" w:color="auto"/>
            <w:bottom w:val="none" w:sz="0" w:space="0" w:color="auto"/>
            <w:right w:val="none" w:sz="0" w:space="0" w:color="auto"/>
          </w:divBdr>
        </w:div>
        <w:div w:id="635571472">
          <w:marLeft w:val="0"/>
          <w:marRight w:val="0"/>
          <w:marTop w:val="0"/>
          <w:marBottom w:val="0"/>
          <w:divBdr>
            <w:top w:val="none" w:sz="0" w:space="0" w:color="auto"/>
            <w:left w:val="none" w:sz="0" w:space="0" w:color="auto"/>
            <w:bottom w:val="none" w:sz="0" w:space="0" w:color="auto"/>
            <w:right w:val="none" w:sz="0" w:space="0" w:color="auto"/>
          </w:divBdr>
        </w:div>
        <w:div w:id="411318391">
          <w:marLeft w:val="0"/>
          <w:marRight w:val="0"/>
          <w:marTop w:val="0"/>
          <w:marBottom w:val="0"/>
          <w:divBdr>
            <w:top w:val="none" w:sz="0" w:space="0" w:color="auto"/>
            <w:left w:val="none" w:sz="0" w:space="0" w:color="auto"/>
            <w:bottom w:val="none" w:sz="0" w:space="0" w:color="auto"/>
            <w:right w:val="none" w:sz="0" w:space="0" w:color="auto"/>
          </w:divBdr>
        </w:div>
        <w:div w:id="1886675713">
          <w:marLeft w:val="0"/>
          <w:marRight w:val="0"/>
          <w:marTop w:val="0"/>
          <w:marBottom w:val="0"/>
          <w:divBdr>
            <w:top w:val="none" w:sz="0" w:space="0" w:color="auto"/>
            <w:left w:val="none" w:sz="0" w:space="0" w:color="auto"/>
            <w:bottom w:val="none" w:sz="0" w:space="0" w:color="auto"/>
            <w:right w:val="none" w:sz="0" w:space="0" w:color="auto"/>
          </w:divBdr>
          <w:divsChild>
            <w:div w:id="1089156969">
              <w:marLeft w:val="0"/>
              <w:marRight w:val="0"/>
              <w:marTop w:val="0"/>
              <w:marBottom w:val="0"/>
              <w:divBdr>
                <w:top w:val="none" w:sz="0" w:space="0" w:color="auto"/>
                <w:left w:val="none" w:sz="0" w:space="0" w:color="auto"/>
                <w:bottom w:val="none" w:sz="0" w:space="0" w:color="auto"/>
                <w:right w:val="none" w:sz="0" w:space="0" w:color="auto"/>
              </w:divBdr>
              <w:divsChild>
                <w:div w:id="1498492696">
                  <w:marLeft w:val="0"/>
                  <w:marRight w:val="0"/>
                  <w:marTop w:val="0"/>
                  <w:marBottom w:val="0"/>
                  <w:divBdr>
                    <w:top w:val="none" w:sz="0" w:space="0" w:color="auto"/>
                    <w:left w:val="none" w:sz="0" w:space="0" w:color="auto"/>
                    <w:bottom w:val="none" w:sz="0" w:space="0" w:color="auto"/>
                    <w:right w:val="none" w:sz="0" w:space="0" w:color="auto"/>
                  </w:divBdr>
                  <w:divsChild>
                    <w:div w:id="1283003929">
                      <w:marLeft w:val="0"/>
                      <w:marRight w:val="0"/>
                      <w:marTop w:val="0"/>
                      <w:marBottom w:val="0"/>
                      <w:divBdr>
                        <w:top w:val="none" w:sz="0" w:space="0" w:color="auto"/>
                        <w:left w:val="none" w:sz="0" w:space="0" w:color="auto"/>
                        <w:bottom w:val="none" w:sz="0" w:space="0" w:color="auto"/>
                        <w:right w:val="none" w:sz="0" w:space="0" w:color="auto"/>
                      </w:divBdr>
                    </w:div>
                    <w:div w:id="123496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8987">
              <w:marLeft w:val="0"/>
              <w:marRight w:val="0"/>
              <w:marTop w:val="0"/>
              <w:marBottom w:val="0"/>
              <w:divBdr>
                <w:top w:val="none" w:sz="0" w:space="0" w:color="auto"/>
                <w:left w:val="none" w:sz="0" w:space="0" w:color="auto"/>
                <w:bottom w:val="none" w:sz="0" w:space="0" w:color="auto"/>
                <w:right w:val="none" w:sz="0" w:space="0" w:color="auto"/>
              </w:divBdr>
              <w:divsChild>
                <w:div w:id="859054320">
                  <w:marLeft w:val="0"/>
                  <w:marRight w:val="0"/>
                  <w:marTop w:val="0"/>
                  <w:marBottom w:val="0"/>
                  <w:divBdr>
                    <w:top w:val="none" w:sz="0" w:space="0" w:color="auto"/>
                    <w:left w:val="none" w:sz="0" w:space="0" w:color="auto"/>
                    <w:bottom w:val="none" w:sz="0" w:space="0" w:color="auto"/>
                    <w:right w:val="none" w:sz="0" w:space="0" w:color="auto"/>
                  </w:divBdr>
                  <w:divsChild>
                    <w:div w:id="105061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952208">
              <w:marLeft w:val="0"/>
              <w:marRight w:val="0"/>
              <w:marTop w:val="0"/>
              <w:marBottom w:val="0"/>
              <w:divBdr>
                <w:top w:val="none" w:sz="0" w:space="0" w:color="auto"/>
                <w:left w:val="none" w:sz="0" w:space="0" w:color="auto"/>
                <w:bottom w:val="none" w:sz="0" w:space="0" w:color="auto"/>
                <w:right w:val="none" w:sz="0" w:space="0" w:color="auto"/>
              </w:divBdr>
              <w:divsChild>
                <w:div w:id="330916823">
                  <w:marLeft w:val="0"/>
                  <w:marRight w:val="0"/>
                  <w:marTop w:val="0"/>
                  <w:marBottom w:val="0"/>
                  <w:divBdr>
                    <w:top w:val="none" w:sz="0" w:space="0" w:color="auto"/>
                    <w:left w:val="none" w:sz="0" w:space="0" w:color="auto"/>
                    <w:bottom w:val="none" w:sz="0" w:space="0" w:color="auto"/>
                    <w:right w:val="none" w:sz="0" w:space="0" w:color="auto"/>
                  </w:divBdr>
                  <w:divsChild>
                    <w:div w:id="21681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720050">
              <w:marLeft w:val="0"/>
              <w:marRight w:val="0"/>
              <w:marTop w:val="0"/>
              <w:marBottom w:val="0"/>
              <w:divBdr>
                <w:top w:val="none" w:sz="0" w:space="0" w:color="auto"/>
                <w:left w:val="none" w:sz="0" w:space="0" w:color="auto"/>
                <w:bottom w:val="none" w:sz="0" w:space="0" w:color="auto"/>
                <w:right w:val="none" w:sz="0" w:space="0" w:color="auto"/>
              </w:divBdr>
              <w:divsChild>
                <w:div w:id="1406415050">
                  <w:marLeft w:val="0"/>
                  <w:marRight w:val="0"/>
                  <w:marTop w:val="0"/>
                  <w:marBottom w:val="0"/>
                  <w:divBdr>
                    <w:top w:val="none" w:sz="0" w:space="0" w:color="auto"/>
                    <w:left w:val="none" w:sz="0" w:space="0" w:color="auto"/>
                    <w:bottom w:val="none" w:sz="0" w:space="0" w:color="auto"/>
                    <w:right w:val="none" w:sz="0" w:space="0" w:color="auto"/>
                  </w:divBdr>
                  <w:divsChild>
                    <w:div w:id="105161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573845">
      <w:bodyDiv w:val="1"/>
      <w:marLeft w:val="0"/>
      <w:marRight w:val="0"/>
      <w:marTop w:val="0"/>
      <w:marBottom w:val="0"/>
      <w:divBdr>
        <w:top w:val="none" w:sz="0" w:space="0" w:color="auto"/>
        <w:left w:val="none" w:sz="0" w:space="0" w:color="auto"/>
        <w:bottom w:val="none" w:sz="0" w:space="0" w:color="auto"/>
        <w:right w:val="none" w:sz="0" w:space="0" w:color="auto"/>
      </w:divBdr>
    </w:div>
    <w:div w:id="1525359851">
      <w:bodyDiv w:val="1"/>
      <w:marLeft w:val="0"/>
      <w:marRight w:val="0"/>
      <w:marTop w:val="0"/>
      <w:marBottom w:val="0"/>
      <w:divBdr>
        <w:top w:val="none" w:sz="0" w:space="0" w:color="auto"/>
        <w:left w:val="none" w:sz="0" w:space="0" w:color="auto"/>
        <w:bottom w:val="none" w:sz="0" w:space="0" w:color="auto"/>
        <w:right w:val="none" w:sz="0" w:space="0" w:color="auto"/>
      </w:divBdr>
    </w:div>
    <w:div w:id="1608610621">
      <w:bodyDiv w:val="1"/>
      <w:marLeft w:val="0"/>
      <w:marRight w:val="0"/>
      <w:marTop w:val="0"/>
      <w:marBottom w:val="0"/>
      <w:divBdr>
        <w:top w:val="none" w:sz="0" w:space="0" w:color="auto"/>
        <w:left w:val="none" w:sz="0" w:space="0" w:color="auto"/>
        <w:bottom w:val="none" w:sz="0" w:space="0" w:color="auto"/>
        <w:right w:val="none" w:sz="0" w:space="0" w:color="auto"/>
      </w:divBdr>
    </w:div>
    <w:div w:id="1612399171">
      <w:bodyDiv w:val="1"/>
      <w:marLeft w:val="0"/>
      <w:marRight w:val="0"/>
      <w:marTop w:val="0"/>
      <w:marBottom w:val="0"/>
      <w:divBdr>
        <w:top w:val="none" w:sz="0" w:space="0" w:color="auto"/>
        <w:left w:val="none" w:sz="0" w:space="0" w:color="auto"/>
        <w:bottom w:val="none" w:sz="0" w:space="0" w:color="auto"/>
        <w:right w:val="none" w:sz="0" w:space="0" w:color="auto"/>
      </w:divBdr>
    </w:div>
    <w:div w:id="1649941489">
      <w:bodyDiv w:val="1"/>
      <w:marLeft w:val="0"/>
      <w:marRight w:val="0"/>
      <w:marTop w:val="0"/>
      <w:marBottom w:val="0"/>
      <w:divBdr>
        <w:top w:val="none" w:sz="0" w:space="0" w:color="auto"/>
        <w:left w:val="none" w:sz="0" w:space="0" w:color="auto"/>
        <w:bottom w:val="none" w:sz="0" w:space="0" w:color="auto"/>
        <w:right w:val="none" w:sz="0" w:space="0" w:color="auto"/>
      </w:divBdr>
    </w:div>
    <w:div w:id="1683622712">
      <w:bodyDiv w:val="1"/>
      <w:marLeft w:val="0"/>
      <w:marRight w:val="0"/>
      <w:marTop w:val="0"/>
      <w:marBottom w:val="0"/>
      <w:divBdr>
        <w:top w:val="none" w:sz="0" w:space="0" w:color="auto"/>
        <w:left w:val="none" w:sz="0" w:space="0" w:color="auto"/>
        <w:bottom w:val="none" w:sz="0" w:space="0" w:color="auto"/>
        <w:right w:val="none" w:sz="0" w:space="0" w:color="auto"/>
      </w:divBdr>
      <w:divsChild>
        <w:div w:id="1664428404">
          <w:marLeft w:val="0"/>
          <w:marRight w:val="0"/>
          <w:marTop w:val="0"/>
          <w:marBottom w:val="0"/>
          <w:divBdr>
            <w:top w:val="none" w:sz="0" w:space="0" w:color="auto"/>
            <w:left w:val="none" w:sz="0" w:space="0" w:color="auto"/>
            <w:bottom w:val="none" w:sz="0" w:space="0" w:color="auto"/>
            <w:right w:val="none" w:sz="0" w:space="0" w:color="auto"/>
          </w:divBdr>
        </w:div>
      </w:divsChild>
    </w:div>
    <w:div w:id="1769689674">
      <w:bodyDiv w:val="1"/>
      <w:marLeft w:val="0"/>
      <w:marRight w:val="0"/>
      <w:marTop w:val="0"/>
      <w:marBottom w:val="0"/>
      <w:divBdr>
        <w:top w:val="none" w:sz="0" w:space="0" w:color="auto"/>
        <w:left w:val="none" w:sz="0" w:space="0" w:color="auto"/>
        <w:bottom w:val="none" w:sz="0" w:space="0" w:color="auto"/>
        <w:right w:val="none" w:sz="0" w:space="0" w:color="auto"/>
      </w:divBdr>
    </w:div>
    <w:div w:id="1785033583">
      <w:bodyDiv w:val="1"/>
      <w:marLeft w:val="0"/>
      <w:marRight w:val="0"/>
      <w:marTop w:val="0"/>
      <w:marBottom w:val="0"/>
      <w:divBdr>
        <w:top w:val="none" w:sz="0" w:space="0" w:color="auto"/>
        <w:left w:val="none" w:sz="0" w:space="0" w:color="auto"/>
        <w:bottom w:val="none" w:sz="0" w:space="0" w:color="auto"/>
        <w:right w:val="none" w:sz="0" w:space="0" w:color="auto"/>
      </w:divBdr>
    </w:div>
    <w:div w:id="1825197909">
      <w:bodyDiv w:val="1"/>
      <w:marLeft w:val="0"/>
      <w:marRight w:val="0"/>
      <w:marTop w:val="0"/>
      <w:marBottom w:val="0"/>
      <w:divBdr>
        <w:top w:val="none" w:sz="0" w:space="0" w:color="auto"/>
        <w:left w:val="none" w:sz="0" w:space="0" w:color="auto"/>
        <w:bottom w:val="none" w:sz="0" w:space="0" w:color="auto"/>
        <w:right w:val="none" w:sz="0" w:space="0" w:color="auto"/>
      </w:divBdr>
    </w:div>
    <w:div w:id="1866597718">
      <w:bodyDiv w:val="1"/>
      <w:marLeft w:val="0"/>
      <w:marRight w:val="0"/>
      <w:marTop w:val="0"/>
      <w:marBottom w:val="0"/>
      <w:divBdr>
        <w:top w:val="none" w:sz="0" w:space="0" w:color="auto"/>
        <w:left w:val="none" w:sz="0" w:space="0" w:color="auto"/>
        <w:bottom w:val="none" w:sz="0" w:space="0" w:color="auto"/>
        <w:right w:val="none" w:sz="0" w:space="0" w:color="auto"/>
      </w:divBdr>
    </w:div>
    <w:div w:id="1878346656">
      <w:bodyDiv w:val="1"/>
      <w:marLeft w:val="0"/>
      <w:marRight w:val="0"/>
      <w:marTop w:val="0"/>
      <w:marBottom w:val="0"/>
      <w:divBdr>
        <w:top w:val="none" w:sz="0" w:space="0" w:color="auto"/>
        <w:left w:val="none" w:sz="0" w:space="0" w:color="auto"/>
        <w:bottom w:val="none" w:sz="0" w:space="0" w:color="auto"/>
        <w:right w:val="none" w:sz="0" w:space="0" w:color="auto"/>
      </w:divBdr>
    </w:div>
    <w:div w:id="1889755828">
      <w:bodyDiv w:val="1"/>
      <w:marLeft w:val="0"/>
      <w:marRight w:val="0"/>
      <w:marTop w:val="0"/>
      <w:marBottom w:val="0"/>
      <w:divBdr>
        <w:top w:val="none" w:sz="0" w:space="0" w:color="auto"/>
        <w:left w:val="none" w:sz="0" w:space="0" w:color="auto"/>
        <w:bottom w:val="none" w:sz="0" w:space="0" w:color="auto"/>
        <w:right w:val="none" w:sz="0" w:space="0" w:color="auto"/>
      </w:divBdr>
    </w:div>
    <w:div w:id="1899590106">
      <w:bodyDiv w:val="1"/>
      <w:marLeft w:val="0"/>
      <w:marRight w:val="0"/>
      <w:marTop w:val="0"/>
      <w:marBottom w:val="0"/>
      <w:divBdr>
        <w:top w:val="none" w:sz="0" w:space="0" w:color="auto"/>
        <w:left w:val="none" w:sz="0" w:space="0" w:color="auto"/>
        <w:bottom w:val="none" w:sz="0" w:space="0" w:color="auto"/>
        <w:right w:val="none" w:sz="0" w:space="0" w:color="auto"/>
      </w:divBdr>
    </w:div>
    <w:div w:id="1998683946">
      <w:bodyDiv w:val="1"/>
      <w:marLeft w:val="0"/>
      <w:marRight w:val="0"/>
      <w:marTop w:val="0"/>
      <w:marBottom w:val="0"/>
      <w:divBdr>
        <w:top w:val="none" w:sz="0" w:space="0" w:color="auto"/>
        <w:left w:val="none" w:sz="0" w:space="0" w:color="auto"/>
        <w:bottom w:val="none" w:sz="0" w:space="0" w:color="auto"/>
        <w:right w:val="none" w:sz="0" w:space="0" w:color="auto"/>
      </w:divBdr>
    </w:div>
    <w:div w:id="2131821715">
      <w:bodyDiv w:val="1"/>
      <w:marLeft w:val="0"/>
      <w:marRight w:val="0"/>
      <w:marTop w:val="0"/>
      <w:marBottom w:val="0"/>
      <w:divBdr>
        <w:top w:val="none" w:sz="0" w:space="0" w:color="auto"/>
        <w:left w:val="none" w:sz="0" w:space="0" w:color="auto"/>
        <w:bottom w:val="none" w:sz="0" w:space="0" w:color="auto"/>
        <w:right w:val="none" w:sz="0" w:space="0" w:color="auto"/>
      </w:divBdr>
    </w:div>
    <w:div w:id="213294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B642D3-5D90-4BD6-96C1-61E732877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29</Pages>
  <Words>7813</Words>
  <Characters>42196</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Marcello</dc:creator>
  <cp:lastModifiedBy>Thuane Motta Procaci</cp:lastModifiedBy>
  <cp:revision>21</cp:revision>
  <cp:lastPrinted>2025-09-30T12:16:00Z</cp:lastPrinted>
  <dcterms:created xsi:type="dcterms:W3CDTF">2025-08-28T17:50:00Z</dcterms:created>
  <dcterms:modified xsi:type="dcterms:W3CDTF">2025-09-30T12:17:00Z</dcterms:modified>
</cp:coreProperties>
</file>