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C7AC4" w14:textId="7DD88648" w:rsidR="002E43D0" w:rsidRPr="00503FBD" w:rsidRDefault="002E43D0" w:rsidP="002E43D0">
      <w:pPr>
        <w:spacing w:before="120" w:after="120" w:line="360" w:lineRule="auto"/>
        <w:rPr>
          <w:rFonts w:asciiTheme="minorHAnsi" w:hAnsiTheme="minorHAnsi" w:cstheme="minorHAnsi"/>
          <w:b/>
          <w:sz w:val="24"/>
          <w:szCs w:val="24"/>
        </w:rPr>
      </w:pPr>
      <w:r w:rsidRPr="00503FBD">
        <w:rPr>
          <w:rFonts w:asciiTheme="minorHAnsi" w:hAnsiTheme="minorHAnsi" w:cstheme="minorHAnsi"/>
          <w:b/>
          <w:sz w:val="24"/>
          <w:szCs w:val="24"/>
        </w:rPr>
        <w:t>TERMO DE REFERÊNCIA</w:t>
      </w:r>
    </w:p>
    <w:p w14:paraId="55057C8C" w14:textId="293E6EAC" w:rsidR="002E43D0" w:rsidRPr="00A70EFB" w:rsidRDefault="002E43D0" w:rsidP="004F6551">
      <w:pPr>
        <w:autoSpaceDE w:val="0"/>
        <w:autoSpaceDN w:val="0"/>
        <w:adjustRightInd w:val="0"/>
        <w:spacing w:after="0" w:line="360" w:lineRule="auto"/>
        <w:ind w:left="3540"/>
        <w:jc w:val="both"/>
        <w:rPr>
          <w:rFonts w:asciiTheme="majorHAnsi" w:hAnsiTheme="majorHAnsi" w:cstheme="majorHAnsi"/>
          <w:b/>
          <w:bCs/>
          <w:color w:val="000000"/>
          <w:sz w:val="20"/>
          <w:szCs w:val="20"/>
          <w:lang w:eastAsia="pt-BR"/>
        </w:rPr>
      </w:pPr>
      <w:r w:rsidRPr="00A70EFB">
        <w:rPr>
          <w:rFonts w:asciiTheme="majorHAnsi" w:hAnsiTheme="majorHAnsi" w:cstheme="majorHAnsi"/>
          <w:b/>
          <w:bCs/>
          <w:color w:val="000000"/>
          <w:sz w:val="20"/>
          <w:szCs w:val="20"/>
          <w:lang w:eastAsia="pt-BR"/>
        </w:rPr>
        <w:t xml:space="preserve">Processo Administrativo </w:t>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r>
      <w:r w:rsidRPr="00A70EFB">
        <w:rPr>
          <w:rFonts w:asciiTheme="majorHAnsi" w:hAnsiTheme="majorHAnsi" w:cstheme="majorHAnsi"/>
          <w:b/>
          <w:bCs/>
          <w:color w:val="000000"/>
          <w:sz w:val="20"/>
          <w:szCs w:val="20"/>
          <w:lang w:eastAsia="pt-BR"/>
        </w:rPr>
        <w:softHyphen/>
        <w:t>nº. 21520/2025</w:t>
      </w:r>
      <w:r w:rsidRPr="00A70EFB">
        <w:rPr>
          <w:rFonts w:asciiTheme="majorHAnsi" w:hAnsiTheme="majorHAnsi" w:cstheme="majorHAnsi"/>
          <w:b/>
          <w:bCs/>
          <w:color w:val="000000" w:themeColor="text1"/>
          <w:sz w:val="20"/>
          <w:szCs w:val="20"/>
          <w:lang w:eastAsia="pt-BR"/>
        </w:rPr>
        <w:t>-SMTE.</w:t>
      </w:r>
    </w:p>
    <w:p w14:paraId="4E87F0A8" w14:textId="069CF9BE" w:rsidR="002E43D0" w:rsidRPr="00A70EFB" w:rsidRDefault="002E43D0" w:rsidP="004F6551">
      <w:pPr>
        <w:pStyle w:val="Corpodetexto"/>
        <w:spacing w:line="360" w:lineRule="auto"/>
        <w:ind w:left="3540"/>
        <w:jc w:val="both"/>
        <w:rPr>
          <w:rFonts w:asciiTheme="majorHAnsi" w:hAnsiTheme="majorHAnsi" w:cstheme="majorHAnsi"/>
          <w:spacing w:val="-14"/>
          <w:sz w:val="20"/>
          <w:szCs w:val="20"/>
        </w:rPr>
      </w:pPr>
      <w:r w:rsidRPr="00A70EFB">
        <w:rPr>
          <w:rFonts w:asciiTheme="majorHAnsi" w:hAnsiTheme="majorHAnsi" w:cstheme="majorHAnsi"/>
          <w:spacing w:val="-14"/>
          <w:sz w:val="20"/>
          <w:szCs w:val="20"/>
        </w:rPr>
        <w:t>Contratação por inexigibilidade de licitação, cujo objeto é a locação de imóvel para atender a unidade do SINE-Sistema Nacional de Emprego, administrado pela Secretaria de Trabalho e Emprego.</w:t>
      </w:r>
    </w:p>
    <w:p w14:paraId="45323014" w14:textId="77777777" w:rsidR="00C208D7" w:rsidRPr="00A70EFB" w:rsidRDefault="00C208D7" w:rsidP="002E43D0">
      <w:pPr>
        <w:pStyle w:val="Corpodetexto"/>
        <w:spacing w:line="360" w:lineRule="auto"/>
        <w:ind w:left="4248"/>
        <w:jc w:val="both"/>
        <w:rPr>
          <w:rFonts w:asciiTheme="majorHAnsi" w:hAnsiTheme="majorHAnsi" w:cstheme="majorHAnsi"/>
          <w:spacing w:val="-14"/>
          <w:sz w:val="20"/>
          <w:szCs w:val="20"/>
        </w:rPr>
      </w:pPr>
    </w:p>
    <w:p w14:paraId="6CF523D3" w14:textId="44EE6187" w:rsidR="002E43D0" w:rsidRPr="00A70EFB" w:rsidRDefault="00555C93" w:rsidP="003429D1">
      <w:pPr>
        <w:pStyle w:val="PargrafodaLista"/>
        <w:numPr>
          <w:ilvl w:val="0"/>
          <w:numId w:val="1"/>
        </w:numPr>
        <w:tabs>
          <w:tab w:val="left" w:pos="284"/>
        </w:tabs>
        <w:autoSpaceDE w:val="0"/>
        <w:autoSpaceDN w:val="0"/>
        <w:adjustRightInd w:val="0"/>
        <w:spacing w:after="0" w:line="360" w:lineRule="auto"/>
        <w:ind w:left="0" w:firstLine="0"/>
        <w:outlineLvl w:val="0"/>
        <w:rPr>
          <w:rFonts w:asciiTheme="majorHAnsi" w:hAnsiTheme="majorHAnsi" w:cstheme="majorHAnsi"/>
          <w:sz w:val="20"/>
          <w:szCs w:val="20"/>
          <w:lang w:eastAsia="ja-JP"/>
        </w:rPr>
      </w:pPr>
      <w:r w:rsidRPr="00A70EFB">
        <w:rPr>
          <w:rFonts w:asciiTheme="majorHAnsi" w:hAnsiTheme="majorHAnsi" w:cstheme="majorHAnsi"/>
          <w:b/>
          <w:bCs/>
          <w:sz w:val="20"/>
          <w:szCs w:val="20"/>
          <w:lang w:eastAsia="ja-JP"/>
        </w:rPr>
        <w:t>DA DEFINIÇÃO DO OBJETO</w:t>
      </w:r>
    </w:p>
    <w:tbl>
      <w:tblPr>
        <w:tblW w:w="0" w:type="auto"/>
        <w:tblInd w:w="53" w:type="dxa"/>
        <w:tblBorders>
          <w:top w:val="single" w:sz="4" w:space="0" w:color="auto"/>
        </w:tblBorders>
        <w:tblCellMar>
          <w:left w:w="70" w:type="dxa"/>
          <w:right w:w="70" w:type="dxa"/>
        </w:tblCellMar>
        <w:tblLook w:val="0000" w:firstRow="0" w:lastRow="0" w:firstColumn="0" w:lastColumn="0" w:noHBand="0" w:noVBand="0"/>
      </w:tblPr>
      <w:tblGrid>
        <w:gridCol w:w="9376"/>
      </w:tblGrid>
      <w:tr w:rsidR="00C208D7" w:rsidRPr="00A70EFB" w14:paraId="4BDD5A57" w14:textId="77777777" w:rsidTr="00C208D7">
        <w:trPr>
          <w:trHeight w:val="73"/>
        </w:trPr>
        <w:tc>
          <w:tcPr>
            <w:tcW w:w="9376" w:type="dxa"/>
            <w:tcBorders>
              <w:top w:val="dashSmallGap" w:sz="12" w:space="0" w:color="auto"/>
            </w:tcBorders>
          </w:tcPr>
          <w:p w14:paraId="5C7D3EC1" w14:textId="77777777" w:rsidR="00C208D7" w:rsidRPr="007D778C" w:rsidRDefault="00C208D7" w:rsidP="003429D1">
            <w:pPr>
              <w:tabs>
                <w:tab w:val="left" w:pos="284"/>
              </w:tabs>
              <w:autoSpaceDE w:val="0"/>
              <w:autoSpaceDN w:val="0"/>
              <w:adjustRightInd w:val="0"/>
              <w:spacing w:after="0" w:line="360" w:lineRule="auto"/>
              <w:outlineLvl w:val="0"/>
              <w:rPr>
                <w:rFonts w:asciiTheme="majorHAnsi" w:hAnsiTheme="majorHAnsi" w:cstheme="majorHAnsi"/>
                <w:b/>
                <w:bCs/>
                <w:sz w:val="8"/>
                <w:szCs w:val="8"/>
                <w:lang w:eastAsia="ja-JP"/>
              </w:rPr>
            </w:pPr>
          </w:p>
        </w:tc>
      </w:tr>
    </w:tbl>
    <w:p w14:paraId="20B71689" w14:textId="67B0F5BD" w:rsidR="00A125A5" w:rsidRPr="00555C93" w:rsidRDefault="00A125A5" w:rsidP="003429D1">
      <w:pPr>
        <w:autoSpaceDE w:val="0"/>
        <w:autoSpaceDN w:val="0"/>
        <w:adjustRightInd w:val="0"/>
        <w:spacing w:after="0" w:line="360" w:lineRule="auto"/>
        <w:jc w:val="both"/>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 xml:space="preserve">1.1. </w:t>
      </w:r>
      <w:r w:rsidRPr="00A70EFB">
        <w:rPr>
          <w:rFonts w:asciiTheme="majorHAnsi" w:hAnsiTheme="majorHAnsi" w:cstheme="majorHAnsi"/>
          <w:sz w:val="20"/>
          <w:szCs w:val="20"/>
          <w:lang w:eastAsia="ja-JP"/>
        </w:rPr>
        <w:t xml:space="preserve">O presente termo de referência tem como objeto a locação do imóvel localizado na </w:t>
      </w:r>
      <w:r w:rsidRPr="007D1834">
        <w:rPr>
          <w:rFonts w:asciiTheme="majorHAnsi" w:hAnsiTheme="majorHAnsi" w:cstheme="majorHAnsi"/>
          <w:sz w:val="20"/>
          <w:szCs w:val="20"/>
          <w:highlight w:val="yellow"/>
          <w:lang w:eastAsia="ja-JP"/>
        </w:rPr>
        <w:t xml:space="preserve">Rua Carlos Rangel, nº </w:t>
      </w:r>
      <w:r w:rsidR="002D667D">
        <w:rPr>
          <w:rFonts w:asciiTheme="majorHAnsi" w:hAnsiTheme="majorHAnsi" w:cstheme="majorHAnsi"/>
          <w:sz w:val="20"/>
          <w:szCs w:val="20"/>
          <w:lang w:eastAsia="ja-JP"/>
        </w:rPr>
        <w:t>88</w:t>
      </w:r>
      <w:r w:rsidRPr="00A70EFB">
        <w:rPr>
          <w:rFonts w:asciiTheme="majorHAnsi" w:hAnsiTheme="majorHAnsi" w:cstheme="majorHAnsi"/>
          <w:sz w:val="20"/>
          <w:szCs w:val="20"/>
          <w:lang w:eastAsia="ja-JP"/>
        </w:rPr>
        <w:t xml:space="preserve">, Centro, Maricá-RJ, para fins não residenciais </w:t>
      </w:r>
      <w:r w:rsidR="00C208D7" w:rsidRPr="00A70EFB">
        <w:rPr>
          <w:rFonts w:asciiTheme="majorHAnsi" w:hAnsiTheme="majorHAnsi" w:cstheme="majorHAnsi"/>
          <w:sz w:val="20"/>
          <w:szCs w:val="20"/>
          <w:lang w:eastAsia="ja-JP"/>
        </w:rPr>
        <w:t>para o funcionamento e a manutenção da</w:t>
      </w:r>
      <w:r w:rsidRPr="00A70EFB">
        <w:rPr>
          <w:rFonts w:asciiTheme="majorHAnsi" w:hAnsiTheme="majorHAnsi" w:cstheme="majorHAnsi"/>
          <w:sz w:val="20"/>
          <w:szCs w:val="20"/>
          <w:lang w:eastAsia="ja-JP"/>
        </w:rPr>
        <w:t xml:space="preserve"> </w:t>
      </w:r>
      <w:bookmarkStart w:id="0" w:name="_Hlk218764655"/>
      <w:r w:rsidR="002E43D0" w:rsidRPr="00A70EFB">
        <w:rPr>
          <w:rFonts w:asciiTheme="majorHAnsi" w:hAnsiTheme="majorHAnsi" w:cstheme="majorHAnsi"/>
          <w:sz w:val="20"/>
          <w:szCs w:val="20"/>
          <w:lang w:eastAsia="ja-JP"/>
        </w:rPr>
        <w:t>Agência do SINE-Sistema Nacional de Emprego</w:t>
      </w:r>
      <w:bookmarkEnd w:id="0"/>
      <w:r w:rsidRPr="00A70EFB">
        <w:rPr>
          <w:rFonts w:asciiTheme="majorHAnsi" w:hAnsiTheme="majorHAnsi" w:cstheme="majorHAnsi"/>
          <w:sz w:val="20"/>
          <w:szCs w:val="20"/>
          <w:lang w:eastAsia="ja-JP"/>
        </w:rPr>
        <w:t xml:space="preserve">, </w:t>
      </w:r>
      <w:r w:rsidR="00F45750" w:rsidRPr="00A70EFB">
        <w:rPr>
          <w:rFonts w:asciiTheme="majorHAnsi" w:hAnsiTheme="majorHAnsi" w:cstheme="majorHAnsi"/>
          <w:sz w:val="20"/>
          <w:szCs w:val="20"/>
          <w:lang w:eastAsia="ja-JP"/>
        </w:rPr>
        <w:t>nos termos da tabela abaixo, conforme condições e exigências estabelecidas neste instrumento</w:t>
      </w:r>
    </w:p>
    <w:p w14:paraId="7DBAF98B" w14:textId="77777777" w:rsidR="00F45750" w:rsidRPr="00A70EFB" w:rsidRDefault="00F45750" w:rsidP="003429D1">
      <w:pPr>
        <w:autoSpaceDE w:val="0"/>
        <w:autoSpaceDN w:val="0"/>
        <w:adjustRightInd w:val="0"/>
        <w:spacing w:after="0" w:line="360" w:lineRule="auto"/>
        <w:jc w:val="both"/>
        <w:rPr>
          <w:rFonts w:asciiTheme="majorHAnsi" w:hAnsiTheme="majorHAnsi" w:cstheme="majorHAnsi"/>
          <w:sz w:val="10"/>
          <w:szCs w:val="10"/>
          <w:lang w:eastAsia="ja-JP"/>
        </w:rPr>
      </w:pPr>
    </w:p>
    <w:tbl>
      <w:tblPr>
        <w:tblW w:w="0" w:type="auto"/>
        <w:tblCellSpacing w:w="15" w:type="dxa"/>
        <w:tblCellMar>
          <w:left w:w="0" w:type="dxa"/>
          <w:right w:w="0" w:type="dxa"/>
        </w:tblCellMar>
        <w:tblLook w:val="04A0" w:firstRow="1" w:lastRow="0" w:firstColumn="1" w:lastColumn="0" w:noHBand="0" w:noVBand="1"/>
      </w:tblPr>
      <w:tblGrid>
        <w:gridCol w:w="807"/>
        <w:gridCol w:w="4075"/>
        <w:gridCol w:w="805"/>
        <w:gridCol w:w="872"/>
        <w:gridCol w:w="1718"/>
        <w:gridCol w:w="1344"/>
      </w:tblGrid>
      <w:tr w:rsidR="00555C93" w:rsidRPr="00A70EFB" w14:paraId="41E76682" w14:textId="77777777" w:rsidTr="00623450">
        <w:trPr>
          <w:trHeight w:val="639"/>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AB0026" w14:textId="77777777" w:rsidR="00555C93" w:rsidRPr="00A70EFB" w:rsidRDefault="00555C93" w:rsidP="003429D1">
            <w:pPr>
              <w:autoSpaceDE w:val="0"/>
              <w:autoSpaceDN w:val="0"/>
              <w:adjustRightInd w:val="0"/>
              <w:spacing w:after="0" w:line="360" w:lineRule="auto"/>
              <w:jc w:val="center"/>
              <w:rPr>
                <w:rFonts w:asciiTheme="majorHAnsi" w:hAnsiTheme="majorHAnsi" w:cstheme="majorHAnsi"/>
                <w:sz w:val="20"/>
                <w:szCs w:val="20"/>
                <w:lang w:eastAsia="ja-JP"/>
              </w:rPr>
            </w:pPr>
            <w:r w:rsidRPr="00A70EFB">
              <w:rPr>
                <w:rFonts w:asciiTheme="majorHAnsi" w:hAnsiTheme="majorHAnsi" w:cstheme="majorHAnsi"/>
                <w:b/>
                <w:bCs/>
                <w:sz w:val="20"/>
                <w:szCs w:val="20"/>
                <w:lang w:eastAsia="ja-JP"/>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318188" w14:textId="77777777" w:rsidR="00555C93" w:rsidRPr="00A70EFB" w:rsidRDefault="00555C93" w:rsidP="003429D1">
            <w:pPr>
              <w:autoSpaceDE w:val="0"/>
              <w:autoSpaceDN w:val="0"/>
              <w:adjustRightInd w:val="0"/>
              <w:spacing w:after="0" w:line="360" w:lineRule="auto"/>
              <w:jc w:val="center"/>
              <w:rPr>
                <w:rFonts w:asciiTheme="majorHAnsi" w:hAnsiTheme="majorHAnsi" w:cstheme="majorHAnsi"/>
                <w:sz w:val="20"/>
                <w:szCs w:val="20"/>
                <w:lang w:eastAsia="ja-JP"/>
              </w:rPr>
            </w:pPr>
            <w:r w:rsidRPr="00A70EFB">
              <w:rPr>
                <w:rFonts w:asciiTheme="majorHAnsi" w:hAnsiTheme="majorHAnsi" w:cstheme="majorHAnsi"/>
                <w:b/>
                <w:bCs/>
                <w:sz w:val="20"/>
                <w:szCs w:val="20"/>
                <w:lang w:eastAsia="ja-JP"/>
              </w:rPr>
              <w:t>Descrição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D2B2F" w14:textId="77777777" w:rsidR="00555C93" w:rsidRPr="00A70EFB" w:rsidRDefault="00555C93" w:rsidP="003429D1">
            <w:pPr>
              <w:autoSpaceDE w:val="0"/>
              <w:autoSpaceDN w:val="0"/>
              <w:adjustRightInd w:val="0"/>
              <w:spacing w:after="0" w:line="360" w:lineRule="auto"/>
              <w:jc w:val="center"/>
              <w:rPr>
                <w:rFonts w:asciiTheme="majorHAnsi" w:hAnsiTheme="majorHAnsi" w:cstheme="majorHAnsi"/>
                <w:sz w:val="20"/>
                <w:szCs w:val="20"/>
                <w:lang w:eastAsia="ja-JP"/>
              </w:rPr>
            </w:pPr>
            <w:proofErr w:type="spellStart"/>
            <w:r w:rsidRPr="00A70EFB">
              <w:rPr>
                <w:rFonts w:asciiTheme="majorHAnsi" w:hAnsiTheme="majorHAnsi" w:cstheme="majorHAnsi"/>
                <w:b/>
                <w:bCs/>
                <w:sz w:val="20"/>
                <w:szCs w:val="20"/>
                <w:lang w:eastAsia="ja-JP"/>
              </w:rPr>
              <w:t>Und</w:t>
            </w:r>
            <w:proofErr w:type="spellEnd"/>
            <w:r w:rsidRPr="00A70EFB">
              <w:rPr>
                <w:rFonts w:asciiTheme="majorHAnsi" w:hAnsiTheme="majorHAnsi" w:cstheme="majorHAnsi"/>
                <w:b/>
                <w:bCs/>
                <w:sz w:val="20"/>
                <w:szCs w:val="20"/>
                <w:lang w:eastAsia="ja-JP"/>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FE9273" w14:textId="77777777" w:rsidR="00555C93" w:rsidRPr="00A70EFB" w:rsidRDefault="00555C93" w:rsidP="003429D1">
            <w:pPr>
              <w:autoSpaceDE w:val="0"/>
              <w:autoSpaceDN w:val="0"/>
              <w:adjustRightInd w:val="0"/>
              <w:spacing w:after="0" w:line="360" w:lineRule="auto"/>
              <w:jc w:val="center"/>
              <w:rPr>
                <w:rFonts w:asciiTheme="majorHAnsi" w:hAnsiTheme="majorHAnsi" w:cstheme="majorHAnsi"/>
                <w:sz w:val="20"/>
                <w:szCs w:val="20"/>
                <w:lang w:eastAsia="ja-JP"/>
              </w:rPr>
            </w:pPr>
            <w:proofErr w:type="spellStart"/>
            <w:r w:rsidRPr="00A70EFB">
              <w:rPr>
                <w:rFonts w:asciiTheme="majorHAnsi" w:hAnsiTheme="majorHAnsi" w:cstheme="majorHAnsi"/>
                <w:b/>
                <w:bCs/>
                <w:sz w:val="20"/>
                <w:szCs w:val="20"/>
                <w:lang w:eastAsia="ja-JP"/>
              </w:rPr>
              <w:t>Qtde</w:t>
            </w:r>
            <w:proofErr w:type="spellEnd"/>
            <w:r w:rsidRPr="00A70EFB">
              <w:rPr>
                <w:rFonts w:asciiTheme="majorHAnsi" w:hAnsiTheme="majorHAnsi" w:cstheme="majorHAnsi"/>
                <w:b/>
                <w:bCs/>
                <w:sz w:val="20"/>
                <w:szCs w:val="20"/>
                <w:lang w:eastAsia="ja-JP"/>
              </w:rPr>
              <w:t>.</w:t>
            </w:r>
          </w:p>
        </w:tc>
        <w:tc>
          <w:tcPr>
            <w:tcW w:w="168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452097" w14:textId="77777777" w:rsidR="00555C93" w:rsidRPr="00A70EFB" w:rsidRDefault="00555C93" w:rsidP="003429D1">
            <w:pPr>
              <w:autoSpaceDE w:val="0"/>
              <w:autoSpaceDN w:val="0"/>
              <w:adjustRightInd w:val="0"/>
              <w:spacing w:after="0" w:line="360" w:lineRule="auto"/>
              <w:jc w:val="center"/>
              <w:rPr>
                <w:rFonts w:asciiTheme="majorHAnsi" w:hAnsiTheme="majorHAnsi" w:cstheme="majorHAnsi"/>
                <w:sz w:val="20"/>
                <w:szCs w:val="20"/>
                <w:lang w:eastAsia="ja-JP"/>
              </w:rPr>
            </w:pPr>
            <w:r w:rsidRPr="00A70EFB">
              <w:rPr>
                <w:rFonts w:asciiTheme="majorHAnsi" w:hAnsiTheme="majorHAnsi" w:cstheme="majorHAnsi"/>
                <w:b/>
                <w:bCs/>
                <w:sz w:val="20"/>
                <w:szCs w:val="20"/>
                <w:lang w:eastAsia="ja-JP"/>
              </w:rPr>
              <w:t>Valor Unitário (R$)</w:t>
            </w:r>
          </w:p>
        </w:tc>
        <w:tc>
          <w:tcPr>
            <w:tcW w:w="107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02065" w14:textId="77777777" w:rsidR="00555C93" w:rsidRPr="00A70EFB" w:rsidRDefault="00555C93" w:rsidP="003429D1">
            <w:pPr>
              <w:autoSpaceDE w:val="0"/>
              <w:autoSpaceDN w:val="0"/>
              <w:adjustRightInd w:val="0"/>
              <w:spacing w:after="0" w:line="360" w:lineRule="auto"/>
              <w:jc w:val="center"/>
              <w:rPr>
                <w:rFonts w:asciiTheme="majorHAnsi" w:hAnsiTheme="majorHAnsi" w:cstheme="majorHAnsi"/>
                <w:sz w:val="20"/>
                <w:szCs w:val="20"/>
                <w:lang w:eastAsia="ja-JP"/>
              </w:rPr>
            </w:pPr>
            <w:r w:rsidRPr="00A70EFB">
              <w:rPr>
                <w:rFonts w:asciiTheme="majorHAnsi" w:hAnsiTheme="majorHAnsi" w:cstheme="majorHAnsi"/>
                <w:b/>
                <w:bCs/>
                <w:sz w:val="20"/>
                <w:szCs w:val="20"/>
                <w:lang w:eastAsia="ja-JP"/>
              </w:rPr>
              <w:t>Valor Total (R$)</w:t>
            </w:r>
          </w:p>
        </w:tc>
      </w:tr>
      <w:tr w:rsidR="00555C93" w:rsidRPr="00A70EFB" w14:paraId="190F78F7" w14:textId="77777777" w:rsidTr="007D778C">
        <w:trPr>
          <w:trHeight w:val="1149"/>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545C52" w14:textId="77777777" w:rsidR="00555C93" w:rsidRPr="00A70EFB" w:rsidRDefault="00555C93" w:rsidP="003429D1">
            <w:pPr>
              <w:autoSpaceDE w:val="0"/>
              <w:autoSpaceDN w:val="0"/>
              <w:adjustRightInd w:val="0"/>
              <w:spacing w:after="0" w:line="360" w:lineRule="auto"/>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66A07C" w14:textId="77777777" w:rsidR="00555C93" w:rsidRPr="00A70EFB" w:rsidRDefault="00555C93" w:rsidP="003429D1">
            <w:pPr>
              <w:autoSpaceDE w:val="0"/>
              <w:autoSpaceDN w:val="0"/>
              <w:adjustRightInd w:val="0"/>
              <w:spacing w:after="0" w:line="360" w:lineRule="auto"/>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Locação de imóvel específico para atender a unidade do SINE-Sistema Nacional de Emprego, administrado pela Secretaria de Trabalho e Emprego.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6740C3" w14:textId="77777777" w:rsidR="00555C93" w:rsidRPr="00A70EFB" w:rsidRDefault="00555C93" w:rsidP="003429D1">
            <w:pPr>
              <w:autoSpaceDE w:val="0"/>
              <w:autoSpaceDN w:val="0"/>
              <w:adjustRightInd w:val="0"/>
              <w:spacing w:after="0" w:line="360" w:lineRule="auto"/>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MÊS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2C2F3C" w14:textId="77777777" w:rsidR="00555C93" w:rsidRPr="00A70EFB" w:rsidRDefault="00555C93" w:rsidP="003429D1">
            <w:pPr>
              <w:autoSpaceDE w:val="0"/>
              <w:autoSpaceDN w:val="0"/>
              <w:adjustRightInd w:val="0"/>
              <w:spacing w:after="0" w:line="360" w:lineRule="auto"/>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12</w:t>
            </w:r>
          </w:p>
        </w:tc>
        <w:tc>
          <w:tcPr>
            <w:tcW w:w="168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1D0C0E" w14:textId="77777777" w:rsidR="00555C93" w:rsidRPr="00A70EFB" w:rsidRDefault="00555C93" w:rsidP="003429D1">
            <w:pPr>
              <w:autoSpaceDE w:val="0"/>
              <w:autoSpaceDN w:val="0"/>
              <w:adjustRightInd w:val="0"/>
              <w:spacing w:after="0" w:line="360" w:lineRule="auto"/>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11.800,00</w:t>
            </w:r>
          </w:p>
        </w:tc>
        <w:tc>
          <w:tcPr>
            <w:tcW w:w="1079"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644748" w14:textId="77777777" w:rsidR="00555C93" w:rsidRPr="00A70EFB" w:rsidRDefault="00555C93" w:rsidP="003429D1">
            <w:pPr>
              <w:autoSpaceDE w:val="0"/>
              <w:autoSpaceDN w:val="0"/>
              <w:adjustRightInd w:val="0"/>
              <w:spacing w:after="0" w:line="360" w:lineRule="auto"/>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141.600,00</w:t>
            </w:r>
          </w:p>
        </w:tc>
      </w:tr>
    </w:tbl>
    <w:p w14:paraId="51E69194" w14:textId="77777777" w:rsidR="009616B7" w:rsidRPr="00A70EFB" w:rsidRDefault="009616B7" w:rsidP="003429D1">
      <w:pPr>
        <w:autoSpaceDE w:val="0"/>
        <w:autoSpaceDN w:val="0"/>
        <w:adjustRightInd w:val="0"/>
        <w:spacing w:after="0" w:line="360" w:lineRule="auto"/>
        <w:jc w:val="both"/>
        <w:rPr>
          <w:rFonts w:asciiTheme="majorHAnsi" w:hAnsiTheme="majorHAnsi" w:cstheme="majorHAnsi"/>
          <w:sz w:val="20"/>
          <w:szCs w:val="20"/>
          <w:lang w:eastAsia="ja-JP"/>
        </w:rPr>
      </w:pPr>
    </w:p>
    <w:p w14:paraId="17783239" w14:textId="39B30807" w:rsidR="00A125A5" w:rsidRPr="00A70EFB" w:rsidRDefault="00752A57" w:rsidP="003429D1">
      <w:pPr>
        <w:pStyle w:val="PargrafodaLista"/>
        <w:numPr>
          <w:ilvl w:val="0"/>
          <w:numId w:val="1"/>
        </w:numPr>
        <w:tabs>
          <w:tab w:val="left" w:pos="426"/>
        </w:tabs>
        <w:autoSpaceDE w:val="0"/>
        <w:autoSpaceDN w:val="0"/>
        <w:adjustRightInd w:val="0"/>
        <w:spacing w:after="0" w:line="360" w:lineRule="auto"/>
        <w:ind w:left="0" w:firstLine="0"/>
        <w:rPr>
          <w:rFonts w:asciiTheme="majorHAnsi" w:hAnsiTheme="majorHAnsi" w:cstheme="majorHAnsi"/>
          <w:b/>
          <w:bCs/>
          <w:sz w:val="20"/>
          <w:szCs w:val="20"/>
          <w:lang w:eastAsia="ja-JP"/>
        </w:rPr>
      </w:pPr>
      <w:r>
        <w:rPr>
          <w:rFonts w:asciiTheme="majorHAnsi" w:hAnsiTheme="majorHAnsi" w:cstheme="majorHAnsi"/>
          <w:b/>
          <w:bCs/>
          <w:sz w:val="20"/>
          <w:szCs w:val="20"/>
          <w:lang w:eastAsia="ja-JP"/>
        </w:rPr>
        <w:t>JUSTIFICATIVA</w:t>
      </w:r>
    </w:p>
    <w:tbl>
      <w:tblPr>
        <w:tblW w:w="0" w:type="auto"/>
        <w:tblInd w:w="47" w:type="dxa"/>
        <w:tblBorders>
          <w:top w:val="dashSmallGap" w:sz="12" w:space="0" w:color="auto"/>
        </w:tblBorders>
        <w:tblCellMar>
          <w:left w:w="70" w:type="dxa"/>
          <w:right w:w="70" w:type="dxa"/>
        </w:tblCellMar>
        <w:tblLook w:val="0000" w:firstRow="0" w:lastRow="0" w:firstColumn="0" w:lastColumn="0" w:noHBand="0" w:noVBand="0"/>
      </w:tblPr>
      <w:tblGrid>
        <w:gridCol w:w="9266"/>
      </w:tblGrid>
      <w:tr w:rsidR="009616B7" w:rsidRPr="00A70EFB" w14:paraId="15B61CD9" w14:textId="77777777" w:rsidTr="003D043E">
        <w:trPr>
          <w:trHeight w:val="50"/>
        </w:trPr>
        <w:tc>
          <w:tcPr>
            <w:tcW w:w="9266" w:type="dxa"/>
          </w:tcPr>
          <w:p w14:paraId="6EAD9EE8" w14:textId="77777777" w:rsidR="009616B7" w:rsidRPr="007D778C" w:rsidRDefault="009616B7" w:rsidP="003429D1">
            <w:pPr>
              <w:autoSpaceDE w:val="0"/>
              <w:autoSpaceDN w:val="0"/>
              <w:adjustRightInd w:val="0"/>
              <w:spacing w:after="0" w:line="360" w:lineRule="auto"/>
              <w:jc w:val="both"/>
              <w:rPr>
                <w:rFonts w:asciiTheme="majorHAnsi" w:hAnsiTheme="majorHAnsi" w:cstheme="majorHAnsi"/>
                <w:b/>
                <w:bCs/>
                <w:sz w:val="12"/>
                <w:szCs w:val="12"/>
                <w:lang w:eastAsia="ja-JP"/>
              </w:rPr>
            </w:pPr>
          </w:p>
        </w:tc>
      </w:tr>
    </w:tbl>
    <w:p w14:paraId="5F2A996B" w14:textId="77777777" w:rsidR="009616B7" w:rsidRPr="00A70EFB" w:rsidRDefault="009616B7" w:rsidP="003429D1">
      <w:pPr>
        <w:autoSpaceDE w:val="0"/>
        <w:autoSpaceDN w:val="0"/>
        <w:adjustRightInd w:val="0"/>
        <w:spacing w:after="0" w:line="360" w:lineRule="auto"/>
        <w:jc w:val="both"/>
        <w:rPr>
          <w:rFonts w:asciiTheme="majorHAnsi" w:hAnsiTheme="majorHAnsi" w:cstheme="majorHAnsi"/>
          <w:b/>
          <w:bCs/>
          <w:sz w:val="2"/>
          <w:szCs w:val="2"/>
          <w:lang w:eastAsia="ja-JP"/>
        </w:rPr>
      </w:pPr>
    </w:p>
    <w:p w14:paraId="31107AFA" w14:textId="245566EA" w:rsidR="005E2292" w:rsidRPr="005E2292" w:rsidRDefault="005E2292" w:rsidP="003429D1">
      <w:pPr>
        <w:spacing w:line="360" w:lineRule="auto"/>
        <w:jc w:val="both"/>
        <w:rPr>
          <w:rFonts w:asciiTheme="majorHAnsi" w:hAnsiTheme="majorHAnsi" w:cstheme="majorHAnsi"/>
          <w:sz w:val="20"/>
          <w:szCs w:val="20"/>
          <w:lang w:eastAsia="ja-JP"/>
        </w:rPr>
      </w:pPr>
      <w:r w:rsidRPr="009A2B73">
        <w:rPr>
          <w:rFonts w:asciiTheme="majorHAnsi" w:hAnsiTheme="majorHAnsi" w:cstheme="majorHAnsi"/>
          <w:b/>
          <w:bCs/>
          <w:sz w:val="20"/>
          <w:szCs w:val="20"/>
          <w:lang w:eastAsia="ja-JP"/>
        </w:rPr>
        <w:t>2.1.</w:t>
      </w:r>
      <w:r w:rsidRPr="005E2292">
        <w:rPr>
          <w:rFonts w:asciiTheme="majorHAnsi" w:hAnsiTheme="majorHAnsi" w:cstheme="majorHAnsi"/>
          <w:sz w:val="20"/>
          <w:szCs w:val="20"/>
          <w:lang w:eastAsia="ja-JP"/>
        </w:rPr>
        <w:t xml:space="preserve">O presente Termo de Referência tem por finalidade justificar a </w:t>
      </w:r>
      <w:r w:rsidRPr="005E2292">
        <w:rPr>
          <w:rFonts w:asciiTheme="majorHAnsi" w:hAnsiTheme="majorHAnsi" w:cstheme="majorHAnsi"/>
          <w:b/>
          <w:bCs/>
          <w:sz w:val="20"/>
          <w:szCs w:val="20"/>
          <w:lang w:eastAsia="ja-JP"/>
        </w:rPr>
        <w:t>locação de imóvel destinado ao funcionamento da Agência do SINE – Sistema Nacional de Emprego</w:t>
      </w:r>
      <w:r w:rsidRPr="005E2292">
        <w:rPr>
          <w:rFonts w:asciiTheme="majorHAnsi" w:hAnsiTheme="majorHAnsi" w:cstheme="majorHAnsi"/>
          <w:sz w:val="20"/>
          <w:szCs w:val="20"/>
          <w:lang w:eastAsia="ja-JP"/>
        </w:rPr>
        <w:t xml:space="preserve">, localizada na </w:t>
      </w:r>
      <w:r w:rsidRPr="007D1834">
        <w:rPr>
          <w:rFonts w:asciiTheme="majorHAnsi" w:hAnsiTheme="majorHAnsi" w:cstheme="majorHAnsi"/>
          <w:sz w:val="20"/>
          <w:szCs w:val="20"/>
          <w:highlight w:val="yellow"/>
          <w:lang w:eastAsia="ja-JP"/>
        </w:rPr>
        <w:t xml:space="preserve">Rua Carlos Rangel, nº </w:t>
      </w:r>
      <w:r w:rsidR="002D667D">
        <w:rPr>
          <w:rFonts w:asciiTheme="majorHAnsi" w:hAnsiTheme="majorHAnsi" w:cstheme="majorHAnsi"/>
          <w:sz w:val="20"/>
          <w:szCs w:val="20"/>
          <w:lang w:eastAsia="ja-JP"/>
        </w:rPr>
        <w:t>88</w:t>
      </w:r>
      <w:r w:rsidRPr="005E2292">
        <w:rPr>
          <w:rFonts w:asciiTheme="majorHAnsi" w:hAnsiTheme="majorHAnsi" w:cstheme="majorHAnsi"/>
          <w:sz w:val="20"/>
          <w:szCs w:val="20"/>
          <w:lang w:eastAsia="ja-JP"/>
        </w:rPr>
        <w:t>, Centro, Maricá/RJ, unidade responsável pela execução de políticas públicas voltadas à intermediação de mão de obra, habilitação ao seguro-desemprego e demais serviços vinculados ao Sistema Nacional de Emprego.</w:t>
      </w:r>
    </w:p>
    <w:p w14:paraId="604A9625" w14:textId="6DAB22F7" w:rsidR="005E2292" w:rsidRPr="005E2292" w:rsidRDefault="005E2292" w:rsidP="003429D1">
      <w:pPr>
        <w:pStyle w:val="PargrafodaLista"/>
        <w:numPr>
          <w:ilvl w:val="1"/>
          <w:numId w:val="8"/>
        </w:numPr>
        <w:tabs>
          <w:tab w:val="left" w:pos="426"/>
        </w:tabs>
        <w:spacing w:line="360" w:lineRule="auto"/>
        <w:ind w:left="0" w:firstLine="0"/>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 xml:space="preserve">Conforme demonstrado no </w:t>
      </w:r>
      <w:r w:rsidRPr="005E2292">
        <w:rPr>
          <w:rFonts w:asciiTheme="majorHAnsi" w:hAnsiTheme="majorHAnsi" w:cstheme="majorHAnsi"/>
          <w:b/>
          <w:bCs/>
          <w:sz w:val="20"/>
          <w:szCs w:val="20"/>
          <w:lang w:eastAsia="ja-JP"/>
        </w:rPr>
        <w:t>Estudo Técnico Preliminar</w:t>
      </w:r>
      <w:r w:rsidRPr="005E2292">
        <w:rPr>
          <w:rFonts w:asciiTheme="majorHAnsi" w:hAnsiTheme="majorHAnsi" w:cstheme="majorHAnsi"/>
          <w:sz w:val="20"/>
          <w:szCs w:val="20"/>
          <w:lang w:eastAsia="ja-JP"/>
        </w:rPr>
        <w:t xml:space="preserve">, verificou-se a necessidade de utilização de imóvel que atenda integralmente às exigências estabelecidas no </w:t>
      </w:r>
      <w:r w:rsidRPr="005E2292">
        <w:rPr>
          <w:rFonts w:asciiTheme="majorHAnsi" w:hAnsiTheme="majorHAnsi" w:cstheme="majorHAnsi"/>
          <w:b/>
          <w:bCs/>
          <w:sz w:val="20"/>
          <w:szCs w:val="20"/>
          <w:lang w:eastAsia="ja-JP"/>
        </w:rPr>
        <w:t>Manual Arquitetônico das Agências do SINE – modelo de médio porte</w:t>
      </w:r>
      <w:r w:rsidRPr="005E2292">
        <w:rPr>
          <w:rFonts w:asciiTheme="majorHAnsi" w:hAnsiTheme="majorHAnsi" w:cstheme="majorHAnsi"/>
          <w:sz w:val="20"/>
          <w:szCs w:val="20"/>
          <w:lang w:eastAsia="ja-JP"/>
        </w:rPr>
        <w:t>, documento que orienta a estrutura física adequada para funcionamento das unidades do sistema.</w:t>
      </w:r>
    </w:p>
    <w:p w14:paraId="286EF4AA" w14:textId="168F631E" w:rsidR="005E2292" w:rsidRPr="005E2292" w:rsidRDefault="005E2292" w:rsidP="003429D1">
      <w:pPr>
        <w:pStyle w:val="PargrafodaLista"/>
        <w:numPr>
          <w:ilvl w:val="1"/>
          <w:numId w:val="8"/>
        </w:numPr>
        <w:tabs>
          <w:tab w:val="left" w:pos="426"/>
        </w:tabs>
        <w:spacing w:line="360" w:lineRule="auto"/>
        <w:ind w:left="0" w:firstLine="0"/>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lastRenderedPageBreak/>
        <w:t xml:space="preserve">Ressalta-se que o Município de Maricá mantém, desde o ano de 2014, </w:t>
      </w:r>
      <w:r w:rsidRPr="005E2292">
        <w:rPr>
          <w:rFonts w:asciiTheme="majorHAnsi" w:hAnsiTheme="majorHAnsi" w:cstheme="majorHAnsi"/>
          <w:b/>
          <w:bCs/>
          <w:sz w:val="20"/>
          <w:szCs w:val="20"/>
          <w:lang w:eastAsia="ja-JP"/>
        </w:rPr>
        <w:t>Termo de Cooperação Técnica com o Governo do Estado do Rio de Janeiro</w:t>
      </w:r>
      <w:r w:rsidRPr="005E2292">
        <w:rPr>
          <w:rFonts w:asciiTheme="majorHAnsi" w:hAnsiTheme="majorHAnsi" w:cstheme="majorHAnsi"/>
          <w:sz w:val="20"/>
          <w:szCs w:val="20"/>
          <w:lang w:eastAsia="ja-JP"/>
        </w:rPr>
        <w:t xml:space="preserve">, por intermédio da Secretaria de Estado de Trabalho e Renda – SETRAB, atualmente registrado sob o nº </w:t>
      </w:r>
      <w:r w:rsidRPr="005E2292">
        <w:rPr>
          <w:rFonts w:asciiTheme="majorHAnsi" w:hAnsiTheme="majorHAnsi" w:cstheme="majorHAnsi"/>
          <w:b/>
          <w:bCs/>
          <w:sz w:val="20"/>
          <w:szCs w:val="20"/>
          <w:lang w:eastAsia="ja-JP"/>
        </w:rPr>
        <w:t>21588800.007.01</w:t>
      </w:r>
      <w:r w:rsidRPr="005E2292">
        <w:rPr>
          <w:rFonts w:asciiTheme="majorHAnsi" w:hAnsiTheme="majorHAnsi" w:cstheme="majorHAnsi"/>
          <w:sz w:val="20"/>
          <w:szCs w:val="20"/>
          <w:lang w:eastAsia="ja-JP"/>
        </w:rPr>
        <w:t>, cujo objetivo é promover ações voltadas ao desenvolvimento econômico, empregabilidade e geração de renda no município.</w:t>
      </w:r>
    </w:p>
    <w:p w14:paraId="43ACF4D3" w14:textId="323F190D" w:rsidR="005E2292" w:rsidRPr="005E2292" w:rsidRDefault="005E2292" w:rsidP="003429D1">
      <w:pPr>
        <w:pStyle w:val="PargrafodaLista"/>
        <w:numPr>
          <w:ilvl w:val="1"/>
          <w:numId w:val="8"/>
        </w:numPr>
        <w:tabs>
          <w:tab w:val="left" w:pos="426"/>
        </w:tabs>
        <w:spacing w:line="360" w:lineRule="auto"/>
        <w:ind w:left="0" w:firstLine="0"/>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A manutenção da Agência do SINE no município possibilita a execução de diversos serviços essenciais à população, tais como:</w:t>
      </w:r>
    </w:p>
    <w:p w14:paraId="5D391F0A" w14:textId="77777777" w:rsidR="005E2292" w:rsidRDefault="005E2292" w:rsidP="003429D1">
      <w:pPr>
        <w:pStyle w:val="PargrafodaLista"/>
        <w:numPr>
          <w:ilvl w:val="2"/>
          <w:numId w:val="8"/>
        </w:numPr>
        <w:tabs>
          <w:tab w:val="left" w:pos="426"/>
        </w:tabs>
        <w:spacing w:line="360" w:lineRule="auto"/>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intermediação de mão de obra;</w:t>
      </w:r>
    </w:p>
    <w:p w14:paraId="73689B0C" w14:textId="77777777" w:rsidR="005E2292" w:rsidRDefault="005E2292" w:rsidP="003429D1">
      <w:pPr>
        <w:pStyle w:val="PargrafodaLista"/>
        <w:numPr>
          <w:ilvl w:val="2"/>
          <w:numId w:val="8"/>
        </w:numPr>
        <w:tabs>
          <w:tab w:val="left" w:pos="426"/>
        </w:tabs>
        <w:spacing w:line="360" w:lineRule="auto"/>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cadastro no Sistema Nacional de Emprego;</w:t>
      </w:r>
    </w:p>
    <w:p w14:paraId="0F110217" w14:textId="77777777" w:rsidR="005E2292" w:rsidRDefault="005E2292" w:rsidP="003429D1">
      <w:pPr>
        <w:pStyle w:val="PargrafodaLista"/>
        <w:numPr>
          <w:ilvl w:val="2"/>
          <w:numId w:val="8"/>
        </w:numPr>
        <w:tabs>
          <w:tab w:val="left" w:pos="426"/>
        </w:tabs>
        <w:spacing w:line="360" w:lineRule="auto"/>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habilitação ao seguro-desemprego;</w:t>
      </w:r>
    </w:p>
    <w:p w14:paraId="1A89E108" w14:textId="77777777" w:rsidR="005E2292" w:rsidRDefault="005E2292" w:rsidP="003429D1">
      <w:pPr>
        <w:pStyle w:val="PargrafodaLista"/>
        <w:numPr>
          <w:ilvl w:val="2"/>
          <w:numId w:val="8"/>
        </w:numPr>
        <w:tabs>
          <w:tab w:val="left" w:pos="426"/>
        </w:tabs>
        <w:spacing w:line="360" w:lineRule="auto"/>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emissão de documentos relacionados às políticas públicas de trabalho e renda;</w:t>
      </w:r>
    </w:p>
    <w:p w14:paraId="368ABDFC" w14:textId="77777777" w:rsidR="005E2292" w:rsidRPr="005E2292" w:rsidRDefault="005E2292" w:rsidP="003429D1">
      <w:pPr>
        <w:pStyle w:val="PargrafodaLista"/>
        <w:numPr>
          <w:ilvl w:val="2"/>
          <w:numId w:val="8"/>
        </w:numPr>
        <w:tabs>
          <w:tab w:val="left" w:pos="426"/>
        </w:tabs>
        <w:spacing w:line="360" w:lineRule="auto"/>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apoio a programas de qualificação profissional.</w:t>
      </w:r>
    </w:p>
    <w:p w14:paraId="03A72A5E" w14:textId="32AB75FD" w:rsidR="005E2292" w:rsidRPr="005E2292" w:rsidRDefault="005E2292" w:rsidP="003429D1">
      <w:pPr>
        <w:pStyle w:val="PargrafodaLista"/>
        <w:numPr>
          <w:ilvl w:val="1"/>
          <w:numId w:val="8"/>
        </w:numPr>
        <w:tabs>
          <w:tab w:val="left" w:pos="426"/>
        </w:tabs>
        <w:spacing w:line="360" w:lineRule="auto"/>
        <w:ind w:left="0" w:firstLine="0"/>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No exercício de suas atribuições institucionais, a Secretaria de Trabalho e Emprego busca fortalecer parcerias com órgãos públicos e privados, visando ampliar oportunidades de trabalho e renda, bem como otimizar o atendimento aos cidadãos que procuram os serviços da Agência do SINE.</w:t>
      </w:r>
    </w:p>
    <w:p w14:paraId="3F110601" w14:textId="76DA4B44" w:rsidR="005E2292" w:rsidRPr="005E2292" w:rsidRDefault="005E2292" w:rsidP="003429D1">
      <w:pPr>
        <w:pStyle w:val="PargrafodaLista"/>
        <w:numPr>
          <w:ilvl w:val="1"/>
          <w:numId w:val="8"/>
        </w:numPr>
        <w:tabs>
          <w:tab w:val="left" w:pos="426"/>
        </w:tabs>
        <w:spacing w:line="360" w:lineRule="auto"/>
        <w:ind w:left="0" w:firstLine="0"/>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 xml:space="preserve">Destaca-se ainda que o imóvel atualmente utilizado pela Agência do SINE </w:t>
      </w:r>
      <w:r w:rsidRPr="005E2292">
        <w:rPr>
          <w:rFonts w:asciiTheme="majorHAnsi" w:hAnsiTheme="majorHAnsi" w:cstheme="majorHAnsi"/>
          <w:b/>
          <w:bCs/>
          <w:sz w:val="20"/>
          <w:szCs w:val="20"/>
          <w:lang w:eastAsia="ja-JP"/>
        </w:rPr>
        <w:t>já abriga o funcionamento da unidade desde 2014</w:t>
      </w:r>
      <w:r w:rsidRPr="005E2292">
        <w:rPr>
          <w:rFonts w:asciiTheme="majorHAnsi" w:hAnsiTheme="majorHAnsi" w:cstheme="majorHAnsi"/>
          <w:sz w:val="20"/>
          <w:szCs w:val="20"/>
          <w:lang w:eastAsia="ja-JP"/>
        </w:rPr>
        <w:t>, sendo amplamente conhecido pela população e localizado em área central, de fácil acesso aos usuários do serviço.</w:t>
      </w:r>
    </w:p>
    <w:p w14:paraId="0B203480" w14:textId="2F86772D" w:rsidR="005E2292" w:rsidRDefault="005E2292" w:rsidP="003429D1">
      <w:pPr>
        <w:pStyle w:val="PargrafodaLista"/>
        <w:numPr>
          <w:ilvl w:val="1"/>
          <w:numId w:val="8"/>
        </w:numPr>
        <w:tabs>
          <w:tab w:val="left" w:pos="426"/>
        </w:tabs>
        <w:spacing w:line="360" w:lineRule="auto"/>
        <w:ind w:left="0" w:firstLine="0"/>
        <w:jc w:val="both"/>
        <w:rPr>
          <w:rFonts w:asciiTheme="majorHAnsi" w:hAnsiTheme="majorHAnsi" w:cstheme="majorHAnsi"/>
          <w:sz w:val="20"/>
          <w:szCs w:val="20"/>
          <w:lang w:eastAsia="ja-JP"/>
        </w:rPr>
      </w:pPr>
      <w:r w:rsidRPr="005E2292">
        <w:rPr>
          <w:rFonts w:asciiTheme="majorHAnsi" w:hAnsiTheme="majorHAnsi" w:cstheme="majorHAnsi"/>
          <w:sz w:val="20"/>
          <w:szCs w:val="20"/>
          <w:lang w:eastAsia="ja-JP"/>
        </w:rPr>
        <w:t xml:space="preserve">Ademais, verifica-se que o </w:t>
      </w:r>
      <w:r w:rsidRPr="005E2292">
        <w:rPr>
          <w:rFonts w:asciiTheme="majorHAnsi" w:hAnsiTheme="majorHAnsi" w:cstheme="majorHAnsi"/>
          <w:b/>
          <w:bCs/>
          <w:sz w:val="20"/>
          <w:szCs w:val="20"/>
          <w:lang w:eastAsia="ja-JP"/>
        </w:rPr>
        <w:t>Município de Maricá não dispõe de imóvel próprio</w:t>
      </w:r>
      <w:r w:rsidRPr="005E2292">
        <w:rPr>
          <w:rFonts w:asciiTheme="majorHAnsi" w:hAnsiTheme="majorHAnsi" w:cstheme="majorHAnsi"/>
          <w:sz w:val="20"/>
          <w:szCs w:val="20"/>
          <w:lang w:eastAsia="ja-JP"/>
        </w:rPr>
        <w:t xml:space="preserve"> que atenda às necessidades estruturais exigidas para o funcionamento da referida unidade, motivo pelo qual a locação se apresenta como solução necessária para assegurar a continuidade da prestação do serviço público.</w:t>
      </w:r>
    </w:p>
    <w:p w14:paraId="3DE087AE" w14:textId="77777777" w:rsidR="005E2292" w:rsidRPr="005E2292" w:rsidRDefault="005E2292" w:rsidP="003429D1">
      <w:pPr>
        <w:pStyle w:val="PargrafodaLista"/>
        <w:tabs>
          <w:tab w:val="left" w:pos="426"/>
        </w:tabs>
        <w:spacing w:line="360" w:lineRule="auto"/>
        <w:ind w:left="0"/>
        <w:jc w:val="both"/>
        <w:rPr>
          <w:rFonts w:asciiTheme="majorHAnsi" w:hAnsiTheme="majorHAnsi" w:cstheme="majorHAnsi"/>
          <w:sz w:val="20"/>
          <w:szCs w:val="20"/>
          <w:lang w:eastAsia="ja-JP"/>
        </w:rPr>
      </w:pPr>
    </w:p>
    <w:p w14:paraId="3ACC8598" w14:textId="598D0C34" w:rsidR="003D043E" w:rsidRPr="00A70EFB" w:rsidRDefault="003D043E" w:rsidP="003429D1">
      <w:pPr>
        <w:pStyle w:val="PargrafodaLista"/>
        <w:numPr>
          <w:ilvl w:val="0"/>
          <w:numId w:val="1"/>
        </w:numPr>
        <w:tabs>
          <w:tab w:val="left" w:pos="426"/>
        </w:tabs>
        <w:autoSpaceDE w:val="0"/>
        <w:autoSpaceDN w:val="0"/>
        <w:adjustRightInd w:val="0"/>
        <w:spacing w:after="0" w:line="360" w:lineRule="auto"/>
        <w:ind w:left="0" w:firstLine="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 xml:space="preserve">FUNDAMENTAÇÃO LEGAL </w:t>
      </w:r>
      <w:r w:rsidR="00752A57">
        <w:rPr>
          <w:rFonts w:asciiTheme="majorHAnsi" w:hAnsiTheme="majorHAnsi" w:cstheme="majorHAnsi"/>
          <w:b/>
          <w:bCs/>
          <w:sz w:val="20"/>
          <w:szCs w:val="20"/>
          <w:lang w:eastAsia="ja-JP"/>
        </w:rPr>
        <w:t xml:space="preserve">E </w:t>
      </w:r>
      <w:r w:rsidR="00752A57" w:rsidRPr="00A70EFB">
        <w:rPr>
          <w:rFonts w:asciiTheme="majorHAnsi" w:hAnsiTheme="majorHAnsi" w:cstheme="majorHAnsi"/>
          <w:b/>
          <w:bCs/>
          <w:sz w:val="20"/>
          <w:szCs w:val="20"/>
          <w:lang w:eastAsia="ja-JP"/>
        </w:rPr>
        <w:t xml:space="preserve">DESCRIÇÃO DA NECESSIDADE DA CONTRATAÇÃO  </w:t>
      </w:r>
    </w:p>
    <w:tbl>
      <w:tblPr>
        <w:tblW w:w="0" w:type="auto"/>
        <w:tblInd w:w="47" w:type="dxa"/>
        <w:tblBorders>
          <w:top w:val="dashSmallGap" w:sz="12" w:space="0" w:color="auto"/>
        </w:tblBorders>
        <w:tblCellMar>
          <w:left w:w="70" w:type="dxa"/>
          <w:right w:w="70" w:type="dxa"/>
        </w:tblCellMar>
        <w:tblLook w:val="0000" w:firstRow="0" w:lastRow="0" w:firstColumn="0" w:lastColumn="0" w:noHBand="0" w:noVBand="0"/>
      </w:tblPr>
      <w:tblGrid>
        <w:gridCol w:w="9266"/>
      </w:tblGrid>
      <w:tr w:rsidR="003D043E" w:rsidRPr="00A70EFB" w14:paraId="24783D73" w14:textId="77777777" w:rsidTr="00B95879">
        <w:trPr>
          <w:trHeight w:val="50"/>
        </w:trPr>
        <w:tc>
          <w:tcPr>
            <w:tcW w:w="9266" w:type="dxa"/>
          </w:tcPr>
          <w:p w14:paraId="532DF0B5" w14:textId="77777777" w:rsidR="003D043E" w:rsidRPr="007D778C" w:rsidRDefault="003D043E" w:rsidP="003429D1">
            <w:pPr>
              <w:autoSpaceDE w:val="0"/>
              <w:autoSpaceDN w:val="0"/>
              <w:adjustRightInd w:val="0"/>
              <w:spacing w:after="0" w:line="360" w:lineRule="auto"/>
              <w:jc w:val="both"/>
              <w:rPr>
                <w:rFonts w:asciiTheme="majorHAnsi" w:hAnsiTheme="majorHAnsi" w:cstheme="majorHAnsi"/>
                <w:b/>
                <w:bCs/>
                <w:sz w:val="12"/>
                <w:szCs w:val="12"/>
                <w:lang w:eastAsia="ja-JP"/>
              </w:rPr>
            </w:pPr>
          </w:p>
        </w:tc>
      </w:tr>
    </w:tbl>
    <w:p w14:paraId="33DA3B9F" w14:textId="77777777" w:rsidR="003D043E" w:rsidRPr="00A70EFB" w:rsidRDefault="003D043E" w:rsidP="003429D1">
      <w:pPr>
        <w:autoSpaceDE w:val="0"/>
        <w:autoSpaceDN w:val="0"/>
        <w:adjustRightInd w:val="0"/>
        <w:spacing w:after="0" w:line="360" w:lineRule="auto"/>
        <w:jc w:val="both"/>
        <w:rPr>
          <w:rFonts w:asciiTheme="majorHAnsi" w:hAnsiTheme="majorHAnsi" w:cstheme="majorHAnsi"/>
          <w:b/>
          <w:bCs/>
          <w:sz w:val="2"/>
          <w:szCs w:val="2"/>
          <w:lang w:eastAsia="ja-JP"/>
        </w:rPr>
      </w:pPr>
    </w:p>
    <w:p w14:paraId="2D3A8BE7" w14:textId="6B65856C" w:rsidR="00752A57" w:rsidRDefault="00D97D28" w:rsidP="003429D1">
      <w:pPr>
        <w:pStyle w:val="PargrafodaLista"/>
        <w:numPr>
          <w:ilvl w:val="1"/>
          <w:numId w:val="9"/>
        </w:numPr>
        <w:tabs>
          <w:tab w:val="left" w:pos="426"/>
        </w:tabs>
        <w:spacing w:line="360" w:lineRule="auto"/>
        <w:ind w:left="0" w:firstLine="0"/>
        <w:jc w:val="both"/>
        <w:rPr>
          <w:rFonts w:asciiTheme="majorHAnsi" w:hAnsiTheme="majorHAnsi" w:cstheme="majorHAnsi"/>
          <w:sz w:val="20"/>
          <w:szCs w:val="20"/>
          <w:lang w:eastAsia="ja-JP"/>
        </w:rPr>
      </w:pPr>
      <w:r w:rsidRPr="004C059F">
        <w:rPr>
          <w:rFonts w:asciiTheme="majorHAnsi" w:hAnsiTheme="majorHAnsi" w:cstheme="majorHAnsi"/>
          <w:sz w:val="20"/>
          <w:szCs w:val="20"/>
          <w:lang w:eastAsia="ja-JP"/>
        </w:rPr>
        <w:t>E</w:t>
      </w:r>
      <w:r w:rsidR="00752A57" w:rsidRPr="004C059F">
        <w:rPr>
          <w:rFonts w:asciiTheme="majorHAnsi" w:hAnsiTheme="majorHAnsi" w:cstheme="majorHAnsi"/>
          <w:sz w:val="20"/>
          <w:szCs w:val="20"/>
          <w:lang w:eastAsia="ja-JP"/>
        </w:rPr>
        <w:t>m virtude do município de Maricá não possuir imóveis próprios suficientes para atender o funcionamento de todas as atividades dos serviços públicos faz-se indispensável a locação</w:t>
      </w:r>
      <w:r w:rsidRPr="004C059F">
        <w:rPr>
          <w:rFonts w:asciiTheme="majorHAnsi" w:hAnsiTheme="majorHAnsi" w:cstheme="majorHAnsi"/>
          <w:sz w:val="20"/>
          <w:szCs w:val="20"/>
          <w:lang w:eastAsia="ja-JP"/>
        </w:rPr>
        <w:t xml:space="preserve"> para o funcionamento da Agência do SINE-Sistema Nacional de Emprego no município de Maricá</w:t>
      </w:r>
      <w:r w:rsidR="00752A57" w:rsidRPr="004C059F">
        <w:rPr>
          <w:rFonts w:asciiTheme="majorHAnsi" w:hAnsiTheme="majorHAnsi" w:cstheme="majorHAnsi"/>
          <w:sz w:val="20"/>
          <w:szCs w:val="20"/>
          <w:lang w:eastAsia="ja-JP"/>
        </w:rPr>
        <w:t>.</w:t>
      </w:r>
    </w:p>
    <w:p w14:paraId="37A8F94D" w14:textId="0BBCD3A3" w:rsidR="00C17C27" w:rsidRPr="00C17C27" w:rsidRDefault="00C17C27" w:rsidP="003429D1">
      <w:pPr>
        <w:pStyle w:val="PargrafodaLista"/>
        <w:numPr>
          <w:ilvl w:val="1"/>
          <w:numId w:val="9"/>
        </w:numPr>
        <w:tabs>
          <w:tab w:val="left" w:pos="426"/>
        </w:tabs>
        <w:spacing w:line="360" w:lineRule="auto"/>
        <w:ind w:left="0" w:firstLine="0"/>
        <w:jc w:val="both"/>
        <w:rPr>
          <w:rFonts w:asciiTheme="majorHAnsi" w:hAnsiTheme="majorHAnsi" w:cstheme="majorHAnsi"/>
          <w:sz w:val="20"/>
          <w:szCs w:val="20"/>
          <w:lang w:eastAsia="ja-JP"/>
        </w:rPr>
      </w:pPr>
      <w:r w:rsidRPr="00C17C27">
        <w:rPr>
          <w:rFonts w:asciiTheme="majorHAnsi" w:hAnsiTheme="majorHAnsi" w:cstheme="majorHAnsi"/>
          <w:sz w:val="20"/>
          <w:szCs w:val="20"/>
          <w:lang w:eastAsia="ja-JP"/>
        </w:rPr>
        <w:t>No caso em tela, a escolha do imóvel justifica-se em razão de suas características físicas, localização estratégica na região central do município e adequação às exigências estruturais estabelecidas pelo Manual Arquitetônico das Agências do SINE, fatores que o tornam apto ao atendimento das necessidades da Secretaria de Trabalho e Emprego.</w:t>
      </w:r>
    </w:p>
    <w:p w14:paraId="4A6E89ED" w14:textId="66A082A8" w:rsidR="00C17C27" w:rsidRPr="00C17C27" w:rsidRDefault="00C17C27" w:rsidP="003429D1">
      <w:pPr>
        <w:pStyle w:val="PargrafodaLista"/>
        <w:numPr>
          <w:ilvl w:val="1"/>
          <w:numId w:val="9"/>
        </w:numPr>
        <w:tabs>
          <w:tab w:val="left" w:pos="426"/>
        </w:tabs>
        <w:spacing w:line="360" w:lineRule="auto"/>
        <w:ind w:left="0" w:firstLine="0"/>
        <w:jc w:val="both"/>
        <w:rPr>
          <w:rFonts w:asciiTheme="majorHAnsi" w:hAnsiTheme="majorHAnsi" w:cstheme="majorHAnsi"/>
          <w:sz w:val="20"/>
          <w:szCs w:val="20"/>
          <w:lang w:eastAsia="ja-JP"/>
        </w:rPr>
      </w:pPr>
      <w:r w:rsidRPr="00C17C27">
        <w:rPr>
          <w:rFonts w:asciiTheme="majorHAnsi" w:hAnsiTheme="majorHAnsi" w:cstheme="majorHAnsi"/>
          <w:sz w:val="20"/>
          <w:szCs w:val="20"/>
          <w:lang w:eastAsia="ja-JP"/>
        </w:rPr>
        <w:t>Ressalta-se que a Agência do SINE já se encontra instalada no referido imóvel há vários anos, sendo sua localização amplamente conhecida pela população usuária dos serviços, circunstância que contribui para a continuidade e eficiência do atendimento ao público.</w:t>
      </w:r>
    </w:p>
    <w:p w14:paraId="6D81D738" w14:textId="7211CF73" w:rsidR="00C17C27" w:rsidRPr="00C17C27" w:rsidRDefault="00C17C27" w:rsidP="003429D1">
      <w:pPr>
        <w:pStyle w:val="PargrafodaLista"/>
        <w:numPr>
          <w:ilvl w:val="1"/>
          <w:numId w:val="9"/>
        </w:numPr>
        <w:tabs>
          <w:tab w:val="left" w:pos="426"/>
        </w:tabs>
        <w:spacing w:line="360" w:lineRule="auto"/>
        <w:ind w:left="0" w:firstLine="0"/>
        <w:jc w:val="both"/>
        <w:rPr>
          <w:rFonts w:asciiTheme="majorHAnsi" w:hAnsiTheme="majorHAnsi" w:cstheme="majorHAnsi"/>
          <w:sz w:val="20"/>
          <w:szCs w:val="20"/>
          <w:lang w:eastAsia="ja-JP"/>
        </w:rPr>
      </w:pPr>
      <w:r w:rsidRPr="00C17C27">
        <w:rPr>
          <w:rFonts w:asciiTheme="majorHAnsi" w:hAnsiTheme="majorHAnsi" w:cstheme="majorHAnsi"/>
          <w:sz w:val="20"/>
          <w:szCs w:val="20"/>
          <w:lang w:eastAsia="ja-JP"/>
        </w:rPr>
        <w:lastRenderedPageBreak/>
        <w:t>A contratação pretendida visa, portanto, garantir a continuidade da prestação dos serviços públicos relacionados às políticas de emprego, trabalho e renda, assegurando condições adequadas para o atendimento da população e para a execução das ações desenvolvidas em cooperação com os órgãos estaduais e federais.</w:t>
      </w:r>
    </w:p>
    <w:p w14:paraId="2F1131A8" w14:textId="146F2F83" w:rsidR="00C17C27" w:rsidRDefault="00C17C27" w:rsidP="003429D1">
      <w:pPr>
        <w:pStyle w:val="PargrafodaLista"/>
        <w:numPr>
          <w:ilvl w:val="1"/>
          <w:numId w:val="9"/>
        </w:numPr>
        <w:tabs>
          <w:tab w:val="left" w:pos="426"/>
        </w:tabs>
        <w:spacing w:line="360" w:lineRule="auto"/>
        <w:ind w:left="0" w:firstLine="0"/>
        <w:jc w:val="both"/>
        <w:rPr>
          <w:rFonts w:asciiTheme="majorHAnsi" w:hAnsiTheme="majorHAnsi" w:cstheme="majorHAnsi"/>
          <w:sz w:val="20"/>
          <w:szCs w:val="20"/>
          <w:lang w:eastAsia="ja-JP"/>
        </w:rPr>
      </w:pPr>
      <w:r w:rsidRPr="00C17C27">
        <w:rPr>
          <w:rFonts w:asciiTheme="majorHAnsi" w:hAnsiTheme="majorHAnsi" w:cstheme="majorHAnsi"/>
          <w:sz w:val="20"/>
          <w:szCs w:val="20"/>
          <w:lang w:eastAsia="ja-JP"/>
        </w:rPr>
        <w:t>Dessa forma, considerando a inexistência de imóvel público municipal que atenda às necessidades do serviço, bem como as características específicas do imóvel pretendido, justifica-se a presente contratação por inexigibilidade de licitação, nos termos da legislação vigente.</w:t>
      </w:r>
    </w:p>
    <w:p w14:paraId="57F2B119" w14:textId="219FE451" w:rsidR="009A2B73" w:rsidRPr="006B34AC" w:rsidRDefault="009A2B73" w:rsidP="003429D1">
      <w:pPr>
        <w:pStyle w:val="PargrafodaLista"/>
        <w:numPr>
          <w:ilvl w:val="1"/>
          <w:numId w:val="9"/>
        </w:numPr>
        <w:tabs>
          <w:tab w:val="left" w:pos="426"/>
        </w:tabs>
        <w:spacing w:line="360" w:lineRule="auto"/>
        <w:ind w:left="0" w:firstLine="0"/>
        <w:jc w:val="both"/>
        <w:rPr>
          <w:rFonts w:asciiTheme="majorHAnsi" w:hAnsiTheme="majorHAnsi" w:cstheme="majorHAnsi"/>
          <w:b/>
          <w:bCs/>
          <w:sz w:val="20"/>
          <w:szCs w:val="20"/>
          <w:lang w:eastAsia="ja-JP"/>
        </w:rPr>
      </w:pPr>
      <w:r w:rsidRPr="006B34AC">
        <w:rPr>
          <w:rFonts w:asciiTheme="majorHAnsi" w:hAnsiTheme="majorHAnsi" w:cstheme="majorHAnsi"/>
          <w:b/>
          <w:bCs/>
          <w:sz w:val="20"/>
          <w:szCs w:val="20"/>
          <w:lang w:eastAsia="ja-JP"/>
        </w:rPr>
        <w:t>Da inviabilidade de competição</w:t>
      </w:r>
    </w:p>
    <w:p w14:paraId="31EC28E0" w14:textId="73E103E4" w:rsidR="009A2B73" w:rsidRDefault="009A2B73" w:rsidP="003429D1">
      <w:pPr>
        <w:pStyle w:val="PargrafodaLista"/>
        <w:numPr>
          <w:ilvl w:val="2"/>
          <w:numId w:val="9"/>
        </w:numPr>
        <w:tabs>
          <w:tab w:val="left" w:pos="426"/>
          <w:tab w:val="left" w:pos="993"/>
        </w:tabs>
        <w:spacing w:line="360" w:lineRule="auto"/>
        <w:ind w:left="426" w:firstLine="0"/>
        <w:jc w:val="both"/>
        <w:rPr>
          <w:rFonts w:asciiTheme="majorHAnsi" w:hAnsiTheme="majorHAnsi" w:cstheme="majorHAnsi"/>
          <w:sz w:val="20"/>
          <w:szCs w:val="20"/>
          <w:lang w:eastAsia="ja-JP"/>
        </w:rPr>
      </w:pPr>
      <w:r w:rsidRPr="009A2B73">
        <w:rPr>
          <w:rFonts w:asciiTheme="majorHAnsi" w:hAnsiTheme="majorHAnsi" w:cstheme="majorHAnsi"/>
          <w:sz w:val="20"/>
          <w:szCs w:val="20"/>
          <w:lang w:eastAsia="ja-JP"/>
        </w:rPr>
        <w:t xml:space="preserve">Ressalta-se que a escolha do imóvel localizado na </w:t>
      </w:r>
      <w:r w:rsidRPr="007D1834">
        <w:rPr>
          <w:rFonts w:asciiTheme="majorHAnsi" w:hAnsiTheme="majorHAnsi" w:cstheme="majorHAnsi"/>
          <w:sz w:val="20"/>
          <w:szCs w:val="20"/>
          <w:highlight w:val="yellow"/>
          <w:lang w:eastAsia="ja-JP"/>
        </w:rPr>
        <w:t xml:space="preserve">Rua Carlos Rangel, nº </w:t>
      </w:r>
      <w:r w:rsidR="002D667D">
        <w:rPr>
          <w:rFonts w:asciiTheme="majorHAnsi" w:hAnsiTheme="majorHAnsi" w:cstheme="majorHAnsi"/>
          <w:sz w:val="20"/>
          <w:szCs w:val="20"/>
          <w:highlight w:val="yellow"/>
          <w:lang w:eastAsia="ja-JP"/>
        </w:rPr>
        <w:t>88</w:t>
      </w:r>
      <w:r w:rsidRPr="007D1834">
        <w:rPr>
          <w:rFonts w:asciiTheme="majorHAnsi" w:hAnsiTheme="majorHAnsi" w:cstheme="majorHAnsi"/>
          <w:sz w:val="20"/>
          <w:szCs w:val="20"/>
          <w:highlight w:val="yellow"/>
          <w:lang w:eastAsia="ja-JP"/>
        </w:rPr>
        <w:t>,</w:t>
      </w:r>
      <w:r w:rsidRPr="009A2B73">
        <w:rPr>
          <w:rFonts w:asciiTheme="majorHAnsi" w:hAnsiTheme="majorHAnsi" w:cstheme="majorHAnsi"/>
          <w:sz w:val="20"/>
          <w:szCs w:val="20"/>
          <w:lang w:eastAsia="ja-JP"/>
        </w:rPr>
        <w:t xml:space="preserve"> Centro, Maricá/RJ, decorre da verificação de que suas características de localização, estrutura física, acessibilidade e adequação às exigências do Manual Arquitetônico das Agências do SINE atendem de forma satisfatória às necessidades da Administração Pública para o funcionamento da unidade</w:t>
      </w:r>
    </w:p>
    <w:p w14:paraId="70181861" w14:textId="08B20EBD" w:rsidR="009A2B73" w:rsidRDefault="009A2B73" w:rsidP="003429D1">
      <w:pPr>
        <w:pStyle w:val="PargrafodaLista"/>
        <w:numPr>
          <w:ilvl w:val="2"/>
          <w:numId w:val="9"/>
        </w:numPr>
        <w:tabs>
          <w:tab w:val="left" w:pos="426"/>
          <w:tab w:val="left" w:pos="993"/>
        </w:tabs>
        <w:spacing w:line="360" w:lineRule="auto"/>
        <w:ind w:left="426" w:firstLine="0"/>
        <w:jc w:val="both"/>
        <w:rPr>
          <w:rFonts w:asciiTheme="majorHAnsi" w:hAnsiTheme="majorHAnsi" w:cstheme="majorHAnsi"/>
          <w:sz w:val="20"/>
          <w:szCs w:val="20"/>
          <w:lang w:eastAsia="ja-JP"/>
        </w:rPr>
      </w:pPr>
      <w:r w:rsidRPr="009A2B73">
        <w:rPr>
          <w:rFonts w:asciiTheme="majorHAnsi" w:hAnsiTheme="majorHAnsi" w:cstheme="majorHAnsi"/>
          <w:sz w:val="20"/>
          <w:szCs w:val="20"/>
          <w:lang w:eastAsia="ja-JP"/>
        </w:rPr>
        <w:t>Ademais, considerando que o Município não dispõe de imóvel próprio que atenda às exigências estruturais necessárias para a instalação da Agência do SINE, bem como o fato de que o imóvel em questão já abriga a unidade desde o ano de 2014, consolidando-se como referência de atendimento à população, sua permanência no local contribui para a continuidade, eficiência e estabilidade na prestação dos serviços públicos.</w:t>
      </w:r>
    </w:p>
    <w:p w14:paraId="272084C0" w14:textId="29D3A296" w:rsidR="009A2B73" w:rsidRPr="009A2B73" w:rsidRDefault="009A2B73" w:rsidP="003429D1">
      <w:pPr>
        <w:pStyle w:val="PargrafodaLista"/>
        <w:numPr>
          <w:ilvl w:val="2"/>
          <w:numId w:val="9"/>
        </w:numPr>
        <w:tabs>
          <w:tab w:val="left" w:pos="426"/>
          <w:tab w:val="left" w:pos="993"/>
        </w:tabs>
        <w:spacing w:line="360" w:lineRule="auto"/>
        <w:ind w:left="426" w:firstLine="0"/>
        <w:jc w:val="both"/>
        <w:rPr>
          <w:rFonts w:asciiTheme="majorHAnsi" w:hAnsiTheme="majorHAnsi" w:cstheme="majorHAnsi"/>
          <w:sz w:val="20"/>
          <w:szCs w:val="20"/>
          <w:lang w:eastAsia="ja-JP"/>
        </w:rPr>
      </w:pPr>
      <w:r w:rsidRPr="009A2B73">
        <w:rPr>
          <w:rFonts w:asciiTheme="majorHAnsi" w:hAnsiTheme="majorHAnsi" w:cstheme="majorHAnsi"/>
          <w:sz w:val="20"/>
          <w:szCs w:val="20"/>
          <w:lang w:eastAsia="ja-JP"/>
        </w:rPr>
        <w:t xml:space="preserve">Dessa forma, verifica-se que as características específicas do imóvel, especialmente quanto à localização estratégica, acessibilidade e compatibilidade com as necessidades do serviço público, tornam necessária </w:t>
      </w:r>
      <w:proofErr w:type="gramStart"/>
      <w:r w:rsidRPr="009A2B73">
        <w:rPr>
          <w:rFonts w:asciiTheme="majorHAnsi" w:hAnsiTheme="majorHAnsi" w:cstheme="majorHAnsi"/>
          <w:sz w:val="20"/>
          <w:szCs w:val="20"/>
          <w:lang w:eastAsia="ja-JP"/>
        </w:rPr>
        <w:t>a</w:t>
      </w:r>
      <w:proofErr w:type="gramEnd"/>
      <w:r w:rsidRPr="009A2B73">
        <w:rPr>
          <w:rFonts w:asciiTheme="majorHAnsi" w:hAnsiTheme="majorHAnsi" w:cstheme="majorHAnsi"/>
          <w:sz w:val="20"/>
          <w:szCs w:val="20"/>
          <w:lang w:eastAsia="ja-JP"/>
        </w:rPr>
        <w:t xml:space="preserve"> sua escolha, restando caracterizada a inviabilidade de competição, nos termos do art. 74, inciso V, da Lei nº 14.133/2021.</w:t>
      </w:r>
    </w:p>
    <w:p w14:paraId="110B2AB3" w14:textId="29D6C35B" w:rsidR="004C059F" w:rsidRPr="004C059F" w:rsidRDefault="004C059F" w:rsidP="003429D1">
      <w:pPr>
        <w:pStyle w:val="PargrafodaLista"/>
        <w:numPr>
          <w:ilvl w:val="1"/>
          <w:numId w:val="9"/>
        </w:numPr>
        <w:tabs>
          <w:tab w:val="left" w:pos="426"/>
        </w:tabs>
        <w:spacing w:line="360" w:lineRule="auto"/>
        <w:ind w:left="0" w:firstLine="0"/>
        <w:jc w:val="both"/>
        <w:rPr>
          <w:rFonts w:asciiTheme="majorHAnsi" w:hAnsiTheme="majorHAnsi" w:cstheme="majorHAnsi"/>
          <w:sz w:val="20"/>
          <w:szCs w:val="20"/>
          <w:lang w:eastAsia="ja-JP"/>
        </w:rPr>
      </w:pPr>
      <w:r w:rsidRPr="004C059F">
        <w:rPr>
          <w:rFonts w:asciiTheme="majorHAnsi" w:hAnsiTheme="majorHAnsi" w:cstheme="majorHAnsi"/>
          <w:b/>
          <w:bCs/>
          <w:sz w:val="20"/>
          <w:szCs w:val="20"/>
          <w:lang w:eastAsia="ja-JP"/>
        </w:rPr>
        <w:t>FUNDAMENTAÇÃO</w:t>
      </w:r>
    </w:p>
    <w:p w14:paraId="3733CB73" w14:textId="0F3B6EFF" w:rsidR="005B6496" w:rsidRPr="005B6496" w:rsidRDefault="005B6496" w:rsidP="003429D1">
      <w:pPr>
        <w:pStyle w:val="PargrafodaLista"/>
        <w:numPr>
          <w:ilvl w:val="2"/>
          <w:numId w:val="9"/>
        </w:numPr>
        <w:tabs>
          <w:tab w:val="left" w:pos="993"/>
        </w:tabs>
        <w:spacing w:line="360" w:lineRule="auto"/>
        <w:ind w:left="426" w:firstLine="0"/>
        <w:jc w:val="both"/>
        <w:rPr>
          <w:rFonts w:asciiTheme="majorHAnsi" w:hAnsiTheme="majorHAnsi" w:cstheme="majorHAnsi"/>
          <w:sz w:val="20"/>
          <w:szCs w:val="20"/>
          <w:lang w:eastAsia="ja-JP"/>
        </w:rPr>
      </w:pPr>
      <w:r w:rsidRPr="005B6496">
        <w:rPr>
          <w:rFonts w:asciiTheme="majorHAnsi" w:hAnsiTheme="majorHAnsi" w:cstheme="majorHAnsi"/>
          <w:sz w:val="20"/>
          <w:szCs w:val="20"/>
          <w:lang w:eastAsia="ja-JP"/>
        </w:rPr>
        <w:t>A presente contratação fundamenta-se no art. 74, inciso V, da Lei nº 14.133/2021</w:t>
      </w:r>
      <w:r>
        <w:rPr>
          <w:rFonts w:asciiTheme="majorHAnsi" w:hAnsiTheme="majorHAnsi" w:cstheme="majorHAnsi"/>
          <w:sz w:val="20"/>
          <w:szCs w:val="20"/>
          <w:lang w:eastAsia="ja-JP"/>
        </w:rPr>
        <w:t xml:space="preserve"> </w:t>
      </w:r>
      <w:r w:rsidRPr="005B6496">
        <w:rPr>
          <w:rFonts w:asciiTheme="majorHAnsi" w:hAnsiTheme="majorHAnsi" w:cstheme="majorHAnsi"/>
          <w:sz w:val="20"/>
          <w:szCs w:val="20"/>
          <w:lang w:eastAsia="ja-JP"/>
        </w:rPr>
        <w:t>que prevê a INEXIGIBILIDADE DE LICITAÇÃO para aquisição ou locação de imóvel cujas características de instalação e localização tornem necessária sua escolha, desde que demonstrada a compatibilidade do imóvel com as necessidades da Administração</w:t>
      </w:r>
      <w:r>
        <w:rPr>
          <w:rFonts w:asciiTheme="majorHAnsi" w:hAnsiTheme="majorHAnsi" w:cstheme="majorHAnsi"/>
          <w:sz w:val="20"/>
          <w:szCs w:val="20"/>
          <w:lang w:eastAsia="ja-JP"/>
        </w:rPr>
        <w:t xml:space="preserve"> e as conformidades descritas </w:t>
      </w:r>
      <w:r w:rsidRPr="00752A57">
        <w:rPr>
          <w:rFonts w:asciiTheme="majorHAnsi" w:hAnsiTheme="majorHAnsi" w:cstheme="majorHAnsi"/>
          <w:sz w:val="20"/>
          <w:szCs w:val="20"/>
          <w:lang w:eastAsia="ja-JP"/>
        </w:rPr>
        <w:t>no Decreto Municipal nº 78/2025</w:t>
      </w:r>
      <w:r w:rsidRPr="005B6496">
        <w:rPr>
          <w:rFonts w:asciiTheme="majorHAnsi" w:hAnsiTheme="majorHAnsi" w:cstheme="majorHAnsi"/>
          <w:sz w:val="20"/>
          <w:szCs w:val="20"/>
          <w:lang w:eastAsia="ja-JP"/>
        </w:rPr>
        <w:t>,</w:t>
      </w:r>
    </w:p>
    <w:p w14:paraId="7F51EC8D" w14:textId="77777777" w:rsidR="005F67F7" w:rsidRPr="00A70EFB" w:rsidRDefault="005F67F7" w:rsidP="003429D1">
      <w:pPr>
        <w:autoSpaceDE w:val="0"/>
        <w:autoSpaceDN w:val="0"/>
        <w:adjustRightInd w:val="0"/>
        <w:spacing w:after="0" w:line="360" w:lineRule="auto"/>
        <w:jc w:val="both"/>
        <w:rPr>
          <w:rFonts w:asciiTheme="majorHAnsi" w:hAnsiTheme="majorHAnsi" w:cstheme="majorHAnsi"/>
          <w:sz w:val="10"/>
          <w:szCs w:val="10"/>
          <w:lang w:eastAsia="ja-JP"/>
        </w:rPr>
      </w:pPr>
    </w:p>
    <w:p w14:paraId="6D5675AB" w14:textId="729A61EE" w:rsidR="00A125A5" w:rsidRPr="00A70EFB" w:rsidRDefault="00F45750" w:rsidP="003429D1">
      <w:pPr>
        <w:pStyle w:val="PargrafodaLista"/>
        <w:numPr>
          <w:ilvl w:val="0"/>
          <w:numId w:val="1"/>
        </w:numPr>
        <w:tabs>
          <w:tab w:val="left" w:pos="284"/>
        </w:tabs>
        <w:spacing w:line="360" w:lineRule="auto"/>
        <w:ind w:left="0" w:firstLine="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 xml:space="preserve">DESCRIÇÃO DA SOLUÇÃO </w:t>
      </w:r>
    </w:p>
    <w:tbl>
      <w:tblPr>
        <w:tblW w:w="9980" w:type="dxa"/>
        <w:tblInd w:w="-41" w:type="dxa"/>
        <w:tblBorders>
          <w:top w:val="dashSmallGap" w:sz="12" w:space="0" w:color="auto"/>
        </w:tblBorders>
        <w:tblCellMar>
          <w:left w:w="70" w:type="dxa"/>
          <w:right w:w="70" w:type="dxa"/>
        </w:tblCellMar>
        <w:tblLook w:val="0000" w:firstRow="0" w:lastRow="0" w:firstColumn="0" w:lastColumn="0" w:noHBand="0" w:noVBand="0"/>
      </w:tblPr>
      <w:tblGrid>
        <w:gridCol w:w="9980"/>
      </w:tblGrid>
      <w:tr w:rsidR="00C208D7" w:rsidRPr="00A70EFB" w14:paraId="7D6E6F9D" w14:textId="77777777" w:rsidTr="0062155C">
        <w:trPr>
          <w:trHeight w:val="85"/>
        </w:trPr>
        <w:tc>
          <w:tcPr>
            <w:tcW w:w="9980" w:type="dxa"/>
          </w:tcPr>
          <w:p w14:paraId="2502F49A" w14:textId="77777777" w:rsidR="00C208D7" w:rsidRPr="00A70EFB" w:rsidRDefault="00C208D7" w:rsidP="003429D1">
            <w:pPr>
              <w:pStyle w:val="PargrafodaLista"/>
              <w:autoSpaceDE w:val="0"/>
              <w:autoSpaceDN w:val="0"/>
              <w:adjustRightInd w:val="0"/>
              <w:spacing w:after="0" w:line="360" w:lineRule="auto"/>
              <w:ind w:left="0"/>
              <w:jc w:val="both"/>
              <w:rPr>
                <w:rFonts w:asciiTheme="majorHAnsi" w:hAnsiTheme="majorHAnsi" w:cstheme="majorHAnsi"/>
                <w:b/>
                <w:bCs/>
                <w:sz w:val="20"/>
                <w:szCs w:val="20"/>
                <w:lang w:eastAsia="ja-JP"/>
              </w:rPr>
            </w:pPr>
          </w:p>
        </w:tc>
      </w:tr>
    </w:tbl>
    <w:p w14:paraId="18F8B693" w14:textId="77777777" w:rsidR="00C208D7" w:rsidRPr="00A70EFB" w:rsidRDefault="00C208D7" w:rsidP="003429D1">
      <w:pPr>
        <w:pStyle w:val="PargrafodaLista"/>
        <w:autoSpaceDE w:val="0"/>
        <w:autoSpaceDN w:val="0"/>
        <w:adjustRightInd w:val="0"/>
        <w:spacing w:after="0" w:line="360" w:lineRule="auto"/>
        <w:ind w:left="0"/>
        <w:jc w:val="both"/>
        <w:rPr>
          <w:rFonts w:asciiTheme="majorHAnsi" w:hAnsiTheme="majorHAnsi" w:cstheme="majorHAnsi"/>
          <w:b/>
          <w:bCs/>
          <w:sz w:val="4"/>
          <w:szCs w:val="4"/>
          <w:lang w:eastAsia="ja-JP"/>
        </w:rPr>
      </w:pPr>
    </w:p>
    <w:p w14:paraId="51DB1DDB" w14:textId="7277CCFD" w:rsidR="003031AA" w:rsidRDefault="004C059F" w:rsidP="003429D1">
      <w:pPr>
        <w:autoSpaceDE w:val="0"/>
        <w:autoSpaceDN w:val="0"/>
        <w:adjustRightInd w:val="0"/>
        <w:spacing w:after="0" w:line="360" w:lineRule="auto"/>
        <w:jc w:val="both"/>
        <w:rPr>
          <w:rStyle w:val="citation-135"/>
          <w:rFonts w:asciiTheme="majorHAnsi" w:hAnsiTheme="majorHAnsi" w:cstheme="majorHAnsi"/>
          <w:sz w:val="20"/>
          <w:szCs w:val="20"/>
          <w:lang w:eastAsia="ja-JP"/>
        </w:rPr>
      </w:pPr>
      <w:r w:rsidRPr="004C059F">
        <w:rPr>
          <w:rStyle w:val="citation-135"/>
          <w:rFonts w:asciiTheme="majorHAnsi" w:hAnsiTheme="majorHAnsi" w:cstheme="majorHAnsi"/>
          <w:b/>
          <w:bCs/>
          <w:sz w:val="20"/>
          <w:szCs w:val="20"/>
          <w:lang w:eastAsia="ja-JP"/>
        </w:rPr>
        <w:t>4.1.</w:t>
      </w:r>
      <w:r>
        <w:rPr>
          <w:rStyle w:val="citation-135"/>
          <w:rFonts w:asciiTheme="majorHAnsi" w:hAnsiTheme="majorHAnsi" w:cstheme="majorHAnsi"/>
          <w:sz w:val="20"/>
          <w:szCs w:val="20"/>
          <w:lang w:eastAsia="ja-JP"/>
        </w:rPr>
        <w:t xml:space="preserve"> </w:t>
      </w:r>
      <w:r w:rsidR="005615FC" w:rsidRPr="005615FC">
        <w:rPr>
          <w:rStyle w:val="citation-135"/>
          <w:rFonts w:asciiTheme="majorHAnsi" w:hAnsiTheme="majorHAnsi" w:cstheme="majorHAnsi"/>
          <w:sz w:val="20"/>
          <w:szCs w:val="20"/>
          <w:lang w:eastAsia="ja-JP"/>
        </w:rPr>
        <w:t xml:space="preserve">A solução consiste na locação do imóvel localizado na </w:t>
      </w:r>
      <w:r w:rsidR="005615FC" w:rsidRPr="007D1834">
        <w:rPr>
          <w:rStyle w:val="citation-135"/>
          <w:rFonts w:asciiTheme="majorHAnsi" w:hAnsiTheme="majorHAnsi" w:cstheme="majorHAnsi"/>
          <w:sz w:val="20"/>
          <w:szCs w:val="20"/>
          <w:highlight w:val="yellow"/>
          <w:lang w:eastAsia="ja-JP"/>
        </w:rPr>
        <w:t xml:space="preserve">Rua Carlos Rangel, nº </w:t>
      </w:r>
      <w:r w:rsidR="002D667D">
        <w:rPr>
          <w:rStyle w:val="citation-135"/>
          <w:rFonts w:asciiTheme="majorHAnsi" w:hAnsiTheme="majorHAnsi" w:cstheme="majorHAnsi"/>
          <w:sz w:val="20"/>
          <w:szCs w:val="20"/>
          <w:highlight w:val="yellow"/>
          <w:lang w:eastAsia="ja-JP"/>
        </w:rPr>
        <w:t>88</w:t>
      </w:r>
      <w:r w:rsidR="005615FC" w:rsidRPr="007D1834">
        <w:rPr>
          <w:rStyle w:val="citation-135"/>
          <w:rFonts w:asciiTheme="majorHAnsi" w:hAnsiTheme="majorHAnsi" w:cstheme="majorHAnsi"/>
          <w:sz w:val="20"/>
          <w:szCs w:val="20"/>
          <w:highlight w:val="yellow"/>
          <w:lang w:eastAsia="ja-JP"/>
        </w:rPr>
        <w:t>,</w:t>
      </w:r>
      <w:r w:rsidR="005615FC" w:rsidRPr="005615FC">
        <w:rPr>
          <w:rStyle w:val="citation-135"/>
          <w:rFonts w:asciiTheme="majorHAnsi" w:hAnsiTheme="majorHAnsi" w:cstheme="majorHAnsi"/>
          <w:sz w:val="20"/>
          <w:szCs w:val="20"/>
          <w:lang w:eastAsia="ja-JP"/>
        </w:rPr>
        <w:t xml:space="preserve"> Centro, Maricá/RJ, destinado ao funcionamento da Agência do SINE – Sistema Nacional de Emprego, considerando que o referido imóvel apresenta características de localização, estrutura física e acessibilidade compatíveis com as exigências estabelecidas no Manual </w:t>
      </w:r>
      <w:r w:rsidR="005615FC" w:rsidRPr="005615FC">
        <w:rPr>
          <w:rStyle w:val="citation-135"/>
          <w:rFonts w:asciiTheme="majorHAnsi" w:hAnsiTheme="majorHAnsi" w:cstheme="majorHAnsi"/>
          <w:sz w:val="20"/>
          <w:szCs w:val="20"/>
          <w:lang w:eastAsia="ja-JP"/>
        </w:rPr>
        <w:lastRenderedPageBreak/>
        <w:t>Arquitetônico das Agências do SINE, bem como atende às necessidades da Secretaria de Trabalho e Emprego para a prestação dos serviços públicos voltados à intermediação de mão de obra e atendimento à população.</w:t>
      </w:r>
    </w:p>
    <w:p w14:paraId="6BB1D259" w14:textId="77777777" w:rsidR="003031AA" w:rsidRDefault="003031AA" w:rsidP="003429D1">
      <w:pPr>
        <w:autoSpaceDE w:val="0"/>
        <w:autoSpaceDN w:val="0"/>
        <w:adjustRightInd w:val="0"/>
        <w:spacing w:after="0" w:line="360" w:lineRule="auto"/>
        <w:jc w:val="both"/>
        <w:rPr>
          <w:rStyle w:val="citation-135"/>
          <w:rFonts w:asciiTheme="majorHAnsi" w:hAnsiTheme="majorHAnsi" w:cstheme="majorHAnsi"/>
          <w:sz w:val="20"/>
          <w:szCs w:val="20"/>
          <w:lang w:eastAsia="ja-JP"/>
        </w:rPr>
      </w:pPr>
      <w:r w:rsidRPr="003031AA">
        <w:rPr>
          <w:rStyle w:val="citation-135"/>
          <w:rFonts w:asciiTheme="majorHAnsi" w:hAnsiTheme="majorHAnsi" w:cstheme="majorHAnsi"/>
          <w:b/>
          <w:bCs/>
          <w:sz w:val="20"/>
          <w:szCs w:val="20"/>
          <w:lang w:eastAsia="ja-JP"/>
        </w:rPr>
        <w:t>4.2.</w:t>
      </w:r>
      <w:r>
        <w:rPr>
          <w:rStyle w:val="citation-135"/>
          <w:rFonts w:asciiTheme="majorHAnsi" w:hAnsiTheme="majorHAnsi" w:cstheme="majorHAnsi"/>
          <w:sz w:val="20"/>
          <w:szCs w:val="20"/>
          <w:lang w:eastAsia="ja-JP"/>
        </w:rPr>
        <w:t xml:space="preserve"> </w:t>
      </w:r>
      <w:r w:rsidR="00F45750" w:rsidRPr="00A70EFB">
        <w:rPr>
          <w:rStyle w:val="citation-135"/>
          <w:rFonts w:asciiTheme="majorHAnsi" w:hAnsiTheme="majorHAnsi" w:cstheme="majorHAnsi"/>
          <w:sz w:val="20"/>
          <w:szCs w:val="20"/>
          <w:lang w:eastAsia="ja-JP"/>
        </w:rPr>
        <w:t>A análise de mercado detalhada demonstrou que a opção selecionada não apenas se destaca como a mais adequada em termos estruturais e operacionais, mas também representa a alternativa mais econômica e eficiente, levando-se em consideração fatores como durabilidade, custos de manutenção, acessibilidade e sustentabilidade. Foram analisados aspectos como a capacidade do imóvel de suportar adaptações futuras, os investimentos já realizados na estrutura e os custos previsíveis de conservação ao longo do período de utilização, garantindo a otimização dos recursos públicos.</w:t>
      </w:r>
    </w:p>
    <w:p w14:paraId="4CB8F3CA" w14:textId="77777777" w:rsidR="00470B17" w:rsidRDefault="003031AA" w:rsidP="003429D1">
      <w:pPr>
        <w:autoSpaceDE w:val="0"/>
        <w:autoSpaceDN w:val="0"/>
        <w:adjustRightInd w:val="0"/>
        <w:spacing w:after="0" w:line="360" w:lineRule="auto"/>
        <w:jc w:val="both"/>
        <w:rPr>
          <w:rStyle w:val="citation-135"/>
          <w:rFonts w:asciiTheme="majorHAnsi" w:hAnsiTheme="majorHAnsi" w:cstheme="majorHAnsi"/>
          <w:sz w:val="20"/>
          <w:szCs w:val="20"/>
          <w:lang w:eastAsia="ja-JP"/>
        </w:rPr>
      </w:pPr>
      <w:r w:rsidRPr="003031AA">
        <w:rPr>
          <w:rStyle w:val="citation-135"/>
          <w:rFonts w:asciiTheme="majorHAnsi" w:hAnsiTheme="majorHAnsi" w:cstheme="majorHAnsi"/>
          <w:b/>
          <w:bCs/>
          <w:sz w:val="20"/>
          <w:szCs w:val="20"/>
          <w:lang w:eastAsia="ja-JP"/>
        </w:rPr>
        <w:t>4.3.</w:t>
      </w:r>
      <w:r>
        <w:rPr>
          <w:rStyle w:val="citation-135"/>
          <w:rFonts w:asciiTheme="majorHAnsi" w:hAnsiTheme="majorHAnsi" w:cstheme="majorHAnsi"/>
          <w:sz w:val="20"/>
          <w:szCs w:val="20"/>
          <w:lang w:eastAsia="ja-JP"/>
        </w:rPr>
        <w:t xml:space="preserve"> </w:t>
      </w:r>
      <w:r w:rsidR="00F45750" w:rsidRPr="00A70EFB">
        <w:rPr>
          <w:rStyle w:val="citation-135"/>
          <w:rFonts w:asciiTheme="majorHAnsi" w:hAnsiTheme="majorHAnsi" w:cstheme="majorHAnsi"/>
          <w:sz w:val="20"/>
          <w:szCs w:val="20"/>
          <w:lang w:eastAsia="ja-JP"/>
        </w:rPr>
        <w:t xml:space="preserve">O processo de escolha do imóvel fundamenta-se na necessidade imediata de um espaço que atenda plenamente às demandas e às exigências operacionais da Secretaria. </w:t>
      </w:r>
    </w:p>
    <w:p w14:paraId="52D2B4E9" w14:textId="771A4A35" w:rsidR="00F45750" w:rsidRPr="00A70EFB" w:rsidRDefault="00470B17" w:rsidP="003429D1">
      <w:pPr>
        <w:autoSpaceDE w:val="0"/>
        <w:autoSpaceDN w:val="0"/>
        <w:adjustRightInd w:val="0"/>
        <w:spacing w:after="0" w:line="360" w:lineRule="auto"/>
        <w:jc w:val="both"/>
        <w:rPr>
          <w:rStyle w:val="citation-135"/>
          <w:rFonts w:asciiTheme="majorHAnsi" w:hAnsiTheme="majorHAnsi" w:cstheme="majorHAnsi"/>
          <w:sz w:val="20"/>
          <w:szCs w:val="20"/>
          <w:lang w:eastAsia="ja-JP"/>
        </w:rPr>
      </w:pPr>
      <w:r w:rsidRPr="00470B17">
        <w:rPr>
          <w:rStyle w:val="citation-135"/>
          <w:rFonts w:asciiTheme="majorHAnsi" w:hAnsiTheme="majorHAnsi" w:cstheme="majorHAnsi"/>
          <w:b/>
          <w:bCs/>
          <w:sz w:val="20"/>
          <w:szCs w:val="20"/>
          <w:lang w:eastAsia="ja-JP"/>
        </w:rPr>
        <w:t>4.5</w:t>
      </w:r>
      <w:r>
        <w:rPr>
          <w:rStyle w:val="citation-135"/>
          <w:rFonts w:asciiTheme="majorHAnsi" w:hAnsiTheme="majorHAnsi" w:cstheme="majorHAnsi"/>
          <w:sz w:val="20"/>
          <w:szCs w:val="20"/>
          <w:lang w:eastAsia="ja-JP"/>
        </w:rPr>
        <w:t xml:space="preserve">. </w:t>
      </w:r>
      <w:r w:rsidR="00F45750" w:rsidRPr="00A70EFB">
        <w:rPr>
          <w:rStyle w:val="citation-135"/>
          <w:rFonts w:asciiTheme="majorHAnsi" w:hAnsiTheme="majorHAnsi" w:cstheme="majorHAnsi"/>
          <w:sz w:val="20"/>
          <w:szCs w:val="20"/>
          <w:lang w:eastAsia="ja-JP"/>
        </w:rPr>
        <w:t>Além disso, a contratação observa a importância da infraestrutura já consolidada, evitando custos adicionais com readequações ou novas instalações. A avaliação levou em conta a longevidade do imóvel, sua capacidade de atender às necessidades institucionais sem onerar o erário com reformas desnecessárias e sua compatibilidade com as exigências técnicas e normativas vigentes</w:t>
      </w:r>
    </w:p>
    <w:p w14:paraId="17AD4A3E" w14:textId="57370DF7" w:rsidR="003031AA" w:rsidRDefault="003031AA" w:rsidP="003429D1">
      <w:pPr>
        <w:pStyle w:val="PargrafodaLista"/>
        <w:tabs>
          <w:tab w:val="left" w:pos="567"/>
          <w:tab w:val="left" w:pos="1134"/>
        </w:tabs>
        <w:autoSpaceDE w:val="0"/>
        <w:autoSpaceDN w:val="0"/>
        <w:adjustRightInd w:val="0"/>
        <w:spacing w:after="0" w:line="360" w:lineRule="auto"/>
        <w:ind w:left="0"/>
        <w:jc w:val="both"/>
        <w:rPr>
          <w:rStyle w:val="citation-135"/>
          <w:rFonts w:asciiTheme="majorHAnsi" w:hAnsiTheme="majorHAnsi" w:cstheme="majorHAnsi"/>
          <w:sz w:val="20"/>
          <w:szCs w:val="20"/>
          <w:lang w:eastAsia="ja-JP"/>
        </w:rPr>
      </w:pPr>
      <w:r w:rsidRPr="003031AA">
        <w:rPr>
          <w:rStyle w:val="citation-135"/>
          <w:rFonts w:asciiTheme="majorHAnsi" w:hAnsiTheme="majorHAnsi" w:cstheme="majorHAnsi"/>
          <w:b/>
          <w:bCs/>
          <w:sz w:val="20"/>
          <w:szCs w:val="20"/>
          <w:lang w:eastAsia="ja-JP"/>
        </w:rPr>
        <w:t>4.</w:t>
      </w:r>
      <w:r w:rsidR="00470B17">
        <w:rPr>
          <w:rStyle w:val="citation-135"/>
          <w:rFonts w:asciiTheme="majorHAnsi" w:hAnsiTheme="majorHAnsi" w:cstheme="majorHAnsi"/>
          <w:b/>
          <w:bCs/>
          <w:sz w:val="20"/>
          <w:szCs w:val="20"/>
          <w:lang w:eastAsia="ja-JP"/>
        </w:rPr>
        <w:t>6</w:t>
      </w:r>
      <w:r w:rsidRPr="003031AA">
        <w:rPr>
          <w:rStyle w:val="citation-135"/>
          <w:rFonts w:asciiTheme="majorHAnsi" w:hAnsiTheme="majorHAnsi" w:cstheme="majorHAnsi"/>
          <w:b/>
          <w:bCs/>
          <w:sz w:val="20"/>
          <w:szCs w:val="20"/>
          <w:lang w:eastAsia="ja-JP"/>
        </w:rPr>
        <w:t>.</w:t>
      </w:r>
      <w:r w:rsidR="00470B17">
        <w:rPr>
          <w:rStyle w:val="citation-135"/>
          <w:rFonts w:asciiTheme="majorHAnsi" w:hAnsiTheme="majorHAnsi" w:cstheme="majorHAnsi"/>
          <w:b/>
          <w:bCs/>
          <w:sz w:val="20"/>
          <w:szCs w:val="20"/>
          <w:lang w:eastAsia="ja-JP"/>
        </w:rPr>
        <w:t xml:space="preserve"> </w:t>
      </w:r>
      <w:r w:rsidR="00AC7C02" w:rsidRPr="00A70EFB">
        <w:rPr>
          <w:rStyle w:val="citation-135"/>
          <w:rFonts w:asciiTheme="majorHAnsi" w:hAnsiTheme="majorHAnsi" w:cstheme="majorHAnsi"/>
          <w:sz w:val="20"/>
          <w:szCs w:val="20"/>
          <w:lang w:eastAsia="ja-JP"/>
        </w:rPr>
        <w:t xml:space="preserve">Ressalta-se que, conforme disposto no artigo 5º da Lei nº 14.133/2021, os princípios da eficiência e da essencialidade foram rigorosamente observados. A escolha do imóvel foi baseada na análise criteriosa de sua adequação técnica e econômica dentro da região pretendida, garantindo que a solução adotada seja a mais vantajosa para o interesse público. </w:t>
      </w:r>
      <w:r w:rsidRPr="003031AA">
        <w:rPr>
          <w:rStyle w:val="citation-135"/>
          <w:rFonts w:asciiTheme="majorHAnsi" w:hAnsiTheme="majorHAnsi" w:cstheme="majorHAnsi"/>
          <w:b/>
          <w:bCs/>
          <w:sz w:val="20"/>
          <w:szCs w:val="20"/>
          <w:lang w:eastAsia="ja-JP"/>
        </w:rPr>
        <w:t>4.</w:t>
      </w:r>
      <w:r w:rsidR="00470B17">
        <w:rPr>
          <w:rStyle w:val="citation-135"/>
          <w:rFonts w:asciiTheme="majorHAnsi" w:hAnsiTheme="majorHAnsi" w:cstheme="majorHAnsi"/>
          <w:b/>
          <w:bCs/>
          <w:sz w:val="20"/>
          <w:szCs w:val="20"/>
          <w:lang w:eastAsia="ja-JP"/>
        </w:rPr>
        <w:t>7</w:t>
      </w:r>
      <w:r w:rsidRPr="003031AA">
        <w:rPr>
          <w:rStyle w:val="citation-135"/>
          <w:rFonts w:asciiTheme="majorHAnsi" w:hAnsiTheme="majorHAnsi" w:cstheme="majorHAnsi"/>
          <w:b/>
          <w:bCs/>
          <w:sz w:val="20"/>
          <w:szCs w:val="20"/>
          <w:lang w:eastAsia="ja-JP"/>
        </w:rPr>
        <w:t>.</w:t>
      </w:r>
      <w:r>
        <w:rPr>
          <w:rStyle w:val="citation-135"/>
          <w:rFonts w:asciiTheme="majorHAnsi" w:hAnsiTheme="majorHAnsi" w:cstheme="majorHAnsi"/>
          <w:sz w:val="20"/>
          <w:szCs w:val="20"/>
          <w:lang w:eastAsia="ja-JP"/>
        </w:rPr>
        <w:t xml:space="preserve"> </w:t>
      </w:r>
      <w:r w:rsidR="00AC7C02" w:rsidRPr="00A70EFB">
        <w:rPr>
          <w:rStyle w:val="citation-135"/>
          <w:rFonts w:asciiTheme="majorHAnsi" w:hAnsiTheme="majorHAnsi" w:cstheme="majorHAnsi"/>
          <w:sz w:val="20"/>
          <w:szCs w:val="20"/>
          <w:lang w:eastAsia="ja-JP"/>
        </w:rPr>
        <w:t>Além disso, a decisão considerou a sustentabilidade da locação, prevendo a necessidade de manutenção preventiva e corretiva ao longo do tempo, evitando desgastes prematuros e assegurando que o imóvel continue atendendo plenamente às necessidades do município durante todo o período de sua utilização.</w:t>
      </w:r>
    </w:p>
    <w:p w14:paraId="0AB351DA" w14:textId="37869231" w:rsidR="00AC7C02" w:rsidRDefault="003031AA" w:rsidP="003429D1">
      <w:pPr>
        <w:pStyle w:val="PargrafodaLista"/>
        <w:tabs>
          <w:tab w:val="left" w:pos="567"/>
          <w:tab w:val="left" w:pos="1134"/>
        </w:tabs>
        <w:autoSpaceDE w:val="0"/>
        <w:autoSpaceDN w:val="0"/>
        <w:adjustRightInd w:val="0"/>
        <w:spacing w:after="0" w:line="360" w:lineRule="auto"/>
        <w:ind w:left="0"/>
        <w:jc w:val="both"/>
        <w:rPr>
          <w:rStyle w:val="citation-135"/>
          <w:rFonts w:asciiTheme="majorHAnsi" w:hAnsiTheme="majorHAnsi" w:cstheme="majorHAnsi"/>
          <w:sz w:val="20"/>
          <w:szCs w:val="20"/>
          <w:lang w:eastAsia="ja-JP"/>
        </w:rPr>
      </w:pPr>
      <w:r w:rsidRPr="00031922">
        <w:rPr>
          <w:rStyle w:val="citation-135"/>
          <w:rFonts w:asciiTheme="majorHAnsi" w:hAnsiTheme="majorHAnsi" w:cstheme="majorHAnsi"/>
          <w:b/>
          <w:bCs/>
          <w:sz w:val="20"/>
          <w:szCs w:val="20"/>
          <w:lang w:eastAsia="ja-JP"/>
        </w:rPr>
        <w:t>4.</w:t>
      </w:r>
      <w:r w:rsidR="00470B17">
        <w:rPr>
          <w:rStyle w:val="citation-135"/>
          <w:rFonts w:asciiTheme="majorHAnsi" w:hAnsiTheme="majorHAnsi" w:cstheme="majorHAnsi"/>
          <w:b/>
          <w:bCs/>
          <w:sz w:val="20"/>
          <w:szCs w:val="20"/>
          <w:lang w:eastAsia="ja-JP"/>
        </w:rPr>
        <w:t>8</w:t>
      </w:r>
      <w:r w:rsidRPr="00031922">
        <w:rPr>
          <w:rStyle w:val="citation-135"/>
          <w:rFonts w:asciiTheme="majorHAnsi" w:hAnsiTheme="majorHAnsi" w:cstheme="majorHAnsi"/>
          <w:b/>
          <w:bCs/>
          <w:sz w:val="20"/>
          <w:szCs w:val="20"/>
          <w:lang w:eastAsia="ja-JP"/>
        </w:rPr>
        <w:t>.</w:t>
      </w:r>
      <w:r>
        <w:rPr>
          <w:rStyle w:val="citation-135"/>
          <w:rFonts w:asciiTheme="majorHAnsi" w:hAnsiTheme="majorHAnsi" w:cstheme="majorHAnsi"/>
          <w:sz w:val="20"/>
          <w:szCs w:val="20"/>
          <w:lang w:eastAsia="ja-JP"/>
        </w:rPr>
        <w:t xml:space="preserve"> </w:t>
      </w:r>
      <w:r w:rsidR="00AC7C02" w:rsidRPr="00A70EFB">
        <w:rPr>
          <w:rStyle w:val="citation-135"/>
          <w:rFonts w:asciiTheme="majorHAnsi" w:hAnsiTheme="majorHAnsi" w:cstheme="majorHAnsi"/>
          <w:sz w:val="20"/>
          <w:szCs w:val="20"/>
          <w:lang w:eastAsia="ja-JP"/>
        </w:rPr>
        <w:t>O ciclo de vida do objeto compreende desde a celebração do contrato ao final do serviço prestado.</w:t>
      </w:r>
    </w:p>
    <w:p w14:paraId="567108C9" w14:textId="77777777" w:rsidR="00031922" w:rsidRDefault="00031922" w:rsidP="003429D1">
      <w:pPr>
        <w:pStyle w:val="PargrafodaLista"/>
        <w:tabs>
          <w:tab w:val="left" w:pos="567"/>
          <w:tab w:val="left" w:pos="1134"/>
        </w:tabs>
        <w:autoSpaceDE w:val="0"/>
        <w:autoSpaceDN w:val="0"/>
        <w:adjustRightInd w:val="0"/>
        <w:spacing w:after="0" w:line="360" w:lineRule="auto"/>
        <w:ind w:left="0"/>
        <w:jc w:val="both"/>
        <w:rPr>
          <w:rStyle w:val="citation-135"/>
          <w:rFonts w:asciiTheme="majorHAnsi" w:hAnsiTheme="majorHAnsi" w:cstheme="majorHAnsi"/>
          <w:sz w:val="20"/>
          <w:szCs w:val="20"/>
          <w:lang w:eastAsia="ja-JP"/>
        </w:rPr>
      </w:pPr>
    </w:p>
    <w:p w14:paraId="385A6557" w14:textId="2DF3D3CB" w:rsidR="00955E01" w:rsidRPr="00A70EFB" w:rsidRDefault="00955E01" w:rsidP="003429D1">
      <w:pPr>
        <w:pStyle w:val="PargrafodaLista"/>
        <w:numPr>
          <w:ilvl w:val="0"/>
          <w:numId w:val="1"/>
        </w:numPr>
        <w:tabs>
          <w:tab w:val="left" w:pos="426"/>
        </w:tabs>
        <w:spacing w:line="360" w:lineRule="auto"/>
        <w:ind w:left="0" w:firstLine="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M</w:t>
      </w:r>
      <w:r>
        <w:rPr>
          <w:rFonts w:asciiTheme="majorHAnsi" w:hAnsiTheme="majorHAnsi" w:cstheme="majorHAnsi"/>
          <w:b/>
          <w:bCs/>
          <w:sz w:val="20"/>
          <w:szCs w:val="20"/>
          <w:lang w:eastAsia="ja-JP"/>
        </w:rPr>
        <w:t>ODELO DE EXECUÇÃO</w:t>
      </w:r>
    </w:p>
    <w:tbl>
      <w:tblPr>
        <w:tblW w:w="9767" w:type="dxa"/>
        <w:tblInd w:w="38" w:type="dxa"/>
        <w:tblBorders>
          <w:top w:val="dashSmallGap" w:sz="12" w:space="0" w:color="auto"/>
        </w:tblBorders>
        <w:tblCellMar>
          <w:left w:w="70" w:type="dxa"/>
          <w:right w:w="70" w:type="dxa"/>
        </w:tblCellMar>
        <w:tblLook w:val="0000" w:firstRow="0" w:lastRow="0" w:firstColumn="0" w:lastColumn="0" w:noHBand="0" w:noVBand="0"/>
      </w:tblPr>
      <w:tblGrid>
        <w:gridCol w:w="9767"/>
      </w:tblGrid>
      <w:tr w:rsidR="00955E01" w:rsidRPr="00A70EFB" w14:paraId="2051BBA4" w14:textId="77777777" w:rsidTr="00B95879">
        <w:trPr>
          <w:trHeight w:val="100"/>
        </w:trPr>
        <w:tc>
          <w:tcPr>
            <w:tcW w:w="9767" w:type="dxa"/>
          </w:tcPr>
          <w:p w14:paraId="7EEE8ADA" w14:textId="77777777" w:rsidR="00955E01" w:rsidRPr="00555C93" w:rsidRDefault="00955E01" w:rsidP="003429D1">
            <w:pPr>
              <w:pStyle w:val="PargrafodaLista"/>
              <w:autoSpaceDE w:val="0"/>
              <w:autoSpaceDN w:val="0"/>
              <w:adjustRightInd w:val="0"/>
              <w:spacing w:after="0" w:line="360" w:lineRule="auto"/>
              <w:ind w:left="0"/>
              <w:jc w:val="both"/>
              <w:outlineLvl w:val="0"/>
              <w:rPr>
                <w:rFonts w:asciiTheme="majorHAnsi" w:hAnsiTheme="majorHAnsi" w:cstheme="majorHAnsi"/>
                <w:b/>
                <w:bCs/>
                <w:sz w:val="8"/>
                <w:szCs w:val="8"/>
                <w:lang w:eastAsia="ja-JP"/>
              </w:rPr>
            </w:pPr>
          </w:p>
        </w:tc>
      </w:tr>
    </w:tbl>
    <w:p w14:paraId="7A985286" w14:textId="77777777" w:rsidR="00955E01" w:rsidRPr="00A70EFB" w:rsidRDefault="00955E01" w:rsidP="003429D1">
      <w:pPr>
        <w:pStyle w:val="PargrafodaLista"/>
        <w:autoSpaceDE w:val="0"/>
        <w:autoSpaceDN w:val="0"/>
        <w:adjustRightInd w:val="0"/>
        <w:spacing w:after="0" w:line="360" w:lineRule="auto"/>
        <w:ind w:left="0"/>
        <w:jc w:val="both"/>
        <w:rPr>
          <w:rFonts w:asciiTheme="majorHAnsi" w:hAnsiTheme="majorHAnsi" w:cstheme="majorHAnsi"/>
          <w:b/>
          <w:bCs/>
          <w:sz w:val="2"/>
          <w:szCs w:val="2"/>
          <w:lang w:eastAsia="ja-JP"/>
        </w:rPr>
      </w:pPr>
    </w:p>
    <w:p w14:paraId="40A2D79D" w14:textId="77777777" w:rsidR="00955E01" w:rsidRPr="00A70EFB" w:rsidRDefault="00955E01" w:rsidP="003429D1">
      <w:pPr>
        <w:pStyle w:val="PargrafodaLista"/>
        <w:numPr>
          <w:ilvl w:val="0"/>
          <w:numId w:val="3"/>
        </w:numPr>
        <w:spacing w:line="360" w:lineRule="auto"/>
        <w:ind w:left="0" w:firstLine="0"/>
        <w:rPr>
          <w:rFonts w:asciiTheme="majorHAnsi" w:hAnsiTheme="majorHAnsi" w:cstheme="majorHAnsi"/>
          <w:b/>
          <w:bCs/>
          <w:vanish/>
          <w:sz w:val="20"/>
          <w:szCs w:val="20"/>
          <w:lang w:eastAsia="ja-JP"/>
        </w:rPr>
      </w:pPr>
    </w:p>
    <w:p w14:paraId="42368278" w14:textId="77777777" w:rsidR="00955E01" w:rsidRPr="00A70EFB" w:rsidRDefault="00955E01" w:rsidP="003429D1">
      <w:pPr>
        <w:pStyle w:val="PargrafodaLista"/>
        <w:numPr>
          <w:ilvl w:val="0"/>
          <w:numId w:val="3"/>
        </w:numPr>
        <w:spacing w:line="360" w:lineRule="auto"/>
        <w:ind w:left="0" w:firstLine="0"/>
        <w:rPr>
          <w:rFonts w:asciiTheme="majorHAnsi" w:hAnsiTheme="majorHAnsi" w:cstheme="majorHAnsi"/>
          <w:b/>
          <w:bCs/>
          <w:vanish/>
          <w:sz w:val="20"/>
          <w:szCs w:val="20"/>
          <w:lang w:eastAsia="ja-JP"/>
        </w:rPr>
      </w:pPr>
    </w:p>
    <w:p w14:paraId="403806AB" w14:textId="77777777" w:rsidR="00955E01" w:rsidRPr="00A70EFB" w:rsidRDefault="00955E01" w:rsidP="003429D1">
      <w:pPr>
        <w:pStyle w:val="PargrafodaLista"/>
        <w:numPr>
          <w:ilvl w:val="0"/>
          <w:numId w:val="3"/>
        </w:numPr>
        <w:spacing w:line="360" w:lineRule="auto"/>
        <w:ind w:left="0" w:firstLine="0"/>
        <w:rPr>
          <w:rFonts w:asciiTheme="majorHAnsi" w:hAnsiTheme="majorHAnsi" w:cstheme="majorHAnsi"/>
          <w:b/>
          <w:bCs/>
          <w:vanish/>
          <w:sz w:val="20"/>
          <w:szCs w:val="20"/>
          <w:lang w:eastAsia="ja-JP"/>
        </w:rPr>
      </w:pPr>
    </w:p>
    <w:p w14:paraId="60001AEB" w14:textId="50F3E61D" w:rsidR="00AE46A8" w:rsidRPr="00AE46A8" w:rsidRDefault="00AE46A8" w:rsidP="003429D1">
      <w:pPr>
        <w:pStyle w:val="PargrafodaLista"/>
        <w:numPr>
          <w:ilvl w:val="1"/>
          <w:numId w:val="10"/>
        </w:numPr>
        <w:tabs>
          <w:tab w:val="left" w:pos="426"/>
        </w:tabs>
        <w:spacing w:line="360" w:lineRule="auto"/>
        <w:ind w:left="0" w:firstLine="0"/>
        <w:jc w:val="both"/>
        <w:rPr>
          <w:rFonts w:asciiTheme="majorHAnsi" w:hAnsiTheme="majorHAnsi" w:cstheme="majorHAnsi"/>
          <w:sz w:val="20"/>
          <w:szCs w:val="20"/>
          <w:lang w:eastAsia="ja-JP"/>
        </w:rPr>
      </w:pPr>
      <w:r w:rsidRPr="00AE46A8">
        <w:rPr>
          <w:rFonts w:asciiTheme="majorHAnsi" w:hAnsiTheme="majorHAnsi" w:cstheme="majorHAnsi"/>
          <w:sz w:val="20"/>
          <w:szCs w:val="20"/>
          <w:lang w:eastAsia="ja-JP"/>
        </w:rPr>
        <w:t xml:space="preserve">A execução do objeto consiste na disponibilização do imóvel localizado na Rua Carlos Rangel, nº </w:t>
      </w:r>
      <w:r w:rsidR="002D667D">
        <w:rPr>
          <w:rFonts w:asciiTheme="majorHAnsi" w:hAnsiTheme="majorHAnsi" w:cstheme="majorHAnsi"/>
          <w:sz w:val="20"/>
          <w:szCs w:val="20"/>
          <w:lang w:eastAsia="ja-JP"/>
        </w:rPr>
        <w:t>88</w:t>
      </w:r>
      <w:r w:rsidRPr="00AE46A8">
        <w:rPr>
          <w:rFonts w:asciiTheme="majorHAnsi" w:hAnsiTheme="majorHAnsi" w:cstheme="majorHAnsi"/>
          <w:sz w:val="20"/>
          <w:szCs w:val="20"/>
          <w:lang w:eastAsia="ja-JP"/>
        </w:rPr>
        <w:t>, Centro, Maricá/RJ, destinado ao funcionamento da Agência do SINE – Sistema Nacional de Emprego, vinculada à Secretaria de Trabalho e Emprego.</w:t>
      </w:r>
    </w:p>
    <w:p w14:paraId="7BB88DD9" w14:textId="4DB1EA41" w:rsidR="00AE46A8" w:rsidRPr="00AE46A8" w:rsidRDefault="00AE46A8" w:rsidP="003429D1">
      <w:pPr>
        <w:pStyle w:val="PargrafodaLista"/>
        <w:numPr>
          <w:ilvl w:val="1"/>
          <w:numId w:val="10"/>
        </w:numPr>
        <w:tabs>
          <w:tab w:val="left" w:pos="426"/>
        </w:tabs>
        <w:spacing w:line="360" w:lineRule="auto"/>
        <w:ind w:left="0" w:firstLine="0"/>
        <w:jc w:val="both"/>
        <w:rPr>
          <w:rFonts w:asciiTheme="majorHAnsi" w:hAnsiTheme="majorHAnsi" w:cstheme="majorHAnsi"/>
          <w:sz w:val="20"/>
          <w:szCs w:val="20"/>
          <w:lang w:eastAsia="ja-JP"/>
        </w:rPr>
      </w:pPr>
      <w:r w:rsidRPr="00AE46A8">
        <w:rPr>
          <w:rFonts w:asciiTheme="majorHAnsi" w:hAnsiTheme="majorHAnsi" w:cstheme="majorHAnsi"/>
          <w:sz w:val="20"/>
          <w:szCs w:val="20"/>
          <w:lang w:eastAsia="ja-JP"/>
        </w:rPr>
        <w:t>O imóvel deverá permanecer disponível durante toda a vigência contratual, em condições adequadas de uso, segurança, conservação e funcionamento, de modo a permitir o atendimento ao público e a execução das atividades administrativas da unidade.</w:t>
      </w:r>
    </w:p>
    <w:p w14:paraId="53DF2ACF" w14:textId="3898DCC7" w:rsidR="00AE46A8" w:rsidRPr="00AE46A8" w:rsidRDefault="00AE46A8" w:rsidP="003429D1">
      <w:pPr>
        <w:pStyle w:val="PargrafodaLista"/>
        <w:numPr>
          <w:ilvl w:val="1"/>
          <w:numId w:val="10"/>
        </w:numPr>
        <w:tabs>
          <w:tab w:val="left" w:pos="426"/>
        </w:tabs>
        <w:spacing w:line="360" w:lineRule="auto"/>
        <w:ind w:left="0" w:firstLine="0"/>
        <w:jc w:val="both"/>
        <w:rPr>
          <w:rFonts w:asciiTheme="majorHAnsi" w:hAnsiTheme="majorHAnsi" w:cstheme="majorHAnsi"/>
          <w:sz w:val="20"/>
          <w:szCs w:val="20"/>
          <w:lang w:eastAsia="ja-JP"/>
        </w:rPr>
      </w:pPr>
      <w:r w:rsidRPr="00AE46A8">
        <w:rPr>
          <w:rFonts w:asciiTheme="majorHAnsi" w:hAnsiTheme="majorHAnsi" w:cstheme="majorHAnsi"/>
          <w:sz w:val="20"/>
          <w:szCs w:val="20"/>
          <w:lang w:eastAsia="ja-JP"/>
        </w:rPr>
        <w:t>Caberá ao locador garantir que o imóvel permaneça em condições estruturais adequadas durante toda a vigência do contrato, responsabilizando-se por reparos estruturais necessários, quando aplicável.</w:t>
      </w:r>
    </w:p>
    <w:p w14:paraId="64C9D9B4" w14:textId="45D7908A" w:rsidR="00955E01" w:rsidRDefault="00AE46A8" w:rsidP="003429D1">
      <w:pPr>
        <w:pStyle w:val="PargrafodaLista"/>
        <w:numPr>
          <w:ilvl w:val="1"/>
          <w:numId w:val="10"/>
        </w:numPr>
        <w:tabs>
          <w:tab w:val="left" w:pos="426"/>
        </w:tabs>
        <w:spacing w:line="360" w:lineRule="auto"/>
        <w:ind w:left="0" w:firstLine="0"/>
        <w:jc w:val="both"/>
        <w:rPr>
          <w:rFonts w:asciiTheme="majorHAnsi" w:hAnsiTheme="majorHAnsi" w:cstheme="majorHAnsi"/>
          <w:sz w:val="20"/>
          <w:szCs w:val="20"/>
          <w:lang w:eastAsia="ja-JP"/>
        </w:rPr>
      </w:pPr>
      <w:r w:rsidRPr="00AE46A8">
        <w:rPr>
          <w:rFonts w:asciiTheme="majorHAnsi" w:hAnsiTheme="majorHAnsi" w:cstheme="majorHAnsi"/>
          <w:sz w:val="20"/>
          <w:szCs w:val="20"/>
          <w:lang w:eastAsia="ja-JP"/>
        </w:rPr>
        <w:lastRenderedPageBreak/>
        <w:t>A Secretaria de Trabalho e Emprego utilizará o imóvel exclusivamente para o funcionamento da Agência do SINE, podendo realizar adaptações internas necessárias ao atendimento das atividades administrativas, observadas as disposições contratuais e a legislação vigente.</w:t>
      </w:r>
    </w:p>
    <w:p w14:paraId="47F0263A" w14:textId="4CC8F4B6" w:rsidR="00E5306C" w:rsidRPr="00AE46A8" w:rsidRDefault="00E5306C" w:rsidP="003429D1">
      <w:pPr>
        <w:pStyle w:val="PargrafodaLista"/>
        <w:numPr>
          <w:ilvl w:val="1"/>
          <w:numId w:val="10"/>
        </w:numPr>
        <w:tabs>
          <w:tab w:val="left" w:pos="426"/>
        </w:tabs>
        <w:spacing w:line="360" w:lineRule="auto"/>
        <w:ind w:left="0" w:firstLine="0"/>
        <w:jc w:val="both"/>
        <w:rPr>
          <w:rStyle w:val="citation-135"/>
          <w:rFonts w:asciiTheme="majorHAnsi" w:hAnsiTheme="majorHAnsi" w:cstheme="majorHAnsi"/>
          <w:sz w:val="20"/>
          <w:szCs w:val="20"/>
          <w:lang w:eastAsia="ja-JP"/>
        </w:rPr>
      </w:pPr>
      <w:r w:rsidRPr="00E5306C">
        <w:rPr>
          <w:rFonts w:asciiTheme="majorHAnsi" w:hAnsiTheme="majorHAnsi" w:cstheme="majorHAnsi"/>
          <w:sz w:val="20"/>
          <w:szCs w:val="20"/>
          <w:lang w:eastAsia="ja-JP"/>
        </w:rPr>
        <w:t xml:space="preserve">O imóvel objeto da presente locação encontra-se localizado na Rua Carlos Rangel, nº </w:t>
      </w:r>
      <w:r w:rsidR="002D667D">
        <w:rPr>
          <w:rFonts w:asciiTheme="majorHAnsi" w:hAnsiTheme="majorHAnsi" w:cstheme="majorHAnsi"/>
          <w:sz w:val="20"/>
          <w:szCs w:val="20"/>
          <w:lang w:eastAsia="ja-JP"/>
        </w:rPr>
        <w:t>88</w:t>
      </w:r>
      <w:r w:rsidRPr="00E5306C">
        <w:rPr>
          <w:rFonts w:asciiTheme="majorHAnsi" w:hAnsiTheme="majorHAnsi" w:cstheme="majorHAnsi"/>
          <w:sz w:val="20"/>
          <w:szCs w:val="20"/>
          <w:lang w:eastAsia="ja-JP"/>
        </w:rPr>
        <w:t>, Centro, Maricá/RJ, onde funcionará a Agência do SINE – Sistema Nacional de Emprego. A entrega das chaves deverá ocorrer em até 02 (dois) dias úteis após a assinatura do contrato, na sede da Secretaria de Trabalho e Emprego, situada na Avenida Vereador Francisco Sabino da Costa, nº 800, Centro, Maricá/RJ. O recebimento do imóvel será realizado pelo fiscal do contrato, mediante verificação das condições de uso, estrutura e conformidade com as especificações estabelecidas neste Termo de Referência.</w:t>
      </w:r>
    </w:p>
    <w:p w14:paraId="2623B80B" w14:textId="77777777" w:rsidR="00C208D7" w:rsidRPr="00A70EFB" w:rsidRDefault="00C208D7" w:rsidP="003429D1">
      <w:pPr>
        <w:pStyle w:val="PargrafodaLista"/>
        <w:autoSpaceDE w:val="0"/>
        <w:autoSpaceDN w:val="0"/>
        <w:adjustRightInd w:val="0"/>
        <w:spacing w:after="0" w:line="360" w:lineRule="auto"/>
        <w:ind w:left="0"/>
        <w:jc w:val="both"/>
        <w:rPr>
          <w:rFonts w:asciiTheme="majorHAnsi" w:hAnsiTheme="majorHAnsi" w:cstheme="majorHAnsi"/>
          <w:sz w:val="6"/>
          <w:szCs w:val="6"/>
          <w:lang w:eastAsia="ja-JP"/>
        </w:rPr>
      </w:pPr>
    </w:p>
    <w:p w14:paraId="65407695" w14:textId="7CA0EB91" w:rsidR="005F67F7" w:rsidRPr="00A70EFB" w:rsidRDefault="00AC7C02" w:rsidP="003429D1">
      <w:pPr>
        <w:pStyle w:val="PargrafodaLista"/>
        <w:numPr>
          <w:ilvl w:val="0"/>
          <w:numId w:val="1"/>
        </w:numPr>
        <w:tabs>
          <w:tab w:val="left" w:pos="426"/>
        </w:tabs>
        <w:spacing w:line="360" w:lineRule="auto"/>
        <w:ind w:left="0" w:firstLine="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 xml:space="preserve">FORMA E </w:t>
      </w:r>
      <w:r w:rsidRPr="00554EDF">
        <w:rPr>
          <w:rFonts w:asciiTheme="majorHAnsi" w:hAnsiTheme="majorHAnsi" w:cstheme="majorHAnsi"/>
          <w:b/>
          <w:bCs/>
          <w:color w:val="000000" w:themeColor="text1"/>
          <w:sz w:val="20"/>
          <w:szCs w:val="20"/>
          <w:lang w:eastAsia="ja-JP"/>
        </w:rPr>
        <w:t>CRITÉRIOS DE SELEÇÃO DO FORNECEDOR</w:t>
      </w:r>
    </w:p>
    <w:tbl>
      <w:tblPr>
        <w:tblW w:w="9767" w:type="dxa"/>
        <w:tblInd w:w="38" w:type="dxa"/>
        <w:tblBorders>
          <w:top w:val="dashSmallGap" w:sz="12" w:space="0" w:color="auto"/>
        </w:tblBorders>
        <w:tblCellMar>
          <w:left w:w="70" w:type="dxa"/>
          <w:right w:w="70" w:type="dxa"/>
        </w:tblCellMar>
        <w:tblLook w:val="0000" w:firstRow="0" w:lastRow="0" w:firstColumn="0" w:lastColumn="0" w:noHBand="0" w:noVBand="0"/>
      </w:tblPr>
      <w:tblGrid>
        <w:gridCol w:w="9767"/>
      </w:tblGrid>
      <w:tr w:rsidR="00C208D7" w:rsidRPr="00A70EFB" w14:paraId="72206565" w14:textId="77777777" w:rsidTr="00C208D7">
        <w:trPr>
          <w:trHeight w:val="100"/>
        </w:trPr>
        <w:tc>
          <w:tcPr>
            <w:tcW w:w="9767" w:type="dxa"/>
          </w:tcPr>
          <w:p w14:paraId="545C406D" w14:textId="77777777" w:rsidR="00C208D7" w:rsidRPr="00555C93" w:rsidRDefault="00C208D7" w:rsidP="003429D1">
            <w:pPr>
              <w:pStyle w:val="PargrafodaLista"/>
              <w:autoSpaceDE w:val="0"/>
              <w:autoSpaceDN w:val="0"/>
              <w:adjustRightInd w:val="0"/>
              <w:spacing w:after="0" w:line="360" w:lineRule="auto"/>
              <w:ind w:left="0"/>
              <w:jc w:val="both"/>
              <w:outlineLvl w:val="0"/>
              <w:rPr>
                <w:rFonts w:asciiTheme="majorHAnsi" w:hAnsiTheme="majorHAnsi" w:cstheme="majorHAnsi"/>
                <w:b/>
                <w:bCs/>
                <w:sz w:val="8"/>
                <w:szCs w:val="8"/>
                <w:lang w:eastAsia="ja-JP"/>
              </w:rPr>
            </w:pPr>
          </w:p>
        </w:tc>
      </w:tr>
    </w:tbl>
    <w:p w14:paraId="37D0CAB3" w14:textId="77777777" w:rsidR="00C208D7" w:rsidRDefault="00C208D7" w:rsidP="003429D1">
      <w:pPr>
        <w:pStyle w:val="PargrafodaLista"/>
        <w:autoSpaceDE w:val="0"/>
        <w:autoSpaceDN w:val="0"/>
        <w:adjustRightInd w:val="0"/>
        <w:spacing w:after="0" w:line="360" w:lineRule="auto"/>
        <w:ind w:left="0"/>
        <w:jc w:val="both"/>
        <w:rPr>
          <w:rFonts w:asciiTheme="majorHAnsi" w:hAnsiTheme="majorHAnsi" w:cstheme="majorHAnsi"/>
          <w:b/>
          <w:bCs/>
          <w:sz w:val="2"/>
          <w:szCs w:val="2"/>
          <w:lang w:eastAsia="ja-JP"/>
        </w:rPr>
      </w:pPr>
    </w:p>
    <w:p w14:paraId="2D1FC161" w14:textId="77777777" w:rsidR="00955E01" w:rsidRPr="00A70EFB" w:rsidRDefault="00955E01" w:rsidP="003429D1">
      <w:pPr>
        <w:pStyle w:val="PargrafodaLista"/>
        <w:autoSpaceDE w:val="0"/>
        <w:autoSpaceDN w:val="0"/>
        <w:adjustRightInd w:val="0"/>
        <w:spacing w:after="0" w:line="360" w:lineRule="auto"/>
        <w:ind w:left="0"/>
        <w:jc w:val="both"/>
        <w:rPr>
          <w:rFonts w:asciiTheme="majorHAnsi" w:hAnsiTheme="majorHAnsi" w:cstheme="majorHAnsi"/>
          <w:b/>
          <w:bCs/>
          <w:sz w:val="2"/>
          <w:szCs w:val="2"/>
          <w:lang w:eastAsia="ja-JP"/>
        </w:rPr>
      </w:pPr>
    </w:p>
    <w:p w14:paraId="34EAF6DA" w14:textId="77777777" w:rsidR="0064310E" w:rsidRPr="00A70EFB" w:rsidRDefault="0064310E" w:rsidP="003429D1">
      <w:pPr>
        <w:pStyle w:val="PargrafodaLista"/>
        <w:numPr>
          <w:ilvl w:val="0"/>
          <w:numId w:val="3"/>
        </w:numPr>
        <w:spacing w:line="360" w:lineRule="auto"/>
        <w:ind w:left="0" w:firstLine="0"/>
        <w:rPr>
          <w:rFonts w:asciiTheme="majorHAnsi" w:hAnsiTheme="majorHAnsi" w:cstheme="majorHAnsi"/>
          <w:b/>
          <w:bCs/>
          <w:vanish/>
          <w:sz w:val="20"/>
          <w:szCs w:val="20"/>
          <w:lang w:eastAsia="ja-JP"/>
        </w:rPr>
      </w:pPr>
    </w:p>
    <w:p w14:paraId="479482CA" w14:textId="77777777" w:rsidR="0064310E" w:rsidRPr="00A70EFB" w:rsidRDefault="0064310E" w:rsidP="003429D1">
      <w:pPr>
        <w:pStyle w:val="PargrafodaLista"/>
        <w:numPr>
          <w:ilvl w:val="0"/>
          <w:numId w:val="3"/>
        </w:numPr>
        <w:spacing w:line="360" w:lineRule="auto"/>
        <w:ind w:left="0" w:firstLine="0"/>
        <w:rPr>
          <w:rFonts w:asciiTheme="majorHAnsi" w:hAnsiTheme="majorHAnsi" w:cstheme="majorHAnsi"/>
          <w:b/>
          <w:bCs/>
          <w:vanish/>
          <w:sz w:val="20"/>
          <w:szCs w:val="20"/>
          <w:lang w:eastAsia="ja-JP"/>
        </w:rPr>
      </w:pPr>
    </w:p>
    <w:p w14:paraId="37801F46" w14:textId="77777777" w:rsidR="0064310E" w:rsidRPr="00A70EFB" w:rsidRDefault="0064310E" w:rsidP="003429D1">
      <w:pPr>
        <w:pStyle w:val="PargrafodaLista"/>
        <w:numPr>
          <w:ilvl w:val="0"/>
          <w:numId w:val="3"/>
        </w:numPr>
        <w:spacing w:line="360" w:lineRule="auto"/>
        <w:ind w:left="0" w:firstLine="0"/>
        <w:rPr>
          <w:rFonts w:asciiTheme="majorHAnsi" w:hAnsiTheme="majorHAnsi" w:cstheme="majorHAnsi"/>
          <w:b/>
          <w:bCs/>
          <w:vanish/>
          <w:sz w:val="20"/>
          <w:szCs w:val="20"/>
          <w:lang w:eastAsia="ja-JP"/>
        </w:rPr>
      </w:pPr>
    </w:p>
    <w:p w14:paraId="652F5B84" w14:textId="77777777" w:rsidR="00955E01" w:rsidRPr="00955E01" w:rsidRDefault="00955E01" w:rsidP="003429D1">
      <w:pPr>
        <w:pStyle w:val="PargrafodaLista"/>
        <w:numPr>
          <w:ilvl w:val="0"/>
          <w:numId w:val="10"/>
        </w:numPr>
        <w:tabs>
          <w:tab w:val="left" w:pos="426"/>
        </w:tabs>
        <w:spacing w:line="360" w:lineRule="auto"/>
        <w:jc w:val="both"/>
        <w:rPr>
          <w:rFonts w:asciiTheme="majorHAnsi" w:hAnsiTheme="majorHAnsi" w:cstheme="majorHAnsi"/>
          <w:vanish/>
          <w:sz w:val="20"/>
          <w:szCs w:val="20"/>
          <w:lang w:eastAsia="ja-JP"/>
        </w:rPr>
      </w:pPr>
    </w:p>
    <w:p w14:paraId="0409BEF6" w14:textId="00E94D3F" w:rsidR="00B15FFD" w:rsidRPr="00B15FFD" w:rsidRDefault="00B15FFD" w:rsidP="00B15FFD">
      <w:pPr>
        <w:pStyle w:val="PargrafodaLista"/>
        <w:numPr>
          <w:ilvl w:val="1"/>
          <w:numId w:val="10"/>
        </w:numPr>
        <w:tabs>
          <w:tab w:val="left" w:pos="426"/>
        </w:tabs>
        <w:spacing w:line="360" w:lineRule="auto"/>
        <w:ind w:left="0" w:firstLine="0"/>
        <w:jc w:val="both"/>
        <w:rPr>
          <w:rFonts w:asciiTheme="majorHAnsi" w:hAnsiTheme="majorHAnsi" w:cstheme="majorHAnsi"/>
          <w:sz w:val="20"/>
          <w:szCs w:val="20"/>
          <w:lang w:eastAsia="ja-JP"/>
        </w:rPr>
      </w:pPr>
      <w:r w:rsidRPr="00B15FFD">
        <w:rPr>
          <w:rFonts w:asciiTheme="majorHAnsi" w:hAnsiTheme="majorHAnsi" w:cstheme="majorHAnsi"/>
          <w:sz w:val="20"/>
          <w:szCs w:val="20"/>
          <w:lang w:eastAsia="ja-JP"/>
        </w:rPr>
        <w:t xml:space="preserve">Para a presente contratação será adotado o procedimento de inexigibilidade de licitação, com fundamento no art. 74, inciso V, da Lei nº 14.133/2021, aplicável às hipóteses de aquisição ou locação de imóvel cujas características de instalação e localização tornem necessária </w:t>
      </w:r>
      <w:proofErr w:type="gramStart"/>
      <w:r w:rsidRPr="00B15FFD">
        <w:rPr>
          <w:rFonts w:asciiTheme="majorHAnsi" w:hAnsiTheme="majorHAnsi" w:cstheme="majorHAnsi"/>
          <w:sz w:val="20"/>
          <w:szCs w:val="20"/>
          <w:lang w:eastAsia="ja-JP"/>
        </w:rPr>
        <w:t>a</w:t>
      </w:r>
      <w:proofErr w:type="gramEnd"/>
      <w:r w:rsidRPr="00B15FFD">
        <w:rPr>
          <w:rFonts w:asciiTheme="majorHAnsi" w:hAnsiTheme="majorHAnsi" w:cstheme="majorHAnsi"/>
          <w:sz w:val="20"/>
          <w:szCs w:val="20"/>
          <w:lang w:eastAsia="ja-JP"/>
        </w:rPr>
        <w:t xml:space="preserve"> sua escolha, desde que demonstrada a compatibilidade do imóvel com as necessidades da Administração Pública.</w:t>
      </w:r>
    </w:p>
    <w:p w14:paraId="04EF96B2" w14:textId="114526A8" w:rsidR="00B15FFD" w:rsidRPr="00B15FFD" w:rsidRDefault="00B15FFD" w:rsidP="00B15FFD">
      <w:pPr>
        <w:pStyle w:val="PargrafodaLista"/>
        <w:numPr>
          <w:ilvl w:val="1"/>
          <w:numId w:val="10"/>
        </w:numPr>
        <w:tabs>
          <w:tab w:val="left" w:pos="426"/>
        </w:tabs>
        <w:spacing w:line="360" w:lineRule="auto"/>
        <w:ind w:left="0" w:firstLine="0"/>
        <w:jc w:val="both"/>
        <w:rPr>
          <w:rFonts w:asciiTheme="majorHAnsi" w:hAnsiTheme="majorHAnsi" w:cstheme="majorHAnsi"/>
          <w:sz w:val="20"/>
          <w:szCs w:val="20"/>
          <w:lang w:eastAsia="ja-JP"/>
        </w:rPr>
      </w:pPr>
      <w:r w:rsidRPr="00B15FFD">
        <w:rPr>
          <w:rFonts w:asciiTheme="majorHAnsi" w:hAnsiTheme="majorHAnsi" w:cstheme="majorHAnsi"/>
          <w:sz w:val="20"/>
          <w:szCs w:val="20"/>
          <w:lang w:eastAsia="ja-JP"/>
        </w:rPr>
        <w:t>A escolha do imóvel e do respectivo locador considera as necessidades institucionais da Secretaria de Trabalho e Emprego, bem como os critérios técnicos e administrativos estabelecidos no Estudo Técnico Preliminar, observando-se os seguintes parâmetros:</w:t>
      </w:r>
    </w:p>
    <w:p w14:paraId="7674EE65" w14:textId="34DD8831" w:rsidR="00B15FFD" w:rsidRPr="00B15FFD" w:rsidRDefault="00DE09EE" w:rsidP="00B15FFD">
      <w:pPr>
        <w:pStyle w:val="PargrafodaLista"/>
        <w:numPr>
          <w:ilvl w:val="2"/>
          <w:numId w:val="10"/>
        </w:numPr>
        <w:tabs>
          <w:tab w:val="left" w:pos="426"/>
          <w:tab w:val="left" w:pos="567"/>
          <w:tab w:val="left" w:pos="709"/>
          <w:tab w:val="left" w:pos="851"/>
          <w:tab w:val="left" w:pos="1276"/>
          <w:tab w:val="left" w:pos="1418"/>
          <w:tab w:val="left" w:pos="1560"/>
        </w:tabs>
        <w:spacing w:line="360" w:lineRule="auto"/>
        <w:ind w:left="567" w:firstLine="0"/>
        <w:jc w:val="both"/>
        <w:rPr>
          <w:rFonts w:asciiTheme="majorHAnsi" w:hAnsiTheme="majorHAnsi" w:cstheme="majorHAnsi"/>
          <w:sz w:val="20"/>
          <w:szCs w:val="20"/>
          <w:lang w:eastAsia="ja-JP"/>
        </w:rPr>
      </w:pPr>
      <w:r w:rsidRPr="00B15FFD">
        <w:rPr>
          <w:rFonts w:asciiTheme="majorHAnsi" w:hAnsiTheme="majorHAnsi" w:cstheme="majorHAnsi"/>
          <w:b/>
          <w:bCs/>
          <w:sz w:val="20"/>
          <w:szCs w:val="20"/>
          <w:lang w:eastAsia="ja-JP"/>
        </w:rPr>
        <w:t>Localização</w:t>
      </w:r>
      <w:r>
        <w:rPr>
          <w:rFonts w:asciiTheme="majorHAnsi" w:hAnsiTheme="majorHAnsi" w:cstheme="majorHAnsi"/>
          <w:b/>
          <w:bCs/>
          <w:sz w:val="20"/>
          <w:szCs w:val="20"/>
          <w:lang w:eastAsia="ja-JP"/>
        </w:rPr>
        <w:t>:</w:t>
      </w:r>
      <w:r w:rsidRPr="00B15FFD">
        <w:rPr>
          <w:rFonts w:asciiTheme="majorHAnsi" w:hAnsiTheme="majorHAnsi" w:cstheme="majorHAnsi"/>
          <w:sz w:val="20"/>
          <w:szCs w:val="20"/>
          <w:lang w:eastAsia="ja-JP"/>
        </w:rPr>
        <w:t xml:space="preserve"> o</w:t>
      </w:r>
      <w:r w:rsidR="00B15FFD" w:rsidRPr="00B15FFD">
        <w:rPr>
          <w:rFonts w:asciiTheme="majorHAnsi" w:hAnsiTheme="majorHAnsi" w:cstheme="majorHAnsi"/>
          <w:sz w:val="20"/>
          <w:szCs w:val="20"/>
          <w:lang w:eastAsia="ja-JP"/>
        </w:rPr>
        <w:t xml:space="preserve"> imóvel deverá estar situado em área central do município ou em região que possibilite fácil acesso ao público usuário dos serviços da Agência do SINE, considerando proximidade com transporte público, vias de circulação e equipamentos urbanos;</w:t>
      </w:r>
    </w:p>
    <w:p w14:paraId="7EEAA0AF" w14:textId="5927125A" w:rsidR="00B15FFD" w:rsidRPr="00B15FFD" w:rsidRDefault="00B15FFD" w:rsidP="00B15FFD">
      <w:pPr>
        <w:pStyle w:val="PargrafodaLista"/>
        <w:numPr>
          <w:ilvl w:val="2"/>
          <w:numId w:val="10"/>
        </w:numPr>
        <w:tabs>
          <w:tab w:val="left" w:pos="426"/>
          <w:tab w:val="left" w:pos="567"/>
          <w:tab w:val="left" w:pos="709"/>
          <w:tab w:val="left" w:pos="851"/>
          <w:tab w:val="left" w:pos="1276"/>
          <w:tab w:val="left" w:pos="1418"/>
          <w:tab w:val="left" w:pos="1560"/>
        </w:tabs>
        <w:spacing w:line="360" w:lineRule="auto"/>
        <w:ind w:left="567" w:firstLine="0"/>
        <w:jc w:val="both"/>
        <w:rPr>
          <w:rFonts w:asciiTheme="majorHAnsi" w:hAnsiTheme="majorHAnsi" w:cstheme="majorHAnsi"/>
          <w:sz w:val="20"/>
          <w:szCs w:val="20"/>
          <w:lang w:eastAsia="ja-JP"/>
        </w:rPr>
      </w:pPr>
      <w:r w:rsidRPr="00B15FFD">
        <w:rPr>
          <w:rFonts w:asciiTheme="majorHAnsi" w:hAnsiTheme="majorHAnsi" w:cstheme="majorHAnsi"/>
          <w:b/>
          <w:bCs/>
          <w:sz w:val="20"/>
          <w:szCs w:val="20"/>
          <w:lang w:eastAsia="ja-JP"/>
        </w:rPr>
        <w:t xml:space="preserve">Adequação funcional e estrutural </w:t>
      </w:r>
      <w:r w:rsidR="00DE09EE" w:rsidRPr="00DE09EE">
        <w:rPr>
          <w:rFonts w:asciiTheme="majorHAnsi" w:hAnsiTheme="majorHAnsi" w:cstheme="majorHAnsi"/>
          <w:b/>
          <w:bCs/>
          <w:sz w:val="20"/>
          <w:szCs w:val="20"/>
          <w:lang w:eastAsia="ja-JP"/>
        </w:rPr>
        <w:t>:</w:t>
      </w:r>
      <w:r w:rsidR="00DE09EE">
        <w:rPr>
          <w:rFonts w:asciiTheme="majorHAnsi" w:hAnsiTheme="majorHAnsi" w:cstheme="majorHAnsi"/>
          <w:b/>
          <w:bCs/>
          <w:sz w:val="20"/>
          <w:szCs w:val="20"/>
          <w:lang w:eastAsia="ja-JP"/>
        </w:rPr>
        <w:t xml:space="preserve"> </w:t>
      </w:r>
      <w:r w:rsidRPr="00B15FFD">
        <w:rPr>
          <w:rFonts w:asciiTheme="majorHAnsi" w:hAnsiTheme="majorHAnsi" w:cstheme="majorHAnsi"/>
          <w:sz w:val="20"/>
          <w:szCs w:val="20"/>
          <w:lang w:eastAsia="ja-JP"/>
        </w:rPr>
        <w:t>o imóvel deverá possuir estrutura física compatível com as atividades administrativas e de atendimento ao público desenvolvidas pela Agência do SINE, atendendo às exigências estabelecidas no Manual Arquitetônico das Agências do SINE – modelo de médio porte, no que se refere à distribuição de ambientes, áreas de atendimento, acessibilidade e funcionamento das atividades;</w:t>
      </w:r>
    </w:p>
    <w:p w14:paraId="0A234D7E" w14:textId="67022A8B" w:rsidR="00B15FFD" w:rsidRPr="00B15FFD" w:rsidRDefault="00B15FFD" w:rsidP="00B15FFD">
      <w:pPr>
        <w:pStyle w:val="PargrafodaLista"/>
        <w:numPr>
          <w:ilvl w:val="2"/>
          <w:numId w:val="10"/>
        </w:numPr>
        <w:tabs>
          <w:tab w:val="left" w:pos="426"/>
          <w:tab w:val="left" w:pos="567"/>
          <w:tab w:val="left" w:pos="709"/>
          <w:tab w:val="left" w:pos="851"/>
          <w:tab w:val="left" w:pos="1276"/>
          <w:tab w:val="left" w:pos="1418"/>
          <w:tab w:val="left" w:pos="1560"/>
        </w:tabs>
        <w:spacing w:line="360" w:lineRule="auto"/>
        <w:ind w:left="567" w:firstLine="0"/>
        <w:jc w:val="both"/>
        <w:rPr>
          <w:rFonts w:asciiTheme="majorHAnsi" w:hAnsiTheme="majorHAnsi" w:cstheme="majorHAnsi"/>
          <w:sz w:val="20"/>
          <w:szCs w:val="20"/>
          <w:lang w:eastAsia="ja-JP"/>
        </w:rPr>
      </w:pPr>
      <w:r w:rsidRPr="00B15FFD">
        <w:rPr>
          <w:rFonts w:asciiTheme="majorHAnsi" w:hAnsiTheme="majorHAnsi" w:cstheme="majorHAnsi"/>
          <w:b/>
          <w:bCs/>
          <w:sz w:val="20"/>
          <w:szCs w:val="20"/>
          <w:lang w:eastAsia="ja-JP"/>
        </w:rPr>
        <w:t xml:space="preserve">Espaço físico adequado </w:t>
      </w:r>
      <w:r w:rsidR="00DE09EE" w:rsidRPr="00DE09EE">
        <w:rPr>
          <w:rFonts w:asciiTheme="majorHAnsi" w:hAnsiTheme="majorHAnsi" w:cstheme="majorHAnsi"/>
          <w:b/>
          <w:bCs/>
          <w:sz w:val="20"/>
          <w:szCs w:val="20"/>
          <w:lang w:eastAsia="ja-JP"/>
        </w:rPr>
        <w:t>:</w:t>
      </w:r>
      <w:r w:rsidR="00DE09EE">
        <w:rPr>
          <w:rFonts w:asciiTheme="majorHAnsi" w:hAnsiTheme="majorHAnsi" w:cstheme="majorHAnsi"/>
          <w:b/>
          <w:bCs/>
          <w:sz w:val="20"/>
          <w:szCs w:val="20"/>
          <w:lang w:eastAsia="ja-JP"/>
        </w:rPr>
        <w:t xml:space="preserve"> </w:t>
      </w:r>
      <w:r w:rsidRPr="00B15FFD">
        <w:rPr>
          <w:rFonts w:asciiTheme="majorHAnsi" w:hAnsiTheme="majorHAnsi" w:cstheme="majorHAnsi"/>
          <w:sz w:val="20"/>
          <w:szCs w:val="20"/>
          <w:lang w:eastAsia="ja-JP"/>
        </w:rPr>
        <w:t>o imóvel deverá possuir área e configuração interna que permitam a instalação de setores administrativos, espaços de atendimento ao cidadão, áreas de espera, sanitários e demais dependências necessárias ao funcionamento da unidade;</w:t>
      </w:r>
    </w:p>
    <w:p w14:paraId="07608E41" w14:textId="23E088C3" w:rsidR="00B15FFD" w:rsidRPr="00B15FFD" w:rsidRDefault="00B15FFD" w:rsidP="00B15FFD">
      <w:pPr>
        <w:pStyle w:val="PargrafodaLista"/>
        <w:numPr>
          <w:ilvl w:val="2"/>
          <w:numId w:val="10"/>
        </w:numPr>
        <w:tabs>
          <w:tab w:val="left" w:pos="426"/>
          <w:tab w:val="left" w:pos="567"/>
          <w:tab w:val="left" w:pos="709"/>
          <w:tab w:val="left" w:pos="851"/>
          <w:tab w:val="left" w:pos="1276"/>
          <w:tab w:val="left" w:pos="1418"/>
          <w:tab w:val="left" w:pos="1560"/>
        </w:tabs>
        <w:spacing w:line="360" w:lineRule="auto"/>
        <w:ind w:left="567" w:firstLine="0"/>
        <w:jc w:val="both"/>
        <w:rPr>
          <w:rFonts w:asciiTheme="majorHAnsi" w:hAnsiTheme="majorHAnsi" w:cstheme="majorHAnsi"/>
          <w:sz w:val="20"/>
          <w:szCs w:val="20"/>
          <w:lang w:eastAsia="ja-JP"/>
        </w:rPr>
      </w:pPr>
      <w:r w:rsidRPr="00B15FFD">
        <w:rPr>
          <w:rFonts w:asciiTheme="majorHAnsi" w:hAnsiTheme="majorHAnsi" w:cstheme="majorHAnsi"/>
          <w:b/>
          <w:bCs/>
          <w:sz w:val="20"/>
          <w:szCs w:val="20"/>
          <w:lang w:eastAsia="ja-JP"/>
        </w:rPr>
        <w:t>Condições de conservação e segurança</w:t>
      </w:r>
      <w:r w:rsidR="00DE09EE">
        <w:rPr>
          <w:rFonts w:asciiTheme="majorHAnsi" w:hAnsiTheme="majorHAnsi" w:cstheme="majorHAnsi"/>
          <w:b/>
          <w:bCs/>
          <w:sz w:val="20"/>
          <w:szCs w:val="20"/>
          <w:lang w:eastAsia="ja-JP"/>
        </w:rPr>
        <w:t>:</w:t>
      </w:r>
      <w:r w:rsidRPr="00B15FFD">
        <w:rPr>
          <w:rFonts w:asciiTheme="majorHAnsi" w:hAnsiTheme="majorHAnsi" w:cstheme="majorHAnsi"/>
          <w:sz w:val="20"/>
          <w:szCs w:val="20"/>
          <w:lang w:eastAsia="ja-JP"/>
        </w:rPr>
        <w:t xml:space="preserve"> o imóvel deverá apresentar condições adequadas de uso, segurança, habitabilidade e conservação, atendendo às normas técnicas, sanitárias e de segurança vigentes;</w:t>
      </w:r>
    </w:p>
    <w:p w14:paraId="1E3DFEED" w14:textId="2B5F8371" w:rsidR="00B15FFD" w:rsidRPr="00B15FFD" w:rsidRDefault="00B15FFD" w:rsidP="00B15FFD">
      <w:pPr>
        <w:pStyle w:val="PargrafodaLista"/>
        <w:numPr>
          <w:ilvl w:val="2"/>
          <w:numId w:val="10"/>
        </w:numPr>
        <w:tabs>
          <w:tab w:val="left" w:pos="426"/>
          <w:tab w:val="left" w:pos="567"/>
          <w:tab w:val="left" w:pos="709"/>
          <w:tab w:val="left" w:pos="851"/>
          <w:tab w:val="left" w:pos="1276"/>
          <w:tab w:val="left" w:pos="1418"/>
          <w:tab w:val="left" w:pos="1560"/>
        </w:tabs>
        <w:spacing w:line="360" w:lineRule="auto"/>
        <w:ind w:left="567" w:firstLine="0"/>
        <w:jc w:val="both"/>
        <w:rPr>
          <w:rFonts w:asciiTheme="majorHAnsi" w:hAnsiTheme="majorHAnsi" w:cstheme="majorHAnsi"/>
          <w:sz w:val="20"/>
          <w:szCs w:val="20"/>
          <w:lang w:eastAsia="ja-JP"/>
        </w:rPr>
      </w:pPr>
      <w:r w:rsidRPr="00B15FFD">
        <w:rPr>
          <w:rFonts w:asciiTheme="majorHAnsi" w:hAnsiTheme="majorHAnsi" w:cstheme="majorHAnsi"/>
          <w:b/>
          <w:bCs/>
          <w:sz w:val="20"/>
          <w:szCs w:val="20"/>
          <w:lang w:eastAsia="ja-JP"/>
        </w:rPr>
        <w:t>Acessibilidade</w:t>
      </w:r>
      <w:r w:rsidR="00DE09EE" w:rsidRPr="00DE09EE">
        <w:rPr>
          <w:rFonts w:asciiTheme="majorHAnsi" w:hAnsiTheme="majorHAnsi" w:cstheme="majorHAnsi"/>
          <w:b/>
          <w:bCs/>
          <w:sz w:val="20"/>
          <w:szCs w:val="20"/>
          <w:lang w:eastAsia="ja-JP"/>
        </w:rPr>
        <w:t>:</w:t>
      </w:r>
      <w:r w:rsidR="00DE09EE">
        <w:rPr>
          <w:rFonts w:asciiTheme="majorHAnsi" w:hAnsiTheme="majorHAnsi" w:cstheme="majorHAnsi"/>
          <w:sz w:val="20"/>
          <w:szCs w:val="20"/>
          <w:lang w:eastAsia="ja-JP"/>
        </w:rPr>
        <w:t xml:space="preserve"> </w:t>
      </w:r>
      <w:r w:rsidRPr="00B15FFD">
        <w:rPr>
          <w:rFonts w:asciiTheme="majorHAnsi" w:hAnsiTheme="majorHAnsi" w:cstheme="majorHAnsi"/>
          <w:sz w:val="20"/>
          <w:szCs w:val="20"/>
          <w:lang w:eastAsia="ja-JP"/>
        </w:rPr>
        <w:t>o imóvel deverá possuir condições de acessibilidade que permitam o atendimento adequado às pessoas com deficiência ou mobilidade reduzida, observando-se as diretrizes da legislação vigente;</w:t>
      </w:r>
    </w:p>
    <w:p w14:paraId="4B697D20" w14:textId="5E439BCE" w:rsidR="00B15FFD" w:rsidRPr="00B15FFD" w:rsidRDefault="00B15FFD" w:rsidP="00B15FFD">
      <w:pPr>
        <w:pStyle w:val="PargrafodaLista"/>
        <w:numPr>
          <w:ilvl w:val="2"/>
          <w:numId w:val="10"/>
        </w:numPr>
        <w:tabs>
          <w:tab w:val="left" w:pos="426"/>
          <w:tab w:val="left" w:pos="567"/>
          <w:tab w:val="left" w:pos="709"/>
          <w:tab w:val="left" w:pos="851"/>
          <w:tab w:val="left" w:pos="1276"/>
          <w:tab w:val="left" w:pos="1418"/>
          <w:tab w:val="left" w:pos="1560"/>
        </w:tabs>
        <w:spacing w:line="360" w:lineRule="auto"/>
        <w:ind w:left="567" w:firstLine="0"/>
        <w:jc w:val="both"/>
        <w:rPr>
          <w:rFonts w:asciiTheme="majorHAnsi" w:hAnsiTheme="majorHAnsi" w:cstheme="majorHAnsi"/>
          <w:sz w:val="20"/>
          <w:szCs w:val="20"/>
          <w:lang w:eastAsia="ja-JP"/>
        </w:rPr>
      </w:pPr>
      <w:r w:rsidRPr="00B15FFD">
        <w:rPr>
          <w:rFonts w:asciiTheme="majorHAnsi" w:hAnsiTheme="majorHAnsi" w:cstheme="majorHAnsi"/>
          <w:b/>
          <w:bCs/>
          <w:sz w:val="20"/>
          <w:szCs w:val="20"/>
          <w:lang w:eastAsia="ja-JP"/>
        </w:rPr>
        <w:lastRenderedPageBreak/>
        <w:t>Regularidade jurídica do imóvel</w:t>
      </w:r>
      <w:r w:rsidR="00DE09EE" w:rsidRPr="00DE09EE">
        <w:rPr>
          <w:rFonts w:asciiTheme="majorHAnsi" w:hAnsiTheme="majorHAnsi" w:cstheme="majorHAnsi"/>
          <w:b/>
          <w:bCs/>
          <w:sz w:val="20"/>
          <w:szCs w:val="20"/>
          <w:lang w:eastAsia="ja-JP"/>
        </w:rPr>
        <w:t>:</w:t>
      </w:r>
      <w:r w:rsidR="00DE09EE">
        <w:rPr>
          <w:rFonts w:asciiTheme="majorHAnsi" w:hAnsiTheme="majorHAnsi" w:cstheme="majorHAnsi"/>
          <w:sz w:val="20"/>
          <w:szCs w:val="20"/>
          <w:lang w:eastAsia="ja-JP"/>
        </w:rPr>
        <w:t xml:space="preserve"> </w:t>
      </w:r>
      <w:r w:rsidRPr="00B15FFD">
        <w:rPr>
          <w:rFonts w:asciiTheme="majorHAnsi" w:hAnsiTheme="majorHAnsi" w:cstheme="majorHAnsi"/>
          <w:sz w:val="20"/>
          <w:szCs w:val="20"/>
          <w:lang w:eastAsia="ja-JP"/>
        </w:rPr>
        <w:t xml:space="preserve"> o imóvel deverá ser de propriedade do locador ou de seu legítimo representante legal, devendo estar livre e desembaraçado de quaisquer impedimentos jurídicos que inviabilizem a locação;</w:t>
      </w:r>
    </w:p>
    <w:p w14:paraId="28F202DA" w14:textId="69618B69" w:rsidR="00B15FFD" w:rsidRPr="00B15FFD" w:rsidRDefault="00B15FFD" w:rsidP="00B15FFD">
      <w:pPr>
        <w:pStyle w:val="PargrafodaLista"/>
        <w:numPr>
          <w:ilvl w:val="2"/>
          <w:numId w:val="10"/>
        </w:numPr>
        <w:tabs>
          <w:tab w:val="left" w:pos="426"/>
          <w:tab w:val="left" w:pos="567"/>
          <w:tab w:val="left" w:pos="709"/>
          <w:tab w:val="left" w:pos="851"/>
          <w:tab w:val="left" w:pos="1276"/>
          <w:tab w:val="left" w:pos="1418"/>
          <w:tab w:val="left" w:pos="1560"/>
        </w:tabs>
        <w:spacing w:line="360" w:lineRule="auto"/>
        <w:ind w:left="567" w:firstLine="0"/>
        <w:jc w:val="both"/>
        <w:rPr>
          <w:rFonts w:asciiTheme="majorHAnsi" w:hAnsiTheme="majorHAnsi" w:cstheme="majorHAnsi"/>
          <w:sz w:val="20"/>
          <w:szCs w:val="20"/>
          <w:lang w:eastAsia="ja-JP"/>
        </w:rPr>
      </w:pPr>
      <w:r w:rsidRPr="00B15FFD">
        <w:rPr>
          <w:rFonts w:asciiTheme="majorHAnsi" w:hAnsiTheme="majorHAnsi" w:cstheme="majorHAnsi"/>
          <w:b/>
          <w:bCs/>
          <w:sz w:val="20"/>
          <w:szCs w:val="20"/>
          <w:lang w:eastAsia="ja-JP"/>
        </w:rPr>
        <w:t>Compatibilidade do valor com o mercado</w:t>
      </w:r>
      <w:r w:rsidR="00DE09EE" w:rsidRPr="00DE09EE">
        <w:rPr>
          <w:rFonts w:asciiTheme="majorHAnsi" w:hAnsiTheme="majorHAnsi" w:cstheme="majorHAnsi"/>
          <w:b/>
          <w:bCs/>
          <w:sz w:val="20"/>
          <w:szCs w:val="20"/>
          <w:lang w:eastAsia="ja-JP"/>
        </w:rPr>
        <w:t>:</w:t>
      </w:r>
      <w:r w:rsidR="00DE09EE">
        <w:rPr>
          <w:rFonts w:asciiTheme="majorHAnsi" w:hAnsiTheme="majorHAnsi" w:cstheme="majorHAnsi"/>
          <w:sz w:val="20"/>
          <w:szCs w:val="20"/>
          <w:lang w:eastAsia="ja-JP"/>
        </w:rPr>
        <w:t xml:space="preserve"> </w:t>
      </w:r>
      <w:r w:rsidRPr="00B15FFD">
        <w:rPr>
          <w:rFonts w:asciiTheme="majorHAnsi" w:hAnsiTheme="majorHAnsi" w:cstheme="majorHAnsi"/>
          <w:sz w:val="20"/>
          <w:szCs w:val="20"/>
          <w:lang w:eastAsia="ja-JP"/>
        </w:rPr>
        <w:t>o valor do aluguel deverá ser compatível com os preços praticados no mercado imobiliário local, conforme avaliação ou laudo técnico constante no processo administrativo;</w:t>
      </w:r>
    </w:p>
    <w:p w14:paraId="676430F2" w14:textId="5238D56B" w:rsidR="00B15FFD" w:rsidRPr="00B15FFD" w:rsidRDefault="00B15FFD" w:rsidP="00B15FFD">
      <w:pPr>
        <w:pStyle w:val="PargrafodaLista"/>
        <w:numPr>
          <w:ilvl w:val="2"/>
          <w:numId w:val="10"/>
        </w:numPr>
        <w:tabs>
          <w:tab w:val="left" w:pos="426"/>
          <w:tab w:val="left" w:pos="567"/>
          <w:tab w:val="left" w:pos="709"/>
          <w:tab w:val="left" w:pos="851"/>
          <w:tab w:val="left" w:pos="1276"/>
          <w:tab w:val="left" w:pos="1418"/>
          <w:tab w:val="left" w:pos="1560"/>
        </w:tabs>
        <w:spacing w:line="360" w:lineRule="auto"/>
        <w:ind w:left="567" w:firstLine="0"/>
        <w:jc w:val="both"/>
        <w:rPr>
          <w:rFonts w:asciiTheme="majorHAnsi" w:hAnsiTheme="majorHAnsi" w:cstheme="majorHAnsi"/>
          <w:sz w:val="20"/>
          <w:szCs w:val="20"/>
          <w:lang w:eastAsia="ja-JP"/>
        </w:rPr>
      </w:pPr>
      <w:r w:rsidRPr="00B15FFD">
        <w:rPr>
          <w:rFonts w:asciiTheme="majorHAnsi" w:hAnsiTheme="majorHAnsi" w:cstheme="majorHAnsi"/>
          <w:b/>
          <w:bCs/>
          <w:sz w:val="20"/>
          <w:szCs w:val="20"/>
          <w:lang w:eastAsia="ja-JP"/>
        </w:rPr>
        <w:t>Documentação do imóvel</w:t>
      </w:r>
      <w:r w:rsidR="00DE09EE" w:rsidRPr="00DE09EE">
        <w:rPr>
          <w:rFonts w:asciiTheme="majorHAnsi" w:hAnsiTheme="majorHAnsi" w:cstheme="majorHAnsi"/>
          <w:b/>
          <w:bCs/>
          <w:sz w:val="20"/>
          <w:szCs w:val="20"/>
          <w:lang w:eastAsia="ja-JP"/>
        </w:rPr>
        <w:t>:</w:t>
      </w:r>
      <w:r w:rsidR="00DE09EE">
        <w:rPr>
          <w:rFonts w:asciiTheme="majorHAnsi" w:hAnsiTheme="majorHAnsi" w:cstheme="majorHAnsi"/>
          <w:sz w:val="20"/>
          <w:szCs w:val="20"/>
          <w:lang w:eastAsia="ja-JP"/>
        </w:rPr>
        <w:t xml:space="preserve"> </w:t>
      </w:r>
      <w:r w:rsidRPr="00B15FFD">
        <w:rPr>
          <w:rFonts w:asciiTheme="majorHAnsi" w:hAnsiTheme="majorHAnsi" w:cstheme="majorHAnsi"/>
          <w:sz w:val="20"/>
          <w:szCs w:val="20"/>
          <w:lang w:eastAsia="ja-JP"/>
        </w:rPr>
        <w:t>o locador deverá apresentar documentação comprobatória da regularidade do imóvel, incluindo matrícula atualizada, certidões negativas de ônus e débitos, bem como demais documentos exigidos pela legislação aplicável.</w:t>
      </w:r>
    </w:p>
    <w:p w14:paraId="16CAB89A" w14:textId="18DBDE6E" w:rsidR="00A86F77" w:rsidRPr="00DE09EE" w:rsidRDefault="00B15FFD" w:rsidP="00B15FFD">
      <w:pPr>
        <w:pStyle w:val="PargrafodaLista"/>
        <w:numPr>
          <w:ilvl w:val="1"/>
          <w:numId w:val="10"/>
        </w:numPr>
        <w:tabs>
          <w:tab w:val="left" w:pos="426"/>
        </w:tabs>
        <w:spacing w:line="360" w:lineRule="auto"/>
        <w:ind w:left="0" w:firstLine="0"/>
        <w:jc w:val="both"/>
        <w:rPr>
          <w:rFonts w:asciiTheme="majorHAnsi" w:hAnsiTheme="majorHAnsi" w:cstheme="majorHAnsi"/>
          <w:sz w:val="20"/>
          <w:szCs w:val="20"/>
          <w:lang w:eastAsia="ja-JP"/>
        </w:rPr>
      </w:pPr>
      <w:r w:rsidRPr="00B15FFD">
        <w:rPr>
          <w:rFonts w:asciiTheme="majorHAnsi" w:hAnsiTheme="majorHAnsi" w:cstheme="majorHAnsi"/>
          <w:sz w:val="20"/>
          <w:szCs w:val="20"/>
          <w:lang w:eastAsia="ja-JP"/>
        </w:rPr>
        <w:t>6.3. Previamente à celebração do contrato, será realizada verificação da regularidade do locador perante os cadastros informativos oficiais, incluindo aqueles que registram sanções administrativas que possam impedir a contratação com a Administração Pública.</w:t>
      </w:r>
    </w:p>
    <w:p w14:paraId="0E02A6EE" w14:textId="77777777" w:rsidR="00A86F77" w:rsidRPr="00473F7E" w:rsidRDefault="00A86F77" w:rsidP="003429D1">
      <w:pPr>
        <w:pStyle w:val="PargrafodaLista"/>
        <w:tabs>
          <w:tab w:val="left" w:pos="426"/>
        </w:tabs>
        <w:spacing w:line="360" w:lineRule="auto"/>
        <w:ind w:left="0"/>
        <w:jc w:val="both"/>
        <w:rPr>
          <w:rFonts w:asciiTheme="majorHAnsi" w:hAnsiTheme="majorHAnsi" w:cstheme="majorHAnsi"/>
          <w:sz w:val="10"/>
          <w:szCs w:val="10"/>
          <w:lang w:eastAsia="ja-JP"/>
        </w:rPr>
      </w:pPr>
    </w:p>
    <w:p w14:paraId="6941EAA3" w14:textId="68FC2201" w:rsidR="005F67F7" w:rsidRPr="00A70EFB" w:rsidRDefault="00B12FB8" w:rsidP="003429D1">
      <w:pPr>
        <w:pStyle w:val="PargrafodaLista"/>
        <w:numPr>
          <w:ilvl w:val="0"/>
          <w:numId w:val="1"/>
        </w:numPr>
        <w:tabs>
          <w:tab w:val="left" w:pos="567"/>
        </w:tabs>
        <w:spacing w:line="360" w:lineRule="auto"/>
        <w:ind w:left="0" w:firstLine="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 xml:space="preserve">REQUISITOS DA CONTRATAÇÃO </w:t>
      </w:r>
    </w:p>
    <w:tbl>
      <w:tblPr>
        <w:tblW w:w="0" w:type="auto"/>
        <w:tblInd w:w="112" w:type="dxa"/>
        <w:tblBorders>
          <w:top w:val="dashSmallGap" w:sz="12" w:space="0" w:color="auto"/>
        </w:tblBorders>
        <w:tblCellMar>
          <w:left w:w="70" w:type="dxa"/>
          <w:right w:w="70" w:type="dxa"/>
        </w:tblCellMar>
        <w:tblLook w:val="0000" w:firstRow="0" w:lastRow="0" w:firstColumn="0" w:lastColumn="0" w:noHBand="0" w:noVBand="0"/>
      </w:tblPr>
      <w:tblGrid>
        <w:gridCol w:w="9525"/>
      </w:tblGrid>
      <w:tr w:rsidR="0085122D" w:rsidRPr="00A70EFB" w14:paraId="222A4536" w14:textId="77777777" w:rsidTr="00555C93">
        <w:trPr>
          <w:trHeight w:val="50"/>
        </w:trPr>
        <w:tc>
          <w:tcPr>
            <w:tcW w:w="9525" w:type="dxa"/>
          </w:tcPr>
          <w:p w14:paraId="5128B811" w14:textId="77777777" w:rsidR="0085122D" w:rsidRPr="00D108B2" w:rsidRDefault="0085122D" w:rsidP="003429D1">
            <w:pPr>
              <w:pStyle w:val="PargrafodaLista"/>
              <w:autoSpaceDE w:val="0"/>
              <w:autoSpaceDN w:val="0"/>
              <w:adjustRightInd w:val="0"/>
              <w:spacing w:after="0" w:line="360" w:lineRule="auto"/>
              <w:ind w:left="0"/>
              <w:jc w:val="both"/>
              <w:outlineLvl w:val="0"/>
              <w:rPr>
                <w:rFonts w:asciiTheme="majorHAnsi" w:hAnsiTheme="majorHAnsi" w:cstheme="majorHAnsi"/>
                <w:b/>
                <w:bCs/>
                <w:sz w:val="10"/>
                <w:szCs w:val="10"/>
                <w:lang w:eastAsia="ja-JP"/>
              </w:rPr>
            </w:pPr>
          </w:p>
        </w:tc>
      </w:tr>
    </w:tbl>
    <w:p w14:paraId="5BA9E386" w14:textId="77777777" w:rsidR="0085122D" w:rsidRPr="00555C93" w:rsidRDefault="0085122D" w:rsidP="003429D1">
      <w:pPr>
        <w:pStyle w:val="PargrafodaLista"/>
        <w:tabs>
          <w:tab w:val="left" w:pos="284"/>
          <w:tab w:val="left" w:pos="426"/>
        </w:tabs>
        <w:autoSpaceDE w:val="0"/>
        <w:autoSpaceDN w:val="0"/>
        <w:adjustRightInd w:val="0"/>
        <w:spacing w:after="0" w:line="360" w:lineRule="auto"/>
        <w:ind w:left="0"/>
        <w:jc w:val="both"/>
        <w:rPr>
          <w:rFonts w:asciiTheme="majorHAnsi" w:hAnsiTheme="majorHAnsi" w:cstheme="majorHAnsi"/>
          <w:b/>
          <w:bCs/>
          <w:sz w:val="6"/>
          <w:szCs w:val="6"/>
          <w:lang w:eastAsia="ja-JP"/>
        </w:rPr>
      </w:pPr>
    </w:p>
    <w:p w14:paraId="701838AD" w14:textId="77777777" w:rsidR="00955E01" w:rsidRPr="00955E01" w:rsidRDefault="00955E01" w:rsidP="003429D1">
      <w:pPr>
        <w:pStyle w:val="PargrafodaLista"/>
        <w:numPr>
          <w:ilvl w:val="0"/>
          <w:numId w:val="2"/>
        </w:numPr>
        <w:tabs>
          <w:tab w:val="left" w:pos="0"/>
          <w:tab w:val="left" w:pos="284"/>
          <w:tab w:val="left" w:pos="426"/>
        </w:tabs>
        <w:spacing w:line="360" w:lineRule="auto"/>
        <w:ind w:left="0" w:firstLine="0"/>
        <w:jc w:val="both"/>
        <w:rPr>
          <w:rFonts w:asciiTheme="majorHAnsi" w:hAnsiTheme="majorHAnsi" w:cstheme="majorHAnsi"/>
          <w:vanish/>
          <w:sz w:val="20"/>
          <w:szCs w:val="20"/>
          <w:lang w:eastAsia="ja-JP"/>
        </w:rPr>
      </w:pPr>
    </w:p>
    <w:p w14:paraId="6883DA82" w14:textId="77777777" w:rsidR="00955E01" w:rsidRPr="00955E01" w:rsidRDefault="00955E01" w:rsidP="003429D1">
      <w:pPr>
        <w:pStyle w:val="PargrafodaLista"/>
        <w:numPr>
          <w:ilvl w:val="0"/>
          <w:numId w:val="2"/>
        </w:numPr>
        <w:tabs>
          <w:tab w:val="left" w:pos="0"/>
          <w:tab w:val="left" w:pos="284"/>
          <w:tab w:val="left" w:pos="426"/>
        </w:tabs>
        <w:spacing w:line="360" w:lineRule="auto"/>
        <w:ind w:left="0" w:firstLine="0"/>
        <w:jc w:val="both"/>
        <w:rPr>
          <w:rFonts w:asciiTheme="majorHAnsi" w:hAnsiTheme="majorHAnsi" w:cstheme="majorHAnsi"/>
          <w:vanish/>
          <w:sz w:val="20"/>
          <w:szCs w:val="20"/>
          <w:lang w:eastAsia="ja-JP"/>
        </w:rPr>
      </w:pPr>
    </w:p>
    <w:p w14:paraId="549BB288" w14:textId="77777777" w:rsidR="00955E01" w:rsidRPr="00955E01" w:rsidRDefault="00955E01" w:rsidP="003429D1">
      <w:pPr>
        <w:pStyle w:val="PargrafodaLista"/>
        <w:numPr>
          <w:ilvl w:val="0"/>
          <w:numId w:val="2"/>
        </w:numPr>
        <w:tabs>
          <w:tab w:val="left" w:pos="0"/>
          <w:tab w:val="left" w:pos="284"/>
          <w:tab w:val="left" w:pos="426"/>
        </w:tabs>
        <w:spacing w:line="360" w:lineRule="auto"/>
        <w:ind w:left="0" w:firstLine="0"/>
        <w:jc w:val="both"/>
        <w:rPr>
          <w:rFonts w:asciiTheme="majorHAnsi" w:hAnsiTheme="majorHAnsi" w:cstheme="majorHAnsi"/>
          <w:vanish/>
          <w:sz w:val="20"/>
          <w:szCs w:val="20"/>
          <w:lang w:eastAsia="ja-JP"/>
        </w:rPr>
      </w:pPr>
    </w:p>
    <w:p w14:paraId="12D5BC19" w14:textId="77777777" w:rsidR="00955E01" w:rsidRPr="00955E01" w:rsidRDefault="00955E01" w:rsidP="003429D1">
      <w:pPr>
        <w:pStyle w:val="PargrafodaLista"/>
        <w:numPr>
          <w:ilvl w:val="0"/>
          <w:numId w:val="2"/>
        </w:numPr>
        <w:tabs>
          <w:tab w:val="left" w:pos="0"/>
          <w:tab w:val="left" w:pos="284"/>
          <w:tab w:val="left" w:pos="426"/>
        </w:tabs>
        <w:spacing w:line="360" w:lineRule="auto"/>
        <w:ind w:left="0" w:firstLine="0"/>
        <w:jc w:val="both"/>
        <w:rPr>
          <w:rFonts w:asciiTheme="majorHAnsi" w:hAnsiTheme="majorHAnsi" w:cstheme="majorHAnsi"/>
          <w:vanish/>
          <w:sz w:val="20"/>
          <w:szCs w:val="20"/>
          <w:lang w:eastAsia="ja-JP"/>
        </w:rPr>
      </w:pPr>
    </w:p>
    <w:p w14:paraId="3B174073" w14:textId="77777777" w:rsidR="00955E01" w:rsidRPr="00955E01" w:rsidRDefault="00955E01" w:rsidP="003429D1">
      <w:pPr>
        <w:pStyle w:val="PargrafodaLista"/>
        <w:numPr>
          <w:ilvl w:val="0"/>
          <w:numId w:val="2"/>
        </w:numPr>
        <w:tabs>
          <w:tab w:val="left" w:pos="0"/>
          <w:tab w:val="left" w:pos="284"/>
          <w:tab w:val="left" w:pos="426"/>
        </w:tabs>
        <w:spacing w:line="360" w:lineRule="auto"/>
        <w:ind w:left="0" w:firstLine="0"/>
        <w:jc w:val="both"/>
        <w:rPr>
          <w:rFonts w:asciiTheme="majorHAnsi" w:hAnsiTheme="majorHAnsi" w:cstheme="majorHAnsi"/>
          <w:vanish/>
          <w:sz w:val="20"/>
          <w:szCs w:val="20"/>
          <w:lang w:eastAsia="ja-JP"/>
        </w:rPr>
      </w:pPr>
    </w:p>
    <w:p w14:paraId="39EB3481" w14:textId="77777777" w:rsidR="00955E01" w:rsidRPr="00955E01" w:rsidRDefault="00955E01" w:rsidP="003429D1">
      <w:pPr>
        <w:pStyle w:val="PargrafodaLista"/>
        <w:numPr>
          <w:ilvl w:val="0"/>
          <w:numId w:val="2"/>
        </w:numPr>
        <w:tabs>
          <w:tab w:val="left" w:pos="0"/>
          <w:tab w:val="left" w:pos="284"/>
          <w:tab w:val="left" w:pos="426"/>
        </w:tabs>
        <w:spacing w:line="360" w:lineRule="auto"/>
        <w:ind w:left="0" w:firstLine="0"/>
        <w:jc w:val="both"/>
        <w:rPr>
          <w:rFonts w:asciiTheme="majorHAnsi" w:hAnsiTheme="majorHAnsi" w:cstheme="majorHAnsi"/>
          <w:vanish/>
          <w:sz w:val="20"/>
          <w:szCs w:val="20"/>
          <w:lang w:eastAsia="ja-JP"/>
        </w:rPr>
      </w:pPr>
    </w:p>
    <w:p w14:paraId="2204E9DB" w14:textId="061049C8" w:rsidR="00955E01" w:rsidRDefault="00B12FB8" w:rsidP="003429D1">
      <w:pPr>
        <w:pStyle w:val="PargrafodaLista"/>
        <w:numPr>
          <w:ilvl w:val="0"/>
          <w:numId w:val="2"/>
        </w:numPr>
        <w:tabs>
          <w:tab w:val="left" w:pos="0"/>
          <w:tab w:val="left" w:pos="284"/>
          <w:tab w:val="left" w:pos="426"/>
        </w:tabs>
        <w:spacing w:after="0" w:line="360" w:lineRule="auto"/>
        <w:ind w:left="0" w:firstLine="0"/>
        <w:jc w:val="both"/>
        <w:rPr>
          <w:rFonts w:asciiTheme="majorHAnsi" w:hAnsiTheme="majorHAnsi" w:cstheme="majorHAnsi"/>
          <w:sz w:val="20"/>
          <w:szCs w:val="20"/>
          <w:lang w:eastAsia="ja-JP"/>
        </w:rPr>
      </w:pPr>
      <w:r w:rsidRPr="00955E01">
        <w:rPr>
          <w:rFonts w:asciiTheme="majorHAnsi" w:hAnsiTheme="majorHAnsi" w:cstheme="majorHAnsi"/>
          <w:sz w:val="20"/>
          <w:szCs w:val="20"/>
          <w:lang w:eastAsia="ja-JP"/>
        </w:rPr>
        <w:t>Dispõe o art. 51, da Lei nº 14.133/2021, que a locação de imóveis deverá ser precedida de licitação e avaliação prévia, exceto na situação específica do inciso V do artigo 74, da mesma Lei.</w:t>
      </w:r>
    </w:p>
    <w:p w14:paraId="6386E412" w14:textId="77777777" w:rsidR="00955E01" w:rsidRDefault="00955E01" w:rsidP="003429D1">
      <w:pPr>
        <w:tabs>
          <w:tab w:val="left" w:pos="0"/>
          <w:tab w:val="left" w:pos="426"/>
        </w:tabs>
        <w:spacing w:after="0" w:line="360" w:lineRule="auto"/>
        <w:jc w:val="both"/>
        <w:rPr>
          <w:rFonts w:asciiTheme="majorHAnsi" w:hAnsiTheme="majorHAnsi" w:cstheme="majorHAnsi"/>
          <w:sz w:val="20"/>
          <w:szCs w:val="20"/>
          <w:lang w:eastAsia="ja-JP"/>
        </w:rPr>
      </w:pPr>
      <w:r w:rsidRPr="00955E01">
        <w:rPr>
          <w:rFonts w:asciiTheme="majorHAnsi" w:hAnsiTheme="majorHAnsi" w:cstheme="majorHAnsi"/>
          <w:b/>
          <w:bCs/>
          <w:sz w:val="20"/>
          <w:szCs w:val="20"/>
          <w:lang w:eastAsia="ja-JP"/>
        </w:rPr>
        <w:t>7.2.</w:t>
      </w:r>
      <w:r w:rsidR="00B12FB8" w:rsidRPr="006A49C3">
        <w:rPr>
          <w:rFonts w:asciiTheme="majorHAnsi" w:hAnsiTheme="majorHAnsi" w:cstheme="majorHAnsi"/>
          <w:sz w:val="20"/>
          <w:szCs w:val="20"/>
          <w:lang w:eastAsia="ja-JP"/>
        </w:rPr>
        <w:t xml:space="preserve">Não haverá exigência da garantia da contratação prevista nos art. 96 e seguintes da Lei nº 14.133/2021, em razão da natureza do objeto. </w:t>
      </w:r>
    </w:p>
    <w:p w14:paraId="305830E2" w14:textId="77777777" w:rsidR="00955E01" w:rsidRDefault="00955E01" w:rsidP="003429D1">
      <w:pPr>
        <w:tabs>
          <w:tab w:val="left" w:pos="0"/>
          <w:tab w:val="left" w:pos="426"/>
        </w:tabs>
        <w:spacing w:after="0" w:line="360" w:lineRule="auto"/>
        <w:jc w:val="both"/>
        <w:rPr>
          <w:rFonts w:asciiTheme="majorHAnsi" w:hAnsiTheme="majorHAnsi" w:cstheme="majorHAnsi"/>
          <w:sz w:val="20"/>
          <w:szCs w:val="20"/>
          <w:lang w:eastAsia="ja-JP"/>
        </w:rPr>
      </w:pPr>
      <w:r w:rsidRPr="00955E01">
        <w:rPr>
          <w:rFonts w:asciiTheme="majorHAnsi" w:hAnsiTheme="majorHAnsi" w:cstheme="majorHAnsi"/>
          <w:b/>
          <w:bCs/>
          <w:sz w:val="20"/>
          <w:szCs w:val="20"/>
          <w:lang w:eastAsia="ja-JP"/>
        </w:rPr>
        <w:t>7.3</w:t>
      </w:r>
      <w:r>
        <w:rPr>
          <w:rFonts w:asciiTheme="majorHAnsi" w:hAnsiTheme="majorHAnsi" w:cstheme="majorHAnsi"/>
          <w:sz w:val="20"/>
          <w:szCs w:val="20"/>
          <w:lang w:eastAsia="ja-JP"/>
        </w:rPr>
        <w:t>.</w:t>
      </w:r>
      <w:r w:rsidR="00B12FB8" w:rsidRPr="006A49C3">
        <w:rPr>
          <w:rFonts w:asciiTheme="majorHAnsi" w:hAnsiTheme="majorHAnsi" w:cstheme="majorHAnsi"/>
          <w:sz w:val="20"/>
          <w:szCs w:val="20"/>
          <w:lang w:eastAsia="ja-JP"/>
        </w:rPr>
        <w:t>A execução do serviço deverá ocorrer indispensavelmente no local onde se localiza o imóvel, sendo a execução de responsabilidade inteira do locador.</w:t>
      </w:r>
    </w:p>
    <w:p w14:paraId="66C9B510" w14:textId="44483D3C" w:rsidR="006A49C3" w:rsidRDefault="00955E01" w:rsidP="003429D1">
      <w:pPr>
        <w:tabs>
          <w:tab w:val="left" w:pos="0"/>
          <w:tab w:val="left" w:pos="426"/>
        </w:tabs>
        <w:spacing w:after="0" w:line="360" w:lineRule="auto"/>
        <w:jc w:val="both"/>
        <w:rPr>
          <w:rFonts w:asciiTheme="majorHAnsi" w:hAnsiTheme="majorHAnsi" w:cstheme="majorHAnsi"/>
          <w:sz w:val="20"/>
          <w:szCs w:val="20"/>
          <w:lang w:eastAsia="ja-JP"/>
        </w:rPr>
      </w:pPr>
      <w:r w:rsidRPr="00955E01">
        <w:rPr>
          <w:rFonts w:asciiTheme="majorHAnsi" w:hAnsiTheme="majorHAnsi" w:cstheme="majorHAnsi"/>
          <w:b/>
          <w:bCs/>
          <w:sz w:val="20"/>
          <w:szCs w:val="20"/>
          <w:lang w:eastAsia="ja-JP"/>
        </w:rPr>
        <w:t>7.4</w:t>
      </w:r>
      <w:r>
        <w:rPr>
          <w:rFonts w:asciiTheme="majorHAnsi" w:hAnsiTheme="majorHAnsi" w:cstheme="majorHAnsi"/>
          <w:sz w:val="20"/>
          <w:szCs w:val="20"/>
          <w:lang w:eastAsia="ja-JP"/>
        </w:rPr>
        <w:t>.</w:t>
      </w:r>
      <w:r w:rsidR="00B12FB8" w:rsidRPr="006A49C3">
        <w:rPr>
          <w:rFonts w:asciiTheme="majorHAnsi" w:hAnsiTheme="majorHAnsi" w:cstheme="majorHAnsi"/>
          <w:sz w:val="20"/>
          <w:szCs w:val="20"/>
          <w:lang w:eastAsia="ja-JP"/>
        </w:rPr>
        <w:t>Quanto à sustentabilidade, deverão ser seguidos os parâmetros de responsabilidade socioambiental devendo os critérios de sustentabilidade da demanda estarem alinhados à diretriz do art. 5º da Lei 14.133/2021.</w:t>
      </w:r>
    </w:p>
    <w:p w14:paraId="4E1C0B66" w14:textId="4379C577" w:rsidR="006A49C3" w:rsidRDefault="00B12FB8" w:rsidP="003429D1">
      <w:pPr>
        <w:pStyle w:val="PargrafodaLista"/>
        <w:numPr>
          <w:ilvl w:val="1"/>
          <w:numId w:val="12"/>
        </w:numPr>
        <w:tabs>
          <w:tab w:val="left" w:pos="0"/>
          <w:tab w:val="left" w:pos="426"/>
        </w:tabs>
        <w:spacing w:after="0" w:line="360" w:lineRule="auto"/>
        <w:ind w:left="0" w:firstLine="0"/>
        <w:jc w:val="both"/>
        <w:rPr>
          <w:rFonts w:asciiTheme="majorHAnsi" w:hAnsiTheme="majorHAnsi" w:cstheme="majorHAnsi"/>
          <w:sz w:val="20"/>
          <w:szCs w:val="20"/>
          <w:lang w:eastAsia="ja-JP"/>
        </w:rPr>
      </w:pPr>
      <w:r w:rsidRPr="005902D6">
        <w:rPr>
          <w:rFonts w:asciiTheme="majorHAnsi" w:hAnsiTheme="majorHAnsi" w:cstheme="majorHAnsi"/>
          <w:sz w:val="20"/>
          <w:szCs w:val="20"/>
          <w:lang w:eastAsia="ja-JP"/>
        </w:rPr>
        <w:t>Além dos critérios de sustentabilidade eventualmente inseridos na descrição do objeto, devem ser atendidos os seguintes requisitos, que se baseiam no Guia Nacional de Contratações Sustentáveis.</w:t>
      </w:r>
    </w:p>
    <w:p w14:paraId="7CD7696E" w14:textId="77777777" w:rsidR="006A49C3" w:rsidRDefault="00B12FB8" w:rsidP="003429D1">
      <w:pPr>
        <w:pStyle w:val="PargrafodaLista"/>
        <w:numPr>
          <w:ilvl w:val="1"/>
          <w:numId w:val="12"/>
        </w:numPr>
        <w:tabs>
          <w:tab w:val="left" w:pos="0"/>
          <w:tab w:val="left" w:pos="426"/>
        </w:tabs>
        <w:spacing w:after="0" w:line="360" w:lineRule="auto"/>
        <w:ind w:left="0" w:firstLine="0"/>
        <w:jc w:val="both"/>
        <w:rPr>
          <w:rFonts w:asciiTheme="majorHAnsi" w:hAnsiTheme="majorHAnsi" w:cstheme="majorHAnsi"/>
          <w:sz w:val="20"/>
          <w:szCs w:val="20"/>
          <w:lang w:eastAsia="ja-JP"/>
        </w:rPr>
      </w:pPr>
      <w:r w:rsidRPr="005902D6">
        <w:rPr>
          <w:rFonts w:asciiTheme="majorHAnsi" w:hAnsiTheme="majorHAnsi" w:cstheme="majorHAnsi"/>
          <w:sz w:val="20"/>
          <w:szCs w:val="20"/>
          <w:lang w:eastAsia="ja-JP"/>
        </w:rPr>
        <w:t>Não haverá a subcontratação do objeto contratual, por se tratar de um serviço de locação de imóvel por inexigibilidade de licitação para a administração pública direta.</w:t>
      </w:r>
    </w:p>
    <w:p w14:paraId="2A103301" w14:textId="77777777" w:rsidR="00F74186" w:rsidRDefault="00B12FB8" w:rsidP="003429D1">
      <w:pPr>
        <w:pStyle w:val="PargrafodaLista"/>
        <w:numPr>
          <w:ilvl w:val="1"/>
          <w:numId w:val="12"/>
        </w:numPr>
        <w:tabs>
          <w:tab w:val="left" w:pos="0"/>
          <w:tab w:val="left" w:pos="426"/>
        </w:tabs>
        <w:spacing w:after="0" w:line="360" w:lineRule="auto"/>
        <w:ind w:left="0" w:firstLine="0"/>
        <w:jc w:val="both"/>
        <w:rPr>
          <w:rFonts w:asciiTheme="majorHAnsi" w:hAnsiTheme="majorHAnsi" w:cstheme="majorHAnsi"/>
          <w:sz w:val="20"/>
          <w:szCs w:val="20"/>
          <w:lang w:eastAsia="ja-JP"/>
        </w:rPr>
      </w:pPr>
      <w:r w:rsidRPr="005902D6">
        <w:rPr>
          <w:rFonts w:asciiTheme="majorHAnsi" w:hAnsiTheme="majorHAnsi" w:cstheme="majorHAnsi"/>
          <w:sz w:val="20"/>
          <w:szCs w:val="20"/>
          <w:lang w:eastAsia="ja-JP"/>
        </w:rPr>
        <w:t xml:space="preserve">A comunicação entre a locatária e o locador será efetuada, preferencialmente, por meio de comunicação escrita, por via eletrônica, ou, em último caso, pelos correios. Em casos de urgência, a comunicação poderá ser feita por telefone. </w:t>
      </w:r>
    </w:p>
    <w:p w14:paraId="3A59EF96" w14:textId="7C036A41" w:rsidR="00B12FB8" w:rsidRDefault="00B12FB8" w:rsidP="003429D1">
      <w:pPr>
        <w:pStyle w:val="PargrafodaLista"/>
        <w:numPr>
          <w:ilvl w:val="1"/>
          <w:numId w:val="12"/>
        </w:numPr>
        <w:tabs>
          <w:tab w:val="left" w:pos="0"/>
          <w:tab w:val="left" w:pos="426"/>
        </w:tabs>
        <w:spacing w:line="360" w:lineRule="auto"/>
        <w:ind w:left="0" w:firstLine="0"/>
        <w:jc w:val="both"/>
        <w:rPr>
          <w:rFonts w:asciiTheme="majorHAnsi" w:hAnsiTheme="majorHAnsi" w:cstheme="majorHAnsi"/>
          <w:sz w:val="20"/>
          <w:szCs w:val="20"/>
          <w:lang w:eastAsia="ja-JP"/>
        </w:rPr>
      </w:pPr>
      <w:r w:rsidRPr="005902D6">
        <w:rPr>
          <w:rFonts w:asciiTheme="majorHAnsi" w:hAnsiTheme="majorHAnsi" w:cstheme="majorHAnsi"/>
          <w:sz w:val="20"/>
          <w:szCs w:val="20"/>
          <w:lang w:eastAsia="ja-JP"/>
        </w:rPr>
        <w:t xml:space="preserve">O locador deverá manter, durante toda a vigência do contrato, endereço eletrônico para recebimento de e-mails, devendo observar, diariamente sua caixa postal, a fim de receber solicitações, notificações e demais comunicações oficiais que fazem relação ao vínculo contratual. </w:t>
      </w:r>
    </w:p>
    <w:p w14:paraId="27493366" w14:textId="77777777" w:rsidR="00B12FB8" w:rsidRDefault="00B12FB8" w:rsidP="003429D1">
      <w:pPr>
        <w:pStyle w:val="PargrafodaLista"/>
        <w:numPr>
          <w:ilvl w:val="1"/>
          <w:numId w:val="12"/>
        </w:numPr>
        <w:tabs>
          <w:tab w:val="left" w:pos="0"/>
          <w:tab w:val="left" w:pos="426"/>
        </w:tabs>
        <w:spacing w:line="360" w:lineRule="auto"/>
        <w:ind w:left="0" w:firstLine="0"/>
        <w:jc w:val="both"/>
        <w:rPr>
          <w:rFonts w:asciiTheme="majorHAnsi" w:hAnsiTheme="majorHAnsi" w:cstheme="majorHAnsi"/>
          <w:sz w:val="20"/>
          <w:szCs w:val="20"/>
          <w:lang w:eastAsia="ja-JP"/>
        </w:rPr>
      </w:pPr>
      <w:r w:rsidRPr="005902D6">
        <w:rPr>
          <w:rFonts w:asciiTheme="majorHAnsi" w:hAnsiTheme="majorHAnsi" w:cstheme="majorHAnsi"/>
          <w:sz w:val="20"/>
          <w:szCs w:val="20"/>
          <w:lang w:eastAsia="ja-JP"/>
        </w:rPr>
        <w:lastRenderedPageBreak/>
        <w:t xml:space="preserve">Os casos não abordados nesta especificação serão definidos pela fiscalização, de maneira a manter o padrão de qualidade previsto. </w:t>
      </w:r>
    </w:p>
    <w:p w14:paraId="46F9102A" w14:textId="01EB3FA9" w:rsidR="00DE09EE" w:rsidRDefault="00B12FB8" w:rsidP="00DE09EE">
      <w:pPr>
        <w:pStyle w:val="PargrafodaLista"/>
        <w:numPr>
          <w:ilvl w:val="1"/>
          <w:numId w:val="12"/>
        </w:numPr>
        <w:tabs>
          <w:tab w:val="left" w:pos="0"/>
          <w:tab w:val="left" w:pos="426"/>
        </w:tabs>
        <w:spacing w:line="360" w:lineRule="auto"/>
        <w:ind w:left="0" w:firstLine="0"/>
        <w:jc w:val="both"/>
        <w:rPr>
          <w:rFonts w:asciiTheme="majorHAnsi" w:hAnsiTheme="majorHAnsi" w:cstheme="majorHAnsi"/>
          <w:sz w:val="20"/>
          <w:szCs w:val="20"/>
          <w:lang w:eastAsia="ja-JP"/>
        </w:rPr>
      </w:pPr>
      <w:r w:rsidRPr="005902D6">
        <w:rPr>
          <w:rFonts w:asciiTheme="majorHAnsi" w:hAnsiTheme="majorHAnsi" w:cstheme="majorHAnsi"/>
          <w:sz w:val="20"/>
          <w:szCs w:val="20"/>
          <w:lang w:eastAsia="ja-JP"/>
        </w:rPr>
        <w:t>A comprovação quanto aos critérios exigidos, em geral, pode ser feita por qualquer meio de prova que ateste que o serviço fornecido cumpre com os mesmos</w:t>
      </w:r>
    </w:p>
    <w:p w14:paraId="4CEEC3A0" w14:textId="77777777" w:rsidR="00DE09EE" w:rsidRPr="00DE09EE" w:rsidRDefault="00DE09EE" w:rsidP="00DE09EE">
      <w:pPr>
        <w:tabs>
          <w:tab w:val="left" w:pos="0"/>
          <w:tab w:val="left" w:pos="426"/>
        </w:tabs>
        <w:spacing w:line="360" w:lineRule="auto"/>
        <w:jc w:val="both"/>
        <w:rPr>
          <w:rFonts w:asciiTheme="majorHAnsi" w:hAnsiTheme="majorHAnsi" w:cstheme="majorHAnsi"/>
          <w:sz w:val="20"/>
          <w:szCs w:val="20"/>
          <w:lang w:eastAsia="ja-JP"/>
        </w:rPr>
      </w:pPr>
    </w:p>
    <w:p w14:paraId="4C7F3DE0" w14:textId="77777777" w:rsidR="00F022EE" w:rsidRPr="00555C93" w:rsidRDefault="00F022EE" w:rsidP="003429D1">
      <w:pPr>
        <w:pStyle w:val="PargrafodaLista"/>
        <w:spacing w:line="360" w:lineRule="auto"/>
        <w:ind w:left="0"/>
        <w:rPr>
          <w:rFonts w:asciiTheme="majorHAnsi" w:hAnsiTheme="majorHAnsi" w:cstheme="majorHAnsi"/>
          <w:sz w:val="10"/>
          <w:szCs w:val="10"/>
          <w:lang w:eastAsia="ja-JP"/>
        </w:rPr>
      </w:pPr>
    </w:p>
    <w:p w14:paraId="01889C9F" w14:textId="5EE23E9E" w:rsidR="007E3EBF" w:rsidRPr="00A70EFB" w:rsidRDefault="00524AAA" w:rsidP="003429D1">
      <w:pPr>
        <w:pStyle w:val="PargrafodaLista"/>
        <w:numPr>
          <w:ilvl w:val="0"/>
          <w:numId w:val="1"/>
        </w:numPr>
        <w:tabs>
          <w:tab w:val="left" w:pos="360"/>
        </w:tabs>
        <w:spacing w:line="360" w:lineRule="auto"/>
        <w:ind w:left="0" w:firstLine="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DO VALOR ESTIMADO DA CONTRATAÇÃO</w:t>
      </w:r>
    </w:p>
    <w:tbl>
      <w:tblPr>
        <w:tblW w:w="9735" w:type="dxa"/>
        <w:tblInd w:w="37" w:type="dxa"/>
        <w:tblBorders>
          <w:top w:val="dashSmallGap" w:sz="12" w:space="0" w:color="auto"/>
        </w:tblBorders>
        <w:tblCellMar>
          <w:left w:w="70" w:type="dxa"/>
          <w:right w:w="70" w:type="dxa"/>
        </w:tblCellMar>
        <w:tblLook w:val="0000" w:firstRow="0" w:lastRow="0" w:firstColumn="0" w:lastColumn="0" w:noHBand="0" w:noVBand="0"/>
      </w:tblPr>
      <w:tblGrid>
        <w:gridCol w:w="9735"/>
      </w:tblGrid>
      <w:tr w:rsidR="0085122D" w:rsidRPr="00A70EFB" w14:paraId="6278E35C" w14:textId="77777777" w:rsidTr="0085122D">
        <w:trPr>
          <w:trHeight w:val="100"/>
        </w:trPr>
        <w:tc>
          <w:tcPr>
            <w:tcW w:w="9735" w:type="dxa"/>
          </w:tcPr>
          <w:p w14:paraId="4400819B" w14:textId="77777777" w:rsidR="0085122D" w:rsidRPr="00555C93" w:rsidRDefault="0085122D" w:rsidP="003429D1">
            <w:pPr>
              <w:pStyle w:val="PargrafodaLista"/>
              <w:autoSpaceDE w:val="0"/>
              <w:autoSpaceDN w:val="0"/>
              <w:adjustRightInd w:val="0"/>
              <w:spacing w:after="0" w:line="360" w:lineRule="auto"/>
              <w:ind w:left="0"/>
              <w:jc w:val="both"/>
              <w:outlineLvl w:val="0"/>
              <w:rPr>
                <w:rFonts w:asciiTheme="majorHAnsi" w:hAnsiTheme="majorHAnsi" w:cstheme="majorHAnsi"/>
                <w:b/>
                <w:bCs/>
                <w:sz w:val="8"/>
                <w:szCs w:val="8"/>
                <w:lang w:eastAsia="ja-JP"/>
              </w:rPr>
            </w:pPr>
          </w:p>
        </w:tc>
      </w:tr>
    </w:tbl>
    <w:p w14:paraId="79460E58" w14:textId="77777777" w:rsidR="005902D6" w:rsidRPr="005902D6" w:rsidRDefault="005902D6" w:rsidP="003429D1">
      <w:pPr>
        <w:pStyle w:val="PargrafodaLista"/>
        <w:tabs>
          <w:tab w:val="left" w:pos="0"/>
        </w:tabs>
        <w:spacing w:line="360" w:lineRule="auto"/>
        <w:rPr>
          <w:rFonts w:asciiTheme="majorHAnsi" w:hAnsiTheme="majorHAnsi" w:cstheme="majorHAnsi"/>
          <w:sz w:val="10"/>
          <w:szCs w:val="10"/>
          <w:lang w:eastAsia="ja-JP"/>
        </w:rPr>
      </w:pPr>
    </w:p>
    <w:p w14:paraId="3CF74C64" w14:textId="6E48392C" w:rsidR="00524AAA" w:rsidRPr="00031922" w:rsidRDefault="00524AAA" w:rsidP="003429D1">
      <w:pPr>
        <w:pStyle w:val="PargrafodaLista"/>
        <w:numPr>
          <w:ilvl w:val="0"/>
          <w:numId w:val="13"/>
        </w:numPr>
        <w:tabs>
          <w:tab w:val="left" w:pos="0"/>
          <w:tab w:val="left" w:pos="426"/>
        </w:tabs>
        <w:spacing w:line="360" w:lineRule="auto"/>
        <w:ind w:left="0" w:firstLine="0"/>
        <w:rPr>
          <w:rFonts w:asciiTheme="majorHAnsi" w:hAnsiTheme="majorHAnsi" w:cstheme="majorHAnsi"/>
          <w:b/>
          <w:bCs/>
          <w:sz w:val="20"/>
          <w:szCs w:val="20"/>
          <w:lang w:eastAsia="ja-JP"/>
        </w:rPr>
      </w:pPr>
      <w:r w:rsidRPr="005902D6">
        <w:rPr>
          <w:rFonts w:asciiTheme="majorHAnsi" w:hAnsiTheme="majorHAnsi" w:cstheme="majorHAnsi"/>
          <w:sz w:val="20"/>
          <w:szCs w:val="20"/>
          <w:lang w:eastAsia="ja-JP"/>
        </w:rPr>
        <w:t xml:space="preserve">O valor total estimado é de </w:t>
      </w:r>
      <w:r w:rsidRPr="00031922">
        <w:rPr>
          <w:rFonts w:asciiTheme="majorHAnsi" w:hAnsiTheme="majorHAnsi" w:cstheme="majorHAnsi"/>
          <w:b/>
          <w:bCs/>
          <w:sz w:val="20"/>
          <w:szCs w:val="20"/>
          <w:lang w:eastAsia="ja-JP"/>
        </w:rPr>
        <w:t>R$ 141.</w:t>
      </w:r>
      <w:r w:rsidR="00D108B2">
        <w:rPr>
          <w:rFonts w:asciiTheme="majorHAnsi" w:hAnsiTheme="majorHAnsi" w:cstheme="majorHAnsi"/>
          <w:b/>
          <w:bCs/>
          <w:sz w:val="20"/>
          <w:szCs w:val="20"/>
          <w:lang w:eastAsia="ja-JP"/>
        </w:rPr>
        <w:t>6</w:t>
      </w:r>
      <w:r w:rsidRPr="00031922">
        <w:rPr>
          <w:rFonts w:asciiTheme="majorHAnsi" w:hAnsiTheme="majorHAnsi" w:cstheme="majorHAnsi"/>
          <w:b/>
          <w:bCs/>
          <w:sz w:val="20"/>
          <w:szCs w:val="20"/>
          <w:lang w:eastAsia="ja-JP"/>
        </w:rPr>
        <w:t xml:space="preserve">00,00 (cento e quarenta e um mil e </w:t>
      </w:r>
      <w:r w:rsidR="00D108B2">
        <w:rPr>
          <w:rFonts w:asciiTheme="majorHAnsi" w:hAnsiTheme="majorHAnsi" w:cstheme="majorHAnsi"/>
          <w:b/>
          <w:bCs/>
          <w:sz w:val="20"/>
          <w:szCs w:val="20"/>
          <w:lang w:eastAsia="ja-JP"/>
        </w:rPr>
        <w:t>seiscentos</w:t>
      </w:r>
      <w:r w:rsidRPr="00031922">
        <w:rPr>
          <w:rFonts w:asciiTheme="majorHAnsi" w:hAnsiTheme="majorHAnsi" w:cstheme="majorHAnsi"/>
          <w:b/>
          <w:bCs/>
          <w:sz w:val="20"/>
          <w:szCs w:val="20"/>
          <w:lang w:eastAsia="ja-JP"/>
        </w:rPr>
        <w:t xml:space="preserve"> reais).</w:t>
      </w:r>
    </w:p>
    <w:p w14:paraId="56E9E9B6" w14:textId="1C493FCD" w:rsidR="00524AAA" w:rsidRDefault="001B1E7F" w:rsidP="003429D1">
      <w:pPr>
        <w:pStyle w:val="PargrafodaLista"/>
        <w:numPr>
          <w:ilvl w:val="0"/>
          <w:numId w:val="14"/>
        </w:numPr>
        <w:tabs>
          <w:tab w:val="left" w:pos="0"/>
          <w:tab w:val="left" w:pos="360"/>
        </w:tabs>
        <w:spacing w:line="360" w:lineRule="auto"/>
        <w:ind w:left="0" w:firstLine="0"/>
        <w:rPr>
          <w:rFonts w:asciiTheme="majorHAnsi" w:hAnsiTheme="majorHAnsi" w:cstheme="majorHAnsi"/>
          <w:sz w:val="20"/>
          <w:szCs w:val="20"/>
          <w:lang w:eastAsia="ja-JP"/>
        </w:rPr>
      </w:pPr>
      <w:r>
        <w:rPr>
          <w:rFonts w:asciiTheme="majorHAnsi" w:hAnsiTheme="majorHAnsi" w:cstheme="majorHAnsi"/>
          <w:sz w:val="20"/>
          <w:szCs w:val="20"/>
          <w:lang w:eastAsia="ja-JP"/>
        </w:rPr>
        <w:t xml:space="preserve"> </w:t>
      </w:r>
      <w:r w:rsidR="00524AAA" w:rsidRPr="005902D6">
        <w:rPr>
          <w:rFonts w:asciiTheme="majorHAnsi" w:hAnsiTheme="majorHAnsi" w:cstheme="majorHAnsi"/>
          <w:sz w:val="20"/>
          <w:szCs w:val="20"/>
          <w:lang w:eastAsia="ja-JP"/>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8C3A18" w14:textId="255F7C25" w:rsidR="00657F26" w:rsidRPr="00F74186" w:rsidRDefault="005902D6" w:rsidP="003429D1">
      <w:pPr>
        <w:tabs>
          <w:tab w:val="left" w:pos="0"/>
          <w:tab w:val="left" w:pos="360"/>
        </w:tabs>
        <w:spacing w:line="360" w:lineRule="auto"/>
        <w:rPr>
          <w:rFonts w:asciiTheme="majorHAnsi" w:hAnsiTheme="majorHAnsi" w:cstheme="majorHAnsi"/>
          <w:sz w:val="20"/>
          <w:szCs w:val="20"/>
          <w:lang w:eastAsia="ja-JP"/>
        </w:rPr>
      </w:pPr>
      <w:r w:rsidRPr="005902D6">
        <w:rPr>
          <w:rFonts w:asciiTheme="majorHAnsi" w:hAnsiTheme="majorHAnsi" w:cstheme="majorHAnsi"/>
          <w:b/>
          <w:bCs/>
          <w:sz w:val="20"/>
          <w:szCs w:val="20"/>
          <w:lang w:eastAsia="ja-JP"/>
        </w:rPr>
        <w:t>8.3</w:t>
      </w:r>
      <w:r>
        <w:rPr>
          <w:rFonts w:asciiTheme="majorHAnsi" w:hAnsiTheme="majorHAnsi" w:cstheme="majorHAnsi"/>
          <w:sz w:val="20"/>
          <w:szCs w:val="20"/>
          <w:lang w:eastAsia="ja-JP"/>
        </w:rPr>
        <w:t>.</w:t>
      </w:r>
      <w:r w:rsidR="001B1E7F">
        <w:rPr>
          <w:rFonts w:asciiTheme="majorHAnsi" w:hAnsiTheme="majorHAnsi" w:cstheme="majorHAnsi"/>
          <w:sz w:val="20"/>
          <w:szCs w:val="20"/>
          <w:lang w:eastAsia="ja-JP"/>
        </w:rPr>
        <w:t xml:space="preserve">  </w:t>
      </w:r>
      <w:r w:rsidR="00524AAA" w:rsidRPr="00F74186">
        <w:rPr>
          <w:rFonts w:asciiTheme="majorHAnsi" w:hAnsiTheme="majorHAnsi" w:cstheme="majorHAnsi"/>
          <w:sz w:val="20"/>
          <w:szCs w:val="20"/>
          <w:lang w:eastAsia="ja-JP"/>
        </w:rPr>
        <w:t xml:space="preserve">No caso de eventuais reajustes será utilizado o </w:t>
      </w:r>
      <w:r w:rsidR="00524AAA" w:rsidRPr="001B1E7F">
        <w:rPr>
          <w:rFonts w:asciiTheme="majorHAnsi" w:hAnsiTheme="majorHAnsi" w:cstheme="majorHAnsi"/>
          <w:b/>
          <w:bCs/>
          <w:sz w:val="20"/>
          <w:szCs w:val="20"/>
          <w:u w:val="single"/>
          <w:lang w:eastAsia="ja-JP"/>
        </w:rPr>
        <w:t>Índice Geral de Preços-Mercado (IGP-M),</w:t>
      </w:r>
      <w:r w:rsidR="00524AAA" w:rsidRPr="00F74186">
        <w:rPr>
          <w:rFonts w:asciiTheme="majorHAnsi" w:hAnsiTheme="majorHAnsi" w:cstheme="majorHAnsi"/>
          <w:sz w:val="20"/>
          <w:szCs w:val="20"/>
          <w:lang w:eastAsia="ja-JP"/>
        </w:rPr>
        <w:t xml:space="preserve"> tendo como marco inicial pra contagem do prazo a data da proposta.</w:t>
      </w:r>
    </w:p>
    <w:p w14:paraId="28AC7A89" w14:textId="507E6786" w:rsidR="007E3EBF" w:rsidRPr="00A70EFB" w:rsidRDefault="003E4A7F" w:rsidP="003429D1">
      <w:pPr>
        <w:pStyle w:val="PargrafodaLista"/>
        <w:numPr>
          <w:ilvl w:val="0"/>
          <w:numId w:val="1"/>
        </w:numPr>
        <w:tabs>
          <w:tab w:val="left" w:pos="426"/>
        </w:tabs>
        <w:autoSpaceDE w:val="0"/>
        <w:autoSpaceDN w:val="0"/>
        <w:adjustRightInd w:val="0"/>
        <w:spacing w:after="0" w:line="360" w:lineRule="auto"/>
        <w:ind w:left="0" w:firstLine="0"/>
        <w:jc w:val="both"/>
        <w:outlineLvl w:val="0"/>
        <w:rPr>
          <w:rFonts w:asciiTheme="majorHAnsi" w:hAnsiTheme="majorHAnsi" w:cstheme="majorHAnsi"/>
          <w:b/>
          <w:bCs/>
          <w:sz w:val="20"/>
          <w:szCs w:val="20"/>
          <w:lang w:eastAsia="ja-JP"/>
        </w:rPr>
      </w:pPr>
      <w:bookmarkStart w:id="1" w:name="_Toc218773287"/>
      <w:r w:rsidRPr="00A70EFB">
        <w:rPr>
          <w:rFonts w:asciiTheme="majorHAnsi" w:hAnsiTheme="majorHAnsi" w:cstheme="majorHAnsi"/>
          <w:b/>
          <w:bCs/>
          <w:sz w:val="20"/>
          <w:szCs w:val="20"/>
          <w:lang w:eastAsia="ja-JP"/>
        </w:rPr>
        <w:t>DO PRAZO</w:t>
      </w:r>
      <w:bookmarkEnd w:id="1"/>
    </w:p>
    <w:tbl>
      <w:tblPr>
        <w:tblW w:w="9870" w:type="dxa"/>
        <w:tblInd w:w="22" w:type="dxa"/>
        <w:tblBorders>
          <w:top w:val="dashSmallGap" w:sz="12" w:space="0" w:color="auto"/>
        </w:tblBorders>
        <w:tblCellMar>
          <w:left w:w="70" w:type="dxa"/>
          <w:right w:w="70" w:type="dxa"/>
        </w:tblCellMar>
        <w:tblLook w:val="0000" w:firstRow="0" w:lastRow="0" w:firstColumn="0" w:lastColumn="0" w:noHBand="0" w:noVBand="0"/>
      </w:tblPr>
      <w:tblGrid>
        <w:gridCol w:w="9870"/>
      </w:tblGrid>
      <w:tr w:rsidR="0085122D" w:rsidRPr="00A70EFB" w14:paraId="63ACD485" w14:textId="77777777" w:rsidTr="0085122D">
        <w:trPr>
          <w:trHeight w:val="100"/>
        </w:trPr>
        <w:tc>
          <w:tcPr>
            <w:tcW w:w="9870" w:type="dxa"/>
          </w:tcPr>
          <w:p w14:paraId="66E7BF90" w14:textId="77777777" w:rsidR="0085122D" w:rsidRPr="00555C93" w:rsidRDefault="0085122D" w:rsidP="003429D1">
            <w:pPr>
              <w:pStyle w:val="PargrafodaLista"/>
              <w:autoSpaceDE w:val="0"/>
              <w:autoSpaceDN w:val="0"/>
              <w:adjustRightInd w:val="0"/>
              <w:spacing w:after="0" w:line="360" w:lineRule="auto"/>
              <w:ind w:left="0"/>
              <w:jc w:val="both"/>
              <w:outlineLvl w:val="0"/>
              <w:rPr>
                <w:rFonts w:asciiTheme="majorHAnsi" w:hAnsiTheme="majorHAnsi" w:cstheme="majorHAnsi"/>
                <w:b/>
                <w:bCs/>
                <w:sz w:val="10"/>
                <w:szCs w:val="10"/>
                <w:lang w:eastAsia="ja-JP"/>
              </w:rPr>
            </w:pPr>
          </w:p>
        </w:tc>
      </w:tr>
    </w:tbl>
    <w:p w14:paraId="5F27C6C3" w14:textId="77777777" w:rsidR="0085122D" w:rsidRPr="00A70EFB" w:rsidRDefault="0085122D" w:rsidP="003429D1">
      <w:pPr>
        <w:pStyle w:val="PargrafodaLista"/>
        <w:autoSpaceDE w:val="0"/>
        <w:autoSpaceDN w:val="0"/>
        <w:adjustRightInd w:val="0"/>
        <w:spacing w:after="0" w:line="360" w:lineRule="auto"/>
        <w:ind w:left="0"/>
        <w:jc w:val="both"/>
        <w:rPr>
          <w:rFonts w:asciiTheme="majorHAnsi" w:hAnsiTheme="majorHAnsi" w:cstheme="majorHAnsi"/>
          <w:b/>
          <w:bCs/>
          <w:sz w:val="2"/>
          <w:szCs w:val="2"/>
          <w:lang w:eastAsia="ja-JP"/>
        </w:rPr>
      </w:pPr>
    </w:p>
    <w:p w14:paraId="0D613B19" w14:textId="3EF16CC7" w:rsidR="00A36A75" w:rsidRDefault="001B1E7F" w:rsidP="003429D1">
      <w:pPr>
        <w:tabs>
          <w:tab w:val="left" w:pos="360"/>
        </w:tabs>
        <w:autoSpaceDE w:val="0"/>
        <w:autoSpaceDN w:val="0"/>
        <w:adjustRightInd w:val="0"/>
        <w:spacing w:after="0" w:line="360" w:lineRule="auto"/>
        <w:jc w:val="both"/>
        <w:rPr>
          <w:rFonts w:asciiTheme="majorHAnsi" w:hAnsiTheme="majorHAnsi" w:cstheme="majorHAnsi"/>
          <w:sz w:val="20"/>
          <w:szCs w:val="20"/>
          <w:lang w:eastAsia="ja-JP"/>
        </w:rPr>
      </w:pPr>
      <w:r>
        <w:rPr>
          <w:rFonts w:asciiTheme="majorHAnsi" w:hAnsiTheme="majorHAnsi" w:cstheme="majorHAnsi"/>
          <w:b/>
          <w:bCs/>
          <w:sz w:val="20"/>
          <w:szCs w:val="20"/>
          <w:lang w:eastAsia="ja-JP"/>
        </w:rPr>
        <w:t>9</w:t>
      </w:r>
      <w:r w:rsidR="005615FC">
        <w:rPr>
          <w:rFonts w:asciiTheme="majorHAnsi" w:hAnsiTheme="majorHAnsi" w:cstheme="majorHAnsi"/>
          <w:b/>
          <w:bCs/>
          <w:sz w:val="20"/>
          <w:szCs w:val="20"/>
          <w:lang w:eastAsia="ja-JP"/>
        </w:rPr>
        <w:t xml:space="preserve">.1.  </w:t>
      </w:r>
      <w:r w:rsidR="00A36A75" w:rsidRPr="005615FC">
        <w:rPr>
          <w:rFonts w:asciiTheme="majorHAnsi" w:hAnsiTheme="majorHAnsi" w:cstheme="majorHAnsi"/>
          <w:sz w:val="20"/>
          <w:szCs w:val="20"/>
          <w:lang w:eastAsia="ja-JP"/>
        </w:rPr>
        <w:t xml:space="preserve">O prazo de vigência do contrato </w:t>
      </w:r>
      <w:r w:rsidR="00A36A75" w:rsidRPr="005902D6">
        <w:rPr>
          <w:rFonts w:asciiTheme="majorHAnsi" w:hAnsiTheme="majorHAnsi" w:cstheme="majorHAnsi"/>
          <w:b/>
          <w:bCs/>
          <w:sz w:val="20"/>
          <w:szCs w:val="20"/>
          <w:lang w:eastAsia="ja-JP"/>
        </w:rPr>
        <w:t>será de 12 (doze) meses,</w:t>
      </w:r>
      <w:r w:rsidR="00A36A75" w:rsidRPr="005615FC">
        <w:rPr>
          <w:rFonts w:asciiTheme="majorHAnsi" w:hAnsiTheme="majorHAnsi" w:cstheme="majorHAnsi"/>
          <w:sz w:val="20"/>
          <w:szCs w:val="20"/>
          <w:lang w:eastAsia="ja-JP"/>
        </w:rPr>
        <w:t xml:space="preserve"> com início na data da assinatura, nos termos dos art. 105 da Lei nº 14.133/2021.</w:t>
      </w:r>
    </w:p>
    <w:p w14:paraId="6624D664" w14:textId="1ED961A9" w:rsidR="00A36A75" w:rsidRPr="001B1E7F" w:rsidRDefault="00A36A75" w:rsidP="003429D1">
      <w:pPr>
        <w:pStyle w:val="PargrafodaLista"/>
        <w:numPr>
          <w:ilvl w:val="1"/>
          <w:numId w:val="15"/>
        </w:numPr>
        <w:tabs>
          <w:tab w:val="left" w:pos="0"/>
          <w:tab w:val="left" w:pos="142"/>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1B1E7F">
        <w:rPr>
          <w:rFonts w:asciiTheme="majorHAnsi" w:hAnsiTheme="majorHAnsi" w:cstheme="majorHAnsi"/>
          <w:sz w:val="20"/>
          <w:szCs w:val="20"/>
          <w:lang w:eastAsia="ja-JP"/>
        </w:rPr>
        <w:t>Poderá ser prorrogado até o máximo de 10 anos, por acordo entre as partes, conforme artigos 106 e 107 da Lei n° 14.133/2021.</w:t>
      </w:r>
    </w:p>
    <w:p w14:paraId="03C2837B" w14:textId="77777777" w:rsidR="004D7483" w:rsidRPr="00A70EFB" w:rsidRDefault="004D7483" w:rsidP="003429D1">
      <w:pPr>
        <w:pStyle w:val="PargrafodaLista"/>
        <w:tabs>
          <w:tab w:val="left" w:pos="360"/>
        </w:tabs>
        <w:autoSpaceDE w:val="0"/>
        <w:autoSpaceDN w:val="0"/>
        <w:adjustRightInd w:val="0"/>
        <w:spacing w:after="0" w:line="360" w:lineRule="auto"/>
        <w:ind w:left="0"/>
        <w:jc w:val="both"/>
        <w:rPr>
          <w:rFonts w:asciiTheme="majorHAnsi" w:hAnsiTheme="majorHAnsi" w:cstheme="majorHAnsi"/>
          <w:sz w:val="10"/>
          <w:szCs w:val="10"/>
          <w:lang w:eastAsia="ja-JP"/>
        </w:rPr>
      </w:pPr>
    </w:p>
    <w:p w14:paraId="3D69181A" w14:textId="2945D927" w:rsidR="007E3EBF" w:rsidRPr="00A70EFB" w:rsidRDefault="00A36A75" w:rsidP="003429D1">
      <w:pPr>
        <w:pStyle w:val="PargrafodaLista"/>
        <w:numPr>
          <w:ilvl w:val="0"/>
          <w:numId w:val="1"/>
        </w:numPr>
        <w:tabs>
          <w:tab w:val="left" w:pos="426"/>
        </w:tabs>
        <w:spacing w:line="360" w:lineRule="auto"/>
        <w:ind w:left="0" w:firstLine="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DA ADEQUAÇÃO ORÇAMENTÁRIA</w:t>
      </w:r>
    </w:p>
    <w:tbl>
      <w:tblPr>
        <w:tblW w:w="9900" w:type="dxa"/>
        <w:tblInd w:w="67" w:type="dxa"/>
        <w:tblBorders>
          <w:top w:val="dashSmallGap" w:sz="12" w:space="0" w:color="auto"/>
        </w:tblBorders>
        <w:tblCellMar>
          <w:left w:w="70" w:type="dxa"/>
          <w:right w:w="70" w:type="dxa"/>
        </w:tblCellMar>
        <w:tblLook w:val="0000" w:firstRow="0" w:lastRow="0" w:firstColumn="0" w:lastColumn="0" w:noHBand="0" w:noVBand="0"/>
      </w:tblPr>
      <w:tblGrid>
        <w:gridCol w:w="9900"/>
      </w:tblGrid>
      <w:tr w:rsidR="0085122D" w:rsidRPr="00A70EFB" w14:paraId="5F98B9E2" w14:textId="77777777" w:rsidTr="0085122D">
        <w:trPr>
          <w:trHeight w:val="100"/>
        </w:trPr>
        <w:tc>
          <w:tcPr>
            <w:tcW w:w="9900" w:type="dxa"/>
          </w:tcPr>
          <w:p w14:paraId="13C3F4F3" w14:textId="77777777" w:rsidR="0085122D" w:rsidRPr="00555C93" w:rsidRDefault="0085122D" w:rsidP="003429D1">
            <w:pPr>
              <w:pStyle w:val="PargrafodaLista"/>
              <w:tabs>
                <w:tab w:val="left" w:pos="426"/>
              </w:tabs>
              <w:autoSpaceDE w:val="0"/>
              <w:autoSpaceDN w:val="0"/>
              <w:adjustRightInd w:val="0"/>
              <w:spacing w:after="0" w:line="360" w:lineRule="auto"/>
              <w:ind w:left="0"/>
              <w:jc w:val="both"/>
              <w:outlineLvl w:val="0"/>
              <w:rPr>
                <w:rFonts w:asciiTheme="majorHAnsi" w:hAnsiTheme="majorHAnsi" w:cstheme="majorHAnsi"/>
                <w:b/>
                <w:bCs/>
                <w:sz w:val="8"/>
                <w:szCs w:val="8"/>
                <w:lang w:eastAsia="ja-JP"/>
              </w:rPr>
            </w:pPr>
          </w:p>
        </w:tc>
      </w:tr>
    </w:tbl>
    <w:p w14:paraId="0710930A" w14:textId="77777777" w:rsidR="0085122D" w:rsidRPr="00A70EFB" w:rsidRDefault="0085122D" w:rsidP="003429D1">
      <w:pPr>
        <w:pStyle w:val="PargrafodaLista"/>
        <w:tabs>
          <w:tab w:val="left" w:pos="426"/>
        </w:tabs>
        <w:autoSpaceDE w:val="0"/>
        <w:autoSpaceDN w:val="0"/>
        <w:adjustRightInd w:val="0"/>
        <w:spacing w:after="0" w:line="360" w:lineRule="auto"/>
        <w:ind w:left="0"/>
        <w:jc w:val="both"/>
        <w:rPr>
          <w:rFonts w:asciiTheme="majorHAnsi" w:hAnsiTheme="majorHAnsi" w:cstheme="majorHAnsi"/>
          <w:b/>
          <w:bCs/>
          <w:sz w:val="2"/>
          <w:szCs w:val="2"/>
          <w:lang w:eastAsia="ja-JP"/>
        </w:rPr>
      </w:pPr>
    </w:p>
    <w:tbl>
      <w:tblPr>
        <w:tblW w:w="9960" w:type="dxa"/>
        <w:tblInd w:w="97" w:type="dxa"/>
        <w:tblBorders>
          <w:top w:val="dashSmallGap" w:sz="12" w:space="0" w:color="auto"/>
        </w:tblBorders>
        <w:tblCellMar>
          <w:left w:w="70" w:type="dxa"/>
          <w:right w:w="70" w:type="dxa"/>
        </w:tblCellMar>
        <w:tblLook w:val="0000" w:firstRow="0" w:lastRow="0" w:firstColumn="0" w:lastColumn="0" w:noHBand="0" w:noVBand="0"/>
      </w:tblPr>
      <w:tblGrid>
        <w:gridCol w:w="45"/>
        <w:gridCol w:w="9751"/>
        <w:gridCol w:w="164"/>
      </w:tblGrid>
      <w:tr w:rsidR="0085122D" w:rsidRPr="00A70EFB" w14:paraId="6A67FC08" w14:textId="77777777" w:rsidTr="0085122D">
        <w:trPr>
          <w:gridBefore w:val="1"/>
          <w:wBefore w:w="45" w:type="dxa"/>
          <w:trHeight w:val="100"/>
          <w:hidden/>
        </w:trPr>
        <w:tc>
          <w:tcPr>
            <w:tcW w:w="9960" w:type="dxa"/>
            <w:gridSpan w:val="2"/>
          </w:tcPr>
          <w:p w14:paraId="5790D5D4" w14:textId="77777777" w:rsidR="0085122D" w:rsidRPr="00A70EFB" w:rsidRDefault="0085122D" w:rsidP="003429D1">
            <w:pPr>
              <w:tabs>
                <w:tab w:val="left" w:pos="426"/>
              </w:tabs>
              <w:autoSpaceDE w:val="0"/>
              <w:autoSpaceDN w:val="0"/>
              <w:adjustRightInd w:val="0"/>
              <w:spacing w:after="0" w:line="360" w:lineRule="auto"/>
              <w:jc w:val="both"/>
              <w:rPr>
                <w:rFonts w:asciiTheme="majorHAnsi" w:hAnsiTheme="majorHAnsi" w:cstheme="majorHAnsi"/>
                <w:vanish/>
                <w:sz w:val="20"/>
                <w:szCs w:val="20"/>
                <w:lang w:eastAsia="ja-JP"/>
              </w:rPr>
            </w:pPr>
            <w:bookmarkStart w:id="2" w:name="_Toc212198397"/>
            <w:bookmarkStart w:id="3" w:name="_Toc212198414"/>
            <w:bookmarkStart w:id="4" w:name="_Toc212204449"/>
            <w:bookmarkStart w:id="5" w:name="_Toc212204495"/>
            <w:bookmarkStart w:id="6" w:name="_Toc212204529"/>
            <w:bookmarkStart w:id="7" w:name="_Toc212204571"/>
            <w:bookmarkStart w:id="8" w:name="_Toc212204605"/>
            <w:bookmarkStart w:id="9" w:name="_Toc212204645"/>
            <w:bookmarkStart w:id="10" w:name="_Toc212211275"/>
            <w:bookmarkEnd w:id="2"/>
            <w:bookmarkEnd w:id="3"/>
            <w:bookmarkEnd w:id="4"/>
            <w:bookmarkEnd w:id="5"/>
            <w:bookmarkEnd w:id="6"/>
            <w:bookmarkEnd w:id="7"/>
            <w:bookmarkEnd w:id="8"/>
            <w:bookmarkEnd w:id="9"/>
            <w:bookmarkEnd w:id="10"/>
          </w:p>
        </w:tc>
      </w:tr>
      <w:tr w:rsidR="0085122D" w:rsidRPr="00A70EFB" w14:paraId="6D1A7FEA" w14:textId="77777777" w:rsidTr="0085122D">
        <w:trPr>
          <w:gridAfter w:val="1"/>
          <w:wAfter w:w="165" w:type="dxa"/>
          <w:trHeight w:val="100"/>
          <w:hidden/>
        </w:trPr>
        <w:tc>
          <w:tcPr>
            <w:tcW w:w="9840" w:type="dxa"/>
            <w:gridSpan w:val="2"/>
          </w:tcPr>
          <w:p w14:paraId="6644811F" w14:textId="77777777" w:rsidR="0085122D" w:rsidRPr="00A70EFB" w:rsidRDefault="0085122D" w:rsidP="003429D1">
            <w:pPr>
              <w:tabs>
                <w:tab w:val="left" w:pos="426"/>
              </w:tabs>
              <w:autoSpaceDE w:val="0"/>
              <w:autoSpaceDN w:val="0"/>
              <w:adjustRightInd w:val="0"/>
              <w:spacing w:after="0" w:line="360" w:lineRule="auto"/>
              <w:jc w:val="both"/>
              <w:rPr>
                <w:rFonts w:asciiTheme="majorHAnsi" w:hAnsiTheme="majorHAnsi" w:cstheme="majorHAnsi"/>
                <w:vanish/>
                <w:sz w:val="20"/>
                <w:szCs w:val="20"/>
                <w:lang w:eastAsia="ja-JP"/>
              </w:rPr>
            </w:pPr>
          </w:p>
        </w:tc>
      </w:tr>
    </w:tbl>
    <w:p w14:paraId="56CCFAED" w14:textId="77777777" w:rsidR="0085122D" w:rsidRPr="00A70EFB" w:rsidRDefault="0085122D" w:rsidP="003429D1">
      <w:pPr>
        <w:pStyle w:val="PargrafodaLista"/>
        <w:numPr>
          <w:ilvl w:val="0"/>
          <w:numId w:val="4"/>
        </w:numPr>
        <w:tabs>
          <w:tab w:val="left" w:pos="426"/>
        </w:tabs>
        <w:autoSpaceDE w:val="0"/>
        <w:autoSpaceDN w:val="0"/>
        <w:adjustRightInd w:val="0"/>
        <w:spacing w:after="0" w:line="360" w:lineRule="auto"/>
        <w:ind w:left="0" w:firstLine="0"/>
        <w:jc w:val="both"/>
        <w:rPr>
          <w:rFonts w:asciiTheme="majorHAnsi" w:hAnsiTheme="majorHAnsi" w:cstheme="majorHAnsi"/>
          <w:vanish/>
          <w:sz w:val="20"/>
          <w:szCs w:val="20"/>
          <w:lang w:eastAsia="ja-JP"/>
        </w:rPr>
      </w:pPr>
    </w:p>
    <w:p w14:paraId="29D0EA58" w14:textId="77777777" w:rsidR="0085122D" w:rsidRPr="00A70EFB" w:rsidRDefault="0085122D" w:rsidP="003429D1">
      <w:pPr>
        <w:pStyle w:val="PargrafodaLista"/>
        <w:numPr>
          <w:ilvl w:val="0"/>
          <w:numId w:val="4"/>
        </w:numPr>
        <w:tabs>
          <w:tab w:val="left" w:pos="426"/>
        </w:tabs>
        <w:autoSpaceDE w:val="0"/>
        <w:autoSpaceDN w:val="0"/>
        <w:adjustRightInd w:val="0"/>
        <w:spacing w:after="0" w:line="360" w:lineRule="auto"/>
        <w:ind w:left="0" w:firstLine="0"/>
        <w:jc w:val="both"/>
        <w:rPr>
          <w:rFonts w:asciiTheme="majorHAnsi" w:hAnsiTheme="majorHAnsi" w:cstheme="majorHAnsi"/>
          <w:vanish/>
          <w:sz w:val="20"/>
          <w:szCs w:val="20"/>
          <w:lang w:eastAsia="ja-JP"/>
        </w:rPr>
      </w:pPr>
    </w:p>
    <w:p w14:paraId="78DD9493" w14:textId="77777777" w:rsidR="0085122D" w:rsidRPr="00A70EFB" w:rsidRDefault="0085122D" w:rsidP="003429D1">
      <w:pPr>
        <w:pStyle w:val="PargrafodaLista"/>
        <w:numPr>
          <w:ilvl w:val="0"/>
          <w:numId w:val="4"/>
        </w:numPr>
        <w:tabs>
          <w:tab w:val="left" w:pos="426"/>
        </w:tabs>
        <w:autoSpaceDE w:val="0"/>
        <w:autoSpaceDN w:val="0"/>
        <w:adjustRightInd w:val="0"/>
        <w:spacing w:after="0" w:line="360" w:lineRule="auto"/>
        <w:ind w:left="0" w:firstLine="0"/>
        <w:jc w:val="both"/>
        <w:rPr>
          <w:rFonts w:asciiTheme="majorHAnsi" w:hAnsiTheme="majorHAnsi" w:cstheme="majorHAnsi"/>
          <w:vanish/>
          <w:sz w:val="20"/>
          <w:szCs w:val="20"/>
          <w:lang w:eastAsia="ja-JP"/>
        </w:rPr>
      </w:pPr>
    </w:p>
    <w:p w14:paraId="11A650C0" w14:textId="77777777" w:rsidR="0085122D" w:rsidRPr="00A70EFB" w:rsidRDefault="0085122D" w:rsidP="003429D1">
      <w:pPr>
        <w:pStyle w:val="PargrafodaLista"/>
        <w:numPr>
          <w:ilvl w:val="0"/>
          <w:numId w:val="4"/>
        </w:numPr>
        <w:tabs>
          <w:tab w:val="left" w:pos="426"/>
        </w:tabs>
        <w:autoSpaceDE w:val="0"/>
        <w:autoSpaceDN w:val="0"/>
        <w:adjustRightInd w:val="0"/>
        <w:spacing w:after="0" w:line="360" w:lineRule="auto"/>
        <w:ind w:left="0" w:firstLine="0"/>
        <w:jc w:val="both"/>
        <w:rPr>
          <w:rFonts w:asciiTheme="majorHAnsi" w:hAnsiTheme="majorHAnsi" w:cstheme="majorHAnsi"/>
          <w:vanish/>
          <w:sz w:val="20"/>
          <w:szCs w:val="20"/>
          <w:lang w:eastAsia="ja-JP"/>
        </w:rPr>
      </w:pPr>
    </w:p>
    <w:p w14:paraId="7528EE98" w14:textId="77777777" w:rsidR="0085122D" w:rsidRPr="00A70EFB" w:rsidRDefault="0085122D" w:rsidP="003429D1">
      <w:pPr>
        <w:pStyle w:val="PargrafodaLista"/>
        <w:numPr>
          <w:ilvl w:val="0"/>
          <w:numId w:val="4"/>
        </w:numPr>
        <w:tabs>
          <w:tab w:val="left" w:pos="426"/>
        </w:tabs>
        <w:autoSpaceDE w:val="0"/>
        <w:autoSpaceDN w:val="0"/>
        <w:adjustRightInd w:val="0"/>
        <w:spacing w:after="0" w:line="360" w:lineRule="auto"/>
        <w:ind w:left="0" w:firstLine="0"/>
        <w:jc w:val="both"/>
        <w:rPr>
          <w:rFonts w:asciiTheme="majorHAnsi" w:hAnsiTheme="majorHAnsi" w:cstheme="majorHAnsi"/>
          <w:vanish/>
          <w:sz w:val="20"/>
          <w:szCs w:val="20"/>
          <w:lang w:eastAsia="ja-JP"/>
        </w:rPr>
      </w:pPr>
    </w:p>
    <w:p w14:paraId="0BAA9EFD" w14:textId="77777777" w:rsidR="0085122D" w:rsidRPr="00A70EFB" w:rsidRDefault="0085122D" w:rsidP="003429D1">
      <w:pPr>
        <w:pStyle w:val="PargrafodaLista"/>
        <w:numPr>
          <w:ilvl w:val="0"/>
          <w:numId w:val="4"/>
        </w:numPr>
        <w:tabs>
          <w:tab w:val="left" w:pos="426"/>
        </w:tabs>
        <w:autoSpaceDE w:val="0"/>
        <w:autoSpaceDN w:val="0"/>
        <w:adjustRightInd w:val="0"/>
        <w:spacing w:after="0" w:line="360" w:lineRule="auto"/>
        <w:ind w:left="0" w:firstLine="0"/>
        <w:jc w:val="both"/>
        <w:rPr>
          <w:rFonts w:asciiTheme="majorHAnsi" w:hAnsiTheme="majorHAnsi" w:cstheme="majorHAnsi"/>
          <w:vanish/>
          <w:sz w:val="20"/>
          <w:szCs w:val="20"/>
          <w:lang w:eastAsia="ja-JP"/>
        </w:rPr>
      </w:pPr>
    </w:p>
    <w:p w14:paraId="0445BDAA" w14:textId="77777777" w:rsidR="0085122D" w:rsidRPr="00A70EFB" w:rsidRDefault="0085122D" w:rsidP="003429D1">
      <w:pPr>
        <w:pStyle w:val="PargrafodaLista"/>
        <w:numPr>
          <w:ilvl w:val="0"/>
          <w:numId w:val="4"/>
        </w:numPr>
        <w:tabs>
          <w:tab w:val="left" w:pos="426"/>
        </w:tabs>
        <w:autoSpaceDE w:val="0"/>
        <w:autoSpaceDN w:val="0"/>
        <w:adjustRightInd w:val="0"/>
        <w:spacing w:after="0" w:line="360" w:lineRule="auto"/>
        <w:ind w:left="0" w:firstLine="0"/>
        <w:jc w:val="both"/>
        <w:rPr>
          <w:rFonts w:asciiTheme="majorHAnsi" w:hAnsiTheme="majorHAnsi" w:cstheme="majorHAnsi"/>
          <w:vanish/>
          <w:sz w:val="20"/>
          <w:szCs w:val="20"/>
          <w:lang w:eastAsia="ja-JP"/>
        </w:rPr>
      </w:pPr>
    </w:p>
    <w:p w14:paraId="3A628318" w14:textId="2352FF4B" w:rsidR="005615FC" w:rsidRPr="00554EDF" w:rsidRDefault="001B1E7F" w:rsidP="003429D1">
      <w:pPr>
        <w:tabs>
          <w:tab w:val="left" w:pos="426"/>
        </w:tabs>
        <w:spacing w:line="360" w:lineRule="auto"/>
        <w:rPr>
          <w:rFonts w:asciiTheme="majorHAnsi" w:hAnsiTheme="majorHAnsi" w:cstheme="majorHAnsi"/>
          <w:b/>
          <w:bCs/>
          <w:sz w:val="20"/>
          <w:szCs w:val="20"/>
          <w:lang w:eastAsia="ja-JP"/>
        </w:rPr>
      </w:pPr>
      <w:r>
        <w:rPr>
          <w:rFonts w:asciiTheme="majorHAnsi" w:hAnsiTheme="majorHAnsi" w:cstheme="majorHAnsi"/>
          <w:b/>
          <w:bCs/>
          <w:sz w:val="20"/>
          <w:szCs w:val="20"/>
          <w:lang w:eastAsia="ja-JP"/>
        </w:rPr>
        <w:t>10</w:t>
      </w:r>
      <w:r w:rsidR="005615FC" w:rsidRPr="005615FC">
        <w:rPr>
          <w:rFonts w:asciiTheme="majorHAnsi" w:hAnsiTheme="majorHAnsi" w:cstheme="majorHAnsi"/>
          <w:b/>
          <w:bCs/>
          <w:sz w:val="20"/>
          <w:szCs w:val="20"/>
          <w:lang w:eastAsia="ja-JP"/>
        </w:rPr>
        <w:t>.1</w:t>
      </w:r>
      <w:r>
        <w:rPr>
          <w:rFonts w:asciiTheme="majorHAnsi" w:hAnsiTheme="majorHAnsi" w:cstheme="majorHAnsi"/>
          <w:b/>
          <w:bCs/>
          <w:sz w:val="20"/>
          <w:szCs w:val="20"/>
          <w:lang w:eastAsia="ja-JP"/>
        </w:rPr>
        <w:t>.</w:t>
      </w:r>
      <w:r w:rsidR="005615FC">
        <w:rPr>
          <w:rFonts w:asciiTheme="majorHAnsi" w:hAnsiTheme="majorHAnsi" w:cstheme="majorHAnsi"/>
          <w:sz w:val="20"/>
          <w:szCs w:val="20"/>
          <w:lang w:eastAsia="ja-JP"/>
        </w:rPr>
        <w:t xml:space="preserve"> </w:t>
      </w:r>
      <w:r w:rsidR="0071779D" w:rsidRPr="005615FC">
        <w:rPr>
          <w:rFonts w:asciiTheme="majorHAnsi" w:hAnsiTheme="majorHAnsi" w:cstheme="majorHAnsi"/>
          <w:sz w:val="20"/>
          <w:szCs w:val="20"/>
          <w:lang w:eastAsia="ja-JP"/>
        </w:rPr>
        <w:t xml:space="preserve"> </w:t>
      </w:r>
      <w:r w:rsidR="00A36A75" w:rsidRPr="005615FC">
        <w:rPr>
          <w:rFonts w:asciiTheme="majorHAnsi" w:hAnsiTheme="majorHAnsi" w:cstheme="majorHAnsi"/>
          <w:sz w:val="20"/>
          <w:szCs w:val="20"/>
          <w:lang w:eastAsia="ja-JP"/>
        </w:rPr>
        <w:t>As despesas decorrentes da contratação do objeto deste Termo de Referência ocorrerão à conta dos recursos consignados no orçamento da Secretaria de Trabalho e Emprego para o exercício de 2026.</w:t>
      </w:r>
    </w:p>
    <w:tbl>
      <w:tblPr>
        <w:tblStyle w:val="Tabelacomgrade"/>
        <w:tblW w:w="0" w:type="auto"/>
        <w:tblLook w:val="04A0" w:firstRow="1" w:lastRow="0" w:firstColumn="1" w:lastColumn="0" w:noHBand="0" w:noVBand="1"/>
      </w:tblPr>
      <w:tblGrid>
        <w:gridCol w:w="4762"/>
        <w:gridCol w:w="4762"/>
      </w:tblGrid>
      <w:tr w:rsidR="00F72B02" w:rsidRPr="00555C93" w14:paraId="5B3F3183" w14:textId="77777777" w:rsidTr="00236350">
        <w:trPr>
          <w:trHeight w:val="340"/>
        </w:trPr>
        <w:tc>
          <w:tcPr>
            <w:tcW w:w="4762" w:type="dxa"/>
          </w:tcPr>
          <w:p w14:paraId="449E1C70" w14:textId="21BFFFA9"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Fonte de Recurso</w:t>
            </w:r>
          </w:p>
        </w:tc>
        <w:tc>
          <w:tcPr>
            <w:tcW w:w="4762" w:type="dxa"/>
          </w:tcPr>
          <w:p w14:paraId="00B5D87F" w14:textId="5DBFC538"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1704</w:t>
            </w:r>
          </w:p>
        </w:tc>
      </w:tr>
      <w:tr w:rsidR="00F72B02" w:rsidRPr="00555C93" w14:paraId="0A81EC35" w14:textId="77777777" w:rsidTr="00236350">
        <w:trPr>
          <w:trHeight w:val="340"/>
        </w:trPr>
        <w:tc>
          <w:tcPr>
            <w:tcW w:w="4762" w:type="dxa"/>
          </w:tcPr>
          <w:p w14:paraId="225B6355" w14:textId="20FDD27B"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Natureza da despesa</w:t>
            </w:r>
          </w:p>
        </w:tc>
        <w:tc>
          <w:tcPr>
            <w:tcW w:w="4762" w:type="dxa"/>
          </w:tcPr>
          <w:p w14:paraId="26FE72AC" w14:textId="44808A0E"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3.3.3.9.0.39.00.00.00</w:t>
            </w:r>
          </w:p>
        </w:tc>
      </w:tr>
      <w:tr w:rsidR="00F72B02" w:rsidRPr="00555C93" w14:paraId="5B5B55B5" w14:textId="77777777" w:rsidTr="00236350">
        <w:trPr>
          <w:trHeight w:val="340"/>
        </w:trPr>
        <w:tc>
          <w:tcPr>
            <w:tcW w:w="4762" w:type="dxa"/>
          </w:tcPr>
          <w:p w14:paraId="354F57D0" w14:textId="123D1EF8"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Ação</w:t>
            </w:r>
          </w:p>
        </w:tc>
        <w:tc>
          <w:tcPr>
            <w:tcW w:w="4762" w:type="dxa"/>
          </w:tcPr>
          <w:p w14:paraId="3FE8A6FF" w14:textId="4DD9C870"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2062</w:t>
            </w:r>
          </w:p>
        </w:tc>
      </w:tr>
      <w:tr w:rsidR="00F72B02" w:rsidRPr="00555C93" w14:paraId="1572BC43" w14:textId="77777777" w:rsidTr="00236350">
        <w:trPr>
          <w:trHeight w:val="340"/>
        </w:trPr>
        <w:tc>
          <w:tcPr>
            <w:tcW w:w="4762" w:type="dxa"/>
          </w:tcPr>
          <w:p w14:paraId="59F3EF1F" w14:textId="36EB614E"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Programa</w:t>
            </w:r>
          </w:p>
        </w:tc>
        <w:tc>
          <w:tcPr>
            <w:tcW w:w="4762" w:type="dxa"/>
          </w:tcPr>
          <w:p w14:paraId="7E296774" w14:textId="7F00C765"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25.01.11.333.0024.2062</w:t>
            </w:r>
          </w:p>
        </w:tc>
      </w:tr>
      <w:tr w:rsidR="00F72B02" w:rsidRPr="00555C93" w14:paraId="4FAEFA21" w14:textId="77777777" w:rsidTr="00236350">
        <w:trPr>
          <w:trHeight w:val="340"/>
        </w:trPr>
        <w:tc>
          <w:tcPr>
            <w:tcW w:w="4762" w:type="dxa"/>
          </w:tcPr>
          <w:p w14:paraId="6DAD1833" w14:textId="5BEE7AA1"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Unidade orçamentária</w:t>
            </w:r>
          </w:p>
        </w:tc>
        <w:tc>
          <w:tcPr>
            <w:tcW w:w="4762" w:type="dxa"/>
          </w:tcPr>
          <w:p w14:paraId="24864FC5" w14:textId="66E365F3"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01-Gabinete do Secretário</w:t>
            </w:r>
          </w:p>
        </w:tc>
      </w:tr>
      <w:tr w:rsidR="00F72B02" w:rsidRPr="00555C93" w14:paraId="0A1C55F0" w14:textId="77777777" w:rsidTr="00236350">
        <w:trPr>
          <w:trHeight w:val="340"/>
        </w:trPr>
        <w:tc>
          <w:tcPr>
            <w:tcW w:w="4762" w:type="dxa"/>
          </w:tcPr>
          <w:p w14:paraId="06BE9B5C" w14:textId="3CCB17F5"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Órgão</w:t>
            </w:r>
          </w:p>
        </w:tc>
        <w:tc>
          <w:tcPr>
            <w:tcW w:w="4762" w:type="dxa"/>
          </w:tcPr>
          <w:p w14:paraId="595AC3F4" w14:textId="5662F56F"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25-Secretaria de Trabalho e Emprego</w:t>
            </w:r>
          </w:p>
        </w:tc>
      </w:tr>
      <w:tr w:rsidR="00F72B02" w:rsidRPr="00555C93" w14:paraId="5CA52282" w14:textId="77777777" w:rsidTr="00236350">
        <w:trPr>
          <w:trHeight w:val="340"/>
        </w:trPr>
        <w:tc>
          <w:tcPr>
            <w:tcW w:w="4762" w:type="dxa"/>
          </w:tcPr>
          <w:p w14:paraId="7C199A0C" w14:textId="2D6E7E97"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lastRenderedPageBreak/>
              <w:t>Fonte de Recurso</w:t>
            </w:r>
          </w:p>
        </w:tc>
        <w:tc>
          <w:tcPr>
            <w:tcW w:w="4762" w:type="dxa"/>
          </w:tcPr>
          <w:p w14:paraId="7D37B198" w14:textId="02FB237A"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1704</w:t>
            </w:r>
          </w:p>
        </w:tc>
      </w:tr>
      <w:tr w:rsidR="00F72B02" w:rsidRPr="00555C93" w14:paraId="40713F25" w14:textId="77777777" w:rsidTr="00236350">
        <w:trPr>
          <w:trHeight w:val="340"/>
        </w:trPr>
        <w:tc>
          <w:tcPr>
            <w:tcW w:w="4762" w:type="dxa"/>
          </w:tcPr>
          <w:p w14:paraId="33DC0892" w14:textId="778CB0C5"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Natureza da despesa</w:t>
            </w:r>
          </w:p>
        </w:tc>
        <w:tc>
          <w:tcPr>
            <w:tcW w:w="4762" w:type="dxa"/>
          </w:tcPr>
          <w:p w14:paraId="1B41A55A" w14:textId="6B667146" w:rsidR="00F72B02" w:rsidRPr="00555C93" w:rsidRDefault="00F72B02" w:rsidP="003429D1">
            <w:pPr>
              <w:pStyle w:val="PargrafodaLista"/>
              <w:tabs>
                <w:tab w:val="left" w:pos="426"/>
              </w:tabs>
              <w:spacing w:after="0" w:line="360" w:lineRule="auto"/>
              <w:ind w:left="0"/>
              <w:jc w:val="center"/>
              <w:rPr>
                <w:rFonts w:asciiTheme="majorHAnsi" w:hAnsiTheme="majorHAnsi" w:cstheme="majorHAnsi"/>
                <w:sz w:val="16"/>
                <w:szCs w:val="16"/>
                <w:lang w:eastAsia="ja-JP"/>
              </w:rPr>
            </w:pPr>
            <w:r w:rsidRPr="00555C93">
              <w:rPr>
                <w:rFonts w:asciiTheme="majorHAnsi" w:hAnsiTheme="majorHAnsi" w:cstheme="majorHAnsi"/>
                <w:sz w:val="16"/>
                <w:szCs w:val="16"/>
              </w:rPr>
              <w:t>3.3.3.9.0.39.00.00.00</w:t>
            </w:r>
          </w:p>
        </w:tc>
      </w:tr>
    </w:tbl>
    <w:p w14:paraId="171133EC" w14:textId="77777777" w:rsidR="00D57D2A" w:rsidRPr="00555C93" w:rsidRDefault="00D57D2A" w:rsidP="003429D1">
      <w:pPr>
        <w:pStyle w:val="PargrafodaLista"/>
        <w:tabs>
          <w:tab w:val="left" w:pos="426"/>
        </w:tabs>
        <w:autoSpaceDE w:val="0"/>
        <w:autoSpaceDN w:val="0"/>
        <w:adjustRightInd w:val="0"/>
        <w:spacing w:after="0" w:line="360" w:lineRule="auto"/>
        <w:ind w:left="840"/>
        <w:jc w:val="both"/>
        <w:rPr>
          <w:rFonts w:asciiTheme="majorHAnsi" w:hAnsiTheme="majorHAnsi" w:cstheme="majorHAnsi"/>
          <w:sz w:val="8"/>
          <w:szCs w:val="8"/>
          <w:lang w:eastAsia="ja-JP"/>
        </w:rPr>
      </w:pPr>
    </w:p>
    <w:p w14:paraId="0A019D29" w14:textId="76BAE24A" w:rsidR="00D57D2A" w:rsidRPr="00A70EFB" w:rsidRDefault="00D57D2A" w:rsidP="003429D1">
      <w:pPr>
        <w:pStyle w:val="PargrafodaLista"/>
        <w:numPr>
          <w:ilvl w:val="0"/>
          <w:numId w:val="5"/>
        </w:numPr>
        <w:tabs>
          <w:tab w:val="left" w:pos="426"/>
        </w:tabs>
        <w:autoSpaceDE w:val="0"/>
        <w:autoSpaceDN w:val="0"/>
        <w:adjustRightInd w:val="0"/>
        <w:spacing w:after="0" w:line="360" w:lineRule="auto"/>
        <w:jc w:val="both"/>
        <w:outlineLvl w:val="0"/>
        <w:rPr>
          <w:rFonts w:asciiTheme="majorHAnsi" w:hAnsiTheme="majorHAnsi" w:cstheme="majorHAnsi"/>
          <w:b/>
          <w:bCs/>
          <w:sz w:val="20"/>
          <w:szCs w:val="20"/>
          <w:lang w:eastAsia="ja-JP"/>
        </w:rPr>
      </w:pPr>
      <w:bookmarkStart w:id="11" w:name="_Toc218773288"/>
      <w:r w:rsidRPr="00A70EFB">
        <w:rPr>
          <w:rFonts w:asciiTheme="majorHAnsi" w:hAnsiTheme="majorHAnsi" w:cstheme="majorHAnsi"/>
          <w:b/>
          <w:bCs/>
          <w:sz w:val="20"/>
          <w:szCs w:val="20"/>
          <w:lang w:eastAsia="ja-JP"/>
        </w:rPr>
        <w:t>OBRIGAÇÕES DO LOCATÁRIO</w:t>
      </w:r>
      <w:bookmarkEnd w:id="11"/>
    </w:p>
    <w:tbl>
      <w:tblPr>
        <w:tblW w:w="9840" w:type="dxa"/>
        <w:tblInd w:w="52" w:type="dxa"/>
        <w:tblBorders>
          <w:top w:val="dashSmallGap" w:sz="12" w:space="0" w:color="auto"/>
        </w:tblBorders>
        <w:tblCellMar>
          <w:left w:w="70" w:type="dxa"/>
          <w:right w:w="70" w:type="dxa"/>
        </w:tblCellMar>
        <w:tblLook w:val="0000" w:firstRow="0" w:lastRow="0" w:firstColumn="0" w:lastColumn="0" w:noHBand="0" w:noVBand="0"/>
      </w:tblPr>
      <w:tblGrid>
        <w:gridCol w:w="9840"/>
      </w:tblGrid>
      <w:tr w:rsidR="00D57D2A" w:rsidRPr="00A70EFB" w14:paraId="6AE63A0E" w14:textId="77777777" w:rsidTr="001049F8">
        <w:trPr>
          <w:trHeight w:val="100"/>
        </w:trPr>
        <w:tc>
          <w:tcPr>
            <w:tcW w:w="9840" w:type="dxa"/>
          </w:tcPr>
          <w:p w14:paraId="7AF6D8C0" w14:textId="77777777" w:rsidR="00D57D2A" w:rsidRPr="00555C93" w:rsidRDefault="00D57D2A" w:rsidP="003429D1">
            <w:pPr>
              <w:pStyle w:val="PargrafodaLista"/>
              <w:tabs>
                <w:tab w:val="left" w:pos="426"/>
              </w:tabs>
              <w:autoSpaceDE w:val="0"/>
              <w:autoSpaceDN w:val="0"/>
              <w:adjustRightInd w:val="0"/>
              <w:spacing w:after="0" w:line="360" w:lineRule="auto"/>
              <w:ind w:left="0"/>
              <w:jc w:val="both"/>
              <w:outlineLvl w:val="0"/>
              <w:rPr>
                <w:rFonts w:asciiTheme="majorHAnsi" w:hAnsiTheme="majorHAnsi" w:cstheme="majorHAnsi"/>
                <w:sz w:val="8"/>
                <w:szCs w:val="8"/>
                <w:lang w:eastAsia="ja-JP"/>
              </w:rPr>
            </w:pPr>
          </w:p>
        </w:tc>
      </w:tr>
    </w:tbl>
    <w:p w14:paraId="1D4E121D" w14:textId="77777777" w:rsidR="00D57D2A" w:rsidRPr="00A70EFB" w:rsidRDefault="00D57D2A" w:rsidP="003429D1">
      <w:pPr>
        <w:pStyle w:val="PargrafodaLista"/>
        <w:tabs>
          <w:tab w:val="left" w:pos="284"/>
          <w:tab w:val="left" w:pos="426"/>
        </w:tabs>
        <w:autoSpaceDE w:val="0"/>
        <w:autoSpaceDN w:val="0"/>
        <w:adjustRightInd w:val="0"/>
        <w:spacing w:after="0" w:line="360" w:lineRule="auto"/>
        <w:ind w:left="0"/>
        <w:jc w:val="both"/>
        <w:rPr>
          <w:rFonts w:asciiTheme="majorHAnsi" w:hAnsiTheme="majorHAnsi" w:cstheme="majorHAnsi"/>
          <w:sz w:val="4"/>
          <w:szCs w:val="4"/>
          <w:lang w:eastAsia="ja-JP"/>
        </w:rPr>
      </w:pPr>
    </w:p>
    <w:p w14:paraId="5F1FA876" w14:textId="77777777" w:rsidR="00D57D2A" w:rsidRPr="00A70EFB"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Observar e fazer cumprir fielmente todas as obrigações assumidas pelo locador, de acordo com os termos de sua proposta, bem como o que estabelece este Termo de Referência e seus anexos.</w:t>
      </w:r>
    </w:p>
    <w:p w14:paraId="6117A2AC" w14:textId="77777777" w:rsidR="00D57D2A" w:rsidRPr="00A70EFB"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Receber o objeto no prazo e condições estabelecidas no Termo de Referência.</w:t>
      </w:r>
      <w:r w:rsidRPr="00A70EFB">
        <w:rPr>
          <w:rFonts w:asciiTheme="majorHAnsi" w:hAnsiTheme="majorHAnsi" w:cstheme="majorHAnsi"/>
          <w:sz w:val="20"/>
          <w:szCs w:val="20"/>
        </w:rPr>
        <w:t xml:space="preserve"> </w:t>
      </w:r>
    </w:p>
    <w:p w14:paraId="45BCBBC5" w14:textId="53077B72" w:rsidR="00D57D2A" w:rsidRPr="00A70EFB"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 xml:space="preserve">Designar servidores ou comissão a fim de diligenciar o cumprimento do objeto do contrato, exercendo plenamente o seu acompanhamento e fiscalização. </w:t>
      </w:r>
    </w:p>
    <w:p w14:paraId="747C530C" w14:textId="77777777" w:rsidR="00D57D2A" w:rsidRPr="00A70EFB"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Dar ciência imediata ao locador sobre qualquer anormalidade que verificar na execução do contrato e indicar os procedimentos necessários ao seu correto cumprimento.</w:t>
      </w:r>
    </w:p>
    <w:p w14:paraId="608AF56F" w14:textId="77777777" w:rsidR="00D57D2A" w:rsidRPr="00A70EFB"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 xml:space="preserve"> Notificar o locador, por escrito, sobre vícios, defeitos ou incorreções verificadas no objeto fornecido, para que seja por ele substituído, reparado ou corrigido, no total ou em parte, às suas expensas.</w:t>
      </w:r>
    </w:p>
    <w:p w14:paraId="4DF689C0" w14:textId="77777777" w:rsidR="00D57D2A" w:rsidRPr="00A70EFB"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Proporcionar todas as facilidades indispensáveis ao bom cumprimento das obrigações contratuais.</w:t>
      </w:r>
    </w:p>
    <w:p w14:paraId="060F7035" w14:textId="77777777" w:rsidR="00D57D2A" w:rsidRPr="00A70EFB"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Efetuar o pagamento ao locador do valor correspondente ao fornecimento do objeto, no prazo, forma e condições estabelecidos no presente contrato.</w:t>
      </w:r>
    </w:p>
    <w:p w14:paraId="1950527C" w14:textId="77777777" w:rsidR="00D57D2A" w:rsidRPr="00A70EFB"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Aplicar as sanções, conforme previsto neste Termo de Referência.</w:t>
      </w:r>
    </w:p>
    <w:p w14:paraId="00F75FA3" w14:textId="45C14E44" w:rsidR="001B1E7F" w:rsidRPr="00554EDF" w:rsidRDefault="00D57D2A" w:rsidP="003429D1">
      <w:pPr>
        <w:pStyle w:val="PargrafodaLista"/>
        <w:numPr>
          <w:ilvl w:val="1"/>
          <w:numId w:val="5"/>
        </w:numPr>
        <w:tabs>
          <w:tab w:val="left" w:pos="284"/>
          <w:tab w:val="left" w:pos="567"/>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Utilizar o imóvel para atendimento da finalidade pública pretendida.</w:t>
      </w:r>
    </w:p>
    <w:p w14:paraId="13F67CE5" w14:textId="77777777" w:rsidR="005615FC" w:rsidRPr="00A70EFB" w:rsidRDefault="005615FC" w:rsidP="003429D1">
      <w:pPr>
        <w:pStyle w:val="PargrafodaLista"/>
        <w:tabs>
          <w:tab w:val="left" w:pos="284"/>
          <w:tab w:val="left" w:pos="426"/>
        </w:tabs>
        <w:autoSpaceDE w:val="0"/>
        <w:autoSpaceDN w:val="0"/>
        <w:adjustRightInd w:val="0"/>
        <w:spacing w:after="0" w:line="360" w:lineRule="auto"/>
        <w:ind w:left="0"/>
        <w:jc w:val="both"/>
        <w:rPr>
          <w:rFonts w:asciiTheme="majorHAnsi" w:hAnsiTheme="majorHAnsi" w:cstheme="majorHAnsi"/>
          <w:sz w:val="20"/>
          <w:szCs w:val="20"/>
          <w:lang w:eastAsia="ja-JP"/>
        </w:rPr>
      </w:pPr>
    </w:p>
    <w:p w14:paraId="49ACFCB0" w14:textId="6CD38D2C" w:rsidR="00D57D2A" w:rsidRPr="00A70EFB" w:rsidRDefault="00D57D2A" w:rsidP="003429D1">
      <w:pPr>
        <w:pStyle w:val="PargrafodaLista"/>
        <w:numPr>
          <w:ilvl w:val="0"/>
          <w:numId w:val="5"/>
        </w:numPr>
        <w:tabs>
          <w:tab w:val="left" w:pos="426"/>
        </w:tabs>
        <w:spacing w:line="360" w:lineRule="auto"/>
        <w:ind w:left="0" w:firstLine="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 xml:space="preserve">DAS OBRIGAÇÕES DO LOCADOR </w:t>
      </w:r>
    </w:p>
    <w:tbl>
      <w:tblPr>
        <w:tblW w:w="9930" w:type="dxa"/>
        <w:tblInd w:w="37" w:type="dxa"/>
        <w:tblBorders>
          <w:top w:val="dashSmallGap" w:sz="12" w:space="0" w:color="auto"/>
        </w:tblBorders>
        <w:tblCellMar>
          <w:left w:w="70" w:type="dxa"/>
          <w:right w:w="70" w:type="dxa"/>
        </w:tblCellMar>
        <w:tblLook w:val="0000" w:firstRow="0" w:lastRow="0" w:firstColumn="0" w:lastColumn="0" w:noHBand="0" w:noVBand="0"/>
      </w:tblPr>
      <w:tblGrid>
        <w:gridCol w:w="9930"/>
      </w:tblGrid>
      <w:tr w:rsidR="00D57D2A" w:rsidRPr="00A70EFB" w14:paraId="765EACEE" w14:textId="77777777" w:rsidTr="001049F8">
        <w:trPr>
          <w:trHeight w:val="100"/>
        </w:trPr>
        <w:tc>
          <w:tcPr>
            <w:tcW w:w="9930" w:type="dxa"/>
          </w:tcPr>
          <w:p w14:paraId="51AD09D2" w14:textId="77777777" w:rsidR="00D57D2A" w:rsidRPr="00555C93" w:rsidRDefault="00D57D2A" w:rsidP="003429D1">
            <w:pPr>
              <w:pStyle w:val="PargrafodaLista"/>
              <w:tabs>
                <w:tab w:val="left" w:pos="426"/>
              </w:tabs>
              <w:autoSpaceDE w:val="0"/>
              <w:autoSpaceDN w:val="0"/>
              <w:adjustRightInd w:val="0"/>
              <w:spacing w:after="0" w:line="360" w:lineRule="auto"/>
              <w:ind w:left="0"/>
              <w:jc w:val="both"/>
              <w:outlineLvl w:val="0"/>
              <w:rPr>
                <w:rFonts w:asciiTheme="majorHAnsi" w:hAnsiTheme="majorHAnsi" w:cstheme="majorHAnsi"/>
                <w:sz w:val="10"/>
                <w:szCs w:val="10"/>
                <w:lang w:eastAsia="ja-JP"/>
              </w:rPr>
            </w:pPr>
          </w:p>
        </w:tc>
      </w:tr>
    </w:tbl>
    <w:p w14:paraId="291D1907" w14:textId="77777777" w:rsidR="00D57D2A" w:rsidRPr="00A70EFB" w:rsidRDefault="00D57D2A" w:rsidP="003429D1">
      <w:pPr>
        <w:pStyle w:val="PargrafodaLista"/>
        <w:tabs>
          <w:tab w:val="left" w:pos="426"/>
        </w:tabs>
        <w:autoSpaceDE w:val="0"/>
        <w:autoSpaceDN w:val="0"/>
        <w:adjustRightInd w:val="0"/>
        <w:spacing w:after="0" w:line="360" w:lineRule="auto"/>
        <w:ind w:left="0"/>
        <w:jc w:val="both"/>
        <w:rPr>
          <w:rFonts w:asciiTheme="majorHAnsi" w:hAnsiTheme="majorHAnsi" w:cstheme="majorHAnsi"/>
          <w:sz w:val="2"/>
          <w:szCs w:val="2"/>
          <w:lang w:eastAsia="ja-JP"/>
        </w:rPr>
      </w:pPr>
    </w:p>
    <w:p w14:paraId="5C55F10A" w14:textId="77777777" w:rsidR="00D57D2A" w:rsidRPr="00A70EFB" w:rsidRDefault="00D57D2A" w:rsidP="003429D1">
      <w:pPr>
        <w:pStyle w:val="PargrafodaLista"/>
        <w:numPr>
          <w:ilvl w:val="1"/>
          <w:numId w:val="5"/>
        </w:numPr>
        <w:tabs>
          <w:tab w:val="left" w:pos="0"/>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Responsabilizar-se, total ou parcialmente, direta ou indiretamente, pelos danos causados diretamente ao Município ou a terceiros, decorrentes de ação ou omissão dolosa ou culposa, não excluindo ou reduzindo tal responsabilidade a fiscalização realizada pelo Município;</w:t>
      </w:r>
    </w:p>
    <w:p w14:paraId="0700605A" w14:textId="409E715F" w:rsidR="00D57D2A" w:rsidRPr="00A70EFB" w:rsidRDefault="00D57D2A" w:rsidP="003429D1">
      <w:pPr>
        <w:pStyle w:val="PargrafodaLista"/>
        <w:numPr>
          <w:ilvl w:val="1"/>
          <w:numId w:val="5"/>
        </w:numPr>
        <w:tabs>
          <w:tab w:val="left" w:pos="0"/>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Entregar o imóvel em perfeitas condições de uso e estrutura, no prazo indicado no item 14.3 deste Termo de Referência.</w:t>
      </w:r>
    </w:p>
    <w:p w14:paraId="347D1006" w14:textId="77777777" w:rsidR="00D57D2A" w:rsidRPr="00A70EFB" w:rsidRDefault="00D57D2A" w:rsidP="003429D1">
      <w:pPr>
        <w:pStyle w:val="PargrafodaLista"/>
        <w:numPr>
          <w:ilvl w:val="1"/>
          <w:numId w:val="5"/>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Reparar, corrigir, remover, reconstruir ou substituir, às suas expensas, no total ou em parte, o objeto do contrato em que se verificarem vícios, defeitos ou incorreções, no prazo máximo de 30 (trinta) dias.</w:t>
      </w:r>
    </w:p>
    <w:p w14:paraId="3CDC79EA" w14:textId="77777777" w:rsidR="00D57D2A" w:rsidRPr="00A70EFB" w:rsidRDefault="00D57D2A" w:rsidP="003429D1">
      <w:pPr>
        <w:pStyle w:val="PargrafodaLista"/>
        <w:numPr>
          <w:ilvl w:val="1"/>
          <w:numId w:val="5"/>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Responsabilizar-se pelos vícios e danos decorrentes da execução do objeto, bem como por todo e qualquer dano causado à Administração ou terceiros, não reduzindo essa responsabilidade à fiscalização ou o acompanhamento da execução contratual pela locatária, que ficará autorizada a descontar dos pagamentos devidos o valor correspondente aos danos sofridos.</w:t>
      </w:r>
    </w:p>
    <w:p w14:paraId="713DE7A3" w14:textId="77777777" w:rsidR="00D57D2A" w:rsidRPr="00A70EFB" w:rsidRDefault="00D57D2A" w:rsidP="003429D1">
      <w:pPr>
        <w:pStyle w:val="PargrafodaLista"/>
        <w:numPr>
          <w:ilvl w:val="1"/>
          <w:numId w:val="5"/>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lastRenderedPageBreak/>
        <w:t>Ratificar, em até 12 (doze) horas, o recebimento da solicitação de alteração da prestação dos serviços, caso haja.</w:t>
      </w:r>
    </w:p>
    <w:p w14:paraId="6EEC4C0D" w14:textId="77777777" w:rsidR="00D57D2A" w:rsidRPr="00A70EFB" w:rsidRDefault="00D57D2A" w:rsidP="003429D1">
      <w:pPr>
        <w:pStyle w:val="PargrafodaLista"/>
        <w:numPr>
          <w:ilvl w:val="1"/>
          <w:numId w:val="5"/>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Relatar à locatária, no prazo máximo de 02 (dois) dias úteis, irregularidades ocorridas que impeçam, alterem ou retardem a execução do objeto, efetuando o registro da ocorrência com todos os dados e circunstâncias necessárias a seu esclarecimento, sem prejuízo da análise da administração e das sanções previstas.</w:t>
      </w:r>
    </w:p>
    <w:p w14:paraId="3F08D1F4" w14:textId="77777777" w:rsidR="00D57D2A" w:rsidRPr="00A70EFB" w:rsidRDefault="00D57D2A" w:rsidP="003429D1">
      <w:pPr>
        <w:pStyle w:val="PargrafodaLista"/>
        <w:numPr>
          <w:ilvl w:val="1"/>
          <w:numId w:val="5"/>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Manter-se, durante toda a execução do contrato, em compatibilidade com as obrigações por ele assumida, todas as condições de habilitação e parâmetros mínimos de qualidade previstos no edital e no contrato, bem como outros que venham a ser fixados pela locatária.</w:t>
      </w:r>
    </w:p>
    <w:p w14:paraId="506B609F" w14:textId="77777777" w:rsidR="00D57D2A" w:rsidRPr="00A70EFB" w:rsidRDefault="00D57D2A" w:rsidP="003429D1">
      <w:pPr>
        <w:pStyle w:val="PargrafodaLista"/>
        <w:numPr>
          <w:ilvl w:val="1"/>
          <w:numId w:val="5"/>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 xml:space="preserve">Informar à locatária quaisquer alterações na titularidade do imóvel, inclusive com apresentação da documentação correspondente. </w:t>
      </w:r>
    </w:p>
    <w:p w14:paraId="42668B94" w14:textId="77777777" w:rsidR="00D57D2A" w:rsidRPr="00A70EFB" w:rsidRDefault="00D57D2A" w:rsidP="003429D1">
      <w:pPr>
        <w:pStyle w:val="PargrafodaLista"/>
        <w:numPr>
          <w:ilvl w:val="1"/>
          <w:numId w:val="5"/>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É vedado ao locador caucionar ou utilizar o contrato para quaisquer operações financeiras.</w:t>
      </w:r>
    </w:p>
    <w:p w14:paraId="2B7F6C6F" w14:textId="135B49B3" w:rsidR="00D57D2A" w:rsidRDefault="00D57D2A" w:rsidP="003429D1">
      <w:pPr>
        <w:pStyle w:val="PargrafodaLista"/>
        <w:numPr>
          <w:ilvl w:val="1"/>
          <w:numId w:val="5"/>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Prestar todos os esclarecimentos, prontamente, à toda as reclamações advindas da locatária</w:t>
      </w:r>
      <w:r w:rsidR="001B1E7F">
        <w:rPr>
          <w:rFonts w:asciiTheme="majorHAnsi" w:hAnsiTheme="majorHAnsi" w:cstheme="majorHAnsi"/>
          <w:sz w:val="20"/>
          <w:szCs w:val="20"/>
          <w:lang w:eastAsia="ja-JP"/>
        </w:rPr>
        <w:t>.</w:t>
      </w:r>
    </w:p>
    <w:p w14:paraId="6807A1F8" w14:textId="77777777" w:rsidR="001B1E7F" w:rsidRPr="00473F7E" w:rsidRDefault="001B1E7F" w:rsidP="003429D1">
      <w:pPr>
        <w:pStyle w:val="PargrafodaLista"/>
        <w:tabs>
          <w:tab w:val="left" w:pos="0"/>
          <w:tab w:val="left" w:pos="426"/>
        </w:tabs>
        <w:autoSpaceDE w:val="0"/>
        <w:autoSpaceDN w:val="0"/>
        <w:adjustRightInd w:val="0"/>
        <w:spacing w:after="0" w:line="360" w:lineRule="auto"/>
        <w:ind w:left="0"/>
        <w:jc w:val="both"/>
        <w:rPr>
          <w:rFonts w:asciiTheme="majorHAnsi" w:hAnsiTheme="majorHAnsi" w:cstheme="majorHAnsi"/>
          <w:sz w:val="12"/>
          <w:szCs w:val="12"/>
          <w:lang w:eastAsia="ja-JP"/>
        </w:rPr>
      </w:pPr>
    </w:p>
    <w:p w14:paraId="2A612DAE" w14:textId="3D6B3167" w:rsidR="001B1E7F" w:rsidRPr="00A70EFB" w:rsidRDefault="001B1E7F" w:rsidP="003429D1">
      <w:pPr>
        <w:pStyle w:val="PargrafodaLista"/>
        <w:numPr>
          <w:ilvl w:val="4"/>
          <w:numId w:val="4"/>
        </w:numPr>
        <w:tabs>
          <w:tab w:val="left" w:pos="426"/>
        </w:tabs>
        <w:autoSpaceDE w:val="0"/>
        <w:autoSpaceDN w:val="0"/>
        <w:adjustRightInd w:val="0"/>
        <w:spacing w:after="0" w:line="360" w:lineRule="auto"/>
        <w:ind w:left="0" w:firstLine="0"/>
        <w:jc w:val="both"/>
        <w:outlineLvl w:val="0"/>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 xml:space="preserve">CRITÉRIO DE </w:t>
      </w:r>
      <w:r>
        <w:rPr>
          <w:rFonts w:asciiTheme="majorHAnsi" w:hAnsiTheme="majorHAnsi" w:cstheme="majorHAnsi"/>
          <w:b/>
          <w:bCs/>
          <w:sz w:val="20"/>
          <w:szCs w:val="20"/>
          <w:lang w:eastAsia="ja-JP"/>
        </w:rPr>
        <w:t>MEDIÇÃO</w:t>
      </w:r>
    </w:p>
    <w:tbl>
      <w:tblPr>
        <w:tblW w:w="9795" w:type="dxa"/>
        <w:tblInd w:w="22" w:type="dxa"/>
        <w:tblBorders>
          <w:top w:val="dashSmallGap" w:sz="12" w:space="0" w:color="auto"/>
        </w:tblBorders>
        <w:tblCellMar>
          <w:left w:w="70" w:type="dxa"/>
          <w:right w:w="70" w:type="dxa"/>
        </w:tblCellMar>
        <w:tblLook w:val="0000" w:firstRow="0" w:lastRow="0" w:firstColumn="0" w:lastColumn="0" w:noHBand="0" w:noVBand="0"/>
      </w:tblPr>
      <w:tblGrid>
        <w:gridCol w:w="9795"/>
      </w:tblGrid>
      <w:tr w:rsidR="001B1E7F" w:rsidRPr="00A70EFB" w14:paraId="54F7C8A3" w14:textId="77777777" w:rsidTr="00B95879">
        <w:trPr>
          <w:trHeight w:val="100"/>
        </w:trPr>
        <w:tc>
          <w:tcPr>
            <w:tcW w:w="9795" w:type="dxa"/>
          </w:tcPr>
          <w:p w14:paraId="6D223929" w14:textId="77777777" w:rsidR="001B1E7F" w:rsidRPr="00555C93" w:rsidRDefault="001B1E7F" w:rsidP="003429D1">
            <w:pPr>
              <w:pStyle w:val="PargrafodaLista"/>
              <w:tabs>
                <w:tab w:val="left" w:pos="426"/>
              </w:tabs>
              <w:autoSpaceDE w:val="0"/>
              <w:autoSpaceDN w:val="0"/>
              <w:adjustRightInd w:val="0"/>
              <w:spacing w:after="0" w:line="360" w:lineRule="auto"/>
              <w:ind w:left="0"/>
              <w:jc w:val="both"/>
              <w:outlineLvl w:val="0"/>
              <w:rPr>
                <w:rFonts w:asciiTheme="majorHAnsi" w:hAnsiTheme="majorHAnsi" w:cstheme="majorHAnsi"/>
                <w:sz w:val="8"/>
                <w:szCs w:val="8"/>
                <w:lang w:eastAsia="ja-JP"/>
              </w:rPr>
            </w:pPr>
          </w:p>
        </w:tc>
      </w:tr>
    </w:tbl>
    <w:p w14:paraId="40D90109" w14:textId="77777777" w:rsidR="001B1E7F" w:rsidRPr="00A70EFB" w:rsidRDefault="001B1E7F" w:rsidP="003429D1">
      <w:pPr>
        <w:pStyle w:val="PargrafodaLista"/>
        <w:tabs>
          <w:tab w:val="left" w:pos="426"/>
        </w:tabs>
        <w:autoSpaceDE w:val="0"/>
        <w:autoSpaceDN w:val="0"/>
        <w:adjustRightInd w:val="0"/>
        <w:spacing w:after="0" w:line="360" w:lineRule="auto"/>
        <w:ind w:left="0"/>
        <w:jc w:val="both"/>
        <w:rPr>
          <w:rFonts w:asciiTheme="majorHAnsi" w:hAnsiTheme="majorHAnsi" w:cstheme="majorHAnsi"/>
          <w:sz w:val="2"/>
          <w:szCs w:val="2"/>
          <w:lang w:eastAsia="ja-JP"/>
        </w:rPr>
      </w:pPr>
    </w:p>
    <w:p w14:paraId="19E05279" w14:textId="53A1C594" w:rsidR="001C496F" w:rsidRPr="001C496F" w:rsidRDefault="001B1E7F" w:rsidP="003429D1">
      <w:pPr>
        <w:tabs>
          <w:tab w:val="left" w:pos="426"/>
        </w:tabs>
        <w:spacing w:after="0" w:line="360" w:lineRule="auto"/>
        <w:jc w:val="both"/>
        <w:rPr>
          <w:rFonts w:asciiTheme="majorHAnsi" w:hAnsiTheme="majorHAnsi" w:cstheme="majorHAnsi"/>
          <w:sz w:val="20"/>
          <w:szCs w:val="20"/>
        </w:rPr>
      </w:pPr>
      <w:r w:rsidRPr="00A70EFB">
        <w:rPr>
          <w:rFonts w:asciiTheme="majorHAnsi" w:hAnsiTheme="majorHAnsi" w:cstheme="majorHAnsi"/>
          <w:b/>
          <w:bCs/>
          <w:sz w:val="20"/>
          <w:szCs w:val="20"/>
          <w:lang w:eastAsia="ja-JP"/>
        </w:rPr>
        <w:t>1</w:t>
      </w:r>
      <w:r>
        <w:rPr>
          <w:rFonts w:asciiTheme="majorHAnsi" w:hAnsiTheme="majorHAnsi" w:cstheme="majorHAnsi"/>
          <w:b/>
          <w:bCs/>
          <w:sz w:val="20"/>
          <w:szCs w:val="20"/>
          <w:lang w:eastAsia="ja-JP"/>
        </w:rPr>
        <w:t>3</w:t>
      </w:r>
      <w:r w:rsidRPr="00A70EFB">
        <w:rPr>
          <w:rFonts w:asciiTheme="majorHAnsi" w:hAnsiTheme="majorHAnsi" w:cstheme="majorHAnsi"/>
          <w:b/>
          <w:bCs/>
          <w:sz w:val="20"/>
          <w:szCs w:val="20"/>
          <w:lang w:eastAsia="ja-JP"/>
        </w:rPr>
        <w:t>.1.</w:t>
      </w:r>
      <w:r w:rsidRPr="00A70EFB">
        <w:rPr>
          <w:rFonts w:asciiTheme="majorHAnsi" w:hAnsiTheme="majorHAnsi" w:cstheme="majorHAnsi"/>
          <w:sz w:val="20"/>
          <w:szCs w:val="20"/>
        </w:rPr>
        <w:t xml:space="preserve"> </w:t>
      </w:r>
      <w:r w:rsidR="001C496F" w:rsidRPr="001C496F">
        <w:rPr>
          <w:rFonts w:asciiTheme="majorHAnsi" w:hAnsiTheme="majorHAnsi" w:cstheme="majorHAnsi"/>
          <w:sz w:val="20"/>
          <w:szCs w:val="20"/>
        </w:rPr>
        <w:t>Considerando que o objeto da contratação consiste na locação de imóvel para funcionamento de unidade administrativa, a medição da execução contratual será realizada mensalmente.</w:t>
      </w:r>
    </w:p>
    <w:p w14:paraId="2792F4BA" w14:textId="00259BE8" w:rsidR="001C496F" w:rsidRPr="001C496F" w:rsidRDefault="001C496F" w:rsidP="003429D1">
      <w:pPr>
        <w:tabs>
          <w:tab w:val="left" w:pos="426"/>
        </w:tabs>
        <w:spacing w:after="0" w:line="360" w:lineRule="auto"/>
        <w:jc w:val="both"/>
        <w:rPr>
          <w:rFonts w:asciiTheme="majorHAnsi" w:hAnsiTheme="majorHAnsi" w:cstheme="majorHAnsi"/>
          <w:sz w:val="20"/>
          <w:szCs w:val="20"/>
        </w:rPr>
      </w:pPr>
      <w:r w:rsidRPr="001C496F">
        <w:rPr>
          <w:rFonts w:asciiTheme="majorHAnsi" w:hAnsiTheme="majorHAnsi" w:cstheme="majorHAnsi"/>
          <w:b/>
          <w:bCs/>
          <w:sz w:val="20"/>
          <w:szCs w:val="20"/>
        </w:rPr>
        <w:t>13.2.</w:t>
      </w:r>
      <w:r w:rsidRPr="001C496F">
        <w:rPr>
          <w:rFonts w:asciiTheme="majorHAnsi" w:hAnsiTheme="majorHAnsi" w:cstheme="majorHAnsi"/>
          <w:sz w:val="20"/>
          <w:szCs w:val="20"/>
        </w:rPr>
        <w:t xml:space="preserve"> A medição ocorrerá mediante verificação da efetiva disponibilização do imóvel à Administração Pública durante o período contratado, bem como da manutenção das condições adequadas de uso e funcionamento.</w:t>
      </w:r>
    </w:p>
    <w:p w14:paraId="1E231681" w14:textId="3DDABE4A" w:rsidR="001C496F" w:rsidRPr="001C496F" w:rsidRDefault="001C496F" w:rsidP="003429D1">
      <w:pPr>
        <w:tabs>
          <w:tab w:val="left" w:pos="426"/>
        </w:tabs>
        <w:spacing w:after="0" w:line="360" w:lineRule="auto"/>
        <w:jc w:val="both"/>
        <w:rPr>
          <w:rFonts w:asciiTheme="majorHAnsi" w:hAnsiTheme="majorHAnsi" w:cstheme="majorHAnsi"/>
          <w:sz w:val="20"/>
          <w:szCs w:val="20"/>
        </w:rPr>
      </w:pPr>
      <w:r w:rsidRPr="001C496F">
        <w:rPr>
          <w:rFonts w:asciiTheme="majorHAnsi" w:hAnsiTheme="majorHAnsi" w:cstheme="majorHAnsi"/>
          <w:b/>
          <w:bCs/>
          <w:sz w:val="20"/>
          <w:szCs w:val="20"/>
        </w:rPr>
        <w:t>13.3.</w:t>
      </w:r>
      <w:r w:rsidRPr="001C496F">
        <w:rPr>
          <w:rFonts w:asciiTheme="majorHAnsi" w:hAnsiTheme="majorHAnsi" w:cstheme="majorHAnsi"/>
          <w:sz w:val="20"/>
          <w:szCs w:val="20"/>
        </w:rPr>
        <w:t xml:space="preserve"> O fiscal do contrato deverá verificar se o imóvel permanece em condições compatíveis com as exigências estabelecidas neste Termo de Referência.</w:t>
      </w:r>
    </w:p>
    <w:p w14:paraId="45114134" w14:textId="1DCCA12D" w:rsidR="00473F7E" w:rsidRDefault="001C496F" w:rsidP="003429D1">
      <w:pPr>
        <w:tabs>
          <w:tab w:val="left" w:pos="426"/>
        </w:tabs>
        <w:spacing w:after="0" w:line="360" w:lineRule="auto"/>
        <w:jc w:val="both"/>
        <w:rPr>
          <w:rFonts w:asciiTheme="majorHAnsi" w:hAnsiTheme="majorHAnsi" w:cstheme="majorHAnsi"/>
          <w:sz w:val="20"/>
          <w:szCs w:val="20"/>
        </w:rPr>
      </w:pPr>
      <w:r w:rsidRPr="001C496F">
        <w:rPr>
          <w:rFonts w:asciiTheme="majorHAnsi" w:hAnsiTheme="majorHAnsi" w:cstheme="majorHAnsi"/>
          <w:b/>
          <w:bCs/>
          <w:sz w:val="20"/>
          <w:szCs w:val="20"/>
        </w:rPr>
        <w:t>13.4.</w:t>
      </w:r>
      <w:r w:rsidRPr="001C496F">
        <w:rPr>
          <w:rFonts w:asciiTheme="majorHAnsi" w:hAnsiTheme="majorHAnsi" w:cstheme="majorHAnsi"/>
          <w:sz w:val="20"/>
          <w:szCs w:val="20"/>
        </w:rPr>
        <w:t xml:space="preserve"> Constatado o cumprimento das condições contratuais, o período será considerado regular para fins de liquidação da despesa e pagamento.</w:t>
      </w:r>
    </w:p>
    <w:p w14:paraId="78C190D9" w14:textId="77777777" w:rsidR="001B1E7F" w:rsidRPr="00473F7E" w:rsidRDefault="001B1E7F" w:rsidP="003429D1">
      <w:pPr>
        <w:pStyle w:val="PargrafodaLista"/>
        <w:tabs>
          <w:tab w:val="left" w:pos="0"/>
          <w:tab w:val="left" w:pos="426"/>
        </w:tabs>
        <w:autoSpaceDE w:val="0"/>
        <w:autoSpaceDN w:val="0"/>
        <w:adjustRightInd w:val="0"/>
        <w:spacing w:after="0" w:line="360" w:lineRule="auto"/>
        <w:ind w:left="0"/>
        <w:jc w:val="both"/>
        <w:rPr>
          <w:rFonts w:asciiTheme="majorHAnsi" w:hAnsiTheme="majorHAnsi" w:cstheme="majorHAnsi"/>
          <w:sz w:val="10"/>
          <w:szCs w:val="10"/>
          <w:lang w:eastAsia="ja-JP"/>
        </w:rPr>
      </w:pPr>
    </w:p>
    <w:p w14:paraId="452771E5" w14:textId="795CE222" w:rsidR="00D57D2A" w:rsidRPr="00A70EFB" w:rsidRDefault="00D57D2A" w:rsidP="003429D1">
      <w:pPr>
        <w:pStyle w:val="PargrafodaLista"/>
        <w:numPr>
          <w:ilvl w:val="4"/>
          <w:numId w:val="4"/>
        </w:numPr>
        <w:tabs>
          <w:tab w:val="left" w:pos="426"/>
        </w:tabs>
        <w:autoSpaceDE w:val="0"/>
        <w:autoSpaceDN w:val="0"/>
        <w:adjustRightInd w:val="0"/>
        <w:spacing w:after="0" w:line="360" w:lineRule="auto"/>
        <w:ind w:left="0" w:firstLine="0"/>
        <w:jc w:val="both"/>
        <w:outlineLvl w:val="0"/>
        <w:rPr>
          <w:rFonts w:asciiTheme="majorHAnsi" w:hAnsiTheme="majorHAnsi" w:cstheme="majorHAnsi"/>
          <w:b/>
          <w:bCs/>
          <w:sz w:val="20"/>
          <w:szCs w:val="20"/>
          <w:lang w:eastAsia="ja-JP"/>
        </w:rPr>
      </w:pPr>
      <w:bookmarkStart w:id="12" w:name="_Toc218773289"/>
      <w:r w:rsidRPr="00A70EFB">
        <w:rPr>
          <w:rFonts w:asciiTheme="majorHAnsi" w:hAnsiTheme="majorHAnsi" w:cstheme="majorHAnsi"/>
          <w:b/>
          <w:bCs/>
          <w:sz w:val="20"/>
          <w:szCs w:val="20"/>
          <w:lang w:eastAsia="ja-JP"/>
        </w:rPr>
        <w:t>CRITÉRIO DE PAGAMENTO</w:t>
      </w:r>
      <w:bookmarkEnd w:id="12"/>
    </w:p>
    <w:tbl>
      <w:tblPr>
        <w:tblW w:w="9795" w:type="dxa"/>
        <w:tblInd w:w="22" w:type="dxa"/>
        <w:tblBorders>
          <w:top w:val="dashSmallGap" w:sz="12" w:space="0" w:color="auto"/>
        </w:tblBorders>
        <w:tblCellMar>
          <w:left w:w="70" w:type="dxa"/>
          <w:right w:w="70" w:type="dxa"/>
        </w:tblCellMar>
        <w:tblLook w:val="0000" w:firstRow="0" w:lastRow="0" w:firstColumn="0" w:lastColumn="0" w:noHBand="0" w:noVBand="0"/>
      </w:tblPr>
      <w:tblGrid>
        <w:gridCol w:w="9795"/>
      </w:tblGrid>
      <w:tr w:rsidR="00D57D2A" w:rsidRPr="00A70EFB" w14:paraId="37BA7CC4" w14:textId="77777777" w:rsidTr="001049F8">
        <w:trPr>
          <w:trHeight w:val="100"/>
        </w:trPr>
        <w:tc>
          <w:tcPr>
            <w:tcW w:w="9795" w:type="dxa"/>
          </w:tcPr>
          <w:p w14:paraId="15494A77" w14:textId="77777777" w:rsidR="00D57D2A" w:rsidRPr="00555C93" w:rsidRDefault="00D57D2A" w:rsidP="003429D1">
            <w:pPr>
              <w:pStyle w:val="PargrafodaLista"/>
              <w:tabs>
                <w:tab w:val="left" w:pos="426"/>
              </w:tabs>
              <w:autoSpaceDE w:val="0"/>
              <w:autoSpaceDN w:val="0"/>
              <w:adjustRightInd w:val="0"/>
              <w:spacing w:after="0" w:line="360" w:lineRule="auto"/>
              <w:ind w:left="0"/>
              <w:jc w:val="both"/>
              <w:outlineLvl w:val="0"/>
              <w:rPr>
                <w:rFonts w:asciiTheme="majorHAnsi" w:hAnsiTheme="majorHAnsi" w:cstheme="majorHAnsi"/>
                <w:sz w:val="8"/>
                <w:szCs w:val="8"/>
                <w:lang w:eastAsia="ja-JP"/>
              </w:rPr>
            </w:pPr>
          </w:p>
        </w:tc>
      </w:tr>
    </w:tbl>
    <w:p w14:paraId="08513443" w14:textId="77777777" w:rsidR="00D57D2A" w:rsidRPr="00A70EFB" w:rsidRDefault="00D57D2A" w:rsidP="003429D1">
      <w:pPr>
        <w:pStyle w:val="PargrafodaLista"/>
        <w:tabs>
          <w:tab w:val="left" w:pos="426"/>
        </w:tabs>
        <w:autoSpaceDE w:val="0"/>
        <w:autoSpaceDN w:val="0"/>
        <w:adjustRightInd w:val="0"/>
        <w:spacing w:after="0" w:line="360" w:lineRule="auto"/>
        <w:ind w:left="0"/>
        <w:jc w:val="both"/>
        <w:rPr>
          <w:rFonts w:asciiTheme="majorHAnsi" w:hAnsiTheme="majorHAnsi" w:cstheme="majorHAnsi"/>
          <w:sz w:val="2"/>
          <w:szCs w:val="2"/>
          <w:lang w:eastAsia="ja-JP"/>
        </w:rPr>
      </w:pPr>
    </w:p>
    <w:p w14:paraId="1C3176FB" w14:textId="7B7126F2" w:rsidR="00D57D2A" w:rsidRPr="00A70EFB" w:rsidRDefault="00D57D2A" w:rsidP="003429D1">
      <w:pPr>
        <w:tabs>
          <w:tab w:val="left" w:pos="426"/>
        </w:tabs>
        <w:spacing w:after="0" w:line="360" w:lineRule="auto"/>
        <w:jc w:val="both"/>
        <w:rPr>
          <w:rFonts w:asciiTheme="majorHAnsi" w:hAnsiTheme="majorHAnsi" w:cstheme="majorHAnsi"/>
          <w:sz w:val="20"/>
          <w:szCs w:val="20"/>
        </w:rPr>
      </w:pPr>
      <w:r w:rsidRPr="00A70EFB">
        <w:rPr>
          <w:rFonts w:asciiTheme="majorHAnsi" w:hAnsiTheme="majorHAnsi" w:cstheme="majorHAnsi"/>
          <w:b/>
          <w:bCs/>
          <w:sz w:val="20"/>
          <w:szCs w:val="20"/>
          <w:lang w:eastAsia="ja-JP"/>
        </w:rPr>
        <w:t>1</w:t>
      </w:r>
      <w:r w:rsidR="00E433FC">
        <w:rPr>
          <w:rFonts w:asciiTheme="majorHAnsi" w:hAnsiTheme="majorHAnsi" w:cstheme="majorHAnsi"/>
          <w:b/>
          <w:bCs/>
          <w:sz w:val="20"/>
          <w:szCs w:val="20"/>
          <w:lang w:eastAsia="ja-JP"/>
        </w:rPr>
        <w:t>4</w:t>
      </w:r>
      <w:r w:rsidRPr="00A70EFB">
        <w:rPr>
          <w:rFonts w:asciiTheme="majorHAnsi" w:hAnsiTheme="majorHAnsi" w:cstheme="majorHAnsi"/>
          <w:b/>
          <w:bCs/>
          <w:sz w:val="20"/>
          <w:szCs w:val="20"/>
          <w:lang w:eastAsia="ja-JP"/>
        </w:rPr>
        <w:t>.1.</w:t>
      </w:r>
      <w:r w:rsidRPr="00A70EFB">
        <w:rPr>
          <w:rFonts w:asciiTheme="majorHAnsi" w:hAnsiTheme="majorHAnsi" w:cstheme="majorHAnsi"/>
          <w:sz w:val="20"/>
          <w:szCs w:val="20"/>
        </w:rPr>
        <w:t xml:space="preserve"> Os pagamentos serão creditados mensalmente, em única parcela, em nome do locador, obrigatoriamente, por meio de crédito em conta corrente, cujo número e agência deverão ser informados pelo adjudicatário até a assinatura do contrato.</w:t>
      </w:r>
    </w:p>
    <w:p w14:paraId="33A229B0" w14:textId="4278666B" w:rsidR="00555C93" w:rsidRDefault="00D57D2A" w:rsidP="006B0187">
      <w:pPr>
        <w:pStyle w:val="PargrafodaLista"/>
        <w:numPr>
          <w:ilvl w:val="1"/>
          <w:numId w:val="16"/>
        </w:numPr>
        <w:tabs>
          <w:tab w:val="left" w:pos="426"/>
        </w:tabs>
        <w:spacing w:after="0" w:line="360" w:lineRule="auto"/>
        <w:ind w:left="0" w:firstLine="0"/>
        <w:jc w:val="both"/>
        <w:rPr>
          <w:rFonts w:asciiTheme="majorHAnsi" w:hAnsiTheme="majorHAnsi" w:cstheme="majorHAnsi"/>
          <w:sz w:val="20"/>
          <w:szCs w:val="20"/>
        </w:rPr>
      </w:pPr>
      <w:r w:rsidRPr="00E433FC">
        <w:rPr>
          <w:rFonts w:asciiTheme="majorHAnsi" w:hAnsiTheme="majorHAnsi" w:cstheme="majorHAnsi"/>
          <w:sz w:val="20"/>
          <w:szCs w:val="20"/>
        </w:rPr>
        <w:t>O prazo para pagamento é de até 30 (trinta) dias, contados da data da assinatura do contrato, sendo considerada data do pagamento o dia em que as partes celebrarem no contrato de locação do imóvel.</w:t>
      </w:r>
    </w:p>
    <w:p w14:paraId="347D2AEE" w14:textId="2DC68327" w:rsidR="00D57D2A" w:rsidRDefault="00D57D2A" w:rsidP="006B0187">
      <w:pPr>
        <w:pStyle w:val="PargrafodaLista"/>
        <w:numPr>
          <w:ilvl w:val="1"/>
          <w:numId w:val="16"/>
        </w:numPr>
        <w:tabs>
          <w:tab w:val="left" w:pos="426"/>
        </w:tabs>
        <w:spacing w:after="0" w:line="360" w:lineRule="auto"/>
        <w:ind w:left="0" w:firstLine="0"/>
        <w:jc w:val="both"/>
        <w:rPr>
          <w:rFonts w:asciiTheme="majorHAnsi" w:hAnsiTheme="majorHAnsi" w:cstheme="majorHAnsi"/>
          <w:sz w:val="20"/>
          <w:szCs w:val="20"/>
        </w:rPr>
      </w:pPr>
      <w:r w:rsidRPr="00E433FC">
        <w:rPr>
          <w:rFonts w:asciiTheme="majorHAnsi" w:hAnsiTheme="majorHAnsi" w:cstheme="majorHAnsi"/>
          <w:sz w:val="20"/>
          <w:szCs w:val="20"/>
        </w:rPr>
        <w:t xml:space="preserve">Nenhum pagamento será efetuado à contratada havendo documentos fiscais e/ou </w:t>
      </w:r>
      <w:proofErr w:type="spellStart"/>
      <w:r w:rsidRPr="00E433FC">
        <w:rPr>
          <w:rFonts w:asciiTheme="majorHAnsi" w:hAnsiTheme="majorHAnsi" w:cstheme="majorHAnsi"/>
          <w:sz w:val="20"/>
          <w:szCs w:val="20"/>
        </w:rPr>
        <w:t>habilitatórios</w:t>
      </w:r>
      <w:proofErr w:type="spellEnd"/>
      <w:r w:rsidRPr="00E433FC">
        <w:rPr>
          <w:rFonts w:asciiTheme="majorHAnsi" w:hAnsiTheme="majorHAnsi" w:cstheme="majorHAnsi"/>
          <w:sz w:val="20"/>
          <w:szCs w:val="20"/>
        </w:rPr>
        <w:t xml:space="preserve"> com a validade expirada. O pagamento ficará retido até a apresentação de novos documentos dentro do prazo de validade, não cabendo à Secretaria de Trabalho e Emprego</w:t>
      </w:r>
      <w:r w:rsidRPr="00E433FC">
        <w:rPr>
          <w:rFonts w:asciiTheme="majorHAnsi" w:hAnsiTheme="majorHAnsi" w:cstheme="majorHAnsi"/>
          <w:b/>
          <w:bCs/>
          <w:sz w:val="20"/>
          <w:szCs w:val="20"/>
        </w:rPr>
        <w:t xml:space="preserve"> </w:t>
      </w:r>
      <w:r w:rsidRPr="00E433FC">
        <w:rPr>
          <w:rFonts w:asciiTheme="majorHAnsi" w:hAnsiTheme="majorHAnsi" w:cstheme="majorHAnsi"/>
          <w:sz w:val="20"/>
          <w:szCs w:val="20"/>
        </w:rPr>
        <w:t xml:space="preserve">nenhuma responsabilidade sobre o atraso no pagamento. </w:t>
      </w:r>
    </w:p>
    <w:p w14:paraId="40E4BDFC" w14:textId="77777777" w:rsidR="00D57D2A" w:rsidRDefault="00D57D2A" w:rsidP="003429D1">
      <w:pPr>
        <w:pStyle w:val="PargrafodaLista"/>
        <w:numPr>
          <w:ilvl w:val="1"/>
          <w:numId w:val="16"/>
        </w:numPr>
        <w:tabs>
          <w:tab w:val="left" w:pos="426"/>
        </w:tabs>
        <w:spacing w:after="0" w:line="360" w:lineRule="auto"/>
        <w:ind w:left="0" w:firstLine="0"/>
        <w:jc w:val="both"/>
        <w:rPr>
          <w:rFonts w:asciiTheme="majorHAnsi" w:hAnsiTheme="majorHAnsi" w:cstheme="majorHAnsi"/>
          <w:sz w:val="20"/>
          <w:szCs w:val="20"/>
        </w:rPr>
      </w:pPr>
      <w:r w:rsidRPr="00E433FC">
        <w:rPr>
          <w:rFonts w:asciiTheme="majorHAnsi" w:hAnsiTheme="majorHAnsi" w:cstheme="majorHAnsi"/>
          <w:sz w:val="20"/>
          <w:szCs w:val="20"/>
        </w:rPr>
        <w:lastRenderedPageBreak/>
        <w:t>Havendo erro na apresentação do recibo pelo locador, ou circunstância que impeça a liquidação da despesa, o pagamento ficará sobrestado até que o locador providencie as medidas saneadoras. Nesta hipótese, o prazo para pagamento iniciar-se-á após a comprovação da regularização da situação, não acarretando qualquer ônus para a locatária.</w:t>
      </w:r>
    </w:p>
    <w:p w14:paraId="22593800" w14:textId="77777777" w:rsidR="00D57D2A" w:rsidRDefault="00D57D2A" w:rsidP="003429D1">
      <w:pPr>
        <w:pStyle w:val="PargrafodaLista"/>
        <w:numPr>
          <w:ilvl w:val="1"/>
          <w:numId w:val="16"/>
        </w:numPr>
        <w:tabs>
          <w:tab w:val="left" w:pos="426"/>
        </w:tabs>
        <w:spacing w:after="0" w:line="360" w:lineRule="auto"/>
        <w:ind w:left="0" w:firstLine="0"/>
        <w:jc w:val="both"/>
        <w:rPr>
          <w:rFonts w:asciiTheme="majorHAnsi" w:hAnsiTheme="majorHAnsi" w:cstheme="majorHAnsi"/>
          <w:sz w:val="20"/>
          <w:szCs w:val="20"/>
        </w:rPr>
      </w:pPr>
      <w:r w:rsidRPr="00E433FC">
        <w:rPr>
          <w:rFonts w:asciiTheme="majorHAnsi" w:hAnsiTheme="majorHAnsi" w:cstheme="majorHAnsi"/>
          <w:sz w:val="20"/>
          <w:szCs w:val="20"/>
        </w:rPr>
        <w:t>Não havendo regularização ou sendo a defesa considerada improcedente, a locatária deverá comunicar aos órgãos responsáveis pela fiscalização da regularidade fiscal quanto à inadimplência do locador, bem como quanto à existência de pagamento a ser efetuado, para que sejam acionados os meios pertinentes e necessários para garantir o recebimento de seus créditos.</w:t>
      </w:r>
    </w:p>
    <w:p w14:paraId="53C62E77" w14:textId="3C33F922" w:rsidR="00D57D2A" w:rsidRDefault="00D57D2A" w:rsidP="003429D1">
      <w:pPr>
        <w:pStyle w:val="PargrafodaLista"/>
        <w:numPr>
          <w:ilvl w:val="1"/>
          <w:numId w:val="16"/>
        </w:numPr>
        <w:tabs>
          <w:tab w:val="left" w:pos="426"/>
        </w:tabs>
        <w:spacing w:after="0" w:line="360" w:lineRule="auto"/>
        <w:ind w:left="0" w:firstLine="0"/>
        <w:jc w:val="both"/>
        <w:rPr>
          <w:rFonts w:asciiTheme="majorHAnsi" w:hAnsiTheme="majorHAnsi" w:cstheme="majorHAnsi"/>
          <w:sz w:val="20"/>
          <w:szCs w:val="20"/>
        </w:rPr>
      </w:pPr>
      <w:r w:rsidRPr="00E433FC">
        <w:rPr>
          <w:rFonts w:asciiTheme="majorHAnsi" w:hAnsiTheme="majorHAnsi" w:cstheme="majorHAnsi"/>
          <w:sz w:val="20"/>
          <w:szCs w:val="20"/>
        </w:rPr>
        <w:t>Persistindo a irregularidade, a locatária deverá adotar as medidas necessárias à rescisão contratual nos autos do processo administrativo correspondente, assegurada ao locador a ampla defesa.</w:t>
      </w:r>
    </w:p>
    <w:p w14:paraId="74F17C98" w14:textId="429C218B" w:rsidR="00D57D2A" w:rsidRDefault="00E433FC" w:rsidP="003429D1">
      <w:pPr>
        <w:pStyle w:val="PargrafodaLista"/>
        <w:numPr>
          <w:ilvl w:val="1"/>
          <w:numId w:val="16"/>
        </w:numPr>
        <w:tabs>
          <w:tab w:val="left" w:pos="426"/>
        </w:tabs>
        <w:spacing w:after="0" w:line="360" w:lineRule="auto"/>
        <w:ind w:left="0" w:firstLine="0"/>
        <w:jc w:val="both"/>
        <w:rPr>
          <w:rFonts w:asciiTheme="majorHAnsi" w:hAnsiTheme="majorHAnsi" w:cstheme="majorHAnsi"/>
          <w:sz w:val="20"/>
          <w:szCs w:val="20"/>
        </w:rPr>
      </w:pPr>
      <w:r>
        <w:rPr>
          <w:rFonts w:asciiTheme="majorHAnsi" w:hAnsiTheme="majorHAnsi" w:cstheme="majorHAnsi"/>
          <w:sz w:val="20"/>
          <w:szCs w:val="20"/>
        </w:rPr>
        <w:t xml:space="preserve"> O </w:t>
      </w:r>
      <w:r w:rsidR="00D57D2A" w:rsidRPr="00E433FC">
        <w:rPr>
          <w:rFonts w:asciiTheme="majorHAnsi" w:hAnsiTheme="majorHAnsi" w:cstheme="majorHAnsi"/>
          <w:sz w:val="20"/>
          <w:szCs w:val="20"/>
        </w:rPr>
        <w:t xml:space="preserve">Secretário de Trabalho e Emprego pode deduzir, do montante a pagar, os valores correspondentes </w:t>
      </w:r>
      <w:proofErr w:type="gramStart"/>
      <w:r w:rsidR="00D57D2A" w:rsidRPr="00E433FC">
        <w:rPr>
          <w:rFonts w:asciiTheme="majorHAnsi" w:hAnsiTheme="majorHAnsi" w:cstheme="majorHAnsi"/>
          <w:sz w:val="20"/>
          <w:szCs w:val="20"/>
        </w:rPr>
        <w:t>à</w:t>
      </w:r>
      <w:proofErr w:type="gramEnd"/>
      <w:r w:rsidR="00D57D2A" w:rsidRPr="00E433FC">
        <w:rPr>
          <w:rFonts w:asciiTheme="majorHAnsi" w:hAnsiTheme="majorHAnsi" w:cstheme="majorHAnsi"/>
          <w:sz w:val="20"/>
          <w:szCs w:val="20"/>
        </w:rPr>
        <w:t xml:space="preserve"> multas ou indenizações devidas pelo locador, nos termos do contrato.</w:t>
      </w:r>
    </w:p>
    <w:p w14:paraId="06F859E8" w14:textId="5846801D" w:rsidR="00D57D2A" w:rsidRDefault="00D57D2A" w:rsidP="003429D1">
      <w:pPr>
        <w:pStyle w:val="PargrafodaLista"/>
        <w:numPr>
          <w:ilvl w:val="1"/>
          <w:numId w:val="16"/>
        </w:numPr>
        <w:tabs>
          <w:tab w:val="left" w:pos="426"/>
        </w:tabs>
        <w:spacing w:after="0" w:line="360" w:lineRule="auto"/>
        <w:ind w:left="0" w:firstLine="0"/>
        <w:jc w:val="both"/>
        <w:rPr>
          <w:rFonts w:asciiTheme="majorHAnsi" w:hAnsiTheme="majorHAnsi" w:cstheme="majorHAnsi"/>
          <w:sz w:val="20"/>
          <w:szCs w:val="20"/>
        </w:rPr>
      </w:pPr>
      <w:r w:rsidRPr="00E433FC">
        <w:rPr>
          <w:rFonts w:asciiTheme="majorHAnsi" w:hAnsiTheme="majorHAnsi" w:cstheme="majorHAnsi"/>
          <w:sz w:val="20"/>
          <w:szCs w:val="20"/>
        </w:rPr>
        <w:t xml:space="preserve">A locação do imóvel será conduzida de forma contínua, com pagamentos realizados mensalmente. </w:t>
      </w:r>
    </w:p>
    <w:p w14:paraId="74805DE0" w14:textId="77777777" w:rsidR="00E433FC" w:rsidRPr="00473F7E" w:rsidRDefault="00E433FC" w:rsidP="003429D1">
      <w:pPr>
        <w:pStyle w:val="PargrafodaLista"/>
        <w:tabs>
          <w:tab w:val="left" w:pos="426"/>
        </w:tabs>
        <w:spacing w:after="0" w:line="360" w:lineRule="auto"/>
        <w:ind w:left="0"/>
        <w:jc w:val="both"/>
        <w:rPr>
          <w:rFonts w:asciiTheme="majorHAnsi" w:hAnsiTheme="majorHAnsi" w:cstheme="majorHAnsi"/>
          <w:sz w:val="14"/>
          <w:szCs w:val="14"/>
        </w:rPr>
      </w:pPr>
    </w:p>
    <w:p w14:paraId="70043FE9" w14:textId="77777777" w:rsidR="006F5D75" w:rsidRPr="00555C93" w:rsidRDefault="006F5D75" w:rsidP="003429D1">
      <w:pPr>
        <w:pStyle w:val="PargrafodaLista"/>
        <w:tabs>
          <w:tab w:val="left" w:pos="426"/>
        </w:tabs>
        <w:spacing w:line="360" w:lineRule="auto"/>
        <w:ind w:left="0"/>
        <w:jc w:val="both"/>
        <w:rPr>
          <w:rFonts w:asciiTheme="majorHAnsi" w:hAnsiTheme="majorHAnsi" w:cstheme="majorHAnsi"/>
          <w:sz w:val="6"/>
          <w:szCs w:val="6"/>
        </w:rPr>
      </w:pPr>
    </w:p>
    <w:p w14:paraId="0CCA998F" w14:textId="3730B603" w:rsidR="006F5D75" w:rsidRPr="00A70EFB" w:rsidRDefault="006F5D75" w:rsidP="003429D1">
      <w:pPr>
        <w:pStyle w:val="PargrafodaLista"/>
        <w:numPr>
          <w:ilvl w:val="0"/>
          <w:numId w:val="6"/>
        </w:numPr>
        <w:tabs>
          <w:tab w:val="left" w:pos="426"/>
        </w:tabs>
        <w:spacing w:line="360" w:lineRule="auto"/>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DA GESTÃO E FISCALIZAÇÃO DO CONTRATO</w:t>
      </w:r>
    </w:p>
    <w:tbl>
      <w:tblPr>
        <w:tblW w:w="9945" w:type="dxa"/>
        <w:tblInd w:w="112" w:type="dxa"/>
        <w:tblBorders>
          <w:top w:val="dashSmallGap" w:sz="12" w:space="0" w:color="auto"/>
        </w:tblBorders>
        <w:tblCellMar>
          <w:left w:w="70" w:type="dxa"/>
          <w:right w:w="70" w:type="dxa"/>
        </w:tblCellMar>
        <w:tblLook w:val="0000" w:firstRow="0" w:lastRow="0" w:firstColumn="0" w:lastColumn="0" w:noHBand="0" w:noVBand="0"/>
      </w:tblPr>
      <w:tblGrid>
        <w:gridCol w:w="9945"/>
      </w:tblGrid>
      <w:tr w:rsidR="006F5D75" w:rsidRPr="00A70EFB" w14:paraId="4C56666F" w14:textId="77777777" w:rsidTr="001049F8">
        <w:trPr>
          <w:trHeight w:val="100"/>
        </w:trPr>
        <w:tc>
          <w:tcPr>
            <w:tcW w:w="9945" w:type="dxa"/>
          </w:tcPr>
          <w:p w14:paraId="5371B5C0" w14:textId="77777777" w:rsidR="006F5D75" w:rsidRPr="00555C93" w:rsidRDefault="006F5D75" w:rsidP="003429D1">
            <w:pPr>
              <w:pStyle w:val="PargrafodaLista"/>
              <w:tabs>
                <w:tab w:val="left" w:pos="426"/>
              </w:tabs>
              <w:autoSpaceDE w:val="0"/>
              <w:autoSpaceDN w:val="0"/>
              <w:adjustRightInd w:val="0"/>
              <w:spacing w:after="0" w:line="360" w:lineRule="auto"/>
              <w:ind w:left="0"/>
              <w:jc w:val="both"/>
              <w:outlineLvl w:val="0"/>
              <w:rPr>
                <w:rFonts w:asciiTheme="majorHAnsi" w:hAnsiTheme="majorHAnsi" w:cstheme="majorHAnsi"/>
                <w:b/>
                <w:bCs/>
                <w:sz w:val="10"/>
                <w:szCs w:val="10"/>
                <w:lang w:eastAsia="ja-JP"/>
              </w:rPr>
            </w:pPr>
          </w:p>
        </w:tc>
      </w:tr>
    </w:tbl>
    <w:p w14:paraId="29A48871" w14:textId="77777777" w:rsidR="006F5D75" w:rsidRPr="00555C93" w:rsidRDefault="006F5D75" w:rsidP="003429D1">
      <w:pPr>
        <w:pStyle w:val="PargrafodaLista"/>
        <w:tabs>
          <w:tab w:val="left" w:pos="426"/>
        </w:tabs>
        <w:autoSpaceDE w:val="0"/>
        <w:autoSpaceDN w:val="0"/>
        <w:adjustRightInd w:val="0"/>
        <w:spacing w:after="0" w:line="360" w:lineRule="auto"/>
        <w:ind w:left="0"/>
        <w:jc w:val="both"/>
        <w:rPr>
          <w:rFonts w:asciiTheme="majorHAnsi" w:hAnsiTheme="majorHAnsi" w:cstheme="majorHAnsi"/>
          <w:b/>
          <w:bCs/>
          <w:sz w:val="2"/>
          <w:szCs w:val="2"/>
          <w:lang w:eastAsia="ja-JP"/>
        </w:rPr>
      </w:pPr>
    </w:p>
    <w:p w14:paraId="0DF945B5" w14:textId="30F0D8B2" w:rsidR="006F5D75" w:rsidRDefault="00E433FC" w:rsidP="003429D1">
      <w:pPr>
        <w:tabs>
          <w:tab w:val="left" w:pos="0"/>
          <w:tab w:val="left" w:pos="426"/>
        </w:tabs>
        <w:autoSpaceDE w:val="0"/>
        <w:autoSpaceDN w:val="0"/>
        <w:adjustRightInd w:val="0"/>
        <w:spacing w:after="0" w:line="360" w:lineRule="auto"/>
        <w:jc w:val="both"/>
        <w:rPr>
          <w:rFonts w:asciiTheme="majorHAnsi" w:hAnsiTheme="majorHAnsi" w:cstheme="majorHAnsi"/>
          <w:sz w:val="20"/>
          <w:szCs w:val="20"/>
          <w:lang w:eastAsia="ja-JP"/>
        </w:rPr>
      </w:pPr>
      <w:r w:rsidRPr="00E433FC">
        <w:rPr>
          <w:rFonts w:asciiTheme="majorHAnsi" w:hAnsiTheme="majorHAnsi" w:cstheme="majorHAnsi"/>
          <w:b/>
          <w:bCs/>
          <w:sz w:val="20"/>
          <w:szCs w:val="20"/>
          <w:lang w:eastAsia="ja-JP"/>
        </w:rPr>
        <w:t>15.1.</w:t>
      </w:r>
      <w:r w:rsidR="006F5D75" w:rsidRPr="00E433FC">
        <w:rPr>
          <w:rFonts w:asciiTheme="majorHAnsi" w:hAnsiTheme="majorHAnsi" w:cstheme="majorHAnsi"/>
          <w:sz w:val="20"/>
          <w:szCs w:val="20"/>
          <w:lang w:eastAsia="ja-JP"/>
        </w:rPr>
        <w:t>A contratação deverá ser executada fielmente pelas partes, de acordo com as cláusulas acordadas, as normas da Lei nº 14.133/2021 e o Decreto Municipal 78/2025, cabendo a cada parte responder pelas consequências de sua inexecução total ou parcial.</w:t>
      </w:r>
    </w:p>
    <w:p w14:paraId="09F85BFA" w14:textId="77777777" w:rsidR="00E433FC" w:rsidRDefault="00E433FC" w:rsidP="003429D1">
      <w:pPr>
        <w:tabs>
          <w:tab w:val="left" w:pos="0"/>
          <w:tab w:val="left" w:pos="426"/>
        </w:tabs>
        <w:autoSpaceDE w:val="0"/>
        <w:autoSpaceDN w:val="0"/>
        <w:adjustRightInd w:val="0"/>
        <w:spacing w:after="0" w:line="360" w:lineRule="auto"/>
        <w:jc w:val="both"/>
        <w:rPr>
          <w:rFonts w:asciiTheme="majorHAnsi" w:hAnsiTheme="majorHAnsi" w:cstheme="majorHAnsi"/>
          <w:sz w:val="20"/>
          <w:szCs w:val="20"/>
          <w:lang w:eastAsia="ja-JP"/>
        </w:rPr>
      </w:pPr>
      <w:r w:rsidRPr="00E433FC">
        <w:rPr>
          <w:rFonts w:asciiTheme="majorHAnsi" w:hAnsiTheme="majorHAnsi" w:cstheme="majorHAnsi"/>
          <w:b/>
          <w:bCs/>
          <w:sz w:val="20"/>
          <w:szCs w:val="20"/>
          <w:lang w:eastAsia="ja-JP"/>
        </w:rPr>
        <w:t>15.2.</w:t>
      </w:r>
      <w:r>
        <w:rPr>
          <w:rFonts w:asciiTheme="majorHAnsi" w:hAnsiTheme="majorHAnsi" w:cstheme="majorHAnsi"/>
          <w:sz w:val="20"/>
          <w:szCs w:val="20"/>
          <w:lang w:eastAsia="ja-JP"/>
        </w:rPr>
        <w:t xml:space="preserve"> </w:t>
      </w:r>
      <w:r w:rsidR="006F5D75" w:rsidRPr="00A70EFB">
        <w:rPr>
          <w:rFonts w:asciiTheme="majorHAnsi" w:hAnsiTheme="majorHAnsi" w:cstheme="majorHAnsi"/>
          <w:sz w:val="20"/>
          <w:szCs w:val="20"/>
          <w:lang w:eastAsia="ja-JP"/>
        </w:rPr>
        <w:t>As comunicações entre o órgão ou entidade e o locador devem ser realizadas por escrito sempre que o ato exigir tal formalidade, admitindo-se o uso de mensagem eletrônica para esse fim.</w:t>
      </w:r>
    </w:p>
    <w:p w14:paraId="5E481470" w14:textId="7FEFBC9C" w:rsidR="006F5D75" w:rsidRPr="00A70EFB" w:rsidRDefault="00E433FC" w:rsidP="003429D1">
      <w:pPr>
        <w:tabs>
          <w:tab w:val="left" w:pos="0"/>
          <w:tab w:val="left" w:pos="426"/>
        </w:tabs>
        <w:autoSpaceDE w:val="0"/>
        <w:autoSpaceDN w:val="0"/>
        <w:adjustRightInd w:val="0"/>
        <w:spacing w:after="0" w:line="360" w:lineRule="auto"/>
        <w:jc w:val="both"/>
        <w:rPr>
          <w:rFonts w:asciiTheme="majorHAnsi" w:hAnsiTheme="majorHAnsi" w:cstheme="majorHAnsi"/>
          <w:sz w:val="20"/>
          <w:szCs w:val="20"/>
          <w:lang w:eastAsia="ja-JP"/>
        </w:rPr>
      </w:pPr>
      <w:r w:rsidRPr="00E433FC">
        <w:rPr>
          <w:rFonts w:asciiTheme="majorHAnsi" w:hAnsiTheme="majorHAnsi" w:cstheme="majorHAnsi"/>
          <w:b/>
          <w:bCs/>
          <w:sz w:val="20"/>
          <w:szCs w:val="20"/>
          <w:lang w:eastAsia="ja-JP"/>
        </w:rPr>
        <w:t>15.3.</w:t>
      </w:r>
      <w:r>
        <w:rPr>
          <w:rFonts w:asciiTheme="majorHAnsi" w:hAnsiTheme="majorHAnsi" w:cstheme="majorHAnsi"/>
          <w:sz w:val="20"/>
          <w:szCs w:val="20"/>
          <w:lang w:eastAsia="ja-JP"/>
        </w:rPr>
        <w:t xml:space="preserve"> </w:t>
      </w:r>
      <w:r w:rsidR="006F5D75" w:rsidRPr="00A70EFB">
        <w:rPr>
          <w:rFonts w:asciiTheme="majorHAnsi" w:hAnsiTheme="majorHAnsi" w:cstheme="majorHAnsi"/>
          <w:sz w:val="20"/>
          <w:szCs w:val="20"/>
          <w:lang w:eastAsia="ja-JP"/>
        </w:rPr>
        <w:t>O órgão ou entidade poderá convocar o locador para adoção de providências que devam ser cumpridas de imediato.</w:t>
      </w:r>
    </w:p>
    <w:p w14:paraId="0E4504E0" w14:textId="69835F8E" w:rsidR="006F5D75" w:rsidRDefault="006F5D75" w:rsidP="003429D1">
      <w:pPr>
        <w:pStyle w:val="PargrafodaLista"/>
        <w:numPr>
          <w:ilvl w:val="1"/>
          <w:numId w:val="17"/>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E433FC">
        <w:rPr>
          <w:rFonts w:asciiTheme="majorHAnsi" w:hAnsiTheme="majorHAnsi" w:cstheme="majorHAnsi"/>
          <w:sz w:val="20"/>
          <w:szCs w:val="20"/>
          <w:lang w:eastAsia="ja-JP"/>
        </w:rPr>
        <w:t>A gestão e a fiscalização do presente contrato serão exercidas por servidores vinculados à Secretaria de XXXX ou pelos respectivos substitutos, conforme disposto em Lei, os quais terão a competência de dirimir as dúvidas que surgirem no decorrer do presente contrato.</w:t>
      </w:r>
    </w:p>
    <w:p w14:paraId="08D8C657" w14:textId="77777777" w:rsidR="006F5D75" w:rsidRDefault="006F5D75" w:rsidP="003429D1">
      <w:pPr>
        <w:pStyle w:val="PargrafodaLista"/>
        <w:numPr>
          <w:ilvl w:val="1"/>
          <w:numId w:val="17"/>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E433FC">
        <w:rPr>
          <w:rFonts w:asciiTheme="majorHAnsi" w:hAnsiTheme="majorHAnsi" w:cstheme="majorHAnsi"/>
          <w:sz w:val="20"/>
          <w:szCs w:val="20"/>
          <w:lang w:eastAsia="ja-JP"/>
        </w:rPr>
        <w:t>O locador será responsável pelos danos causados diretamente à Administração ou a terceiros em razão da execução do contrato e não excluirá nem reduzirá essa responsabilidade à fiscalização ou o acompanhamento pela locatária, conforme art. 120 da lei 14.133/2021.</w:t>
      </w:r>
    </w:p>
    <w:p w14:paraId="7F3DBD96" w14:textId="77777777" w:rsidR="006F5D75" w:rsidRDefault="006F5D75" w:rsidP="003429D1">
      <w:pPr>
        <w:pStyle w:val="PargrafodaLista"/>
        <w:numPr>
          <w:ilvl w:val="1"/>
          <w:numId w:val="17"/>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E433FC">
        <w:rPr>
          <w:rFonts w:asciiTheme="majorHAnsi" w:hAnsiTheme="majorHAnsi" w:cstheme="majorHAnsi"/>
          <w:sz w:val="20"/>
          <w:szCs w:val="20"/>
          <w:lang w:eastAsia="ja-JP"/>
        </w:rPr>
        <w:t>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w:t>
      </w:r>
    </w:p>
    <w:p w14:paraId="7E9F165B" w14:textId="77777777" w:rsidR="006F5D75" w:rsidRDefault="006F5D75" w:rsidP="003429D1">
      <w:pPr>
        <w:pStyle w:val="PargrafodaLista"/>
        <w:numPr>
          <w:ilvl w:val="1"/>
          <w:numId w:val="17"/>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E433FC">
        <w:rPr>
          <w:rFonts w:asciiTheme="majorHAnsi" w:hAnsiTheme="majorHAnsi" w:cstheme="majorHAnsi"/>
          <w:sz w:val="20"/>
          <w:szCs w:val="20"/>
          <w:lang w:eastAsia="ja-JP"/>
        </w:rPr>
        <w:t>Caberá ao fiscal do contrato:</w:t>
      </w:r>
    </w:p>
    <w:p w14:paraId="38298C6F" w14:textId="77777777" w:rsidR="006F5D75" w:rsidRDefault="006F5D75" w:rsidP="003429D1">
      <w:pPr>
        <w:pStyle w:val="PargrafodaLista"/>
        <w:numPr>
          <w:ilvl w:val="2"/>
          <w:numId w:val="19"/>
        </w:numPr>
        <w:tabs>
          <w:tab w:val="left" w:pos="0"/>
          <w:tab w:val="left" w:pos="567"/>
        </w:tabs>
        <w:autoSpaceDE w:val="0"/>
        <w:autoSpaceDN w:val="0"/>
        <w:adjustRightInd w:val="0"/>
        <w:spacing w:after="0" w:line="360" w:lineRule="auto"/>
        <w:ind w:left="567" w:firstLine="0"/>
        <w:jc w:val="both"/>
        <w:rPr>
          <w:rFonts w:asciiTheme="majorHAnsi" w:hAnsiTheme="majorHAnsi" w:cstheme="majorHAnsi"/>
          <w:sz w:val="20"/>
          <w:szCs w:val="20"/>
          <w:lang w:eastAsia="ja-JP"/>
        </w:rPr>
      </w:pPr>
      <w:r w:rsidRPr="00E433FC">
        <w:rPr>
          <w:rFonts w:asciiTheme="majorHAnsi" w:hAnsiTheme="majorHAnsi" w:cstheme="majorHAnsi"/>
          <w:sz w:val="20"/>
          <w:szCs w:val="20"/>
          <w:lang w:eastAsia="ja-JP"/>
        </w:rPr>
        <w:lastRenderedPageBreak/>
        <w:t>prestar apoio ao gestor do contrato, subsidiando-o de informações pertinentes à execução do contrato;</w:t>
      </w:r>
    </w:p>
    <w:p w14:paraId="2CFD3D0A" w14:textId="67EBAB0D" w:rsidR="006F5D75" w:rsidRDefault="00E433FC" w:rsidP="003429D1">
      <w:pPr>
        <w:pStyle w:val="PargrafodaLista"/>
        <w:numPr>
          <w:ilvl w:val="2"/>
          <w:numId w:val="19"/>
        </w:numPr>
        <w:tabs>
          <w:tab w:val="left" w:pos="0"/>
          <w:tab w:val="left" w:pos="567"/>
        </w:tabs>
        <w:autoSpaceDE w:val="0"/>
        <w:autoSpaceDN w:val="0"/>
        <w:adjustRightInd w:val="0"/>
        <w:spacing w:after="0" w:line="360" w:lineRule="auto"/>
        <w:ind w:left="567" w:firstLine="0"/>
        <w:jc w:val="both"/>
        <w:rPr>
          <w:rFonts w:asciiTheme="majorHAnsi" w:hAnsiTheme="majorHAnsi" w:cstheme="majorHAnsi"/>
          <w:sz w:val="20"/>
          <w:szCs w:val="20"/>
          <w:lang w:eastAsia="ja-JP"/>
        </w:rPr>
      </w:pPr>
      <w:r>
        <w:rPr>
          <w:rFonts w:asciiTheme="majorHAnsi" w:hAnsiTheme="majorHAnsi" w:cstheme="majorHAnsi"/>
          <w:sz w:val="20"/>
          <w:szCs w:val="20"/>
          <w:lang w:eastAsia="ja-JP"/>
        </w:rPr>
        <w:t>F</w:t>
      </w:r>
      <w:r w:rsidR="006F5D75" w:rsidRPr="00E433FC">
        <w:rPr>
          <w:rFonts w:asciiTheme="majorHAnsi" w:hAnsiTheme="majorHAnsi" w:cstheme="majorHAnsi"/>
          <w:sz w:val="20"/>
          <w:szCs w:val="20"/>
          <w:lang w:eastAsia="ja-JP"/>
        </w:rPr>
        <w:t>iscalizar a execução do contrato, para que sejam cumpridas todas as condições estabelecidas no contrato, de modo a assegurar os melhores resultados para a Administração Pública, conferindo e atestando os recibos e as documentações exigidas para o pagamento;</w:t>
      </w:r>
    </w:p>
    <w:p w14:paraId="0A1B83C0" w14:textId="2E5250B7" w:rsidR="006F5D75" w:rsidRDefault="00E433FC" w:rsidP="003429D1">
      <w:pPr>
        <w:pStyle w:val="PargrafodaLista"/>
        <w:numPr>
          <w:ilvl w:val="2"/>
          <w:numId w:val="19"/>
        </w:numPr>
        <w:tabs>
          <w:tab w:val="left" w:pos="0"/>
          <w:tab w:val="left" w:pos="567"/>
        </w:tabs>
        <w:autoSpaceDE w:val="0"/>
        <w:autoSpaceDN w:val="0"/>
        <w:adjustRightInd w:val="0"/>
        <w:spacing w:after="0" w:line="360" w:lineRule="auto"/>
        <w:ind w:left="567" w:firstLine="0"/>
        <w:jc w:val="both"/>
        <w:rPr>
          <w:rFonts w:asciiTheme="majorHAnsi" w:hAnsiTheme="majorHAnsi" w:cstheme="majorHAnsi"/>
          <w:sz w:val="20"/>
          <w:szCs w:val="20"/>
          <w:lang w:eastAsia="ja-JP"/>
        </w:rPr>
      </w:pPr>
      <w:r>
        <w:rPr>
          <w:rFonts w:asciiTheme="majorHAnsi" w:hAnsiTheme="majorHAnsi" w:cstheme="majorHAnsi"/>
          <w:sz w:val="20"/>
          <w:szCs w:val="20"/>
          <w:lang w:eastAsia="ja-JP"/>
        </w:rPr>
        <w:t>I</w:t>
      </w:r>
      <w:r w:rsidR="006F5D75" w:rsidRPr="00E433FC">
        <w:rPr>
          <w:rFonts w:asciiTheme="majorHAnsi" w:hAnsiTheme="majorHAnsi" w:cstheme="majorHAnsi"/>
          <w:sz w:val="20"/>
          <w:szCs w:val="20"/>
          <w:lang w:eastAsia="ja-JP"/>
        </w:rPr>
        <w:t>nformar ao gestor do contrato, em 24 (vinte e quatro) horas, as ocorrências que demandem a adoção de medidas necessárias e saneadoras, bem como quaisquer ocorrências que possam inviabilizar a execução do contrato nas datas aprazadas;</w:t>
      </w:r>
    </w:p>
    <w:p w14:paraId="5C9A0B6E" w14:textId="77597B61" w:rsidR="006F5D75" w:rsidRDefault="00E433FC" w:rsidP="003429D1">
      <w:pPr>
        <w:pStyle w:val="PargrafodaLista"/>
        <w:numPr>
          <w:ilvl w:val="2"/>
          <w:numId w:val="19"/>
        </w:numPr>
        <w:tabs>
          <w:tab w:val="left" w:pos="0"/>
          <w:tab w:val="left" w:pos="567"/>
        </w:tabs>
        <w:autoSpaceDE w:val="0"/>
        <w:autoSpaceDN w:val="0"/>
        <w:adjustRightInd w:val="0"/>
        <w:spacing w:after="0" w:line="360" w:lineRule="auto"/>
        <w:ind w:left="567" w:firstLine="0"/>
        <w:jc w:val="both"/>
        <w:rPr>
          <w:rFonts w:asciiTheme="majorHAnsi" w:hAnsiTheme="majorHAnsi" w:cstheme="majorHAnsi"/>
          <w:sz w:val="20"/>
          <w:szCs w:val="20"/>
          <w:lang w:eastAsia="ja-JP"/>
        </w:rPr>
      </w:pPr>
      <w:r>
        <w:rPr>
          <w:rFonts w:asciiTheme="majorHAnsi" w:hAnsiTheme="majorHAnsi" w:cstheme="majorHAnsi"/>
          <w:sz w:val="20"/>
          <w:szCs w:val="20"/>
          <w:lang w:eastAsia="ja-JP"/>
        </w:rPr>
        <w:t>P</w:t>
      </w:r>
      <w:r w:rsidR="006F5D75" w:rsidRPr="00E433FC">
        <w:rPr>
          <w:rFonts w:asciiTheme="majorHAnsi" w:hAnsiTheme="majorHAnsi" w:cstheme="majorHAnsi"/>
          <w:sz w:val="20"/>
          <w:szCs w:val="20"/>
          <w:lang w:eastAsia="ja-JP"/>
        </w:rPr>
        <w:t>articipar da atualização do relatório de risco;</w:t>
      </w:r>
    </w:p>
    <w:p w14:paraId="1CB55B06" w14:textId="46D648E7" w:rsidR="006F5D75" w:rsidRDefault="00E433FC" w:rsidP="003429D1">
      <w:pPr>
        <w:pStyle w:val="PargrafodaLista"/>
        <w:numPr>
          <w:ilvl w:val="1"/>
          <w:numId w:val="17"/>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Pr>
          <w:rFonts w:asciiTheme="majorHAnsi" w:hAnsiTheme="majorHAnsi" w:cstheme="majorHAnsi"/>
          <w:sz w:val="20"/>
          <w:szCs w:val="20"/>
          <w:lang w:eastAsia="ja-JP"/>
        </w:rPr>
        <w:t>E</w:t>
      </w:r>
      <w:r w:rsidR="006F5D75" w:rsidRPr="00E433FC">
        <w:rPr>
          <w:rFonts w:asciiTheme="majorHAnsi" w:hAnsiTheme="majorHAnsi" w:cstheme="majorHAnsi"/>
          <w:sz w:val="20"/>
          <w:szCs w:val="20"/>
          <w:lang w:eastAsia="ja-JP"/>
        </w:rPr>
        <w:t>laborar relatório final, de que trata a alínea “d”, do inciso VI, do §3º do art. 174 da Lei nº 14.133/2021, com as informações quanto à execução do contrato, concluindo com as lições aprendidas, como forma de aprimoramento das atividades da Administração Pública, podendo ser utilizado como insumo para a confecção dos estudos técnicos preliminares, termos de referência e projetos básicos das novas contratações.</w:t>
      </w:r>
    </w:p>
    <w:p w14:paraId="7471A368" w14:textId="77777777" w:rsidR="006F5D75" w:rsidRDefault="006F5D75" w:rsidP="003429D1">
      <w:pPr>
        <w:pStyle w:val="PargrafodaLista"/>
        <w:numPr>
          <w:ilvl w:val="1"/>
          <w:numId w:val="17"/>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E433FC">
        <w:rPr>
          <w:rFonts w:asciiTheme="majorHAnsi" w:hAnsiTheme="majorHAnsi" w:cstheme="majorHAnsi"/>
          <w:sz w:val="20"/>
          <w:szCs w:val="20"/>
          <w:lang w:eastAsia="ja-JP"/>
        </w:rPr>
        <w:t>O Gestor do Contrato deverá coordenar as atividades relacionadas à fiscalização, bem como dos atos preparatórios à instrução dos processos, além de elaborar relatório final com as informações quanto à execução do contrato.</w:t>
      </w:r>
    </w:p>
    <w:p w14:paraId="1D2FB850" w14:textId="6B890B8E" w:rsidR="00C02653" w:rsidRPr="00E433FC" w:rsidRDefault="006F5D75" w:rsidP="003429D1">
      <w:pPr>
        <w:pStyle w:val="PargrafodaLista"/>
        <w:numPr>
          <w:ilvl w:val="1"/>
          <w:numId w:val="17"/>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E433FC">
        <w:rPr>
          <w:rFonts w:asciiTheme="majorHAnsi" w:hAnsiTheme="majorHAnsi" w:cstheme="majorHAnsi"/>
          <w:sz w:val="20"/>
          <w:szCs w:val="20"/>
          <w:lang w:eastAsia="ja-JP"/>
        </w:rPr>
        <w:t>Os agentes públicos responsáveis pelo acompanhamento e fiscalização do contrato serão:</w:t>
      </w:r>
    </w:p>
    <w:p w14:paraId="5B295789" w14:textId="22FE3E24" w:rsidR="00555C93" w:rsidRDefault="00C02653" w:rsidP="003429D1">
      <w:pPr>
        <w:pStyle w:val="PargrafodaLista"/>
        <w:numPr>
          <w:ilvl w:val="3"/>
          <w:numId w:val="7"/>
        </w:numPr>
        <w:tabs>
          <w:tab w:val="left" w:pos="0"/>
          <w:tab w:val="left" w:pos="567"/>
        </w:tabs>
        <w:autoSpaceDE w:val="0"/>
        <w:autoSpaceDN w:val="0"/>
        <w:adjustRightInd w:val="0"/>
        <w:spacing w:after="0" w:line="360" w:lineRule="auto"/>
        <w:ind w:left="567" w:hanging="11"/>
        <w:jc w:val="both"/>
        <w:rPr>
          <w:rFonts w:asciiTheme="majorHAnsi" w:hAnsiTheme="majorHAnsi" w:cstheme="majorHAnsi"/>
          <w:sz w:val="20"/>
          <w:szCs w:val="20"/>
          <w:lang w:eastAsia="ja-JP"/>
        </w:rPr>
      </w:pPr>
      <w:r w:rsidRPr="00555C93">
        <w:rPr>
          <w:rFonts w:asciiTheme="majorHAnsi" w:hAnsiTheme="majorHAnsi" w:cstheme="majorHAnsi"/>
          <w:sz w:val="20"/>
          <w:szCs w:val="20"/>
          <w:lang w:eastAsia="ja-JP"/>
        </w:rPr>
        <w:t xml:space="preserve"> Nome (Gestor):</w:t>
      </w:r>
      <w:r w:rsidR="00502194" w:rsidRPr="00502194">
        <w:t xml:space="preserve"> </w:t>
      </w:r>
      <w:r w:rsidR="00502194" w:rsidRPr="00502194">
        <w:rPr>
          <w:rFonts w:asciiTheme="majorHAnsi" w:hAnsiTheme="majorHAnsi" w:cstheme="majorHAnsi"/>
          <w:sz w:val="20"/>
          <w:szCs w:val="20"/>
        </w:rPr>
        <w:t xml:space="preserve">Matheus </w:t>
      </w:r>
      <w:proofErr w:type="spellStart"/>
      <w:r w:rsidR="00502194" w:rsidRPr="00502194">
        <w:rPr>
          <w:rFonts w:asciiTheme="majorHAnsi" w:hAnsiTheme="majorHAnsi" w:cstheme="majorHAnsi"/>
          <w:sz w:val="20"/>
          <w:szCs w:val="20"/>
        </w:rPr>
        <w:t>Calazães</w:t>
      </w:r>
      <w:proofErr w:type="spellEnd"/>
      <w:r w:rsidR="00502194" w:rsidRPr="00502194">
        <w:rPr>
          <w:rFonts w:asciiTheme="majorHAnsi" w:hAnsiTheme="majorHAnsi" w:cstheme="majorHAnsi"/>
          <w:sz w:val="20"/>
          <w:szCs w:val="20"/>
        </w:rPr>
        <w:t xml:space="preserve"> Gualter Estrella – Matrícula 112.390.</w:t>
      </w:r>
    </w:p>
    <w:p w14:paraId="4C9B8B26" w14:textId="4E134989" w:rsidR="00964BEC" w:rsidRDefault="00555C93" w:rsidP="003429D1">
      <w:pPr>
        <w:pStyle w:val="PargrafodaLista"/>
        <w:numPr>
          <w:ilvl w:val="3"/>
          <w:numId w:val="7"/>
        </w:numPr>
        <w:tabs>
          <w:tab w:val="left" w:pos="0"/>
          <w:tab w:val="left" w:pos="567"/>
        </w:tabs>
        <w:autoSpaceDE w:val="0"/>
        <w:autoSpaceDN w:val="0"/>
        <w:adjustRightInd w:val="0"/>
        <w:spacing w:after="0" w:line="360" w:lineRule="auto"/>
        <w:ind w:left="567" w:hanging="11"/>
        <w:jc w:val="both"/>
        <w:rPr>
          <w:rFonts w:asciiTheme="majorHAnsi" w:hAnsiTheme="majorHAnsi" w:cstheme="majorHAnsi"/>
          <w:sz w:val="20"/>
          <w:szCs w:val="20"/>
          <w:lang w:eastAsia="ja-JP"/>
        </w:rPr>
      </w:pPr>
      <w:r w:rsidRPr="00555C93">
        <w:rPr>
          <w:rFonts w:asciiTheme="majorHAnsi" w:hAnsiTheme="majorHAnsi" w:cstheme="majorHAnsi"/>
          <w:sz w:val="20"/>
          <w:szCs w:val="20"/>
          <w:lang w:eastAsia="ja-JP"/>
        </w:rPr>
        <w:t xml:space="preserve">Nome (Técnico): Debora D' </w:t>
      </w:r>
      <w:proofErr w:type="spellStart"/>
      <w:r w:rsidRPr="00555C93">
        <w:rPr>
          <w:rFonts w:asciiTheme="majorHAnsi" w:hAnsiTheme="majorHAnsi" w:cstheme="majorHAnsi"/>
          <w:sz w:val="20"/>
          <w:szCs w:val="20"/>
          <w:lang w:eastAsia="ja-JP"/>
        </w:rPr>
        <w:t>Ipolito</w:t>
      </w:r>
      <w:proofErr w:type="spellEnd"/>
      <w:r w:rsidRPr="00555C93">
        <w:rPr>
          <w:rFonts w:asciiTheme="majorHAnsi" w:hAnsiTheme="majorHAnsi" w:cstheme="majorHAnsi"/>
          <w:sz w:val="20"/>
          <w:szCs w:val="20"/>
          <w:lang w:eastAsia="ja-JP"/>
        </w:rPr>
        <w:t xml:space="preserve"> Campos. Matrícula</w:t>
      </w:r>
      <w:r w:rsidR="00964BEC" w:rsidRPr="00555C93">
        <w:rPr>
          <w:rFonts w:asciiTheme="majorHAnsi" w:hAnsiTheme="majorHAnsi" w:cstheme="majorHAnsi"/>
          <w:sz w:val="20"/>
          <w:szCs w:val="20"/>
          <w:lang w:eastAsia="ja-JP"/>
        </w:rPr>
        <w:t>: 112.390</w:t>
      </w:r>
      <w:r w:rsidR="00502194">
        <w:rPr>
          <w:rFonts w:asciiTheme="majorHAnsi" w:hAnsiTheme="majorHAnsi" w:cstheme="majorHAnsi"/>
          <w:sz w:val="20"/>
          <w:szCs w:val="20"/>
          <w:lang w:eastAsia="ja-JP"/>
        </w:rPr>
        <w:t>.</w:t>
      </w:r>
    </w:p>
    <w:p w14:paraId="64907319" w14:textId="6ACDCAB0" w:rsidR="00964BEC" w:rsidRDefault="00C02653" w:rsidP="003429D1">
      <w:pPr>
        <w:pStyle w:val="PargrafodaLista"/>
        <w:numPr>
          <w:ilvl w:val="3"/>
          <w:numId w:val="7"/>
        </w:numPr>
        <w:tabs>
          <w:tab w:val="left" w:pos="0"/>
          <w:tab w:val="left" w:pos="567"/>
        </w:tabs>
        <w:autoSpaceDE w:val="0"/>
        <w:autoSpaceDN w:val="0"/>
        <w:adjustRightInd w:val="0"/>
        <w:spacing w:after="0" w:line="360" w:lineRule="auto"/>
        <w:ind w:left="567" w:hanging="11"/>
        <w:jc w:val="both"/>
        <w:rPr>
          <w:rFonts w:asciiTheme="majorHAnsi" w:hAnsiTheme="majorHAnsi" w:cstheme="majorHAnsi"/>
          <w:sz w:val="20"/>
          <w:szCs w:val="20"/>
          <w:lang w:eastAsia="ja-JP"/>
        </w:rPr>
      </w:pPr>
      <w:r w:rsidRPr="00555C93">
        <w:rPr>
          <w:rFonts w:asciiTheme="majorHAnsi" w:hAnsiTheme="majorHAnsi" w:cstheme="majorHAnsi"/>
          <w:sz w:val="20"/>
          <w:szCs w:val="20"/>
          <w:lang w:eastAsia="ja-JP"/>
        </w:rPr>
        <w:t>Nome (Administrativo):</w:t>
      </w:r>
      <w:proofErr w:type="spellStart"/>
      <w:r w:rsidR="00964BEC" w:rsidRPr="00555C93">
        <w:rPr>
          <w:rFonts w:asciiTheme="majorHAnsi" w:hAnsiTheme="majorHAnsi" w:cstheme="majorHAnsi"/>
          <w:sz w:val="20"/>
          <w:szCs w:val="20"/>
          <w:lang w:eastAsia="ja-JP"/>
        </w:rPr>
        <w:t>Vithoria</w:t>
      </w:r>
      <w:proofErr w:type="spellEnd"/>
      <w:r w:rsidR="00964BEC" w:rsidRPr="00555C93">
        <w:rPr>
          <w:rFonts w:asciiTheme="majorHAnsi" w:hAnsiTheme="majorHAnsi" w:cstheme="majorHAnsi"/>
          <w:sz w:val="20"/>
          <w:szCs w:val="20"/>
          <w:lang w:eastAsia="ja-JP"/>
        </w:rPr>
        <w:t xml:space="preserve"> Balbi Marins </w:t>
      </w:r>
      <w:proofErr w:type="spellStart"/>
      <w:r w:rsidR="00964BEC" w:rsidRPr="00555C93">
        <w:rPr>
          <w:rFonts w:asciiTheme="majorHAnsi" w:hAnsiTheme="majorHAnsi" w:cstheme="majorHAnsi"/>
          <w:sz w:val="20"/>
          <w:szCs w:val="20"/>
          <w:lang w:eastAsia="ja-JP"/>
        </w:rPr>
        <w:t>Sciammarella</w:t>
      </w:r>
      <w:r w:rsidR="00CC3DEE" w:rsidRPr="00555C93">
        <w:rPr>
          <w:rFonts w:asciiTheme="majorHAnsi" w:hAnsiTheme="majorHAnsi" w:cstheme="majorHAnsi"/>
          <w:sz w:val="20"/>
          <w:szCs w:val="20"/>
          <w:lang w:eastAsia="ja-JP"/>
        </w:rPr>
        <w:t>.</w:t>
      </w:r>
      <w:r w:rsidR="00964BEC" w:rsidRPr="00555C93">
        <w:rPr>
          <w:rFonts w:asciiTheme="majorHAnsi" w:hAnsiTheme="majorHAnsi" w:cstheme="majorHAnsi"/>
          <w:sz w:val="20"/>
          <w:szCs w:val="20"/>
          <w:lang w:eastAsia="ja-JP"/>
        </w:rPr>
        <w:t>Matrícula</w:t>
      </w:r>
      <w:proofErr w:type="spellEnd"/>
      <w:r w:rsidR="00964BEC" w:rsidRPr="00555C93">
        <w:rPr>
          <w:rFonts w:asciiTheme="majorHAnsi" w:hAnsiTheme="majorHAnsi" w:cstheme="majorHAnsi"/>
          <w:sz w:val="20"/>
          <w:szCs w:val="20"/>
          <w:lang w:eastAsia="ja-JP"/>
        </w:rPr>
        <w:t>: 112.80</w:t>
      </w:r>
      <w:r w:rsidR="00502194">
        <w:rPr>
          <w:rFonts w:asciiTheme="majorHAnsi" w:hAnsiTheme="majorHAnsi" w:cstheme="majorHAnsi"/>
          <w:sz w:val="20"/>
          <w:szCs w:val="20"/>
          <w:lang w:eastAsia="ja-JP"/>
        </w:rPr>
        <w:t>.</w:t>
      </w:r>
    </w:p>
    <w:p w14:paraId="20D688F8" w14:textId="4829F2FC" w:rsidR="00D57D2A" w:rsidRPr="00555C93" w:rsidRDefault="00C02653" w:rsidP="003429D1">
      <w:pPr>
        <w:pStyle w:val="PargrafodaLista"/>
        <w:numPr>
          <w:ilvl w:val="3"/>
          <w:numId w:val="7"/>
        </w:numPr>
        <w:tabs>
          <w:tab w:val="left" w:pos="0"/>
          <w:tab w:val="left" w:pos="567"/>
        </w:tabs>
        <w:autoSpaceDE w:val="0"/>
        <w:autoSpaceDN w:val="0"/>
        <w:adjustRightInd w:val="0"/>
        <w:spacing w:after="0" w:line="360" w:lineRule="auto"/>
        <w:ind w:left="567" w:hanging="11"/>
        <w:jc w:val="both"/>
        <w:rPr>
          <w:rFonts w:asciiTheme="majorHAnsi" w:hAnsiTheme="majorHAnsi" w:cstheme="majorHAnsi"/>
          <w:sz w:val="20"/>
          <w:szCs w:val="20"/>
          <w:lang w:eastAsia="ja-JP"/>
        </w:rPr>
      </w:pPr>
      <w:r w:rsidRPr="00555C93">
        <w:rPr>
          <w:rFonts w:asciiTheme="majorHAnsi" w:hAnsiTheme="majorHAnsi" w:cstheme="majorHAnsi"/>
          <w:sz w:val="20"/>
          <w:szCs w:val="20"/>
        </w:rPr>
        <w:t>Nome (Suplente):</w:t>
      </w:r>
      <w:r w:rsidR="00502194">
        <w:rPr>
          <w:rFonts w:asciiTheme="majorHAnsi" w:hAnsiTheme="majorHAnsi" w:cstheme="majorHAnsi"/>
          <w:sz w:val="20"/>
          <w:szCs w:val="20"/>
        </w:rPr>
        <w:t>Rafaelle Dutra Nunes-Matricula 106.660.</w:t>
      </w:r>
    </w:p>
    <w:p w14:paraId="0D2B99C5" w14:textId="77777777" w:rsidR="006F5D75" w:rsidRPr="00A70EFB" w:rsidRDefault="006F5D75" w:rsidP="003429D1">
      <w:pPr>
        <w:autoSpaceDE w:val="0"/>
        <w:autoSpaceDN w:val="0"/>
        <w:adjustRightInd w:val="0"/>
        <w:spacing w:after="0" w:line="360" w:lineRule="auto"/>
        <w:jc w:val="both"/>
        <w:rPr>
          <w:rFonts w:asciiTheme="majorHAnsi" w:hAnsiTheme="majorHAnsi" w:cstheme="majorHAnsi"/>
          <w:sz w:val="8"/>
          <w:szCs w:val="8"/>
          <w:lang w:eastAsia="ja-JP"/>
        </w:rPr>
      </w:pPr>
    </w:p>
    <w:p w14:paraId="534AB99B" w14:textId="2B27FDA4" w:rsidR="007E3EBF" w:rsidRPr="00A70EFB" w:rsidRDefault="006F5D75" w:rsidP="003429D1">
      <w:pPr>
        <w:pStyle w:val="PargrafodaLista"/>
        <w:numPr>
          <w:ilvl w:val="0"/>
          <w:numId w:val="18"/>
        </w:numPr>
        <w:spacing w:line="360" w:lineRule="auto"/>
        <w:rPr>
          <w:rFonts w:asciiTheme="majorHAnsi" w:hAnsiTheme="majorHAnsi" w:cstheme="majorHAnsi"/>
          <w:b/>
          <w:bCs/>
          <w:sz w:val="20"/>
          <w:szCs w:val="20"/>
          <w:lang w:eastAsia="ja-JP"/>
        </w:rPr>
      </w:pPr>
      <w:r w:rsidRPr="00A70EFB">
        <w:rPr>
          <w:rFonts w:asciiTheme="majorHAnsi" w:hAnsiTheme="majorHAnsi" w:cstheme="majorHAnsi"/>
          <w:b/>
          <w:bCs/>
          <w:sz w:val="20"/>
          <w:szCs w:val="20"/>
          <w:lang w:eastAsia="ja-JP"/>
        </w:rPr>
        <w:t>DAS SANÇÕES ADMINISTRATIVAS</w:t>
      </w:r>
    </w:p>
    <w:tbl>
      <w:tblPr>
        <w:tblW w:w="9945" w:type="dxa"/>
        <w:tblInd w:w="112" w:type="dxa"/>
        <w:tblBorders>
          <w:top w:val="dashSmallGap" w:sz="12" w:space="0" w:color="auto"/>
        </w:tblBorders>
        <w:tblCellMar>
          <w:left w:w="70" w:type="dxa"/>
          <w:right w:w="70" w:type="dxa"/>
        </w:tblCellMar>
        <w:tblLook w:val="0000" w:firstRow="0" w:lastRow="0" w:firstColumn="0" w:lastColumn="0" w:noHBand="0" w:noVBand="0"/>
      </w:tblPr>
      <w:tblGrid>
        <w:gridCol w:w="9945"/>
      </w:tblGrid>
      <w:tr w:rsidR="0085122D" w:rsidRPr="00A70EFB" w14:paraId="656FF7EA" w14:textId="77777777" w:rsidTr="0085122D">
        <w:trPr>
          <w:trHeight w:val="100"/>
        </w:trPr>
        <w:tc>
          <w:tcPr>
            <w:tcW w:w="9945" w:type="dxa"/>
          </w:tcPr>
          <w:p w14:paraId="021B1E8F" w14:textId="77777777" w:rsidR="0085122D" w:rsidRPr="00555C93" w:rsidRDefault="0085122D" w:rsidP="003429D1">
            <w:pPr>
              <w:pStyle w:val="PargrafodaLista"/>
              <w:autoSpaceDE w:val="0"/>
              <w:autoSpaceDN w:val="0"/>
              <w:adjustRightInd w:val="0"/>
              <w:spacing w:after="0" w:line="360" w:lineRule="auto"/>
              <w:ind w:left="0"/>
              <w:jc w:val="both"/>
              <w:outlineLvl w:val="0"/>
              <w:rPr>
                <w:rFonts w:asciiTheme="majorHAnsi" w:hAnsiTheme="majorHAnsi" w:cstheme="majorHAnsi"/>
                <w:b/>
                <w:bCs/>
                <w:sz w:val="12"/>
                <w:szCs w:val="12"/>
                <w:lang w:eastAsia="ja-JP"/>
              </w:rPr>
            </w:pPr>
          </w:p>
        </w:tc>
      </w:tr>
    </w:tbl>
    <w:p w14:paraId="01476AFC" w14:textId="77777777" w:rsidR="0085122D" w:rsidRPr="00A70EFB" w:rsidRDefault="0085122D" w:rsidP="003429D1">
      <w:pPr>
        <w:pStyle w:val="PargrafodaLista"/>
        <w:autoSpaceDE w:val="0"/>
        <w:autoSpaceDN w:val="0"/>
        <w:adjustRightInd w:val="0"/>
        <w:spacing w:after="0" w:line="360" w:lineRule="auto"/>
        <w:ind w:left="0"/>
        <w:jc w:val="both"/>
        <w:rPr>
          <w:rFonts w:asciiTheme="majorHAnsi" w:hAnsiTheme="majorHAnsi" w:cstheme="majorHAnsi"/>
          <w:b/>
          <w:bCs/>
          <w:sz w:val="2"/>
          <w:szCs w:val="2"/>
          <w:lang w:eastAsia="ja-JP"/>
        </w:rPr>
      </w:pPr>
    </w:p>
    <w:p w14:paraId="24BB4B29" w14:textId="6BBC22B7" w:rsidR="006F5D75" w:rsidRPr="00A70EFB" w:rsidRDefault="006F5D75" w:rsidP="003429D1">
      <w:pPr>
        <w:pStyle w:val="PargrafodaLista"/>
        <w:numPr>
          <w:ilvl w:val="1"/>
          <w:numId w:val="18"/>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Comete infração administrativa nos termos do Art. 155 da Lei Federal nº 14.133/2021, o locador que:</w:t>
      </w:r>
    </w:p>
    <w:p w14:paraId="403F1CD7" w14:textId="77777777" w:rsidR="006F5D75" w:rsidRPr="00A70EFB" w:rsidRDefault="006F5D75" w:rsidP="003429D1">
      <w:pPr>
        <w:pStyle w:val="PargrafodaLista"/>
        <w:numPr>
          <w:ilvl w:val="1"/>
          <w:numId w:val="18"/>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Der causa à inexecução parcial do contrato;</w:t>
      </w:r>
    </w:p>
    <w:p w14:paraId="50423FBE" w14:textId="77777777" w:rsidR="006F5D75" w:rsidRPr="00A70EFB" w:rsidRDefault="006F5D75" w:rsidP="003429D1">
      <w:pPr>
        <w:pStyle w:val="PargrafodaLista"/>
        <w:numPr>
          <w:ilvl w:val="1"/>
          <w:numId w:val="18"/>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Der causa à inexecução parcial do contrato que cause grave dano à Administração, ao funcionamento dos serviços públicos ou ao interesse coletivo;</w:t>
      </w:r>
    </w:p>
    <w:p w14:paraId="18943B7C" w14:textId="77777777" w:rsidR="006F5D75" w:rsidRPr="00A70EFB" w:rsidRDefault="006F5D75" w:rsidP="003429D1">
      <w:pPr>
        <w:pStyle w:val="PargrafodaLista"/>
        <w:numPr>
          <w:ilvl w:val="1"/>
          <w:numId w:val="18"/>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 xml:space="preserve">Der causa à inexecução total do contrato; </w:t>
      </w:r>
    </w:p>
    <w:p w14:paraId="09BAC743" w14:textId="77777777" w:rsidR="006F5D75" w:rsidRPr="00A70EFB" w:rsidRDefault="006F5D75" w:rsidP="003429D1">
      <w:pPr>
        <w:pStyle w:val="PargrafodaLista"/>
        <w:numPr>
          <w:ilvl w:val="1"/>
          <w:numId w:val="18"/>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Apresentar declaração ou documentação falsa durante a execução do contrato;</w:t>
      </w:r>
    </w:p>
    <w:p w14:paraId="5D7B0631" w14:textId="77777777" w:rsidR="006F5D75" w:rsidRPr="00A70EFB" w:rsidRDefault="006F5D75" w:rsidP="003429D1">
      <w:pPr>
        <w:pStyle w:val="PargrafodaLista"/>
        <w:numPr>
          <w:ilvl w:val="1"/>
          <w:numId w:val="18"/>
        </w:numPr>
        <w:tabs>
          <w:tab w:val="left" w:pos="0"/>
          <w:tab w:val="left" w:pos="426"/>
        </w:tabs>
        <w:autoSpaceDE w:val="0"/>
        <w:autoSpaceDN w:val="0"/>
        <w:adjustRightInd w:val="0"/>
        <w:spacing w:after="0" w:line="360" w:lineRule="auto"/>
        <w:ind w:left="0" w:firstLine="0"/>
        <w:jc w:val="both"/>
        <w:rPr>
          <w:rFonts w:asciiTheme="majorHAnsi" w:hAnsiTheme="majorHAnsi" w:cstheme="majorHAnsi"/>
          <w:sz w:val="20"/>
          <w:szCs w:val="20"/>
          <w:lang w:eastAsia="ja-JP"/>
        </w:rPr>
      </w:pPr>
      <w:r w:rsidRPr="00A70EFB">
        <w:rPr>
          <w:rFonts w:asciiTheme="majorHAnsi" w:hAnsiTheme="majorHAnsi" w:cstheme="majorHAnsi"/>
          <w:sz w:val="20"/>
          <w:szCs w:val="20"/>
          <w:lang w:eastAsia="ja-JP"/>
        </w:rPr>
        <w:t>O descumprimento de qualquer exigência deste Termo acarretará, no que couber, a aplicação das penalidades previstas na Lei Federal n° 14.133/2021 artigos 155 e 156 e seus incisos, sem desconsiderar a responsabilidade civil e criminal.</w:t>
      </w:r>
    </w:p>
    <w:p w14:paraId="1B7946A8" w14:textId="77777777" w:rsidR="006F5D75" w:rsidRPr="00555C93" w:rsidRDefault="006F5D75" w:rsidP="003429D1">
      <w:pPr>
        <w:autoSpaceDE w:val="0"/>
        <w:autoSpaceDN w:val="0"/>
        <w:adjustRightInd w:val="0"/>
        <w:spacing w:after="0" w:line="360" w:lineRule="auto"/>
        <w:jc w:val="both"/>
        <w:rPr>
          <w:rFonts w:asciiTheme="majorHAnsi" w:hAnsiTheme="majorHAnsi" w:cstheme="majorHAnsi"/>
          <w:sz w:val="2"/>
          <w:szCs w:val="2"/>
          <w:lang w:eastAsia="ja-JP"/>
        </w:rPr>
      </w:pPr>
    </w:p>
    <w:p w14:paraId="01FB29A5" w14:textId="0685F4D7" w:rsidR="006F5D75" w:rsidRPr="00555C93" w:rsidRDefault="006F5D75" w:rsidP="003429D1">
      <w:pPr>
        <w:pStyle w:val="PargrafodaLista"/>
        <w:pBdr>
          <w:top w:val="nil"/>
          <w:left w:val="nil"/>
          <w:bottom w:val="nil"/>
          <w:right w:val="nil"/>
          <w:between w:val="nil"/>
        </w:pBdr>
        <w:autoSpaceDE w:val="0"/>
        <w:autoSpaceDN w:val="0"/>
        <w:adjustRightInd w:val="0"/>
        <w:spacing w:before="240" w:after="240" w:line="360" w:lineRule="auto"/>
        <w:ind w:left="0"/>
        <w:jc w:val="both"/>
        <w:rPr>
          <w:rFonts w:asciiTheme="majorHAnsi" w:hAnsiTheme="majorHAnsi" w:cstheme="majorHAnsi"/>
          <w:sz w:val="6"/>
          <w:szCs w:val="6"/>
          <w:lang w:eastAsia="ja-JP"/>
        </w:rPr>
      </w:pPr>
    </w:p>
    <w:p w14:paraId="359EE5F7" w14:textId="6E8EAC10" w:rsidR="00CD0DF4" w:rsidRPr="00A70EFB" w:rsidRDefault="00282310" w:rsidP="003429D1">
      <w:pPr>
        <w:pStyle w:val="PargrafodaLista"/>
        <w:numPr>
          <w:ilvl w:val="0"/>
          <w:numId w:val="18"/>
        </w:numPr>
        <w:autoSpaceDE w:val="0"/>
        <w:autoSpaceDN w:val="0"/>
        <w:adjustRightInd w:val="0"/>
        <w:spacing w:after="0" w:line="360" w:lineRule="auto"/>
        <w:jc w:val="both"/>
        <w:outlineLvl w:val="0"/>
        <w:rPr>
          <w:rFonts w:asciiTheme="majorHAnsi" w:hAnsiTheme="majorHAnsi" w:cstheme="majorHAnsi"/>
          <w:b/>
          <w:bCs/>
          <w:sz w:val="20"/>
          <w:szCs w:val="20"/>
          <w:lang w:eastAsia="ja-JP"/>
        </w:rPr>
      </w:pPr>
      <w:bookmarkStart w:id="13" w:name="_Toc218773291"/>
      <w:r w:rsidRPr="00A70EFB">
        <w:rPr>
          <w:rFonts w:asciiTheme="majorHAnsi" w:hAnsiTheme="majorHAnsi" w:cstheme="majorHAnsi"/>
          <w:b/>
          <w:bCs/>
          <w:color w:val="000000"/>
          <w:sz w:val="20"/>
          <w:szCs w:val="20"/>
          <w:lang w:eastAsia="pt-BR"/>
        </w:rPr>
        <w:lastRenderedPageBreak/>
        <w:t>APROVAÇÃO E ASSINATURA</w:t>
      </w:r>
      <w:bookmarkEnd w:id="13"/>
    </w:p>
    <w:tbl>
      <w:tblPr>
        <w:tblW w:w="9750" w:type="dxa"/>
        <w:tblInd w:w="82" w:type="dxa"/>
        <w:tblBorders>
          <w:top w:val="dashSmallGap" w:sz="12" w:space="0" w:color="auto"/>
        </w:tblBorders>
        <w:tblCellMar>
          <w:left w:w="70" w:type="dxa"/>
          <w:right w:w="70" w:type="dxa"/>
        </w:tblCellMar>
        <w:tblLook w:val="0000" w:firstRow="0" w:lastRow="0" w:firstColumn="0" w:lastColumn="0" w:noHBand="0" w:noVBand="0"/>
      </w:tblPr>
      <w:tblGrid>
        <w:gridCol w:w="9750"/>
      </w:tblGrid>
      <w:tr w:rsidR="004D5257" w:rsidRPr="00A70EFB" w14:paraId="15ADAC9C" w14:textId="77777777" w:rsidTr="004D5257">
        <w:trPr>
          <w:trHeight w:val="100"/>
        </w:trPr>
        <w:tc>
          <w:tcPr>
            <w:tcW w:w="9750" w:type="dxa"/>
          </w:tcPr>
          <w:p w14:paraId="042B8C2F" w14:textId="77777777" w:rsidR="004D5257" w:rsidRPr="00555C93" w:rsidRDefault="004D5257" w:rsidP="003429D1">
            <w:pPr>
              <w:pStyle w:val="PargrafodaLista"/>
              <w:autoSpaceDE w:val="0"/>
              <w:autoSpaceDN w:val="0"/>
              <w:adjustRightInd w:val="0"/>
              <w:spacing w:after="0" w:line="360" w:lineRule="auto"/>
              <w:ind w:left="0"/>
              <w:jc w:val="both"/>
              <w:outlineLvl w:val="0"/>
              <w:rPr>
                <w:rFonts w:asciiTheme="majorHAnsi" w:hAnsiTheme="majorHAnsi" w:cstheme="majorHAnsi"/>
                <w:sz w:val="2"/>
                <w:szCs w:val="2"/>
                <w:lang w:eastAsia="ja-JP"/>
              </w:rPr>
            </w:pPr>
          </w:p>
        </w:tc>
      </w:tr>
    </w:tbl>
    <w:p w14:paraId="6A275551" w14:textId="77777777" w:rsidR="00254A69" w:rsidRPr="00A70EFB" w:rsidRDefault="00254A69" w:rsidP="003429D1">
      <w:pPr>
        <w:autoSpaceDE w:val="0"/>
        <w:autoSpaceDN w:val="0"/>
        <w:adjustRightInd w:val="0"/>
        <w:spacing w:after="0" w:line="360" w:lineRule="auto"/>
        <w:jc w:val="both"/>
        <w:rPr>
          <w:rFonts w:asciiTheme="majorHAnsi" w:hAnsiTheme="majorHAnsi" w:cstheme="majorHAnsi"/>
          <w:b/>
          <w:color w:val="000000"/>
          <w:sz w:val="6"/>
          <w:szCs w:val="6"/>
          <w:lang w:eastAsia="pt-BR"/>
        </w:rPr>
      </w:pPr>
    </w:p>
    <w:p w14:paraId="7936801D" w14:textId="414FD9C7" w:rsidR="003D3C60" w:rsidRPr="00A70EFB" w:rsidRDefault="003D3C60" w:rsidP="003429D1">
      <w:pPr>
        <w:pStyle w:val="PargrafodaLista"/>
        <w:numPr>
          <w:ilvl w:val="1"/>
          <w:numId w:val="18"/>
        </w:numPr>
        <w:autoSpaceDE w:val="0"/>
        <w:autoSpaceDN w:val="0"/>
        <w:adjustRightInd w:val="0"/>
        <w:spacing w:after="0" w:line="360" w:lineRule="auto"/>
        <w:ind w:left="0" w:firstLine="0"/>
        <w:jc w:val="both"/>
        <w:rPr>
          <w:rFonts w:asciiTheme="majorHAnsi" w:hAnsiTheme="majorHAnsi" w:cstheme="majorHAnsi"/>
          <w:color w:val="000000"/>
          <w:sz w:val="20"/>
          <w:szCs w:val="20"/>
          <w:lang w:eastAsia="pt-BR"/>
        </w:rPr>
      </w:pPr>
      <w:r w:rsidRPr="00A70EFB">
        <w:rPr>
          <w:rFonts w:asciiTheme="majorHAnsi" w:hAnsiTheme="majorHAnsi" w:cstheme="majorHAnsi"/>
          <w:color w:val="000000"/>
          <w:sz w:val="20"/>
          <w:szCs w:val="20"/>
          <w:lang w:eastAsia="pt-BR"/>
        </w:rPr>
        <w:t>Equipe de Planejamento da Contratação instituída pelo Documento de Oficialização de Demanda</w:t>
      </w:r>
      <w:r w:rsidR="00254A69" w:rsidRPr="00A70EFB">
        <w:rPr>
          <w:rFonts w:asciiTheme="majorHAnsi" w:hAnsiTheme="majorHAnsi" w:cstheme="majorHAnsi"/>
          <w:color w:val="000000"/>
          <w:sz w:val="20"/>
          <w:szCs w:val="20"/>
          <w:lang w:eastAsia="pt-BR"/>
        </w:rPr>
        <w:t>.</w:t>
      </w:r>
    </w:p>
    <w:p w14:paraId="5AD4A8FA" w14:textId="77777777" w:rsidR="006F2CE8" w:rsidRPr="00555C93" w:rsidRDefault="006F2CE8" w:rsidP="003429D1">
      <w:pPr>
        <w:pStyle w:val="PargrafodaLista"/>
        <w:autoSpaceDE w:val="0"/>
        <w:autoSpaceDN w:val="0"/>
        <w:adjustRightInd w:val="0"/>
        <w:spacing w:after="0" w:line="360" w:lineRule="auto"/>
        <w:ind w:left="0"/>
        <w:jc w:val="both"/>
        <w:rPr>
          <w:rFonts w:asciiTheme="majorHAnsi" w:hAnsiTheme="majorHAnsi" w:cstheme="majorHAnsi"/>
          <w:color w:val="000000"/>
          <w:sz w:val="4"/>
          <w:szCs w:val="4"/>
          <w:lang w:eastAsia="pt-BR"/>
        </w:rPr>
      </w:pPr>
    </w:p>
    <w:p w14:paraId="6EBAC040" w14:textId="1244D381" w:rsidR="00ED0218" w:rsidRPr="00A70EFB" w:rsidRDefault="00ED0218" w:rsidP="003429D1">
      <w:pPr>
        <w:autoSpaceDE w:val="0"/>
        <w:autoSpaceDN w:val="0"/>
        <w:adjustRightInd w:val="0"/>
        <w:spacing w:after="0" w:line="360" w:lineRule="auto"/>
        <w:jc w:val="right"/>
        <w:rPr>
          <w:rFonts w:asciiTheme="majorHAnsi" w:hAnsiTheme="majorHAnsi" w:cstheme="majorHAnsi"/>
          <w:b/>
          <w:bCs/>
          <w:color w:val="000000"/>
          <w:sz w:val="20"/>
          <w:szCs w:val="20"/>
          <w:lang w:eastAsia="pt-BR"/>
        </w:rPr>
      </w:pPr>
      <w:r w:rsidRPr="00A70EFB">
        <w:rPr>
          <w:rFonts w:asciiTheme="majorHAnsi" w:hAnsiTheme="majorHAnsi" w:cstheme="majorHAnsi"/>
          <w:b/>
          <w:bCs/>
          <w:color w:val="000000"/>
          <w:sz w:val="20"/>
          <w:szCs w:val="20"/>
          <w:lang w:eastAsia="pt-BR"/>
        </w:rPr>
        <w:t xml:space="preserve">Elaborado dia </w:t>
      </w:r>
      <w:r w:rsidR="00D50473">
        <w:rPr>
          <w:rFonts w:asciiTheme="majorHAnsi" w:hAnsiTheme="majorHAnsi" w:cstheme="majorHAnsi"/>
          <w:b/>
          <w:bCs/>
          <w:color w:val="000000"/>
          <w:sz w:val="20"/>
          <w:szCs w:val="20"/>
          <w:lang w:eastAsia="pt-BR"/>
        </w:rPr>
        <w:t>23</w:t>
      </w:r>
      <w:r w:rsidRPr="00A70EFB">
        <w:rPr>
          <w:rFonts w:asciiTheme="majorHAnsi" w:hAnsiTheme="majorHAnsi" w:cstheme="majorHAnsi"/>
          <w:b/>
          <w:bCs/>
          <w:color w:val="000000"/>
          <w:sz w:val="20"/>
          <w:szCs w:val="20"/>
          <w:lang w:eastAsia="pt-BR"/>
        </w:rPr>
        <w:t xml:space="preserve"> de </w:t>
      </w:r>
      <w:proofErr w:type="gramStart"/>
      <w:r w:rsidR="005100D7">
        <w:rPr>
          <w:rFonts w:asciiTheme="majorHAnsi" w:hAnsiTheme="majorHAnsi" w:cstheme="majorHAnsi"/>
          <w:b/>
          <w:bCs/>
          <w:color w:val="000000"/>
          <w:sz w:val="20"/>
          <w:szCs w:val="20"/>
          <w:lang w:eastAsia="pt-BR"/>
        </w:rPr>
        <w:t>Março</w:t>
      </w:r>
      <w:proofErr w:type="gramEnd"/>
      <w:r w:rsidRPr="00A70EFB">
        <w:rPr>
          <w:rFonts w:asciiTheme="majorHAnsi" w:hAnsiTheme="majorHAnsi" w:cstheme="majorHAnsi"/>
          <w:b/>
          <w:bCs/>
          <w:color w:val="000000"/>
          <w:sz w:val="20"/>
          <w:szCs w:val="20"/>
          <w:lang w:eastAsia="pt-BR"/>
        </w:rPr>
        <w:t xml:space="preserve"> de 2</w:t>
      </w:r>
      <w:r w:rsidR="005100D7">
        <w:rPr>
          <w:rFonts w:asciiTheme="majorHAnsi" w:hAnsiTheme="majorHAnsi" w:cstheme="majorHAnsi"/>
          <w:b/>
          <w:bCs/>
          <w:color w:val="000000"/>
          <w:sz w:val="20"/>
          <w:szCs w:val="20"/>
          <w:lang w:eastAsia="pt-BR"/>
        </w:rPr>
        <w:t>026</w:t>
      </w:r>
      <w:r w:rsidRPr="00A70EFB">
        <w:rPr>
          <w:rFonts w:asciiTheme="majorHAnsi" w:hAnsiTheme="majorHAnsi" w:cstheme="majorHAnsi"/>
          <w:b/>
          <w:bCs/>
          <w:color w:val="000000"/>
          <w:sz w:val="20"/>
          <w:szCs w:val="20"/>
          <w:lang w:eastAsia="pt-BR"/>
        </w:rPr>
        <w:t xml:space="preserve">. </w:t>
      </w:r>
    </w:p>
    <w:tbl>
      <w:tblPr>
        <w:tblStyle w:val="Tabelacomgrade"/>
        <w:tblW w:w="9634" w:type="dxa"/>
        <w:tblLook w:val="04A0" w:firstRow="1" w:lastRow="0" w:firstColumn="1" w:lastColumn="0" w:noHBand="0" w:noVBand="1"/>
      </w:tblPr>
      <w:tblGrid>
        <w:gridCol w:w="9634"/>
      </w:tblGrid>
      <w:tr w:rsidR="00502194" w:rsidRPr="00A70EFB" w14:paraId="4B5A6AE2" w14:textId="77777777" w:rsidTr="00502194">
        <w:tc>
          <w:tcPr>
            <w:tcW w:w="9634" w:type="dxa"/>
            <w:shd w:val="clear" w:color="auto" w:fill="B4C6E7" w:themeFill="accent1" w:themeFillTint="66"/>
          </w:tcPr>
          <w:p w14:paraId="0187DD47" w14:textId="3E77168E" w:rsidR="00502194" w:rsidRPr="00A70EFB" w:rsidRDefault="00502194" w:rsidP="003429D1">
            <w:pPr>
              <w:autoSpaceDE w:val="0"/>
              <w:autoSpaceDN w:val="0"/>
              <w:adjustRightInd w:val="0"/>
              <w:spacing w:after="0" w:line="360" w:lineRule="auto"/>
              <w:jc w:val="center"/>
              <w:rPr>
                <w:rFonts w:asciiTheme="majorHAnsi" w:hAnsiTheme="majorHAnsi" w:cstheme="majorHAnsi"/>
                <w:color w:val="000000"/>
                <w:sz w:val="20"/>
                <w:szCs w:val="20"/>
                <w:lang w:eastAsia="pt-BR"/>
              </w:rPr>
            </w:pPr>
            <w:bookmarkStart w:id="14" w:name="_Hlk212122048"/>
            <w:r>
              <w:rPr>
                <w:rFonts w:asciiTheme="majorHAnsi" w:eastAsiaTheme="minorEastAsia" w:hAnsiTheme="majorHAnsi" w:cstheme="majorHAnsi"/>
                <w:color w:val="000000" w:themeColor="text1"/>
                <w:sz w:val="20"/>
                <w:szCs w:val="20"/>
              </w:rPr>
              <w:t>Elaborado por</w:t>
            </w:r>
          </w:p>
        </w:tc>
      </w:tr>
      <w:tr w:rsidR="00502194" w:rsidRPr="00A70EFB" w14:paraId="15EFF09C" w14:textId="77777777" w:rsidTr="00502194">
        <w:trPr>
          <w:trHeight w:val="504"/>
        </w:trPr>
        <w:tc>
          <w:tcPr>
            <w:tcW w:w="9634" w:type="dxa"/>
          </w:tcPr>
          <w:p w14:paraId="688A5BA1" w14:textId="77777777" w:rsidR="00502194" w:rsidRPr="00A70EFB" w:rsidRDefault="00502194" w:rsidP="003429D1">
            <w:pPr>
              <w:autoSpaceDE w:val="0"/>
              <w:autoSpaceDN w:val="0"/>
              <w:adjustRightInd w:val="0"/>
              <w:spacing w:after="0" w:line="360" w:lineRule="auto"/>
              <w:jc w:val="both"/>
              <w:rPr>
                <w:rFonts w:asciiTheme="majorHAnsi" w:hAnsiTheme="majorHAnsi" w:cstheme="majorHAnsi"/>
                <w:color w:val="000000"/>
                <w:sz w:val="20"/>
                <w:szCs w:val="20"/>
                <w:lang w:eastAsia="pt-BR"/>
              </w:rPr>
            </w:pPr>
          </w:p>
        </w:tc>
      </w:tr>
      <w:tr w:rsidR="00502194" w:rsidRPr="00A70EFB" w14:paraId="1BEEFEC4" w14:textId="77777777" w:rsidTr="00502194">
        <w:tc>
          <w:tcPr>
            <w:tcW w:w="9634" w:type="dxa"/>
          </w:tcPr>
          <w:p w14:paraId="741D1D03" w14:textId="11635990" w:rsidR="00502194" w:rsidRPr="00F519AB" w:rsidRDefault="00314080" w:rsidP="00F519AB">
            <w:pPr>
              <w:autoSpaceDE w:val="0"/>
              <w:autoSpaceDN w:val="0"/>
              <w:adjustRightInd w:val="0"/>
              <w:spacing w:after="0" w:line="360" w:lineRule="auto"/>
              <w:jc w:val="center"/>
              <w:rPr>
                <w:rFonts w:asciiTheme="majorHAnsi" w:eastAsia="Arial" w:hAnsiTheme="majorHAnsi" w:cstheme="majorHAnsi"/>
                <w:color w:val="000000" w:themeColor="text1"/>
                <w:sz w:val="20"/>
                <w:szCs w:val="20"/>
              </w:rPr>
            </w:pPr>
            <w:r w:rsidRPr="00314080">
              <w:rPr>
                <w:rFonts w:asciiTheme="majorHAnsi" w:eastAsia="Arial" w:hAnsiTheme="majorHAnsi" w:cstheme="majorHAnsi"/>
                <w:color w:val="000000" w:themeColor="text1"/>
                <w:sz w:val="20"/>
                <w:szCs w:val="20"/>
              </w:rPr>
              <w:t>Lidiane Rodrigues da Silva - Matrícula 106.059</w:t>
            </w:r>
          </w:p>
        </w:tc>
      </w:tr>
      <w:bookmarkEnd w:id="14"/>
    </w:tbl>
    <w:p w14:paraId="2E547AB8" w14:textId="77777777" w:rsidR="004C37D5" w:rsidRPr="00A70EFB" w:rsidRDefault="004C37D5" w:rsidP="003429D1">
      <w:pPr>
        <w:autoSpaceDE w:val="0"/>
        <w:autoSpaceDN w:val="0"/>
        <w:adjustRightInd w:val="0"/>
        <w:spacing w:after="0" w:line="360" w:lineRule="auto"/>
        <w:jc w:val="both"/>
        <w:rPr>
          <w:rFonts w:asciiTheme="majorHAnsi" w:hAnsiTheme="majorHAnsi" w:cstheme="majorHAnsi"/>
          <w:color w:val="000000"/>
          <w:sz w:val="20"/>
          <w:szCs w:val="20"/>
          <w:lang w:eastAsia="pt-BR"/>
        </w:rPr>
      </w:pPr>
    </w:p>
    <w:p w14:paraId="3A1C6C97" w14:textId="1F062F67" w:rsidR="004C37D5" w:rsidRPr="00A70EFB" w:rsidRDefault="004C37D5" w:rsidP="003429D1">
      <w:pPr>
        <w:autoSpaceDE w:val="0"/>
        <w:autoSpaceDN w:val="0"/>
        <w:adjustRightInd w:val="0"/>
        <w:spacing w:after="0" w:line="360" w:lineRule="auto"/>
        <w:jc w:val="both"/>
        <w:rPr>
          <w:rFonts w:asciiTheme="majorHAnsi" w:hAnsiTheme="majorHAnsi" w:cstheme="majorHAnsi"/>
          <w:color w:val="000000"/>
          <w:sz w:val="20"/>
          <w:szCs w:val="20"/>
          <w:lang w:eastAsia="pt-BR"/>
        </w:rPr>
      </w:pPr>
      <w:bookmarkStart w:id="15" w:name="_Hlk212122085"/>
      <w:r w:rsidRPr="00A70EFB">
        <w:rPr>
          <w:rFonts w:asciiTheme="majorHAnsi" w:hAnsiTheme="majorHAnsi" w:cstheme="majorHAnsi"/>
          <w:b/>
          <w:spacing w:val="-2"/>
          <w:sz w:val="20"/>
          <w:szCs w:val="20"/>
        </w:rPr>
        <w:t>Da ciência</w:t>
      </w:r>
      <w:r w:rsidR="00CD1A47" w:rsidRPr="00A70EFB">
        <w:rPr>
          <w:rFonts w:asciiTheme="majorHAnsi" w:hAnsiTheme="majorHAnsi" w:cstheme="majorHAnsi"/>
          <w:b/>
          <w:spacing w:val="-2"/>
          <w:sz w:val="20"/>
          <w:szCs w:val="20"/>
        </w:rPr>
        <w:t xml:space="preserve"> e ratificação</w:t>
      </w:r>
      <w:r w:rsidRPr="00A70EFB">
        <w:rPr>
          <w:rFonts w:asciiTheme="majorHAnsi" w:hAnsiTheme="majorHAnsi" w:cstheme="majorHAnsi"/>
          <w:b/>
          <w:spacing w:val="-2"/>
          <w:sz w:val="20"/>
          <w:szCs w:val="20"/>
        </w:rPr>
        <w:t>,</w:t>
      </w:r>
    </w:p>
    <w:p w14:paraId="6AD7A079" w14:textId="77777777" w:rsidR="004C37D5" w:rsidRPr="00A70EFB" w:rsidRDefault="004C37D5" w:rsidP="003429D1">
      <w:pPr>
        <w:autoSpaceDE w:val="0"/>
        <w:autoSpaceDN w:val="0"/>
        <w:adjustRightInd w:val="0"/>
        <w:spacing w:after="0" w:line="360" w:lineRule="auto"/>
        <w:jc w:val="both"/>
        <w:rPr>
          <w:rFonts w:asciiTheme="majorHAnsi" w:hAnsiTheme="majorHAnsi" w:cstheme="majorHAnsi"/>
          <w:color w:val="000000"/>
          <w:sz w:val="20"/>
          <w:szCs w:val="20"/>
          <w:lang w:eastAsia="pt-BR"/>
        </w:rPr>
      </w:pPr>
    </w:p>
    <w:p w14:paraId="5FB52A47" w14:textId="77777777" w:rsidR="004C37D5" w:rsidRPr="00A70EFB" w:rsidRDefault="004C37D5" w:rsidP="003429D1">
      <w:pPr>
        <w:autoSpaceDE w:val="0"/>
        <w:autoSpaceDN w:val="0"/>
        <w:adjustRightInd w:val="0"/>
        <w:spacing w:after="0" w:line="360" w:lineRule="auto"/>
        <w:jc w:val="both"/>
        <w:rPr>
          <w:rFonts w:asciiTheme="majorHAnsi" w:hAnsiTheme="majorHAnsi" w:cstheme="majorHAnsi"/>
          <w:color w:val="000000"/>
          <w:sz w:val="20"/>
          <w:szCs w:val="20"/>
          <w:lang w:eastAsia="pt-BR"/>
        </w:rPr>
      </w:pPr>
    </w:p>
    <w:p w14:paraId="68DEBB50" w14:textId="77777777" w:rsidR="004C37D5" w:rsidRPr="00A70EFB" w:rsidRDefault="004C37D5" w:rsidP="003429D1">
      <w:pPr>
        <w:autoSpaceDE w:val="0"/>
        <w:autoSpaceDN w:val="0"/>
        <w:adjustRightInd w:val="0"/>
        <w:spacing w:after="0" w:line="360" w:lineRule="auto"/>
        <w:jc w:val="both"/>
        <w:rPr>
          <w:rFonts w:asciiTheme="majorHAnsi" w:hAnsiTheme="majorHAnsi" w:cstheme="majorHAnsi"/>
          <w:color w:val="000000"/>
          <w:sz w:val="20"/>
          <w:szCs w:val="20"/>
          <w:lang w:eastAsia="pt-BR"/>
        </w:rPr>
      </w:pPr>
      <w:r w:rsidRPr="00A70EFB">
        <w:rPr>
          <w:rFonts w:asciiTheme="majorHAnsi" w:hAnsiTheme="majorHAnsi" w:cstheme="majorHAnsi"/>
          <w:color w:val="000000"/>
          <w:sz w:val="20"/>
          <w:szCs w:val="20"/>
          <w:lang w:eastAsia="pt-BR"/>
        </w:rPr>
        <w:t>______________________________________</w:t>
      </w:r>
    </w:p>
    <w:bookmarkEnd w:id="15"/>
    <w:p w14:paraId="16480A60" w14:textId="77777777" w:rsidR="003D5243" w:rsidRPr="003D5243" w:rsidRDefault="003D5243" w:rsidP="003D5243">
      <w:pPr>
        <w:autoSpaceDE w:val="0"/>
        <w:autoSpaceDN w:val="0"/>
        <w:adjustRightInd w:val="0"/>
        <w:spacing w:after="0" w:line="360" w:lineRule="auto"/>
        <w:jc w:val="both"/>
        <w:rPr>
          <w:rFonts w:cs="Calibri"/>
          <w:b/>
          <w:color w:val="000000"/>
          <w:sz w:val="24"/>
          <w:szCs w:val="24"/>
        </w:rPr>
      </w:pPr>
      <w:r w:rsidRPr="003D5243">
        <w:rPr>
          <w:rFonts w:cs="Calibri"/>
          <w:b/>
          <w:color w:val="000000"/>
          <w:sz w:val="24"/>
          <w:szCs w:val="24"/>
        </w:rPr>
        <w:t>Thiago dos Santos Monteiro</w:t>
      </w:r>
    </w:p>
    <w:p w14:paraId="64C2CF6D" w14:textId="77777777" w:rsidR="003D5243" w:rsidRPr="003D5243" w:rsidRDefault="003D5243" w:rsidP="003D5243">
      <w:pPr>
        <w:autoSpaceDE w:val="0"/>
        <w:autoSpaceDN w:val="0"/>
        <w:adjustRightInd w:val="0"/>
        <w:spacing w:after="0" w:line="360" w:lineRule="auto"/>
        <w:jc w:val="both"/>
        <w:rPr>
          <w:rFonts w:cs="Calibri"/>
          <w:bCs/>
          <w:color w:val="000000"/>
          <w:sz w:val="24"/>
          <w:szCs w:val="24"/>
        </w:rPr>
      </w:pPr>
      <w:r w:rsidRPr="003D5243">
        <w:rPr>
          <w:rFonts w:cs="Calibri"/>
          <w:bCs/>
          <w:color w:val="000000"/>
          <w:sz w:val="24"/>
          <w:szCs w:val="24"/>
        </w:rPr>
        <w:t>Secretário de Trabalho e Emprego</w:t>
      </w:r>
    </w:p>
    <w:p w14:paraId="5BBA3876" w14:textId="209C7E89" w:rsidR="004D5494" w:rsidRPr="00A70EFB" w:rsidRDefault="003D5243" w:rsidP="003D5243">
      <w:pPr>
        <w:autoSpaceDE w:val="0"/>
        <w:autoSpaceDN w:val="0"/>
        <w:adjustRightInd w:val="0"/>
        <w:spacing w:after="0" w:line="360" w:lineRule="auto"/>
        <w:jc w:val="both"/>
        <w:rPr>
          <w:rFonts w:asciiTheme="majorHAnsi" w:hAnsiTheme="majorHAnsi" w:cstheme="majorHAnsi"/>
          <w:color w:val="000000"/>
          <w:sz w:val="20"/>
          <w:szCs w:val="20"/>
          <w:lang w:eastAsia="pt-BR"/>
        </w:rPr>
      </w:pPr>
      <w:r w:rsidRPr="003D5243">
        <w:rPr>
          <w:rFonts w:cs="Calibri"/>
          <w:bCs/>
          <w:color w:val="000000"/>
          <w:sz w:val="24"/>
          <w:szCs w:val="24"/>
        </w:rPr>
        <w:t>Mat. 113</w:t>
      </w:r>
      <w:r w:rsidRPr="003D5243">
        <w:rPr>
          <w:rFonts w:cs="Calibri"/>
          <w:b/>
          <w:color w:val="000000"/>
          <w:sz w:val="24"/>
          <w:szCs w:val="24"/>
        </w:rPr>
        <w:t>.</w:t>
      </w:r>
      <w:r w:rsidRPr="003D5243">
        <w:rPr>
          <w:rFonts w:cs="Calibri"/>
          <w:bCs/>
          <w:color w:val="000000"/>
          <w:sz w:val="24"/>
          <w:szCs w:val="24"/>
        </w:rPr>
        <w:t>790</w:t>
      </w:r>
    </w:p>
    <w:p w14:paraId="2EAF23DD" w14:textId="77777777" w:rsidR="003D5243" w:rsidRPr="00A70EFB" w:rsidRDefault="003D5243">
      <w:pPr>
        <w:autoSpaceDE w:val="0"/>
        <w:autoSpaceDN w:val="0"/>
        <w:adjustRightInd w:val="0"/>
        <w:spacing w:after="0" w:line="360" w:lineRule="auto"/>
        <w:jc w:val="both"/>
        <w:rPr>
          <w:rFonts w:asciiTheme="majorHAnsi" w:hAnsiTheme="majorHAnsi" w:cstheme="majorHAnsi"/>
          <w:color w:val="000000"/>
          <w:sz w:val="20"/>
          <w:szCs w:val="20"/>
          <w:lang w:eastAsia="pt-BR"/>
        </w:rPr>
      </w:pPr>
    </w:p>
    <w:sectPr w:rsidR="003D5243" w:rsidRPr="00A70EFB" w:rsidSect="00B5403D">
      <w:headerReference w:type="even" r:id="rId8"/>
      <w:headerReference w:type="default" r:id="rId9"/>
      <w:footerReference w:type="even" r:id="rId10"/>
      <w:footerReference w:type="default" r:id="rId11"/>
      <w:headerReference w:type="first" r:id="rId12"/>
      <w:footerReference w:type="first" r:id="rId13"/>
      <w:pgSz w:w="11906" w:h="16838"/>
      <w:pgMar w:top="1418" w:right="851" w:bottom="1276" w:left="1418" w:header="284" w:footer="2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78F38" w14:textId="77777777" w:rsidR="009F27BF" w:rsidRDefault="009F27BF">
      <w:pPr>
        <w:spacing w:after="0" w:line="240" w:lineRule="auto"/>
      </w:pPr>
      <w:r>
        <w:separator/>
      </w:r>
    </w:p>
  </w:endnote>
  <w:endnote w:type="continuationSeparator" w:id="0">
    <w:p w14:paraId="015D96F5" w14:textId="77777777" w:rsidR="009F27BF" w:rsidRDefault="009F2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8B7FB" w14:textId="77777777" w:rsidR="006370D0" w:rsidRDefault="006370D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F57B8" w14:textId="77777777" w:rsidR="00CD21D1" w:rsidRDefault="00CD21D1">
    <w:pPr>
      <w:pStyle w:val="Rodap"/>
      <w:pBdr>
        <w:bottom w:val="single" w:sz="12" w:space="1" w:color="auto"/>
      </w:pBdr>
      <w:jc w:val="center"/>
      <w:rPr>
        <w:sz w:val="20"/>
        <w:szCs w:val="20"/>
      </w:rPr>
    </w:pPr>
  </w:p>
  <w:p w14:paraId="54738AF4" w14:textId="77777777" w:rsidR="00CD21D1" w:rsidRDefault="00CD21D1">
    <w:pPr>
      <w:pStyle w:val="Rodap"/>
      <w:jc w:val="center"/>
      <w:rPr>
        <w:sz w:val="20"/>
        <w:szCs w:val="20"/>
      </w:rPr>
    </w:pPr>
  </w:p>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62A19875" w14:textId="77777777" w:rsidR="006027DD" w:rsidRPr="00F60D18" w:rsidRDefault="006027DD" w:rsidP="006027DD">
            <w:pPr>
              <w:pStyle w:val="Rodap"/>
              <w:rPr>
                <w:color w:val="8496B0" w:themeColor="text2" w:themeTint="99"/>
                <w:spacing w:val="60"/>
                <w:sz w:val="16"/>
                <w:szCs w:val="16"/>
              </w:rPr>
            </w:pPr>
            <w:r w:rsidRPr="00F60D18">
              <w:rPr>
                <w:color w:val="8496B0" w:themeColor="text2" w:themeTint="99"/>
                <w:spacing w:val="60"/>
              </w:rPr>
              <w:tab/>
            </w:r>
            <w:r w:rsidRPr="00F60D18">
              <w:rPr>
                <w:color w:val="8496B0" w:themeColor="text2" w:themeTint="99"/>
                <w:spacing w:val="60"/>
              </w:rPr>
              <w:tab/>
            </w:r>
          </w:p>
          <w:p w14:paraId="6C629C24" w14:textId="77777777" w:rsidR="006027DD" w:rsidRPr="00F60D18" w:rsidRDefault="006027DD" w:rsidP="006027DD">
            <w:pPr>
              <w:pStyle w:val="Rodap"/>
              <w:rPr>
                <w:rFonts w:ascii="Arial" w:hAnsi="Arial" w:cs="Arial"/>
                <w:color w:val="7F7F7F" w:themeColor="text1" w:themeTint="80"/>
                <w:sz w:val="18"/>
                <w:szCs w:val="18"/>
              </w:rPr>
            </w:pPr>
            <w:r w:rsidRPr="00F60D18">
              <w:rPr>
                <w:color w:val="7F7F7F" w:themeColor="text1" w:themeTint="80"/>
                <w:spacing w:val="60"/>
              </w:rPr>
              <w:tab/>
            </w:r>
            <w:r w:rsidRPr="00F60D18">
              <w:rPr>
                <w:color w:val="7F7F7F" w:themeColor="text1" w:themeTint="80"/>
                <w:spacing w:val="60"/>
              </w:rPr>
              <w:tab/>
            </w:r>
            <w:r w:rsidRPr="00F60D18">
              <w:rPr>
                <w:rFonts w:ascii="Arial" w:hAnsi="Arial" w:cs="Arial"/>
                <w:color w:val="595959" w:themeColor="text1" w:themeTint="A6"/>
                <w:spacing w:val="60"/>
                <w:sz w:val="18"/>
                <w:szCs w:val="18"/>
              </w:rPr>
              <w:t>Página</w:t>
            </w:r>
            <w:r w:rsidRPr="00F60D18">
              <w:rPr>
                <w:rFonts w:ascii="Arial" w:hAnsi="Arial" w:cs="Arial"/>
                <w:color w:val="595959" w:themeColor="text1" w:themeTint="A6"/>
                <w:sz w:val="18"/>
                <w:szCs w:val="18"/>
              </w:rPr>
              <w:t xml:space="preserve">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PAGE   \* MERGEFORMAT</w:instrText>
            </w:r>
            <w:r w:rsidRPr="00F60D18">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11</w:t>
            </w:r>
            <w:r w:rsidRPr="00F60D18">
              <w:rPr>
                <w:rFonts w:ascii="Arial" w:hAnsi="Arial" w:cs="Arial"/>
                <w:color w:val="595959" w:themeColor="text1" w:themeTint="A6"/>
                <w:sz w:val="18"/>
                <w:szCs w:val="18"/>
              </w:rPr>
              <w:fldChar w:fldCharType="end"/>
            </w:r>
            <w:r w:rsidRPr="00F60D18">
              <w:rPr>
                <w:rFonts w:ascii="Arial" w:hAnsi="Arial" w:cs="Arial"/>
                <w:color w:val="595959" w:themeColor="text1" w:themeTint="A6"/>
                <w:sz w:val="18"/>
                <w:szCs w:val="18"/>
              </w:rPr>
              <w:t xml:space="preserve"> |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NUMPAGES  \* Arabic  \* MERGEFORMAT</w:instrText>
            </w:r>
            <w:r w:rsidRPr="00F60D18">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24</w:t>
            </w:r>
            <w:r w:rsidRPr="00F60D18">
              <w:rPr>
                <w:rFonts w:ascii="Arial" w:hAnsi="Arial" w:cs="Arial"/>
                <w:color w:val="595959" w:themeColor="text1" w:themeTint="A6"/>
                <w:sz w:val="18"/>
                <w:szCs w:val="18"/>
              </w:rPr>
              <w:fldChar w:fldCharType="end"/>
            </w:r>
          </w:p>
          <w:p w14:paraId="1E0CF08A" w14:textId="48EAF164" w:rsidR="006027DD" w:rsidRPr="00F60D18" w:rsidRDefault="006027DD" w:rsidP="006027DD">
            <w:pPr>
              <w:pStyle w:val="Rodap"/>
              <w:rPr>
                <w:rFonts w:ascii="Arial" w:hAnsi="Arial" w:cs="Arial"/>
                <w:sz w:val="14"/>
                <w:szCs w:val="14"/>
              </w:rPr>
            </w:pPr>
            <w:r>
              <w:rPr>
                <w:rFonts w:ascii="Arial" w:hAnsi="Arial" w:cs="Arial"/>
                <w:sz w:val="14"/>
                <w:szCs w:val="14"/>
              </w:rPr>
              <w:t>PREFEITURA MUNICIPAL DE MARIC</w:t>
            </w:r>
            <w:r w:rsidR="00B543ED">
              <w:rPr>
                <w:rFonts w:ascii="Arial" w:hAnsi="Arial" w:cs="Arial"/>
                <w:sz w:val="14"/>
                <w:szCs w:val="14"/>
              </w:rPr>
              <w:t>Á</w:t>
            </w:r>
            <w:r w:rsidR="0062155C">
              <w:rPr>
                <w:rFonts w:ascii="Arial" w:hAnsi="Arial" w:cs="Arial"/>
                <w:sz w:val="14"/>
                <w:szCs w:val="14"/>
              </w:rPr>
              <w:t>.</w:t>
            </w:r>
          </w:p>
          <w:p w14:paraId="7174A17E" w14:textId="3ECD745F" w:rsidR="006027DD" w:rsidRPr="00F60D18" w:rsidRDefault="006027DD" w:rsidP="006027DD">
            <w:pPr>
              <w:pStyle w:val="Rodap"/>
              <w:rPr>
                <w:rFonts w:ascii="Arial" w:hAnsi="Arial" w:cs="Arial"/>
                <w:color w:val="222A35" w:themeColor="text2" w:themeShade="80"/>
                <w:sz w:val="14"/>
                <w:szCs w:val="14"/>
              </w:rPr>
            </w:pPr>
            <w:r w:rsidRPr="00B85F26">
              <w:rPr>
                <w:rFonts w:ascii="Arial" w:hAnsi="Arial" w:cs="Arial"/>
                <w:sz w:val="14"/>
                <w:szCs w:val="14"/>
              </w:rPr>
              <w:t xml:space="preserve">Termo de Referência para </w:t>
            </w:r>
            <w:r w:rsidR="0062155C">
              <w:rPr>
                <w:rFonts w:ascii="Arial" w:hAnsi="Arial" w:cs="Arial"/>
                <w:sz w:val="14"/>
                <w:szCs w:val="14"/>
              </w:rPr>
              <w:t>Locação</w:t>
            </w:r>
            <w:r w:rsidRPr="00B85F26">
              <w:rPr>
                <w:rFonts w:ascii="Arial" w:hAnsi="Arial" w:cs="Arial"/>
                <w:sz w:val="14"/>
                <w:szCs w:val="14"/>
              </w:rPr>
              <w:t xml:space="preserve"> </w:t>
            </w:r>
            <w:r w:rsidR="00C200F3">
              <w:rPr>
                <w:rFonts w:ascii="Arial" w:hAnsi="Arial" w:cs="Arial"/>
                <w:sz w:val="14"/>
                <w:szCs w:val="14"/>
              </w:rPr>
              <w:t>–</w:t>
            </w:r>
            <w:r w:rsidRPr="00B85F26">
              <w:rPr>
                <w:rFonts w:ascii="Arial" w:hAnsi="Arial" w:cs="Arial"/>
                <w:sz w:val="14"/>
                <w:szCs w:val="14"/>
              </w:rPr>
              <w:t xml:space="preserve"> </w:t>
            </w:r>
            <w:r w:rsidR="00C200F3">
              <w:rPr>
                <w:rFonts w:ascii="Arial" w:hAnsi="Arial" w:cs="Arial"/>
                <w:sz w:val="14"/>
                <w:szCs w:val="14"/>
              </w:rPr>
              <w:t xml:space="preserve">base </w:t>
            </w:r>
            <w:r w:rsidRPr="00B85F26">
              <w:rPr>
                <w:rFonts w:ascii="Arial" w:hAnsi="Arial" w:cs="Arial"/>
                <w:sz w:val="14"/>
                <w:szCs w:val="14"/>
              </w:rPr>
              <w:t>Lei nº 14.133, de 2021</w:t>
            </w:r>
            <w:r w:rsidR="0062155C">
              <w:rPr>
                <w:rFonts w:ascii="Arial" w:hAnsi="Arial" w:cs="Arial"/>
                <w:sz w:val="14"/>
                <w:szCs w:val="14"/>
              </w:rPr>
              <w:t>.</w:t>
            </w:r>
          </w:p>
          <w:p w14:paraId="226443EE" w14:textId="3C6717A5" w:rsidR="006027DD" w:rsidRPr="00F60D18" w:rsidRDefault="006027DD" w:rsidP="006027DD">
            <w:pPr>
              <w:pStyle w:val="Rodap"/>
              <w:rPr>
                <w:rFonts w:ascii="Arial" w:hAnsi="Arial" w:cs="Arial"/>
                <w:sz w:val="14"/>
                <w:szCs w:val="14"/>
              </w:rPr>
            </w:pPr>
            <w:r w:rsidRPr="00F60D18">
              <w:rPr>
                <w:rFonts w:ascii="Arial" w:hAnsi="Arial" w:cs="Arial"/>
                <w:sz w:val="14"/>
                <w:szCs w:val="14"/>
              </w:rPr>
              <w:t xml:space="preserve">Secretaria de </w:t>
            </w:r>
            <w:r w:rsidR="0062155C">
              <w:rPr>
                <w:rFonts w:ascii="Arial" w:hAnsi="Arial" w:cs="Arial"/>
                <w:sz w:val="14"/>
                <w:szCs w:val="14"/>
              </w:rPr>
              <w:t>Trabalho e Emprego</w:t>
            </w:r>
            <w:r w:rsidR="00E76A43">
              <w:rPr>
                <w:rFonts w:ascii="Arial" w:hAnsi="Arial" w:cs="Arial"/>
                <w:sz w:val="14"/>
                <w:szCs w:val="14"/>
              </w:rPr>
              <w:t>-SMTE</w:t>
            </w:r>
            <w:r w:rsidR="0062155C">
              <w:rPr>
                <w:rFonts w:ascii="Arial" w:hAnsi="Arial" w:cs="Arial"/>
                <w:sz w:val="14"/>
                <w:szCs w:val="14"/>
              </w:rPr>
              <w:t>.</w:t>
            </w:r>
          </w:p>
          <w:p w14:paraId="7B8EBD53" w14:textId="57C17383" w:rsidR="006027DD" w:rsidRPr="00F60D18" w:rsidRDefault="0062155C" w:rsidP="006027DD">
            <w:pPr>
              <w:pStyle w:val="Rodap"/>
              <w:rPr>
                <w:rFonts w:ascii="Arial" w:hAnsi="Arial" w:cs="Arial"/>
                <w:sz w:val="14"/>
                <w:szCs w:val="14"/>
              </w:rPr>
            </w:pPr>
            <w:r>
              <w:rPr>
                <w:rFonts w:ascii="Arial" w:hAnsi="Arial" w:cs="Arial"/>
                <w:sz w:val="14"/>
                <w:szCs w:val="14"/>
              </w:rPr>
              <w:t xml:space="preserve">Responsável pela elaboração: </w:t>
            </w:r>
            <w:r w:rsidR="006370D0">
              <w:rPr>
                <w:rFonts w:ascii="Arial" w:hAnsi="Arial" w:cs="Arial"/>
                <w:sz w:val="14"/>
                <w:szCs w:val="14"/>
              </w:rPr>
              <w:t>Lidiane Rodrigues</w:t>
            </w:r>
          </w:p>
          <w:p w14:paraId="2E021E60" w14:textId="481B7871" w:rsidR="006027DD" w:rsidRPr="00FC0B7F" w:rsidRDefault="006027DD" w:rsidP="006027DD">
            <w:pPr>
              <w:pStyle w:val="Rodap"/>
              <w:rPr>
                <w:rFonts w:ascii="Arial" w:hAnsi="Arial" w:cs="Arial"/>
                <w:sz w:val="14"/>
                <w:szCs w:val="14"/>
              </w:rPr>
            </w:pPr>
            <w:r w:rsidRPr="00B85F26">
              <w:rPr>
                <w:rFonts w:ascii="Arial" w:hAnsi="Arial" w:cs="Arial"/>
                <w:sz w:val="14"/>
                <w:szCs w:val="14"/>
              </w:rPr>
              <w:t xml:space="preserve">Atualização: </w:t>
            </w:r>
            <w:proofErr w:type="gramStart"/>
            <w:r w:rsidR="001F67AD">
              <w:rPr>
                <w:rFonts w:ascii="Arial" w:hAnsi="Arial" w:cs="Arial"/>
                <w:sz w:val="14"/>
                <w:szCs w:val="14"/>
              </w:rPr>
              <w:t>Março</w:t>
            </w:r>
            <w:proofErr w:type="gramEnd"/>
            <w:r w:rsidR="001F67AD">
              <w:rPr>
                <w:rFonts w:ascii="Arial" w:hAnsi="Arial" w:cs="Arial"/>
                <w:sz w:val="14"/>
                <w:szCs w:val="14"/>
              </w:rPr>
              <w:t xml:space="preserve"> </w:t>
            </w:r>
            <w:r w:rsidRPr="00B85F26">
              <w:rPr>
                <w:rFonts w:ascii="Arial" w:hAnsi="Arial" w:cs="Arial"/>
                <w:sz w:val="14"/>
                <w:szCs w:val="14"/>
              </w:rPr>
              <w:t>/202</w:t>
            </w:r>
            <w:r w:rsidR="001F67AD">
              <w:rPr>
                <w:rFonts w:ascii="Arial" w:hAnsi="Arial" w:cs="Arial"/>
                <w:sz w:val="14"/>
                <w:szCs w:val="14"/>
              </w:rPr>
              <w:t>6</w:t>
            </w:r>
            <w:r w:rsidR="0062155C">
              <w:rPr>
                <w:rFonts w:ascii="Arial" w:hAnsi="Arial" w:cs="Arial"/>
                <w:sz w:val="14"/>
                <w:szCs w:val="14"/>
              </w:rPr>
              <w:t>.</w:t>
            </w:r>
          </w:p>
        </w:sdtContent>
      </w:sdt>
    </w:sdtContent>
  </w:sdt>
  <w:p w14:paraId="46ABBD8F" w14:textId="77777777" w:rsidR="00CD21D1" w:rsidRPr="003D3111" w:rsidRDefault="00CD21D1" w:rsidP="006027DD">
    <w:pPr>
      <w:pStyle w:val="Rodap"/>
      <w:jc w:val="center"/>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4AF4D" w14:textId="77777777" w:rsidR="006370D0" w:rsidRDefault="006370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DD22F" w14:textId="77777777" w:rsidR="009F27BF" w:rsidRDefault="009F27BF">
      <w:pPr>
        <w:spacing w:after="0" w:line="240" w:lineRule="auto"/>
      </w:pPr>
      <w:r>
        <w:separator/>
      </w:r>
    </w:p>
  </w:footnote>
  <w:footnote w:type="continuationSeparator" w:id="0">
    <w:p w14:paraId="5FE2FD73" w14:textId="77777777" w:rsidR="009F27BF" w:rsidRDefault="009F2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7532" w14:textId="77777777" w:rsidR="00CD21D1" w:rsidRDefault="009F27BF">
    <w:pPr>
      <w:pStyle w:val="Cabealho"/>
    </w:pPr>
    <w:r>
      <w:rPr>
        <w:noProof/>
        <w:lang w:eastAsia="pt-BR"/>
      </w:rPr>
      <w:pict w14:anchorId="47C44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686188" o:spid="_x0000_s1025" type="#_x0000_t75" style="position:absolute;margin-left:0;margin-top:0;width:424.8pt;height:485.5pt;z-index:-251662336;mso-position-horizontal:center;mso-position-horizontal-relative:margin;mso-position-vertical:center;mso-position-vertical-relative:margin" o:allowincell="f">
          <v:imagedata r:id="rId1" o:title="" gain="19661f" blacklevel="22938f"/>
          <w10:wrap anchorx="margin" anchory="margin"/>
        </v:shape>
      </w:pict>
    </w:r>
    <w:r>
      <w:rPr>
        <w:noProof/>
        <w:lang w:eastAsia="pt-BR"/>
      </w:rPr>
      <w:pict w14:anchorId="5600989C">
        <v:shape id="WordPictureWatermark6581219" o:spid="_x0000_s1026" type="#_x0000_t75" style="position:absolute;margin-left:0;margin-top:0;width:424.8pt;height:485.5pt;z-index:-251661312;mso-position-horizontal:center;mso-position-horizontal-relative:margin;mso-position-vertical:center;mso-position-vertical-relative:margin" o:allowincell="f">
          <v:imagedata r:id="rId2" o:title="" gain="19661f" blacklevel="22938f"/>
          <w10:wrap anchorx="margin" anchory="margin"/>
        </v:shape>
      </w:pict>
    </w:r>
    <w:r>
      <w:rPr>
        <w:noProof/>
        <w:lang w:eastAsia="pt-BR"/>
      </w:rPr>
      <w:pict w14:anchorId="50CC0D2D">
        <v:shape id="WordPictureWatermark19326454" o:spid="_x0000_s1027" type="#_x0000_t75" style="position:absolute;margin-left:0;margin-top:0;width:425pt;height:502.5pt;z-index:-251660288;mso-position-horizontal:center;mso-position-horizontal-relative:margin;mso-position-vertical:center;mso-position-vertical-relative:margin" o:allowincell="f">
          <v:imagedata r:id="rId3"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0937C" w14:textId="057AE894" w:rsidR="00CD21D1" w:rsidRPr="004278AF" w:rsidRDefault="00FA4C27" w:rsidP="00FD1CB6">
    <w:pPr>
      <w:pStyle w:val="Cabealho"/>
      <w:tabs>
        <w:tab w:val="clear" w:pos="4252"/>
        <w:tab w:val="clear" w:pos="8504"/>
        <w:tab w:val="left" w:pos="3810"/>
        <w:tab w:val="left" w:pos="7980"/>
      </w:tabs>
      <w:jc w:val="center"/>
      <w:rPr>
        <w:rFonts w:asciiTheme="minorHAnsi" w:hAnsiTheme="minorHAnsi" w:cstheme="minorHAnsi"/>
        <w:sz w:val="20"/>
        <w:szCs w:val="20"/>
      </w:rPr>
    </w:pPr>
    <w:r w:rsidRPr="004278AF">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4A1AA9E8" wp14:editId="07777777">
              <wp:simplePos x="0" y="0"/>
              <wp:positionH relativeFrom="column">
                <wp:posOffset>4490720</wp:posOffset>
              </wp:positionH>
              <wp:positionV relativeFrom="paragraph">
                <wp:posOffset>-65405</wp:posOffset>
              </wp:positionV>
              <wp:extent cx="3131820" cy="1066800"/>
              <wp:effectExtent l="13970" t="10795" r="6985" b="8255"/>
              <wp:wrapNone/>
              <wp:docPr id="2181066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820" cy="1066800"/>
                      </a:xfrm>
                      <a:prstGeom prst="rect">
                        <a:avLst/>
                      </a:prstGeom>
                      <a:solidFill>
                        <a:srgbClr val="FFFFFF"/>
                      </a:solidFill>
                      <a:ln w="9525">
                        <a:solidFill>
                          <a:srgbClr val="FFFFFF"/>
                        </a:solidFill>
                        <a:miter lim="800000"/>
                        <a:headEnd/>
                        <a:tailEnd/>
                      </a:ln>
                    </wps:spPr>
                    <wps:txbx>
                      <w:txbxContent>
                        <w:p w14:paraId="06BBA33E" w14:textId="77777777" w:rsidR="00AA0610" w:rsidRPr="00966F67" w:rsidRDefault="00AA0610" w:rsidP="00AA0610">
                          <w:pPr>
                            <w:rPr>
                              <w:sz w:val="2"/>
                            </w:rPr>
                          </w:pPr>
                        </w:p>
                        <w:tbl>
                          <w:tblPr>
                            <w:tblW w:w="2835" w:type="dxa"/>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276"/>
                          </w:tblGrid>
                          <w:tr w:rsidR="00AA0610" w:rsidRPr="00966F67" w14:paraId="300B97A4" w14:textId="77777777" w:rsidTr="00525406">
                            <w:tc>
                              <w:tcPr>
                                <w:tcW w:w="2835" w:type="dxa"/>
                                <w:gridSpan w:val="2"/>
                              </w:tcPr>
                              <w:p w14:paraId="6FBE5EAB"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Prefeitura Municipal de Maricá</w:t>
                                </w:r>
                              </w:p>
                            </w:tc>
                          </w:tr>
                          <w:tr w:rsidR="00AA0610" w:rsidRPr="00966F67" w14:paraId="3BCD0A46" w14:textId="77777777" w:rsidTr="00525406">
                            <w:tc>
                              <w:tcPr>
                                <w:tcW w:w="1559" w:type="dxa"/>
                              </w:tcPr>
                              <w:p w14:paraId="1770BB9C"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Processo</w:t>
                                </w:r>
                              </w:p>
                            </w:tc>
                            <w:tc>
                              <w:tcPr>
                                <w:tcW w:w="1276" w:type="dxa"/>
                              </w:tcPr>
                              <w:p w14:paraId="464FCBC1" w14:textId="68466ED0" w:rsidR="00AA0610" w:rsidRPr="00525406" w:rsidRDefault="002F0C7C" w:rsidP="00525406">
                                <w:pPr>
                                  <w:spacing w:after="4" w:line="248" w:lineRule="auto"/>
                                  <w:jc w:val="both"/>
                                  <w:rPr>
                                    <w:rFonts w:ascii="Arial" w:eastAsia="Arial" w:hAnsi="Arial" w:cs="Arial"/>
                                    <w:color w:val="000000"/>
                                    <w:sz w:val="18"/>
                                    <w:szCs w:val="18"/>
                                    <w:lang w:eastAsia="pt-BR"/>
                                  </w:rPr>
                                </w:pPr>
                                <w:r>
                                  <w:rPr>
                                    <w:rFonts w:ascii="Arial" w:eastAsia="Arial" w:hAnsi="Arial" w:cs="Arial"/>
                                    <w:color w:val="000000"/>
                                    <w:sz w:val="18"/>
                                    <w:szCs w:val="18"/>
                                    <w:lang w:eastAsia="pt-BR"/>
                                  </w:rPr>
                                  <w:t>21520/2025</w:t>
                                </w:r>
                              </w:p>
                            </w:tc>
                          </w:tr>
                          <w:tr w:rsidR="00AA0610" w:rsidRPr="00966F67" w14:paraId="7354CDC6" w14:textId="77777777" w:rsidTr="00525406">
                            <w:tc>
                              <w:tcPr>
                                <w:tcW w:w="1559" w:type="dxa"/>
                              </w:tcPr>
                              <w:p w14:paraId="7C309762"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Data de Início</w:t>
                                </w:r>
                              </w:p>
                            </w:tc>
                            <w:tc>
                              <w:tcPr>
                                <w:tcW w:w="1276" w:type="dxa"/>
                              </w:tcPr>
                              <w:p w14:paraId="5C8C6B09" w14:textId="3364256E" w:rsidR="00AA0610" w:rsidRPr="00525406" w:rsidRDefault="002F0C7C" w:rsidP="00525406">
                                <w:pPr>
                                  <w:spacing w:after="4" w:line="248" w:lineRule="auto"/>
                                  <w:jc w:val="both"/>
                                  <w:rPr>
                                    <w:rFonts w:ascii="Arial" w:eastAsia="Arial" w:hAnsi="Arial" w:cs="Arial"/>
                                    <w:color w:val="000000"/>
                                    <w:sz w:val="18"/>
                                    <w:szCs w:val="18"/>
                                    <w:lang w:eastAsia="pt-BR"/>
                                  </w:rPr>
                                </w:pPr>
                                <w:r>
                                  <w:rPr>
                                    <w:rFonts w:ascii="Arial" w:eastAsia="Arial" w:hAnsi="Arial" w:cs="Arial"/>
                                    <w:color w:val="000000"/>
                                    <w:sz w:val="18"/>
                                    <w:szCs w:val="18"/>
                                    <w:lang w:eastAsia="pt-BR"/>
                                  </w:rPr>
                                  <w:t>21/10/2025</w:t>
                                </w:r>
                              </w:p>
                            </w:tc>
                          </w:tr>
                          <w:tr w:rsidR="00AA0610" w:rsidRPr="00966F67" w14:paraId="7994BFF9" w14:textId="77777777" w:rsidTr="00525406">
                            <w:tc>
                              <w:tcPr>
                                <w:tcW w:w="1559" w:type="dxa"/>
                              </w:tcPr>
                              <w:p w14:paraId="5BBC7188"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Folha</w:t>
                                </w:r>
                              </w:p>
                            </w:tc>
                            <w:tc>
                              <w:tcPr>
                                <w:tcW w:w="1276" w:type="dxa"/>
                              </w:tcPr>
                              <w:p w14:paraId="3382A365"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p>
                            </w:tc>
                          </w:tr>
                          <w:tr w:rsidR="00AA0610" w:rsidRPr="00966F67" w14:paraId="2B8C44D1" w14:textId="77777777" w:rsidTr="00525406">
                            <w:tc>
                              <w:tcPr>
                                <w:tcW w:w="1559" w:type="dxa"/>
                              </w:tcPr>
                              <w:p w14:paraId="6ACF7EA0"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Rubrica</w:t>
                                </w:r>
                              </w:p>
                            </w:tc>
                            <w:tc>
                              <w:tcPr>
                                <w:tcW w:w="1276" w:type="dxa"/>
                              </w:tcPr>
                              <w:p w14:paraId="5C71F136"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p>
                            </w:tc>
                          </w:tr>
                        </w:tbl>
                        <w:p w14:paraId="62199465" w14:textId="77777777" w:rsidR="00AA0610" w:rsidRDefault="00AA0610" w:rsidP="00AA061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1AA9E8" id="_x0000_t202" coordsize="21600,21600" o:spt="202" path="m,l,21600r21600,l21600,xe">
              <v:stroke joinstyle="miter"/>
              <v:path gradientshapeok="t" o:connecttype="rect"/>
            </v:shapetype>
            <v:shape id="Caixa de Texto 2" o:spid="_x0000_s1026" type="#_x0000_t202" style="position:absolute;left:0;text-align:left;margin-left:353.6pt;margin-top:-5.15pt;width:246.6pt;height: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" strokecolor="white">
              <v:textbox>
                <w:txbxContent>
                  <w:p w14:paraId="06BBA33E" w14:textId="77777777" w:rsidR="00AA0610" w:rsidRPr="00966F67" w:rsidRDefault="00AA0610" w:rsidP="00AA0610">
                    <w:pPr>
                      <w:rPr>
                        <w:sz w:val="2"/>
                      </w:rPr>
                    </w:pPr>
                  </w:p>
                  <w:tbl>
                    <w:tblPr>
                      <w:tblW w:w="2835" w:type="dxa"/>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1276"/>
                    </w:tblGrid>
                    <w:tr w:rsidR="00AA0610" w:rsidRPr="00966F67" w14:paraId="300B97A4" w14:textId="77777777" w:rsidTr="00525406">
                      <w:tc>
                        <w:tcPr>
                          <w:tcW w:w="2835" w:type="dxa"/>
                          <w:gridSpan w:val="2"/>
                        </w:tcPr>
                        <w:p w14:paraId="6FBE5EAB"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Prefeitura Municipal de Maricá</w:t>
                          </w:r>
                        </w:p>
                      </w:tc>
                    </w:tr>
                    <w:tr w:rsidR="00AA0610" w:rsidRPr="00966F67" w14:paraId="3BCD0A46" w14:textId="77777777" w:rsidTr="00525406">
                      <w:tc>
                        <w:tcPr>
                          <w:tcW w:w="1559" w:type="dxa"/>
                        </w:tcPr>
                        <w:p w14:paraId="1770BB9C"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Processo</w:t>
                          </w:r>
                        </w:p>
                      </w:tc>
                      <w:tc>
                        <w:tcPr>
                          <w:tcW w:w="1276" w:type="dxa"/>
                        </w:tcPr>
                        <w:p w14:paraId="464FCBC1" w14:textId="68466ED0" w:rsidR="00AA0610" w:rsidRPr="00525406" w:rsidRDefault="002F0C7C" w:rsidP="00525406">
                          <w:pPr>
                            <w:spacing w:after="4" w:line="248" w:lineRule="auto"/>
                            <w:jc w:val="both"/>
                            <w:rPr>
                              <w:rFonts w:ascii="Arial" w:eastAsia="Arial" w:hAnsi="Arial" w:cs="Arial"/>
                              <w:color w:val="000000"/>
                              <w:sz w:val="18"/>
                              <w:szCs w:val="18"/>
                              <w:lang w:eastAsia="pt-BR"/>
                            </w:rPr>
                          </w:pPr>
                          <w:r>
                            <w:rPr>
                              <w:rFonts w:ascii="Arial" w:eastAsia="Arial" w:hAnsi="Arial" w:cs="Arial"/>
                              <w:color w:val="000000"/>
                              <w:sz w:val="18"/>
                              <w:szCs w:val="18"/>
                              <w:lang w:eastAsia="pt-BR"/>
                            </w:rPr>
                            <w:t>21520/2025</w:t>
                          </w:r>
                        </w:p>
                      </w:tc>
                    </w:tr>
                    <w:tr w:rsidR="00AA0610" w:rsidRPr="00966F67" w14:paraId="7354CDC6" w14:textId="77777777" w:rsidTr="00525406">
                      <w:tc>
                        <w:tcPr>
                          <w:tcW w:w="1559" w:type="dxa"/>
                        </w:tcPr>
                        <w:p w14:paraId="7C309762"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Data de Início</w:t>
                          </w:r>
                        </w:p>
                      </w:tc>
                      <w:tc>
                        <w:tcPr>
                          <w:tcW w:w="1276" w:type="dxa"/>
                        </w:tcPr>
                        <w:p w14:paraId="5C8C6B09" w14:textId="3364256E" w:rsidR="00AA0610" w:rsidRPr="00525406" w:rsidRDefault="002F0C7C" w:rsidP="00525406">
                          <w:pPr>
                            <w:spacing w:after="4" w:line="248" w:lineRule="auto"/>
                            <w:jc w:val="both"/>
                            <w:rPr>
                              <w:rFonts w:ascii="Arial" w:eastAsia="Arial" w:hAnsi="Arial" w:cs="Arial"/>
                              <w:color w:val="000000"/>
                              <w:sz w:val="18"/>
                              <w:szCs w:val="18"/>
                              <w:lang w:eastAsia="pt-BR"/>
                            </w:rPr>
                          </w:pPr>
                          <w:r>
                            <w:rPr>
                              <w:rFonts w:ascii="Arial" w:eastAsia="Arial" w:hAnsi="Arial" w:cs="Arial"/>
                              <w:color w:val="000000"/>
                              <w:sz w:val="18"/>
                              <w:szCs w:val="18"/>
                              <w:lang w:eastAsia="pt-BR"/>
                            </w:rPr>
                            <w:t>21/10/2025</w:t>
                          </w:r>
                        </w:p>
                      </w:tc>
                    </w:tr>
                    <w:tr w:rsidR="00AA0610" w:rsidRPr="00966F67" w14:paraId="7994BFF9" w14:textId="77777777" w:rsidTr="00525406">
                      <w:tc>
                        <w:tcPr>
                          <w:tcW w:w="1559" w:type="dxa"/>
                        </w:tcPr>
                        <w:p w14:paraId="5BBC7188"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Folha</w:t>
                          </w:r>
                        </w:p>
                      </w:tc>
                      <w:tc>
                        <w:tcPr>
                          <w:tcW w:w="1276" w:type="dxa"/>
                        </w:tcPr>
                        <w:p w14:paraId="3382A365"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p>
                      </w:tc>
                    </w:tr>
                    <w:tr w:rsidR="00AA0610" w:rsidRPr="00966F67" w14:paraId="2B8C44D1" w14:textId="77777777" w:rsidTr="00525406">
                      <w:tc>
                        <w:tcPr>
                          <w:tcW w:w="1559" w:type="dxa"/>
                        </w:tcPr>
                        <w:p w14:paraId="6ACF7EA0"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r w:rsidRPr="00525406">
                            <w:rPr>
                              <w:rFonts w:ascii="Arial" w:eastAsia="Arial" w:hAnsi="Arial" w:cs="Arial"/>
                              <w:color w:val="000000"/>
                              <w:sz w:val="18"/>
                              <w:szCs w:val="18"/>
                              <w:lang w:eastAsia="pt-BR"/>
                            </w:rPr>
                            <w:t>Rubrica</w:t>
                          </w:r>
                        </w:p>
                      </w:tc>
                      <w:tc>
                        <w:tcPr>
                          <w:tcW w:w="1276" w:type="dxa"/>
                        </w:tcPr>
                        <w:p w14:paraId="5C71F136" w14:textId="77777777" w:rsidR="00AA0610" w:rsidRPr="00525406" w:rsidRDefault="00AA0610" w:rsidP="00525406">
                          <w:pPr>
                            <w:spacing w:after="4" w:line="248" w:lineRule="auto"/>
                            <w:jc w:val="both"/>
                            <w:rPr>
                              <w:rFonts w:ascii="Arial" w:eastAsia="Arial" w:hAnsi="Arial" w:cs="Arial"/>
                              <w:color w:val="000000"/>
                              <w:sz w:val="18"/>
                              <w:szCs w:val="18"/>
                              <w:lang w:eastAsia="pt-BR"/>
                            </w:rPr>
                          </w:pPr>
                        </w:p>
                      </w:tc>
                    </w:tr>
                  </w:tbl>
                  <w:p w14:paraId="62199465" w14:textId="77777777" w:rsidR="00AA0610" w:rsidRDefault="00AA0610" w:rsidP="00AA0610"/>
                </w:txbxContent>
              </v:textbox>
            </v:shape>
          </w:pict>
        </mc:Fallback>
      </mc:AlternateContent>
    </w:r>
    <w:r w:rsidR="00FD1CB6" w:rsidRPr="004278AF">
      <w:rPr>
        <w:rFonts w:asciiTheme="minorHAnsi" w:hAnsiTheme="minorHAnsi" w:cstheme="minorHAnsi"/>
        <w:noProof/>
        <w:sz w:val="20"/>
        <w:szCs w:val="20"/>
      </w:rPr>
      <w:drawing>
        <wp:inline distT="0" distB="0" distL="0" distR="0" wp14:anchorId="275E2A53" wp14:editId="039829DE">
          <wp:extent cx="798830" cy="847725"/>
          <wp:effectExtent l="0" t="0" r="1270" b="9525"/>
          <wp:docPr id="113609544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830" cy="847725"/>
                  </a:xfrm>
                  <a:prstGeom prst="rect">
                    <a:avLst/>
                  </a:prstGeom>
                  <a:noFill/>
                </pic:spPr>
              </pic:pic>
            </a:graphicData>
          </a:graphic>
        </wp:inline>
      </w:drawing>
    </w:r>
  </w:p>
  <w:p w14:paraId="4D9C8D76" w14:textId="09124761" w:rsidR="00AA0610" w:rsidRPr="004278AF" w:rsidRDefault="0AB2CC98" w:rsidP="00FD1CB6">
    <w:pPr>
      <w:pStyle w:val="Cabealho"/>
      <w:jc w:val="center"/>
      <w:rPr>
        <w:rFonts w:asciiTheme="minorHAnsi" w:hAnsiTheme="minorHAnsi" w:cstheme="minorHAnsi"/>
        <w:sz w:val="24"/>
        <w:szCs w:val="24"/>
      </w:rPr>
    </w:pPr>
    <w:r w:rsidRPr="004278AF">
      <w:rPr>
        <w:rFonts w:asciiTheme="minorHAnsi" w:hAnsiTheme="minorHAnsi" w:cstheme="minorHAnsi"/>
        <w:sz w:val="24"/>
        <w:szCs w:val="24"/>
      </w:rPr>
      <w:t>ESTADO DO RIO DE JANEIRO</w:t>
    </w:r>
  </w:p>
  <w:p w14:paraId="7D39E02B" w14:textId="1D490D30" w:rsidR="00AA0610" w:rsidRPr="004278AF" w:rsidRDefault="00AA0610" w:rsidP="00FD1CB6">
    <w:pPr>
      <w:pStyle w:val="Cabealho"/>
      <w:jc w:val="center"/>
      <w:rPr>
        <w:rFonts w:asciiTheme="minorHAnsi" w:hAnsiTheme="minorHAnsi" w:cstheme="minorHAnsi"/>
        <w:sz w:val="24"/>
        <w:szCs w:val="24"/>
      </w:rPr>
    </w:pPr>
    <w:r w:rsidRPr="004278AF">
      <w:rPr>
        <w:rFonts w:asciiTheme="minorHAnsi" w:hAnsiTheme="minorHAnsi" w:cstheme="minorHAnsi"/>
        <w:sz w:val="24"/>
        <w:szCs w:val="24"/>
      </w:rPr>
      <w:t>PREFEITURA MUNICIPAL DE MARICÁ</w:t>
    </w:r>
  </w:p>
  <w:p w14:paraId="16CFF55C" w14:textId="168B9FB7" w:rsidR="00CD21D1" w:rsidRPr="004278AF" w:rsidRDefault="0AB2CC98" w:rsidP="00FD1CB6">
    <w:pPr>
      <w:pStyle w:val="Cabealho"/>
      <w:jc w:val="center"/>
      <w:rPr>
        <w:rFonts w:asciiTheme="minorHAnsi" w:hAnsiTheme="minorHAnsi" w:cstheme="minorHAnsi"/>
        <w:sz w:val="24"/>
        <w:szCs w:val="24"/>
      </w:rPr>
    </w:pPr>
    <w:r w:rsidRPr="004278AF">
      <w:rPr>
        <w:rFonts w:asciiTheme="minorHAnsi" w:hAnsiTheme="minorHAnsi" w:cstheme="minorHAnsi"/>
        <w:sz w:val="24"/>
        <w:szCs w:val="24"/>
      </w:rPr>
      <w:t>SECRETARIA DE TRABALHO E EMPREGO</w:t>
    </w:r>
  </w:p>
  <w:p w14:paraId="7B04FA47" w14:textId="3765CF5D" w:rsidR="00CD21D1" w:rsidRPr="00EE2460" w:rsidRDefault="0AB2CC98" w:rsidP="0AB2CC98">
    <w:pPr>
      <w:pStyle w:val="Cabealho"/>
      <w:rPr>
        <w:rFonts w:ascii="Cambria" w:hAnsi="Cambria"/>
        <w:sz w:val="24"/>
        <w:szCs w:val="24"/>
      </w:rPr>
    </w:pPr>
    <w:r w:rsidRPr="0AB2CC98">
      <w:rPr>
        <w:rFonts w:ascii="Cambria" w:hAnsi="Cambria"/>
        <w:sz w:val="24"/>
        <w:szCs w:val="24"/>
      </w:rPr>
      <w:t>__________________________________________________________________________________________________________</w:t>
    </w:r>
  </w:p>
  <w:p w14:paraId="568C698B" w14:textId="77777777" w:rsidR="00CD21D1" w:rsidRPr="00EE2460" w:rsidRDefault="00CD21D1">
    <w:pPr>
      <w:pStyle w:val="Cabealho"/>
      <w:rPr>
        <w:rFonts w:ascii="Verdana" w:hAnsi="Verdana"/>
        <w:color w:val="B6DDE8"/>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66CA" w14:textId="77777777" w:rsidR="00CD21D1" w:rsidRDefault="009F27BF">
    <w:pPr>
      <w:pStyle w:val="Cabealho"/>
    </w:pPr>
    <w:r>
      <w:rPr>
        <w:noProof/>
        <w:lang w:eastAsia="pt-BR"/>
      </w:rPr>
      <w:pict w14:anchorId="2D8E11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686187" o:spid="_x0000_s1029" type="#_x0000_t75" style="position:absolute;margin-left:0;margin-top:0;width:424.8pt;height:485.5pt;z-index:-251658240;mso-position-horizontal:center;mso-position-horizontal-relative:margin;mso-position-vertical:center;mso-position-vertical-relative:margin" o:allowincell="f">
          <v:imagedata r:id="rId1" o:title="" gain="19661f" blacklevel="22938f"/>
          <w10:wrap anchorx="margin" anchory="margin"/>
        </v:shape>
      </w:pict>
    </w:r>
    <w:r>
      <w:rPr>
        <w:noProof/>
        <w:lang w:eastAsia="pt-BR"/>
      </w:rPr>
      <w:pict w14:anchorId="3F19E3CF">
        <v:shape id="WordPictureWatermark6581218" o:spid="_x0000_s1030" type="#_x0000_t75" style="position:absolute;margin-left:0;margin-top:0;width:424.8pt;height:485.5pt;z-index:-251657216;mso-position-horizontal:center;mso-position-horizontal-relative:margin;mso-position-vertical:center;mso-position-vertical-relative:margin" o:allowincell="f">
          <v:imagedata r:id="rId2" o:title="" gain="19661f" blacklevel="22938f"/>
          <w10:wrap anchorx="margin" anchory="margin"/>
        </v:shape>
      </w:pict>
    </w:r>
    <w:r w:rsidR="00FA4C27">
      <w:rPr>
        <w:noProof/>
      </w:rPr>
      <w:drawing>
        <wp:anchor distT="0" distB="0" distL="114300" distR="114300" simplePos="0" relativeHeight="251660288" behindDoc="1" locked="0" layoutInCell="0" allowOverlap="1" wp14:anchorId="63748024" wp14:editId="07777777">
          <wp:simplePos x="0" y="0"/>
          <wp:positionH relativeFrom="margin">
            <wp:align>center</wp:align>
          </wp:positionH>
          <wp:positionV relativeFrom="margin">
            <wp:align>center</wp:align>
          </wp:positionV>
          <wp:extent cx="5397500" cy="6381750"/>
          <wp:effectExtent l="0" t="0" r="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397500" cy="6381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0BE0"/>
    <w:multiLevelType w:val="multilevel"/>
    <w:tmpl w:val="DC4A8D56"/>
    <w:lvl w:ilvl="0">
      <w:start w:val="15"/>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ED0636"/>
    <w:multiLevelType w:val="multilevel"/>
    <w:tmpl w:val="F6E443F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45945B2"/>
    <w:multiLevelType w:val="hybridMultilevel"/>
    <w:tmpl w:val="B48CE724"/>
    <w:lvl w:ilvl="0" w:tplc="6E2E6742">
      <w:start w:val="1"/>
      <w:numFmt w:val="decimal"/>
      <w:lvlText w:val="%1."/>
      <w:lvlJc w:val="left"/>
      <w:pPr>
        <w:ind w:left="720" w:hanging="360"/>
      </w:pPr>
      <w:rPr>
        <w:b/>
        <w:bCs/>
      </w:rPr>
    </w:lvl>
    <w:lvl w:ilvl="1" w:tplc="80FA9724">
      <w:start w:val="1"/>
      <w:numFmt w:val="decimal"/>
      <w:lvlText w:val="%2.1."/>
      <w:lvlJc w:val="left"/>
      <w:pPr>
        <w:ind w:left="720" w:hanging="360"/>
      </w:pPr>
      <w:rPr>
        <w:rFonts w:hint="default"/>
      </w:rPr>
    </w:lvl>
    <w:lvl w:ilvl="2" w:tplc="0416001B">
      <w:start w:val="1"/>
      <w:numFmt w:val="lowerRoman"/>
      <w:lvlText w:val="%3."/>
      <w:lvlJc w:val="right"/>
      <w:pPr>
        <w:ind w:left="2160" w:hanging="180"/>
      </w:pPr>
    </w:lvl>
    <w:lvl w:ilvl="3" w:tplc="80FA9724">
      <w:start w:val="1"/>
      <w:numFmt w:val="decimal"/>
      <w:lvlText w:val="%4.1."/>
      <w:lvlJc w:val="left"/>
      <w:pPr>
        <w:ind w:left="720" w:hanging="360"/>
      </w:pPr>
      <w:rPr>
        <w:rFonts w:hint="default"/>
      </w:rPr>
    </w:lvl>
    <w:lvl w:ilvl="4" w:tplc="EEC46C60">
      <w:start w:val="1"/>
      <w:numFmt w:val="lowerLetter"/>
      <w:lvlText w:val="%5)"/>
      <w:lvlJc w:val="left"/>
      <w:pPr>
        <w:ind w:left="3600" w:hanging="360"/>
      </w:pPr>
      <w:rPr>
        <w:rFont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2B3661"/>
    <w:multiLevelType w:val="multilevel"/>
    <w:tmpl w:val="A810D9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upperLetter"/>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C46FE8"/>
    <w:multiLevelType w:val="multilevel"/>
    <w:tmpl w:val="B7689F8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27A5E81"/>
    <w:multiLevelType w:val="multilevel"/>
    <w:tmpl w:val="BFFA813A"/>
    <w:lvl w:ilvl="0">
      <w:start w:val="15"/>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upperRoman"/>
      <w:lvlText w:val="%3."/>
      <w:lvlJc w:val="right"/>
      <w:pPr>
        <w:ind w:left="360" w:hanging="360"/>
      </w:pPr>
      <w:rPr>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4380E75"/>
    <w:multiLevelType w:val="hybridMultilevel"/>
    <w:tmpl w:val="3B741C66"/>
    <w:lvl w:ilvl="0" w:tplc="16E6ECA0">
      <w:start w:val="1"/>
      <w:numFmt w:val="decimal"/>
      <w:lvlText w:val="%1.1"/>
      <w:lvlJc w:val="left"/>
      <w:pPr>
        <w:ind w:left="720" w:hanging="360"/>
      </w:pPr>
      <w:rPr>
        <w:rFonts w:hint="default"/>
        <w:b/>
        <w:bCs/>
      </w:rPr>
    </w:lvl>
    <w:lvl w:ilvl="1" w:tplc="F9C004A6">
      <w:start w:val="1"/>
      <w:numFmt w:val="lowerLetter"/>
      <w:lvlText w:val="%2."/>
      <w:lvlJc w:val="left"/>
      <w:pPr>
        <w:ind w:left="1440" w:hanging="360"/>
      </w:pPr>
      <w:rPr>
        <w:b/>
        <w:bCs/>
      </w:rPr>
    </w:lvl>
    <w:lvl w:ilvl="2" w:tplc="2F8699A2">
      <w:start w:val="1"/>
      <w:numFmt w:val="lowerRoman"/>
      <w:lvlText w:val="%3."/>
      <w:lvlJc w:val="right"/>
      <w:pPr>
        <w:ind w:left="2160" w:hanging="180"/>
      </w:pPr>
      <w:rPr>
        <w:b/>
        <w:bCs/>
      </w:rPr>
    </w:lvl>
    <w:lvl w:ilvl="3" w:tplc="FFFFFFFF">
      <w:start w:val="1"/>
      <w:numFmt w:val="decimal"/>
      <w:lvlText w:val="%4."/>
      <w:lvlJc w:val="left"/>
      <w:pPr>
        <w:ind w:left="2880" w:hanging="360"/>
      </w:pPr>
    </w:lvl>
    <w:lvl w:ilvl="4" w:tplc="F670B14C">
      <w:start w:val="13"/>
      <w:numFmt w:val="decimal"/>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214112"/>
    <w:multiLevelType w:val="hybridMultilevel"/>
    <w:tmpl w:val="7C207D8C"/>
    <w:lvl w:ilvl="0" w:tplc="C8D89AD4">
      <w:start w:val="8"/>
      <w:numFmt w:val="decimal"/>
      <w:lvlText w:val="%1.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2A62EC7"/>
    <w:multiLevelType w:val="multilevel"/>
    <w:tmpl w:val="53B2471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upperRoman"/>
      <w:lvlText w:val="%4."/>
      <w:lvlJc w:val="right"/>
      <w:pPr>
        <w:ind w:left="360" w:hanging="360"/>
      </w:pPr>
      <w:rPr>
        <w:rFonts w:hint="default"/>
        <w:b/>
        <w:bCs/>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F4636C"/>
    <w:multiLevelType w:val="multilevel"/>
    <w:tmpl w:val="571659FE"/>
    <w:lvl w:ilvl="0">
      <w:start w:val="14"/>
      <w:numFmt w:val="decimal"/>
      <w:lvlText w:val="%1."/>
      <w:lvlJc w:val="left"/>
      <w:pPr>
        <w:ind w:left="405" w:hanging="405"/>
      </w:pPr>
      <w:rPr>
        <w:rFonts w:hint="default"/>
      </w:rPr>
    </w:lvl>
    <w:lvl w:ilvl="1">
      <w:start w:val="2"/>
      <w:numFmt w:val="decimal"/>
      <w:lvlText w:val="%1.%2."/>
      <w:lvlJc w:val="left"/>
      <w:pPr>
        <w:ind w:left="765" w:hanging="405"/>
      </w:pPr>
      <w:rPr>
        <w:rFonts w:hint="default"/>
        <w:b/>
        <w:bCs/>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7A36F0D"/>
    <w:multiLevelType w:val="multilevel"/>
    <w:tmpl w:val="7F86C08E"/>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AA4285C"/>
    <w:multiLevelType w:val="hybridMultilevel"/>
    <w:tmpl w:val="AEC69414"/>
    <w:lvl w:ilvl="0" w:tplc="34FE4BA0">
      <w:start w:val="1"/>
      <w:numFmt w:val="decimal"/>
      <w:lvlText w:val="%1.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B40FE3"/>
    <w:multiLevelType w:val="multilevel"/>
    <w:tmpl w:val="82C8CEC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upperRoman"/>
      <w:lvlText w:val="%4."/>
      <w:lvlJc w:val="right"/>
      <w:pPr>
        <w:ind w:left="360" w:hanging="360"/>
      </w:pPr>
      <w:rPr>
        <w:b/>
        <w:bCs/>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C210EC"/>
    <w:multiLevelType w:val="multilevel"/>
    <w:tmpl w:val="4F56F8CA"/>
    <w:lvl w:ilvl="0">
      <w:start w:val="8"/>
      <w:numFmt w:val="decimal"/>
      <w:lvlText w:val="%1.2."/>
      <w:lvlJc w:val="left"/>
      <w:pPr>
        <w:ind w:left="72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4F34449D"/>
    <w:multiLevelType w:val="hybridMultilevel"/>
    <w:tmpl w:val="9AA4EFF6"/>
    <w:lvl w:ilvl="0" w:tplc="49D61ADA">
      <w:start w:val="1"/>
      <w:numFmt w:val="decimal"/>
      <w:lvlText w:val="%1.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826CE9"/>
    <w:multiLevelType w:val="multilevel"/>
    <w:tmpl w:val="184A155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3C86462"/>
    <w:multiLevelType w:val="multilevel"/>
    <w:tmpl w:val="E720517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4E7098"/>
    <w:multiLevelType w:val="multilevel"/>
    <w:tmpl w:val="1588579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3A70EF4"/>
    <w:multiLevelType w:val="multilevel"/>
    <w:tmpl w:val="3902604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05446446">
    <w:abstractNumId w:val="2"/>
  </w:num>
  <w:num w:numId="2" w16cid:durableId="770126886">
    <w:abstractNumId w:val="11"/>
  </w:num>
  <w:num w:numId="3" w16cid:durableId="591473174">
    <w:abstractNumId w:val="14"/>
  </w:num>
  <w:num w:numId="4" w16cid:durableId="1434129734">
    <w:abstractNumId w:val="6"/>
  </w:num>
  <w:num w:numId="5" w16cid:durableId="2127575201">
    <w:abstractNumId w:val="18"/>
  </w:num>
  <w:num w:numId="6" w16cid:durableId="995646341">
    <w:abstractNumId w:val="10"/>
  </w:num>
  <w:num w:numId="7" w16cid:durableId="1217470247">
    <w:abstractNumId w:val="12"/>
  </w:num>
  <w:num w:numId="8" w16cid:durableId="1523129674">
    <w:abstractNumId w:val="17"/>
  </w:num>
  <w:num w:numId="9" w16cid:durableId="390883699">
    <w:abstractNumId w:val="4"/>
  </w:num>
  <w:num w:numId="10" w16cid:durableId="1605192983">
    <w:abstractNumId w:val="3"/>
  </w:num>
  <w:num w:numId="11" w16cid:durableId="1224104020">
    <w:abstractNumId w:val="15"/>
  </w:num>
  <w:num w:numId="12" w16cid:durableId="1959680949">
    <w:abstractNumId w:val="1"/>
  </w:num>
  <w:num w:numId="13" w16cid:durableId="338238319">
    <w:abstractNumId w:val="7"/>
  </w:num>
  <w:num w:numId="14" w16cid:durableId="1468085553">
    <w:abstractNumId w:val="13"/>
  </w:num>
  <w:num w:numId="15" w16cid:durableId="1330527321">
    <w:abstractNumId w:val="16"/>
  </w:num>
  <w:num w:numId="16" w16cid:durableId="1744909627">
    <w:abstractNumId w:val="9"/>
  </w:num>
  <w:num w:numId="17" w16cid:durableId="883639574">
    <w:abstractNumId w:val="0"/>
  </w:num>
  <w:num w:numId="18" w16cid:durableId="1404331966">
    <w:abstractNumId w:val="8"/>
  </w:num>
  <w:num w:numId="19" w16cid:durableId="1144201020">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5B"/>
    <w:rsid w:val="000012DF"/>
    <w:rsid w:val="00005DB4"/>
    <w:rsid w:val="00006D69"/>
    <w:rsid w:val="000121BD"/>
    <w:rsid w:val="0001357B"/>
    <w:rsid w:val="0001439E"/>
    <w:rsid w:val="000168B5"/>
    <w:rsid w:val="000272B1"/>
    <w:rsid w:val="000303B0"/>
    <w:rsid w:val="00031922"/>
    <w:rsid w:val="00032D5F"/>
    <w:rsid w:val="00037F77"/>
    <w:rsid w:val="0004145A"/>
    <w:rsid w:val="0004323F"/>
    <w:rsid w:val="00043D3E"/>
    <w:rsid w:val="000443F0"/>
    <w:rsid w:val="00044FFC"/>
    <w:rsid w:val="000507D4"/>
    <w:rsid w:val="000536AE"/>
    <w:rsid w:val="00055032"/>
    <w:rsid w:val="000604C4"/>
    <w:rsid w:val="000651BC"/>
    <w:rsid w:val="00070532"/>
    <w:rsid w:val="0007473B"/>
    <w:rsid w:val="0007751A"/>
    <w:rsid w:val="000801EC"/>
    <w:rsid w:val="00083ED8"/>
    <w:rsid w:val="00090584"/>
    <w:rsid w:val="0009337D"/>
    <w:rsid w:val="00093487"/>
    <w:rsid w:val="00093BA3"/>
    <w:rsid w:val="00094E9E"/>
    <w:rsid w:val="0009616E"/>
    <w:rsid w:val="000A156C"/>
    <w:rsid w:val="000A26BC"/>
    <w:rsid w:val="000A591E"/>
    <w:rsid w:val="000A6FFF"/>
    <w:rsid w:val="000A756C"/>
    <w:rsid w:val="000B2081"/>
    <w:rsid w:val="000B2336"/>
    <w:rsid w:val="000B28EF"/>
    <w:rsid w:val="000B721F"/>
    <w:rsid w:val="000B7341"/>
    <w:rsid w:val="000C1317"/>
    <w:rsid w:val="000C39C9"/>
    <w:rsid w:val="000C6C05"/>
    <w:rsid w:val="000D2016"/>
    <w:rsid w:val="000D33E6"/>
    <w:rsid w:val="000E1726"/>
    <w:rsid w:val="000E25D8"/>
    <w:rsid w:val="000E2C17"/>
    <w:rsid w:val="000F69FC"/>
    <w:rsid w:val="00100C1E"/>
    <w:rsid w:val="001143A4"/>
    <w:rsid w:val="00122EC0"/>
    <w:rsid w:val="00123451"/>
    <w:rsid w:val="00123953"/>
    <w:rsid w:val="001249C9"/>
    <w:rsid w:val="00135E2A"/>
    <w:rsid w:val="00136848"/>
    <w:rsid w:val="0013702F"/>
    <w:rsid w:val="001421D7"/>
    <w:rsid w:val="00150104"/>
    <w:rsid w:val="00150FBE"/>
    <w:rsid w:val="00155544"/>
    <w:rsid w:val="001622E6"/>
    <w:rsid w:val="001632F5"/>
    <w:rsid w:val="0016660F"/>
    <w:rsid w:val="00167356"/>
    <w:rsid w:val="00170B16"/>
    <w:rsid w:val="00171EE6"/>
    <w:rsid w:val="00172560"/>
    <w:rsid w:val="001731D9"/>
    <w:rsid w:val="001757FB"/>
    <w:rsid w:val="00177AA4"/>
    <w:rsid w:val="00181B88"/>
    <w:rsid w:val="0018249B"/>
    <w:rsid w:val="00185208"/>
    <w:rsid w:val="00187C9B"/>
    <w:rsid w:val="00192581"/>
    <w:rsid w:val="00196281"/>
    <w:rsid w:val="001A1B6A"/>
    <w:rsid w:val="001A31FA"/>
    <w:rsid w:val="001A6DA0"/>
    <w:rsid w:val="001B1E7F"/>
    <w:rsid w:val="001B59C9"/>
    <w:rsid w:val="001B5D0C"/>
    <w:rsid w:val="001B78E8"/>
    <w:rsid w:val="001C1841"/>
    <w:rsid w:val="001C496F"/>
    <w:rsid w:val="001C4E78"/>
    <w:rsid w:val="001C55FE"/>
    <w:rsid w:val="001D1A68"/>
    <w:rsid w:val="001D30DA"/>
    <w:rsid w:val="001D3A80"/>
    <w:rsid w:val="001D6D3E"/>
    <w:rsid w:val="001D7C95"/>
    <w:rsid w:val="001F0C6E"/>
    <w:rsid w:val="001F1307"/>
    <w:rsid w:val="001F4631"/>
    <w:rsid w:val="001F46DA"/>
    <w:rsid w:val="001F67AD"/>
    <w:rsid w:val="002004EB"/>
    <w:rsid w:val="0020238F"/>
    <w:rsid w:val="0020754B"/>
    <w:rsid w:val="0020758E"/>
    <w:rsid w:val="002125AE"/>
    <w:rsid w:val="0023328D"/>
    <w:rsid w:val="00236350"/>
    <w:rsid w:val="00236819"/>
    <w:rsid w:val="00237C42"/>
    <w:rsid w:val="00244714"/>
    <w:rsid w:val="00246B60"/>
    <w:rsid w:val="0024792E"/>
    <w:rsid w:val="002524AA"/>
    <w:rsid w:val="00254A69"/>
    <w:rsid w:val="00254ADC"/>
    <w:rsid w:val="0025536A"/>
    <w:rsid w:val="002604DF"/>
    <w:rsid w:val="00260BCF"/>
    <w:rsid w:val="00265C80"/>
    <w:rsid w:val="00266FA1"/>
    <w:rsid w:val="00275F40"/>
    <w:rsid w:val="00276227"/>
    <w:rsid w:val="00276673"/>
    <w:rsid w:val="002801D2"/>
    <w:rsid w:val="00282310"/>
    <w:rsid w:val="0028429E"/>
    <w:rsid w:val="002902CA"/>
    <w:rsid w:val="00291DD6"/>
    <w:rsid w:val="002942DE"/>
    <w:rsid w:val="002A05F4"/>
    <w:rsid w:val="002A7F76"/>
    <w:rsid w:val="002B078D"/>
    <w:rsid w:val="002B3D63"/>
    <w:rsid w:val="002C2CB4"/>
    <w:rsid w:val="002C430C"/>
    <w:rsid w:val="002D667D"/>
    <w:rsid w:val="002D6CD3"/>
    <w:rsid w:val="002E43D0"/>
    <w:rsid w:val="002E4EF6"/>
    <w:rsid w:val="002F0C7C"/>
    <w:rsid w:val="002F0F3F"/>
    <w:rsid w:val="002F2337"/>
    <w:rsid w:val="002F745E"/>
    <w:rsid w:val="002F7488"/>
    <w:rsid w:val="002F74A3"/>
    <w:rsid w:val="003031AA"/>
    <w:rsid w:val="00304DDD"/>
    <w:rsid w:val="00314080"/>
    <w:rsid w:val="00321EAF"/>
    <w:rsid w:val="00323C52"/>
    <w:rsid w:val="00323DB4"/>
    <w:rsid w:val="00325614"/>
    <w:rsid w:val="0032669D"/>
    <w:rsid w:val="00330B22"/>
    <w:rsid w:val="003353DF"/>
    <w:rsid w:val="003429D1"/>
    <w:rsid w:val="00345A2F"/>
    <w:rsid w:val="00346876"/>
    <w:rsid w:val="00347895"/>
    <w:rsid w:val="0036471B"/>
    <w:rsid w:val="003727EE"/>
    <w:rsid w:val="00373C22"/>
    <w:rsid w:val="0038049E"/>
    <w:rsid w:val="00382265"/>
    <w:rsid w:val="003837D0"/>
    <w:rsid w:val="00385A2F"/>
    <w:rsid w:val="003877E6"/>
    <w:rsid w:val="00387873"/>
    <w:rsid w:val="00391C28"/>
    <w:rsid w:val="00392ABB"/>
    <w:rsid w:val="003A1113"/>
    <w:rsid w:val="003A4537"/>
    <w:rsid w:val="003A4EA2"/>
    <w:rsid w:val="003A69CC"/>
    <w:rsid w:val="003B08A8"/>
    <w:rsid w:val="003B1BE2"/>
    <w:rsid w:val="003B28D1"/>
    <w:rsid w:val="003B29B7"/>
    <w:rsid w:val="003B4277"/>
    <w:rsid w:val="003B5DDA"/>
    <w:rsid w:val="003C1AC6"/>
    <w:rsid w:val="003C689D"/>
    <w:rsid w:val="003C703A"/>
    <w:rsid w:val="003C7CAE"/>
    <w:rsid w:val="003D043E"/>
    <w:rsid w:val="003D3C60"/>
    <w:rsid w:val="003D5243"/>
    <w:rsid w:val="003D63CE"/>
    <w:rsid w:val="003D7A82"/>
    <w:rsid w:val="003E0B4C"/>
    <w:rsid w:val="003E25D6"/>
    <w:rsid w:val="003E2654"/>
    <w:rsid w:val="003E4905"/>
    <w:rsid w:val="003E4A7F"/>
    <w:rsid w:val="003E4B99"/>
    <w:rsid w:val="003F7C5F"/>
    <w:rsid w:val="004037CD"/>
    <w:rsid w:val="004051E5"/>
    <w:rsid w:val="00410A9A"/>
    <w:rsid w:val="004131D4"/>
    <w:rsid w:val="004134CB"/>
    <w:rsid w:val="00422B33"/>
    <w:rsid w:val="00422F38"/>
    <w:rsid w:val="004242EF"/>
    <w:rsid w:val="00425C29"/>
    <w:rsid w:val="004278AF"/>
    <w:rsid w:val="004310C9"/>
    <w:rsid w:val="00431F95"/>
    <w:rsid w:val="0043438C"/>
    <w:rsid w:val="00436BC5"/>
    <w:rsid w:val="00441642"/>
    <w:rsid w:val="004438C7"/>
    <w:rsid w:val="0045631C"/>
    <w:rsid w:val="00456F41"/>
    <w:rsid w:val="00461665"/>
    <w:rsid w:val="00462649"/>
    <w:rsid w:val="00464EA4"/>
    <w:rsid w:val="0046559A"/>
    <w:rsid w:val="00465BDF"/>
    <w:rsid w:val="00470B17"/>
    <w:rsid w:val="00473F7E"/>
    <w:rsid w:val="00473FCB"/>
    <w:rsid w:val="00474832"/>
    <w:rsid w:val="00476F24"/>
    <w:rsid w:val="0047761E"/>
    <w:rsid w:val="00480ED2"/>
    <w:rsid w:val="0048137B"/>
    <w:rsid w:val="004844DC"/>
    <w:rsid w:val="0048648F"/>
    <w:rsid w:val="00486908"/>
    <w:rsid w:val="004922A3"/>
    <w:rsid w:val="0049634B"/>
    <w:rsid w:val="004A0768"/>
    <w:rsid w:val="004A0A91"/>
    <w:rsid w:val="004A26A5"/>
    <w:rsid w:val="004A3544"/>
    <w:rsid w:val="004B3378"/>
    <w:rsid w:val="004C059F"/>
    <w:rsid w:val="004C09AD"/>
    <w:rsid w:val="004C2A27"/>
    <w:rsid w:val="004C3118"/>
    <w:rsid w:val="004C37D5"/>
    <w:rsid w:val="004C391B"/>
    <w:rsid w:val="004D1BFC"/>
    <w:rsid w:val="004D5257"/>
    <w:rsid w:val="004D5494"/>
    <w:rsid w:val="004D5792"/>
    <w:rsid w:val="004D7483"/>
    <w:rsid w:val="004E0623"/>
    <w:rsid w:val="004E289D"/>
    <w:rsid w:val="004F0C5C"/>
    <w:rsid w:val="004F3379"/>
    <w:rsid w:val="004F6551"/>
    <w:rsid w:val="00500815"/>
    <w:rsid w:val="00500AED"/>
    <w:rsid w:val="00501229"/>
    <w:rsid w:val="00502194"/>
    <w:rsid w:val="00503FBD"/>
    <w:rsid w:val="0050402D"/>
    <w:rsid w:val="005100D7"/>
    <w:rsid w:val="00511828"/>
    <w:rsid w:val="0051229F"/>
    <w:rsid w:val="005127AF"/>
    <w:rsid w:val="005161FB"/>
    <w:rsid w:val="00524AAA"/>
    <w:rsid w:val="00525406"/>
    <w:rsid w:val="00526ADD"/>
    <w:rsid w:val="00527AED"/>
    <w:rsid w:val="00530EC8"/>
    <w:rsid w:val="0053569C"/>
    <w:rsid w:val="0053658F"/>
    <w:rsid w:val="00537E2D"/>
    <w:rsid w:val="00543550"/>
    <w:rsid w:val="00551B60"/>
    <w:rsid w:val="0055472A"/>
    <w:rsid w:val="00554EDF"/>
    <w:rsid w:val="00555C93"/>
    <w:rsid w:val="0055719B"/>
    <w:rsid w:val="005615CA"/>
    <w:rsid w:val="005615FC"/>
    <w:rsid w:val="00571279"/>
    <w:rsid w:val="005745E5"/>
    <w:rsid w:val="0058035A"/>
    <w:rsid w:val="00586B47"/>
    <w:rsid w:val="00586FE9"/>
    <w:rsid w:val="005902D6"/>
    <w:rsid w:val="00592230"/>
    <w:rsid w:val="005A3896"/>
    <w:rsid w:val="005A57B7"/>
    <w:rsid w:val="005A5A66"/>
    <w:rsid w:val="005A6D36"/>
    <w:rsid w:val="005B0341"/>
    <w:rsid w:val="005B04A2"/>
    <w:rsid w:val="005B2819"/>
    <w:rsid w:val="005B6496"/>
    <w:rsid w:val="005B6B3F"/>
    <w:rsid w:val="005C2648"/>
    <w:rsid w:val="005C7F98"/>
    <w:rsid w:val="005E2292"/>
    <w:rsid w:val="005E48E1"/>
    <w:rsid w:val="005E5DF0"/>
    <w:rsid w:val="005E7BE9"/>
    <w:rsid w:val="005F0E96"/>
    <w:rsid w:val="005F321B"/>
    <w:rsid w:val="005F67F7"/>
    <w:rsid w:val="00601AFC"/>
    <w:rsid w:val="006027DD"/>
    <w:rsid w:val="00604B9C"/>
    <w:rsid w:val="00612D23"/>
    <w:rsid w:val="0062155C"/>
    <w:rsid w:val="00623450"/>
    <w:rsid w:val="006236B1"/>
    <w:rsid w:val="00625B98"/>
    <w:rsid w:val="00627568"/>
    <w:rsid w:val="00636D17"/>
    <w:rsid w:val="006370D0"/>
    <w:rsid w:val="00641475"/>
    <w:rsid w:val="00641C7B"/>
    <w:rsid w:val="00642BAB"/>
    <w:rsid w:val="0064310E"/>
    <w:rsid w:val="0064428A"/>
    <w:rsid w:val="00647A1B"/>
    <w:rsid w:val="006523C1"/>
    <w:rsid w:val="00657C5C"/>
    <w:rsid w:val="00657EC1"/>
    <w:rsid w:val="00657F26"/>
    <w:rsid w:val="00660649"/>
    <w:rsid w:val="00672FA5"/>
    <w:rsid w:val="00675191"/>
    <w:rsid w:val="006779DF"/>
    <w:rsid w:val="00684655"/>
    <w:rsid w:val="006936A7"/>
    <w:rsid w:val="006A0EB1"/>
    <w:rsid w:val="006A49C3"/>
    <w:rsid w:val="006A6997"/>
    <w:rsid w:val="006B0187"/>
    <w:rsid w:val="006B1DBC"/>
    <w:rsid w:val="006B34AC"/>
    <w:rsid w:val="006C43C5"/>
    <w:rsid w:val="006F2CE8"/>
    <w:rsid w:val="006F3CA7"/>
    <w:rsid w:val="006F43F0"/>
    <w:rsid w:val="006F5D75"/>
    <w:rsid w:val="00700558"/>
    <w:rsid w:val="007019AF"/>
    <w:rsid w:val="0070253A"/>
    <w:rsid w:val="0070271C"/>
    <w:rsid w:val="00705DCC"/>
    <w:rsid w:val="00710F8D"/>
    <w:rsid w:val="00716544"/>
    <w:rsid w:val="0071779D"/>
    <w:rsid w:val="00720EEE"/>
    <w:rsid w:val="007256A7"/>
    <w:rsid w:val="00727178"/>
    <w:rsid w:val="007314DF"/>
    <w:rsid w:val="007402E6"/>
    <w:rsid w:val="00743F4D"/>
    <w:rsid w:val="007452D4"/>
    <w:rsid w:val="007506F3"/>
    <w:rsid w:val="00751A95"/>
    <w:rsid w:val="0075273E"/>
    <w:rsid w:val="0075277D"/>
    <w:rsid w:val="00752A57"/>
    <w:rsid w:val="00752CF2"/>
    <w:rsid w:val="0075315B"/>
    <w:rsid w:val="0075598F"/>
    <w:rsid w:val="00760ACD"/>
    <w:rsid w:val="007611CC"/>
    <w:rsid w:val="00766CBB"/>
    <w:rsid w:val="00766DCA"/>
    <w:rsid w:val="00767EB0"/>
    <w:rsid w:val="00772721"/>
    <w:rsid w:val="0077611F"/>
    <w:rsid w:val="0077734A"/>
    <w:rsid w:val="00777473"/>
    <w:rsid w:val="00777480"/>
    <w:rsid w:val="007805BA"/>
    <w:rsid w:val="007806AA"/>
    <w:rsid w:val="007861CA"/>
    <w:rsid w:val="0078644C"/>
    <w:rsid w:val="007875BE"/>
    <w:rsid w:val="007900DA"/>
    <w:rsid w:val="00792CE1"/>
    <w:rsid w:val="00796C2B"/>
    <w:rsid w:val="007A0099"/>
    <w:rsid w:val="007A0AAA"/>
    <w:rsid w:val="007A1DE0"/>
    <w:rsid w:val="007A2619"/>
    <w:rsid w:val="007A3854"/>
    <w:rsid w:val="007A6B96"/>
    <w:rsid w:val="007B1303"/>
    <w:rsid w:val="007B1857"/>
    <w:rsid w:val="007B27D1"/>
    <w:rsid w:val="007B2924"/>
    <w:rsid w:val="007B3E21"/>
    <w:rsid w:val="007B3F1E"/>
    <w:rsid w:val="007B7058"/>
    <w:rsid w:val="007C01C0"/>
    <w:rsid w:val="007C1FBE"/>
    <w:rsid w:val="007D05D2"/>
    <w:rsid w:val="007D1834"/>
    <w:rsid w:val="007D333A"/>
    <w:rsid w:val="007D4388"/>
    <w:rsid w:val="007D778C"/>
    <w:rsid w:val="007E3EBF"/>
    <w:rsid w:val="007E5413"/>
    <w:rsid w:val="007F0E49"/>
    <w:rsid w:val="007F4475"/>
    <w:rsid w:val="007F4AAA"/>
    <w:rsid w:val="007F50C5"/>
    <w:rsid w:val="007F5206"/>
    <w:rsid w:val="007F58EB"/>
    <w:rsid w:val="007F678C"/>
    <w:rsid w:val="00800704"/>
    <w:rsid w:val="00800A49"/>
    <w:rsid w:val="00801B28"/>
    <w:rsid w:val="00810255"/>
    <w:rsid w:val="00810813"/>
    <w:rsid w:val="008112A4"/>
    <w:rsid w:val="00811785"/>
    <w:rsid w:val="00813EB6"/>
    <w:rsid w:val="00820F67"/>
    <w:rsid w:val="00827E96"/>
    <w:rsid w:val="00831CB3"/>
    <w:rsid w:val="0083447E"/>
    <w:rsid w:val="008476C2"/>
    <w:rsid w:val="0085122D"/>
    <w:rsid w:val="008520A7"/>
    <w:rsid w:val="00857B5B"/>
    <w:rsid w:val="00860C3C"/>
    <w:rsid w:val="00861802"/>
    <w:rsid w:val="0086198C"/>
    <w:rsid w:val="0086760D"/>
    <w:rsid w:val="008741F4"/>
    <w:rsid w:val="00874B89"/>
    <w:rsid w:val="008803BE"/>
    <w:rsid w:val="00880A35"/>
    <w:rsid w:val="0088582B"/>
    <w:rsid w:val="008859BD"/>
    <w:rsid w:val="00890504"/>
    <w:rsid w:val="00892FF0"/>
    <w:rsid w:val="0089479C"/>
    <w:rsid w:val="00896E76"/>
    <w:rsid w:val="008A238F"/>
    <w:rsid w:val="008B7F5F"/>
    <w:rsid w:val="008C072B"/>
    <w:rsid w:val="008C4276"/>
    <w:rsid w:val="008C5E11"/>
    <w:rsid w:val="008C6E35"/>
    <w:rsid w:val="008D0C12"/>
    <w:rsid w:val="008D4AF9"/>
    <w:rsid w:val="008D50C2"/>
    <w:rsid w:val="008D5A4E"/>
    <w:rsid w:val="008D6D0A"/>
    <w:rsid w:val="008E069B"/>
    <w:rsid w:val="008E1D55"/>
    <w:rsid w:val="008E21ED"/>
    <w:rsid w:val="008E2B8B"/>
    <w:rsid w:val="00902CF3"/>
    <w:rsid w:val="00903A7E"/>
    <w:rsid w:val="00903B38"/>
    <w:rsid w:val="009154A8"/>
    <w:rsid w:val="009160FD"/>
    <w:rsid w:val="00917022"/>
    <w:rsid w:val="0091703C"/>
    <w:rsid w:val="009222B9"/>
    <w:rsid w:val="0092521E"/>
    <w:rsid w:val="00926F94"/>
    <w:rsid w:val="009328A7"/>
    <w:rsid w:val="00933C95"/>
    <w:rsid w:val="00934415"/>
    <w:rsid w:val="009346D7"/>
    <w:rsid w:val="00934C20"/>
    <w:rsid w:val="00934CCC"/>
    <w:rsid w:val="0093512B"/>
    <w:rsid w:val="00940DDD"/>
    <w:rsid w:val="00945332"/>
    <w:rsid w:val="00946902"/>
    <w:rsid w:val="00947CEC"/>
    <w:rsid w:val="009538E4"/>
    <w:rsid w:val="00955E01"/>
    <w:rsid w:val="009616B7"/>
    <w:rsid w:val="00964BEC"/>
    <w:rsid w:val="009654A4"/>
    <w:rsid w:val="0096573C"/>
    <w:rsid w:val="00972F5A"/>
    <w:rsid w:val="009737F3"/>
    <w:rsid w:val="00984498"/>
    <w:rsid w:val="0099110E"/>
    <w:rsid w:val="00993515"/>
    <w:rsid w:val="009A2B73"/>
    <w:rsid w:val="009A3A04"/>
    <w:rsid w:val="009B4A92"/>
    <w:rsid w:val="009C085B"/>
    <w:rsid w:val="009C24C7"/>
    <w:rsid w:val="009C5E1E"/>
    <w:rsid w:val="009D61D3"/>
    <w:rsid w:val="009D7DFD"/>
    <w:rsid w:val="009E2DDE"/>
    <w:rsid w:val="009E49AA"/>
    <w:rsid w:val="009E5DA7"/>
    <w:rsid w:val="009E7615"/>
    <w:rsid w:val="009F0AE1"/>
    <w:rsid w:val="009F1C05"/>
    <w:rsid w:val="009F27BF"/>
    <w:rsid w:val="00A040DD"/>
    <w:rsid w:val="00A06392"/>
    <w:rsid w:val="00A06D1A"/>
    <w:rsid w:val="00A10A1C"/>
    <w:rsid w:val="00A125A5"/>
    <w:rsid w:val="00A167B8"/>
    <w:rsid w:val="00A2346B"/>
    <w:rsid w:val="00A235A6"/>
    <w:rsid w:val="00A27637"/>
    <w:rsid w:val="00A27F22"/>
    <w:rsid w:val="00A304C6"/>
    <w:rsid w:val="00A34A1E"/>
    <w:rsid w:val="00A34F79"/>
    <w:rsid w:val="00A36065"/>
    <w:rsid w:val="00A36A75"/>
    <w:rsid w:val="00A37AD6"/>
    <w:rsid w:val="00A43142"/>
    <w:rsid w:val="00A458B9"/>
    <w:rsid w:val="00A554E8"/>
    <w:rsid w:val="00A648EB"/>
    <w:rsid w:val="00A70EFB"/>
    <w:rsid w:val="00A729FB"/>
    <w:rsid w:val="00A73677"/>
    <w:rsid w:val="00A77473"/>
    <w:rsid w:val="00A77988"/>
    <w:rsid w:val="00A8171B"/>
    <w:rsid w:val="00A82A91"/>
    <w:rsid w:val="00A85B15"/>
    <w:rsid w:val="00A86F77"/>
    <w:rsid w:val="00AA0610"/>
    <w:rsid w:val="00AA3F41"/>
    <w:rsid w:val="00AA5AB0"/>
    <w:rsid w:val="00AC1784"/>
    <w:rsid w:val="00AC2403"/>
    <w:rsid w:val="00AC34C4"/>
    <w:rsid w:val="00AC3BF3"/>
    <w:rsid w:val="00AC6874"/>
    <w:rsid w:val="00AC6EFD"/>
    <w:rsid w:val="00AC7C02"/>
    <w:rsid w:val="00AD1F47"/>
    <w:rsid w:val="00AD2F39"/>
    <w:rsid w:val="00AD3658"/>
    <w:rsid w:val="00AE46A8"/>
    <w:rsid w:val="00AF12C9"/>
    <w:rsid w:val="00AF1739"/>
    <w:rsid w:val="00AF28D6"/>
    <w:rsid w:val="00AF4BEC"/>
    <w:rsid w:val="00B1229D"/>
    <w:rsid w:val="00B12FB8"/>
    <w:rsid w:val="00B15FFD"/>
    <w:rsid w:val="00B224C1"/>
    <w:rsid w:val="00B22AD8"/>
    <w:rsid w:val="00B45DD8"/>
    <w:rsid w:val="00B4689C"/>
    <w:rsid w:val="00B5285C"/>
    <w:rsid w:val="00B5403D"/>
    <w:rsid w:val="00B543ED"/>
    <w:rsid w:val="00B63768"/>
    <w:rsid w:val="00B6505E"/>
    <w:rsid w:val="00B67AE9"/>
    <w:rsid w:val="00B7015D"/>
    <w:rsid w:val="00B75DCB"/>
    <w:rsid w:val="00B82148"/>
    <w:rsid w:val="00B87E83"/>
    <w:rsid w:val="00B92D1D"/>
    <w:rsid w:val="00B92D5C"/>
    <w:rsid w:val="00B95ABA"/>
    <w:rsid w:val="00B96FD4"/>
    <w:rsid w:val="00BA1000"/>
    <w:rsid w:val="00BA4DEA"/>
    <w:rsid w:val="00BA7693"/>
    <w:rsid w:val="00BC0531"/>
    <w:rsid w:val="00BC32E4"/>
    <w:rsid w:val="00BC4781"/>
    <w:rsid w:val="00BD7457"/>
    <w:rsid w:val="00BE46FB"/>
    <w:rsid w:val="00BE729C"/>
    <w:rsid w:val="00BE7D92"/>
    <w:rsid w:val="00BF40F5"/>
    <w:rsid w:val="00BF58B1"/>
    <w:rsid w:val="00C02653"/>
    <w:rsid w:val="00C04537"/>
    <w:rsid w:val="00C05B74"/>
    <w:rsid w:val="00C11CCE"/>
    <w:rsid w:val="00C1382D"/>
    <w:rsid w:val="00C1701B"/>
    <w:rsid w:val="00C17438"/>
    <w:rsid w:val="00C1785C"/>
    <w:rsid w:val="00C17C27"/>
    <w:rsid w:val="00C200F3"/>
    <w:rsid w:val="00C20101"/>
    <w:rsid w:val="00C208D7"/>
    <w:rsid w:val="00C22D59"/>
    <w:rsid w:val="00C24210"/>
    <w:rsid w:val="00C2635F"/>
    <w:rsid w:val="00C335BB"/>
    <w:rsid w:val="00C33F10"/>
    <w:rsid w:val="00C34900"/>
    <w:rsid w:val="00C36847"/>
    <w:rsid w:val="00C40893"/>
    <w:rsid w:val="00C41622"/>
    <w:rsid w:val="00C4293B"/>
    <w:rsid w:val="00C5162F"/>
    <w:rsid w:val="00C52CD5"/>
    <w:rsid w:val="00C5603B"/>
    <w:rsid w:val="00C62CFA"/>
    <w:rsid w:val="00C64827"/>
    <w:rsid w:val="00C80593"/>
    <w:rsid w:val="00C8220D"/>
    <w:rsid w:val="00C87B37"/>
    <w:rsid w:val="00C92203"/>
    <w:rsid w:val="00C92B66"/>
    <w:rsid w:val="00C9388C"/>
    <w:rsid w:val="00C93C51"/>
    <w:rsid w:val="00C97812"/>
    <w:rsid w:val="00CA1E31"/>
    <w:rsid w:val="00CA41EC"/>
    <w:rsid w:val="00CA5495"/>
    <w:rsid w:val="00CB6B98"/>
    <w:rsid w:val="00CC3DEE"/>
    <w:rsid w:val="00CC46FB"/>
    <w:rsid w:val="00CC4C55"/>
    <w:rsid w:val="00CC4D8B"/>
    <w:rsid w:val="00CC5353"/>
    <w:rsid w:val="00CD0DF4"/>
    <w:rsid w:val="00CD1A47"/>
    <w:rsid w:val="00CD21D1"/>
    <w:rsid w:val="00CD295A"/>
    <w:rsid w:val="00CD4339"/>
    <w:rsid w:val="00CE1B66"/>
    <w:rsid w:val="00CE37F7"/>
    <w:rsid w:val="00CE6D15"/>
    <w:rsid w:val="00CE7CAD"/>
    <w:rsid w:val="00D028B8"/>
    <w:rsid w:val="00D108B2"/>
    <w:rsid w:val="00D15441"/>
    <w:rsid w:val="00D15997"/>
    <w:rsid w:val="00D16264"/>
    <w:rsid w:val="00D16546"/>
    <w:rsid w:val="00D234A4"/>
    <w:rsid w:val="00D3054A"/>
    <w:rsid w:val="00D35CD3"/>
    <w:rsid w:val="00D37E82"/>
    <w:rsid w:val="00D43C9E"/>
    <w:rsid w:val="00D45AA3"/>
    <w:rsid w:val="00D46B0F"/>
    <w:rsid w:val="00D50473"/>
    <w:rsid w:val="00D50682"/>
    <w:rsid w:val="00D51725"/>
    <w:rsid w:val="00D54229"/>
    <w:rsid w:val="00D546DD"/>
    <w:rsid w:val="00D54810"/>
    <w:rsid w:val="00D57793"/>
    <w:rsid w:val="00D57D2A"/>
    <w:rsid w:val="00D60524"/>
    <w:rsid w:val="00D63E66"/>
    <w:rsid w:val="00D719C8"/>
    <w:rsid w:val="00D726A4"/>
    <w:rsid w:val="00D82535"/>
    <w:rsid w:val="00D842F2"/>
    <w:rsid w:val="00D85CEC"/>
    <w:rsid w:val="00D90B12"/>
    <w:rsid w:val="00D93EE8"/>
    <w:rsid w:val="00D97D28"/>
    <w:rsid w:val="00DA017D"/>
    <w:rsid w:val="00DB1242"/>
    <w:rsid w:val="00DC0C2E"/>
    <w:rsid w:val="00DC16F1"/>
    <w:rsid w:val="00DC5A86"/>
    <w:rsid w:val="00DC7519"/>
    <w:rsid w:val="00DD0731"/>
    <w:rsid w:val="00DD1337"/>
    <w:rsid w:val="00DD7B48"/>
    <w:rsid w:val="00DE09EE"/>
    <w:rsid w:val="00DE19B8"/>
    <w:rsid w:val="00E01400"/>
    <w:rsid w:val="00E02706"/>
    <w:rsid w:val="00E0572D"/>
    <w:rsid w:val="00E12B75"/>
    <w:rsid w:val="00E1490F"/>
    <w:rsid w:val="00E279AD"/>
    <w:rsid w:val="00E3311E"/>
    <w:rsid w:val="00E3691D"/>
    <w:rsid w:val="00E433FC"/>
    <w:rsid w:val="00E43597"/>
    <w:rsid w:val="00E44466"/>
    <w:rsid w:val="00E4639E"/>
    <w:rsid w:val="00E47653"/>
    <w:rsid w:val="00E5306C"/>
    <w:rsid w:val="00E54EE0"/>
    <w:rsid w:val="00E62FD1"/>
    <w:rsid w:val="00E76A43"/>
    <w:rsid w:val="00E830C3"/>
    <w:rsid w:val="00E85CC5"/>
    <w:rsid w:val="00E8751E"/>
    <w:rsid w:val="00E87991"/>
    <w:rsid w:val="00E90A2E"/>
    <w:rsid w:val="00E90CE0"/>
    <w:rsid w:val="00E95F5C"/>
    <w:rsid w:val="00E96888"/>
    <w:rsid w:val="00EB46D6"/>
    <w:rsid w:val="00EB583F"/>
    <w:rsid w:val="00EC3470"/>
    <w:rsid w:val="00EC463E"/>
    <w:rsid w:val="00EC6258"/>
    <w:rsid w:val="00EC62A2"/>
    <w:rsid w:val="00ED0218"/>
    <w:rsid w:val="00ED56DD"/>
    <w:rsid w:val="00EE5141"/>
    <w:rsid w:val="00EE5914"/>
    <w:rsid w:val="00EE5921"/>
    <w:rsid w:val="00EF5361"/>
    <w:rsid w:val="00EF5B6A"/>
    <w:rsid w:val="00EF66EC"/>
    <w:rsid w:val="00F022EE"/>
    <w:rsid w:val="00F04239"/>
    <w:rsid w:val="00F04ECB"/>
    <w:rsid w:val="00F1245B"/>
    <w:rsid w:val="00F159EC"/>
    <w:rsid w:val="00F275E1"/>
    <w:rsid w:val="00F31353"/>
    <w:rsid w:val="00F433C2"/>
    <w:rsid w:val="00F43CF5"/>
    <w:rsid w:val="00F45750"/>
    <w:rsid w:val="00F50777"/>
    <w:rsid w:val="00F51392"/>
    <w:rsid w:val="00F519AB"/>
    <w:rsid w:val="00F5494C"/>
    <w:rsid w:val="00F54C41"/>
    <w:rsid w:val="00F67091"/>
    <w:rsid w:val="00F71ADC"/>
    <w:rsid w:val="00F71FAB"/>
    <w:rsid w:val="00F72B02"/>
    <w:rsid w:val="00F74186"/>
    <w:rsid w:val="00F76FC8"/>
    <w:rsid w:val="00F77CBD"/>
    <w:rsid w:val="00F84D7F"/>
    <w:rsid w:val="00F86360"/>
    <w:rsid w:val="00F90445"/>
    <w:rsid w:val="00F93A32"/>
    <w:rsid w:val="00F9655E"/>
    <w:rsid w:val="00FA447C"/>
    <w:rsid w:val="00FA4C27"/>
    <w:rsid w:val="00FA505C"/>
    <w:rsid w:val="00FA6F60"/>
    <w:rsid w:val="00FB1FCC"/>
    <w:rsid w:val="00FB21CE"/>
    <w:rsid w:val="00FB7270"/>
    <w:rsid w:val="00FB7870"/>
    <w:rsid w:val="00FC1197"/>
    <w:rsid w:val="00FC552A"/>
    <w:rsid w:val="00FD1CB6"/>
    <w:rsid w:val="00FD3622"/>
    <w:rsid w:val="00FD5769"/>
    <w:rsid w:val="00FD6B23"/>
    <w:rsid w:val="00FE13FD"/>
    <w:rsid w:val="00FE18F4"/>
    <w:rsid w:val="00FE1DB7"/>
    <w:rsid w:val="00FE5F18"/>
    <w:rsid w:val="00FE67D5"/>
    <w:rsid w:val="00FE7331"/>
    <w:rsid w:val="00FF0AC7"/>
    <w:rsid w:val="00FF249A"/>
    <w:rsid w:val="00FF283D"/>
    <w:rsid w:val="00FF53A9"/>
    <w:rsid w:val="015F7B75"/>
    <w:rsid w:val="01E0EA4A"/>
    <w:rsid w:val="02334B3C"/>
    <w:rsid w:val="0292C3FC"/>
    <w:rsid w:val="02E52581"/>
    <w:rsid w:val="0302C78F"/>
    <w:rsid w:val="03320CA4"/>
    <w:rsid w:val="034180F8"/>
    <w:rsid w:val="042889D3"/>
    <w:rsid w:val="04CE60AB"/>
    <w:rsid w:val="04D1A360"/>
    <w:rsid w:val="05F715CC"/>
    <w:rsid w:val="08179CB1"/>
    <w:rsid w:val="09A0928A"/>
    <w:rsid w:val="09F22072"/>
    <w:rsid w:val="0A40C60F"/>
    <w:rsid w:val="0AB2CC98"/>
    <w:rsid w:val="0BA389AA"/>
    <w:rsid w:val="0C5F03D8"/>
    <w:rsid w:val="0C692FCC"/>
    <w:rsid w:val="0CDCE350"/>
    <w:rsid w:val="0DE2687B"/>
    <w:rsid w:val="0EC5A1B2"/>
    <w:rsid w:val="0EDDDA91"/>
    <w:rsid w:val="0EE38943"/>
    <w:rsid w:val="0EEB2BB8"/>
    <w:rsid w:val="0F3BD585"/>
    <w:rsid w:val="0FF8D0DB"/>
    <w:rsid w:val="10532A5B"/>
    <w:rsid w:val="107C9B2B"/>
    <w:rsid w:val="127D8828"/>
    <w:rsid w:val="13F9F1EF"/>
    <w:rsid w:val="1400A599"/>
    <w:rsid w:val="1512F33B"/>
    <w:rsid w:val="15F2B1B0"/>
    <w:rsid w:val="160FE90F"/>
    <w:rsid w:val="165ED185"/>
    <w:rsid w:val="1911067E"/>
    <w:rsid w:val="1991C2BB"/>
    <w:rsid w:val="19FD8D0F"/>
    <w:rsid w:val="1AC8BBF4"/>
    <w:rsid w:val="1BCA75B4"/>
    <w:rsid w:val="1CA2D6A9"/>
    <w:rsid w:val="1CD32D1C"/>
    <w:rsid w:val="1D0B7DF0"/>
    <w:rsid w:val="1D1082D8"/>
    <w:rsid w:val="1D1E9412"/>
    <w:rsid w:val="1D40B817"/>
    <w:rsid w:val="1D53475D"/>
    <w:rsid w:val="1E1199B8"/>
    <w:rsid w:val="1E4CC42B"/>
    <w:rsid w:val="1EAC112A"/>
    <w:rsid w:val="1F9B7F3D"/>
    <w:rsid w:val="201A17B8"/>
    <w:rsid w:val="202C5E25"/>
    <w:rsid w:val="20EF5E90"/>
    <w:rsid w:val="21B323D3"/>
    <w:rsid w:val="21B73CB9"/>
    <w:rsid w:val="21DE8076"/>
    <w:rsid w:val="220E32E1"/>
    <w:rsid w:val="22165696"/>
    <w:rsid w:val="223B1903"/>
    <w:rsid w:val="23619783"/>
    <w:rsid w:val="23A2DE95"/>
    <w:rsid w:val="24092D0E"/>
    <w:rsid w:val="246CA2F2"/>
    <w:rsid w:val="254F33BD"/>
    <w:rsid w:val="26A5BB01"/>
    <w:rsid w:val="27507E81"/>
    <w:rsid w:val="27E18EAC"/>
    <w:rsid w:val="27E2269D"/>
    <w:rsid w:val="285B3D8C"/>
    <w:rsid w:val="292213D1"/>
    <w:rsid w:val="292A1B99"/>
    <w:rsid w:val="2BA6044A"/>
    <w:rsid w:val="2E888334"/>
    <w:rsid w:val="2E8CE09D"/>
    <w:rsid w:val="2E90240F"/>
    <w:rsid w:val="2EEBBCF9"/>
    <w:rsid w:val="2FB6A3DF"/>
    <w:rsid w:val="31586E22"/>
    <w:rsid w:val="3193DCBD"/>
    <w:rsid w:val="3269D80C"/>
    <w:rsid w:val="326D8CA0"/>
    <w:rsid w:val="32C1F9EC"/>
    <w:rsid w:val="32DC930D"/>
    <w:rsid w:val="33C82819"/>
    <w:rsid w:val="33FC7BB2"/>
    <w:rsid w:val="3529E728"/>
    <w:rsid w:val="3611759A"/>
    <w:rsid w:val="36244991"/>
    <w:rsid w:val="36C04A3E"/>
    <w:rsid w:val="3803B7AB"/>
    <w:rsid w:val="3828EE86"/>
    <w:rsid w:val="3867F072"/>
    <w:rsid w:val="38B41A59"/>
    <w:rsid w:val="38E06E5D"/>
    <w:rsid w:val="39443CA7"/>
    <w:rsid w:val="394F0B65"/>
    <w:rsid w:val="3B6C6EBB"/>
    <w:rsid w:val="3E671C80"/>
    <w:rsid w:val="3F837914"/>
    <w:rsid w:val="3F8519B3"/>
    <w:rsid w:val="3F8F0FAE"/>
    <w:rsid w:val="3FA5952A"/>
    <w:rsid w:val="404D5086"/>
    <w:rsid w:val="407DD305"/>
    <w:rsid w:val="40DDB29C"/>
    <w:rsid w:val="41DD52C4"/>
    <w:rsid w:val="41F071AD"/>
    <w:rsid w:val="435FB2C6"/>
    <w:rsid w:val="464EBB79"/>
    <w:rsid w:val="46C5161C"/>
    <w:rsid w:val="493EEA84"/>
    <w:rsid w:val="499B722A"/>
    <w:rsid w:val="4A5479F9"/>
    <w:rsid w:val="4AC5EBFA"/>
    <w:rsid w:val="4B352DD4"/>
    <w:rsid w:val="4BDA2493"/>
    <w:rsid w:val="4BF6C545"/>
    <w:rsid w:val="4E61955D"/>
    <w:rsid w:val="4F9CEE20"/>
    <w:rsid w:val="51022571"/>
    <w:rsid w:val="515C5D00"/>
    <w:rsid w:val="51BB949E"/>
    <w:rsid w:val="5218140D"/>
    <w:rsid w:val="53A696E2"/>
    <w:rsid w:val="53AB0B9A"/>
    <w:rsid w:val="5404761D"/>
    <w:rsid w:val="552230F3"/>
    <w:rsid w:val="5540005A"/>
    <w:rsid w:val="55F12A2C"/>
    <w:rsid w:val="564ECBE6"/>
    <w:rsid w:val="56D3252C"/>
    <w:rsid w:val="5739B2A2"/>
    <w:rsid w:val="575AC109"/>
    <w:rsid w:val="57B53636"/>
    <w:rsid w:val="57D8AEE8"/>
    <w:rsid w:val="57DDCB46"/>
    <w:rsid w:val="57E85625"/>
    <w:rsid w:val="57EE75A1"/>
    <w:rsid w:val="592772EB"/>
    <w:rsid w:val="5A28757C"/>
    <w:rsid w:val="5A49AA17"/>
    <w:rsid w:val="5A50F19F"/>
    <w:rsid w:val="5AAD229C"/>
    <w:rsid w:val="5AE3EE2E"/>
    <w:rsid w:val="5C2F9AFA"/>
    <w:rsid w:val="5C53C5FD"/>
    <w:rsid w:val="5D097D0E"/>
    <w:rsid w:val="5D7CA488"/>
    <w:rsid w:val="5DB9DD07"/>
    <w:rsid w:val="5DE1473B"/>
    <w:rsid w:val="5EA4F171"/>
    <w:rsid w:val="5EFC29B9"/>
    <w:rsid w:val="621E8A73"/>
    <w:rsid w:val="6269D3A3"/>
    <w:rsid w:val="62852B7A"/>
    <w:rsid w:val="6290BEA8"/>
    <w:rsid w:val="62F4BC78"/>
    <w:rsid w:val="62FB81D3"/>
    <w:rsid w:val="63F60A7B"/>
    <w:rsid w:val="64539A20"/>
    <w:rsid w:val="68606CAA"/>
    <w:rsid w:val="68722771"/>
    <w:rsid w:val="68E492BB"/>
    <w:rsid w:val="69D8F4BD"/>
    <w:rsid w:val="69E272E1"/>
    <w:rsid w:val="6A007D18"/>
    <w:rsid w:val="6B3824E8"/>
    <w:rsid w:val="6BCA7FD7"/>
    <w:rsid w:val="6BEC8804"/>
    <w:rsid w:val="6C8004FF"/>
    <w:rsid w:val="6D129AA3"/>
    <w:rsid w:val="6D24D90D"/>
    <w:rsid w:val="6DF7032F"/>
    <w:rsid w:val="6E7D8CFF"/>
    <w:rsid w:val="6F0019EF"/>
    <w:rsid w:val="6F19402D"/>
    <w:rsid w:val="70CDCC05"/>
    <w:rsid w:val="710757DA"/>
    <w:rsid w:val="711A73E9"/>
    <w:rsid w:val="71C0FEFD"/>
    <w:rsid w:val="71C1352E"/>
    <w:rsid w:val="720C32E6"/>
    <w:rsid w:val="724715BC"/>
    <w:rsid w:val="72931E9D"/>
    <w:rsid w:val="72B0F941"/>
    <w:rsid w:val="736E5131"/>
    <w:rsid w:val="74B9271F"/>
    <w:rsid w:val="74FD3AE7"/>
    <w:rsid w:val="75A51CAD"/>
    <w:rsid w:val="75D5E613"/>
    <w:rsid w:val="764044F3"/>
    <w:rsid w:val="765E928B"/>
    <w:rsid w:val="769D17E3"/>
    <w:rsid w:val="76C6E5F7"/>
    <w:rsid w:val="76EBD0DD"/>
    <w:rsid w:val="787AF8C2"/>
    <w:rsid w:val="79047B86"/>
    <w:rsid w:val="79F8892D"/>
    <w:rsid w:val="7A0B5335"/>
    <w:rsid w:val="7A295A2B"/>
    <w:rsid w:val="7A4287A0"/>
    <w:rsid w:val="7AE099D7"/>
    <w:rsid w:val="7B830A64"/>
    <w:rsid w:val="7BC86C86"/>
    <w:rsid w:val="7C002DF3"/>
    <w:rsid w:val="7E61AEAB"/>
    <w:rsid w:val="7E65F042"/>
    <w:rsid w:val="7F89F1D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6990B"/>
  <w15:chartTrackingRefBased/>
  <w15:docId w15:val="{5D43EB73-272B-43C2-B911-4D173425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97"/>
    <w:pPr>
      <w:spacing w:after="200" w:line="276" w:lineRule="auto"/>
    </w:pPr>
    <w:rPr>
      <w:sz w:val="22"/>
      <w:szCs w:val="22"/>
      <w:lang w:eastAsia="en-US"/>
    </w:rPr>
  </w:style>
  <w:style w:type="paragraph" w:styleId="Ttulo1">
    <w:name w:val="heading 1"/>
    <w:basedOn w:val="Normal"/>
    <w:link w:val="Ttulo1Char"/>
    <w:uiPriority w:val="9"/>
    <w:qFormat/>
    <w:rsid w:val="00323C52"/>
    <w:pPr>
      <w:widowControl w:val="0"/>
      <w:autoSpaceDE w:val="0"/>
      <w:autoSpaceDN w:val="0"/>
      <w:spacing w:after="0" w:line="240" w:lineRule="auto"/>
      <w:ind w:left="422" w:hanging="184"/>
      <w:jc w:val="both"/>
      <w:outlineLvl w:val="0"/>
    </w:pPr>
    <w:rPr>
      <w:rFonts w:ascii="Arial" w:eastAsia="Arial" w:hAnsi="Arial" w:cs="Arial"/>
      <w:b/>
      <w:bCs/>
      <w:lang w:val="pt-PT"/>
    </w:rPr>
  </w:style>
  <w:style w:type="paragraph" w:styleId="Ttulo2">
    <w:name w:val="heading 2"/>
    <w:basedOn w:val="Normal"/>
    <w:next w:val="Normal"/>
    <w:link w:val="Ttulo2Char"/>
    <w:uiPriority w:val="9"/>
    <w:semiHidden/>
    <w:unhideWhenUsed/>
    <w:qFormat/>
    <w:rsid w:val="004310C9"/>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647A1B"/>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har"/>
    <w:uiPriority w:val="9"/>
    <w:semiHidden/>
    <w:unhideWhenUsed/>
    <w:qFormat/>
    <w:rsid w:val="00647A1B"/>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75277D"/>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semiHidden/>
    <w:unhideWhenUsed/>
    <w:qFormat/>
    <w:rsid w:val="0075277D"/>
    <w:pPr>
      <w:spacing w:before="240" w:after="60"/>
      <w:outlineLvl w:val="5"/>
    </w:pPr>
    <w:rPr>
      <w:rFonts w:eastAsia="Times New Roman"/>
      <w:b/>
      <w:bCs/>
    </w:rPr>
  </w:style>
  <w:style w:type="paragraph" w:styleId="Ttulo7">
    <w:name w:val="heading 7"/>
    <w:basedOn w:val="Normal"/>
    <w:next w:val="Normal"/>
    <w:link w:val="Ttulo7Char"/>
    <w:uiPriority w:val="9"/>
    <w:semiHidden/>
    <w:unhideWhenUsed/>
    <w:qFormat/>
    <w:rsid w:val="000D33E6"/>
    <w:pPr>
      <w:spacing w:before="240" w:after="60"/>
      <w:outlineLvl w:val="6"/>
    </w:pPr>
    <w:rPr>
      <w:rFonts w:eastAsia="Times New Roman"/>
      <w:sz w:val="24"/>
      <w:szCs w:val="24"/>
    </w:rPr>
  </w:style>
  <w:style w:type="paragraph" w:styleId="Ttulo8">
    <w:name w:val="heading 8"/>
    <w:basedOn w:val="Normal"/>
    <w:next w:val="Normal"/>
    <w:link w:val="Ttulo8Char"/>
    <w:uiPriority w:val="9"/>
    <w:semiHidden/>
    <w:unhideWhenUsed/>
    <w:qFormat/>
    <w:rsid w:val="000D33E6"/>
    <w:pPr>
      <w:spacing w:before="240" w:after="60"/>
      <w:outlineLvl w:val="7"/>
    </w:pPr>
    <w:rPr>
      <w:rFonts w:eastAsia="Times New Roman"/>
      <w:i/>
      <w:iCs/>
      <w:sz w:val="24"/>
      <w:szCs w:val="24"/>
    </w:rPr>
  </w:style>
  <w:style w:type="paragraph" w:styleId="Ttulo9">
    <w:name w:val="heading 9"/>
    <w:basedOn w:val="Normal"/>
    <w:next w:val="Normal"/>
    <w:link w:val="Ttulo9Char"/>
    <w:uiPriority w:val="9"/>
    <w:semiHidden/>
    <w:unhideWhenUsed/>
    <w:qFormat/>
    <w:rsid w:val="008D50C2"/>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75315B"/>
    <w:pPr>
      <w:tabs>
        <w:tab w:val="center" w:pos="4252"/>
        <w:tab w:val="right" w:pos="8504"/>
      </w:tabs>
      <w:spacing w:after="0" w:line="240" w:lineRule="auto"/>
    </w:pPr>
  </w:style>
  <w:style w:type="character" w:customStyle="1" w:styleId="CabealhoChar">
    <w:name w:val="Cabeçalho Char"/>
    <w:link w:val="Cabealho"/>
    <w:rsid w:val="0075315B"/>
    <w:rPr>
      <w:rFonts w:ascii="Calibri" w:eastAsia="Calibri" w:hAnsi="Calibri" w:cs="Times New Roman"/>
    </w:rPr>
  </w:style>
  <w:style w:type="paragraph" w:styleId="Rodap">
    <w:name w:val="footer"/>
    <w:basedOn w:val="Normal"/>
    <w:link w:val="RodapChar"/>
    <w:uiPriority w:val="99"/>
    <w:unhideWhenUsed/>
    <w:rsid w:val="0075315B"/>
    <w:pPr>
      <w:tabs>
        <w:tab w:val="center" w:pos="4252"/>
        <w:tab w:val="right" w:pos="8504"/>
      </w:tabs>
      <w:spacing w:after="0" w:line="240" w:lineRule="auto"/>
    </w:pPr>
  </w:style>
  <w:style w:type="character" w:customStyle="1" w:styleId="RodapChar">
    <w:name w:val="Rodapé Char"/>
    <w:link w:val="Rodap"/>
    <w:uiPriority w:val="99"/>
    <w:qFormat/>
    <w:rsid w:val="0075315B"/>
    <w:rPr>
      <w:rFonts w:ascii="Calibri" w:eastAsia="Calibri" w:hAnsi="Calibri" w:cs="Times New Roman"/>
    </w:rPr>
  </w:style>
  <w:style w:type="paragraph" w:styleId="PargrafodaLista">
    <w:name w:val="List Paragraph"/>
    <w:basedOn w:val="Normal"/>
    <w:qFormat/>
    <w:rsid w:val="0075315B"/>
    <w:pPr>
      <w:ind w:left="720"/>
      <w:contextualSpacing/>
    </w:pPr>
  </w:style>
  <w:style w:type="table" w:styleId="Tabelacomgrade">
    <w:name w:val="Table Grid"/>
    <w:basedOn w:val="Tabelanormal"/>
    <w:uiPriority w:val="59"/>
    <w:rsid w:val="001C1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1C1841"/>
    <w:pPr>
      <w:spacing w:after="0" w:line="360" w:lineRule="auto"/>
      <w:ind w:firstLine="1701"/>
    </w:pPr>
    <w:rPr>
      <w:rFonts w:ascii="Times New Roman" w:eastAsia="Times New Roman" w:hAnsi="Times New Roman"/>
      <w:sz w:val="24"/>
      <w:szCs w:val="20"/>
      <w:lang w:eastAsia="pt-BR"/>
    </w:rPr>
  </w:style>
  <w:style w:type="character" w:customStyle="1" w:styleId="RecuodecorpodetextoChar">
    <w:name w:val="Recuo de corpo de texto Char"/>
    <w:link w:val="Recuodecorpodetexto"/>
    <w:uiPriority w:val="99"/>
    <w:rsid w:val="001C1841"/>
    <w:rPr>
      <w:rFonts w:ascii="Times New Roman" w:eastAsia="Times New Roman" w:hAnsi="Times New Roman"/>
      <w:sz w:val="24"/>
    </w:rPr>
  </w:style>
  <w:style w:type="paragraph" w:styleId="Textodebalo">
    <w:name w:val="Balloon Text"/>
    <w:basedOn w:val="Normal"/>
    <w:link w:val="TextodebaloChar"/>
    <w:uiPriority w:val="99"/>
    <w:semiHidden/>
    <w:unhideWhenUsed/>
    <w:rsid w:val="00FA447C"/>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A447C"/>
    <w:rPr>
      <w:rFonts w:ascii="Segoe UI" w:hAnsi="Segoe UI" w:cs="Segoe UI"/>
      <w:sz w:val="18"/>
      <w:szCs w:val="18"/>
      <w:lang w:eastAsia="en-US"/>
    </w:rPr>
  </w:style>
  <w:style w:type="character" w:styleId="Hyperlink">
    <w:name w:val="Hyperlink"/>
    <w:uiPriority w:val="99"/>
    <w:unhideWhenUsed/>
    <w:rsid w:val="006779DF"/>
    <w:rPr>
      <w:color w:val="0563C1"/>
      <w:u w:val="single"/>
    </w:rPr>
  </w:style>
  <w:style w:type="paragraph" w:customStyle="1" w:styleId="Default">
    <w:name w:val="Default"/>
    <w:rsid w:val="007452D4"/>
    <w:pPr>
      <w:autoSpaceDE w:val="0"/>
      <w:autoSpaceDN w:val="0"/>
      <w:adjustRightInd w:val="0"/>
    </w:pPr>
    <w:rPr>
      <w:rFonts w:ascii="Arial" w:hAnsi="Arial" w:cs="Arial"/>
      <w:color w:val="000000"/>
      <w:sz w:val="24"/>
      <w:szCs w:val="24"/>
      <w:lang w:eastAsia="pt-BR"/>
    </w:rPr>
  </w:style>
  <w:style w:type="table" w:styleId="TabeladeGrade6Colorida-nfase1">
    <w:name w:val="Grid Table 6 Colorful Accent 1"/>
    <w:basedOn w:val="Tabelanormal"/>
    <w:uiPriority w:val="51"/>
    <w:rsid w:val="00346876"/>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Corpodetexto">
    <w:name w:val="Body Text"/>
    <w:basedOn w:val="Normal"/>
    <w:link w:val="CorpodetextoChar"/>
    <w:uiPriority w:val="99"/>
    <w:unhideWhenUsed/>
    <w:rsid w:val="00323C52"/>
    <w:pPr>
      <w:spacing w:after="120"/>
    </w:pPr>
  </w:style>
  <w:style w:type="character" w:customStyle="1" w:styleId="CorpodetextoChar">
    <w:name w:val="Corpo de texto Char"/>
    <w:link w:val="Corpodetexto"/>
    <w:uiPriority w:val="99"/>
    <w:rsid w:val="00323C52"/>
    <w:rPr>
      <w:sz w:val="22"/>
      <w:szCs w:val="22"/>
      <w:lang w:eastAsia="en-US"/>
    </w:rPr>
  </w:style>
  <w:style w:type="character" w:customStyle="1" w:styleId="Ttulo1Char">
    <w:name w:val="Título 1 Char"/>
    <w:link w:val="Ttulo1"/>
    <w:uiPriority w:val="1"/>
    <w:rsid w:val="00323C52"/>
    <w:rPr>
      <w:rFonts w:ascii="Arial" w:eastAsia="Arial" w:hAnsi="Arial" w:cs="Arial"/>
      <w:b/>
      <w:bCs/>
      <w:sz w:val="22"/>
      <w:szCs w:val="22"/>
      <w:lang w:val="pt-PT" w:eastAsia="en-US"/>
    </w:rPr>
  </w:style>
  <w:style w:type="table" w:customStyle="1" w:styleId="TableNormal">
    <w:name w:val="Table Normal"/>
    <w:uiPriority w:val="2"/>
    <w:semiHidden/>
    <w:unhideWhenUsed/>
    <w:qFormat/>
    <w:rsid w:val="00323C5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3C52"/>
    <w:pPr>
      <w:widowControl w:val="0"/>
      <w:autoSpaceDE w:val="0"/>
      <w:autoSpaceDN w:val="0"/>
      <w:spacing w:after="0" w:line="240" w:lineRule="auto"/>
      <w:ind w:left="107"/>
    </w:pPr>
    <w:rPr>
      <w:rFonts w:ascii="Arial" w:eastAsia="Arial" w:hAnsi="Arial" w:cs="Arial"/>
      <w:lang w:val="pt-PT"/>
    </w:rPr>
  </w:style>
  <w:style w:type="paragraph" w:styleId="Sumrio1">
    <w:name w:val="toc 1"/>
    <w:basedOn w:val="Normal"/>
    <w:next w:val="Normal"/>
    <w:autoRedefine/>
    <w:uiPriority w:val="39"/>
    <w:unhideWhenUsed/>
    <w:rsid w:val="007611CC"/>
    <w:pPr>
      <w:spacing w:before="240" w:after="120"/>
    </w:pPr>
    <w:rPr>
      <w:rFonts w:cs="Calibri"/>
      <w:b/>
      <w:bCs/>
      <w:sz w:val="20"/>
      <w:szCs w:val="20"/>
    </w:rPr>
  </w:style>
  <w:style w:type="paragraph" w:styleId="Sumrio2">
    <w:name w:val="toc 2"/>
    <w:basedOn w:val="Normal"/>
    <w:next w:val="Normal"/>
    <w:autoRedefine/>
    <w:uiPriority w:val="39"/>
    <w:unhideWhenUsed/>
    <w:rsid w:val="00705DCC"/>
    <w:pPr>
      <w:tabs>
        <w:tab w:val="left" w:pos="709"/>
        <w:tab w:val="right" w:leader="dot" w:pos="9627"/>
      </w:tabs>
      <w:spacing w:before="120" w:after="0"/>
      <w:ind w:left="220"/>
    </w:pPr>
    <w:rPr>
      <w:rFonts w:eastAsia="Times New Roman" w:cstheme="minorHAnsi"/>
      <w:noProof/>
      <w:sz w:val="20"/>
      <w:szCs w:val="20"/>
      <w:lang w:eastAsia="pt-BR"/>
    </w:rPr>
  </w:style>
  <w:style w:type="paragraph" w:styleId="Sumrio3">
    <w:name w:val="toc 3"/>
    <w:basedOn w:val="Normal"/>
    <w:next w:val="Normal"/>
    <w:autoRedefine/>
    <w:uiPriority w:val="39"/>
    <w:unhideWhenUsed/>
    <w:rsid w:val="007611CC"/>
    <w:pPr>
      <w:spacing w:after="0"/>
      <w:ind w:left="440"/>
    </w:pPr>
    <w:rPr>
      <w:rFonts w:cs="Calibri"/>
      <w:sz w:val="20"/>
      <w:szCs w:val="20"/>
    </w:rPr>
  </w:style>
  <w:style w:type="paragraph" w:styleId="Sumrio4">
    <w:name w:val="toc 4"/>
    <w:basedOn w:val="Normal"/>
    <w:next w:val="Normal"/>
    <w:autoRedefine/>
    <w:uiPriority w:val="39"/>
    <w:unhideWhenUsed/>
    <w:rsid w:val="007611CC"/>
    <w:pPr>
      <w:spacing w:after="0"/>
      <w:ind w:left="660"/>
    </w:pPr>
    <w:rPr>
      <w:rFonts w:cs="Calibri"/>
      <w:sz w:val="20"/>
      <w:szCs w:val="20"/>
    </w:rPr>
  </w:style>
  <w:style w:type="paragraph" w:styleId="Sumrio5">
    <w:name w:val="toc 5"/>
    <w:basedOn w:val="Normal"/>
    <w:next w:val="Normal"/>
    <w:autoRedefine/>
    <w:uiPriority w:val="39"/>
    <w:unhideWhenUsed/>
    <w:rsid w:val="007611CC"/>
    <w:pPr>
      <w:spacing w:after="0"/>
      <w:ind w:left="880"/>
    </w:pPr>
    <w:rPr>
      <w:rFonts w:cs="Calibri"/>
      <w:sz w:val="20"/>
      <w:szCs w:val="20"/>
    </w:rPr>
  </w:style>
  <w:style w:type="paragraph" w:styleId="Sumrio6">
    <w:name w:val="toc 6"/>
    <w:basedOn w:val="Normal"/>
    <w:next w:val="Normal"/>
    <w:autoRedefine/>
    <w:uiPriority w:val="39"/>
    <w:unhideWhenUsed/>
    <w:rsid w:val="007611CC"/>
    <w:pPr>
      <w:spacing w:after="0"/>
      <w:ind w:left="1100"/>
    </w:pPr>
    <w:rPr>
      <w:rFonts w:cs="Calibri"/>
      <w:sz w:val="20"/>
      <w:szCs w:val="20"/>
    </w:rPr>
  </w:style>
  <w:style w:type="paragraph" w:styleId="Sumrio7">
    <w:name w:val="toc 7"/>
    <w:basedOn w:val="Normal"/>
    <w:next w:val="Normal"/>
    <w:autoRedefine/>
    <w:uiPriority w:val="39"/>
    <w:unhideWhenUsed/>
    <w:rsid w:val="007611CC"/>
    <w:pPr>
      <w:spacing w:after="0"/>
      <w:ind w:left="1320"/>
    </w:pPr>
    <w:rPr>
      <w:rFonts w:cs="Calibri"/>
      <w:sz w:val="20"/>
      <w:szCs w:val="20"/>
    </w:rPr>
  </w:style>
  <w:style w:type="paragraph" w:styleId="Sumrio8">
    <w:name w:val="toc 8"/>
    <w:basedOn w:val="Normal"/>
    <w:next w:val="Normal"/>
    <w:autoRedefine/>
    <w:uiPriority w:val="39"/>
    <w:unhideWhenUsed/>
    <w:rsid w:val="007611CC"/>
    <w:pPr>
      <w:spacing w:after="0"/>
      <w:ind w:left="1540"/>
    </w:pPr>
    <w:rPr>
      <w:rFonts w:cs="Calibri"/>
      <w:sz w:val="20"/>
      <w:szCs w:val="20"/>
    </w:rPr>
  </w:style>
  <w:style w:type="paragraph" w:styleId="Sumrio9">
    <w:name w:val="toc 9"/>
    <w:basedOn w:val="Normal"/>
    <w:next w:val="Normal"/>
    <w:autoRedefine/>
    <w:uiPriority w:val="39"/>
    <w:unhideWhenUsed/>
    <w:rsid w:val="007611CC"/>
    <w:pPr>
      <w:spacing w:after="0"/>
      <w:ind w:left="1760"/>
    </w:pPr>
    <w:rPr>
      <w:rFonts w:cs="Calibri"/>
      <w:sz w:val="20"/>
      <w:szCs w:val="20"/>
    </w:rPr>
  </w:style>
  <w:style w:type="paragraph" w:styleId="CabealhodoSumrio">
    <w:name w:val="TOC Heading"/>
    <w:basedOn w:val="Ttulo1"/>
    <w:next w:val="Normal"/>
    <w:uiPriority w:val="39"/>
    <w:unhideWhenUsed/>
    <w:qFormat/>
    <w:rsid w:val="007611CC"/>
    <w:pPr>
      <w:keepNext/>
      <w:keepLines/>
      <w:widowControl/>
      <w:autoSpaceDE/>
      <w:autoSpaceDN/>
      <w:spacing w:before="240" w:line="259" w:lineRule="auto"/>
      <w:ind w:left="0" w:firstLine="0"/>
      <w:jc w:val="left"/>
      <w:outlineLvl w:val="9"/>
    </w:pPr>
    <w:rPr>
      <w:rFonts w:ascii="Calibri Light" w:eastAsia="Times New Roman" w:hAnsi="Calibri Light" w:cs="Times New Roman"/>
      <w:b w:val="0"/>
      <w:bCs w:val="0"/>
      <w:color w:val="2E74B5"/>
      <w:sz w:val="32"/>
      <w:szCs w:val="32"/>
      <w:lang w:val="pt-BR" w:eastAsia="pt-BR"/>
    </w:rPr>
  </w:style>
  <w:style w:type="character" w:customStyle="1" w:styleId="Ttulo2Char">
    <w:name w:val="Título 2 Char"/>
    <w:link w:val="Ttulo2"/>
    <w:uiPriority w:val="9"/>
    <w:semiHidden/>
    <w:rsid w:val="004310C9"/>
    <w:rPr>
      <w:rFonts w:ascii="Calibri Light" w:eastAsia="Times New Roman" w:hAnsi="Calibri Light" w:cs="Times New Roman"/>
      <w:b/>
      <w:bCs/>
      <w:i/>
      <w:iCs/>
      <w:sz w:val="28"/>
      <w:szCs w:val="28"/>
      <w:lang w:eastAsia="en-US"/>
    </w:rPr>
  </w:style>
  <w:style w:type="character" w:customStyle="1" w:styleId="Ttulo3Char">
    <w:name w:val="Título 3 Char"/>
    <w:link w:val="Ttulo3"/>
    <w:uiPriority w:val="9"/>
    <w:rsid w:val="00647A1B"/>
    <w:rPr>
      <w:rFonts w:ascii="Calibri Light" w:eastAsia="Times New Roman" w:hAnsi="Calibri Light" w:cs="Times New Roman"/>
      <w:b/>
      <w:bCs/>
      <w:sz w:val="26"/>
      <w:szCs w:val="26"/>
      <w:lang w:eastAsia="en-US"/>
    </w:rPr>
  </w:style>
  <w:style w:type="character" w:customStyle="1" w:styleId="Ttulo4Char">
    <w:name w:val="Título 4 Char"/>
    <w:link w:val="Ttulo4"/>
    <w:uiPriority w:val="9"/>
    <w:semiHidden/>
    <w:rsid w:val="00647A1B"/>
    <w:rPr>
      <w:rFonts w:ascii="Calibri" w:eastAsia="Times New Roman" w:hAnsi="Calibri" w:cs="Times New Roman"/>
      <w:b/>
      <w:bCs/>
      <w:sz w:val="28"/>
      <w:szCs w:val="28"/>
      <w:lang w:eastAsia="en-US"/>
    </w:rPr>
  </w:style>
  <w:style w:type="character" w:customStyle="1" w:styleId="Ttulo5Char">
    <w:name w:val="Título 5 Char"/>
    <w:link w:val="Ttulo5"/>
    <w:uiPriority w:val="9"/>
    <w:semiHidden/>
    <w:rsid w:val="0075277D"/>
    <w:rPr>
      <w:rFonts w:ascii="Calibri" w:eastAsia="Times New Roman" w:hAnsi="Calibri" w:cs="Times New Roman"/>
      <w:b/>
      <w:bCs/>
      <w:i/>
      <w:iCs/>
      <w:sz w:val="26"/>
      <w:szCs w:val="26"/>
      <w:lang w:eastAsia="en-US"/>
    </w:rPr>
  </w:style>
  <w:style w:type="paragraph" w:styleId="Textodenotaderodap">
    <w:name w:val="footnote text"/>
    <w:basedOn w:val="Normal"/>
    <w:link w:val="TextodenotaderodapChar"/>
    <w:uiPriority w:val="99"/>
    <w:semiHidden/>
    <w:unhideWhenUsed/>
    <w:rsid w:val="0075277D"/>
    <w:rPr>
      <w:sz w:val="20"/>
      <w:szCs w:val="20"/>
    </w:rPr>
  </w:style>
  <w:style w:type="character" w:customStyle="1" w:styleId="TextodenotaderodapChar">
    <w:name w:val="Texto de nota de rodapé Char"/>
    <w:link w:val="Textodenotaderodap"/>
    <w:uiPriority w:val="99"/>
    <w:semiHidden/>
    <w:rsid w:val="0075277D"/>
    <w:rPr>
      <w:lang w:eastAsia="en-US"/>
    </w:rPr>
  </w:style>
  <w:style w:type="character" w:styleId="Refdenotaderodap">
    <w:name w:val="footnote reference"/>
    <w:uiPriority w:val="99"/>
    <w:semiHidden/>
    <w:unhideWhenUsed/>
    <w:rsid w:val="0075277D"/>
    <w:rPr>
      <w:vertAlign w:val="superscript"/>
    </w:rPr>
  </w:style>
  <w:style w:type="character" w:customStyle="1" w:styleId="Ttulo6Char">
    <w:name w:val="Título 6 Char"/>
    <w:link w:val="Ttulo6"/>
    <w:uiPriority w:val="9"/>
    <w:semiHidden/>
    <w:rsid w:val="0075277D"/>
    <w:rPr>
      <w:rFonts w:ascii="Calibri" w:eastAsia="Times New Roman" w:hAnsi="Calibri" w:cs="Times New Roman"/>
      <w:b/>
      <w:bCs/>
      <w:sz w:val="22"/>
      <w:szCs w:val="22"/>
      <w:lang w:eastAsia="en-US"/>
    </w:rPr>
  </w:style>
  <w:style w:type="paragraph" w:styleId="Textodenotadefim">
    <w:name w:val="endnote text"/>
    <w:basedOn w:val="Normal"/>
    <w:link w:val="TextodenotadefimChar"/>
    <w:uiPriority w:val="99"/>
    <w:semiHidden/>
    <w:unhideWhenUsed/>
    <w:rsid w:val="0075277D"/>
    <w:rPr>
      <w:sz w:val="20"/>
      <w:szCs w:val="20"/>
    </w:rPr>
  </w:style>
  <w:style w:type="character" w:customStyle="1" w:styleId="TextodenotadefimChar">
    <w:name w:val="Texto de nota de fim Char"/>
    <w:link w:val="Textodenotadefim"/>
    <w:uiPriority w:val="99"/>
    <w:semiHidden/>
    <w:rsid w:val="0075277D"/>
    <w:rPr>
      <w:lang w:eastAsia="en-US"/>
    </w:rPr>
  </w:style>
  <w:style w:type="character" w:styleId="Refdenotadefim">
    <w:name w:val="endnote reference"/>
    <w:uiPriority w:val="99"/>
    <w:semiHidden/>
    <w:unhideWhenUsed/>
    <w:rsid w:val="0075277D"/>
    <w:rPr>
      <w:vertAlign w:val="superscript"/>
    </w:rPr>
  </w:style>
  <w:style w:type="character" w:customStyle="1" w:styleId="Ttulo7Char">
    <w:name w:val="Título 7 Char"/>
    <w:link w:val="Ttulo7"/>
    <w:uiPriority w:val="9"/>
    <w:semiHidden/>
    <w:rsid w:val="000D33E6"/>
    <w:rPr>
      <w:rFonts w:ascii="Calibri" w:eastAsia="Times New Roman" w:hAnsi="Calibri" w:cs="Times New Roman"/>
      <w:sz w:val="24"/>
      <w:szCs w:val="24"/>
      <w:lang w:eastAsia="en-US"/>
    </w:rPr>
  </w:style>
  <w:style w:type="character" w:customStyle="1" w:styleId="Ttulo8Char">
    <w:name w:val="Título 8 Char"/>
    <w:link w:val="Ttulo8"/>
    <w:uiPriority w:val="9"/>
    <w:semiHidden/>
    <w:rsid w:val="000D33E6"/>
    <w:rPr>
      <w:rFonts w:ascii="Calibri" w:eastAsia="Times New Roman" w:hAnsi="Calibri" w:cs="Times New Roman"/>
      <w:i/>
      <w:iCs/>
      <w:sz w:val="24"/>
      <w:szCs w:val="24"/>
      <w:lang w:eastAsia="en-US"/>
    </w:rPr>
  </w:style>
  <w:style w:type="character" w:customStyle="1" w:styleId="Ttulo9Char">
    <w:name w:val="Título 9 Char"/>
    <w:link w:val="Ttulo9"/>
    <w:uiPriority w:val="9"/>
    <w:semiHidden/>
    <w:rsid w:val="008D50C2"/>
    <w:rPr>
      <w:rFonts w:ascii="Calibri Light" w:eastAsia="Times New Roman" w:hAnsi="Calibri Light" w:cs="Times New Roman"/>
      <w:sz w:val="22"/>
      <w:szCs w:val="22"/>
      <w:lang w:eastAsia="en-US"/>
    </w:rPr>
  </w:style>
  <w:style w:type="table" w:customStyle="1" w:styleId="Tabelacomgrade1">
    <w:name w:val="Tabela com grade1"/>
    <w:basedOn w:val="Tabelanormal"/>
    <w:next w:val="Tabelacomgrade"/>
    <w:uiPriority w:val="59"/>
    <w:rsid w:val="00AA06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1303"/>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uiPriority w:val="22"/>
    <w:qFormat/>
    <w:rsid w:val="007B1303"/>
    <w:rPr>
      <w:b/>
      <w:bCs/>
    </w:rPr>
  </w:style>
  <w:style w:type="table" w:styleId="TabeladeGrade1Clara">
    <w:name w:val="Grid Table 1 Light"/>
    <w:basedOn w:val="Tabelanormal"/>
    <w:uiPriority w:val="46"/>
    <w:rsid w:val="00345A2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Lista2-nfase5">
    <w:name w:val="List Table 2 Accent 5"/>
    <w:basedOn w:val="Tabelanormal"/>
    <w:uiPriority w:val="47"/>
    <w:rsid w:val="007B3E21"/>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MenoPendente">
    <w:name w:val="Unresolved Mention"/>
    <w:basedOn w:val="Fontepargpadro"/>
    <w:uiPriority w:val="99"/>
    <w:semiHidden/>
    <w:unhideWhenUsed/>
    <w:rsid w:val="00150FBE"/>
    <w:rPr>
      <w:color w:val="605E5C"/>
      <w:shd w:val="clear" w:color="auto" w:fill="E1DFDD"/>
    </w:rPr>
  </w:style>
  <w:style w:type="character" w:styleId="HiperlinkVisitado">
    <w:name w:val="FollowedHyperlink"/>
    <w:basedOn w:val="Fontepargpadro"/>
    <w:uiPriority w:val="99"/>
    <w:semiHidden/>
    <w:unhideWhenUsed/>
    <w:rsid w:val="0048137B"/>
    <w:rPr>
      <w:color w:val="954F72" w:themeColor="followedHyperlink"/>
      <w:u w:val="single"/>
    </w:rPr>
  </w:style>
  <w:style w:type="character" w:customStyle="1" w:styleId="citation-135">
    <w:name w:val="citation-135"/>
    <w:basedOn w:val="Fontepargpadro"/>
    <w:rsid w:val="002E43D0"/>
  </w:style>
  <w:style w:type="character" w:customStyle="1" w:styleId="citation-2">
    <w:name w:val="citation-2"/>
    <w:basedOn w:val="Fontepargpadro"/>
    <w:rsid w:val="00CD0DF4"/>
  </w:style>
  <w:style w:type="character" w:customStyle="1" w:styleId="citation-1">
    <w:name w:val="citation-1"/>
    <w:basedOn w:val="Fontepargpadro"/>
    <w:rsid w:val="00CD0DF4"/>
  </w:style>
  <w:style w:type="character" w:customStyle="1" w:styleId="citation-0">
    <w:name w:val="citation-0"/>
    <w:basedOn w:val="Fontepargpadro"/>
    <w:rsid w:val="00CD0DF4"/>
  </w:style>
  <w:style w:type="character" w:styleId="Refdecomentrio">
    <w:name w:val="annotation reference"/>
    <w:basedOn w:val="Fontepargpadro"/>
    <w:uiPriority w:val="99"/>
    <w:semiHidden/>
    <w:unhideWhenUsed/>
    <w:rsid w:val="002B3D63"/>
    <w:rPr>
      <w:sz w:val="16"/>
      <w:szCs w:val="16"/>
    </w:rPr>
  </w:style>
  <w:style w:type="paragraph" w:styleId="Textodecomentrio">
    <w:name w:val="annotation text"/>
    <w:basedOn w:val="Normal"/>
    <w:link w:val="TextodecomentrioChar"/>
    <w:uiPriority w:val="99"/>
    <w:semiHidden/>
    <w:unhideWhenUsed/>
    <w:rsid w:val="002B3D6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2B3D63"/>
    <w:rPr>
      <w:lang w:eastAsia="en-US"/>
    </w:rPr>
  </w:style>
  <w:style w:type="paragraph" w:styleId="Assuntodocomentrio">
    <w:name w:val="annotation subject"/>
    <w:basedOn w:val="Textodecomentrio"/>
    <w:next w:val="Textodecomentrio"/>
    <w:link w:val="AssuntodocomentrioChar"/>
    <w:uiPriority w:val="99"/>
    <w:semiHidden/>
    <w:unhideWhenUsed/>
    <w:rsid w:val="002B3D63"/>
    <w:rPr>
      <w:b/>
      <w:bCs/>
    </w:rPr>
  </w:style>
  <w:style w:type="character" w:customStyle="1" w:styleId="AssuntodocomentrioChar">
    <w:name w:val="Assunto do comentário Char"/>
    <w:basedOn w:val="TextodecomentrioChar"/>
    <w:link w:val="Assuntodocomentrio"/>
    <w:uiPriority w:val="99"/>
    <w:semiHidden/>
    <w:rsid w:val="002B3D6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80507">
      <w:bodyDiv w:val="1"/>
      <w:marLeft w:val="0"/>
      <w:marRight w:val="0"/>
      <w:marTop w:val="0"/>
      <w:marBottom w:val="0"/>
      <w:divBdr>
        <w:top w:val="none" w:sz="0" w:space="0" w:color="auto"/>
        <w:left w:val="none" w:sz="0" w:space="0" w:color="auto"/>
        <w:bottom w:val="none" w:sz="0" w:space="0" w:color="auto"/>
        <w:right w:val="none" w:sz="0" w:space="0" w:color="auto"/>
      </w:divBdr>
    </w:div>
    <w:div w:id="1077092812">
      <w:bodyDiv w:val="1"/>
      <w:marLeft w:val="0"/>
      <w:marRight w:val="0"/>
      <w:marTop w:val="0"/>
      <w:marBottom w:val="0"/>
      <w:divBdr>
        <w:top w:val="none" w:sz="0" w:space="0" w:color="auto"/>
        <w:left w:val="none" w:sz="0" w:space="0" w:color="auto"/>
        <w:bottom w:val="none" w:sz="0" w:space="0" w:color="auto"/>
        <w:right w:val="none" w:sz="0" w:space="0" w:color="auto"/>
      </w:divBdr>
    </w:div>
    <w:div w:id="1149638891">
      <w:bodyDiv w:val="1"/>
      <w:marLeft w:val="0"/>
      <w:marRight w:val="0"/>
      <w:marTop w:val="0"/>
      <w:marBottom w:val="0"/>
      <w:divBdr>
        <w:top w:val="none" w:sz="0" w:space="0" w:color="auto"/>
        <w:left w:val="none" w:sz="0" w:space="0" w:color="auto"/>
        <w:bottom w:val="none" w:sz="0" w:space="0" w:color="auto"/>
        <w:right w:val="none" w:sz="0" w:space="0" w:color="auto"/>
      </w:divBdr>
      <w:divsChild>
        <w:div w:id="1672677995">
          <w:marLeft w:val="0"/>
          <w:marRight w:val="0"/>
          <w:marTop w:val="600"/>
          <w:marBottom w:val="45"/>
          <w:divBdr>
            <w:top w:val="none" w:sz="0" w:space="0" w:color="auto"/>
            <w:left w:val="none" w:sz="0" w:space="0" w:color="auto"/>
            <w:bottom w:val="none" w:sz="0" w:space="0" w:color="auto"/>
            <w:right w:val="none" w:sz="0" w:space="0" w:color="auto"/>
          </w:divBdr>
        </w:div>
      </w:divsChild>
    </w:div>
    <w:div w:id="1293366910">
      <w:bodyDiv w:val="1"/>
      <w:marLeft w:val="0"/>
      <w:marRight w:val="0"/>
      <w:marTop w:val="0"/>
      <w:marBottom w:val="0"/>
      <w:divBdr>
        <w:top w:val="none" w:sz="0" w:space="0" w:color="auto"/>
        <w:left w:val="none" w:sz="0" w:space="0" w:color="auto"/>
        <w:bottom w:val="none" w:sz="0" w:space="0" w:color="auto"/>
        <w:right w:val="none" w:sz="0" w:space="0" w:color="auto"/>
      </w:divBdr>
    </w:div>
    <w:div w:id="1887716952">
      <w:bodyDiv w:val="1"/>
      <w:marLeft w:val="0"/>
      <w:marRight w:val="0"/>
      <w:marTop w:val="0"/>
      <w:marBottom w:val="0"/>
      <w:divBdr>
        <w:top w:val="none" w:sz="0" w:space="0" w:color="auto"/>
        <w:left w:val="none" w:sz="0" w:space="0" w:color="auto"/>
        <w:bottom w:val="none" w:sz="0" w:space="0" w:color="auto"/>
        <w:right w:val="none" w:sz="0" w:space="0" w:color="auto"/>
      </w:divBdr>
    </w:div>
    <w:div w:id="204498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E863B-9E7C-445F-B6AC-71C66AF8B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12</Pages>
  <Words>4139</Words>
  <Characters>22355</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STELLY NASCIMENTO</dc:creator>
  <cp:keywords/>
  <dc:description/>
  <cp:lastModifiedBy>Stelly Gomes do Nascimento</cp:lastModifiedBy>
  <cp:revision>49</cp:revision>
  <cp:lastPrinted>2026-03-24T17:25:00Z</cp:lastPrinted>
  <dcterms:created xsi:type="dcterms:W3CDTF">2026-03-09T19:33:00Z</dcterms:created>
  <dcterms:modified xsi:type="dcterms:W3CDTF">2026-03-24T17:29:00Z</dcterms:modified>
</cp:coreProperties>
</file>