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E7146" w14:textId="3444AC00" w:rsidR="004D1E07" w:rsidRPr="001B18D9" w:rsidRDefault="004D1E07" w:rsidP="00EE41A3">
      <w:pPr>
        <w:spacing w:line="276" w:lineRule="auto"/>
        <w:rPr>
          <w:b/>
          <w:sz w:val="24"/>
          <w:szCs w:val="24"/>
        </w:rPr>
      </w:pPr>
    </w:p>
    <w:p w14:paraId="47CF95E1" w14:textId="77777777" w:rsidR="008B7B44" w:rsidRPr="001B18D9" w:rsidRDefault="008B7B44" w:rsidP="008B7B44">
      <w:pPr>
        <w:pStyle w:val="Nivel2"/>
        <w:numPr>
          <w:ilvl w:val="0"/>
          <w:numId w:val="0"/>
        </w:numPr>
        <w:spacing w:line="360" w:lineRule="auto"/>
        <w:ind w:left="1134" w:firstLine="282"/>
        <w:rPr>
          <w:b/>
          <w:bCs/>
          <w:sz w:val="24"/>
          <w:szCs w:val="24"/>
        </w:rPr>
      </w:pPr>
      <w:r w:rsidRPr="001B18D9">
        <w:rPr>
          <w:b/>
          <w:bCs/>
          <w:sz w:val="24"/>
          <w:szCs w:val="24"/>
        </w:rPr>
        <w:t>DA SÍNTESE DO TERMO DE REFERÊNCIA</w:t>
      </w:r>
    </w:p>
    <w:tbl>
      <w:tblPr>
        <w:tblW w:w="5000" w:type="pct"/>
        <w:tblCellMar>
          <w:left w:w="120" w:type="dxa"/>
          <w:right w:w="120" w:type="dxa"/>
        </w:tblCellMar>
        <w:tblLook w:val="0000" w:firstRow="0" w:lastRow="0" w:firstColumn="0" w:lastColumn="0" w:noHBand="0" w:noVBand="0"/>
      </w:tblPr>
      <w:tblGrid>
        <w:gridCol w:w="451"/>
        <w:gridCol w:w="8861"/>
      </w:tblGrid>
      <w:tr w:rsidR="008B7B44" w:rsidRPr="001B18D9" w14:paraId="584BED1D" w14:textId="77777777" w:rsidTr="00B12419">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01B5C371" w14:textId="77777777" w:rsidR="008B7B44" w:rsidRPr="001B18D9" w:rsidRDefault="008B7B44" w:rsidP="00B12419">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line="360" w:lineRule="auto"/>
              <w:ind w:hanging="1"/>
              <w:jc w:val="center"/>
              <w:rPr>
                <w:b/>
                <w:sz w:val="24"/>
                <w:szCs w:val="24"/>
              </w:rPr>
            </w:pPr>
            <w:r w:rsidRPr="001B18D9">
              <w:rPr>
                <w:b/>
                <w:sz w:val="24"/>
                <w:szCs w:val="24"/>
              </w:rPr>
              <w:t>A</w:t>
            </w:r>
          </w:p>
        </w:tc>
        <w:tc>
          <w:tcPr>
            <w:tcW w:w="4758" w:type="pct"/>
            <w:tcBorders>
              <w:top w:val="single" w:sz="6" w:space="0" w:color="000000"/>
              <w:left w:val="single" w:sz="6" w:space="0" w:color="000000"/>
              <w:bottom w:val="single" w:sz="6" w:space="0" w:color="000000"/>
              <w:right w:val="single" w:sz="6" w:space="0" w:color="000000"/>
            </w:tcBorders>
          </w:tcPr>
          <w:p w14:paraId="35176C57" w14:textId="77777777" w:rsidR="008B7B44" w:rsidRPr="001B18D9" w:rsidRDefault="008B7B44" w:rsidP="00B12419">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line="360" w:lineRule="auto"/>
              <w:ind w:hanging="1"/>
              <w:rPr>
                <w:sz w:val="24"/>
                <w:szCs w:val="24"/>
              </w:rPr>
            </w:pPr>
            <w:r w:rsidRPr="001B18D9">
              <w:rPr>
                <w:b/>
                <w:sz w:val="24"/>
                <w:szCs w:val="24"/>
              </w:rPr>
              <w:t>OBJETO</w:t>
            </w:r>
          </w:p>
          <w:p w14:paraId="5EA4187A" w14:textId="395394C4" w:rsidR="008B7B44" w:rsidRPr="00437944" w:rsidRDefault="00DE768D" w:rsidP="00B12419">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line="360" w:lineRule="auto"/>
              <w:ind w:hanging="1"/>
              <w:jc w:val="both"/>
              <w:rPr>
                <w:u w:val="single"/>
              </w:rPr>
            </w:pPr>
            <w:r>
              <w:rPr>
                <w:sz w:val="24"/>
                <w:szCs w:val="24"/>
              </w:rPr>
              <w:t>C</w:t>
            </w:r>
            <w:r w:rsidRPr="00437944">
              <w:rPr>
                <w:sz w:val="24"/>
                <w:szCs w:val="24"/>
              </w:rPr>
              <w:t xml:space="preserve">ontratação do grupo CHAP para apresentação de show artístico para a caravana </w:t>
            </w:r>
            <w:r>
              <w:rPr>
                <w:sz w:val="24"/>
                <w:szCs w:val="24"/>
              </w:rPr>
              <w:t xml:space="preserve">Dia das Crianças </w:t>
            </w:r>
            <w:r w:rsidRPr="00437944">
              <w:rPr>
                <w:sz w:val="24"/>
                <w:szCs w:val="24"/>
              </w:rPr>
              <w:t>nas comunidad</w:t>
            </w:r>
            <w:r w:rsidRPr="00437944">
              <w:t>es</w:t>
            </w:r>
          </w:p>
        </w:tc>
      </w:tr>
      <w:tr w:rsidR="008B7B44" w:rsidRPr="001B18D9" w14:paraId="79A28144" w14:textId="77777777" w:rsidTr="00B12419">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73D467D8" w14:textId="77777777" w:rsidR="008B7B44" w:rsidRPr="001B18D9" w:rsidRDefault="008B7B44" w:rsidP="00B12419">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line="360" w:lineRule="auto"/>
              <w:ind w:hanging="1"/>
              <w:jc w:val="center"/>
              <w:rPr>
                <w:b/>
                <w:sz w:val="24"/>
                <w:szCs w:val="24"/>
              </w:rPr>
            </w:pPr>
            <w:r w:rsidRPr="001B18D9">
              <w:rPr>
                <w:b/>
                <w:sz w:val="24"/>
                <w:szCs w:val="24"/>
              </w:rPr>
              <w:t xml:space="preserve">                                                                                               B</w:t>
            </w:r>
          </w:p>
        </w:tc>
        <w:tc>
          <w:tcPr>
            <w:tcW w:w="4758" w:type="pct"/>
            <w:tcBorders>
              <w:top w:val="single" w:sz="6" w:space="0" w:color="000000"/>
              <w:left w:val="single" w:sz="6" w:space="0" w:color="000000"/>
              <w:bottom w:val="single" w:sz="6" w:space="0" w:color="000000"/>
              <w:right w:val="single" w:sz="6" w:space="0" w:color="000000"/>
            </w:tcBorders>
          </w:tcPr>
          <w:p w14:paraId="36A0C267" w14:textId="77777777" w:rsidR="008B7B44" w:rsidRPr="001B18D9" w:rsidRDefault="008B7B44" w:rsidP="00B12419">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line="360" w:lineRule="auto"/>
              <w:ind w:hanging="1"/>
              <w:rPr>
                <w:sz w:val="24"/>
                <w:szCs w:val="24"/>
              </w:rPr>
            </w:pPr>
            <w:r w:rsidRPr="001B18D9">
              <w:rPr>
                <w:b/>
                <w:sz w:val="24"/>
                <w:szCs w:val="24"/>
              </w:rPr>
              <w:t>VIGÊNCIA</w:t>
            </w:r>
          </w:p>
          <w:p w14:paraId="504EC9DA" w14:textId="77777777" w:rsidR="008B7B44" w:rsidRPr="001B18D9" w:rsidRDefault="008B7B44" w:rsidP="00B12419">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line="360" w:lineRule="auto"/>
              <w:ind w:hanging="1"/>
              <w:jc w:val="both"/>
              <w:rPr>
                <w:sz w:val="24"/>
                <w:szCs w:val="24"/>
              </w:rPr>
            </w:pPr>
            <w:r w:rsidRPr="001B18D9">
              <w:rPr>
                <w:rFonts w:eastAsia="Arial Unicode MS"/>
                <w:sz w:val="24"/>
                <w:szCs w:val="24"/>
              </w:rPr>
              <w:t xml:space="preserve">O prazo de vigência do </w:t>
            </w:r>
            <w:r w:rsidRPr="001B18D9">
              <w:rPr>
                <w:rFonts w:eastAsia="Arial Unicode MS"/>
                <w:b/>
                <w:sz w:val="24"/>
                <w:szCs w:val="24"/>
              </w:rPr>
              <w:t>CONTRATO</w:t>
            </w:r>
            <w:r w:rsidRPr="001B18D9">
              <w:rPr>
                <w:rFonts w:eastAsia="Arial Unicode MS"/>
                <w:sz w:val="24"/>
                <w:szCs w:val="24"/>
              </w:rPr>
              <w:t xml:space="preserve"> é de 01 (um) mês, contados a partir da assinatura do </w:t>
            </w:r>
            <w:r w:rsidRPr="001B18D9">
              <w:rPr>
                <w:rFonts w:eastAsia="Arial Unicode MS"/>
                <w:b/>
                <w:sz w:val="24"/>
                <w:szCs w:val="24"/>
              </w:rPr>
              <w:t>CONTRATO</w:t>
            </w:r>
            <w:r w:rsidRPr="001B18D9">
              <w:rPr>
                <w:rFonts w:eastAsia="Arial Unicode MS"/>
                <w:sz w:val="24"/>
                <w:szCs w:val="24"/>
              </w:rPr>
              <w:t xml:space="preserve">. </w:t>
            </w:r>
          </w:p>
        </w:tc>
      </w:tr>
      <w:tr w:rsidR="008B7B44" w:rsidRPr="001B18D9" w14:paraId="57F49AC3" w14:textId="77777777" w:rsidTr="001B18D9">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A45FC12" w14:textId="77777777" w:rsidR="008B7B44" w:rsidRPr="001B18D9" w:rsidRDefault="008B7B44" w:rsidP="00B12419">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line="360" w:lineRule="auto"/>
              <w:ind w:hanging="1"/>
              <w:jc w:val="center"/>
              <w:rPr>
                <w:b/>
                <w:sz w:val="24"/>
                <w:szCs w:val="24"/>
              </w:rPr>
            </w:pPr>
            <w:r w:rsidRPr="001B18D9">
              <w:rPr>
                <w:b/>
                <w:sz w:val="24"/>
                <w:szCs w:val="24"/>
              </w:rPr>
              <w:t>C</w:t>
            </w:r>
          </w:p>
        </w:tc>
        <w:tc>
          <w:tcPr>
            <w:tcW w:w="4758" w:type="pct"/>
            <w:tcBorders>
              <w:top w:val="single" w:sz="6" w:space="0" w:color="000000"/>
              <w:left w:val="single" w:sz="6" w:space="0" w:color="000000"/>
              <w:bottom w:val="single" w:sz="6" w:space="0" w:color="000000"/>
              <w:right w:val="single" w:sz="6" w:space="0" w:color="000000"/>
            </w:tcBorders>
          </w:tcPr>
          <w:p w14:paraId="19E42DCF" w14:textId="77777777" w:rsidR="008B7B44" w:rsidRPr="001B18D9" w:rsidRDefault="008B7B44" w:rsidP="00B12419">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line="360" w:lineRule="auto"/>
              <w:ind w:hanging="1"/>
              <w:rPr>
                <w:b/>
                <w:sz w:val="24"/>
                <w:szCs w:val="24"/>
              </w:rPr>
            </w:pPr>
            <w:r w:rsidRPr="001B18D9">
              <w:rPr>
                <w:b/>
                <w:sz w:val="24"/>
                <w:szCs w:val="24"/>
              </w:rPr>
              <w:t>VALOR ESTIMADO DA CONTRATAÇÃO:</w:t>
            </w:r>
          </w:p>
          <w:p w14:paraId="61BE2DEC" w14:textId="0938A395" w:rsidR="008B7B44" w:rsidRPr="001B18D9" w:rsidRDefault="008B7B44" w:rsidP="00B12419">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line="360" w:lineRule="auto"/>
              <w:ind w:hanging="1"/>
              <w:jc w:val="both"/>
              <w:rPr>
                <w:b/>
                <w:sz w:val="24"/>
                <w:szCs w:val="24"/>
                <w:highlight w:val="yellow"/>
              </w:rPr>
            </w:pPr>
            <w:r w:rsidRPr="001B18D9">
              <w:rPr>
                <w:rFonts w:eastAsia="Arial Unicode MS"/>
                <w:b/>
                <w:sz w:val="24"/>
                <w:szCs w:val="24"/>
              </w:rPr>
              <w:t>R$</w:t>
            </w:r>
            <w:r w:rsidR="00FF39AD">
              <w:rPr>
                <w:rFonts w:eastAsia="Arial Unicode MS"/>
                <w:b/>
                <w:sz w:val="24"/>
                <w:szCs w:val="24"/>
              </w:rPr>
              <w:t>1</w:t>
            </w:r>
            <w:r w:rsidR="00DE768D">
              <w:rPr>
                <w:rFonts w:eastAsia="Arial Unicode MS"/>
                <w:b/>
                <w:sz w:val="24"/>
                <w:szCs w:val="24"/>
              </w:rPr>
              <w:t>00</w:t>
            </w:r>
            <w:r w:rsidR="00F2791A">
              <w:rPr>
                <w:rFonts w:eastAsia="Arial Unicode MS"/>
                <w:b/>
                <w:sz w:val="24"/>
                <w:szCs w:val="24"/>
              </w:rPr>
              <w:t>.000,00</w:t>
            </w:r>
            <w:r w:rsidR="001B18D9" w:rsidRPr="001B18D9">
              <w:rPr>
                <w:rFonts w:eastAsia="Arial Unicode MS"/>
                <w:b/>
                <w:sz w:val="24"/>
                <w:szCs w:val="24"/>
              </w:rPr>
              <w:t xml:space="preserve"> – </w:t>
            </w:r>
            <w:r w:rsidR="00FF39AD">
              <w:rPr>
                <w:rFonts w:eastAsia="Arial Unicode MS"/>
                <w:b/>
                <w:sz w:val="24"/>
                <w:szCs w:val="24"/>
              </w:rPr>
              <w:t>Ce</w:t>
            </w:r>
            <w:r w:rsidR="00DE768D">
              <w:rPr>
                <w:rFonts w:eastAsia="Arial Unicode MS"/>
                <w:b/>
                <w:sz w:val="24"/>
                <w:szCs w:val="24"/>
              </w:rPr>
              <w:t xml:space="preserve">m </w:t>
            </w:r>
            <w:r w:rsidR="001B18D9" w:rsidRPr="001B18D9">
              <w:rPr>
                <w:rFonts w:eastAsia="Arial Unicode MS"/>
                <w:b/>
                <w:sz w:val="24"/>
                <w:szCs w:val="24"/>
              </w:rPr>
              <w:t>mil Reais</w:t>
            </w:r>
          </w:p>
        </w:tc>
      </w:tr>
      <w:tr w:rsidR="008B7B44" w:rsidRPr="001B18D9" w14:paraId="722F4C71" w14:textId="77777777" w:rsidTr="00B12419">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5DE2177C" w14:textId="77777777" w:rsidR="008B7B44" w:rsidRPr="001B18D9" w:rsidRDefault="008B7B44" w:rsidP="00B12419">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line="360" w:lineRule="auto"/>
              <w:ind w:hanging="1"/>
              <w:jc w:val="center"/>
              <w:rPr>
                <w:b/>
                <w:sz w:val="24"/>
                <w:szCs w:val="24"/>
              </w:rPr>
            </w:pPr>
            <w:r w:rsidRPr="001B18D9">
              <w:rPr>
                <w:b/>
                <w:sz w:val="24"/>
                <w:szCs w:val="24"/>
              </w:rPr>
              <w:t>E</w:t>
            </w:r>
          </w:p>
        </w:tc>
        <w:tc>
          <w:tcPr>
            <w:tcW w:w="4758" w:type="pct"/>
            <w:tcBorders>
              <w:top w:val="single" w:sz="6" w:space="0" w:color="000000"/>
              <w:left w:val="single" w:sz="6" w:space="0" w:color="000000"/>
              <w:bottom w:val="single" w:sz="6" w:space="0" w:color="000000"/>
              <w:right w:val="single" w:sz="6" w:space="0" w:color="000000"/>
            </w:tcBorders>
          </w:tcPr>
          <w:p w14:paraId="45ABD86C" w14:textId="77777777" w:rsidR="008B7B44" w:rsidRPr="001B18D9" w:rsidRDefault="008B7B44" w:rsidP="00B12419">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line="360" w:lineRule="auto"/>
              <w:rPr>
                <w:b/>
                <w:sz w:val="24"/>
                <w:szCs w:val="24"/>
              </w:rPr>
            </w:pPr>
            <w:r w:rsidRPr="001B18D9">
              <w:rPr>
                <w:b/>
                <w:sz w:val="24"/>
                <w:szCs w:val="24"/>
              </w:rPr>
              <w:t>LOCAL DE EXECUÇÃO</w:t>
            </w:r>
          </w:p>
          <w:p w14:paraId="795E0BBF" w14:textId="2C97BE08" w:rsidR="008B7B44" w:rsidRPr="001B18D9" w:rsidRDefault="00B80AEF" w:rsidP="001B18D9">
            <w:pPr>
              <w:pStyle w:val="Nivel2"/>
              <w:numPr>
                <w:ilvl w:val="0"/>
                <w:numId w:val="0"/>
              </w:numPr>
              <w:tabs>
                <w:tab w:val="left" w:pos="1134"/>
              </w:tabs>
              <w:spacing w:before="0" w:after="0" w:line="360" w:lineRule="auto"/>
              <w:ind w:left="-6"/>
              <w:rPr>
                <w:sz w:val="24"/>
                <w:szCs w:val="24"/>
              </w:rPr>
            </w:pPr>
            <w:r w:rsidRPr="001B18D9">
              <w:rPr>
                <w:b/>
                <w:sz w:val="24"/>
                <w:szCs w:val="24"/>
                <w:u w:val="single"/>
              </w:rPr>
              <w:t>A execução das atividades será</w:t>
            </w:r>
            <w:r w:rsidR="008B7B44" w:rsidRPr="001B18D9">
              <w:rPr>
                <w:b/>
                <w:sz w:val="24"/>
                <w:szCs w:val="24"/>
                <w:u w:val="single"/>
              </w:rPr>
              <w:t xml:space="preserve"> no Município de Maricá – RJ</w:t>
            </w:r>
            <w:r w:rsidR="008B7B44" w:rsidRPr="001B18D9">
              <w:rPr>
                <w:sz w:val="24"/>
                <w:szCs w:val="24"/>
              </w:rPr>
              <w:t xml:space="preserve">, estando o endereço indicado no item </w:t>
            </w:r>
            <w:r w:rsidR="00DE768D">
              <w:rPr>
                <w:sz w:val="24"/>
                <w:szCs w:val="24"/>
              </w:rPr>
              <w:t>5</w:t>
            </w:r>
            <w:r w:rsidR="008B7B44" w:rsidRPr="001B18D9">
              <w:rPr>
                <w:sz w:val="24"/>
                <w:szCs w:val="24"/>
              </w:rPr>
              <w:t xml:space="preserve"> deste Termo de Referência.</w:t>
            </w:r>
          </w:p>
          <w:p w14:paraId="7E7BE5E4" w14:textId="6662DA50" w:rsidR="001B18D9" w:rsidRPr="001B18D9" w:rsidRDefault="001B18D9" w:rsidP="001B18D9">
            <w:pPr>
              <w:pStyle w:val="Nivel2"/>
              <w:numPr>
                <w:ilvl w:val="0"/>
                <w:numId w:val="0"/>
              </w:numPr>
              <w:tabs>
                <w:tab w:val="left" w:pos="1134"/>
              </w:tabs>
              <w:spacing w:before="0" w:after="0" w:line="360" w:lineRule="auto"/>
              <w:ind w:left="-6"/>
              <w:rPr>
                <w:sz w:val="24"/>
                <w:szCs w:val="24"/>
              </w:rPr>
            </w:pPr>
          </w:p>
        </w:tc>
      </w:tr>
      <w:tr w:rsidR="008B7B44" w:rsidRPr="001B18D9" w14:paraId="67F7B51E" w14:textId="77777777" w:rsidTr="00B12419">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1B948B8E" w14:textId="77777777" w:rsidR="008B7B44" w:rsidRPr="001B18D9" w:rsidRDefault="008B7B44" w:rsidP="00B12419">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line="360" w:lineRule="auto"/>
              <w:ind w:hanging="1"/>
              <w:jc w:val="center"/>
              <w:rPr>
                <w:b/>
                <w:sz w:val="24"/>
                <w:szCs w:val="24"/>
              </w:rPr>
            </w:pPr>
            <w:r w:rsidRPr="001B18D9">
              <w:rPr>
                <w:b/>
                <w:sz w:val="24"/>
                <w:szCs w:val="24"/>
              </w:rPr>
              <w:t>G</w:t>
            </w:r>
          </w:p>
        </w:tc>
        <w:tc>
          <w:tcPr>
            <w:tcW w:w="4758" w:type="pct"/>
            <w:tcBorders>
              <w:top w:val="single" w:sz="6" w:space="0" w:color="000000"/>
              <w:left w:val="single" w:sz="6" w:space="0" w:color="000000"/>
              <w:bottom w:val="single" w:sz="6" w:space="0" w:color="000000"/>
              <w:right w:val="single" w:sz="6" w:space="0" w:color="000000"/>
            </w:tcBorders>
          </w:tcPr>
          <w:p w14:paraId="2CBA8DD8" w14:textId="77777777" w:rsidR="008B7B44" w:rsidRPr="001B18D9" w:rsidRDefault="008B7B44" w:rsidP="00B12419">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line="360" w:lineRule="auto"/>
              <w:rPr>
                <w:b/>
                <w:sz w:val="24"/>
                <w:szCs w:val="24"/>
              </w:rPr>
            </w:pPr>
            <w:r w:rsidRPr="001B18D9">
              <w:rPr>
                <w:b/>
                <w:sz w:val="24"/>
                <w:szCs w:val="24"/>
              </w:rPr>
              <w:t>UNIDADE RESPONSÁVEL PELO PROJETO</w:t>
            </w:r>
          </w:p>
          <w:p w14:paraId="0BE06759" w14:textId="77777777" w:rsidR="008B7B44" w:rsidRPr="001B18D9" w:rsidRDefault="008B7B44" w:rsidP="00B12419">
            <w:pPr>
              <w:spacing w:line="360" w:lineRule="auto"/>
              <w:jc w:val="both"/>
              <w:rPr>
                <w:sz w:val="24"/>
                <w:szCs w:val="24"/>
              </w:rPr>
            </w:pPr>
            <w:r w:rsidRPr="001B18D9">
              <w:rPr>
                <w:sz w:val="24"/>
                <w:szCs w:val="24"/>
              </w:rPr>
              <w:t>Secretaria Especial de Promoção das Comunidades e do Minha Casa Minha Vida.</w:t>
            </w:r>
          </w:p>
          <w:p w14:paraId="3AE96692" w14:textId="77777777" w:rsidR="008B7B44" w:rsidRPr="001B18D9" w:rsidRDefault="008B7B44" w:rsidP="00B12419">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line="360" w:lineRule="auto"/>
              <w:rPr>
                <w:b/>
                <w:sz w:val="24"/>
                <w:szCs w:val="24"/>
              </w:rPr>
            </w:pPr>
            <w:r w:rsidRPr="001B18D9">
              <w:rPr>
                <w:b/>
                <w:sz w:val="24"/>
                <w:szCs w:val="24"/>
              </w:rPr>
              <w:t>UNIDADE FISCALIZADORA</w:t>
            </w:r>
          </w:p>
          <w:p w14:paraId="2710D372" w14:textId="77777777" w:rsidR="008B7B44" w:rsidRPr="001B18D9" w:rsidRDefault="008B7B44" w:rsidP="00B12419">
            <w:pPr>
              <w:spacing w:line="360" w:lineRule="auto"/>
              <w:jc w:val="both"/>
              <w:rPr>
                <w:sz w:val="24"/>
                <w:szCs w:val="24"/>
              </w:rPr>
            </w:pPr>
            <w:r w:rsidRPr="001B18D9">
              <w:rPr>
                <w:sz w:val="24"/>
                <w:szCs w:val="24"/>
              </w:rPr>
              <w:t>Secretaria Especial de Promoção das Comunidades e do Minha Casa Minha Vida.</w:t>
            </w:r>
          </w:p>
          <w:p w14:paraId="4B8C7F2D" w14:textId="77777777" w:rsidR="008B7B44" w:rsidRPr="001B18D9" w:rsidRDefault="008B7B44" w:rsidP="00B12419">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line="360" w:lineRule="auto"/>
              <w:ind w:hanging="1"/>
              <w:jc w:val="both"/>
              <w:rPr>
                <w:sz w:val="24"/>
                <w:szCs w:val="24"/>
              </w:rPr>
            </w:pPr>
          </w:p>
        </w:tc>
      </w:tr>
    </w:tbl>
    <w:p w14:paraId="24EC1C96" w14:textId="77777777" w:rsidR="008B7B44" w:rsidRPr="001B18D9" w:rsidRDefault="008B7B44" w:rsidP="008B7B44">
      <w:pPr>
        <w:pStyle w:val="CabealhodoSumrio"/>
        <w:spacing w:before="120" w:after="120" w:line="360" w:lineRule="auto"/>
        <w:rPr>
          <w:rFonts w:ascii="Times New Roman" w:eastAsia="Adobe Fan Heiti Std B" w:hAnsi="Times New Roman" w:cs="Times New Roman"/>
          <w:b/>
          <w:sz w:val="24"/>
          <w:szCs w:val="24"/>
        </w:rPr>
      </w:pPr>
    </w:p>
    <w:p w14:paraId="1111746C" w14:textId="77777777" w:rsidR="008B7B44" w:rsidRPr="001B18D9" w:rsidRDefault="008B7B44" w:rsidP="008B7B44">
      <w:pPr>
        <w:spacing w:line="360" w:lineRule="auto"/>
        <w:rPr>
          <w:sz w:val="24"/>
          <w:szCs w:val="24"/>
        </w:rPr>
      </w:pPr>
    </w:p>
    <w:p w14:paraId="65AC031D" w14:textId="77777777" w:rsidR="008B7B44" w:rsidRPr="001B18D9" w:rsidRDefault="008B7B44" w:rsidP="008B7B44">
      <w:pPr>
        <w:spacing w:line="360" w:lineRule="auto"/>
        <w:rPr>
          <w:sz w:val="24"/>
          <w:szCs w:val="24"/>
        </w:rPr>
      </w:pPr>
    </w:p>
    <w:p w14:paraId="13004C00" w14:textId="77777777" w:rsidR="008B7B44" w:rsidRPr="001B18D9" w:rsidRDefault="008B7B44" w:rsidP="008B7B44">
      <w:pPr>
        <w:spacing w:line="360" w:lineRule="auto"/>
        <w:rPr>
          <w:sz w:val="24"/>
          <w:szCs w:val="24"/>
        </w:rPr>
      </w:pPr>
    </w:p>
    <w:p w14:paraId="0D705506" w14:textId="77777777" w:rsidR="008B7B44" w:rsidRPr="001B18D9" w:rsidRDefault="008B7B44" w:rsidP="008B7B44">
      <w:pPr>
        <w:pStyle w:val="CabealhodoSumrio"/>
        <w:tabs>
          <w:tab w:val="left" w:pos="5865"/>
        </w:tabs>
        <w:spacing w:before="120" w:after="120" w:line="360" w:lineRule="auto"/>
        <w:rPr>
          <w:rFonts w:ascii="Times New Roman" w:hAnsi="Times New Roman" w:cs="Times New Roman"/>
          <w:sz w:val="24"/>
          <w:szCs w:val="24"/>
        </w:rPr>
      </w:pPr>
      <w:r w:rsidRPr="001B18D9">
        <w:rPr>
          <w:rFonts w:ascii="Times New Roman" w:hAnsi="Times New Roman" w:cs="Times New Roman"/>
          <w:sz w:val="24"/>
          <w:szCs w:val="24"/>
        </w:rPr>
        <w:tab/>
      </w:r>
    </w:p>
    <w:p w14:paraId="59B51909" w14:textId="250807FE" w:rsidR="00F2791A" w:rsidRPr="001B18D9" w:rsidRDefault="008B7B44" w:rsidP="00880292">
      <w:pPr>
        <w:pStyle w:val="Padro"/>
        <w:tabs>
          <w:tab w:val="left" w:pos="5220"/>
          <w:tab w:val="center" w:pos="6236"/>
        </w:tabs>
        <w:spacing w:before="120" w:after="120" w:line="360" w:lineRule="auto"/>
        <w:ind w:left="3969"/>
        <w:jc w:val="both"/>
        <w:rPr>
          <w:rFonts w:ascii="Times New Roman" w:eastAsia="Adobe Fan Heiti Std B" w:hAnsi="Times New Roman" w:cs="Times New Roman"/>
          <w:b/>
          <w:color w:val="auto"/>
          <w:lang w:val="pt-BR"/>
        </w:rPr>
      </w:pPr>
      <w:r w:rsidRPr="001B18D9">
        <w:rPr>
          <w:rFonts w:ascii="Times New Roman" w:eastAsia="Adobe Fan Heiti Std B" w:hAnsi="Times New Roman" w:cs="Times New Roman"/>
          <w:lang w:val="pt-BR"/>
        </w:rPr>
        <w:br w:type="column"/>
      </w:r>
      <w:r w:rsidR="00F2791A">
        <w:lastRenderedPageBreak/>
        <w:t>CONTRATAÇÃO DO GRUPO CHAP</w:t>
      </w:r>
      <w:r w:rsidR="00545B8E">
        <w:t xml:space="preserve"> – TROPA DA ALEGRIA </w:t>
      </w:r>
      <w:r w:rsidR="00F2791A">
        <w:t xml:space="preserve">PARA </w:t>
      </w:r>
      <w:r w:rsidR="00545B8E">
        <w:t xml:space="preserve">A REALIZAÇÃO DE APRESENTAÇÕES ARTÍSTICAS NA  </w:t>
      </w:r>
      <w:r w:rsidR="00F2791A">
        <w:t xml:space="preserve"> </w:t>
      </w:r>
      <w:r w:rsidR="00F25064">
        <w:t>CARAVANA</w:t>
      </w:r>
      <w:r w:rsidR="003464EF">
        <w:t xml:space="preserve"> </w:t>
      </w:r>
      <w:r w:rsidR="00545B8E">
        <w:t xml:space="preserve">DIA DAS </w:t>
      </w:r>
      <w:r w:rsidR="00073D91">
        <w:t>CRIANÇAS NAS</w:t>
      </w:r>
      <w:r w:rsidR="00F2791A">
        <w:t xml:space="preserve"> COMUNIDADES.</w:t>
      </w:r>
    </w:p>
    <w:p w14:paraId="1F7D73D7" w14:textId="77777777" w:rsidR="008B7B44" w:rsidRDefault="008B7B44" w:rsidP="00822FFD">
      <w:pPr>
        <w:pStyle w:val="Ttulo1"/>
        <w:keepLines/>
        <w:numPr>
          <w:ilvl w:val="0"/>
          <w:numId w:val="2"/>
        </w:numPr>
        <w:shd w:val="clear" w:color="auto" w:fill="D9D9D9" w:themeFill="background1" w:themeFillShade="D9"/>
        <w:spacing w:before="120" w:after="120" w:line="360" w:lineRule="auto"/>
        <w:ind w:left="567" w:hanging="567"/>
        <w:rPr>
          <w:rFonts w:eastAsia="Adobe Fan Heiti Std B"/>
          <w:b/>
          <w:szCs w:val="24"/>
        </w:rPr>
      </w:pPr>
      <w:bookmarkStart w:id="0" w:name="_Toc493669934"/>
      <w:r w:rsidRPr="001B18D9">
        <w:rPr>
          <w:rFonts w:eastAsia="Adobe Fan Heiti Std B"/>
          <w:b/>
          <w:szCs w:val="24"/>
        </w:rPr>
        <w:t>DO OBJETO</w:t>
      </w:r>
      <w:bookmarkEnd w:id="0"/>
    </w:p>
    <w:p w14:paraId="075E5A07" w14:textId="77777777" w:rsidR="00244B01" w:rsidRPr="00244B01" w:rsidRDefault="00244B01" w:rsidP="00244B01">
      <w:pPr>
        <w:rPr>
          <w:rFonts w:eastAsia="Adobe Fan Heiti Std B"/>
        </w:rPr>
      </w:pPr>
    </w:p>
    <w:p w14:paraId="52C201D3" w14:textId="01BD3FDA" w:rsidR="00813887" w:rsidRDefault="00813887" w:rsidP="00822FFD">
      <w:pPr>
        <w:pStyle w:val="Padro"/>
        <w:widowControl w:val="0"/>
        <w:numPr>
          <w:ilvl w:val="1"/>
          <w:numId w:val="2"/>
        </w:numPr>
        <w:tabs>
          <w:tab w:val="clear" w:pos="708"/>
          <w:tab w:val="left" w:pos="0"/>
        </w:tabs>
        <w:spacing w:after="0" w:line="360" w:lineRule="auto"/>
        <w:ind w:left="0" w:firstLine="0"/>
        <w:jc w:val="both"/>
        <w:rPr>
          <w:rFonts w:ascii="Times New Roman" w:eastAsia="Arial Unicode MS" w:hAnsi="Times New Roman" w:cs="Times New Roman"/>
          <w:lang w:val="pt-BR"/>
        </w:rPr>
      </w:pPr>
      <w:r w:rsidRPr="00813887">
        <w:rPr>
          <w:rFonts w:ascii="Times New Roman" w:hAnsi="Times New Roman" w:cs="Times New Roman"/>
        </w:rPr>
        <w:t xml:space="preserve">O presente Termo de Referência tem por objeto a </w:t>
      </w:r>
      <w:r w:rsidRPr="00813887">
        <w:rPr>
          <w:rStyle w:val="Forte"/>
          <w:rFonts w:ascii="Times New Roman" w:hAnsi="Times New Roman" w:cs="Times New Roman"/>
        </w:rPr>
        <w:t>contratação do Grupo CHAP</w:t>
      </w:r>
      <w:r w:rsidR="00073D91">
        <w:rPr>
          <w:rStyle w:val="Forte"/>
          <w:rFonts w:ascii="Times New Roman" w:hAnsi="Times New Roman" w:cs="Times New Roman"/>
        </w:rPr>
        <w:t>- TROPA DA ALEGRIA</w:t>
      </w:r>
      <w:r w:rsidRPr="00813887">
        <w:rPr>
          <w:rStyle w:val="Forte"/>
          <w:rFonts w:ascii="Times New Roman" w:hAnsi="Times New Roman" w:cs="Times New Roman"/>
        </w:rPr>
        <w:t xml:space="preserve"> </w:t>
      </w:r>
      <w:r w:rsidRPr="00073D91">
        <w:rPr>
          <w:rStyle w:val="Forte"/>
          <w:rFonts w:ascii="Times New Roman" w:hAnsi="Times New Roman" w:cs="Times New Roman"/>
          <w:b w:val="0"/>
          <w:bCs w:val="0"/>
        </w:rPr>
        <w:t xml:space="preserve">para </w:t>
      </w:r>
      <w:r w:rsidR="00073D91">
        <w:rPr>
          <w:rStyle w:val="Forte"/>
          <w:rFonts w:ascii="Times New Roman" w:hAnsi="Times New Roman" w:cs="Times New Roman"/>
          <w:b w:val="0"/>
          <w:bCs w:val="0"/>
        </w:rPr>
        <w:t>realização de apresentações artísticas, de forma itinerante, destinadas à Caravana Dia das Crianças</w:t>
      </w:r>
      <w:r w:rsidR="006D346F">
        <w:rPr>
          <w:rStyle w:val="Forte"/>
          <w:rFonts w:ascii="Times New Roman" w:hAnsi="Times New Roman" w:cs="Times New Roman"/>
          <w:b w:val="0"/>
          <w:bCs w:val="0"/>
        </w:rPr>
        <w:t xml:space="preserve"> </w:t>
      </w:r>
      <w:r w:rsidR="00073D91">
        <w:rPr>
          <w:rStyle w:val="Forte"/>
          <w:rFonts w:ascii="Times New Roman" w:hAnsi="Times New Roman" w:cs="Times New Roman"/>
          <w:b w:val="0"/>
          <w:bCs w:val="0"/>
        </w:rPr>
        <w:t>nas comunidades, no Município de Maricá.</w:t>
      </w:r>
    </w:p>
    <w:p w14:paraId="0796B121" w14:textId="5C8E1B81" w:rsidR="00880292" w:rsidRDefault="00813887" w:rsidP="00822FFD">
      <w:pPr>
        <w:pStyle w:val="Padro"/>
        <w:widowControl w:val="0"/>
        <w:numPr>
          <w:ilvl w:val="1"/>
          <w:numId w:val="2"/>
        </w:numPr>
        <w:tabs>
          <w:tab w:val="clear" w:pos="708"/>
          <w:tab w:val="left" w:pos="0"/>
        </w:tabs>
        <w:spacing w:after="0" w:line="360" w:lineRule="auto"/>
        <w:ind w:left="0" w:firstLine="0"/>
        <w:jc w:val="both"/>
        <w:rPr>
          <w:rFonts w:ascii="Times New Roman" w:eastAsia="Arial Unicode MS" w:hAnsi="Times New Roman" w:cs="Times New Roman"/>
          <w:lang w:val="pt-BR"/>
        </w:rPr>
      </w:pPr>
      <w:r w:rsidRPr="00813887">
        <w:rPr>
          <w:rFonts w:ascii="Times New Roman" w:eastAsia="Arial Unicode MS" w:hAnsi="Times New Roman" w:cs="Times New Roman"/>
          <w:lang w:val="pt-BR"/>
        </w:rPr>
        <w:t>O</w:t>
      </w:r>
      <w:r w:rsidR="00880292" w:rsidRPr="00813887">
        <w:rPr>
          <w:rFonts w:ascii="Times New Roman" w:eastAsia="Arial Unicode MS" w:hAnsi="Times New Roman" w:cs="Times New Roman"/>
          <w:lang w:val="pt-BR"/>
        </w:rPr>
        <w:t xml:space="preserve"> modelo de execução será </w:t>
      </w:r>
      <w:r w:rsidRPr="00813887">
        <w:rPr>
          <w:rFonts w:ascii="Times New Roman" w:eastAsia="Arial Unicode MS" w:hAnsi="Times New Roman" w:cs="Times New Roman"/>
          <w:lang w:val="pt-BR"/>
        </w:rPr>
        <w:t>empreitado</w:t>
      </w:r>
      <w:r w:rsidR="00880292" w:rsidRPr="00813887">
        <w:rPr>
          <w:rFonts w:ascii="Times New Roman" w:eastAsia="Arial Unicode MS" w:hAnsi="Times New Roman" w:cs="Times New Roman"/>
          <w:lang w:val="pt-BR"/>
        </w:rPr>
        <w:t xml:space="preserve"> por preço global.</w:t>
      </w:r>
    </w:p>
    <w:p w14:paraId="12F02606" w14:textId="77777777" w:rsidR="00244B01" w:rsidRPr="00813887" w:rsidRDefault="00244B01" w:rsidP="00244B01">
      <w:pPr>
        <w:pStyle w:val="Padro"/>
        <w:widowControl w:val="0"/>
        <w:tabs>
          <w:tab w:val="clear" w:pos="708"/>
          <w:tab w:val="left" w:pos="0"/>
        </w:tabs>
        <w:spacing w:after="0" w:line="360" w:lineRule="auto"/>
        <w:jc w:val="both"/>
        <w:rPr>
          <w:rFonts w:ascii="Times New Roman" w:eastAsia="Arial Unicode MS" w:hAnsi="Times New Roman" w:cs="Times New Roman"/>
          <w:lang w:val="pt-BR"/>
        </w:rPr>
      </w:pPr>
    </w:p>
    <w:p w14:paraId="4A0D4C2E" w14:textId="77777777" w:rsidR="008B7B44" w:rsidRDefault="008B7B44" w:rsidP="00822FFD">
      <w:pPr>
        <w:pStyle w:val="Ttulo1"/>
        <w:keepLines/>
        <w:numPr>
          <w:ilvl w:val="0"/>
          <w:numId w:val="2"/>
        </w:numPr>
        <w:shd w:val="clear" w:color="auto" w:fill="D9D9D9" w:themeFill="background1" w:themeFillShade="D9"/>
        <w:spacing w:before="120" w:after="120" w:line="360" w:lineRule="auto"/>
        <w:ind w:left="567" w:hanging="567"/>
        <w:rPr>
          <w:rFonts w:eastAsia="Adobe Fan Heiti Std B"/>
          <w:b/>
          <w:szCs w:val="24"/>
        </w:rPr>
      </w:pPr>
      <w:bookmarkStart w:id="1" w:name="_Toc493669935"/>
      <w:r w:rsidRPr="001B18D9">
        <w:rPr>
          <w:rFonts w:eastAsia="Adobe Fan Heiti Std B"/>
          <w:b/>
          <w:szCs w:val="24"/>
        </w:rPr>
        <w:t>DA JUSTIFICATIVA</w:t>
      </w:r>
      <w:bookmarkEnd w:id="1"/>
    </w:p>
    <w:p w14:paraId="794E5F5B" w14:textId="77777777" w:rsidR="00244B01" w:rsidRPr="00244B01" w:rsidRDefault="00244B01" w:rsidP="00244B01">
      <w:pPr>
        <w:rPr>
          <w:rFonts w:eastAsia="Adobe Fan Heiti Std B"/>
        </w:rPr>
      </w:pPr>
    </w:p>
    <w:p w14:paraId="7B3059CC" w14:textId="5D6EE08A" w:rsidR="008B7B44" w:rsidRPr="001B18D9" w:rsidRDefault="001B18D9"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C</w:t>
      </w:r>
      <w:r w:rsidR="008B7B44" w:rsidRPr="001B18D9">
        <w:rPr>
          <w:rFonts w:ascii="Times New Roman" w:eastAsia="Adobe Fan Heiti Std B" w:hAnsi="Times New Roman" w:cs="Times New Roman"/>
          <w:lang w:val="pt-BR"/>
        </w:rPr>
        <w:t>ediço</w:t>
      </w:r>
      <w:r>
        <w:rPr>
          <w:rFonts w:ascii="Times New Roman" w:eastAsia="Adobe Fan Heiti Std B" w:hAnsi="Times New Roman" w:cs="Times New Roman"/>
          <w:lang w:val="pt-BR"/>
        </w:rPr>
        <w:t xml:space="preserve"> que</w:t>
      </w:r>
      <w:r w:rsidR="008B7B44" w:rsidRPr="001B18D9">
        <w:rPr>
          <w:rFonts w:ascii="Times New Roman" w:eastAsia="Adobe Fan Heiti Std B" w:hAnsi="Times New Roman" w:cs="Times New Roman"/>
          <w:lang w:val="pt-BR"/>
        </w:rPr>
        <w:t xml:space="preserve"> o lazer é tutelado como direito constitucional encartado entre os direitos sociais no artigo 6º da Constituição da República. </w:t>
      </w:r>
      <w:r>
        <w:rPr>
          <w:rFonts w:ascii="Times New Roman" w:eastAsia="Adobe Fan Heiti Std B" w:hAnsi="Times New Roman" w:cs="Times New Roman"/>
          <w:lang w:val="pt-BR"/>
        </w:rPr>
        <w:t>Desta feita, n</w:t>
      </w:r>
      <w:r w:rsidR="008B7B44" w:rsidRPr="001B18D9">
        <w:rPr>
          <w:rFonts w:ascii="Times New Roman" w:eastAsia="Adobe Fan Heiti Std B" w:hAnsi="Times New Roman" w:cs="Times New Roman"/>
          <w:lang w:val="pt-BR"/>
        </w:rPr>
        <w:t>a forma do artigo 217, parágrafo 3º, da Magna</w:t>
      </w:r>
      <w:r>
        <w:rPr>
          <w:rFonts w:ascii="Times New Roman" w:eastAsia="Adobe Fan Heiti Std B" w:hAnsi="Times New Roman" w:cs="Times New Roman"/>
          <w:lang w:val="pt-BR"/>
        </w:rPr>
        <w:t xml:space="preserve"> </w:t>
      </w:r>
      <w:r w:rsidRPr="001B18D9">
        <w:rPr>
          <w:rFonts w:ascii="Times New Roman" w:eastAsia="Adobe Fan Heiti Std B" w:hAnsi="Times New Roman" w:cs="Times New Roman"/>
          <w:lang w:val="pt-BR"/>
        </w:rPr>
        <w:t>Carta</w:t>
      </w:r>
      <w:r w:rsidR="008B7B44" w:rsidRPr="001B18D9">
        <w:rPr>
          <w:rFonts w:ascii="Times New Roman" w:eastAsia="Adobe Fan Heiti Std B" w:hAnsi="Times New Roman" w:cs="Times New Roman"/>
          <w:lang w:val="pt-BR"/>
        </w:rPr>
        <w:t>, “</w:t>
      </w:r>
      <w:r w:rsidR="008B7B44" w:rsidRPr="001B18D9">
        <w:rPr>
          <w:rFonts w:ascii="Times New Roman" w:eastAsia="Adobe Fan Heiti Std B" w:hAnsi="Times New Roman" w:cs="Times New Roman"/>
          <w:i/>
          <w:lang w:val="pt-BR"/>
        </w:rPr>
        <w:t>o poder público incentivará o lazer como forma de promoção social</w:t>
      </w:r>
      <w:r w:rsidR="008B7B44" w:rsidRPr="001B18D9">
        <w:rPr>
          <w:rFonts w:ascii="Times New Roman" w:eastAsia="Adobe Fan Heiti Std B" w:hAnsi="Times New Roman" w:cs="Times New Roman"/>
          <w:lang w:val="pt-BR"/>
        </w:rPr>
        <w:t>”. Nessa perspectiva, ao Estado, como indutor de políticas públicas, incumbe uma obrigação de promoção social do lazer.</w:t>
      </w:r>
    </w:p>
    <w:p w14:paraId="536E1C08" w14:textId="77777777" w:rsidR="00D51BCE" w:rsidRDefault="00D51BCE" w:rsidP="00822FFD">
      <w:pPr>
        <w:pStyle w:val="Padro"/>
        <w:widowControl w:val="0"/>
        <w:numPr>
          <w:ilvl w:val="1"/>
          <w:numId w:val="2"/>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D51BCE">
        <w:rPr>
          <w:rFonts w:ascii="Times New Roman" w:eastAsia="Adobe Fan Heiti Std B" w:hAnsi="Times New Roman" w:cs="Times New Roman"/>
          <w:lang w:val="pt-BR"/>
        </w:rPr>
        <w:t xml:space="preserve">Como fenômeno de múltiplas e variadas facetas, o lazer contribui para o desenvolvimento biopsicossocial do ser humano e, sob a perspectiva social, favorece a convivência e o fortalecimento das relações familiares e comunitárias por meio de atividades recreativas. </w:t>
      </w:r>
    </w:p>
    <w:p w14:paraId="136BDCC3" w14:textId="77777777" w:rsidR="00D51BCE" w:rsidRDefault="00D51BCE" w:rsidP="00D51BCE">
      <w:pPr>
        <w:pStyle w:val="Padro"/>
        <w:widowControl w:val="0"/>
        <w:numPr>
          <w:ilvl w:val="1"/>
          <w:numId w:val="2"/>
        </w:numPr>
        <w:tabs>
          <w:tab w:val="clear" w:pos="708"/>
          <w:tab w:val="left" w:pos="0"/>
        </w:tabs>
        <w:spacing w:after="0" w:line="360" w:lineRule="auto"/>
        <w:ind w:left="0" w:firstLine="0"/>
        <w:jc w:val="both"/>
        <w:rPr>
          <w:rFonts w:ascii="Times New Roman" w:eastAsia="Adobe Fan Heiti Std B" w:hAnsi="Times New Roman" w:cs="Times New Roman"/>
          <w:lang w:val="pt-BR"/>
        </w:rPr>
      </w:pPr>
      <w:r w:rsidRPr="00D51BCE">
        <w:rPr>
          <w:rFonts w:ascii="Times New Roman" w:eastAsia="Adobe Fan Heiti Std B" w:hAnsi="Times New Roman" w:cs="Times New Roman"/>
          <w:lang w:val="pt-BR"/>
        </w:rPr>
        <w:t>A realização das apresentações artísticas contribuirá para o fortalecimento da identidade local, promovendo a valorização das tradições e incentivando o envolvimento das crianças e dos jovens das comunidades, além de proporcionar acesso gratuito à cultura e à arte</w:t>
      </w:r>
      <w:r w:rsidRPr="00D51BCE">
        <w:t xml:space="preserve">. </w:t>
      </w:r>
    </w:p>
    <w:p w14:paraId="247B3733" w14:textId="77777777" w:rsidR="00D51BCE" w:rsidRDefault="00D51BCE" w:rsidP="00D51BCE">
      <w:pPr>
        <w:pStyle w:val="Padro"/>
        <w:widowControl w:val="0"/>
        <w:tabs>
          <w:tab w:val="clear" w:pos="708"/>
          <w:tab w:val="left" w:pos="0"/>
        </w:tabs>
        <w:spacing w:after="0" w:line="360" w:lineRule="auto"/>
        <w:jc w:val="both"/>
        <w:rPr>
          <w:rFonts w:ascii="Times New Roman" w:eastAsia="Adobe Fan Heiti Std B" w:hAnsi="Times New Roman" w:cs="Times New Roman"/>
          <w:lang w:val="pt-BR"/>
        </w:rPr>
      </w:pPr>
      <w:r>
        <w:rPr>
          <w:rFonts w:ascii="Times New Roman" w:eastAsia="Adobe Fan Heiti Std B" w:hAnsi="Times New Roman" w:cs="Times New Roman"/>
          <w:lang w:val="pt-BR"/>
        </w:rPr>
        <w:tab/>
      </w:r>
      <w:r w:rsidRPr="00D51BCE">
        <w:rPr>
          <w:rFonts w:ascii="Times New Roman" w:eastAsia="Adobe Fan Heiti Std B" w:hAnsi="Times New Roman" w:cs="Times New Roman"/>
          <w:lang w:val="pt-BR"/>
        </w:rPr>
        <w:t xml:space="preserve">Além disso, a realização do evento observa os princípios da Administração Pública, especialmente a eficiência na execução das políticas culturais, a transparência na contratação e o atendimento ao interesse público, garantindo à sociedade o acesso a eventos de qualidade, alinhados ao desenvolvimento sociocultural do Município. </w:t>
      </w:r>
    </w:p>
    <w:p w14:paraId="218105EB" w14:textId="77777777" w:rsidR="00D51BCE" w:rsidRDefault="00D51BCE" w:rsidP="00D51BCE">
      <w:pPr>
        <w:pStyle w:val="Padro"/>
        <w:widowControl w:val="0"/>
        <w:tabs>
          <w:tab w:val="clear" w:pos="708"/>
          <w:tab w:val="left" w:pos="0"/>
        </w:tabs>
        <w:spacing w:after="0" w:line="360" w:lineRule="auto"/>
        <w:jc w:val="both"/>
        <w:rPr>
          <w:rFonts w:ascii="Times New Roman" w:eastAsia="Adobe Fan Heiti Std B" w:hAnsi="Times New Roman" w:cs="Times New Roman"/>
          <w:lang w:val="pt-BR"/>
        </w:rPr>
      </w:pPr>
    </w:p>
    <w:p w14:paraId="3CD42F8E" w14:textId="77777777" w:rsidR="00D51BCE" w:rsidRPr="00A47954" w:rsidRDefault="00D51BCE" w:rsidP="00D51BCE">
      <w:pPr>
        <w:pStyle w:val="Padro"/>
        <w:widowControl w:val="0"/>
        <w:numPr>
          <w:ilvl w:val="1"/>
          <w:numId w:val="2"/>
        </w:numPr>
        <w:tabs>
          <w:tab w:val="clear" w:pos="708"/>
          <w:tab w:val="left" w:pos="0"/>
        </w:tabs>
        <w:spacing w:after="0" w:line="360" w:lineRule="auto"/>
        <w:jc w:val="both"/>
        <w:rPr>
          <w:rFonts w:ascii="Times New Roman" w:hAnsi="Times New Roman" w:cs="Times New Roman"/>
          <w:lang w:val="pt-BR"/>
        </w:rPr>
      </w:pPr>
      <w:r>
        <w:rPr>
          <w:rFonts w:ascii="Times New Roman" w:eastAsia="Adobe Fan Heiti Std B" w:hAnsi="Times New Roman" w:cs="Times New Roman"/>
          <w:lang w:val="pt-BR"/>
        </w:rPr>
        <w:lastRenderedPageBreak/>
        <w:t xml:space="preserve">      </w:t>
      </w:r>
      <w:r w:rsidRPr="00D51BCE">
        <w:rPr>
          <w:rFonts w:ascii="Times New Roman" w:eastAsia="Adobe Fan Heiti Std B" w:hAnsi="Times New Roman" w:cs="Times New Roman"/>
          <w:lang w:val="pt-BR"/>
        </w:rPr>
        <w:t xml:space="preserve">Um dos principais impactos dos projetos culturais nas comunidades é a promoção da inclusão social, pois a arte e a cultura são importantes ferramentas de transformação, permitindo que diferentes grupos tenham acesso ao conhecimento, à expressão criativa e à interação social. </w:t>
      </w:r>
    </w:p>
    <w:p w14:paraId="5CBC4291" w14:textId="4760D32C" w:rsidR="00A47954" w:rsidRPr="00A47954" w:rsidRDefault="00A47954" w:rsidP="00A47954">
      <w:pPr>
        <w:pStyle w:val="Padro"/>
        <w:widowControl w:val="0"/>
        <w:numPr>
          <w:ilvl w:val="1"/>
          <w:numId w:val="2"/>
        </w:numPr>
        <w:tabs>
          <w:tab w:val="clear" w:pos="708"/>
          <w:tab w:val="left" w:pos="0"/>
        </w:tabs>
        <w:spacing w:after="0" w:line="360" w:lineRule="auto"/>
        <w:jc w:val="both"/>
        <w:rPr>
          <w:rFonts w:ascii="Times New Roman" w:hAnsi="Times New Roman" w:cs="Times New Roman"/>
          <w:lang w:val="pt-BR"/>
        </w:rPr>
      </w:pPr>
      <w:r>
        <w:rPr>
          <w:rFonts w:ascii="Times New Roman" w:hAnsi="Times New Roman" w:cs="Times New Roman"/>
          <w:lang w:val="pt-BR"/>
        </w:rPr>
        <w:t xml:space="preserve">     </w:t>
      </w:r>
      <w:r w:rsidR="00D51BCE" w:rsidRPr="00A47954">
        <w:rPr>
          <w:rFonts w:ascii="Times New Roman" w:eastAsia="Adobe Fan Heiti Std B" w:hAnsi="Times New Roman" w:cs="Times New Roman"/>
          <w:lang w:val="pt-BR"/>
        </w:rPr>
        <w:t xml:space="preserve"> </w:t>
      </w:r>
      <w:r w:rsidRPr="00A47954">
        <w:rPr>
          <w:rFonts w:ascii="Times New Roman" w:eastAsia="Adobe Fan Heiti Std B" w:hAnsi="Times New Roman" w:cs="Times New Roman"/>
          <w:lang w:val="pt-BR"/>
        </w:rPr>
        <w:t xml:space="preserve">Desse modo, a contratação mostra-se necessária, tendo em vista as determinações constitucionais relacionadas à garantia de acesso ao lazer e à cultura. </w:t>
      </w:r>
    </w:p>
    <w:p w14:paraId="49F3FB75" w14:textId="52F9708D" w:rsidR="00A47954" w:rsidRDefault="00A47954" w:rsidP="00A47954">
      <w:pPr>
        <w:pStyle w:val="Padro"/>
        <w:widowControl w:val="0"/>
        <w:numPr>
          <w:ilvl w:val="1"/>
          <w:numId w:val="2"/>
        </w:numPr>
        <w:tabs>
          <w:tab w:val="clear" w:pos="708"/>
          <w:tab w:val="left" w:pos="0"/>
        </w:tabs>
        <w:spacing w:before="120" w:after="120" w:line="360" w:lineRule="auto"/>
        <w:jc w:val="both"/>
        <w:rPr>
          <w:rFonts w:ascii="Times New Roman" w:hAnsi="Times New Roman" w:cs="Times New Roman"/>
          <w:color w:val="auto"/>
          <w:lang w:val="pt-BR"/>
        </w:rPr>
      </w:pPr>
      <w:r>
        <w:rPr>
          <w:rFonts w:ascii="Times New Roman" w:hAnsi="Times New Roman" w:cs="Times New Roman"/>
          <w:color w:val="auto"/>
          <w:lang w:val="pt-BR"/>
        </w:rPr>
        <w:t xml:space="preserve">      </w:t>
      </w:r>
      <w:r w:rsidRPr="00A47954">
        <w:rPr>
          <w:rFonts w:ascii="Times New Roman" w:hAnsi="Times New Roman" w:cs="Times New Roman"/>
          <w:color w:val="auto"/>
          <w:lang w:val="pt-BR"/>
        </w:rPr>
        <w:t xml:space="preserve">Cabe ressaltar que a escolha do artista é primordial, especialmente por se tratar </w:t>
      </w:r>
      <w:r>
        <w:rPr>
          <w:rFonts w:ascii="Times New Roman" w:hAnsi="Times New Roman" w:cs="Times New Roman"/>
          <w:color w:val="auto"/>
          <w:lang w:val="pt-BR"/>
        </w:rPr>
        <w:t xml:space="preserve">de </w:t>
      </w:r>
      <w:r w:rsidRPr="00A47954">
        <w:rPr>
          <w:rFonts w:ascii="Times New Roman" w:hAnsi="Times New Roman" w:cs="Times New Roman"/>
          <w:color w:val="auto"/>
          <w:lang w:val="pt-BR"/>
        </w:rPr>
        <w:t>um grupo que vem se destacando no cenário artístico, conforme demonstrado pelas apresentações realizadas no Município e em outras localidades. O Grupo CHAP – Tropa da Alegria destaca-se por proporcionar diversão, interação e momentos inesquecíveis ao público, encantando adultos e crianças por meio de sua arte nos mais variados espaços.</w:t>
      </w:r>
    </w:p>
    <w:p w14:paraId="62E12C10" w14:textId="57A8582C" w:rsidR="00A47954" w:rsidRPr="00A47954" w:rsidRDefault="003D5705" w:rsidP="00A47954">
      <w:pPr>
        <w:pStyle w:val="Padro"/>
        <w:widowControl w:val="0"/>
        <w:tabs>
          <w:tab w:val="clear" w:pos="708"/>
          <w:tab w:val="left" w:pos="0"/>
        </w:tabs>
        <w:spacing w:before="120" w:after="120" w:line="360" w:lineRule="auto"/>
        <w:ind w:left="360"/>
        <w:jc w:val="both"/>
        <w:rPr>
          <w:rFonts w:ascii="Times New Roman" w:hAnsi="Times New Roman" w:cs="Times New Roman"/>
          <w:color w:val="auto"/>
          <w:lang w:val="pt-BR"/>
        </w:rPr>
      </w:pPr>
      <w:r>
        <w:rPr>
          <w:rFonts w:ascii="Times New Roman" w:hAnsi="Times New Roman" w:cs="Times New Roman"/>
          <w:color w:val="auto"/>
          <w:lang w:val="pt-BR"/>
        </w:rPr>
        <w:tab/>
      </w:r>
      <w:r w:rsidR="00A47954" w:rsidRPr="00A47954">
        <w:rPr>
          <w:rFonts w:ascii="Times New Roman" w:hAnsi="Times New Roman" w:cs="Times New Roman"/>
          <w:color w:val="auto"/>
          <w:lang w:val="pt-BR"/>
        </w:rPr>
        <w:t>Para a Caravana</w:t>
      </w:r>
      <w:r w:rsidR="003464EF">
        <w:rPr>
          <w:rFonts w:ascii="Times New Roman" w:hAnsi="Times New Roman" w:cs="Times New Roman"/>
          <w:color w:val="auto"/>
          <w:lang w:val="pt-BR"/>
        </w:rPr>
        <w:t xml:space="preserve"> </w:t>
      </w:r>
      <w:r w:rsidR="00A47954" w:rsidRPr="00A47954">
        <w:rPr>
          <w:rFonts w:ascii="Times New Roman" w:hAnsi="Times New Roman" w:cs="Times New Roman"/>
          <w:color w:val="auto"/>
          <w:lang w:val="pt-BR"/>
        </w:rPr>
        <w:t>Dia das Crianças nas Comunidades, o grupo contribuirá significativamente para a descentralização da produção cultural, promovendo a troca de experiências e criando uma atmosfera acolhedora, lúdica e festiva, especialmente voltada ao público infantil. Sua proposta artística está diretamente alinhada ao objetivo de promover entretenimento, integração e bem-estar comunitário durante as atividades comemorativas do Dia das Crianças.</w:t>
      </w:r>
    </w:p>
    <w:p w14:paraId="3F8B4449" w14:textId="327191D2" w:rsidR="00AA6A1E" w:rsidRPr="001B18D9" w:rsidRDefault="00B93DC7" w:rsidP="00AA6A1E">
      <w:pPr>
        <w:pStyle w:val="Padro"/>
        <w:widowControl w:val="0"/>
        <w:tabs>
          <w:tab w:val="clear" w:pos="708"/>
          <w:tab w:val="left" w:pos="0"/>
        </w:tabs>
        <w:spacing w:before="120" w:after="120" w:line="360" w:lineRule="auto"/>
        <w:jc w:val="both"/>
        <w:rPr>
          <w:rFonts w:ascii="Times New Roman" w:hAnsi="Times New Roman" w:cs="Times New Roman"/>
          <w:color w:val="auto"/>
          <w:lang w:val="pt-BR"/>
        </w:rPr>
      </w:pPr>
      <w:r>
        <w:rPr>
          <w:rFonts w:ascii="Times New Roman" w:hAnsi="Times New Roman" w:cs="Times New Roman"/>
          <w:color w:val="auto"/>
          <w:lang w:val="pt-BR"/>
        </w:rPr>
        <w:tab/>
        <w:t xml:space="preserve">Ademais, o Grupo CHAP é amplamente reconhecido no cenário de eventos locais, atraindo um público especifico </w:t>
      </w:r>
      <w:r w:rsidR="003015DB">
        <w:rPr>
          <w:rFonts w:ascii="Times New Roman" w:hAnsi="Times New Roman" w:cs="Times New Roman"/>
          <w:color w:val="auto"/>
          <w:lang w:val="pt-BR"/>
        </w:rPr>
        <w:t>e consolidado.</w:t>
      </w:r>
      <w:r w:rsidR="003015DB">
        <w:rPr>
          <w:rFonts w:ascii="Times New Roman" w:hAnsi="Times New Roman" w:cs="Times New Roman"/>
          <w:lang w:val="pt-BR"/>
        </w:rPr>
        <w:t xml:space="preserve"> Assim, diante das premissas apresentadas, resta fundamentado que a escolha para a contratação do grupo atende a todos os requisitos legais, não havendo óbice para sua contratação. </w:t>
      </w:r>
    </w:p>
    <w:p w14:paraId="6026922D" w14:textId="656F84AF" w:rsidR="00244B01" w:rsidRPr="00244B01" w:rsidRDefault="008B7B44" w:rsidP="00244B01">
      <w:pPr>
        <w:pStyle w:val="Nivel2"/>
        <w:numPr>
          <w:ilvl w:val="0"/>
          <w:numId w:val="2"/>
        </w:numPr>
        <w:shd w:val="clear" w:color="auto" w:fill="D9D9D9" w:themeFill="background1" w:themeFillShade="D9"/>
        <w:tabs>
          <w:tab w:val="left" w:pos="1134"/>
        </w:tabs>
        <w:spacing w:line="360" w:lineRule="auto"/>
        <w:rPr>
          <w:b/>
          <w:sz w:val="24"/>
          <w:szCs w:val="24"/>
        </w:rPr>
      </w:pPr>
      <w:r w:rsidRPr="001B18D9">
        <w:rPr>
          <w:b/>
          <w:sz w:val="24"/>
          <w:szCs w:val="24"/>
        </w:rPr>
        <w:t>DOS BENEFÍCIOS DIRETOS E INDIRETOS QUE RESULTARÃO DA CONTRATAÇÃO</w:t>
      </w:r>
    </w:p>
    <w:p w14:paraId="628622C7" w14:textId="1C6AE2A4" w:rsidR="00A47954" w:rsidRDefault="00A47954" w:rsidP="00A47954">
      <w:pPr>
        <w:pStyle w:val="Padro"/>
        <w:widowControl w:val="0"/>
        <w:numPr>
          <w:ilvl w:val="1"/>
          <w:numId w:val="2"/>
        </w:numPr>
        <w:tabs>
          <w:tab w:val="clear" w:pos="708"/>
          <w:tab w:val="left" w:pos="0"/>
        </w:tabs>
        <w:spacing w:before="120" w:after="120" w:line="360" w:lineRule="auto"/>
        <w:jc w:val="both"/>
        <w:rPr>
          <w:rFonts w:ascii="Times New Roman" w:eastAsia="Adobe Fan Heiti Std B" w:hAnsi="Times New Roman" w:cs="Times New Roman"/>
          <w:lang w:val="pt-BR"/>
        </w:rPr>
      </w:pPr>
      <w:r>
        <w:rPr>
          <w:rFonts w:ascii="Times New Roman" w:eastAsia="Adobe Fan Heiti Std B" w:hAnsi="Times New Roman" w:cs="Times New Roman"/>
          <w:lang w:val="pt-BR"/>
        </w:rPr>
        <w:t xml:space="preserve">   </w:t>
      </w:r>
      <w:r w:rsidRPr="00A47954">
        <w:rPr>
          <w:rFonts w:ascii="Times New Roman" w:eastAsia="Adobe Fan Heiti Std B" w:hAnsi="Times New Roman" w:cs="Times New Roman"/>
          <w:lang w:val="pt-BR"/>
        </w:rPr>
        <w:t>Conforme mencionado anteriormente, a contratação do Grupo CHAP – Tropa da Alegria para a realização da Caravana Dia das Crianças nas Comunidades ampliará o conjunto de atividades de lazer oferecidas, proporcionando aos moradores melhor qualidade de vida e incentivando a inclusão social por meio de ações voltadas ao lazer, à cultura e ao entretenimento.</w:t>
      </w:r>
    </w:p>
    <w:p w14:paraId="3F78A1C0" w14:textId="77777777" w:rsidR="00244B01" w:rsidRDefault="00244B01" w:rsidP="00244B01">
      <w:pPr>
        <w:pStyle w:val="Padro"/>
        <w:widowControl w:val="0"/>
        <w:tabs>
          <w:tab w:val="clear" w:pos="708"/>
          <w:tab w:val="left" w:pos="0"/>
        </w:tabs>
        <w:spacing w:before="120" w:after="120" w:line="360" w:lineRule="auto"/>
        <w:ind w:left="644"/>
        <w:jc w:val="both"/>
        <w:rPr>
          <w:rFonts w:ascii="Times New Roman" w:eastAsia="Adobe Fan Heiti Std B" w:hAnsi="Times New Roman" w:cs="Times New Roman"/>
          <w:lang w:val="pt-BR"/>
        </w:rPr>
      </w:pPr>
    </w:p>
    <w:p w14:paraId="2A3917FD" w14:textId="77777777" w:rsidR="00244B01" w:rsidRPr="009155B6" w:rsidRDefault="00244B01" w:rsidP="00244B01">
      <w:pPr>
        <w:pStyle w:val="Padro"/>
        <w:widowControl w:val="0"/>
        <w:tabs>
          <w:tab w:val="clear" w:pos="708"/>
          <w:tab w:val="left" w:pos="0"/>
        </w:tabs>
        <w:spacing w:before="120" w:after="120" w:line="360" w:lineRule="auto"/>
        <w:ind w:left="644"/>
        <w:jc w:val="both"/>
        <w:rPr>
          <w:rFonts w:ascii="Times New Roman" w:eastAsia="Adobe Fan Heiti Std B" w:hAnsi="Times New Roman" w:cs="Times New Roman"/>
          <w:lang w:val="pt-BR"/>
        </w:rPr>
      </w:pPr>
    </w:p>
    <w:p w14:paraId="7A29CB21" w14:textId="53138A82" w:rsidR="00244B01" w:rsidRPr="00244B01" w:rsidRDefault="008B7B44" w:rsidP="00244B01">
      <w:pPr>
        <w:pStyle w:val="Nivel2"/>
        <w:numPr>
          <w:ilvl w:val="0"/>
          <w:numId w:val="2"/>
        </w:numPr>
        <w:shd w:val="clear" w:color="auto" w:fill="D9D9D9" w:themeFill="background1" w:themeFillShade="D9"/>
        <w:tabs>
          <w:tab w:val="left" w:pos="1134"/>
        </w:tabs>
        <w:spacing w:line="360" w:lineRule="auto"/>
        <w:rPr>
          <w:b/>
          <w:sz w:val="24"/>
          <w:szCs w:val="24"/>
        </w:rPr>
      </w:pPr>
      <w:r w:rsidRPr="001B18D9">
        <w:rPr>
          <w:b/>
          <w:sz w:val="24"/>
          <w:szCs w:val="24"/>
        </w:rPr>
        <w:lastRenderedPageBreak/>
        <w:t>FUNDAMENTAÇÃO LEGAL</w:t>
      </w:r>
    </w:p>
    <w:p w14:paraId="5A5E54AC" w14:textId="208C9ED6"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A Lei 14</w:t>
      </w:r>
      <w:r w:rsidR="00D55E6B">
        <w:rPr>
          <w:rFonts w:ascii="Times New Roman" w:eastAsia="Adobe Fan Heiti Std B" w:hAnsi="Times New Roman" w:cs="Times New Roman"/>
          <w:lang w:val="pt-BR"/>
        </w:rPr>
        <w:t>.</w:t>
      </w:r>
      <w:r w:rsidRPr="001B18D9">
        <w:rPr>
          <w:rFonts w:ascii="Times New Roman" w:eastAsia="Adobe Fan Heiti Std B" w:hAnsi="Times New Roman" w:cs="Times New Roman"/>
          <w:lang w:val="pt-BR"/>
        </w:rPr>
        <w:t xml:space="preserve">133/2021, fundamentada no </w:t>
      </w:r>
      <w:r w:rsidR="00D55E6B">
        <w:rPr>
          <w:rFonts w:ascii="Times New Roman" w:eastAsia="Adobe Fan Heiti Std B" w:hAnsi="Times New Roman" w:cs="Times New Roman"/>
          <w:lang w:val="pt-BR"/>
        </w:rPr>
        <w:t>a</w:t>
      </w:r>
      <w:r w:rsidRPr="001B18D9">
        <w:rPr>
          <w:rFonts w:ascii="Times New Roman" w:eastAsia="Adobe Fan Heiti Std B" w:hAnsi="Times New Roman" w:cs="Times New Roman"/>
          <w:lang w:val="pt-BR"/>
        </w:rPr>
        <w:t xml:space="preserve">rt. 74, II, </w:t>
      </w:r>
      <w:r w:rsidR="00D55E6B">
        <w:rPr>
          <w:rFonts w:ascii="Times New Roman" w:eastAsia="Adobe Fan Heiti Std B" w:hAnsi="Times New Roman" w:cs="Times New Roman"/>
          <w:lang w:val="pt-BR"/>
        </w:rPr>
        <w:t>diz ser</w:t>
      </w:r>
      <w:r w:rsidRPr="001B18D9">
        <w:rPr>
          <w:rFonts w:ascii="Times New Roman" w:eastAsia="Adobe Fan Heiti Std B" w:hAnsi="Times New Roman" w:cs="Times New Roman"/>
          <w:lang w:val="pt-BR"/>
        </w:rPr>
        <w:t xml:space="preserve"> inexigível a licitação no caso de contratação de profissional do setor artístico, diretamente ou por meio de empresário exclusivo, desde que consagrado pela crítica especializada ou pela opinião pública.</w:t>
      </w:r>
    </w:p>
    <w:p w14:paraId="6FE31E54" w14:textId="61AA8EF9"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 xml:space="preserve">Com efeito, reconheceu o legislador que a contratação de artistas enseja a inexigibilidade de licitação, </w:t>
      </w:r>
      <w:r w:rsidR="00D55E6B">
        <w:rPr>
          <w:rFonts w:ascii="Times New Roman" w:eastAsia="Adobe Fan Heiti Std B" w:hAnsi="Times New Roman" w:cs="Times New Roman"/>
          <w:lang w:val="pt-BR"/>
        </w:rPr>
        <w:t>tendo em</w:t>
      </w:r>
      <w:r w:rsidRPr="001B18D9">
        <w:rPr>
          <w:rFonts w:ascii="Times New Roman" w:eastAsia="Adobe Fan Heiti Std B" w:hAnsi="Times New Roman" w:cs="Times New Roman"/>
          <w:lang w:val="pt-BR"/>
        </w:rPr>
        <w:t xml:space="preserve"> vista</w:t>
      </w:r>
      <w:r w:rsidR="00D55E6B">
        <w:rPr>
          <w:rFonts w:ascii="Times New Roman" w:eastAsia="Adobe Fan Heiti Std B" w:hAnsi="Times New Roman" w:cs="Times New Roman"/>
          <w:lang w:val="pt-BR"/>
        </w:rPr>
        <w:t xml:space="preserve"> que </w:t>
      </w:r>
      <w:r w:rsidRPr="001B18D9">
        <w:rPr>
          <w:rFonts w:ascii="Times New Roman" w:eastAsia="Adobe Fan Heiti Std B" w:hAnsi="Times New Roman" w:cs="Times New Roman"/>
          <w:lang w:val="pt-BR"/>
        </w:rPr>
        <w:t>determinadas condicionantes torna</w:t>
      </w:r>
      <w:r w:rsidR="005101BB">
        <w:rPr>
          <w:rFonts w:ascii="Times New Roman" w:eastAsia="Adobe Fan Heiti Std B" w:hAnsi="Times New Roman" w:cs="Times New Roman"/>
          <w:lang w:val="pt-BR"/>
        </w:rPr>
        <w:t>m</w:t>
      </w:r>
      <w:r w:rsidRPr="001B18D9">
        <w:rPr>
          <w:rFonts w:ascii="Times New Roman" w:eastAsia="Adobe Fan Heiti Std B" w:hAnsi="Times New Roman" w:cs="Times New Roman"/>
          <w:lang w:val="pt-BR"/>
        </w:rPr>
        <w:t xml:space="preserve"> inviável a competição, mormente </w:t>
      </w:r>
      <w:r w:rsidR="00D55E6B">
        <w:rPr>
          <w:rFonts w:ascii="Times New Roman" w:eastAsia="Adobe Fan Heiti Std B" w:hAnsi="Times New Roman" w:cs="Times New Roman"/>
          <w:lang w:val="pt-BR"/>
        </w:rPr>
        <w:t>ao tomar</w:t>
      </w:r>
      <w:r w:rsidRPr="001B18D9">
        <w:rPr>
          <w:rFonts w:ascii="Times New Roman" w:eastAsia="Adobe Fan Heiti Std B" w:hAnsi="Times New Roman" w:cs="Times New Roman"/>
          <w:lang w:val="pt-BR"/>
        </w:rPr>
        <w:t>-se em conta que a arte não é uma ciência, não segue métodos, não é objetiva, sua avaliação baseia-se na criatividade e em critérios subjetivos.</w:t>
      </w:r>
    </w:p>
    <w:p w14:paraId="770F602B" w14:textId="77777777"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 xml:space="preserve">Assim, a própria lei reconhece inviável a competição quando: </w:t>
      </w:r>
      <w:r w:rsidRPr="001B18D9">
        <w:rPr>
          <w:rFonts w:ascii="Times New Roman" w:eastAsia="Adobe Fan Heiti Std B" w:hAnsi="Times New Roman" w:cs="Times New Roman"/>
          <w:b/>
          <w:lang w:val="pt-BR"/>
        </w:rPr>
        <w:t>a)</w:t>
      </w:r>
      <w:r w:rsidRPr="001B18D9">
        <w:rPr>
          <w:rFonts w:ascii="Times New Roman" w:eastAsia="Adobe Fan Heiti Std B" w:hAnsi="Times New Roman" w:cs="Times New Roman"/>
          <w:lang w:val="pt-BR"/>
        </w:rPr>
        <w:t xml:space="preserve"> trata-se de artistas consagrados pela crítica especializada ou pela opinião pública; e, ainda, </w:t>
      </w:r>
      <w:r w:rsidRPr="001B18D9">
        <w:rPr>
          <w:rFonts w:ascii="Times New Roman" w:eastAsia="Adobe Fan Heiti Std B" w:hAnsi="Times New Roman" w:cs="Times New Roman"/>
          <w:b/>
          <w:lang w:val="pt-BR"/>
        </w:rPr>
        <w:t>b)</w:t>
      </w:r>
      <w:r w:rsidRPr="001B18D9">
        <w:rPr>
          <w:rFonts w:ascii="Times New Roman" w:eastAsia="Adobe Fan Heiti Std B" w:hAnsi="Times New Roman" w:cs="Times New Roman"/>
          <w:lang w:val="pt-BR"/>
        </w:rPr>
        <w:t xml:space="preserve"> condicionando a contratação diretamente ou através de empresário exclusivo. </w:t>
      </w:r>
    </w:p>
    <w:p w14:paraId="23E941F1" w14:textId="755E4432" w:rsidR="008B7B44"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 xml:space="preserve">Assim, </w:t>
      </w:r>
      <w:r w:rsidRPr="001B18D9">
        <w:rPr>
          <w:rFonts w:ascii="Times New Roman" w:eastAsia="Adobe Fan Heiti Std B" w:hAnsi="Times New Roman" w:cs="Times New Roman"/>
          <w:color w:val="auto"/>
          <w:lang w:val="pt-BR"/>
        </w:rPr>
        <w:t>o grupo</w:t>
      </w:r>
      <w:r w:rsidR="00076EC9">
        <w:rPr>
          <w:rFonts w:ascii="Times New Roman" w:eastAsia="Adobe Fan Heiti Std B" w:hAnsi="Times New Roman" w:cs="Times New Roman"/>
          <w:color w:val="auto"/>
          <w:lang w:val="pt-BR"/>
        </w:rPr>
        <w:t xml:space="preserve"> CHAP</w:t>
      </w:r>
      <w:r w:rsidRPr="001B18D9">
        <w:rPr>
          <w:rFonts w:ascii="Times New Roman" w:eastAsia="Adobe Fan Heiti Std B" w:hAnsi="Times New Roman" w:cs="Times New Roman"/>
          <w:color w:val="auto"/>
          <w:lang w:val="pt-BR"/>
        </w:rPr>
        <w:t xml:space="preserve"> </w:t>
      </w:r>
      <w:r w:rsidR="00D55E6B">
        <w:rPr>
          <w:rFonts w:ascii="Times New Roman" w:eastAsia="Adobe Fan Heiti Std B" w:hAnsi="Times New Roman" w:cs="Times New Roman"/>
          <w:lang w:val="pt-BR"/>
        </w:rPr>
        <w:t>que é</w:t>
      </w:r>
      <w:r w:rsidRPr="001B18D9">
        <w:rPr>
          <w:rFonts w:ascii="Times New Roman" w:eastAsia="Adobe Fan Heiti Std B" w:hAnsi="Times New Roman" w:cs="Times New Roman"/>
          <w:lang w:val="pt-BR"/>
        </w:rPr>
        <w:t xml:space="preserve"> bastante conhecido em nosso município, </w:t>
      </w:r>
      <w:r w:rsidR="00D55E6B">
        <w:rPr>
          <w:rFonts w:ascii="Times New Roman" w:eastAsia="Adobe Fan Heiti Std B" w:hAnsi="Times New Roman" w:cs="Times New Roman"/>
          <w:lang w:val="pt-BR"/>
        </w:rPr>
        <w:t>é também</w:t>
      </w:r>
      <w:r w:rsidRPr="001B18D9">
        <w:rPr>
          <w:rFonts w:ascii="Times New Roman" w:eastAsia="Adobe Fan Heiti Std B" w:hAnsi="Times New Roman" w:cs="Times New Roman"/>
          <w:lang w:val="pt-BR"/>
        </w:rPr>
        <w:t xml:space="preserve"> reconhecido por sua capacidade em animar multidões, possuindo experiência </w:t>
      </w:r>
      <w:r w:rsidR="005101BB">
        <w:rPr>
          <w:rFonts w:ascii="Times New Roman" w:eastAsia="Adobe Fan Heiti Std B" w:hAnsi="Times New Roman" w:cs="Times New Roman"/>
          <w:lang w:val="pt-BR"/>
        </w:rPr>
        <w:t xml:space="preserve">comprovada </w:t>
      </w:r>
      <w:r w:rsidRPr="001B18D9">
        <w:rPr>
          <w:rFonts w:ascii="Times New Roman" w:eastAsia="Adobe Fan Heiti Std B" w:hAnsi="Times New Roman" w:cs="Times New Roman"/>
          <w:lang w:val="pt-BR"/>
        </w:rPr>
        <w:t xml:space="preserve">na condução de shows artísticos para grandes </w:t>
      </w:r>
      <w:r w:rsidR="00DB1D79" w:rsidRPr="001B18D9">
        <w:rPr>
          <w:rFonts w:ascii="Times New Roman" w:eastAsia="Adobe Fan Heiti Std B" w:hAnsi="Times New Roman" w:cs="Times New Roman"/>
          <w:lang w:val="pt-BR"/>
        </w:rPr>
        <w:t>plat</w:t>
      </w:r>
      <w:r w:rsidR="00DB1D79">
        <w:rPr>
          <w:rFonts w:ascii="Times New Roman" w:eastAsia="Adobe Fan Heiti Std B" w:hAnsi="Times New Roman" w:cs="Times New Roman"/>
          <w:lang w:val="pt-BR"/>
        </w:rPr>
        <w:t>e</w:t>
      </w:r>
      <w:r w:rsidR="00DB1D79" w:rsidRPr="001B18D9">
        <w:rPr>
          <w:rFonts w:ascii="Times New Roman" w:eastAsia="Adobe Fan Heiti Std B" w:hAnsi="Times New Roman" w:cs="Times New Roman"/>
          <w:lang w:val="pt-BR"/>
        </w:rPr>
        <w:t>ias</w:t>
      </w:r>
      <w:r w:rsidRPr="001B18D9">
        <w:rPr>
          <w:rFonts w:ascii="Times New Roman" w:eastAsia="Adobe Fan Heiti Std B" w:hAnsi="Times New Roman" w:cs="Times New Roman"/>
          <w:lang w:val="pt-BR"/>
        </w:rPr>
        <w:t>, sobretudo em praças públicas, agradando todo o público.</w:t>
      </w:r>
    </w:p>
    <w:p w14:paraId="46D043C9" w14:textId="77777777" w:rsidR="009B3103" w:rsidRDefault="009B3103" w:rsidP="009B3103">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9B3103">
        <w:rPr>
          <w:rFonts w:ascii="Times New Roman" w:eastAsia="Adobe Fan Heiti Std B" w:hAnsi="Times New Roman" w:cs="Times New Roman"/>
          <w:lang w:val="pt-BR"/>
        </w:rPr>
        <w:t xml:space="preserve">Outro requisito previsto na legislação é que a contratação seja realizada diretamente com o artista ou por meio de empresário exclusivo. Dessa forma, propõe-se a contratação da empresa BIDUGI PRODUÇÕES ARTÍSTICA LTDA., inscrita no CNPJ sob o nº 09.126.773/0001-93, responsável pela representação exclusiva do Grupo CHAP – Tropa da Alegria. </w:t>
      </w:r>
    </w:p>
    <w:p w14:paraId="71A2B1D4" w14:textId="77777777" w:rsidR="009B3103" w:rsidRDefault="009B3103" w:rsidP="009B3103">
      <w:pPr>
        <w:pStyle w:val="Padro"/>
        <w:widowControl w:val="0"/>
        <w:numPr>
          <w:ilvl w:val="2"/>
          <w:numId w:val="2"/>
        </w:numPr>
        <w:tabs>
          <w:tab w:val="clear" w:pos="708"/>
          <w:tab w:val="left" w:pos="0"/>
        </w:tabs>
        <w:spacing w:before="120" w:after="120" w:line="360" w:lineRule="auto"/>
        <w:jc w:val="both"/>
        <w:rPr>
          <w:rFonts w:ascii="Times New Roman" w:eastAsia="Adobe Fan Heiti Std B" w:hAnsi="Times New Roman" w:cs="Times New Roman"/>
          <w:lang w:val="pt-BR"/>
        </w:rPr>
      </w:pPr>
      <w:r w:rsidRPr="009B3103">
        <w:rPr>
          <w:rFonts w:ascii="Times New Roman" w:eastAsia="Adobe Fan Heiti Std B" w:hAnsi="Times New Roman" w:cs="Times New Roman"/>
          <w:lang w:val="pt-BR"/>
        </w:rPr>
        <w:t>Caso haja necessidade de alteração do local da apresentação, a Secretaria Especial de Promoção das Comunidades e do Minha Casa Minha Vida comunicará o fato à CONTRATADA com antecedência mínima de 6 (seis) horas.</w:t>
      </w:r>
    </w:p>
    <w:p w14:paraId="5CF6EB57" w14:textId="7EDAD1B0" w:rsidR="00134409" w:rsidRPr="009B3103" w:rsidRDefault="009B3103" w:rsidP="009B3103">
      <w:pPr>
        <w:pStyle w:val="Padro"/>
        <w:widowControl w:val="0"/>
        <w:tabs>
          <w:tab w:val="clear" w:pos="708"/>
          <w:tab w:val="left" w:pos="0"/>
        </w:tabs>
        <w:spacing w:before="120" w:after="120" w:line="360" w:lineRule="auto"/>
        <w:jc w:val="both"/>
        <w:rPr>
          <w:rFonts w:ascii="Times New Roman" w:eastAsia="Adobe Fan Heiti Std B" w:hAnsi="Times New Roman" w:cs="Times New Roman"/>
          <w:lang w:val="pt-BR"/>
        </w:rPr>
      </w:pPr>
      <w:r w:rsidRPr="009B3103">
        <w:rPr>
          <w:rFonts w:ascii="Times New Roman" w:eastAsia="Adobe Fan Heiti Std B" w:hAnsi="Times New Roman" w:cs="Times New Roman"/>
          <w:lang w:val="pt-BR"/>
        </w:rPr>
        <w:t xml:space="preserve"> </w:t>
      </w:r>
      <w:r w:rsidR="00914F18" w:rsidRPr="009B3103">
        <w:rPr>
          <w:rFonts w:ascii="Times New Roman" w:eastAsia="Adobe Fan Heiti Std B" w:hAnsi="Times New Roman" w:cs="Times New Roman"/>
          <w:b/>
          <w:bCs/>
          <w:lang w:val="pt-BR"/>
        </w:rPr>
        <w:t>4.6.</w:t>
      </w:r>
      <w:r>
        <w:rPr>
          <w:rFonts w:ascii="Times New Roman" w:eastAsia="Adobe Fan Heiti Std B" w:hAnsi="Times New Roman" w:cs="Times New Roman"/>
          <w:b/>
          <w:bCs/>
          <w:lang w:val="pt-BR"/>
        </w:rPr>
        <w:t xml:space="preserve">    </w:t>
      </w:r>
      <w:r w:rsidR="00134409" w:rsidRPr="009B3103">
        <w:rPr>
          <w:rFonts w:ascii="Times New Roman" w:eastAsia="Adobe Fan Heiti Std B" w:hAnsi="Times New Roman" w:cs="Times New Roman"/>
          <w:lang w:val="pt-BR"/>
        </w:rPr>
        <w:t>O detalhamento de todas as localidades encontra-se em anexo ao Termo de Referência;</w:t>
      </w:r>
    </w:p>
    <w:p w14:paraId="5DAE312D" w14:textId="660E1E32" w:rsidR="00AA6A1E" w:rsidRDefault="00134409" w:rsidP="00AA6A1E">
      <w:pPr>
        <w:pStyle w:val="Padro"/>
        <w:widowControl w:val="0"/>
        <w:tabs>
          <w:tab w:val="clear" w:pos="708"/>
          <w:tab w:val="left" w:pos="0"/>
        </w:tabs>
        <w:spacing w:before="120" w:after="120" w:line="360" w:lineRule="auto"/>
        <w:jc w:val="both"/>
        <w:rPr>
          <w:rFonts w:ascii="Times New Roman" w:eastAsia="Adobe Fan Heiti Std B" w:hAnsi="Times New Roman" w:cs="Times New Roman"/>
          <w:lang w:val="pt-BR"/>
        </w:rPr>
      </w:pPr>
      <w:r w:rsidRPr="005E68BF">
        <w:rPr>
          <w:rFonts w:ascii="Times New Roman" w:eastAsia="Adobe Fan Heiti Std B" w:hAnsi="Times New Roman" w:cs="Times New Roman"/>
          <w:b/>
          <w:bCs/>
          <w:lang w:val="pt-BR"/>
        </w:rPr>
        <w:t>4.7.</w:t>
      </w:r>
      <w:r w:rsidRPr="00134409">
        <w:rPr>
          <w:rFonts w:ascii="Times New Roman" w:eastAsia="Adobe Fan Heiti Std B" w:hAnsi="Times New Roman" w:cs="Times New Roman"/>
          <w:lang w:val="pt-BR"/>
        </w:rPr>
        <w:tab/>
      </w:r>
      <w:r w:rsidR="009B3103" w:rsidRPr="009B3103">
        <w:rPr>
          <w:rFonts w:ascii="Times New Roman" w:eastAsia="Adobe Fan Heiti Std B" w:hAnsi="Times New Roman" w:cs="Times New Roman"/>
          <w:lang w:val="pt-BR"/>
        </w:rPr>
        <w:t>A CONTRATADA deverá estruturar-se de maneira compatível com o objeto e fornece toda a infraestrutura necessária à adequada prestação dos serviços, observando os padrões de qualidade e o rigor exigidos e garantindo a supervisão dos serviços desde a sua implantação.</w:t>
      </w:r>
    </w:p>
    <w:p w14:paraId="6348EEF2" w14:textId="77777777" w:rsidR="00244B01" w:rsidRDefault="00244B01" w:rsidP="00AA6A1E">
      <w:pPr>
        <w:pStyle w:val="Padro"/>
        <w:widowControl w:val="0"/>
        <w:tabs>
          <w:tab w:val="clear" w:pos="708"/>
          <w:tab w:val="left" w:pos="0"/>
        </w:tabs>
        <w:spacing w:before="120" w:after="120" w:line="360" w:lineRule="auto"/>
        <w:jc w:val="both"/>
        <w:rPr>
          <w:rFonts w:ascii="Times New Roman" w:eastAsia="Adobe Fan Heiti Std B" w:hAnsi="Times New Roman" w:cs="Times New Roman"/>
          <w:lang w:val="pt-BR"/>
        </w:rPr>
      </w:pPr>
    </w:p>
    <w:p w14:paraId="255658A1" w14:textId="77777777" w:rsidR="00244B01" w:rsidRPr="001B18D9" w:rsidRDefault="00244B01" w:rsidP="00AA6A1E">
      <w:pPr>
        <w:pStyle w:val="Padro"/>
        <w:widowControl w:val="0"/>
        <w:tabs>
          <w:tab w:val="clear" w:pos="708"/>
          <w:tab w:val="left" w:pos="0"/>
        </w:tabs>
        <w:spacing w:before="120" w:after="120" w:line="360" w:lineRule="auto"/>
        <w:jc w:val="both"/>
        <w:rPr>
          <w:rFonts w:ascii="Times New Roman" w:eastAsia="Adobe Fan Heiti Std B" w:hAnsi="Times New Roman" w:cs="Times New Roman"/>
          <w:lang w:val="pt-BR"/>
        </w:rPr>
      </w:pPr>
    </w:p>
    <w:p w14:paraId="279F3AA1" w14:textId="3860CC7B" w:rsidR="008B7B44" w:rsidRPr="00CA3771" w:rsidRDefault="008B7B44" w:rsidP="00822FFD">
      <w:pPr>
        <w:pStyle w:val="Ttulo1"/>
        <w:keepLines/>
        <w:numPr>
          <w:ilvl w:val="0"/>
          <w:numId w:val="2"/>
        </w:numPr>
        <w:shd w:val="clear" w:color="auto" w:fill="D9D9D9" w:themeFill="background1" w:themeFillShade="D9"/>
        <w:spacing w:before="120" w:after="120" w:line="360" w:lineRule="auto"/>
        <w:ind w:left="567" w:hanging="567"/>
        <w:rPr>
          <w:rFonts w:eastAsia="Adobe Fan Heiti Std B"/>
          <w:b/>
          <w:szCs w:val="24"/>
        </w:rPr>
      </w:pPr>
      <w:bookmarkStart w:id="2" w:name="_Toc493669937"/>
      <w:r w:rsidRPr="00CA3771">
        <w:rPr>
          <w:rFonts w:eastAsia="Adobe Fan Heiti Std B"/>
          <w:b/>
          <w:szCs w:val="24"/>
        </w:rPr>
        <w:lastRenderedPageBreak/>
        <w:t>DA DESCRIÇÃO DO OBJETO</w:t>
      </w:r>
      <w:bookmarkEnd w:id="2"/>
      <w:r w:rsidR="00332B75">
        <w:rPr>
          <w:rFonts w:eastAsia="Adobe Fan Heiti Std B"/>
          <w:b/>
          <w:szCs w:val="24"/>
        </w:rPr>
        <w:t xml:space="preserve"> E CICLO</w:t>
      </w:r>
      <w:r w:rsidR="00332B75">
        <w:rPr>
          <w:rFonts w:ascii="Arial" w:eastAsia="Adobe Fan Heiti Std B" w:hAnsi="Arial" w:cs="Arial"/>
          <w:b/>
          <w:szCs w:val="24"/>
        </w:rPr>
        <w:t xml:space="preserve"> DE VIDA DO OBJETO</w:t>
      </w:r>
    </w:p>
    <w:p w14:paraId="27CF629D" w14:textId="3CC6523B" w:rsidR="00744894"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hAnsi="Times New Roman" w:cs="Times New Roman"/>
          <w:lang w:val="pt-BR"/>
        </w:rPr>
      </w:pPr>
      <w:r w:rsidRPr="001B18D9">
        <w:rPr>
          <w:rFonts w:ascii="Times New Roman" w:hAnsi="Times New Roman" w:cs="Times New Roman"/>
          <w:lang w:val="pt-BR"/>
        </w:rPr>
        <w:t>Para o atendimento da demanda, será necessária a execução dos serviços de acordo com as determinações descritas abaixo:</w:t>
      </w:r>
    </w:p>
    <w:p w14:paraId="76822C6B" w14:textId="4A24C56B" w:rsidR="009E0B07" w:rsidRPr="00A2168F" w:rsidRDefault="009E0B07" w:rsidP="00822FFD">
      <w:pPr>
        <w:pStyle w:val="PargrafodaLista"/>
        <w:numPr>
          <w:ilvl w:val="0"/>
          <w:numId w:val="4"/>
        </w:numPr>
        <w:autoSpaceDE w:val="0"/>
        <w:autoSpaceDN w:val="0"/>
        <w:adjustRightInd w:val="0"/>
        <w:spacing w:line="360" w:lineRule="auto"/>
        <w:jc w:val="both"/>
        <w:rPr>
          <w:rFonts w:ascii="Arial" w:hAnsi="Arial" w:cs="Arial"/>
          <w:b/>
          <w:bCs/>
          <w:color w:val="000000"/>
          <w:sz w:val="24"/>
          <w:szCs w:val="24"/>
          <w:lang w:eastAsia="en-US"/>
        </w:rPr>
      </w:pPr>
      <w:r w:rsidRPr="00A2168F">
        <w:rPr>
          <w:rFonts w:ascii="Arial" w:hAnsi="Arial" w:cs="Arial"/>
          <w:b/>
          <w:bCs/>
          <w:color w:val="000000"/>
          <w:sz w:val="24"/>
          <w:szCs w:val="24"/>
          <w:lang w:eastAsia="en-US"/>
        </w:rPr>
        <w:t>15/</w:t>
      </w:r>
      <w:r w:rsidR="00A2168F" w:rsidRPr="00A2168F">
        <w:rPr>
          <w:rFonts w:ascii="Arial" w:hAnsi="Arial" w:cs="Arial"/>
          <w:b/>
          <w:bCs/>
          <w:color w:val="000000"/>
          <w:sz w:val="24"/>
          <w:szCs w:val="24"/>
          <w:lang w:eastAsia="en-US"/>
        </w:rPr>
        <w:t>10</w:t>
      </w:r>
      <w:r w:rsidRPr="00A2168F">
        <w:rPr>
          <w:rFonts w:ascii="Arial" w:hAnsi="Arial" w:cs="Arial"/>
          <w:b/>
          <w:bCs/>
          <w:color w:val="000000"/>
          <w:sz w:val="24"/>
          <w:szCs w:val="24"/>
          <w:lang w:eastAsia="en-US"/>
        </w:rPr>
        <w:t>/202</w:t>
      </w:r>
      <w:r w:rsidR="00A2168F" w:rsidRPr="00A2168F">
        <w:rPr>
          <w:rFonts w:ascii="Arial" w:hAnsi="Arial" w:cs="Arial"/>
          <w:b/>
          <w:bCs/>
          <w:color w:val="000000"/>
          <w:sz w:val="24"/>
          <w:szCs w:val="24"/>
          <w:lang w:eastAsia="en-US"/>
        </w:rPr>
        <w:t>6</w:t>
      </w:r>
      <w:r w:rsidRPr="00A2168F">
        <w:rPr>
          <w:rFonts w:ascii="Arial" w:hAnsi="Arial" w:cs="Arial"/>
          <w:b/>
          <w:bCs/>
          <w:color w:val="000000"/>
          <w:sz w:val="24"/>
          <w:szCs w:val="24"/>
          <w:lang w:eastAsia="en-US"/>
        </w:rPr>
        <w:t xml:space="preserve"> </w:t>
      </w:r>
    </w:p>
    <w:p w14:paraId="7AEEEC92" w14:textId="72F59A71" w:rsidR="009E0B07" w:rsidRPr="00A2168F" w:rsidRDefault="002779B0" w:rsidP="00822FFD">
      <w:pPr>
        <w:pStyle w:val="PargrafodaLista"/>
        <w:numPr>
          <w:ilvl w:val="0"/>
          <w:numId w:val="5"/>
        </w:numPr>
        <w:autoSpaceDE w:val="0"/>
        <w:autoSpaceDN w:val="0"/>
        <w:adjustRightInd w:val="0"/>
        <w:spacing w:line="360" w:lineRule="auto"/>
        <w:jc w:val="both"/>
        <w:rPr>
          <w:rFonts w:ascii="Arial" w:hAnsi="Arial" w:cs="Arial"/>
          <w:color w:val="000000"/>
          <w:sz w:val="24"/>
          <w:szCs w:val="24"/>
          <w:highlight w:val="yellow"/>
          <w:lang w:eastAsia="en-US"/>
        </w:rPr>
      </w:pPr>
      <w:bookmarkStart w:id="3" w:name="_Hlk240363106"/>
      <w:r>
        <w:rPr>
          <w:rFonts w:ascii="Arial" w:hAnsi="Arial" w:cs="Arial"/>
          <w:color w:val="000000"/>
          <w:sz w:val="24"/>
          <w:szCs w:val="24"/>
          <w:lang w:eastAsia="en-US"/>
        </w:rPr>
        <w:t>APRESENTAÇÃO DA TROPA DA ALEGRIA</w:t>
      </w:r>
      <w:r w:rsidR="009E0B07" w:rsidRPr="00A2168F">
        <w:rPr>
          <w:rFonts w:ascii="Arial" w:hAnsi="Arial" w:cs="Arial"/>
          <w:color w:val="000000"/>
          <w:sz w:val="24"/>
          <w:szCs w:val="24"/>
          <w:lang w:eastAsia="en-US"/>
        </w:rPr>
        <w:t xml:space="preserve"> </w:t>
      </w:r>
      <w:bookmarkEnd w:id="3"/>
      <w:r w:rsidR="009E0B07" w:rsidRPr="00A2168F">
        <w:rPr>
          <w:rFonts w:ascii="Arial" w:hAnsi="Arial" w:cs="Arial"/>
          <w:color w:val="000000"/>
          <w:sz w:val="24"/>
          <w:szCs w:val="24"/>
          <w:lang w:eastAsia="en-US"/>
        </w:rPr>
        <w:t xml:space="preserve">- às </w:t>
      </w:r>
      <w:r w:rsidR="00A2168F" w:rsidRPr="00A2168F">
        <w:rPr>
          <w:rFonts w:ascii="Arial" w:hAnsi="Arial" w:cs="Arial"/>
          <w:color w:val="000000"/>
          <w:sz w:val="24"/>
          <w:szCs w:val="24"/>
          <w:lang w:eastAsia="en-US"/>
        </w:rPr>
        <w:t>9:00</w:t>
      </w:r>
      <w:r w:rsidR="009E0B07" w:rsidRPr="00A2168F">
        <w:rPr>
          <w:rFonts w:ascii="Arial" w:hAnsi="Arial" w:cs="Arial"/>
          <w:color w:val="000000"/>
          <w:sz w:val="24"/>
          <w:szCs w:val="24"/>
          <w:lang w:eastAsia="en-US"/>
        </w:rPr>
        <w:t xml:space="preserve">hs </w:t>
      </w:r>
      <w:r w:rsidR="009E0B07" w:rsidRPr="00A2168F">
        <w:rPr>
          <w:rFonts w:ascii="Arial" w:hAnsi="Arial" w:cs="Arial"/>
          <w:color w:val="000000"/>
          <w:sz w:val="24"/>
          <w:szCs w:val="24"/>
        </w:rPr>
        <w:t xml:space="preserve">- </w:t>
      </w:r>
      <w:r w:rsidR="00A2168F" w:rsidRPr="00A2168F">
        <w:rPr>
          <w:rFonts w:ascii="Arial" w:eastAsia="Arial" w:hAnsi="Arial"/>
          <w:sz w:val="24"/>
          <w:szCs w:val="24"/>
        </w:rPr>
        <w:t>Comunidade do Cruz</w:t>
      </w:r>
    </w:p>
    <w:p w14:paraId="3AF685DD" w14:textId="668BF09E" w:rsidR="009E0B07" w:rsidRPr="00A2168F" w:rsidRDefault="002779B0" w:rsidP="00822FFD">
      <w:pPr>
        <w:pStyle w:val="PargrafodaLista"/>
        <w:numPr>
          <w:ilvl w:val="0"/>
          <w:numId w:val="5"/>
        </w:numPr>
        <w:autoSpaceDE w:val="0"/>
        <w:autoSpaceDN w:val="0"/>
        <w:adjustRightInd w:val="0"/>
        <w:spacing w:line="360" w:lineRule="auto"/>
        <w:jc w:val="both"/>
        <w:rPr>
          <w:rFonts w:ascii="Arial" w:hAnsi="Arial" w:cs="Arial"/>
          <w:color w:val="000000"/>
          <w:sz w:val="24"/>
          <w:szCs w:val="24"/>
          <w:lang w:eastAsia="en-US"/>
        </w:rPr>
      </w:pPr>
      <w:r>
        <w:rPr>
          <w:rFonts w:ascii="Arial" w:hAnsi="Arial" w:cs="Arial"/>
          <w:color w:val="000000"/>
          <w:sz w:val="24"/>
          <w:szCs w:val="24"/>
          <w:lang w:eastAsia="en-US"/>
        </w:rPr>
        <w:t>APRESENTAÇÃO DA TROPA DA ALEGRIA</w:t>
      </w:r>
      <w:r w:rsidRPr="00A2168F">
        <w:rPr>
          <w:rFonts w:ascii="Arial" w:hAnsi="Arial" w:cs="Arial"/>
          <w:color w:val="000000"/>
          <w:sz w:val="24"/>
          <w:szCs w:val="24"/>
          <w:lang w:eastAsia="en-US"/>
        </w:rPr>
        <w:t xml:space="preserve"> </w:t>
      </w:r>
      <w:r w:rsidR="009E0B07" w:rsidRPr="00A2168F">
        <w:rPr>
          <w:rFonts w:ascii="Arial" w:hAnsi="Arial" w:cs="Arial"/>
          <w:color w:val="000000"/>
          <w:sz w:val="24"/>
          <w:szCs w:val="24"/>
          <w:lang w:eastAsia="en-US"/>
        </w:rPr>
        <w:t xml:space="preserve">– </w:t>
      </w:r>
      <w:bookmarkStart w:id="4" w:name="_Hlk214028103"/>
      <w:r w:rsidR="009E0B07" w:rsidRPr="00A2168F">
        <w:rPr>
          <w:rFonts w:ascii="Arial" w:hAnsi="Arial" w:cs="Arial"/>
          <w:color w:val="000000"/>
          <w:sz w:val="24"/>
          <w:szCs w:val="24"/>
          <w:lang w:eastAsia="en-US"/>
        </w:rPr>
        <w:t>às 1</w:t>
      </w:r>
      <w:r w:rsidR="00A2168F" w:rsidRPr="00A2168F">
        <w:rPr>
          <w:rFonts w:ascii="Arial" w:hAnsi="Arial" w:cs="Arial"/>
          <w:color w:val="000000"/>
          <w:sz w:val="24"/>
          <w:szCs w:val="24"/>
          <w:lang w:eastAsia="en-US"/>
        </w:rPr>
        <w:t>3</w:t>
      </w:r>
      <w:r w:rsidR="009E0B07" w:rsidRPr="00A2168F">
        <w:rPr>
          <w:rFonts w:ascii="Arial" w:hAnsi="Arial" w:cs="Arial"/>
          <w:color w:val="000000"/>
          <w:sz w:val="24"/>
          <w:szCs w:val="24"/>
          <w:lang w:eastAsia="en-US"/>
        </w:rPr>
        <w:t>:00hs</w:t>
      </w:r>
      <w:bookmarkEnd w:id="4"/>
      <w:r w:rsidR="009E0B07" w:rsidRPr="00A2168F">
        <w:rPr>
          <w:rFonts w:ascii="Arial" w:hAnsi="Arial" w:cs="Arial"/>
          <w:color w:val="000000"/>
          <w:sz w:val="24"/>
          <w:szCs w:val="24"/>
          <w:lang w:eastAsia="en-US"/>
        </w:rPr>
        <w:t xml:space="preserve"> </w:t>
      </w:r>
      <w:r w:rsidR="00A31EEE" w:rsidRPr="00A2168F">
        <w:rPr>
          <w:rFonts w:ascii="Arial" w:hAnsi="Arial" w:cs="Arial"/>
          <w:color w:val="000000"/>
          <w:sz w:val="24"/>
          <w:szCs w:val="24"/>
          <w:lang w:eastAsia="en-US"/>
        </w:rPr>
        <w:t>–</w:t>
      </w:r>
      <w:r w:rsidR="009E0B07" w:rsidRPr="00A2168F">
        <w:rPr>
          <w:rFonts w:ascii="Arial" w:hAnsi="Arial" w:cs="Arial"/>
          <w:color w:val="000000"/>
          <w:sz w:val="24"/>
          <w:szCs w:val="24"/>
          <w:lang w:eastAsia="en-US"/>
        </w:rPr>
        <w:t xml:space="preserve"> </w:t>
      </w:r>
      <w:r w:rsidR="00A2168F" w:rsidRPr="00A2168F">
        <w:rPr>
          <w:rFonts w:ascii="Arial" w:hAnsi="Arial" w:cs="Arial"/>
          <w:color w:val="000000"/>
          <w:sz w:val="24"/>
          <w:szCs w:val="24"/>
          <w:lang w:eastAsia="en-US"/>
        </w:rPr>
        <w:t>Aldeia São José</w:t>
      </w:r>
    </w:p>
    <w:p w14:paraId="1E7A4D9F" w14:textId="6D16651A" w:rsidR="009E0B07" w:rsidRPr="00A2168F" w:rsidRDefault="009E0B07" w:rsidP="00822FFD">
      <w:pPr>
        <w:pStyle w:val="PargrafodaLista"/>
        <w:numPr>
          <w:ilvl w:val="0"/>
          <w:numId w:val="4"/>
        </w:numPr>
        <w:autoSpaceDE w:val="0"/>
        <w:autoSpaceDN w:val="0"/>
        <w:adjustRightInd w:val="0"/>
        <w:spacing w:line="360" w:lineRule="auto"/>
        <w:jc w:val="both"/>
        <w:rPr>
          <w:rFonts w:ascii="Arial" w:hAnsi="Arial" w:cs="Arial"/>
          <w:b/>
          <w:bCs/>
          <w:color w:val="000000"/>
          <w:sz w:val="24"/>
          <w:szCs w:val="24"/>
          <w:lang w:eastAsia="en-US"/>
        </w:rPr>
      </w:pPr>
      <w:r w:rsidRPr="00A2168F">
        <w:rPr>
          <w:rFonts w:ascii="Arial" w:hAnsi="Arial" w:cs="Arial"/>
          <w:b/>
          <w:bCs/>
          <w:color w:val="000000"/>
          <w:sz w:val="24"/>
          <w:szCs w:val="24"/>
          <w:lang w:eastAsia="en-US"/>
        </w:rPr>
        <w:t>1</w:t>
      </w:r>
      <w:r w:rsidR="00A2168F" w:rsidRPr="00A2168F">
        <w:rPr>
          <w:rFonts w:ascii="Arial" w:hAnsi="Arial" w:cs="Arial"/>
          <w:b/>
          <w:bCs/>
          <w:color w:val="000000"/>
          <w:sz w:val="24"/>
          <w:szCs w:val="24"/>
          <w:lang w:eastAsia="en-US"/>
        </w:rPr>
        <w:t>7</w:t>
      </w:r>
      <w:r w:rsidRPr="00A2168F">
        <w:rPr>
          <w:rFonts w:ascii="Arial" w:hAnsi="Arial" w:cs="Arial"/>
          <w:b/>
          <w:bCs/>
          <w:color w:val="000000"/>
          <w:sz w:val="24"/>
          <w:szCs w:val="24"/>
          <w:lang w:eastAsia="en-US"/>
        </w:rPr>
        <w:t>/1</w:t>
      </w:r>
      <w:r w:rsidR="00A2168F" w:rsidRPr="00A2168F">
        <w:rPr>
          <w:rFonts w:ascii="Arial" w:hAnsi="Arial" w:cs="Arial"/>
          <w:b/>
          <w:bCs/>
          <w:color w:val="000000"/>
          <w:sz w:val="24"/>
          <w:szCs w:val="24"/>
          <w:lang w:eastAsia="en-US"/>
        </w:rPr>
        <w:t>0</w:t>
      </w:r>
      <w:r w:rsidRPr="00A2168F">
        <w:rPr>
          <w:rFonts w:ascii="Arial" w:hAnsi="Arial" w:cs="Arial"/>
          <w:b/>
          <w:bCs/>
          <w:color w:val="000000"/>
          <w:sz w:val="24"/>
          <w:szCs w:val="24"/>
          <w:lang w:eastAsia="en-US"/>
        </w:rPr>
        <w:t>/202</w:t>
      </w:r>
      <w:r w:rsidR="00A2168F" w:rsidRPr="00A2168F">
        <w:rPr>
          <w:rFonts w:ascii="Arial" w:hAnsi="Arial" w:cs="Arial"/>
          <w:b/>
          <w:bCs/>
          <w:color w:val="000000"/>
          <w:sz w:val="24"/>
          <w:szCs w:val="24"/>
          <w:lang w:eastAsia="en-US"/>
        </w:rPr>
        <w:t>6</w:t>
      </w:r>
    </w:p>
    <w:p w14:paraId="55546837" w14:textId="49153E14" w:rsidR="00A2168F" w:rsidRDefault="002779B0">
      <w:pPr>
        <w:pStyle w:val="PargrafodaLista"/>
        <w:numPr>
          <w:ilvl w:val="0"/>
          <w:numId w:val="6"/>
        </w:numPr>
        <w:autoSpaceDE w:val="0"/>
        <w:autoSpaceDN w:val="0"/>
        <w:adjustRightInd w:val="0"/>
        <w:spacing w:line="360" w:lineRule="auto"/>
        <w:jc w:val="both"/>
        <w:rPr>
          <w:rFonts w:ascii="Arial" w:hAnsi="Arial" w:cs="Arial"/>
          <w:color w:val="000000"/>
          <w:sz w:val="24"/>
          <w:szCs w:val="24"/>
          <w:highlight w:val="yellow"/>
          <w:lang w:eastAsia="en-US"/>
        </w:rPr>
      </w:pPr>
      <w:bookmarkStart w:id="5" w:name="_Hlk214028275"/>
      <w:bookmarkStart w:id="6" w:name="_Hlk214028166"/>
      <w:r>
        <w:rPr>
          <w:rFonts w:ascii="Arial" w:hAnsi="Arial" w:cs="Arial"/>
          <w:color w:val="000000"/>
          <w:sz w:val="24"/>
          <w:szCs w:val="24"/>
          <w:lang w:eastAsia="en-US"/>
        </w:rPr>
        <w:t>APRESENTAÇÃO DA TROPA DA ALEGRIA</w:t>
      </w:r>
      <w:r w:rsidRPr="00A2168F">
        <w:rPr>
          <w:rFonts w:ascii="Arial" w:hAnsi="Arial" w:cs="Arial"/>
          <w:color w:val="000000"/>
          <w:sz w:val="24"/>
          <w:szCs w:val="24"/>
          <w:lang w:eastAsia="en-US"/>
        </w:rPr>
        <w:t xml:space="preserve"> </w:t>
      </w:r>
      <w:r w:rsidR="00A2168F" w:rsidRPr="00A2168F">
        <w:rPr>
          <w:rFonts w:ascii="Arial" w:hAnsi="Arial" w:cs="Arial"/>
          <w:color w:val="000000"/>
          <w:sz w:val="24"/>
          <w:szCs w:val="24"/>
          <w:lang w:eastAsia="en-US"/>
        </w:rPr>
        <w:t xml:space="preserve">- às 9:00hs </w:t>
      </w:r>
      <w:r w:rsidR="009E0B07" w:rsidRPr="00A2168F">
        <w:rPr>
          <w:rFonts w:ascii="Arial" w:hAnsi="Arial" w:cs="Arial"/>
          <w:color w:val="000000"/>
          <w:sz w:val="24"/>
          <w:szCs w:val="24"/>
          <w:lang w:eastAsia="en-US"/>
        </w:rPr>
        <w:t xml:space="preserve">- </w:t>
      </w:r>
      <w:bookmarkStart w:id="7" w:name="_Hlk209604118"/>
      <w:bookmarkEnd w:id="5"/>
      <w:r w:rsidR="00A2168F" w:rsidRPr="00A2168F">
        <w:rPr>
          <w:rFonts w:ascii="Arial" w:hAnsi="Arial" w:cs="Arial"/>
          <w:color w:val="000000"/>
          <w:sz w:val="24"/>
          <w:szCs w:val="24"/>
          <w:lang w:eastAsia="en-US"/>
        </w:rPr>
        <w:t>Comunidade do Mutirão São José</w:t>
      </w:r>
      <w:r w:rsidR="00A2168F" w:rsidRPr="00A2168F">
        <w:rPr>
          <w:rFonts w:ascii="Arial" w:hAnsi="Arial" w:cs="Arial"/>
          <w:color w:val="000000"/>
          <w:sz w:val="24"/>
          <w:szCs w:val="24"/>
          <w:highlight w:val="yellow"/>
          <w:lang w:eastAsia="en-US"/>
        </w:rPr>
        <w:t xml:space="preserve"> </w:t>
      </w:r>
    </w:p>
    <w:p w14:paraId="13356871" w14:textId="04B05B52" w:rsidR="009E0B07" w:rsidRPr="00A2168F" w:rsidRDefault="002779B0">
      <w:pPr>
        <w:pStyle w:val="PargrafodaLista"/>
        <w:numPr>
          <w:ilvl w:val="0"/>
          <w:numId w:val="6"/>
        </w:numPr>
        <w:autoSpaceDE w:val="0"/>
        <w:autoSpaceDN w:val="0"/>
        <w:adjustRightInd w:val="0"/>
        <w:spacing w:line="360" w:lineRule="auto"/>
        <w:jc w:val="both"/>
        <w:rPr>
          <w:rFonts w:ascii="Arial" w:hAnsi="Arial" w:cs="Arial"/>
          <w:color w:val="000000"/>
          <w:sz w:val="24"/>
          <w:szCs w:val="24"/>
          <w:lang w:eastAsia="en-US"/>
        </w:rPr>
      </w:pPr>
      <w:r>
        <w:rPr>
          <w:rFonts w:ascii="Arial" w:hAnsi="Arial" w:cs="Arial"/>
          <w:color w:val="000000"/>
          <w:sz w:val="24"/>
          <w:szCs w:val="24"/>
          <w:lang w:eastAsia="en-US"/>
        </w:rPr>
        <w:t>APRESENTAÇÃO DA TROPA DA ALEGRIA</w:t>
      </w:r>
      <w:r w:rsidRPr="00A2168F">
        <w:rPr>
          <w:rFonts w:ascii="Arial" w:hAnsi="Arial" w:cs="Arial"/>
          <w:color w:val="000000"/>
          <w:sz w:val="24"/>
          <w:szCs w:val="24"/>
          <w:lang w:eastAsia="en-US"/>
        </w:rPr>
        <w:t xml:space="preserve"> </w:t>
      </w:r>
      <w:r w:rsidR="00A2168F" w:rsidRPr="00A2168F">
        <w:rPr>
          <w:rFonts w:ascii="Arial" w:hAnsi="Arial" w:cs="Arial"/>
          <w:color w:val="000000"/>
          <w:sz w:val="24"/>
          <w:szCs w:val="24"/>
          <w:lang w:eastAsia="en-US"/>
        </w:rPr>
        <w:t>– às 13:00hs – Comunidade do Cocadinha (Saco das Flores)</w:t>
      </w:r>
    </w:p>
    <w:bookmarkEnd w:id="6"/>
    <w:bookmarkEnd w:id="7"/>
    <w:p w14:paraId="57AB4CB7" w14:textId="5A594A3C" w:rsidR="009E0B07" w:rsidRPr="00A2168F" w:rsidRDefault="009E0B07" w:rsidP="00822FFD">
      <w:pPr>
        <w:pStyle w:val="PargrafodaLista"/>
        <w:numPr>
          <w:ilvl w:val="0"/>
          <w:numId w:val="4"/>
        </w:numPr>
        <w:autoSpaceDE w:val="0"/>
        <w:autoSpaceDN w:val="0"/>
        <w:adjustRightInd w:val="0"/>
        <w:spacing w:line="360" w:lineRule="auto"/>
        <w:jc w:val="both"/>
        <w:rPr>
          <w:rFonts w:ascii="Arial" w:hAnsi="Arial" w:cs="Arial"/>
          <w:b/>
          <w:bCs/>
          <w:color w:val="000000"/>
          <w:sz w:val="24"/>
          <w:szCs w:val="24"/>
          <w:lang w:eastAsia="en-US"/>
        </w:rPr>
      </w:pPr>
      <w:r w:rsidRPr="00A2168F">
        <w:rPr>
          <w:rFonts w:ascii="Arial" w:hAnsi="Arial" w:cs="Arial"/>
          <w:b/>
          <w:bCs/>
          <w:color w:val="000000"/>
          <w:sz w:val="24"/>
          <w:szCs w:val="24"/>
          <w:lang w:eastAsia="en-US"/>
        </w:rPr>
        <w:t>18/1</w:t>
      </w:r>
      <w:r w:rsidR="00A2168F" w:rsidRPr="00A2168F">
        <w:rPr>
          <w:rFonts w:ascii="Arial" w:hAnsi="Arial" w:cs="Arial"/>
          <w:b/>
          <w:bCs/>
          <w:color w:val="000000"/>
          <w:sz w:val="24"/>
          <w:szCs w:val="24"/>
          <w:lang w:eastAsia="en-US"/>
        </w:rPr>
        <w:t>0</w:t>
      </w:r>
      <w:r w:rsidRPr="00A2168F">
        <w:rPr>
          <w:rFonts w:ascii="Arial" w:hAnsi="Arial" w:cs="Arial"/>
          <w:b/>
          <w:bCs/>
          <w:color w:val="000000"/>
          <w:sz w:val="24"/>
          <w:szCs w:val="24"/>
          <w:lang w:eastAsia="en-US"/>
        </w:rPr>
        <w:t>/202</w:t>
      </w:r>
      <w:r w:rsidR="00A2168F" w:rsidRPr="00A2168F">
        <w:rPr>
          <w:rFonts w:ascii="Arial" w:hAnsi="Arial" w:cs="Arial"/>
          <w:b/>
          <w:bCs/>
          <w:color w:val="000000"/>
          <w:sz w:val="24"/>
          <w:szCs w:val="24"/>
          <w:lang w:eastAsia="en-US"/>
        </w:rPr>
        <w:t>6</w:t>
      </w:r>
    </w:p>
    <w:p w14:paraId="3C0FA35F" w14:textId="6C79BFBD" w:rsidR="00A2168F" w:rsidRPr="00A2168F" w:rsidRDefault="002779B0" w:rsidP="00822FFD">
      <w:pPr>
        <w:pStyle w:val="PargrafodaLista"/>
        <w:numPr>
          <w:ilvl w:val="0"/>
          <w:numId w:val="8"/>
        </w:numPr>
        <w:autoSpaceDE w:val="0"/>
        <w:autoSpaceDN w:val="0"/>
        <w:adjustRightInd w:val="0"/>
        <w:spacing w:line="360" w:lineRule="auto"/>
        <w:jc w:val="both"/>
        <w:rPr>
          <w:rFonts w:ascii="Arial" w:hAnsi="Arial" w:cs="Arial"/>
          <w:color w:val="000000"/>
          <w:sz w:val="24"/>
          <w:szCs w:val="24"/>
          <w:lang w:eastAsia="en-US"/>
        </w:rPr>
      </w:pPr>
      <w:r>
        <w:rPr>
          <w:rFonts w:ascii="Arial" w:hAnsi="Arial" w:cs="Arial"/>
          <w:color w:val="000000"/>
          <w:sz w:val="24"/>
          <w:szCs w:val="24"/>
          <w:lang w:eastAsia="en-US"/>
        </w:rPr>
        <w:t>APRESENTAÇÃO DA TROPA DA ALEGRIA</w:t>
      </w:r>
      <w:r w:rsidR="00A2168F" w:rsidRPr="00A2168F">
        <w:rPr>
          <w:rFonts w:ascii="Arial" w:hAnsi="Arial" w:cs="Arial"/>
          <w:color w:val="000000"/>
          <w:sz w:val="24"/>
          <w:szCs w:val="24"/>
          <w:lang w:eastAsia="en-US"/>
        </w:rPr>
        <w:t xml:space="preserve"> - às </w:t>
      </w:r>
      <w:r w:rsidR="00A2168F">
        <w:rPr>
          <w:rFonts w:ascii="Arial" w:hAnsi="Arial" w:cs="Arial"/>
          <w:color w:val="000000"/>
          <w:sz w:val="24"/>
          <w:szCs w:val="24"/>
          <w:lang w:eastAsia="en-US"/>
        </w:rPr>
        <w:t>15</w:t>
      </w:r>
      <w:r w:rsidR="00A2168F" w:rsidRPr="00A2168F">
        <w:rPr>
          <w:rFonts w:ascii="Arial" w:hAnsi="Arial" w:cs="Arial"/>
          <w:color w:val="000000"/>
          <w:sz w:val="24"/>
          <w:szCs w:val="24"/>
          <w:lang w:eastAsia="en-US"/>
        </w:rPr>
        <w:t>:00hs</w:t>
      </w:r>
      <w:r w:rsidR="00A2168F">
        <w:rPr>
          <w:rFonts w:ascii="Arial" w:hAnsi="Arial" w:cs="Arial"/>
          <w:color w:val="000000"/>
          <w:sz w:val="24"/>
          <w:szCs w:val="24"/>
          <w:lang w:eastAsia="en-US"/>
        </w:rPr>
        <w:t xml:space="preserve"> -</w:t>
      </w:r>
      <w:r w:rsidR="00A2168F" w:rsidRPr="00A2168F">
        <w:rPr>
          <w:rFonts w:ascii="Arial" w:hAnsi="Arial" w:cs="Arial"/>
          <w:color w:val="000000"/>
          <w:sz w:val="24"/>
          <w:szCs w:val="24"/>
          <w:lang w:eastAsia="en-US"/>
        </w:rPr>
        <w:t xml:space="preserve"> </w:t>
      </w:r>
      <w:r w:rsidR="00A2168F">
        <w:rPr>
          <w:rFonts w:ascii="Arial" w:eastAsia="Arial" w:hAnsi="Arial"/>
          <w:sz w:val="18"/>
        </w:rPr>
        <w:t xml:space="preserve">Praça </w:t>
      </w:r>
      <w:r w:rsidR="00A2168F" w:rsidRPr="00A2168F">
        <w:rPr>
          <w:rFonts w:ascii="Arial" w:hAnsi="Arial" w:cs="Arial"/>
          <w:color w:val="000000"/>
          <w:sz w:val="24"/>
          <w:szCs w:val="24"/>
          <w:lang w:eastAsia="en-US"/>
        </w:rPr>
        <w:t>do Pica-Pau – Comunidade de Bambuí</w:t>
      </w:r>
      <w:r w:rsidR="00A2168F">
        <w:rPr>
          <w:rFonts w:ascii="Arial" w:hAnsi="Arial" w:cs="Arial"/>
          <w:color w:val="000000"/>
          <w:sz w:val="24"/>
          <w:szCs w:val="24"/>
          <w:lang w:eastAsia="en-US"/>
        </w:rPr>
        <w:t xml:space="preserve"> </w:t>
      </w:r>
    </w:p>
    <w:tbl>
      <w:tblPr>
        <w:tblW w:w="0" w:type="auto"/>
        <w:tblLayout w:type="fixed"/>
        <w:tblLook w:val="04A0" w:firstRow="1" w:lastRow="0" w:firstColumn="1" w:lastColumn="0" w:noHBand="0" w:noVBand="1"/>
      </w:tblPr>
      <w:tblGrid>
        <w:gridCol w:w="5896"/>
      </w:tblGrid>
      <w:tr w:rsidR="00A2168F" w14:paraId="48189B48" w14:textId="77777777">
        <w:tc>
          <w:tcPr>
            <w:tcW w:w="5896" w:type="dxa"/>
            <w:tcMar>
              <w:top w:w="90" w:type="dxa"/>
              <w:left w:w="110" w:type="dxa"/>
              <w:bottom w:w="90" w:type="dxa"/>
              <w:right w:w="110" w:type="dxa"/>
            </w:tcMar>
            <w:vAlign w:val="center"/>
          </w:tcPr>
          <w:p w14:paraId="3EFB41D0" w14:textId="788A8AA3" w:rsidR="00A2168F" w:rsidRDefault="00A2168F">
            <w:pPr>
              <w:spacing w:line="259" w:lineRule="auto"/>
            </w:pPr>
            <w:r>
              <w:rPr>
                <w:rFonts w:ascii="Arial" w:hAnsi="Arial" w:cs="Arial"/>
                <w:color w:val="000000"/>
                <w:sz w:val="24"/>
                <w:szCs w:val="24"/>
                <w:lang w:eastAsia="en-US"/>
              </w:rPr>
              <w:t xml:space="preserve">                      </w:t>
            </w:r>
          </w:p>
        </w:tc>
      </w:tr>
    </w:tbl>
    <w:p w14:paraId="66806DD2" w14:textId="4AFE9BCE" w:rsidR="009E0B07" w:rsidRPr="009E0B07" w:rsidRDefault="009E0B07" w:rsidP="00A31EEE">
      <w:pPr>
        <w:pStyle w:val="PargrafodaLista"/>
        <w:autoSpaceDE w:val="0"/>
        <w:autoSpaceDN w:val="0"/>
        <w:adjustRightInd w:val="0"/>
        <w:spacing w:line="360" w:lineRule="auto"/>
        <w:ind w:left="1428"/>
        <w:jc w:val="both"/>
        <w:rPr>
          <w:rFonts w:ascii="Arial" w:hAnsi="Arial" w:cs="Arial"/>
          <w:b/>
          <w:bCs/>
          <w:color w:val="000000"/>
          <w:sz w:val="24"/>
          <w:szCs w:val="24"/>
          <w:lang w:eastAsia="en-US"/>
        </w:rPr>
      </w:pPr>
    </w:p>
    <w:p w14:paraId="10C9793E" w14:textId="77777777" w:rsidR="00E90DC6" w:rsidRDefault="00E90DC6" w:rsidP="00E90DC6">
      <w:pPr>
        <w:pStyle w:val="PargrafodaLista"/>
        <w:widowControl w:val="0"/>
        <w:numPr>
          <w:ilvl w:val="1"/>
          <w:numId w:val="2"/>
        </w:numPr>
        <w:tabs>
          <w:tab w:val="left" w:pos="0"/>
        </w:tabs>
        <w:suppressAutoHyphens/>
        <w:spacing w:before="120" w:after="120" w:line="360" w:lineRule="auto"/>
        <w:jc w:val="both"/>
        <w:rPr>
          <w:color w:val="000000"/>
          <w:sz w:val="24"/>
          <w:szCs w:val="24"/>
          <w:lang w:eastAsia="en-US"/>
        </w:rPr>
      </w:pPr>
      <w:r>
        <w:rPr>
          <w:color w:val="000000"/>
          <w:sz w:val="24"/>
          <w:szCs w:val="24"/>
          <w:lang w:eastAsia="en-US"/>
        </w:rPr>
        <w:t xml:space="preserve">   </w:t>
      </w:r>
      <w:r w:rsidRPr="00E90DC6">
        <w:rPr>
          <w:color w:val="000000"/>
          <w:sz w:val="24"/>
          <w:szCs w:val="24"/>
          <w:lang w:eastAsia="en-US"/>
        </w:rPr>
        <w:t>Quanto ao ciclo de vida do serviço contratado, cumpre esclarecer que o objeto possui características específicas que o diferenciam da aquisição de bens duráveis e dos serviços de natureza continuada.</w:t>
      </w:r>
      <w:r w:rsidR="009E0B07" w:rsidRPr="00E90DC6">
        <w:rPr>
          <w:color w:val="000000"/>
          <w:sz w:val="24"/>
          <w:szCs w:val="24"/>
          <w:lang w:eastAsia="en-US"/>
        </w:rPr>
        <w:tab/>
      </w:r>
    </w:p>
    <w:p w14:paraId="29001FCE" w14:textId="29494057" w:rsidR="00E90DC6" w:rsidRDefault="00E90DC6" w:rsidP="00E522E6">
      <w:pPr>
        <w:widowControl w:val="0"/>
        <w:tabs>
          <w:tab w:val="left" w:pos="0"/>
        </w:tabs>
        <w:suppressAutoHyphens/>
        <w:spacing w:before="120" w:after="120" w:line="360" w:lineRule="auto"/>
        <w:jc w:val="both"/>
        <w:rPr>
          <w:color w:val="000000"/>
          <w:sz w:val="24"/>
          <w:szCs w:val="24"/>
          <w:lang w:eastAsia="en-US"/>
        </w:rPr>
      </w:pPr>
      <w:r>
        <w:rPr>
          <w:color w:val="000000"/>
          <w:sz w:val="24"/>
          <w:szCs w:val="24"/>
          <w:lang w:eastAsia="en-US"/>
        </w:rPr>
        <w:tab/>
      </w:r>
      <w:r w:rsidRPr="00E90DC6">
        <w:rPr>
          <w:color w:val="000000"/>
          <w:sz w:val="24"/>
          <w:szCs w:val="24"/>
          <w:lang w:eastAsia="en-US"/>
        </w:rPr>
        <w:t xml:space="preserve">O ciclo de vida da contratação inicia-se na fase de planejamento, com a definição das necessidades da Administração, das especificações técnicas e dos requisitos necessários à adequada execução do objeto. Em seguida, ocorre a seleção do contratado, mediante a observância dos procedimentos e requisitos legais aplicáveis, visando ao pleno atendimento das necessidades da </w:t>
      </w:r>
      <w:r w:rsidR="00712C3D" w:rsidRPr="00E90DC6">
        <w:rPr>
          <w:color w:val="000000"/>
          <w:sz w:val="24"/>
          <w:szCs w:val="24"/>
          <w:lang w:eastAsia="en-US"/>
        </w:rPr>
        <w:t>Caravana Dia</w:t>
      </w:r>
      <w:r w:rsidRPr="00E90DC6">
        <w:rPr>
          <w:color w:val="000000"/>
          <w:sz w:val="24"/>
          <w:szCs w:val="24"/>
          <w:lang w:eastAsia="en-US"/>
        </w:rPr>
        <w:t xml:space="preserve"> das Crianças nas Comunidades.</w:t>
      </w:r>
      <w:r w:rsidR="008B3ADD">
        <w:rPr>
          <w:color w:val="000000"/>
          <w:sz w:val="24"/>
          <w:szCs w:val="24"/>
          <w:lang w:eastAsia="en-US"/>
        </w:rPr>
        <w:tab/>
      </w:r>
    </w:p>
    <w:p w14:paraId="429FD750" w14:textId="5BD244F6" w:rsidR="008B7B44" w:rsidRPr="00244B01" w:rsidRDefault="00E90DC6" w:rsidP="00244B01">
      <w:pPr>
        <w:widowControl w:val="0"/>
        <w:tabs>
          <w:tab w:val="left" w:pos="0"/>
        </w:tabs>
        <w:suppressAutoHyphens/>
        <w:spacing w:before="120" w:after="120" w:line="360" w:lineRule="auto"/>
        <w:jc w:val="both"/>
        <w:rPr>
          <w:color w:val="000000"/>
          <w:sz w:val="24"/>
          <w:szCs w:val="24"/>
          <w:lang w:eastAsia="en-US"/>
        </w:rPr>
      </w:pPr>
      <w:r>
        <w:rPr>
          <w:color w:val="000000"/>
          <w:sz w:val="24"/>
          <w:szCs w:val="24"/>
          <w:lang w:eastAsia="en-US"/>
        </w:rPr>
        <w:tab/>
      </w:r>
      <w:r w:rsidR="008B7B44" w:rsidRPr="001B18D9">
        <w:rPr>
          <w:color w:val="000000"/>
          <w:sz w:val="24"/>
          <w:szCs w:val="24"/>
          <w:lang w:eastAsia="en-US"/>
        </w:rPr>
        <w:t xml:space="preserve">Em seguida, </w:t>
      </w:r>
      <w:r w:rsidR="00D55E6B">
        <w:rPr>
          <w:color w:val="000000"/>
          <w:sz w:val="24"/>
          <w:szCs w:val="24"/>
          <w:lang w:eastAsia="en-US"/>
        </w:rPr>
        <w:t>passa-se</w:t>
      </w:r>
      <w:r w:rsidR="008B7B44" w:rsidRPr="001B18D9">
        <w:rPr>
          <w:color w:val="000000"/>
          <w:sz w:val="24"/>
          <w:szCs w:val="24"/>
          <w:lang w:eastAsia="en-US"/>
        </w:rPr>
        <w:t xml:space="preserve"> </w:t>
      </w:r>
      <w:r w:rsidR="00D55E6B">
        <w:rPr>
          <w:color w:val="000000"/>
          <w:sz w:val="24"/>
          <w:szCs w:val="24"/>
          <w:lang w:eastAsia="en-US"/>
        </w:rPr>
        <w:t>à</w:t>
      </w:r>
      <w:r w:rsidR="008B7B44" w:rsidRPr="001B18D9">
        <w:rPr>
          <w:color w:val="000000"/>
          <w:sz w:val="24"/>
          <w:szCs w:val="24"/>
          <w:lang w:eastAsia="en-US"/>
        </w:rPr>
        <w:t xml:space="preserve"> fase de execução </w:t>
      </w:r>
      <w:r w:rsidR="00D55E6B">
        <w:rPr>
          <w:color w:val="000000"/>
          <w:sz w:val="24"/>
          <w:szCs w:val="24"/>
          <w:lang w:eastAsia="en-US"/>
        </w:rPr>
        <w:t>d</w:t>
      </w:r>
      <w:r w:rsidR="008B7B44" w:rsidRPr="001B18D9">
        <w:rPr>
          <w:color w:val="000000"/>
          <w:sz w:val="24"/>
          <w:szCs w:val="24"/>
          <w:lang w:eastAsia="en-US"/>
        </w:rPr>
        <w:t>o evento, cumprindo sua finalidade específica de viabilizar apresentações musicais, proporcionar a inclusão social, promove</w:t>
      </w:r>
      <w:r w:rsidR="003035F1">
        <w:rPr>
          <w:color w:val="000000"/>
          <w:sz w:val="24"/>
          <w:szCs w:val="24"/>
          <w:lang w:eastAsia="en-US"/>
        </w:rPr>
        <w:t>r</w:t>
      </w:r>
      <w:r w:rsidR="008B7B44" w:rsidRPr="001B18D9">
        <w:rPr>
          <w:color w:val="000000"/>
          <w:sz w:val="24"/>
          <w:szCs w:val="24"/>
          <w:lang w:eastAsia="en-US"/>
        </w:rPr>
        <w:t xml:space="preserve"> o bem-estar entre as crianças, contribuir para a preservação, divulga</w:t>
      </w:r>
      <w:r w:rsidR="003035F1">
        <w:rPr>
          <w:color w:val="000000"/>
          <w:sz w:val="24"/>
          <w:szCs w:val="24"/>
          <w:lang w:eastAsia="en-US"/>
        </w:rPr>
        <w:t xml:space="preserve">r </w:t>
      </w:r>
      <w:r w:rsidR="008B7B44" w:rsidRPr="001B18D9">
        <w:rPr>
          <w:color w:val="000000"/>
          <w:sz w:val="24"/>
          <w:szCs w:val="24"/>
          <w:lang w:eastAsia="en-US"/>
        </w:rPr>
        <w:t>a cultura e tradição e atender ao público conforme a programação estabelecida. Por fim, o ciclo se encerra com a finalização do show, sem que haja qualquer impacto residual para a administração pública.</w:t>
      </w:r>
    </w:p>
    <w:p w14:paraId="0913E65E" w14:textId="77777777" w:rsidR="008B7B44" w:rsidRDefault="008B7B44" w:rsidP="00822FFD">
      <w:pPr>
        <w:pStyle w:val="Ttulo1"/>
        <w:keepLines/>
        <w:numPr>
          <w:ilvl w:val="0"/>
          <w:numId w:val="2"/>
        </w:numPr>
        <w:shd w:val="clear" w:color="auto" w:fill="D9D9D9" w:themeFill="background1" w:themeFillShade="D9"/>
        <w:spacing w:before="120" w:after="120" w:line="360" w:lineRule="auto"/>
        <w:ind w:left="567" w:hanging="567"/>
        <w:rPr>
          <w:rFonts w:eastAsia="Adobe Fan Heiti Std B"/>
          <w:b/>
          <w:szCs w:val="24"/>
        </w:rPr>
      </w:pPr>
      <w:bookmarkStart w:id="8" w:name="_Toc493669938"/>
      <w:r w:rsidRPr="001B18D9">
        <w:rPr>
          <w:rFonts w:eastAsia="Adobe Fan Heiti Std B"/>
          <w:b/>
          <w:szCs w:val="24"/>
        </w:rPr>
        <w:lastRenderedPageBreak/>
        <w:t>DOS DETALHES TÉCNICOS</w:t>
      </w:r>
      <w:bookmarkEnd w:id="8"/>
    </w:p>
    <w:p w14:paraId="6E855752" w14:textId="77777777" w:rsidR="00244B01" w:rsidRPr="00244B01" w:rsidRDefault="00244B01" w:rsidP="00244B01">
      <w:pPr>
        <w:rPr>
          <w:rFonts w:eastAsia="Adobe Fan Heiti Std B"/>
        </w:rPr>
      </w:pPr>
    </w:p>
    <w:p w14:paraId="5B795081" w14:textId="77777777"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hAnsi="Times New Roman" w:cs="Times New Roman"/>
          <w:lang w:val="pt-BR"/>
        </w:rPr>
      </w:pPr>
      <w:r w:rsidRPr="001B18D9">
        <w:rPr>
          <w:rFonts w:ascii="Times New Roman" w:hAnsi="Times New Roman" w:cs="Times New Roman"/>
          <w:lang w:val="pt-BR"/>
        </w:rPr>
        <w:t>Para a perfeita execução das atividades, será obrigatório o atendimento das determinações constantes neste Termo de Referência</w:t>
      </w:r>
      <w:r w:rsidRPr="001B18D9">
        <w:rPr>
          <w:rFonts w:ascii="Times New Roman" w:eastAsia="Adobe Fan Heiti Std B" w:hAnsi="Times New Roman" w:cs="Times New Roman"/>
          <w:lang w:val="pt-BR"/>
        </w:rPr>
        <w:t>;</w:t>
      </w:r>
    </w:p>
    <w:p w14:paraId="58125315" w14:textId="1E1319B5"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hAnsi="Times New Roman" w:cs="Times New Roman"/>
          <w:lang w:val="pt-BR"/>
        </w:rPr>
      </w:pPr>
      <w:r w:rsidRPr="001B18D9">
        <w:rPr>
          <w:rFonts w:ascii="Times New Roman" w:hAnsi="Times New Roman" w:cs="Times New Roman"/>
          <w:lang w:val="pt-BR"/>
        </w:rPr>
        <w:t>Os serviços serão executados nos dias, horários e locais especificados neste Termo de Referência</w:t>
      </w:r>
      <w:r w:rsidR="00AF3B75">
        <w:rPr>
          <w:rFonts w:ascii="Times New Roman" w:hAnsi="Times New Roman" w:cs="Times New Roman"/>
          <w:lang w:val="pt-BR"/>
        </w:rPr>
        <w:t>, ressalvado o disposto no item 3.1</w:t>
      </w:r>
      <w:r w:rsidRPr="001B18D9">
        <w:rPr>
          <w:rFonts w:ascii="Times New Roman" w:hAnsi="Times New Roman" w:cs="Times New Roman"/>
          <w:lang w:val="pt-BR"/>
        </w:rPr>
        <w:t>;</w:t>
      </w:r>
    </w:p>
    <w:p w14:paraId="520A2DE3" w14:textId="3142033C"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hAnsi="Times New Roman" w:cs="Times New Roman"/>
          <w:color w:val="auto"/>
          <w:lang w:val="pt-BR"/>
        </w:rPr>
      </w:pPr>
      <w:r w:rsidRPr="001B18D9">
        <w:rPr>
          <w:rFonts w:ascii="Times New Roman" w:hAnsi="Times New Roman" w:cs="Times New Roman"/>
          <w:color w:val="auto"/>
          <w:lang w:val="pt-BR"/>
        </w:rPr>
        <w:t xml:space="preserve">Trata-se de um </w:t>
      </w:r>
      <w:r w:rsidR="00AF3B75">
        <w:rPr>
          <w:rFonts w:ascii="Times New Roman" w:hAnsi="Times New Roman" w:cs="Times New Roman"/>
          <w:color w:val="auto"/>
          <w:lang w:val="pt-BR"/>
        </w:rPr>
        <w:t>s</w:t>
      </w:r>
      <w:r w:rsidRPr="001B18D9">
        <w:rPr>
          <w:rFonts w:ascii="Times New Roman" w:hAnsi="Times New Roman" w:cs="Times New Roman"/>
          <w:color w:val="auto"/>
          <w:lang w:val="pt-BR"/>
        </w:rPr>
        <w:t xml:space="preserve">how </w:t>
      </w:r>
      <w:r w:rsidR="00AF3B75">
        <w:rPr>
          <w:rFonts w:ascii="Times New Roman" w:hAnsi="Times New Roman" w:cs="Times New Roman"/>
          <w:color w:val="auto"/>
          <w:lang w:val="pt-BR"/>
        </w:rPr>
        <w:t>artístico</w:t>
      </w:r>
      <w:r w:rsidRPr="001B18D9">
        <w:rPr>
          <w:rFonts w:ascii="Times New Roman" w:hAnsi="Times New Roman" w:cs="Times New Roman"/>
          <w:color w:val="auto"/>
          <w:lang w:val="pt-BR"/>
        </w:rPr>
        <w:t xml:space="preserve">, </w:t>
      </w:r>
      <w:r w:rsidR="00AF3B75">
        <w:rPr>
          <w:rFonts w:ascii="Times New Roman" w:hAnsi="Times New Roman" w:cs="Times New Roman"/>
          <w:color w:val="auto"/>
          <w:lang w:val="pt-BR"/>
        </w:rPr>
        <w:t>portanto</w:t>
      </w:r>
      <w:r w:rsidRPr="001B18D9">
        <w:rPr>
          <w:rFonts w:ascii="Times New Roman" w:hAnsi="Times New Roman" w:cs="Times New Roman"/>
          <w:color w:val="auto"/>
          <w:lang w:val="pt-BR"/>
        </w:rPr>
        <w:t xml:space="preserve"> no valor da proposta da CONTRATADA estão inclu</w:t>
      </w:r>
      <w:r w:rsidR="00AF3B75">
        <w:rPr>
          <w:rFonts w:ascii="Times New Roman" w:hAnsi="Times New Roman" w:cs="Times New Roman"/>
          <w:color w:val="auto"/>
          <w:lang w:val="pt-BR"/>
        </w:rPr>
        <w:t>ídos</w:t>
      </w:r>
      <w:r w:rsidRPr="001B18D9">
        <w:rPr>
          <w:rFonts w:ascii="Times New Roman" w:hAnsi="Times New Roman" w:cs="Times New Roman"/>
          <w:color w:val="auto"/>
          <w:lang w:val="pt-BR"/>
        </w:rPr>
        <w:t xml:space="preserve"> o custo </w:t>
      </w:r>
      <w:r w:rsidR="00AF3B75">
        <w:rPr>
          <w:rFonts w:ascii="Times New Roman" w:hAnsi="Times New Roman" w:cs="Times New Roman"/>
          <w:color w:val="auto"/>
          <w:lang w:val="pt-BR"/>
        </w:rPr>
        <w:t>c</w:t>
      </w:r>
      <w:r w:rsidRPr="001B18D9">
        <w:rPr>
          <w:rFonts w:ascii="Times New Roman" w:hAnsi="Times New Roman" w:cs="Times New Roman"/>
          <w:color w:val="auto"/>
          <w:lang w:val="pt-BR"/>
        </w:rPr>
        <w:t>achê</w:t>
      </w:r>
      <w:r w:rsidR="00AF3B75">
        <w:rPr>
          <w:rFonts w:ascii="Times New Roman" w:hAnsi="Times New Roman" w:cs="Times New Roman"/>
          <w:color w:val="auto"/>
          <w:lang w:val="pt-BR"/>
        </w:rPr>
        <w:t>s</w:t>
      </w:r>
      <w:r w:rsidRPr="001B18D9">
        <w:rPr>
          <w:rFonts w:ascii="Times New Roman" w:hAnsi="Times New Roman" w:cs="Times New Roman"/>
          <w:color w:val="auto"/>
          <w:lang w:val="pt-BR"/>
        </w:rPr>
        <w:t>, transporte</w:t>
      </w:r>
      <w:r w:rsidR="00AF3B75">
        <w:rPr>
          <w:rFonts w:ascii="Times New Roman" w:hAnsi="Times New Roman" w:cs="Times New Roman"/>
          <w:color w:val="auto"/>
          <w:lang w:val="pt-BR"/>
        </w:rPr>
        <w:t>s</w:t>
      </w:r>
      <w:r w:rsidRPr="001B18D9">
        <w:rPr>
          <w:rFonts w:ascii="Times New Roman" w:hAnsi="Times New Roman" w:cs="Times New Roman"/>
          <w:color w:val="auto"/>
          <w:lang w:val="pt-BR"/>
        </w:rPr>
        <w:t>, hospedage</w:t>
      </w:r>
      <w:r w:rsidR="00AF3B75">
        <w:rPr>
          <w:rFonts w:ascii="Times New Roman" w:hAnsi="Times New Roman" w:cs="Times New Roman"/>
          <w:color w:val="auto"/>
          <w:lang w:val="pt-BR"/>
        </w:rPr>
        <w:t>ns</w:t>
      </w:r>
      <w:r w:rsidRPr="001B18D9">
        <w:rPr>
          <w:rFonts w:ascii="Times New Roman" w:hAnsi="Times New Roman" w:cs="Times New Roman"/>
          <w:color w:val="auto"/>
          <w:lang w:val="pt-BR"/>
        </w:rPr>
        <w:t>, alimentação dos artistas e banda, equipe técnica e produção da banda, técnicos de som, iluminação e carregadores. A CONTRATADA fornecerá os equipamentos e instrumentos de primeira qualidade utilizados nos eventos, e sua instalação e manuseio deverão ser realizados por pessoal altamente capacitado;</w:t>
      </w:r>
    </w:p>
    <w:p w14:paraId="6B8F2E76" w14:textId="7453BBEE"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hAnsi="Times New Roman" w:cs="Times New Roman"/>
          <w:color w:val="auto"/>
          <w:lang w:val="pt-BR"/>
        </w:rPr>
      </w:pPr>
      <w:r w:rsidRPr="001B18D9">
        <w:rPr>
          <w:rFonts w:ascii="Times New Roman" w:hAnsi="Times New Roman" w:cs="Times New Roman"/>
          <w:color w:val="auto"/>
          <w:lang w:val="pt-BR"/>
        </w:rPr>
        <w:t>O CONTRATANTE fica responsável pelo fornecimento do equipamento de som, iluminação.</w:t>
      </w:r>
    </w:p>
    <w:p w14:paraId="79D8C004" w14:textId="361F1D53"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hAnsi="Times New Roman" w:cs="Times New Roman"/>
          <w:lang w:val="pt-BR"/>
        </w:rPr>
      </w:pPr>
      <w:r w:rsidRPr="001B18D9">
        <w:rPr>
          <w:rFonts w:ascii="Times New Roman" w:hAnsi="Times New Roman" w:cs="Times New Roman"/>
          <w:lang w:val="pt-BR"/>
        </w:rPr>
        <w:t>A CONTRATADA deverá</w:t>
      </w:r>
      <w:r w:rsidR="00001781">
        <w:rPr>
          <w:rFonts w:ascii="Times New Roman" w:hAnsi="Times New Roman" w:cs="Times New Roman"/>
          <w:lang w:val="pt-BR"/>
        </w:rPr>
        <w:t xml:space="preserve"> se</w:t>
      </w:r>
      <w:r w:rsidRPr="001B18D9">
        <w:rPr>
          <w:rFonts w:ascii="Times New Roman" w:hAnsi="Times New Roman" w:cs="Times New Roman"/>
          <w:lang w:val="pt-BR"/>
        </w:rPr>
        <w:t xml:space="preserve"> responsabilizar quanto </w:t>
      </w:r>
      <w:r w:rsidR="00001781">
        <w:rPr>
          <w:rFonts w:ascii="Times New Roman" w:hAnsi="Times New Roman" w:cs="Times New Roman"/>
          <w:lang w:val="pt-BR"/>
        </w:rPr>
        <w:t>a</w:t>
      </w:r>
      <w:r w:rsidRPr="001B18D9">
        <w:rPr>
          <w:rFonts w:ascii="Times New Roman" w:hAnsi="Times New Roman" w:cs="Times New Roman"/>
          <w:lang w:val="pt-BR"/>
        </w:rPr>
        <w:t xml:space="preserve">s datas e horários citados no objeto abaixo relacionado para que não haja atraso no </w:t>
      </w:r>
      <w:r w:rsidR="00001781" w:rsidRPr="001B18D9">
        <w:rPr>
          <w:rFonts w:ascii="Times New Roman" w:hAnsi="Times New Roman" w:cs="Times New Roman"/>
          <w:lang w:val="pt-BR"/>
        </w:rPr>
        <w:t>início</w:t>
      </w:r>
      <w:r w:rsidRPr="001B18D9">
        <w:rPr>
          <w:rFonts w:ascii="Times New Roman" w:hAnsi="Times New Roman" w:cs="Times New Roman"/>
          <w:lang w:val="pt-BR"/>
        </w:rPr>
        <w:t xml:space="preserve"> dos serviços sob pena de multa contratual;</w:t>
      </w:r>
    </w:p>
    <w:p w14:paraId="0B4B4847" w14:textId="4A2F7890" w:rsidR="008B7B44" w:rsidRPr="001B18D9" w:rsidRDefault="008B7B44" w:rsidP="00822FFD">
      <w:pPr>
        <w:pStyle w:val="Padro"/>
        <w:widowControl w:val="0"/>
        <w:numPr>
          <w:ilvl w:val="2"/>
          <w:numId w:val="2"/>
        </w:numPr>
        <w:tabs>
          <w:tab w:val="clear" w:pos="708"/>
          <w:tab w:val="left" w:pos="0"/>
        </w:tabs>
        <w:spacing w:before="120" w:after="120" w:line="360" w:lineRule="auto"/>
        <w:ind w:left="1134" w:hanging="567"/>
        <w:jc w:val="both"/>
        <w:rPr>
          <w:rFonts w:ascii="Times New Roman" w:hAnsi="Times New Roman" w:cs="Times New Roman"/>
          <w:lang w:val="pt-BR"/>
        </w:rPr>
      </w:pPr>
      <w:r w:rsidRPr="001B18D9">
        <w:rPr>
          <w:rFonts w:ascii="Times New Roman" w:hAnsi="Times New Roman" w:cs="Times New Roman"/>
          <w:lang w:val="pt-BR"/>
        </w:rPr>
        <w:t>Não será permitido atraso do horário programado para passagem de som e do</w:t>
      </w:r>
      <w:r w:rsidR="00001781">
        <w:rPr>
          <w:rFonts w:ascii="Times New Roman" w:hAnsi="Times New Roman" w:cs="Times New Roman"/>
          <w:lang w:val="pt-BR"/>
        </w:rPr>
        <w:t>s</w:t>
      </w:r>
      <w:r w:rsidRPr="001B18D9">
        <w:rPr>
          <w:rFonts w:ascii="Times New Roman" w:hAnsi="Times New Roman" w:cs="Times New Roman"/>
          <w:lang w:val="pt-BR"/>
        </w:rPr>
        <w:t xml:space="preserve"> show</w:t>
      </w:r>
      <w:r w:rsidR="00001781">
        <w:rPr>
          <w:rFonts w:ascii="Times New Roman" w:hAnsi="Times New Roman" w:cs="Times New Roman"/>
          <w:lang w:val="pt-BR"/>
        </w:rPr>
        <w:t>s</w:t>
      </w:r>
      <w:r w:rsidRPr="001B18D9">
        <w:rPr>
          <w:rFonts w:ascii="Times New Roman" w:hAnsi="Times New Roman" w:cs="Times New Roman"/>
          <w:lang w:val="pt-BR"/>
        </w:rPr>
        <w:t>;</w:t>
      </w:r>
    </w:p>
    <w:p w14:paraId="622071C8" w14:textId="660DB49B" w:rsidR="008B7B44" w:rsidRPr="001B18D9" w:rsidRDefault="008B7B44" w:rsidP="00822FFD">
      <w:pPr>
        <w:pStyle w:val="Padro"/>
        <w:widowControl w:val="0"/>
        <w:numPr>
          <w:ilvl w:val="2"/>
          <w:numId w:val="2"/>
        </w:numPr>
        <w:tabs>
          <w:tab w:val="clear" w:pos="708"/>
          <w:tab w:val="left" w:pos="0"/>
        </w:tabs>
        <w:spacing w:before="120" w:after="120" w:line="360" w:lineRule="auto"/>
        <w:ind w:left="1134" w:hanging="567"/>
        <w:jc w:val="both"/>
        <w:rPr>
          <w:rFonts w:ascii="Times New Roman" w:hAnsi="Times New Roman" w:cs="Times New Roman"/>
          <w:lang w:val="pt-BR"/>
        </w:rPr>
      </w:pPr>
      <w:r w:rsidRPr="001B18D9">
        <w:rPr>
          <w:rFonts w:ascii="Times New Roman" w:hAnsi="Times New Roman" w:cs="Times New Roman"/>
          <w:lang w:val="pt-BR"/>
        </w:rPr>
        <w:t>Nos casos em que houver atrasos no início do</w:t>
      </w:r>
      <w:r w:rsidR="00001781">
        <w:rPr>
          <w:rFonts w:ascii="Times New Roman" w:hAnsi="Times New Roman" w:cs="Times New Roman"/>
          <w:lang w:val="pt-BR"/>
        </w:rPr>
        <w:t>s</w:t>
      </w:r>
      <w:r w:rsidRPr="001B18D9">
        <w:rPr>
          <w:rFonts w:ascii="Times New Roman" w:hAnsi="Times New Roman" w:cs="Times New Roman"/>
          <w:lang w:val="pt-BR"/>
        </w:rPr>
        <w:t xml:space="preserve"> show</w:t>
      </w:r>
      <w:r w:rsidR="00001781">
        <w:rPr>
          <w:rFonts w:ascii="Times New Roman" w:hAnsi="Times New Roman" w:cs="Times New Roman"/>
          <w:lang w:val="pt-BR"/>
        </w:rPr>
        <w:t>s</w:t>
      </w:r>
      <w:r w:rsidRPr="001B18D9">
        <w:rPr>
          <w:rFonts w:ascii="Times New Roman" w:hAnsi="Times New Roman" w:cs="Times New Roman"/>
          <w:lang w:val="pt-BR"/>
        </w:rPr>
        <w:t>, sem a devida justificativa, a Contratada ficará sujeita à aplicação de penalidades e multas;</w:t>
      </w:r>
    </w:p>
    <w:p w14:paraId="11B9E305" w14:textId="44C1D3C5" w:rsidR="008B7B44" w:rsidRPr="001B18D9" w:rsidRDefault="008B7B44" w:rsidP="00822FFD">
      <w:pPr>
        <w:pStyle w:val="Padro"/>
        <w:widowControl w:val="0"/>
        <w:numPr>
          <w:ilvl w:val="2"/>
          <w:numId w:val="2"/>
        </w:numPr>
        <w:tabs>
          <w:tab w:val="clear" w:pos="708"/>
          <w:tab w:val="left" w:pos="0"/>
        </w:tabs>
        <w:spacing w:before="120" w:after="120" w:line="360" w:lineRule="auto"/>
        <w:ind w:left="1134" w:hanging="567"/>
        <w:jc w:val="both"/>
        <w:rPr>
          <w:rFonts w:ascii="Times New Roman" w:hAnsi="Times New Roman" w:cs="Times New Roman"/>
          <w:lang w:val="pt-BR"/>
        </w:rPr>
      </w:pPr>
      <w:r w:rsidRPr="001B18D9">
        <w:rPr>
          <w:rFonts w:ascii="Times New Roman" w:hAnsi="Times New Roman" w:cs="Times New Roman"/>
          <w:lang w:val="pt-BR"/>
        </w:rPr>
        <w:t xml:space="preserve">Nos casos em que houver a inexecução do </w:t>
      </w:r>
      <w:r w:rsidR="00001781">
        <w:rPr>
          <w:rFonts w:ascii="Times New Roman" w:hAnsi="Times New Roman" w:cs="Times New Roman"/>
          <w:lang w:val="pt-BR"/>
        </w:rPr>
        <w:t>c</w:t>
      </w:r>
      <w:r w:rsidRPr="001B18D9">
        <w:rPr>
          <w:rFonts w:ascii="Times New Roman" w:hAnsi="Times New Roman" w:cs="Times New Roman"/>
          <w:lang w:val="pt-BR"/>
        </w:rPr>
        <w:t xml:space="preserve">ontrato ou de qualquer evento programado, fica a CONTRATADA sujeita à aplicação de penalidades previstas no Termo de Referência e seus anexos, </w:t>
      </w:r>
      <w:r w:rsidRPr="001B18D9">
        <w:rPr>
          <w:rFonts w:ascii="Times New Roman" w:hAnsi="Times New Roman" w:cs="Times New Roman"/>
          <w:b/>
          <w:u w:val="single"/>
          <w:lang w:val="pt-BR"/>
        </w:rPr>
        <w:t xml:space="preserve">bem como ficará impedida de receber o valor </w:t>
      </w:r>
      <w:r w:rsidR="00001781">
        <w:rPr>
          <w:rFonts w:ascii="Times New Roman" w:hAnsi="Times New Roman" w:cs="Times New Roman"/>
          <w:b/>
          <w:u w:val="single"/>
          <w:lang w:val="pt-BR"/>
        </w:rPr>
        <w:t>c</w:t>
      </w:r>
      <w:r w:rsidRPr="001B18D9">
        <w:rPr>
          <w:rFonts w:ascii="Times New Roman" w:hAnsi="Times New Roman" w:cs="Times New Roman"/>
          <w:b/>
          <w:u w:val="single"/>
          <w:lang w:val="pt-BR"/>
        </w:rPr>
        <w:t>ontratado para o evento</w:t>
      </w:r>
      <w:r w:rsidRPr="001B18D9">
        <w:rPr>
          <w:rFonts w:ascii="Times New Roman" w:hAnsi="Times New Roman" w:cs="Times New Roman"/>
          <w:lang w:val="pt-BR"/>
        </w:rPr>
        <w:t>.</w:t>
      </w:r>
    </w:p>
    <w:p w14:paraId="2346F6BB" w14:textId="77777777"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hAnsi="Times New Roman" w:cs="Times New Roman"/>
          <w:lang w:val="pt-BR"/>
        </w:rPr>
      </w:pPr>
      <w:r w:rsidRPr="001B18D9">
        <w:rPr>
          <w:rFonts w:ascii="Times New Roman" w:hAnsi="Times New Roman" w:cs="Times New Roman"/>
          <w:lang w:val="pt-BR"/>
        </w:rPr>
        <w:t>Os serviços descritos são inerentes à função do CONTRATADO, que, portanto, não poderá transferir sua execução para outrem;</w:t>
      </w:r>
    </w:p>
    <w:p w14:paraId="31C84982" w14:textId="5B266AFD" w:rsidR="008B3ADD" w:rsidRPr="00873668"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hAnsi="Times New Roman" w:cs="Times New Roman"/>
          <w:lang w:val="pt-BR"/>
        </w:rPr>
      </w:pPr>
      <w:r w:rsidRPr="001B18D9">
        <w:rPr>
          <w:rFonts w:ascii="Times New Roman" w:hAnsi="Times New Roman" w:cs="Times New Roman"/>
          <w:lang w:val="pt-BR"/>
        </w:rPr>
        <w:t>A CONTRATANTE obriga-se a providenciar por sua inteira e exclusiva responsabilidade, os alvarás e licenças necessárias</w:t>
      </w:r>
      <w:r w:rsidR="00B12419">
        <w:rPr>
          <w:rFonts w:ascii="Times New Roman" w:hAnsi="Times New Roman" w:cs="Times New Roman"/>
          <w:lang w:val="pt-BR"/>
        </w:rPr>
        <w:t>,</w:t>
      </w:r>
      <w:r w:rsidRPr="001B18D9">
        <w:rPr>
          <w:rFonts w:ascii="Times New Roman" w:hAnsi="Times New Roman" w:cs="Times New Roman"/>
          <w:lang w:val="pt-BR"/>
        </w:rPr>
        <w:t xml:space="preserve"> expedidas pelas repartições públicas competentes, bem como aquelas exigidas pelas </w:t>
      </w:r>
      <w:r w:rsidRPr="001B18D9">
        <w:rPr>
          <w:rFonts w:ascii="Times New Roman" w:hAnsi="Times New Roman" w:cs="Times New Roman"/>
          <w:color w:val="auto"/>
          <w:lang w:val="pt-BR"/>
        </w:rPr>
        <w:t>associações de Direitos Autorais.</w:t>
      </w:r>
    </w:p>
    <w:p w14:paraId="2A198A9D" w14:textId="3E6473EC"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hAnsi="Times New Roman" w:cs="Times New Roman"/>
          <w:color w:val="auto"/>
          <w:lang w:val="pt-BR"/>
        </w:rPr>
      </w:pPr>
      <w:r w:rsidRPr="001B18D9">
        <w:rPr>
          <w:rFonts w:ascii="Times New Roman" w:hAnsi="Times New Roman" w:cs="Times New Roman"/>
          <w:color w:val="auto"/>
          <w:lang w:val="pt-BR"/>
        </w:rPr>
        <w:t xml:space="preserve">A CONTRATANTE fica responsável, no caso de descontrole emocional da plateia, </w:t>
      </w:r>
      <w:r w:rsidRPr="001B18D9">
        <w:rPr>
          <w:rFonts w:ascii="Times New Roman" w:hAnsi="Times New Roman" w:cs="Times New Roman"/>
          <w:color w:val="auto"/>
          <w:lang w:val="pt-BR"/>
        </w:rPr>
        <w:lastRenderedPageBreak/>
        <w:t>por danos causados ao equipamento, músicos e equipe técnica. Comprometendo-se a contratar equipe de segurança e manter policiamento adequado até o término da apresentação e saída dos músicos do local do evento.</w:t>
      </w:r>
    </w:p>
    <w:p w14:paraId="30E768CD" w14:textId="78FEEFCA"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hAnsi="Times New Roman" w:cs="Times New Roman"/>
          <w:color w:val="auto"/>
          <w:lang w:val="pt-BR"/>
        </w:rPr>
      </w:pPr>
      <w:r w:rsidRPr="001B18D9">
        <w:rPr>
          <w:rFonts w:ascii="Times New Roman" w:hAnsi="Times New Roman" w:cs="Times New Roman"/>
          <w:color w:val="auto"/>
          <w:lang w:val="pt-BR"/>
        </w:rPr>
        <w:t>De comum acordo, as partes contratantes desde já, fixam essas perdas e danos para efeito desta cláusula, na importância de 100% (cem por cento) do valor do contrato, ficando a parte prejudicada resguardada de receber pelos danos</w:t>
      </w:r>
      <w:r w:rsidR="00B12419">
        <w:rPr>
          <w:rFonts w:ascii="Times New Roman" w:hAnsi="Times New Roman" w:cs="Times New Roman"/>
          <w:color w:val="auto"/>
          <w:lang w:val="pt-BR"/>
        </w:rPr>
        <w:t xml:space="preserve"> sofridos</w:t>
      </w:r>
      <w:r w:rsidRPr="001B18D9">
        <w:rPr>
          <w:rFonts w:ascii="Times New Roman" w:hAnsi="Times New Roman" w:cs="Times New Roman"/>
          <w:color w:val="auto"/>
          <w:lang w:val="pt-BR"/>
        </w:rPr>
        <w:t>.</w:t>
      </w:r>
    </w:p>
    <w:p w14:paraId="38AC4A0E" w14:textId="08733689" w:rsidR="008B7B44"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hAnsi="Times New Roman" w:cs="Times New Roman"/>
          <w:lang w:val="pt-BR"/>
        </w:rPr>
      </w:pPr>
      <w:r w:rsidRPr="001B18D9">
        <w:rPr>
          <w:rFonts w:ascii="Times New Roman" w:hAnsi="Times New Roman" w:cs="Times New Roman"/>
          <w:lang w:val="pt-BR"/>
        </w:rPr>
        <w:t xml:space="preserve">Em caso de infração de qualquer uma das cláusulas deste contrato, a parte infratora responderá na forma do previsto no Código Civil, pelas perdas e danos que sofrer a outra parte, obrigando-se a </w:t>
      </w:r>
      <w:r w:rsidR="00B12419" w:rsidRPr="001B18D9">
        <w:rPr>
          <w:rFonts w:ascii="Times New Roman" w:hAnsi="Times New Roman" w:cs="Times New Roman"/>
          <w:lang w:val="pt-BR"/>
        </w:rPr>
        <w:t>ressarc</w:t>
      </w:r>
      <w:r w:rsidR="00B12419">
        <w:rPr>
          <w:rFonts w:ascii="Times New Roman" w:hAnsi="Times New Roman" w:cs="Times New Roman"/>
          <w:lang w:val="pt-BR"/>
        </w:rPr>
        <w:t>i</w:t>
      </w:r>
      <w:r w:rsidR="00B12419" w:rsidRPr="001B18D9">
        <w:rPr>
          <w:rFonts w:ascii="Times New Roman" w:hAnsi="Times New Roman" w:cs="Times New Roman"/>
          <w:lang w:val="pt-BR"/>
        </w:rPr>
        <w:t>-las</w:t>
      </w:r>
      <w:r w:rsidRPr="001B18D9">
        <w:rPr>
          <w:rFonts w:ascii="Times New Roman" w:hAnsi="Times New Roman" w:cs="Times New Roman"/>
          <w:lang w:val="pt-BR"/>
        </w:rPr>
        <w:t>.</w:t>
      </w:r>
    </w:p>
    <w:p w14:paraId="2E1D95AA" w14:textId="77777777" w:rsidR="00AA6A1E" w:rsidRPr="001B18D9" w:rsidRDefault="00AA6A1E" w:rsidP="00AA6A1E">
      <w:pPr>
        <w:pStyle w:val="Padro"/>
        <w:widowControl w:val="0"/>
        <w:tabs>
          <w:tab w:val="clear" w:pos="708"/>
          <w:tab w:val="left" w:pos="0"/>
        </w:tabs>
        <w:spacing w:before="120" w:after="120" w:line="360" w:lineRule="auto"/>
        <w:jc w:val="both"/>
        <w:rPr>
          <w:rFonts w:ascii="Times New Roman" w:hAnsi="Times New Roman" w:cs="Times New Roman"/>
          <w:lang w:val="pt-BR"/>
        </w:rPr>
      </w:pPr>
    </w:p>
    <w:p w14:paraId="0BD4C36A" w14:textId="18D710A9" w:rsidR="008B7B44" w:rsidRDefault="008B7B44" w:rsidP="00822FFD">
      <w:pPr>
        <w:pStyle w:val="Ttulo1"/>
        <w:keepLines/>
        <w:numPr>
          <w:ilvl w:val="0"/>
          <w:numId w:val="2"/>
        </w:numPr>
        <w:shd w:val="clear" w:color="auto" w:fill="D9D9D9" w:themeFill="background1" w:themeFillShade="D9"/>
        <w:spacing w:before="120" w:after="120" w:line="360" w:lineRule="auto"/>
        <w:ind w:left="567" w:hanging="567"/>
        <w:rPr>
          <w:rFonts w:eastAsia="Adobe Fan Heiti Std B"/>
          <w:b/>
          <w:szCs w:val="24"/>
        </w:rPr>
      </w:pPr>
      <w:bookmarkStart w:id="9" w:name="_Toc493669939"/>
      <w:r w:rsidRPr="001B18D9">
        <w:rPr>
          <w:rFonts w:eastAsia="Adobe Fan Heiti Std B"/>
          <w:b/>
          <w:szCs w:val="24"/>
        </w:rPr>
        <w:t xml:space="preserve">DA ESTIMATIVA DE </w:t>
      </w:r>
      <w:bookmarkEnd w:id="9"/>
      <w:r w:rsidR="00BF2AFE" w:rsidRPr="001B18D9">
        <w:rPr>
          <w:rFonts w:eastAsia="Adobe Fan Heiti Std B"/>
          <w:b/>
          <w:szCs w:val="24"/>
        </w:rPr>
        <w:t>PREÇOS</w:t>
      </w:r>
      <w:r w:rsidR="00BF2AFE">
        <w:rPr>
          <w:rFonts w:eastAsia="Adobe Fan Heiti Std B"/>
          <w:b/>
          <w:szCs w:val="24"/>
        </w:rPr>
        <w:t xml:space="preserve"> E DETALHAMENTO DOS SERVIÇOS</w:t>
      </w:r>
    </w:p>
    <w:p w14:paraId="506D6C56" w14:textId="77777777" w:rsidR="00244B01" w:rsidRPr="00244B01" w:rsidRDefault="00244B01" w:rsidP="00244B01">
      <w:pPr>
        <w:rPr>
          <w:rFonts w:eastAsia="Adobe Fan Heiti Std B"/>
        </w:rPr>
      </w:pPr>
    </w:p>
    <w:p w14:paraId="7C598329" w14:textId="43E7B84F" w:rsidR="008B7B44" w:rsidRPr="00712C3D"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color w:val="auto"/>
          <w:lang w:val="pt-BR"/>
        </w:rPr>
      </w:pPr>
      <w:r w:rsidRPr="001B18D9">
        <w:rPr>
          <w:rFonts w:ascii="Times New Roman" w:eastAsia="Adobe Fan Heiti Std B" w:hAnsi="Times New Roman" w:cs="Times New Roman"/>
          <w:color w:val="auto"/>
          <w:lang w:val="pt-BR"/>
        </w:rPr>
        <w:t xml:space="preserve">O valor </w:t>
      </w:r>
      <w:r w:rsidRPr="001B18D9">
        <w:rPr>
          <w:rFonts w:ascii="Times New Roman" w:eastAsia="Arial Unicode MS" w:hAnsi="Times New Roman" w:cs="Times New Roman"/>
          <w:color w:val="auto"/>
          <w:lang w:val="pt-BR"/>
        </w:rPr>
        <w:t>estimado</w:t>
      </w:r>
      <w:r w:rsidRPr="001B18D9">
        <w:rPr>
          <w:rFonts w:ascii="Times New Roman" w:eastAsia="Adobe Fan Heiti Std B" w:hAnsi="Times New Roman" w:cs="Times New Roman"/>
          <w:color w:val="auto"/>
          <w:lang w:val="pt-BR"/>
        </w:rPr>
        <w:t xml:space="preserve"> dos serviços é de R$ </w:t>
      </w:r>
      <w:r w:rsidR="00744894" w:rsidRPr="00712C3D">
        <w:rPr>
          <w:rFonts w:ascii="Times New Roman" w:eastAsia="Adobe Fan Heiti Std B" w:hAnsi="Times New Roman" w:cs="Times New Roman"/>
          <w:color w:val="auto"/>
          <w:lang w:val="pt-BR"/>
        </w:rPr>
        <w:t>1</w:t>
      </w:r>
      <w:r w:rsidR="00712C3D" w:rsidRPr="00712C3D">
        <w:rPr>
          <w:rFonts w:ascii="Times New Roman" w:eastAsia="Adobe Fan Heiti Std B" w:hAnsi="Times New Roman" w:cs="Times New Roman"/>
          <w:color w:val="auto"/>
          <w:lang w:val="pt-BR"/>
        </w:rPr>
        <w:t>00</w:t>
      </w:r>
      <w:r w:rsidR="00807C27" w:rsidRPr="00712C3D">
        <w:rPr>
          <w:rFonts w:ascii="Times New Roman" w:eastAsia="Adobe Fan Heiti Std B" w:hAnsi="Times New Roman" w:cs="Times New Roman"/>
          <w:color w:val="auto"/>
          <w:lang w:val="pt-BR"/>
        </w:rPr>
        <w:t>.000,00</w:t>
      </w:r>
      <w:r w:rsidR="00744894" w:rsidRPr="00712C3D">
        <w:rPr>
          <w:rFonts w:ascii="Times New Roman" w:eastAsia="Adobe Fan Heiti Std B" w:hAnsi="Times New Roman" w:cs="Times New Roman"/>
          <w:color w:val="auto"/>
          <w:lang w:val="pt-BR"/>
        </w:rPr>
        <w:t xml:space="preserve"> (Ce</w:t>
      </w:r>
      <w:r w:rsidR="00712C3D" w:rsidRPr="00712C3D">
        <w:rPr>
          <w:rFonts w:ascii="Times New Roman" w:eastAsia="Adobe Fan Heiti Std B" w:hAnsi="Times New Roman" w:cs="Times New Roman"/>
          <w:color w:val="auto"/>
          <w:lang w:val="pt-BR"/>
        </w:rPr>
        <w:t xml:space="preserve">m </w:t>
      </w:r>
      <w:r w:rsidR="000A7528" w:rsidRPr="00712C3D">
        <w:rPr>
          <w:rFonts w:ascii="Times New Roman" w:eastAsia="Adobe Fan Heiti Std B" w:hAnsi="Times New Roman" w:cs="Times New Roman"/>
          <w:color w:val="auto"/>
          <w:lang w:val="pt-BR"/>
        </w:rPr>
        <w:t>mil</w:t>
      </w:r>
      <w:r w:rsidR="00744894" w:rsidRPr="00712C3D">
        <w:rPr>
          <w:rFonts w:ascii="Times New Roman" w:eastAsia="Adobe Fan Heiti Std B" w:hAnsi="Times New Roman" w:cs="Times New Roman"/>
          <w:color w:val="auto"/>
          <w:lang w:val="pt-BR"/>
        </w:rPr>
        <w:t xml:space="preserve"> reais)</w:t>
      </w:r>
    </w:p>
    <w:tbl>
      <w:tblPr>
        <w:tblW w:w="9720" w:type="dxa"/>
        <w:tblInd w:w="80" w:type="dxa"/>
        <w:tblCellMar>
          <w:left w:w="70" w:type="dxa"/>
          <w:right w:w="70" w:type="dxa"/>
        </w:tblCellMar>
        <w:tblLook w:val="04A0" w:firstRow="1" w:lastRow="0" w:firstColumn="1" w:lastColumn="0" w:noHBand="0" w:noVBand="1"/>
      </w:tblPr>
      <w:tblGrid>
        <w:gridCol w:w="983"/>
        <w:gridCol w:w="2417"/>
        <w:gridCol w:w="1587"/>
        <w:gridCol w:w="1568"/>
        <w:gridCol w:w="1581"/>
        <w:gridCol w:w="1584"/>
      </w:tblGrid>
      <w:tr w:rsidR="00542799" w:rsidRPr="00542799" w14:paraId="18BE3508" w14:textId="77777777" w:rsidTr="00542799">
        <w:trPr>
          <w:trHeight w:val="525"/>
        </w:trPr>
        <w:tc>
          <w:tcPr>
            <w:tcW w:w="983" w:type="dxa"/>
            <w:tcBorders>
              <w:top w:val="single" w:sz="8" w:space="0" w:color="auto"/>
              <w:left w:val="single" w:sz="8" w:space="0" w:color="auto"/>
              <w:bottom w:val="single" w:sz="8" w:space="0" w:color="auto"/>
              <w:right w:val="single" w:sz="8" w:space="0" w:color="auto"/>
            </w:tcBorders>
            <w:shd w:val="clear" w:color="000000" w:fill="EEECE1"/>
            <w:vAlign w:val="center"/>
            <w:hideMark/>
          </w:tcPr>
          <w:p w14:paraId="5BFBCFA0" w14:textId="77777777" w:rsidR="00542799" w:rsidRPr="00542799" w:rsidRDefault="00542799" w:rsidP="00542799">
            <w:pPr>
              <w:jc w:val="center"/>
              <w:rPr>
                <w:rFonts w:ascii="Arial" w:hAnsi="Arial" w:cs="Arial"/>
                <w:color w:val="000000"/>
              </w:rPr>
            </w:pPr>
            <w:r w:rsidRPr="00542799">
              <w:rPr>
                <w:rFonts w:ascii="Arial" w:hAnsi="Arial" w:cs="Arial"/>
                <w:color w:val="000000"/>
              </w:rPr>
              <w:t>ITEM</w:t>
            </w:r>
          </w:p>
        </w:tc>
        <w:tc>
          <w:tcPr>
            <w:tcW w:w="2417" w:type="dxa"/>
            <w:tcBorders>
              <w:top w:val="single" w:sz="8" w:space="0" w:color="auto"/>
              <w:left w:val="nil"/>
              <w:bottom w:val="single" w:sz="8" w:space="0" w:color="auto"/>
              <w:right w:val="single" w:sz="8" w:space="0" w:color="auto"/>
            </w:tcBorders>
            <w:shd w:val="clear" w:color="000000" w:fill="EEECE1"/>
            <w:vAlign w:val="center"/>
            <w:hideMark/>
          </w:tcPr>
          <w:p w14:paraId="66591220" w14:textId="77777777" w:rsidR="00542799" w:rsidRPr="00542799" w:rsidRDefault="00542799" w:rsidP="00542799">
            <w:pPr>
              <w:jc w:val="center"/>
              <w:rPr>
                <w:rFonts w:ascii="Arial" w:hAnsi="Arial" w:cs="Arial"/>
                <w:color w:val="000000"/>
              </w:rPr>
            </w:pPr>
            <w:r w:rsidRPr="00542799">
              <w:rPr>
                <w:rFonts w:ascii="Arial" w:hAnsi="Arial" w:cs="Arial"/>
                <w:color w:val="000000"/>
              </w:rPr>
              <w:t>DESCRIÇÃO</w:t>
            </w:r>
          </w:p>
        </w:tc>
        <w:tc>
          <w:tcPr>
            <w:tcW w:w="1587" w:type="dxa"/>
            <w:tcBorders>
              <w:top w:val="single" w:sz="8" w:space="0" w:color="auto"/>
              <w:left w:val="nil"/>
              <w:bottom w:val="single" w:sz="8" w:space="0" w:color="auto"/>
              <w:right w:val="single" w:sz="8" w:space="0" w:color="auto"/>
            </w:tcBorders>
            <w:shd w:val="clear" w:color="000000" w:fill="EEECE1"/>
            <w:vAlign w:val="center"/>
            <w:hideMark/>
          </w:tcPr>
          <w:p w14:paraId="02195023" w14:textId="77777777" w:rsidR="00542799" w:rsidRPr="00542799" w:rsidRDefault="00542799" w:rsidP="00542799">
            <w:pPr>
              <w:jc w:val="center"/>
              <w:rPr>
                <w:rFonts w:ascii="Arial" w:hAnsi="Arial" w:cs="Arial"/>
                <w:color w:val="000000"/>
              </w:rPr>
            </w:pPr>
            <w:r w:rsidRPr="00542799">
              <w:rPr>
                <w:rFonts w:ascii="Arial" w:hAnsi="Arial" w:cs="Arial"/>
                <w:color w:val="000000"/>
              </w:rPr>
              <w:t>UNIDADE</w:t>
            </w:r>
          </w:p>
        </w:tc>
        <w:tc>
          <w:tcPr>
            <w:tcW w:w="1568" w:type="dxa"/>
            <w:tcBorders>
              <w:top w:val="single" w:sz="8" w:space="0" w:color="auto"/>
              <w:left w:val="nil"/>
              <w:bottom w:val="single" w:sz="8" w:space="0" w:color="auto"/>
              <w:right w:val="single" w:sz="8" w:space="0" w:color="auto"/>
            </w:tcBorders>
            <w:shd w:val="clear" w:color="000000" w:fill="EEECE1"/>
            <w:vAlign w:val="center"/>
            <w:hideMark/>
          </w:tcPr>
          <w:p w14:paraId="20240185" w14:textId="77777777" w:rsidR="00542799" w:rsidRPr="00542799" w:rsidRDefault="00542799" w:rsidP="00542799">
            <w:pPr>
              <w:jc w:val="center"/>
              <w:rPr>
                <w:rFonts w:ascii="Arial" w:hAnsi="Arial" w:cs="Arial"/>
                <w:color w:val="000000"/>
              </w:rPr>
            </w:pPr>
            <w:r w:rsidRPr="00542799">
              <w:rPr>
                <w:rFonts w:ascii="Arial" w:hAnsi="Arial" w:cs="Arial"/>
                <w:color w:val="000000"/>
              </w:rPr>
              <w:t>QUANT.</w:t>
            </w:r>
          </w:p>
        </w:tc>
        <w:tc>
          <w:tcPr>
            <w:tcW w:w="1581" w:type="dxa"/>
            <w:tcBorders>
              <w:top w:val="single" w:sz="8" w:space="0" w:color="auto"/>
              <w:left w:val="nil"/>
              <w:bottom w:val="single" w:sz="8" w:space="0" w:color="auto"/>
              <w:right w:val="single" w:sz="8" w:space="0" w:color="auto"/>
            </w:tcBorders>
            <w:shd w:val="clear" w:color="000000" w:fill="EEECE1"/>
            <w:vAlign w:val="center"/>
            <w:hideMark/>
          </w:tcPr>
          <w:p w14:paraId="205B04A4" w14:textId="77777777" w:rsidR="00542799" w:rsidRPr="00542799" w:rsidRDefault="00542799" w:rsidP="00542799">
            <w:pPr>
              <w:jc w:val="center"/>
              <w:rPr>
                <w:rFonts w:ascii="Arial" w:hAnsi="Arial" w:cs="Arial"/>
                <w:color w:val="000000"/>
              </w:rPr>
            </w:pPr>
            <w:r w:rsidRPr="00542799">
              <w:rPr>
                <w:rFonts w:ascii="Arial" w:hAnsi="Arial" w:cs="Arial"/>
                <w:color w:val="000000"/>
              </w:rPr>
              <w:t>VALOR UNITARIO</w:t>
            </w:r>
          </w:p>
        </w:tc>
        <w:tc>
          <w:tcPr>
            <w:tcW w:w="1584" w:type="dxa"/>
            <w:tcBorders>
              <w:top w:val="single" w:sz="8" w:space="0" w:color="auto"/>
              <w:left w:val="nil"/>
              <w:bottom w:val="single" w:sz="8" w:space="0" w:color="auto"/>
              <w:right w:val="single" w:sz="8" w:space="0" w:color="auto"/>
            </w:tcBorders>
            <w:shd w:val="clear" w:color="000000" w:fill="EEECE1"/>
            <w:vAlign w:val="center"/>
            <w:hideMark/>
          </w:tcPr>
          <w:p w14:paraId="5ECDD055" w14:textId="77777777" w:rsidR="00542799" w:rsidRPr="00542799" w:rsidRDefault="00542799" w:rsidP="00542799">
            <w:pPr>
              <w:jc w:val="center"/>
              <w:rPr>
                <w:rFonts w:ascii="Arial" w:hAnsi="Arial" w:cs="Arial"/>
                <w:color w:val="000000"/>
              </w:rPr>
            </w:pPr>
            <w:r w:rsidRPr="00542799">
              <w:rPr>
                <w:rFonts w:ascii="Arial" w:hAnsi="Arial" w:cs="Arial"/>
                <w:color w:val="000000"/>
              </w:rPr>
              <w:t>VALOR TOTAL</w:t>
            </w:r>
          </w:p>
        </w:tc>
      </w:tr>
      <w:tr w:rsidR="00542799" w:rsidRPr="00542799" w14:paraId="642E26CF" w14:textId="77777777" w:rsidTr="00542799">
        <w:trPr>
          <w:trHeight w:val="2404"/>
        </w:trPr>
        <w:tc>
          <w:tcPr>
            <w:tcW w:w="983" w:type="dxa"/>
            <w:tcBorders>
              <w:top w:val="nil"/>
              <w:left w:val="single" w:sz="8" w:space="0" w:color="auto"/>
              <w:bottom w:val="single" w:sz="8" w:space="0" w:color="auto"/>
              <w:right w:val="single" w:sz="8" w:space="0" w:color="auto"/>
            </w:tcBorders>
            <w:vAlign w:val="center"/>
            <w:hideMark/>
          </w:tcPr>
          <w:p w14:paraId="540539D0" w14:textId="77777777" w:rsidR="00542799" w:rsidRPr="00542799" w:rsidRDefault="00542799" w:rsidP="00542799">
            <w:pPr>
              <w:jc w:val="center"/>
              <w:rPr>
                <w:rFonts w:ascii="Arial" w:hAnsi="Arial" w:cs="Arial"/>
                <w:color w:val="000000"/>
              </w:rPr>
            </w:pPr>
            <w:r w:rsidRPr="00542799">
              <w:rPr>
                <w:rFonts w:ascii="Arial" w:hAnsi="Arial" w:cs="Arial"/>
                <w:color w:val="000000"/>
                <w:lang w:eastAsia="en-US"/>
              </w:rPr>
              <w:t>1</w:t>
            </w:r>
          </w:p>
        </w:tc>
        <w:tc>
          <w:tcPr>
            <w:tcW w:w="2417" w:type="dxa"/>
            <w:tcBorders>
              <w:top w:val="nil"/>
              <w:left w:val="nil"/>
              <w:bottom w:val="single" w:sz="8" w:space="0" w:color="auto"/>
              <w:right w:val="single" w:sz="8" w:space="0" w:color="auto"/>
            </w:tcBorders>
            <w:vAlign w:val="center"/>
            <w:hideMark/>
          </w:tcPr>
          <w:p w14:paraId="6787CC75" w14:textId="7D14DB80" w:rsidR="00542799" w:rsidRPr="00542799" w:rsidRDefault="000C1905" w:rsidP="00542799">
            <w:pPr>
              <w:jc w:val="center"/>
              <w:rPr>
                <w:rFonts w:ascii="Arial" w:hAnsi="Arial" w:cs="Arial"/>
                <w:color w:val="000000"/>
                <w:sz w:val="22"/>
                <w:szCs w:val="22"/>
              </w:rPr>
            </w:pPr>
            <w:r>
              <w:rPr>
                <w:rFonts w:ascii="Arial" w:hAnsi="Arial"/>
                <w:sz w:val="18"/>
              </w:rPr>
              <w:t xml:space="preserve">APRESENTAÇÕES DA CHAP – TROPA DA ALEGRIA NA </w:t>
            </w:r>
            <w:r w:rsidR="00712C3D">
              <w:rPr>
                <w:rFonts w:ascii="Arial" w:hAnsi="Arial"/>
                <w:sz w:val="18"/>
              </w:rPr>
              <w:t>CARAVANA DIA</w:t>
            </w:r>
            <w:r>
              <w:rPr>
                <w:rFonts w:ascii="Arial" w:hAnsi="Arial"/>
                <w:sz w:val="18"/>
              </w:rPr>
              <w:t xml:space="preserve"> DAS CRIANÇAS NAS COMUNIDADES, COM DURAÇÃO APROXIMADA DE 1H30 CADA</w:t>
            </w:r>
            <w:r w:rsidRPr="00C33784">
              <w:rPr>
                <w:rFonts w:ascii="Arial" w:hAnsi="Arial" w:cs="Arial"/>
                <w:sz w:val="22"/>
                <w:szCs w:val="22"/>
                <w:highlight w:val="yellow"/>
                <w:lang w:eastAsia="en-US"/>
              </w:rPr>
              <w:t xml:space="preserve"> </w:t>
            </w:r>
          </w:p>
        </w:tc>
        <w:tc>
          <w:tcPr>
            <w:tcW w:w="1587" w:type="dxa"/>
            <w:tcBorders>
              <w:top w:val="nil"/>
              <w:left w:val="nil"/>
              <w:bottom w:val="single" w:sz="8" w:space="0" w:color="auto"/>
              <w:right w:val="single" w:sz="8" w:space="0" w:color="auto"/>
            </w:tcBorders>
            <w:vAlign w:val="center"/>
            <w:hideMark/>
          </w:tcPr>
          <w:p w14:paraId="5FBB93EC" w14:textId="77777777" w:rsidR="00542799" w:rsidRPr="00542799" w:rsidRDefault="00542799" w:rsidP="00542799">
            <w:pPr>
              <w:jc w:val="center"/>
              <w:rPr>
                <w:rFonts w:ascii="Arial" w:hAnsi="Arial" w:cs="Arial"/>
                <w:color w:val="000000"/>
              </w:rPr>
            </w:pPr>
            <w:r w:rsidRPr="00542799">
              <w:rPr>
                <w:rFonts w:ascii="Arial" w:hAnsi="Arial" w:cs="Arial"/>
                <w:color w:val="000000"/>
                <w:lang w:eastAsia="en-US"/>
              </w:rPr>
              <w:t>SERVIÇOS</w:t>
            </w:r>
          </w:p>
        </w:tc>
        <w:tc>
          <w:tcPr>
            <w:tcW w:w="1568" w:type="dxa"/>
            <w:tcBorders>
              <w:top w:val="nil"/>
              <w:left w:val="nil"/>
              <w:bottom w:val="single" w:sz="8" w:space="0" w:color="auto"/>
              <w:right w:val="single" w:sz="8" w:space="0" w:color="auto"/>
            </w:tcBorders>
            <w:vAlign w:val="center"/>
            <w:hideMark/>
          </w:tcPr>
          <w:p w14:paraId="3A26A265" w14:textId="785ECCD6" w:rsidR="00542799" w:rsidRPr="00542799" w:rsidRDefault="006D346F" w:rsidP="00542799">
            <w:pPr>
              <w:jc w:val="center"/>
              <w:rPr>
                <w:rFonts w:ascii="Arial" w:hAnsi="Arial" w:cs="Arial"/>
                <w:color w:val="000000"/>
              </w:rPr>
            </w:pPr>
            <w:r>
              <w:rPr>
                <w:rFonts w:ascii="Arial" w:hAnsi="Arial" w:cs="Arial"/>
                <w:color w:val="000000"/>
                <w:lang w:eastAsia="en-US"/>
              </w:rPr>
              <w:t>05</w:t>
            </w:r>
          </w:p>
        </w:tc>
        <w:tc>
          <w:tcPr>
            <w:tcW w:w="1581" w:type="dxa"/>
            <w:tcBorders>
              <w:top w:val="nil"/>
              <w:left w:val="nil"/>
              <w:bottom w:val="single" w:sz="8" w:space="0" w:color="auto"/>
              <w:right w:val="single" w:sz="8" w:space="0" w:color="auto"/>
            </w:tcBorders>
            <w:vAlign w:val="center"/>
            <w:hideMark/>
          </w:tcPr>
          <w:p w14:paraId="7730D87A" w14:textId="604A9269" w:rsidR="00542799" w:rsidRPr="00712C3D" w:rsidRDefault="00542799" w:rsidP="00542799">
            <w:pPr>
              <w:jc w:val="center"/>
              <w:rPr>
                <w:rFonts w:ascii="Arial" w:hAnsi="Arial" w:cs="Arial"/>
                <w:color w:val="000000"/>
              </w:rPr>
            </w:pPr>
            <w:r w:rsidRPr="00712C3D">
              <w:rPr>
                <w:rFonts w:ascii="Arial" w:hAnsi="Arial" w:cs="Arial"/>
                <w:color w:val="000000"/>
                <w:lang w:eastAsia="en-US"/>
              </w:rPr>
              <w:t xml:space="preserve">R$ </w:t>
            </w:r>
            <w:r w:rsidR="00712C3D" w:rsidRPr="00712C3D">
              <w:rPr>
                <w:rFonts w:ascii="Arial" w:hAnsi="Arial" w:cs="Arial"/>
                <w:color w:val="000000"/>
                <w:lang w:eastAsia="en-US"/>
              </w:rPr>
              <w:t>20</w:t>
            </w:r>
            <w:r w:rsidRPr="00712C3D">
              <w:rPr>
                <w:rFonts w:ascii="Arial" w:hAnsi="Arial" w:cs="Arial"/>
                <w:color w:val="000000"/>
                <w:lang w:eastAsia="en-US"/>
              </w:rPr>
              <w:t>.</w:t>
            </w:r>
            <w:r w:rsidR="00712C3D" w:rsidRPr="00712C3D">
              <w:rPr>
                <w:rFonts w:ascii="Arial" w:hAnsi="Arial" w:cs="Arial"/>
                <w:color w:val="000000"/>
                <w:lang w:eastAsia="en-US"/>
              </w:rPr>
              <w:t>0</w:t>
            </w:r>
            <w:r w:rsidRPr="00712C3D">
              <w:rPr>
                <w:rFonts w:ascii="Arial" w:hAnsi="Arial" w:cs="Arial"/>
                <w:color w:val="000000"/>
                <w:lang w:eastAsia="en-US"/>
              </w:rPr>
              <w:t>00,00</w:t>
            </w:r>
          </w:p>
        </w:tc>
        <w:tc>
          <w:tcPr>
            <w:tcW w:w="1584" w:type="dxa"/>
            <w:tcBorders>
              <w:top w:val="nil"/>
              <w:left w:val="nil"/>
              <w:bottom w:val="single" w:sz="8" w:space="0" w:color="auto"/>
              <w:right w:val="single" w:sz="8" w:space="0" w:color="auto"/>
            </w:tcBorders>
            <w:vAlign w:val="center"/>
            <w:hideMark/>
          </w:tcPr>
          <w:p w14:paraId="27EDADB8" w14:textId="039DC2E2" w:rsidR="00542799" w:rsidRPr="00712C3D" w:rsidRDefault="00542799" w:rsidP="00542799">
            <w:pPr>
              <w:jc w:val="center"/>
              <w:rPr>
                <w:rFonts w:ascii="Arial" w:hAnsi="Arial" w:cs="Arial"/>
                <w:color w:val="000000"/>
              </w:rPr>
            </w:pPr>
            <w:r w:rsidRPr="00712C3D">
              <w:rPr>
                <w:rFonts w:ascii="Arial" w:hAnsi="Arial" w:cs="Arial"/>
                <w:color w:val="000000"/>
                <w:lang w:eastAsia="en-US"/>
              </w:rPr>
              <w:t>R$ 1</w:t>
            </w:r>
            <w:r w:rsidR="00712C3D" w:rsidRPr="00712C3D">
              <w:rPr>
                <w:rFonts w:ascii="Arial" w:hAnsi="Arial" w:cs="Arial"/>
                <w:color w:val="000000"/>
                <w:lang w:eastAsia="en-US"/>
              </w:rPr>
              <w:t>00</w:t>
            </w:r>
            <w:r w:rsidRPr="00712C3D">
              <w:rPr>
                <w:rFonts w:ascii="Arial" w:hAnsi="Arial" w:cs="Arial"/>
                <w:color w:val="000000"/>
                <w:lang w:eastAsia="en-US"/>
              </w:rPr>
              <w:t>.000,00</w:t>
            </w:r>
          </w:p>
        </w:tc>
      </w:tr>
    </w:tbl>
    <w:p w14:paraId="5F7B70A2" w14:textId="77777777" w:rsidR="002E4725" w:rsidRDefault="002E4725" w:rsidP="002E4725">
      <w:pPr>
        <w:pStyle w:val="Padro"/>
        <w:widowControl w:val="0"/>
        <w:tabs>
          <w:tab w:val="clear" w:pos="708"/>
          <w:tab w:val="left" w:pos="0"/>
        </w:tabs>
        <w:spacing w:before="120" w:after="120" w:line="360" w:lineRule="auto"/>
        <w:jc w:val="both"/>
        <w:rPr>
          <w:rFonts w:ascii="Times New Roman" w:eastAsia="Adobe Fan Heiti Std B" w:hAnsi="Times New Roman" w:cs="Times New Roman"/>
          <w:color w:val="auto"/>
          <w:lang w:val="pt-BR"/>
        </w:rPr>
      </w:pPr>
    </w:p>
    <w:p w14:paraId="7CD2F499" w14:textId="77777777" w:rsidR="0099172A" w:rsidRPr="0099172A" w:rsidRDefault="008B7B44" w:rsidP="00822FFD">
      <w:pPr>
        <w:widowControl w:val="0"/>
        <w:numPr>
          <w:ilvl w:val="1"/>
          <w:numId w:val="2"/>
        </w:numPr>
        <w:tabs>
          <w:tab w:val="left" w:pos="0"/>
        </w:tabs>
        <w:suppressAutoHyphens/>
        <w:spacing w:before="120" w:after="120" w:line="360" w:lineRule="auto"/>
        <w:ind w:left="0" w:firstLine="0"/>
        <w:jc w:val="both"/>
        <w:rPr>
          <w:rFonts w:eastAsia="Arial Unicode MS"/>
          <w:sz w:val="24"/>
          <w:szCs w:val="24"/>
          <w:highlight w:val="yellow"/>
          <w:lang w:eastAsia="en-US"/>
        </w:rPr>
      </w:pPr>
      <w:r w:rsidRPr="00712C3D">
        <w:rPr>
          <w:rFonts w:eastAsia="Arial Unicode MS"/>
          <w:sz w:val="24"/>
          <w:szCs w:val="24"/>
          <w:lang w:eastAsia="en-US"/>
        </w:rPr>
        <w:t>A</w:t>
      </w:r>
      <w:r w:rsidRPr="00963767">
        <w:rPr>
          <w:rFonts w:eastAsia="Arial Unicode MS"/>
          <w:sz w:val="24"/>
          <w:szCs w:val="24"/>
          <w:lang w:eastAsia="en-US"/>
        </w:rPr>
        <w:t xml:space="preserve"> memória de cálculo das apresentações </w:t>
      </w:r>
      <w:r w:rsidR="00B12419" w:rsidRPr="00963767">
        <w:rPr>
          <w:rFonts w:eastAsia="Arial Unicode MS"/>
          <w:sz w:val="24"/>
          <w:szCs w:val="24"/>
          <w:lang w:eastAsia="en-US"/>
        </w:rPr>
        <w:t>teve como</w:t>
      </w:r>
      <w:r w:rsidRPr="00963767">
        <w:rPr>
          <w:rFonts w:eastAsia="Arial Unicode MS"/>
          <w:sz w:val="24"/>
          <w:szCs w:val="24"/>
          <w:lang w:eastAsia="en-US"/>
        </w:rPr>
        <w:t xml:space="preserve"> </w:t>
      </w:r>
      <w:r w:rsidR="00B12419" w:rsidRPr="00963767">
        <w:rPr>
          <w:rFonts w:eastAsia="Arial Unicode MS"/>
          <w:sz w:val="24"/>
          <w:szCs w:val="24"/>
          <w:lang w:eastAsia="en-US"/>
        </w:rPr>
        <w:t>parâmetro</w:t>
      </w:r>
      <w:r w:rsidRPr="00963767">
        <w:rPr>
          <w:rFonts w:eastAsia="Arial Unicode MS"/>
          <w:sz w:val="24"/>
          <w:szCs w:val="24"/>
          <w:lang w:eastAsia="en-US"/>
        </w:rPr>
        <w:t xml:space="preserve"> </w:t>
      </w:r>
      <w:r w:rsidR="00B12419" w:rsidRPr="00963767">
        <w:rPr>
          <w:rFonts w:eastAsia="Arial Unicode MS"/>
          <w:sz w:val="24"/>
          <w:szCs w:val="24"/>
          <w:lang w:eastAsia="en-US"/>
        </w:rPr>
        <w:t>a</w:t>
      </w:r>
      <w:r w:rsidRPr="00963767">
        <w:rPr>
          <w:rFonts w:eastAsia="Arial Unicode MS"/>
          <w:sz w:val="24"/>
          <w:szCs w:val="24"/>
          <w:lang w:eastAsia="en-US"/>
        </w:rPr>
        <w:t xml:space="preserve"> consagração do</w:t>
      </w:r>
      <w:r w:rsidR="00B12419" w:rsidRPr="00963767">
        <w:rPr>
          <w:rFonts w:eastAsia="Arial Unicode MS"/>
          <w:sz w:val="24"/>
          <w:szCs w:val="24"/>
          <w:lang w:eastAsia="en-US"/>
        </w:rPr>
        <w:t>s</w:t>
      </w:r>
      <w:r w:rsidRPr="002E4725">
        <w:rPr>
          <w:rFonts w:eastAsia="Arial Unicode MS"/>
          <w:sz w:val="24"/>
          <w:szCs w:val="24"/>
          <w:lang w:eastAsia="en-US"/>
        </w:rPr>
        <w:t xml:space="preserve"> artista</w:t>
      </w:r>
      <w:r w:rsidR="00B12419" w:rsidRPr="002E4725">
        <w:rPr>
          <w:rFonts w:eastAsia="Arial Unicode MS"/>
          <w:sz w:val="24"/>
          <w:szCs w:val="24"/>
          <w:lang w:eastAsia="en-US"/>
        </w:rPr>
        <w:t>s</w:t>
      </w:r>
      <w:r w:rsidRPr="002E4725">
        <w:rPr>
          <w:rFonts w:eastAsia="Arial Unicode MS"/>
          <w:sz w:val="24"/>
          <w:szCs w:val="24"/>
          <w:lang w:eastAsia="en-US"/>
        </w:rPr>
        <w:t>, levando em consideração o reconhecimento no cenário local e regional, sua trajetória artística, número de seguidores e ouvintes nas plataformas digitais, além d</w:t>
      </w:r>
      <w:r w:rsidR="009B433E">
        <w:rPr>
          <w:rFonts w:eastAsia="Arial Unicode MS"/>
          <w:sz w:val="24"/>
          <w:szCs w:val="24"/>
          <w:lang w:eastAsia="en-US"/>
        </w:rPr>
        <w:t>a</w:t>
      </w:r>
      <w:r w:rsidRPr="002E4725">
        <w:rPr>
          <w:rFonts w:eastAsia="Arial Unicode MS"/>
          <w:sz w:val="24"/>
          <w:szCs w:val="24"/>
          <w:lang w:eastAsia="en-US"/>
        </w:rPr>
        <w:t xml:space="preserve"> capacidade de mobilizar público. Artistas de maior projeção possuem</w:t>
      </w:r>
      <w:r w:rsidR="009B433E">
        <w:rPr>
          <w:rFonts w:eastAsia="Arial Unicode MS"/>
          <w:sz w:val="24"/>
          <w:szCs w:val="24"/>
          <w:lang w:eastAsia="en-US"/>
        </w:rPr>
        <w:t xml:space="preserve"> </w:t>
      </w:r>
      <w:r w:rsidRPr="002E4725">
        <w:rPr>
          <w:rFonts w:eastAsia="Arial Unicode MS"/>
          <w:sz w:val="24"/>
          <w:szCs w:val="24"/>
          <w:lang w:eastAsia="en-US"/>
        </w:rPr>
        <w:t>cachê</w:t>
      </w:r>
      <w:r w:rsidR="009B433E">
        <w:rPr>
          <w:rFonts w:eastAsia="Arial Unicode MS"/>
          <w:sz w:val="24"/>
          <w:szCs w:val="24"/>
          <w:lang w:eastAsia="en-US"/>
        </w:rPr>
        <w:t>s</w:t>
      </w:r>
      <w:r w:rsidRPr="002E4725">
        <w:rPr>
          <w:rFonts w:eastAsia="Arial Unicode MS"/>
          <w:sz w:val="24"/>
          <w:szCs w:val="24"/>
          <w:lang w:eastAsia="en-US"/>
        </w:rPr>
        <w:t xml:space="preserve"> compatíve</w:t>
      </w:r>
      <w:r w:rsidR="009B433E">
        <w:rPr>
          <w:rFonts w:eastAsia="Arial Unicode MS"/>
          <w:sz w:val="24"/>
          <w:szCs w:val="24"/>
          <w:lang w:eastAsia="en-US"/>
        </w:rPr>
        <w:t>is</w:t>
      </w:r>
      <w:r w:rsidRPr="002E4725">
        <w:rPr>
          <w:rFonts w:eastAsia="Arial Unicode MS"/>
          <w:sz w:val="24"/>
          <w:szCs w:val="24"/>
          <w:lang w:eastAsia="en-US"/>
        </w:rPr>
        <w:t xml:space="preserve"> com sua notoriedade, sendo </w:t>
      </w:r>
      <w:r w:rsidR="009B433E">
        <w:rPr>
          <w:rFonts w:eastAsia="Arial Unicode MS"/>
          <w:sz w:val="24"/>
          <w:szCs w:val="24"/>
          <w:lang w:eastAsia="en-US"/>
        </w:rPr>
        <w:t>esse</w:t>
      </w:r>
      <w:r w:rsidRPr="002E4725">
        <w:rPr>
          <w:rFonts w:eastAsia="Arial Unicode MS"/>
          <w:sz w:val="24"/>
          <w:szCs w:val="24"/>
          <w:lang w:eastAsia="en-US"/>
        </w:rPr>
        <w:t xml:space="preserve"> um fator determinante na precificação do</w:t>
      </w:r>
      <w:r w:rsidR="00B12419" w:rsidRPr="002E4725">
        <w:rPr>
          <w:rFonts w:eastAsia="Arial Unicode MS"/>
          <w:sz w:val="24"/>
          <w:szCs w:val="24"/>
          <w:lang w:eastAsia="en-US"/>
        </w:rPr>
        <w:t>s</w:t>
      </w:r>
      <w:r w:rsidRPr="002E4725">
        <w:rPr>
          <w:rFonts w:eastAsia="Arial Unicode MS"/>
          <w:sz w:val="24"/>
          <w:szCs w:val="24"/>
          <w:lang w:eastAsia="en-US"/>
        </w:rPr>
        <w:t xml:space="preserve"> show</w:t>
      </w:r>
      <w:r w:rsidR="00B12419" w:rsidRPr="002E4725">
        <w:rPr>
          <w:rFonts w:eastAsia="Arial Unicode MS"/>
          <w:sz w:val="24"/>
          <w:szCs w:val="24"/>
          <w:lang w:eastAsia="en-US"/>
        </w:rPr>
        <w:t>s</w:t>
      </w:r>
      <w:r w:rsidRPr="002E4725">
        <w:rPr>
          <w:rFonts w:eastAsia="Arial Unicode MS"/>
          <w:sz w:val="24"/>
          <w:szCs w:val="24"/>
          <w:lang w:eastAsia="en-US"/>
        </w:rPr>
        <w:t xml:space="preserve">. </w:t>
      </w:r>
    </w:p>
    <w:p w14:paraId="1822FE15" w14:textId="77777777" w:rsidR="0099172A" w:rsidRPr="00963767" w:rsidRDefault="008B7B44" w:rsidP="00822FFD">
      <w:pPr>
        <w:widowControl w:val="0"/>
        <w:numPr>
          <w:ilvl w:val="1"/>
          <w:numId w:val="2"/>
        </w:numPr>
        <w:tabs>
          <w:tab w:val="left" w:pos="0"/>
        </w:tabs>
        <w:suppressAutoHyphens/>
        <w:spacing w:before="120" w:after="120" w:line="360" w:lineRule="auto"/>
        <w:ind w:left="0" w:firstLine="0"/>
        <w:jc w:val="both"/>
        <w:rPr>
          <w:rFonts w:eastAsia="Arial Unicode MS"/>
          <w:sz w:val="24"/>
          <w:szCs w:val="24"/>
          <w:lang w:eastAsia="en-US"/>
        </w:rPr>
      </w:pPr>
      <w:r w:rsidRPr="002E4725">
        <w:rPr>
          <w:rFonts w:eastAsia="Arial Unicode MS"/>
          <w:sz w:val="24"/>
          <w:szCs w:val="24"/>
          <w:lang w:eastAsia="en-US"/>
        </w:rPr>
        <w:t>A definição também</w:t>
      </w:r>
      <w:r w:rsidR="009B433E">
        <w:rPr>
          <w:rFonts w:eastAsia="Arial Unicode MS"/>
          <w:sz w:val="24"/>
          <w:szCs w:val="24"/>
          <w:lang w:eastAsia="en-US"/>
        </w:rPr>
        <w:t xml:space="preserve"> considera</w:t>
      </w:r>
      <w:r w:rsidRPr="002E4725">
        <w:rPr>
          <w:rFonts w:eastAsia="Arial Unicode MS"/>
          <w:sz w:val="24"/>
          <w:szCs w:val="24"/>
          <w:lang w:eastAsia="en-US"/>
        </w:rPr>
        <w:t xml:space="preserve"> a disponibilidade de agenda do artista no período evento, visto que a alta demanda por shows pode impactar diretamente na disponibilidade da</w:t>
      </w:r>
      <w:r w:rsidRPr="001B18D9">
        <w:rPr>
          <w:rFonts w:eastAsia="Arial Unicode MS"/>
          <w:sz w:val="24"/>
          <w:szCs w:val="24"/>
          <w:lang w:eastAsia="en-US"/>
        </w:rPr>
        <w:t xml:space="preserve"> contratação. As apresentações também incluem os custos </w:t>
      </w:r>
      <w:r w:rsidRPr="00963767">
        <w:rPr>
          <w:rFonts w:eastAsia="Arial Unicode MS"/>
          <w:sz w:val="24"/>
          <w:szCs w:val="24"/>
          <w:lang w:eastAsia="en-US"/>
        </w:rPr>
        <w:t>logísticos</w:t>
      </w:r>
      <w:r w:rsidRPr="001B18D9">
        <w:rPr>
          <w:rFonts w:eastAsia="Arial Unicode MS"/>
          <w:sz w:val="24"/>
          <w:szCs w:val="24"/>
          <w:lang w:eastAsia="en-US"/>
        </w:rPr>
        <w:t xml:space="preserve"> relacionados à montagem do palco, sonorização, iluminação, deslocamento da equipe técnica e necessidades específicas </w:t>
      </w:r>
      <w:r w:rsidRPr="001B18D9">
        <w:rPr>
          <w:rFonts w:eastAsia="Arial Unicode MS"/>
          <w:sz w:val="24"/>
          <w:szCs w:val="24"/>
          <w:lang w:eastAsia="en-US"/>
        </w:rPr>
        <w:lastRenderedPageBreak/>
        <w:t>do artista. Destacamos ainda a projeção de público estimado para o show, que influencia diretamente na contratação, pois eventos de grande porte demandam investimentos proporcionais à expectativa de espectadores.</w:t>
      </w:r>
    </w:p>
    <w:p w14:paraId="31A9F756" w14:textId="13317614" w:rsidR="00455D9D" w:rsidRPr="00455D9D" w:rsidRDefault="008B7B44" w:rsidP="00822FFD">
      <w:pPr>
        <w:widowControl w:val="0"/>
        <w:numPr>
          <w:ilvl w:val="1"/>
          <w:numId w:val="2"/>
        </w:numPr>
        <w:tabs>
          <w:tab w:val="left" w:pos="0"/>
        </w:tabs>
        <w:suppressAutoHyphens/>
        <w:spacing w:before="120" w:after="120" w:line="360" w:lineRule="auto"/>
        <w:ind w:left="0" w:firstLine="0"/>
        <w:jc w:val="both"/>
        <w:rPr>
          <w:rFonts w:eastAsia="Arial Unicode MS"/>
          <w:sz w:val="24"/>
          <w:szCs w:val="24"/>
          <w:lang w:eastAsia="en-US"/>
        </w:rPr>
      </w:pPr>
      <w:r w:rsidRPr="001B18D9">
        <w:rPr>
          <w:rFonts w:eastAsia="Arial Unicode MS"/>
          <w:sz w:val="24"/>
          <w:szCs w:val="24"/>
          <w:lang w:eastAsia="en-US"/>
        </w:rPr>
        <w:t xml:space="preserve"> </w:t>
      </w:r>
      <w:r w:rsidRPr="0099172A">
        <w:rPr>
          <w:rFonts w:eastAsia="Arial Unicode MS"/>
          <w:sz w:val="24"/>
          <w:szCs w:val="24"/>
          <w:lang w:eastAsia="en-US"/>
        </w:rPr>
        <w:t>A</w:t>
      </w:r>
      <w:r w:rsidRPr="001B18D9">
        <w:rPr>
          <w:rFonts w:eastAsia="Arial Unicode MS"/>
          <w:sz w:val="24"/>
          <w:szCs w:val="24"/>
          <w:lang w:eastAsia="en-US"/>
        </w:rPr>
        <w:t xml:space="preserve"> contratação de um artista local com grande apelo popular justifica um investimento compatível com a abrangência do evento, garantindo o retorno cultural e social esperado pela administração municipal. Dessa forma, a memória de cálculo para a contratação do </w:t>
      </w:r>
      <w:r w:rsidR="000A1C79" w:rsidRPr="001B18D9">
        <w:rPr>
          <w:rFonts w:eastAsia="Arial Unicode MS"/>
          <w:sz w:val="24"/>
          <w:szCs w:val="24"/>
          <w:lang w:eastAsia="en-US"/>
        </w:rPr>
        <w:t xml:space="preserve">animador artístico, representante do show </w:t>
      </w:r>
      <w:r w:rsidR="00542799">
        <w:rPr>
          <w:rFonts w:eastAsia="Arial Unicode MS"/>
          <w:sz w:val="24"/>
          <w:szCs w:val="24"/>
          <w:lang w:eastAsia="en-US"/>
        </w:rPr>
        <w:t>para</w:t>
      </w:r>
      <w:r w:rsidR="006971E8">
        <w:rPr>
          <w:rFonts w:eastAsia="Arial Unicode MS"/>
          <w:sz w:val="24"/>
          <w:szCs w:val="24"/>
          <w:lang w:eastAsia="en-US"/>
        </w:rPr>
        <w:t xml:space="preserve"> a Caravana </w:t>
      </w:r>
      <w:r w:rsidR="00963767">
        <w:rPr>
          <w:rFonts w:eastAsia="Arial Unicode MS"/>
          <w:sz w:val="24"/>
          <w:szCs w:val="24"/>
          <w:lang w:eastAsia="en-US"/>
        </w:rPr>
        <w:t>Dia das Crianças</w:t>
      </w:r>
      <w:r w:rsidR="00542799">
        <w:rPr>
          <w:rFonts w:eastAsia="Arial Unicode MS"/>
          <w:sz w:val="24"/>
          <w:szCs w:val="24"/>
          <w:lang w:eastAsia="en-US"/>
        </w:rPr>
        <w:t xml:space="preserve"> nas</w:t>
      </w:r>
      <w:r w:rsidRPr="001B18D9">
        <w:rPr>
          <w:rFonts w:eastAsia="Arial Unicode MS"/>
          <w:sz w:val="24"/>
          <w:szCs w:val="24"/>
          <w:lang w:eastAsia="en-US"/>
        </w:rPr>
        <w:t xml:space="preserve"> </w:t>
      </w:r>
      <w:r w:rsidR="006971E8" w:rsidRPr="001B18D9">
        <w:rPr>
          <w:rFonts w:eastAsia="Arial Unicode MS"/>
          <w:sz w:val="24"/>
          <w:szCs w:val="24"/>
          <w:lang w:eastAsia="en-US"/>
        </w:rPr>
        <w:t>Comunidades</w:t>
      </w:r>
      <w:r w:rsidR="006971E8">
        <w:rPr>
          <w:rFonts w:eastAsia="Arial Unicode MS"/>
          <w:sz w:val="24"/>
          <w:szCs w:val="24"/>
          <w:lang w:eastAsia="en-US"/>
        </w:rPr>
        <w:t>, considera</w:t>
      </w:r>
      <w:r w:rsidR="00542799">
        <w:rPr>
          <w:rFonts w:eastAsia="Arial Unicode MS"/>
          <w:sz w:val="24"/>
          <w:szCs w:val="24"/>
          <w:lang w:eastAsia="en-US"/>
        </w:rPr>
        <w:t xml:space="preserve"> </w:t>
      </w:r>
      <w:r w:rsidR="006971E8">
        <w:rPr>
          <w:rFonts w:eastAsia="Arial Unicode MS"/>
          <w:sz w:val="24"/>
          <w:szCs w:val="24"/>
          <w:lang w:eastAsia="en-US"/>
        </w:rPr>
        <w:t xml:space="preserve">atingir </w:t>
      </w:r>
      <w:r w:rsidR="00542799">
        <w:rPr>
          <w:rFonts w:eastAsia="Arial Unicode MS"/>
          <w:sz w:val="24"/>
          <w:szCs w:val="24"/>
          <w:lang w:eastAsia="en-US"/>
        </w:rPr>
        <w:t>a</w:t>
      </w:r>
      <w:r w:rsidR="006971E8">
        <w:rPr>
          <w:rFonts w:eastAsia="Arial Unicode MS"/>
          <w:sz w:val="24"/>
          <w:szCs w:val="24"/>
          <w:lang w:eastAsia="en-US"/>
        </w:rPr>
        <w:t xml:space="preserve">proximadamente </w:t>
      </w:r>
      <w:r w:rsidR="0099172A">
        <w:rPr>
          <w:rFonts w:eastAsia="Arial Unicode MS"/>
          <w:sz w:val="24"/>
          <w:szCs w:val="24"/>
          <w:lang w:eastAsia="en-US"/>
        </w:rPr>
        <w:t>alguns</w:t>
      </w:r>
      <w:r w:rsidR="006971E8">
        <w:rPr>
          <w:rFonts w:eastAsia="Arial Unicode MS"/>
          <w:sz w:val="24"/>
          <w:szCs w:val="24"/>
          <w:lang w:eastAsia="en-US"/>
        </w:rPr>
        <w:t xml:space="preserve"> </w:t>
      </w:r>
      <w:r w:rsidR="0099172A">
        <w:rPr>
          <w:rFonts w:eastAsia="Arial Unicode MS"/>
          <w:sz w:val="24"/>
          <w:szCs w:val="24"/>
          <w:lang w:eastAsia="en-US"/>
        </w:rPr>
        <w:t>milhares de</w:t>
      </w:r>
      <w:r w:rsidR="006971E8">
        <w:rPr>
          <w:rFonts w:eastAsia="Arial Unicode MS"/>
          <w:sz w:val="24"/>
          <w:szCs w:val="24"/>
          <w:lang w:eastAsia="en-US"/>
        </w:rPr>
        <w:t xml:space="preserve"> crianças, buscando equilibrar os aspectos financeiros,</w:t>
      </w:r>
      <w:r w:rsidR="00542799">
        <w:rPr>
          <w:rFonts w:eastAsia="Arial Unicode MS"/>
          <w:sz w:val="24"/>
          <w:szCs w:val="24"/>
          <w:lang w:eastAsia="en-US"/>
        </w:rPr>
        <w:t xml:space="preserve"> </w:t>
      </w:r>
      <w:r w:rsidRPr="001B18D9">
        <w:rPr>
          <w:rFonts w:eastAsia="Arial Unicode MS"/>
          <w:sz w:val="24"/>
          <w:szCs w:val="24"/>
          <w:lang w:eastAsia="en-US"/>
        </w:rPr>
        <w:t xml:space="preserve">técnicos e culturais, garantindo um evento de qualidade, acessível à população e alinhado com </w:t>
      </w:r>
      <w:r w:rsidRPr="00455D9D">
        <w:rPr>
          <w:rFonts w:eastAsia="Arial Unicode MS"/>
          <w:sz w:val="24"/>
          <w:szCs w:val="24"/>
          <w:lang w:eastAsia="en-US"/>
        </w:rPr>
        <w:t>as diretrizes de valorização dos artistas locais e fomento à economia criativa do município</w:t>
      </w:r>
      <w:r w:rsidR="00455D9D" w:rsidRPr="00455D9D">
        <w:t>.</w:t>
      </w:r>
    </w:p>
    <w:p w14:paraId="6BCEE54A" w14:textId="7A27AC7C" w:rsidR="008B7B44" w:rsidRPr="00244B01" w:rsidRDefault="00455D9D" w:rsidP="00822FFD">
      <w:pPr>
        <w:widowControl w:val="0"/>
        <w:numPr>
          <w:ilvl w:val="1"/>
          <w:numId w:val="2"/>
        </w:numPr>
        <w:tabs>
          <w:tab w:val="left" w:pos="0"/>
        </w:tabs>
        <w:suppressAutoHyphens/>
        <w:spacing w:before="120" w:after="120" w:line="360" w:lineRule="auto"/>
        <w:ind w:left="0" w:firstLine="0"/>
        <w:jc w:val="both"/>
        <w:rPr>
          <w:rFonts w:eastAsia="Arial Unicode MS"/>
          <w:sz w:val="24"/>
          <w:szCs w:val="24"/>
          <w:lang w:eastAsia="en-US"/>
        </w:rPr>
      </w:pPr>
      <w:r w:rsidRPr="00455D9D">
        <w:t xml:space="preserve"> </w:t>
      </w:r>
      <w:r w:rsidRPr="00455D9D">
        <w:rPr>
          <w:sz w:val="24"/>
          <w:szCs w:val="24"/>
        </w:rPr>
        <w:t xml:space="preserve">A estimativa de valor para a contratação do Grupo CHAP para apresentação de show artístico, destinado à Caravana </w:t>
      </w:r>
      <w:r w:rsidR="00963767">
        <w:rPr>
          <w:sz w:val="24"/>
          <w:szCs w:val="24"/>
        </w:rPr>
        <w:t>Dia das Crianças</w:t>
      </w:r>
      <w:r w:rsidRPr="00455D9D">
        <w:rPr>
          <w:sz w:val="24"/>
          <w:szCs w:val="24"/>
        </w:rPr>
        <w:t>, foi elaborada com base em três notas fiscais emitidas nos últimos 12 meses, referentes a apresentações realizadas em condições semelhantes, conforme previsto no art. 22, §1º do Decreto Municipal nº 078/2025 e no art. 74 da Lei Federal nº 14.133/2021. Os documentos utilizados registram valores praticados recentemente, sendo considerados tecnicamente adequados por refletirem a realidade atual de mercado do grupo e as características específicas da contratação pretendida.</w:t>
      </w:r>
    </w:p>
    <w:p w14:paraId="2DCD1F61" w14:textId="77777777" w:rsidR="00244B01" w:rsidRPr="00244B01" w:rsidRDefault="00244B01" w:rsidP="00244B01">
      <w:pPr>
        <w:widowControl w:val="0"/>
        <w:tabs>
          <w:tab w:val="left" w:pos="0"/>
        </w:tabs>
        <w:suppressAutoHyphens/>
        <w:spacing w:before="120" w:after="120" w:line="360" w:lineRule="auto"/>
        <w:jc w:val="both"/>
        <w:rPr>
          <w:rFonts w:eastAsia="Arial Unicode MS"/>
          <w:sz w:val="24"/>
          <w:szCs w:val="24"/>
          <w:lang w:eastAsia="en-US"/>
        </w:rPr>
      </w:pPr>
    </w:p>
    <w:p w14:paraId="59D6DAEB" w14:textId="02FA9797" w:rsidR="00B26E7A" w:rsidRPr="001B18D9" w:rsidRDefault="00B26E7A" w:rsidP="00822FFD">
      <w:pPr>
        <w:pStyle w:val="Ttulo1"/>
        <w:keepLines/>
        <w:numPr>
          <w:ilvl w:val="0"/>
          <w:numId w:val="2"/>
        </w:numPr>
        <w:shd w:val="clear" w:color="auto" w:fill="D9D9D9" w:themeFill="background1" w:themeFillShade="D9"/>
        <w:spacing w:before="120" w:after="120" w:line="360" w:lineRule="auto"/>
        <w:rPr>
          <w:rFonts w:eastAsia="Adobe Fan Heiti Std B"/>
          <w:b/>
          <w:szCs w:val="24"/>
        </w:rPr>
      </w:pPr>
      <w:r>
        <w:rPr>
          <w:rFonts w:eastAsia="Adobe Fan Heiti Std B"/>
          <w:b/>
          <w:szCs w:val="24"/>
        </w:rPr>
        <w:t>FORNECEDOR</w:t>
      </w:r>
    </w:p>
    <w:p w14:paraId="26839098" w14:textId="31D70F78" w:rsidR="00822FFD" w:rsidRPr="00822FFD" w:rsidRDefault="00B26E7A" w:rsidP="00822FFD">
      <w:pPr>
        <w:pStyle w:val="NormalWeb"/>
        <w:numPr>
          <w:ilvl w:val="1"/>
          <w:numId w:val="11"/>
        </w:numPr>
        <w:spacing w:line="360" w:lineRule="auto"/>
        <w:jc w:val="both"/>
        <w:rPr>
          <w:rStyle w:val="Forte"/>
          <w:b w:val="0"/>
          <w:bCs w:val="0"/>
        </w:rPr>
      </w:pPr>
      <w:r w:rsidRPr="00B26E7A">
        <w:rPr>
          <w:rStyle w:val="Forte"/>
          <w:b w:val="0"/>
          <w:bCs w:val="0"/>
        </w:rPr>
        <w:t xml:space="preserve">Considerando o elemento Seleção do Fornecedor, em conformidade com o art. 6º, inciso XXIII, da Lei nº 14.133/2021, esta Secretaria certifica que a escolha do Grupo CHAP </w:t>
      </w:r>
      <w:r w:rsidR="00822FFD" w:rsidRPr="00B26E7A">
        <w:rPr>
          <w:rStyle w:val="Forte"/>
          <w:b w:val="0"/>
          <w:bCs w:val="0"/>
        </w:rPr>
        <w:t>se fundamenta</w:t>
      </w:r>
      <w:r w:rsidRPr="00B26E7A">
        <w:rPr>
          <w:rStyle w:val="Forte"/>
          <w:b w:val="0"/>
          <w:bCs w:val="0"/>
        </w:rPr>
        <w:t xml:space="preserve"> na consagração e reconhecimento do grupo no cenário local e regional, em sua trajetória artística, qualidade técnica, engajamento do público e capacidade comprovada de animar eventos comunitários e temáticos. A presença consolidada do grupo, associada ao número de seguidores e ouvintes em plataformas digitais, demonstra relevância cultural e adequada representatividade para compor a programação da Caravana</w:t>
      </w:r>
      <w:r w:rsidR="00963767">
        <w:rPr>
          <w:rStyle w:val="Forte"/>
          <w:b w:val="0"/>
          <w:bCs w:val="0"/>
        </w:rPr>
        <w:t xml:space="preserve"> Dia Das Crianças.</w:t>
      </w:r>
      <w:r w:rsidRPr="00B26E7A">
        <w:rPr>
          <w:rStyle w:val="Forte"/>
          <w:b w:val="0"/>
          <w:bCs w:val="0"/>
        </w:rPr>
        <w:t xml:space="preserve"> Além disso, o valor de cachê está alinhado ao padrão praticado por artistas e grupos musicais de porte semelhante, cuja notoriedade e demanda no período festivo influenciam diretamente na precificação e disponibilidade para apresentações. A contratação também considera a </w:t>
      </w:r>
      <w:r w:rsidRPr="00B26E7A">
        <w:rPr>
          <w:rStyle w:val="Forte"/>
          <w:b w:val="0"/>
          <w:bCs w:val="0"/>
        </w:rPr>
        <w:lastRenderedPageBreak/>
        <w:t xml:space="preserve">compatibilidade da agenda do grupo no período previsto para a realização da </w:t>
      </w:r>
      <w:r w:rsidR="00712C3D" w:rsidRPr="00B26E7A">
        <w:rPr>
          <w:rStyle w:val="Forte"/>
          <w:b w:val="0"/>
          <w:bCs w:val="0"/>
        </w:rPr>
        <w:t xml:space="preserve">Caravana </w:t>
      </w:r>
      <w:r w:rsidR="00712C3D">
        <w:rPr>
          <w:rStyle w:val="Forte"/>
          <w:b w:val="0"/>
          <w:bCs w:val="0"/>
        </w:rPr>
        <w:t>Dia</w:t>
      </w:r>
      <w:r w:rsidR="00963767">
        <w:rPr>
          <w:rStyle w:val="Forte"/>
          <w:b w:val="0"/>
          <w:bCs w:val="0"/>
        </w:rPr>
        <w:t xml:space="preserve"> das </w:t>
      </w:r>
      <w:r w:rsidR="00A2168F">
        <w:rPr>
          <w:rStyle w:val="Forte"/>
          <w:b w:val="0"/>
          <w:bCs w:val="0"/>
        </w:rPr>
        <w:t>Crianças,</w:t>
      </w:r>
      <w:r w:rsidRPr="00B26E7A">
        <w:rPr>
          <w:rStyle w:val="Forte"/>
          <w:b w:val="0"/>
          <w:bCs w:val="0"/>
        </w:rPr>
        <w:t xml:space="preserve"> observando-se que a elevada procura por apresentações artísticas nessa época do ano pode impactar a oferta desses profissionais.</w:t>
      </w:r>
    </w:p>
    <w:p w14:paraId="625E8D2A" w14:textId="48E0CC43" w:rsidR="00822FFD" w:rsidRDefault="00B26E7A" w:rsidP="00822FFD">
      <w:pPr>
        <w:pStyle w:val="NormalWeb"/>
        <w:numPr>
          <w:ilvl w:val="1"/>
          <w:numId w:val="11"/>
        </w:numPr>
        <w:spacing w:line="360" w:lineRule="auto"/>
        <w:jc w:val="both"/>
      </w:pPr>
      <w:r w:rsidRPr="00822FFD">
        <w:t xml:space="preserve">Considerando que a apresentação artística se caracteriza como um evento único e indivisível, a execução contratual adequada é a empreitada por preço global devidamente justificado nos autos, e certificamos que </w:t>
      </w:r>
      <w:r w:rsidR="00822FFD" w:rsidRPr="00822FFD">
        <w:t>a estimativa de valor em relação ao objeto foi</w:t>
      </w:r>
      <w:r w:rsidRPr="00822FFD">
        <w:t xml:space="preserve"> devidamente </w:t>
      </w:r>
      <w:r w:rsidR="00822FFD" w:rsidRPr="00822FFD">
        <w:t>analisada</w:t>
      </w:r>
      <w:r w:rsidRPr="00822FFD">
        <w:t xml:space="preserve"> e devidamente justificados nos autos, e detalhados por meio dos custos unitários e totais.</w:t>
      </w:r>
    </w:p>
    <w:p w14:paraId="7B84BB82" w14:textId="081CE6BF" w:rsidR="00822FFD" w:rsidRPr="00712C3D" w:rsidRDefault="00822FFD" w:rsidP="00712C3D">
      <w:pPr>
        <w:pStyle w:val="PargrafodaLista"/>
        <w:numPr>
          <w:ilvl w:val="1"/>
          <w:numId w:val="11"/>
        </w:numPr>
        <w:tabs>
          <w:tab w:val="left" w:pos="708"/>
        </w:tabs>
        <w:suppressAutoHyphens/>
        <w:spacing w:after="200" w:line="360" w:lineRule="auto"/>
        <w:contextualSpacing w:val="0"/>
        <w:jc w:val="both"/>
        <w:rPr>
          <w:sz w:val="24"/>
          <w:szCs w:val="24"/>
        </w:rPr>
      </w:pPr>
      <w:r w:rsidRPr="00822FFD">
        <w:rPr>
          <w:sz w:val="24"/>
          <w:szCs w:val="24"/>
        </w:rPr>
        <w:t>Com relação aos documentos comprobatórios dos valores estimados, informamos que a equipe responsável está providenciou a juntada aos autos de elementos formais que fundamentem a precificação, como notas fiscais, e com consultas a estudo de PNCP com eventos semelhantes conforme preconiza a legislação.;</w:t>
      </w:r>
    </w:p>
    <w:p w14:paraId="1030E242" w14:textId="66026E98" w:rsidR="00B26E7A" w:rsidRDefault="00822FFD" w:rsidP="00822FFD">
      <w:pPr>
        <w:pStyle w:val="Ttulo1"/>
        <w:keepLines/>
        <w:numPr>
          <w:ilvl w:val="0"/>
          <w:numId w:val="2"/>
        </w:numPr>
        <w:shd w:val="clear" w:color="auto" w:fill="D9D9D9" w:themeFill="background1" w:themeFillShade="D9"/>
        <w:spacing w:before="120" w:after="120" w:line="360" w:lineRule="auto"/>
        <w:rPr>
          <w:rFonts w:eastAsia="Adobe Fan Heiti Std B"/>
          <w:b/>
          <w:szCs w:val="24"/>
        </w:rPr>
      </w:pPr>
      <w:r>
        <w:rPr>
          <w:rFonts w:eastAsia="Adobe Fan Heiti Std B"/>
          <w:b/>
          <w:szCs w:val="24"/>
        </w:rPr>
        <w:t>MODELO DE GESTÃO DE CONTRATO</w:t>
      </w:r>
    </w:p>
    <w:p w14:paraId="09F5F257" w14:textId="77777777" w:rsidR="00244B01" w:rsidRPr="00244B01" w:rsidRDefault="00244B01" w:rsidP="00244B01">
      <w:pPr>
        <w:rPr>
          <w:rFonts w:eastAsia="Adobe Fan Heiti Std B"/>
        </w:rPr>
      </w:pPr>
    </w:p>
    <w:p w14:paraId="6580EAE9" w14:textId="09457A9D" w:rsidR="00822FFD" w:rsidRPr="004E1723" w:rsidRDefault="00822FFD" w:rsidP="00822FFD">
      <w:pPr>
        <w:pStyle w:val="Padro"/>
        <w:widowControl w:val="0"/>
        <w:numPr>
          <w:ilvl w:val="1"/>
          <w:numId w:val="2"/>
        </w:numPr>
        <w:tabs>
          <w:tab w:val="clear" w:pos="708"/>
          <w:tab w:val="left" w:pos="0"/>
        </w:tabs>
        <w:spacing w:before="120" w:after="120" w:line="360" w:lineRule="auto"/>
        <w:jc w:val="both"/>
        <w:rPr>
          <w:rFonts w:ascii="Times New Roman" w:eastAsia="Arial Unicode MS" w:hAnsi="Times New Roman" w:cs="Times New Roman"/>
          <w:color w:val="auto"/>
          <w:lang w:val="pt-BR"/>
        </w:rPr>
      </w:pPr>
      <w:r w:rsidRPr="004E1723">
        <w:rPr>
          <w:rFonts w:ascii="Times New Roman" w:eastAsia="Arial Unicode MS" w:hAnsi="Times New Roman" w:cs="Times New Roman"/>
          <w:color w:val="auto"/>
          <w:lang w:val="pt-BR"/>
        </w:rPr>
        <w:t xml:space="preserve">Quanto ao modelo de Gestão de Contrato se dará conforme decreto 078/2025, art. Nº 60, §§ 1 ao 8, conforme abaixo: </w:t>
      </w:r>
    </w:p>
    <w:p w14:paraId="1CD01BD9" w14:textId="1B226380" w:rsidR="00822FFD" w:rsidRPr="004E1723" w:rsidRDefault="00822FFD" w:rsidP="00822FFD">
      <w:pPr>
        <w:pStyle w:val="PargrafodaLista"/>
        <w:numPr>
          <w:ilvl w:val="0"/>
          <w:numId w:val="12"/>
        </w:numPr>
        <w:tabs>
          <w:tab w:val="left" w:pos="708"/>
        </w:tabs>
        <w:suppressAutoHyphens/>
        <w:spacing w:after="200" w:line="360" w:lineRule="auto"/>
        <w:contextualSpacing w:val="0"/>
        <w:jc w:val="both"/>
        <w:rPr>
          <w:sz w:val="24"/>
          <w:szCs w:val="24"/>
        </w:rPr>
      </w:pPr>
      <w:r w:rsidRPr="004E1723">
        <w:rPr>
          <w:sz w:val="24"/>
          <w:szCs w:val="24"/>
        </w:rPr>
        <w:t xml:space="preserve">GESTOR DO CONTRATO – </w:t>
      </w:r>
      <w:bookmarkStart w:id="10" w:name="_Hlk216099032"/>
      <w:r w:rsidR="00783E93">
        <w:rPr>
          <w:sz w:val="24"/>
          <w:szCs w:val="24"/>
        </w:rPr>
        <w:t>JULIANO LIMA DE OLIVEIRA</w:t>
      </w:r>
      <w:bookmarkEnd w:id="10"/>
      <w:r w:rsidR="00783E93">
        <w:rPr>
          <w:sz w:val="24"/>
          <w:szCs w:val="24"/>
        </w:rPr>
        <w:t xml:space="preserve"> </w:t>
      </w:r>
      <w:r w:rsidRPr="004E1723">
        <w:rPr>
          <w:sz w:val="24"/>
          <w:szCs w:val="24"/>
        </w:rPr>
        <w:t>– MATRÍCULA 1</w:t>
      </w:r>
      <w:r w:rsidR="00963767">
        <w:rPr>
          <w:sz w:val="24"/>
          <w:szCs w:val="24"/>
        </w:rPr>
        <w:t>1</w:t>
      </w:r>
      <w:r w:rsidR="00783E93">
        <w:rPr>
          <w:sz w:val="24"/>
          <w:szCs w:val="24"/>
        </w:rPr>
        <w:t>5.959</w:t>
      </w:r>
    </w:p>
    <w:p w14:paraId="76C90B47" w14:textId="000B74CA" w:rsidR="00822FFD" w:rsidRPr="004E1723" w:rsidRDefault="00822FFD" w:rsidP="00822FFD">
      <w:pPr>
        <w:pStyle w:val="PargrafodaLista"/>
        <w:numPr>
          <w:ilvl w:val="0"/>
          <w:numId w:val="12"/>
        </w:numPr>
        <w:tabs>
          <w:tab w:val="left" w:pos="708"/>
        </w:tabs>
        <w:suppressAutoHyphens/>
        <w:spacing w:after="200" w:line="360" w:lineRule="auto"/>
        <w:contextualSpacing w:val="0"/>
        <w:jc w:val="both"/>
        <w:rPr>
          <w:sz w:val="24"/>
          <w:szCs w:val="24"/>
        </w:rPr>
      </w:pPr>
      <w:r w:rsidRPr="004E1723">
        <w:rPr>
          <w:sz w:val="24"/>
          <w:szCs w:val="24"/>
        </w:rPr>
        <w:t>FISCAL ADMINISTRATIVO – NATHALY SANTOS DA SILVA – MATRÍCULA: 113.811</w:t>
      </w:r>
    </w:p>
    <w:p w14:paraId="19C28C85" w14:textId="22913080" w:rsidR="00822FFD" w:rsidRPr="004E1723" w:rsidRDefault="00822FFD" w:rsidP="00822FFD">
      <w:pPr>
        <w:pStyle w:val="PargrafodaLista"/>
        <w:numPr>
          <w:ilvl w:val="0"/>
          <w:numId w:val="12"/>
        </w:numPr>
        <w:tabs>
          <w:tab w:val="left" w:pos="708"/>
        </w:tabs>
        <w:suppressAutoHyphens/>
        <w:spacing w:after="200" w:line="360" w:lineRule="auto"/>
        <w:contextualSpacing w:val="0"/>
        <w:jc w:val="both"/>
        <w:rPr>
          <w:sz w:val="24"/>
          <w:szCs w:val="24"/>
        </w:rPr>
      </w:pPr>
      <w:r w:rsidRPr="004E1723">
        <w:rPr>
          <w:sz w:val="24"/>
          <w:szCs w:val="24"/>
        </w:rPr>
        <w:t>FISCAL TÉCNICO – UBIRAJARA CORREA DA SLVA – MATRÍCULA: 113.812</w:t>
      </w:r>
    </w:p>
    <w:p w14:paraId="37DF36C8" w14:textId="7038BF8F" w:rsidR="00822FFD" w:rsidRPr="004E1723" w:rsidRDefault="00822FFD" w:rsidP="00822FFD">
      <w:pPr>
        <w:pStyle w:val="PargrafodaLista"/>
        <w:widowControl w:val="0"/>
        <w:numPr>
          <w:ilvl w:val="0"/>
          <w:numId w:val="12"/>
        </w:numPr>
        <w:tabs>
          <w:tab w:val="left" w:pos="0"/>
          <w:tab w:val="left" w:pos="708"/>
        </w:tabs>
        <w:suppressAutoHyphens/>
        <w:spacing w:before="120" w:after="120" w:line="360" w:lineRule="auto"/>
        <w:contextualSpacing w:val="0"/>
        <w:jc w:val="both"/>
        <w:rPr>
          <w:rFonts w:eastAsia="Arial Unicode MS"/>
          <w:sz w:val="24"/>
          <w:szCs w:val="24"/>
        </w:rPr>
      </w:pPr>
      <w:r w:rsidRPr="004E1723">
        <w:rPr>
          <w:sz w:val="24"/>
          <w:szCs w:val="24"/>
        </w:rPr>
        <w:t>SUPLENTE –</w:t>
      </w:r>
      <w:r w:rsidR="00A2168F">
        <w:rPr>
          <w:sz w:val="24"/>
          <w:szCs w:val="24"/>
        </w:rPr>
        <w:t>GLEICE DE ALMEIDA FERREIRA</w:t>
      </w:r>
      <w:r w:rsidR="00A2168F" w:rsidRPr="00A2168F">
        <w:rPr>
          <w:rFonts w:ascii="Arial" w:hAnsi="Arial" w:cs="Arial"/>
        </w:rPr>
        <w:t xml:space="preserve"> </w:t>
      </w:r>
      <w:r w:rsidR="00A2168F" w:rsidRPr="004E1723">
        <w:rPr>
          <w:sz w:val="24"/>
          <w:szCs w:val="24"/>
        </w:rPr>
        <w:t>–</w:t>
      </w:r>
      <w:r w:rsidRPr="004E1723">
        <w:rPr>
          <w:sz w:val="24"/>
          <w:szCs w:val="24"/>
        </w:rPr>
        <w:t xml:space="preserve"> MATRÍCULA: </w:t>
      </w:r>
      <w:r w:rsidR="00A2168F" w:rsidRPr="005C7BCC">
        <w:rPr>
          <w:rFonts w:ascii="Arial" w:hAnsi="Arial" w:cs="Arial"/>
        </w:rPr>
        <w:t>113.813</w:t>
      </w:r>
    </w:p>
    <w:p w14:paraId="5FBD7288" w14:textId="01DFA998" w:rsidR="004E1723" w:rsidRPr="004E1723" w:rsidRDefault="00DB449E" w:rsidP="004E1723">
      <w:pPr>
        <w:spacing w:line="360" w:lineRule="auto"/>
        <w:jc w:val="both"/>
        <w:rPr>
          <w:sz w:val="24"/>
          <w:szCs w:val="24"/>
          <w:lang w:eastAsia="en-US"/>
        </w:rPr>
      </w:pPr>
      <w:r w:rsidRPr="004E1723">
        <w:rPr>
          <w:b/>
          <w:bCs/>
          <w:sz w:val="24"/>
          <w:szCs w:val="24"/>
          <w:lang w:eastAsia="en-US"/>
        </w:rPr>
        <w:t>9.2</w:t>
      </w:r>
      <w:r w:rsidRPr="004E1723">
        <w:rPr>
          <w:sz w:val="24"/>
          <w:szCs w:val="24"/>
          <w:lang w:eastAsia="en-US"/>
        </w:rPr>
        <w:t xml:space="preserve"> A gestão do contrato será realizada pelos agentes designados conforme o item 9.1 com base no acompanhamento da execução, registros de ocorrências, verificação da conformidade, das entregas e emissão de relatórios. Todas as ações serão executadas conforme as normais internas e na lei 14.133/2021.</w:t>
      </w:r>
    </w:p>
    <w:p w14:paraId="3777F527" w14:textId="45B218D0" w:rsidR="002A2774" w:rsidRDefault="004E1723" w:rsidP="002A2774">
      <w:pPr>
        <w:spacing w:line="360" w:lineRule="auto"/>
        <w:jc w:val="both"/>
        <w:rPr>
          <w:sz w:val="24"/>
          <w:szCs w:val="24"/>
        </w:rPr>
      </w:pPr>
      <w:r w:rsidRPr="002A2774">
        <w:rPr>
          <w:b/>
          <w:bCs/>
          <w:sz w:val="24"/>
          <w:szCs w:val="24"/>
        </w:rPr>
        <w:t>9.3</w:t>
      </w:r>
      <w:r w:rsidR="00DB449E" w:rsidRPr="002A2774">
        <w:rPr>
          <w:sz w:val="24"/>
          <w:szCs w:val="24"/>
        </w:rPr>
        <w:t xml:space="preserve"> Gestão do contrato será conduzida por servidores designados formalmente para a função, os quais acompanharão a execução do objeto desde a assinatura até a finalização do contrato. Serão observados o cumprimento das cláusulas contratuais, prazos estabelecidos, qualidade da </w:t>
      </w:r>
      <w:r w:rsidR="00DB449E" w:rsidRPr="002A2774">
        <w:rPr>
          <w:sz w:val="24"/>
          <w:szCs w:val="24"/>
        </w:rPr>
        <w:lastRenderedPageBreak/>
        <w:t>entrega e conformidade com o projeto apresentado. O acompanhamento será registrado por meio de relatório, fotos e atas, conforme preveem os §§ 5º a 8º do art. 60 do Decreto Municipal nº 078/2025, garantindo controle e transparência na execução.</w:t>
      </w:r>
    </w:p>
    <w:p w14:paraId="51C02E71" w14:textId="021E6D72" w:rsidR="002A2774" w:rsidRPr="002A2774" w:rsidRDefault="002A2774" w:rsidP="002A2774">
      <w:pPr>
        <w:spacing w:line="360" w:lineRule="auto"/>
        <w:jc w:val="both"/>
        <w:rPr>
          <w:sz w:val="24"/>
          <w:szCs w:val="24"/>
        </w:rPr>
      </w:pPr>
      <w:r>
        <w:rPr>
          <w:sz w:val="24"/>
          <w:szCs w:val="24"/>
        </w:rPr>
        <w:t xml:space="preserve">9.4. </w:t>
      </w:r>
      <w:r w:rsidRPr="002A2774">
        <w:rPr>
          <w:rFonts w:cstheme="minorHAnsi"/>
          <w:b/>
          <w:bCs/>
          <w:sz w:val="24"/>
          <w:szCs w:val="24"/>
        </w:rPr>
        <w:t xml:space="preserve">Agentes Responsáveis: </w:t>
      </w:r>
    </w:p>
    <w:p w14:paraId="54C292E5" w14:textId="18614060" w:rsidR="002A2774" w:rsidRPr="002A2774" w:rsidRDefault="00783E93" w:rsidP="002A2774">
      <w:pPr>
        <w:pStyle w:val="Padro"/>
        <w:rPr>
          <w:rFonts w:ascii="Times New Roman" w:hAnsi="Times New Roman" w:cs="Times New Roman"/>
        </w:rPr>
      </w:pPr>
      <w:r>
        <w:t xml:space="preserve">JULIANO LIMA DE OLIVEIRA </w:t>
      </w:r>
      <w:r w:rsidR="002A2774" w:rsidRPr="002A2774">
        <w:rPr>
          <w:rFonts w:ascii="Times New Roman" w:hAnsi="Times New Roman" w:cs="Times New Roman"/>
        </w:rPr>
        <w:t>- Gestor do Contrato — responsável pela supervisão geral da execução, tomada de decisões e aplicação de sanções.</w:t>
      </w:r>
    </w:p>
    <w:p w14:paraId="478A3FF8" w14:textId="5D584340" w:rsidR="002A2774" w:rsidRPr="002A2774" w:rsidRDefault="002A2774" w:rsidP="00DD09A5">
      <w:pPr>
        <w:pStyle w:val="Padro"/>
        <w:jc w:val="both"/>
        <w:rPr>
          <w:rFonts w:ascii="Times New Roman" w:hAnsi="Times New Roman" w:cs="Times New Roman"/>
        </w:rPr>
      </w:pPr>
      <w:r w:rsidRPr="004E1723">
        <w:rPr>
          <w:rFonts w:ascii="Times New Roman" w:hAnsi="Times New Roman" w:cs="Times New Roman"/>
        </w:rPr>
        <w:t xml:space="preserve">NATHALY SANTOS DA SILVA </w:t>
      </w:r>
      <w:r w:rsidRPr="002A2774">
        <w:rPr>
          <w:rFonts w:ascii="Times New Roman" w:hAnsi="Times New Roman" w:cs="Times New Roman"/>
        </w:rPr>
        <w:t>- Assessora Administrativa — responsável pelo acompanhamento administrativo e controle documental;</w:t>
      </w:r>
    </w:p>
    <w:p w14:paraId="1DC4F2B3" w14:textId="2F02C053" w:rsidR="002A2774" w:rsidRPr="002A2774" w:rsidRDefault="002A2774" w:rsidP="00DD09A5">
      <w:pPr>
        <w:pStyle w:val="Padro"/>
        <w:jc w:val="both"/>
        <w:rPr>
          <w:rFonts w:ascii="Times New Roman" w:hAnsi="Times New Roman" w:cs="Times New Roman"/>
        </w:rPr>
      </w:pPr>
      <w:r w:rsidRPr="004E1723">
        <w:rPr>
          <w:rFonts w:ascii="Times New Roman" w:hAnsi="Times New Roman" w:cs="Times New Roman"/>
        </w:rPr>
        <w:t>UBIRAJARA CORREA DA SLVA</w:t>
      </w:r>
      <w:r w:rsidRPr="002A2774">
        <w:rPr>
          <w:rFonts w:ascii="Times New Roman" w:hAnsi="Times New Roman" w:cs="Times New Roman"/>
        </w:rPr>
        <w:t xml:space="preserve"> - Assessor Técnico — responsável pela fiscalização técnica, avaliação da conformidade dos serviços e produtos;</w:t>
      </w:r>
    </w:p>
    <w:p w14:paraId="279F7C32" w14:textId="44AAF8AA" w:rsidR="002A2774" w:rsidRPr="002A2774" w:rsidRDefault="00A2168F" w:rsidP="00DD09A5">
      <w:pPr>
        <w:pStyle w:val="Padro"/>
        <w:jc w:val="both"/>
        <w:rPr>
          <w:rFonts w:ascii="Times New Roman" w:hAnsi="Times New Roman" w:cs="Times New Roman"/>
        </w:rPr>
      </w:pPr>
      <w:r>
        <w:t>GLEICE DE ALMEIDA FERREIRA</w:t>
      </w:r>
      <w:r w:rsidRPr="00A2168F">
        <w:rPr>
          <w:rFonts w:ascii="Arial" w:hAnsi="Arial" w:cs="Arial"/>
        </w:rPr>
        <w:t xml:space="preserve"> </w:t>
      </w:r>
      <w:r w:rsidR="002A2774" w:rsidRPr="002A2774">
        <w:rPr>
          <w:rFonts w:ascii="Times New Roman" w:hAnsi="Times New Roman" w:cs="Times New Roman"/>
        </w:rPr>
        <w:t>- Suplente — atuará em substituição aos fiscais designados em suas ausências;</w:t>
      </w:r>
    </w:p>
    <w:p w14:paraId="2C6C425D" w14:textId="77777777" w:rsidR="002A2774" w:rsidRPr="002A2774" w:rsidRDefault="002A2774" w:rsidP="00DD09A5">
      <w:pPr>
        <w:pStyle w:val="Padro"/>
        <w:numPr>
          <w:ilvl w:val="0"/>
          <w:numId w:val="14"/>
        </w:numPr>
        <w:jc w:val="both"/>
        <w:rPr>
          <w:rFonts w:ascii="Times New Roman" w:hAnsi="Times New Roman" w:cs="Times New Roman"/>
        </w:rPr>
      </w:pPr>
      <w:r w:rsidRPr="002A2774">
        <w:rPr>
          <w:rFonts w:ascii="Times New Roman" w:hAnsi="Times New Roman" w:cs="Times New Roman"/>
        </w:rPr>
        <w:t>Comunicação: A comunicação entre contratante e contratado será formalizada preferencialmente por meio eletrônico (e-mails oficiais, sistema de gestão), garantindo registro documental de todas as interações.</w:t>
      </w:r>
    </w:p>
    <w:p w14:paraId="503AA61A" w14:textId="77777777" w:rsidR="002A2774" w:rsidRPr="002A2774" w:rsidRDefault="002A2774" w:rsidP="00DD09A5">
      <w:pPr>
        <w:pStyle w:val="Padro"/>
        <w:numPr>
          <w:ilvl w:val="0"/>
          <w:numId w:val="14"/>
        </w:numPr>
        <w:jc w:val="both"/>
        <w:rPr>
          <w:rFonts w:ascii="Times New Roman" w:hAnsi="Times New Roman" w:cs="Times New Roman"/>
        </w:rPr>
      </w:pPr>
      <w:r w:rsidRPr="002A2774">
        <w:rPr>
          <w:rFonts w:ascii="Times New Roman" w:hAnsi="Times New Roman" w:cs="Times New Roman"/>
        </w:rPr>
        <w:t>Pagamento: O pagamento será condicionado à comprovação da conformidade dos serviços e produtos entregues, mediante análise de relatórios e documentos fiscais.</w:t>
      </w:r>
    </w:p>
    <w:p w14:paraId="750315C0" w14:textId="77777777" w:rsidR="002A2774" w:rsidRPr="002A2774" w:rsidRDefault="002A2774" w:rsidP="00DD09A5">
      <w:pPr>
        <w:pStyle w:val="Padro"/>
        <w:numPr>
          <w:ilvl w:val="0"/>
          <w:numId w:val="14"/>
        </w:numPr>
        <w:jc w:val="both"/>
        <w:rPr>
          <w:rFonts w:ascii="Times New Roman" w:hAnsi="Times New Roman" w:cs="Times New Roman"/>
        </w:rPr>
      </w:pPr>
      <w:r w:rsidRPr="002A2774">
        <w:rPr>
          <w:rFonts w:ascii="Times New Roman" w:hAnsi="Times New Roman" w:cs="Times New Roman"/>
        </w:rPr>
        <w:t>Avaliação da Conformidade: A conformidade será avaliada tanto do ponto de vista técnico quanto administrativo, conforme critérios previamente definidos e acordados.</w:t>
      </w:r>
    </w:p>
    <w:p w14:paraId="12664C95" w14:textId="77777777" w:rsidR="002A2774" w:rsidRPr="002A2774" w:rsidRDefault="002A2774" w:rsidP="00DD09A5">
      <w:pPr>
        <w:pStyle w:val="Padro"/>
        <w:numPr>
          <w:ilvl w:val="0"/>
          <w:numId w:val="14"/>
        </w:numPr>
        <w:jc w:val="both"/>
        <w:rPr>
          <w:rFonts w:ascii="Times New Roman" w:hAnsi="Times New Roman" w:cs="Times New Roman"/>
        </w:rPr>
      </w:pPr>
      <w:r w:rsidRPr="002A2774">
        <w:rPr>
          <w:rFonts w:ascii="Times New Roman" w:hAnsi="Times New Roman" w:cs="Times New Roman"/>
        </w:rPr>
        <w:t>Procedimentos de Verificação: Serão adotados procedimentos sistemáticos para verificação do cumprimento das obrigações contratuais, incluindo conferência de notas fiscais, certidões negativas, relatórios mensais e inspeções presenciais, quando aplicável.</w:t>
      </w:r>
    </w:p>
    <w:p w14:paraId="79949DE8" w14:textId="77777777" w:rsidR="002A2774" w:rsidRDefault="002A2774" w:rsidP="00DD09A5">
      <w:pPr>
        <w:pStyle w:val="Padro"/>
        <w:numPr>
          <w:ilvl w:val="0"/>
          <w:numId w:val="14"/>
        </w:numPr>
        <w:jc w:val="both"/>
        <w:rPr>
          <w:rFonts w:ascii="Times New Roman" w:hAnsi="Times New Roman" w:cs="Times New Roman"/>
        </w:rPr>
      </w:pPr>
      <w:r w:rsidRPr="002A2774">
        <w:rPr>
          <w:rFonts w:ascii="Times New Roman" w:hAnsi="Times New Roman" w:cs="Times New Roman"/>
        </w:rPr>
        <w:t>Sanções: Estarão previstas sanções administrativas para o descumprimento das obrigações contratuais, conforme legislação vigente e cláusulas contratuais.</w:t>
      </w:r>
    </w:p>
    <w:p w14:paraId="189CC863" w14:textId="557ACCCF" w:rsidR="002A2774" w:rsidRPr="002A2774" w:rsidRDefault="002A2774" w:rsidP="00DD09A5">
      <w:pPr>
        <w:pStyle w:val="Padro"/>
        <w:numPr>
          <w:ilvl w:val="0"/>
          <w:numId w:val="14"/>
        </w:numPr>
        <w:jc w:val="both"/>
        <w:rPr>
          <w:rFonts w:ascii="Times New Roman" w:hAnsi="Times New Roman" w:cs="Times New Roman"/>
        </w:rPr>
      </w:pPr>
      <w:r w:rsidRPr="002A2774">
        <w:rPr>
          <w:rFonts w:ascii="Times New Roman" w:hAnsi="Times New Roman" w:cs="Times New Roman"/>
        </w:rPr>
        <w:t>Fiscalização: O fiscal do contrato deverá elaborar relatórios mensais detalhados, registrar todas as ocorrências relevantes e encaminhar comunicações ao gestor do contrato. Ao término do contrato, deverá elaborar relatório final de execução.</w:t>
      </w:r>
    </w:p>
    <w:p w14:paraId="766BA76F" w14:textId="4844C850" w:rsidR="004E1723" w:rsidRDefault="004E1723" w:rsidP="004E1723">
      <w:pPr>
        <w:pStyle w:val="Ttulo1"/>
        <w:keepLines/>
        <w:numPr>
          <w:ilvl w:val="0"/>
          <w:numId w:val="2"/>
        </w:numPr>
        <w:shd w:val="clear" w:color="auto" w:fill="D9D9D9" w:themeFill="background1" w:themeFillShade="D9"/>
        <w:spacing w:before="120" w:after="120" w:line="360" w:lineRule="auto"/>
        <w:rPr>
          <w:rFonts w:eastAsia="Adobe Fan Heiti Std B"/>
          <w:b/>
          <w:szCs w:val="24"/>
        </w:rPr>
      </w:pPr>
      <w:r>
        <w:rPr>
          <w:rFonts w:eastAsia="Adobe Fan Heiti Std B"/>
          <w:b/>
          <w:szCs w:val="24"/>
        </w:rPr>
        <w:t>MODELO DE EXECUÇÃO O OBJETO</w:t>
      </w:r>
    </w:p>
    <w:p w14:paraId="39D21B94" w14:textId="77777777" w:rsidR="00244B01" w:rsidRPr="00244B01" w:rsidRDefault="00244B01" w:rsidP="00244B01">
      <w:pPr>
        <w:rPr>
          <w:rFonts w:eastAsia="Adobe Fan Heiti Std B"/>
        </w:rPr>
      </w:pPr>
    </w:p>
    <w:p w14:paraId="0CAF8D5C" w14:textId="18257413" w:rsidR="004E1723" w:rsidRPr="004E1723" w:rsidRDefault="004E1723" w:rsidP="000F554B">
      <w:pPr>
        <w:pStyle w:val="Padro"/>
        <w:numPr>
          <w:ilvl w:val="1"/>
          <w:numId w:val="2"/>
        </w:numPr>
        <w:spacing w:after="0" w:line="360" w:lineRule="auto"/>
        <w:jc w:val="both"/>
        <w:rPr>
          <w:rFonts w:ascii="Times New Roman" w:eastAsia="Arial" w:hAnsi="Times New Roman" w:cs="Times New Roman"/>
        </w:rPr>
      </w:pPr>
      <w:r w:rsidRPr="004E1723">
        <w:rPr>
          <w:rFonts w:ascii="Times New Roman" w:eastAsia="Arial" w:hAnsi="Times New Roman" w:cs="Times New Roman"/>
        </w:rPr>
        <w:t>A execução do objeto se dará após a assinatura do contrato</w:t>
      </w:r>
    </w:p>
    <w:p w14:paraId="05B190EC" w14:textId="08114EB5" w:rsidR="000F554B" w:rsidRDefault="004E1723" w:rsidP="000F554B">
      <w:pPr>
        <w:pStyle w:val="Padro"/>
        <w:numPr>
          <w:ilvl w:val="1"/>
          <w:numId w:val="2"/>
        </w:numPr>
        <w:spacing w:after="0" w:line="360" w:lineRule="auto"/>
        <w:jc w:val="both"/>
        <w:rPr>
          <w:rFonts w:ascii="Times New Roman" w:eastAsia="Arial" w:hAnsi="Times New Roman" w:cs="Times New Roman"/>
        </w:rPr>
      </w:pPr>
      <w:r w:rsidRPr="004E1723">
        <w:rPr>
          <w:rFonts w:ascii="Times New Roman" w:eastAsia="Arial" w:hAnsi="Times New Roman" w:cs="Times New Roman"/>
        </w:rPr>
        <w:t xml:space="preserve">Quanto ao modelo de execução do objeto </w:t>
      </w:r>
      <w:r w:rsidRPr="004E1723">
        <w:rPr>
          <w:rFonts w:ascii="Times New Roman" w:hAnsi="Times New Roman" w:cs="Times New Roman"/>
        </w:rPr>
        <w:t xml:space="preserve">é necessário esclarecer que esse tipo de serviço possui características peculiares que diferem de bens duráveis e de consumo </w:t>
      </w:r>
      <w:r w:rsidRPr="004E1723">
        <w:rPr>
          <w:rFonts w:ascii="Times New Roman" w:hAnsi="Times New Roman" w:cs="Times New Roman"/>
        </w:rPr>
        <w:lastRenderedPageBreak/>
        <w:t>continuado. O ciclo de vida do serviço contratado se inicia com a fase de planejamento e seleção do fornecedor</w:t>
      </w:r>
      <w:r w:rsidR="000F554B">
        <w:rPr>
          <w:rFonts w:ascii="Times New Roman" w:hAnsi="Times New Roman" w:cs="Times New Roman"/>
        </w:rPr>
        <w:t>.</w:t>
      </w:r>
    </w:p>
    <w:p w14:paraId="6DC08786" w14:textId="1A751FA9" w:rsidR="00DD09A5" w:rsidRPr="00DD09A5" w:rsidRDefault="00DD09A5" w:rsidP="000F554B">
      <w:pPr>
        <w:pStyle w:val="Padro"/>
        <w:numPr>
          <w:ilvl w:val="1"/>
          <w:numId w:val="2"/>
        </w:numPr>
        <w:spacing w:after="0" w:line="360" w:lineRule="auto"/>
        <w:jc w:val="both"/>
        <w:rPr>
          <w:rFonts w:ascii="Times New Roman" w:hAnsi="Times New Roman" w:cs="Times New Roman"/>
          <w:color w:val="auto"/>
          <w:lang w:val="pt-BR"/>
        </w:rPr>
      </w:pPr>
      <w:r w:rsidRPr="00DD09A5">
        <w:rPr>
          <w:rFonts w:ascii="Times New Roman" w:hAnsi="Times New Roman" w:cs="Times New Roman"/>
        </w:rPr>
        <w:t xml:space="preserve">Serão avaliadas as especificações técnicas necessárias para garantir a adequada execução das apresentações da Caravana Dia das Crianças nas Comunidades, bem como será realizada a análise dos riscos e das eventuais restrições que possam surgir durante a execução contratual. </w:t>
      </w:r>
    </w:p>
    <w:p w14:paraId="3A36A87F" w14:textId="58A46D4E" w:rsidR="00DD09A5" w:rsidRDefault="00DD09A5" w:rsidP="000F554B">
      <w:pPr>
        <w:pStyle w:val="Padro"/>
        <w:numPr>
          <w:ilvl w:val="1"/>
          <w:numId w:val="2"/>
        </w:numPr>
        <w:spacing w:after="0" w:line="360" w:lineRule="auto"/>
        <w:jc w:val="both"/>
        <w:rPr>
          <w:rFonts w:ascii="Times New Roman" w:hAnsi="Times New Roman" w:cs="Times New Roman"/>
          <w:color w:val="auto"/>
          <w:lang w:val="pt-BR"/>
        </w:rPr>
      </w:pPr>
      <w:r w:rsidRPr="00DD09A5">
        <w:rPr>
          <w:rFonts w:ascii="Times New Roman" w:hAnsi="Times New Roman" w:cs="Times New Roman"/>
          <w:color w:val="auto"/>
          <w:lang w:val="pt-BR"/>
        </w:rPr>
        <w:t>Em seguida, ocorrerá a fase de execução das apresentações da</w:t>
      </w:r>
      <w:r>
        <w:rPr>
          <w:rFonts w:ascii="Times New Roman" w:hAnsi="Times New Roman" w:cs="Times New Roman"/>
          <w:color w:val="auto"/>
          <w:lang w:val="pt-BR"/>
        </w:rPr>
        <w:t xml:space="preserve"> tropa da Alegria</w:t>
      </w:r>
      <w:r w:rsidRPr="00DD09A5">
        <w:rPr>
          <w:rFonts w:ascii="Times New Roman" w:hAnsi="Times New Roman" w:cs="Times New Roman"/>
          <w:color w:val="auto"/>
          <w:lang w:val="pt-BR"/>
        </w:rPr>
        <w:t xml:space="preserve">, com a finalidade de viabilizar apresentações artísticas itinerantes, promover a integração comunitária, fortalecer a identidade cultural, proporcionar lazer e entretenimento ao público infantil e atender à população conforme o roteiro previamente estabelecido. O ciclo será encerrado após a conclusão das apresentações e a verificação do cumprimento das obrigações contratuais pela Administração Pública. </w:t>
      </w:r>
    </w:p>
    <w:p w14:paraId="528061BB" w14:textId="099EA32C" w:rsidR="001C0C60" w:rsidRPr="001C0C60" w:rsidRDefault="00DD09A5" w:rsidP="00DD09A5">
      <w:pPr>
        <w:pStyle w:val="Padro"/>
        <w:numPr>
          <w:ilvl w:val="1"/>
          <w:numId w:val="2"/>
        </w:numPr>
        <w:spacing w:after="0" w:line="360" w:lineRule="auto"/>
        <w:jc w:val="both"/>
        <w:rPr>
          <w:rFonts w:ascii="Times New Roman" w:hAnsi="Times New Roman" w:cs="Times New Roman"/>
          <w:color w:val="auto"/>
          <w:lang w:val="pt-BR"/>
        </w:rPr>
      </w:pPr>
      <w:r w:rsidRPr="00DD09A5">
        <w:rPr>
          <w:rFonts w:ascii="Times New Roman" w:hAnsi="Times New Roman" w:cs="Times New Roman"/>
        </w:rPr>
        <w:t xml:space="preserve">Após a execução dos serviços artísticos referentes à Caravana Dia das Crianças nas Comunidades, a CONTRATADA deverá apresentar a respectiva nota </w:t>
      </w:r>
    </w:p>
    <w:p w14:paraId="0280DA54" w14:textId="668E7FCD" w:rsidR="00536833" w:rsidRPr="00536833" w:rsidRDefault="00DD09A5" w:rsidP="00536833">
      <w:pPr>
        <w:pStyle w:val="Padro"/>
        <w:numPr>
          <w:ilvl w:val="1"/>
          <w:numId w:val="2"/>
        </w:numPr>
        <w:spacing w:after="0" w:line="360" w:lineRule="auto"/>
        <w:jc w:val="both"/>
        <w:rPr>
          <w:rFonts w:ascii="Times New Roman" w:hAnsi="Times New Roman" w:cs="Times New Roman"/>
          <w:color w:val="auto"/>
          <w:lang w:val="pt-BR"/>
        </w:rPr>
      </w:pPr>
      <w:r w:rsidRPr="00DD09A5">
        <w:rPr>
          <w:rFonts w:ascii="Times New Roman" w:hAnsi="Times New Roman" w:cs="Times New Roman"/>
        </w:rPr>
        <w:t>deverão ser realizadas com qualidade técnica adequada e em conformidade com as condições estabelecidas neste Termo de Referência, sob pena de aplicação das sanções cabíveis.</w:t>
      </w:r>
    </w:p>
    <w:p w14:paraId="70BBA694" w14:textId="6FDB9E2F" w:rsidR="00244B01" w:rsidRPr="00536833" w:rsidRDefault="00C65679" w:rsidP="00244B01">
      <w:pPr>
        <w:pStyle w:val="Ttulo1"/>
        <w:keepLines/>
        <w:numPr>
          <w:ilvl w:val="0"/>
          <w:numId w:val="2"/>
        </w:numPr>
        <w:shd w:val="clear" w:color="auto" w:fill="D9D9D9" w:themeFill="background1" w:themeFillShade="D9"/>
        <w:spacing w:before="120" w:after="120" w:line="360" w:lineRule="auto"/>
        <w:rPr>
          <w:rFonts w:eastAsia="Adobe Fan Heiti Std B"/>
          <w:b/>
          <w:szCs w:val="24"/>
        </w:rPr>
      </w:pPr>
      <w:r>
        <w:rPr>
          <w:rFonts w:eastAsia="Adobe Fan Heiti Std B"/>
          <w:b/>
          <w:szCs w:val="24"/>
        </w:rPr>
        <w:t>REGIME DE EXE</w:t>
      </w:r>
      <w:r w:rsidR="00BF2AFE">
        <w:rPr>
          <w:rFonts w:eastAsia="Adobe Fan Heiti Std B"/>
          <w:b/>
          <w:szCs w:val="24"/>
        </w:rPr>
        <w:t>C</w:t>
      </w:r>
      <w:r>
        <w:rPr>
          <w:rFonts w:eastAsia="Adobe Fan Heiti Std B"/>
          <w:b/>
          <w:szCs w:val="24"/>
        </w:rPr>
        <w:t>UÇÃO CONTRATUAL</w:t>
      </w:r>
    </w:p>
    <w:p w14:paraId="0931DCBA" w14:textId="07134E49" w:rsidR="00F86512" w:rsidRPr="001C0C60" w:rsidRDefault="00C65679" w:rsidP="00F86512">
      <w:pPr>
        <w:pStyle w:val="NormalWeb"/>
        <w:numPr>
          <w:ilvl w:val="1"/>
          <w:numId w:val="2"/>
        </w:numPr>
        <w:spacing w:line="360" w:lineRule="auto"/>
        <w:jc w:val="both"/>
      </w:pPr>
      <w:r w:rsidRPr="00536833">
        <w:rPr>
          <w:sz w:val="26"/>
          <w:szCs w:val="26"/>
        </w:rPr>
        <w:t xml:space="preserve">O tipo de serviço possui características peculiares que o diferenciam de bens duráveis e de consumo continuado. O ciclo de vida do serviço contratado inicia-se com a fase de planejamento e seleção do fornecedor, quando são avaliadas as especificações técnicas necessárias para garantir o perfeito atendimento às apresentações da </w:t>
      </w:r>
      <w:r w:rsidR="00DD09A5" w:rsidRPr="00536833">
        <w:rPr>
          <w:sz w:val="26"/>
          <w:szCs w:val="26"/>
        </w:rPr>
        <w:t xml:space="preserve">Tropa da Alegria. </w:t>
      </w:r>
      <w:r w:rsidRPr="00536833">
        <w:rPr>
          <w:sz w:val="26"/>
          <w:szCs w:val="26"/>
        </w:rPr>
        <w:t xml:space="preserve">Em seguida, ocorre a fase de execução das apresentações, cumprindo sua finalidade específica de viabilizar shows artísticos itinerantes, promover a integração comunitária, fortalecer a identidade cultural, estimular o espírito natalino e atender ao público conforme o roteiro previamente </w:t>
      </w:r>
      <w:r w:rsidR="00DD09A5" w:rsidRPr="00536833">
        <w:rPr>
          <w:sz w:val="26"/>
          <w:szCs w:val="26"/>
        </w:rPr>
        <w:t>estabelecido. O</w:t>
      </w:r>
      <w:r w:rsidRPr="00536833">
        <w:rPr>
          <w:sz w:val="26"/>
          <w:szCs w:val="26"/>
        </w:rPr>
        <w:t xml:space="preserve"> ciclo contratual inicia-se na data da assinatura do contrato e se encerra com a conclusão das apresentações do Grupo CHAP durante a </w:t>
      </w:r>
      <w:r w:rsidR="003464EF" w:rsidRPr="00536833">
        <w:rPr>
          <w:sz w:val="26"/>
          <w:szCs w:val="26"/>
        </w:rPr>
        <w:t>Caravana Dia</w:t>
      </w:r>
      <w:r w:rsidR="00DD09A5" w:rsidRPr="00536833">
        <w:rPr>
          <w:sz w:val="26"/>
          <w:szCs w:val="26"/>
        </w:rPr>
        <w:t xml:space="preserve"> das Crianças</w:t>
      </w:r>
      <w:r w:rsidRPr="00536833">
        <w:rPr>
          <w:sz w:val="26"/>
          <w:szCs w:val="26"/>
        </w:rPr>
        <w:t xml:space="preserve">, </w:t>
      </w:r>
      <w:r w:rsidRPr="00536833">
        <w:rPr>
          <w:rStyle w:val="Forte"/>
          <w:b w:val="0"/>
          <w:bCs w:val="0"/>
          <w:sz w:val="26"/>
          <w:szCs w:val="26"/>
        </w:rPr>
        <w:t>sem que haja qualquer impacto residual para a Administração Pública</w:t>
      </w:r>
      <w:r w:rsidRPr="00536833">
        <w:rPr>
          <w:b/>
          <w:bCs/>
          <w:sz w:val="26"/>
          <w:szCs w:val="26"/>
        </w:rPr>
        <w:t>.</w:t>
      </w:r>
      <w:r w:rsidRPr="00536833">
        <w:rPr>
          <w:sz w:val="26"/>
          <w:szCs w:val="26"/>
        </w:rPr>
        <w:t xml:space="preserve"> Após</w:t>
      </w:r>
      <w:r w:rsidRPr="001C0C60">
        <w:t xml:space="preserve"> a execução, inicia-se a fase de análise e conferência para pagamento das despesas contratuais, atendendo às obrigações previstas no instrumento contratual.</w:t>
      </w:r>
    </w:p>
    <w:p w14:paraId="03C24A7C" w14:textId="29D2707B" w:rsidR="00F86512" w:rsidRPr="001C0C60" w:rsidRDefault="00F86512" w:rsidP="00F86512">
      <w:pPr>
        <w:pStyle w:val="NormalWeb"/>
        <w:numPr>
          <w:ilvl w:val="1"/>
          <w:numId w:val="2"/>
        </w:numPr>
        <w:spacing w:line="360" w:lineRule="auto"/>
        <w:jc w:val="both"/>
      </w:pPr>
      <w:r w:rsidRPr="001C0C60">
        <w:lastRenderedPageBreak/>
        <w:t>A contratação proposta encontra-se amparada na lei 14.133/2021, assim como no decreto 078/2025, que regulamentam os procedimentos complementares de contratação do município. Demonstrando assim o atendimento das obrigações da gestão municipal, a regularidade na prestação dos serviços públicos.</w:t>
      </w:r>
    </w:p>
    <w:p w14:paraId="461E7D8E" w14:textId="5EE88330" w:rsidR="00536833" w:rsidRPr="00244B01" w:rsidRDefault="00F86512" w:rsidP="00536833">
      <w:pPr>
        <w:pStyle w:val="NormalWeb"/>
        <w:numPr>
          <w:ilvl w:val="1"/>
          <w:numId w:val="2"/>
        </w:numPr>
        <w:spacing w:line="360" w:lineRule="auto"/>
        <w:jc w:val="both"/>
      </w:pPr>
      <w:r w:rsidRPr="001C0C60">
        <w:t>Nesse sentido, informamos que faz parte das atribuições desta Secretaria</w:t>
      </w:r>
      <w:r>
        <w:t xml:space="preserve"> intermediar atividades e contratações voltadas à realização de eventos culturais e artísticos de relevância para a comunidade local, fortalecendo </w:t>
      </w:r>
      <w:r w:rsidRPr="00FF0AAD">
        <w:t>o turismo</w:t>
      </w:r>
      <w:r>
        <w:t xml:space="preserve"> e garantindo a estrutura necessária para sua execução. A despesa será custeada por meio da ação orçamentária </w:t>
      </w:r>
      <w:r w:rsidR="006F1FCE" w:rsidRPr="006F1FCE">
        <w:rPr>
          <w:rStyle w:val="Forte"/>
        </w:rPr>
        <w:t>590114.422.0132.2584 ATIVIDADE SOCIOCULTURAL</w:t>
      </w:r>
    </w:p>
    <w:p w14:paraId="46C5EC34" w14:textId="6D029DC6" w:rsidR="00536833" w:rsidRPr="00536833" w:rsidRDefault="008B7B44" w:rsidP="00536833">
      <w:pPr>
        <w:pStyle w:val="Ttulo1"/>
        <w:keepLines/>
        <w:numPr>
          <w:ilvl w:val="0"/>
          <w:numId w:val="2"/>
        </w:numPr>
        <w:shd w:val="clear" w:color="auto" w:fill="D9D9D9" w:themeFill="background1" w:themeFillShade="D9"/>
        <w:spacing w:before="120" w:after="120" w:line="360" w:lineRule="auto"/>
        <w:ind w:left="567" w:hanging="567"/>
        <w:rPr>
          <w:rFonts w:eastAsia="Adobe Fan Heiti Std B"/>
          <w:b/>
          <w:szCs w:val="24"/>
        </w:rPr>
      </w:pPr>
      <w:bookmarkStart w:id="11" w:name="_Toc493669940"/>
      <w:bookmarkStart w:id="12" w:name="_Hlk216097431"/>
      <w:r w:rsidRPr="001B18D9">
        <w:rPr>
          <w:rFonts w:eastAsia="Adobe Fan Heiti Std B"/>
          <w:b/>
          <w:szCs w:val="24"/>
        </w:rPr>
        <w:t>DO PAGAMENTO</w:t>
      </w:r>
      <w:bookmarkEnd w:id="11"/>
    </w:p>
    <w:p w14:paraId="46B5F4F2" w14:textId="079EC7B1" w:rsidR="00244B01" w:rsidRPr="003118BE" w:rsidRDefault="003118BE" w:rsidP="003118BE">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118BE">
        <w:rPr>
          <w:rFonts w:ascii="Times New Roman" w:eastAsia="Adobe Fan Heiti Std B" w:hAnsi="Times New Roman" w:cs="Times New Roman"/>
          <w:lang w:val="pt-BR"/>
        </w:rPr>
        <w:t xml:space="preserve"> O prazo de vigência do contrato será de 01(um) mês, contado a partir da data de sua assinatura</w:t>
      </w:r>
    </w:p>
    <w:bookmarkEnd w:id="12"/>
    <w:p w14:paraId="5AACF6AE" w14:textId="715F79E9" w:rsidR="008B7B44" w:rsidRPr="003118BE" w:rsidRDefault="003118BE" w:rsidP="003118BE">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118BE">
        <w:rPr>
          <w:rFonts w:ascii="Times New Roman" w:eastAsia="Adobe Fan Heiti Std B" w:hAnsi="Times New Roman" w:cs="Times New Roman"/>
          <w:lang w:val="pt-BR"/>
        </w:rPr>
        <w:t xml:space="preserve"> </w:t>
      </w:r>
      <w:r w:rsidR="008B7B44" w:rsidRPr="003118BE">
        <w:rPr>
          <w:rFonts w:ascii="Times New Roman" w:eastAsia="Adobe Fan Heiti Std B" w:hAnsi="Times New Roman" w:cs="Times New Roman"/>
          <w:lang w:val="pt-BR"/>
        </w:rPr>
        <w:t xml:space="preserve">O faturamento será executado mediante apresentação prévia da fatura, já descontadas as glosas, multas e sanções aplicadas em função do não atendimento aos resultados esperados e </w:t>
      </w:r>
      <w:r w:rsidR="00042C16" w:rsidRPr="003118BE">
        <w:rPr>
          <w:rFonts w:ascii="Times New Roman" w:eastAsia="Adobe Fan Heiti Std B" w:hAnsi="Times New Roman" w:cs="Times New Roman"/>
          <w:lang w:val="pt-BR"/>
        </w:rPr>
        <w:t>nível m</w:t>
      </w:r>
      <w:r w:rsidR="008B7B44" w:rsidRPr="003118BE">
        <w:rPr>
          <w:rFonts w:ascii="Times New Roman" w:eastAsia="Adobe Fan Heiti Std B" w:hAnsi="Times New Roman" w:cs="Times New Roman"/>
          <w:lang w:val="pt-BR"/>
        </w:rPr>
        <w:t xml:space="preserve">ínimo de </w:t>
      </w:r>
      <w:r w:rsidR="00042C16" w:rsidRPr="003118BE">
        <w:rPr>
          <w:rFonts w:ascii="Times New Roman" w:eastAsia="Adobe Fan Heiti Std B" w:hAnsi="Times New Roman" w:cs="Times New Roman"/>
          <w:lang w:val="pt-BR"/>
        </w:rPr>
        <w:t>s</w:t>
      </w:r>
      <w:r w:rsidR="008B7B44" w:rsidRPr="003118BE">
        <w:rPr>
          <w:rFonts w:ascii="Times New Roman" w:eastAsia="Adobe Fan Heiti Std B" w:hAnsi="Times New Roman" w:cs="Times New Roman"/>
          <w:lang w:val="pt-BR"/>
        </w:rPr>
        <w:t xml:space="preserve">erviço exigido </w:t>
      </w:r>
      <w:r w:rsidR="00042C16" w:rsidRPr="003118BE">
        <w:rPr>
          <w:rFonts w:ascii="Times New Roman" w:eastAsia="Adobe Fan Heiti Std B" w:hAnsi="Times New Roman" w:cs="Times New Roman"/>
          <w:lang w:val="pt-BR"/>
        </w:rPr>
        <w:t>à</w:t>
      </w:r>
      <w:r w:rsidR="008B7B44" w:rsidRPr="003118BE">
        <w:rPr>
          <w:rFonts w:ascii="Times New Roman" w:eastAsia="Adobe Fan Heiti Std B" w:hAnsi="Times New Roman" w:cs="Times New Roman"/>
          <w:lang w:val="pt-BR"/>
        </w:rPr>
        <w:t xml:space="preserve"> execução das </w:t>
      </w:r>
      <w:r w:rsidR="00042C16" w:rsidRPr="003118BE">
        <w:rPr>
          <w:rFonts w:ascii="Times New Roman" w:eastAsia="Adobe Fan Heiti Std B" w:hAnsi="Times New Roman" w:cs="Times New Roman"/>
          <w:lang w:val="pt-BR"/>
        </w:rPr>
        <w:t>t</w:t>
      </w:r>
      <w:r w:rsidR="008B7B44" w:rsidRPr="003118BE">
        <w:rPr>
          <w:rFonts w:ascii="Times New Roman" w:eastAsia="Adobe Fan Heiti Std B" w:hAnsi="Times New Roman" w:cs="Times New Roman"/>
          <w:lang w:val="pt-BR"/>
        </w:rPr>
        <w:t xml:space="preserve">arefas. </w:t>
      </w:r>
    </w:p>
    <w:p w14:paraId="388064C0" w14:textId="76D4CAB7" w:rsidR="008B7B44" w:rsidRPr="003118BE" w:rsidRDefault="003118BE" w:rsidP="003118BE">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3118BE">
        <w:rPr>
          <w:rFonts w:ascii="Times New Roman" w:eastAsia="Adobe Fan Heiti Std B" w:hAnsi="Times New Roman" w:cs="Times New Roman"/>
          <w:lang w:val="pt-BR"/>
        </w:rPr>
        <w:t xml:space="preserve"> </w:t>
      </w:r>
      <w:r w:rsidR="008B7B44" w:rsidRPr="003118BE">
        <w:rPr>
          <w:rFonts w:ascii="Times New Roman" w:eastAsia="Adobe Fan Heiti Std B" w:hAnsi="Times New Roman" w:cs="Times New Roman"/>
          <w:lang w:val="pt-BR"/>
        </w:rPr>
        <w:t>Deverá ser apresentada memória de cálculo do desconto das glosas/multas, para fim de arquivo histórico de desempenho.</w:t>
      </w:r>
    </w:p>
    <w:p w14:paraId="30A5F709" w14:textId="3244F93A"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hAnsi="Times New Roman" w:cs="Times New Roman"/>
          <w:lang w:val="pt-BR"/>
        </w:rPr>
      </w:pPr>
      <w:r w:rsidRPr="001B18D9">
        <w:rPr>
          <w:rFonts w:ascii="Times New Roman" w:eastAsia="Adobe Fan Heiti Std B" w:hAnsi="Times New Roman" w:cs="Times New Roman"/>
          <w:lang w:val="pt-BR"/>
        </w:rPr>
        <w:t xml:space="preserve">A CONTRATADA deverá encaminhar a Nota Fiscal/Fatura </w:t>
      </w:r>
      <w:r w:rsidR="00042C16" w:rsidRPr="00042C16">
        <w:rPr>
          <w:rFonts w:ascii="Times New Roman" w:eastAsia="Adobe Fan Heiti Std B" w:hAnsi="Times New Roman" w:cs="Times New Roman"/>
          <w:b/>
          <w:u w:val="single"/>
          <w:lang w:val="pt-BR"/>
        </w:rPr>
        <w:t xml:space="preserve">em </w:t>
      </w:r>
      <w:r w:rsidRPr="001B18D9">
        <w:rPr>
          <w:rFonts w:ascii="Times New Roman" w:eastAsia="Adobe Fan Heiti Std B" w:hAnsi="Times New Roman" w:cs="Times New Roman"/>
          <w:b/>
          <w:u w:val="single"/>
          <w:lang w:val="pt-BR"/>
        </w:rPr>
        <w:t>até 15 (quinze) dias úteis</w:t>
      </w:r>
      <w:r w:rsidRPr="001B18D9">
        <w:rPr>
          <w:rFonts w:ascii="Times New Roman" w:eastAsia="Adobe Fan Heiti Std B" w:hAnsi="Times New Roman" w:cs="Times New Roman"/>
          <w:lang w:val="pt-BR"/>
        </w:rPr>
        <w:t xml:space="preserve"> após a autorização do Fiscal do Contrato. </w:t>
      </w:r>
    </w:p>
    <w:p w14:paraId="6A02F393" w14:textId="012C312E"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hAnsi="Times New Roman" w:cs="Times New Roman"/>
          <w:lang w:val="pt-BR"/>
        </w:rPr>
      </w:pPr>
      <w:r w:rsidRPr="001B18D9">
        <w:rPr>
          <w:rFonts w:ascii="Times New Roman" w:eastAsia="Adobe Fan Heiti Std B" w:hAnsi="Times New Roman" w:cs="Times New Roman"/>
          <w:lang w:val="pt-BR"/>
        </w:rPr>
        <w:t xml:space="preserve">A </w:t>
      </w:r>
      <w:r w:rsidRPr="001B18D9">
        <w:rPr>
          <w:rFonts w:ascii="Times New Roman" w:eastAsia="Arial Unicode MS" w:hAnsi="Times New Roman" w:cs="Times New Roman"/>
          <w:lang w:val="pt-BR"/>
        </w:rPr>
        <w:t>CONTRATADA</w:t>
      </w:r>
      <w:r w:rsidRPr="001B18D9">
        <w:rPr>
          <w:rFonts w:ascii="Times New Roman" w:eastAsia="Adobe Fan Heiti Std B" w:hAnsi="Times New Roman" w:cs="Times New Roman"/>
          <w:lang w:val="pt-BR"/>
        </w:rPr>
        <w:t xml:space="preserve"> deverá apresentar na Nota Fiscal/Fatura </w:t>
      </w:r>
      <w:r w:rsidR="00042C16">
        <w:rPr>
          <w:rFonts w:ascii="Times New Roman" w:eastAsia="Adobe Fan Heiti Std B" w:hAnsi="Times New Roman" w:cs="Times New Roman"/>
          <w:lang w:val="pt-BR"/>
        </w:rPr>
        <w:t>co</w:t>
      </w:r>
      <w:r w:rsidRPr="001B18D9">
        <w:rPr>
          <w:rFonts w:ascii="Times New Roman" w:eastAsia="Adobe Fan Heiti Std B" w:hAnsi="Times New Roman" w:cs="Times New Roman"/>
          <w:lang w:val="pt-BR"/>
        </w:rPr>
        <w:t>o faturamento detalhado correspondente aos</w:t>
      </w:r>
      <w:r w:rsidR="00042C16">
        <w:rPr>
          <w:rFonts w:ascii="Times New Roman" w:eastAsia="Adobe Fan Heiti Std B" w:hAnsi="Times New Roman" w:cs="Times New Roman"/>
          <w:lang w:val="pt-BR"/>
        </w:rPr>
        <w:t xml:space="preserve"> serviços prestados, vinculando-a a</w:t>
      </w:r>
      <w:r w:rsidRPr="001B18D9">
        <w:rPr>
          <w:rFonts w:ascii="Times New Roman" w:eastAsia="Adobe Fan Heiti Std B" w:hAnsi="Times New Roman" w:cs="Times New Roman"/>
          <w:lang w:val="pt-BR"/>
        </w:rPr>
        <w:t xml:space="preserve"> Nota de Empenho que deu suporte às despesas. </w:t>
      </w:r>
    </w:p>
    <w:p w14:paraId="0E475068" w14:textId="77777777"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A CONTRATANTE não efetuará o pagamento se o objeto executado não estiver de acordo com as especificações apresentadas neste Termo de Referência e em perfeita condição de funcionamento;</w:t>
      </w:r>
    </w:p>
    <w:p w14:paraId="60E45EE0" w14:textId="77777777"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Somente serão pagos os quantitativos efetivamente confirmados pela FISCALIZAÇÃO.</w:t>
      </w:r>
    </w:p>
    <w:p w14:paraId="3418A0F3" w14:textId="77777777"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Nenhum pagamento será efetuado à CONTRATADA enquanto pendente de liquidação qualquer obrigação financeira, sem que isso gere direito a reajustamento de preços ou correção monetária;</w:t>
      </w:r>
    </w:p>
    <w:p w14:paraId="2FE3617F" w14:textId="77777777"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lastRenderedPageBreak/>
        <w:t xml:space="preserve">A Nota Fiscal/Fatura será atestada </w:t>
      </w:r>
      <w:r w:rsidRPr="004E7FCA">
        <w:rPr>
          <w:rFonts w:ascii="Times New Roman" w:eastAsia="Adobe Fan Heiti Std B" w:hAnsi="Times New Roman" w:cs="Times New Roman"/>
          <w:b/>
          <w:u w:val="single"/>
          <w:lang w:val="pt-BR"/>
        </w:rPr>
        <w:t>em até</w:t>
      </w:r>
      <w:r w:rsidRPr="004E7FCA">
        <w:rPr>
          <w:rFonts w:ascii="Times New Roman" w:eastAsia="Adobe Fan Heiti Std B" w:hAnsi="Times New Roman" w:cs="Times New Roman"/>
          <w:u w:val="single"/>
          <w:lang w:val="pt-BR"/>
        </w:rPr>
        <w:t xml:space="preserve"> </w:t>
      </w:r>
      <w:r w:rsidRPr="001B18D9">
        <w:rPr>
          <w:rFonts w:ascii="Times New Roman" w:eastAsia="Adobe Fan Heiti Std B" w:hAnsi="Times New Roman" w:cs="Times New Roman"/>
          <w:b/>
          <w:u w:val="single"/>
          <w:lang w:val="pt-BR"/>
        </w:rPr>
        <w:t xml:space="preserve">15 </w:t>
      </w:r>
      <w:r w:rsidRPr="001B18D9">
        <w:rPr>
          <w:rFonts w:ascii="Times New Roman" w:eastAsia="Adobe Fan Heiti Std B" w:hAnsi="Times New Roman" w:cs="Times New Roman"/>
          <w:b/>
          <w:color w:val="auto"/>
          <w:u w:val="single"/>
          <w:lang w:val="pt-BR"/>
        </w:rPr>
        <w:t>(quinze) dias</w:t>
      </w:r>
      <w:r w:rsidRPr="001B18D9">
        <w:rPr>
          <w:rFonts w:ascii="Times New Roman" w:eastAsia="Adobe Fan Heiti Std B" w:hAnsi="Times New Roman" w:cs="Times New Roman"/>
          <w:lang w:val="pt-BR"/>
        </w:rPr>
        <w:t xml:space="preserve"> contados a partir da data de entrega à CONTRATANTE e após o atesto da Nota Fiscal pela FISCALIZAÇÃO;</w:t>
      </w:r>
    </w:p>
    <w:p w14:paraId="41200919" w14:textId="1688A033"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hAnsi="Times New Roman" w:cs="Times New Roman"/>
          <w:lang w:val="pt-BR"/>
        </w:rPr>
      </w:pPr>
      <w:r w:rsidRPr="001B18D9">
        <w:rPr>
          <w:rFonts w:ascii="Times New Roman" w:eastAsia="Adobe Fan Heiti Std B" w:hAnsi="Times New Roman" w:cs="Times New Roman"/>
          <w:lang w:val="pt-BR"/>
        </w:rPr>
        <w:t xml:space="preserve">Após ateste a Nota Fiscal/Fatura será encaminhada para a área administrativa </w:t>
      </w:r>
      <w:r w:rsidR="004E7FCA">
        <w:rPr>
          <w:rFonts w:ascii="Times New Roman" w:eastAsia="Adobe Fan Heiti Std B" w:hAnsi="Times New Roman" w:cs="Times New Roman"/>
          <w:lang w:val="pt-BR"/>
        </w:rPr>
        <w:t>que e</w:t>
      </w:r>
      <w:r w:rsidRPr="001B18D9">
        <w:rPr>
          <w:rFonts w:ascii="Times New Roman" w:eastAsia="Adobe Fan Heiti Std B" w:hAnsi="Times New Roman" w:cs="Times New Roman"/>
          <w:lang w:val="pt-BR"/>
        </w:rPr>
        <w:t>fetuar</w:t>
      </w:r>
      <w:r w:rsidR="004E7FCA">
        <w:rPr>
          <w:rFonts w:ascii="Times New Roman" w:eastAsia="Adobe Fan Heiti Std B" w:hAnsi="Times New Roman" w:cs="Times New Roman"/>
          <w:lang w:val="pt-BR"/>
        </w:rPr>
        <w:t xml:space="preserve">á </w:t>
      </w:r>
      <w:r w:rsidRPr="001B18D9">
        <w:rPr>
          <w:rFonts w:ascii="Times New Roman" w:eastAsia="Adobe Fan Heiti Std B" w:hAnsi="Times New Roman" w:cs="Times New Roman"/>
          <w:lang w:val="pt-BR"/>
        </w:rPr>
        <w:t>o pagamento, acompanhad</w:t>
      </w:r>
      <w:r w:rsidR="004E7FCA">
        <w:rPr>
          <w:rFonts w:ascii="Times New Roman" w:eastAsia="Adobe Fan Heiti Std B" w:hAnsi="Times New Roman" w:cs="Times New Roman"/>
          <w:lang w:val="pt-BR"/>
        </w:rPr>
        <w:t>o</w:t>
      </w:r>
      <w:r w:rsidRPr="001B18D9">
        <w:rPr>
          <w:rFonts w:ascii="Times New Roman" w:eastAsia="Adobe Fan Heiti Std B" w:hAnsi="Times New Roman" w:cs="Times New Roman"/>
          <w:lang w:val="pt-BR"/>
        </w:rPr>
        <w:t xml:space="preserve"> do Relatório do Serviço, da documentação comprobatória das glosas ou de sua anulação. Toda documentação deverá ser aprovada e assinada pelo Preposto e pelo Fiscal. Os demais documentos de regularidade fiscal </w:t>
      </w:r>
      <w:r w:rsidR="004E7FCA">
        <w:rPr>
          <w:rFonts w:ascii="Times New Roman" w:eastAsia="Adobe Fan Heiti Std B" w:hAnsi="Times New Roman" w:cs="Times New Roman"/>
          <w:lang w:val="pt-BR"/>
        </w:rPr>
        <w:t>serão</w:t>
      </w:r>
      <w:r w:rsidRPr="001B18D9">
        <w:rPr>
          <w:rFonts w:ascii="Times New Roman" w:eastAsia="Adobe Fan Heiti Std B" w:hAnsi="Times New Roman" w:cs="Times New Roman"/>
          <w:lang w:val="pt-BR"/>
        </w:rPr>
        <w:t xml:space="preserve"> anexados ao processo; </w:t>
      </w:r>
    </w:p>
    <w:p w14:paraId="0509D442" w14:textId="77777777"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 xml:space="preserve">Nos casos em que houver erros e/ou incongruências nos valores apresentados na Nota Fiscal, esta será devolvida à CONTRATADA, </w:t>
      </w:r>
    </w:p>
    <w:p w14:paraId="6520A916" w14:textId="5BC58341" w:rsidR="008B7B44" w:rsidRPr="001B18D9" w:rsidRDefault="004E7FCA"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Uma vez devolvida p</w:t>
      </w:r>
      <w:r w:rsidR="008B7B44" w:rsidRPr="001B18D9">
        <w:rPr>
          <w:rFonts w:ascii="Times New Roman" w:eastAsia="Adobe Fan Heiti Std B" w:hAnsi="Times New Roman" w:cs="Times New Roman"/>
          <w:lang w:val="pt-BR"/>
        </w:rPr>
        <w:t xml:space="preserve">ara que </w:t>
      </w:r>
      <w:r>
        <w:rPr>
          <w:rFonts w:ascii="Times New Roman" w:eastAsia="Adobe Fan Heiti Std B" w:hAnsi="Times New Roman" w:cs="Times New Roman"/>
          <w:lang w:val="pt-BR"/>
        </w:rPr>
        <w:t xml:space="preserve">se </w:t>
      </w:r>
      <w:r w:rsidR="00376F68" w:rsidRPr="001B18D9">
        <w:rPr>
          <w:rFonts w:ascii="Times New Roman" w:eastAsia="Adobe Fan Heiti Std B" w:hAnsi="Times New Roman" w:cs="Times New Roman"/>
          <w:lang w:val="pt-BR"/>
        </w:rPr>
        <w:t>realize</w:t>
      </w:r>
      <w:r w:rsidR="00376F68">
        <w:rPr>
          <w:rFonts w:ascii="Times New Roman" w:eastAsia="Adobe Fan Heiti Std B" w:hAnsi="Times New Roman" w:cs="Times New Roman"/>
          <w:lang w:val="pt-BR"/>
        </w:rPr>
        <w:t>m</w:t>
      </w:r>
      <w:r w:rsidR="008B7B44" w:rsidRPr="001B18D9">
        <w:rPr>
          <w:rFonts w:ascii="Times New Roman" w:eastAsia="Adobe Fan Heiti Std B" w:hAnsi="Times New Roman" w:cs="Times New Roman"/>
          <w:lang w:val="pt-BR"/>
        </w:rPr>
        <w:t xml:space="preserve"> os ajustes necessários, tendo o prazo de pagamento e atesto reajustados para o início, ou seja, a Comissão de FISCALIZAÇÃO possuirá mais </w:t>
      </w:r>
      <w:r w:rsidR="008B7B44" w:rsidRPr="001B18D9">
        <w:rPr>
          <w:rFonts w:ascii="Times New Roman" w:eastAsia="Adobe Fan Heiti Std B" w:hAnsi="Times New Roman" w:cs="Times New Roman"/>
          <w:b/>
          <w:u w:val="single"/>
          <w:lang w:val="pt-BR"/>
        </w:rPr>
        <w:t>30 (trinta) dias</w:t>
      </w:r>
      <w:r w:rsidR="008B7B44" w:rsidRPr="001B18D9">
        <w:rPr>
          <w:rFonts w:ascii="Times New Roman" w:eastAsia="Adobe Fan Heiti Std B" w:hAnsi="Times New Roman" w:cs="Times New Roman"/>
          <w:lang w:val="pt-BR"/>
        </w:rPr>
        <w:t xml:space="preserve"> para analisar e atestar, e o pagamento ficará pendente até que seja sanado o problema ocorrido. Nesta hipótese, o prazo para o pagamento se iniciará após a regularização da situação ou reapresentação do documento fiscal, não acarretando qualquer tipo de ônus para a Prefeitura;</w:t>
      </w:r>
    </w:p>
    <w:p w14:paraId="3103AB47" w14:textId="77777777"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bookmarkStart w:id="13" w:name="_Toc272252462"/>
      <w:bookmarkStart w:id="14" w:name="_Toc272505019"/>
      <w:bookmarkStart w:id="15" w:name="_Toc300741134"/>
      <w:bookmarkStart w:id="16" w:name="_Toc301436365"/>
      <w:bookmarkStart w:id="17" w:name="_Toc309393541"/>
      <w:bookmarkStart w:id="18" w:name="_Toc317243201"/>
      <w:bookmarkStart w:id="19" w:name="_Toc317781067"/>
      <w:bookmarkStart w:id="20" w:name="_Toc318805822"/>
      <w:r w:rsidRPr="001B18D9">
        <w:rPr>
          <w:rFonts w:ascii="Times New Roman" w:eastAsia="Adobe Fan Heiti Std B" w:hAnsi="Times New Roman" w:cs="Times New Roman"/>
          <w:lang w:val="pt-BR"/>
        </w:rPr>
        <w:t>A CONTRATANTE poderá deduzir da importância a pagar os valores correspondentes a multas ou indenizações devidas pela CONTRATADA</w:t>
      </w:r>
      <w:bookmarkEnd w:id="13"/>
      <w:bookmarkEnd w:id="14"/>
      <w:bookmarkEnd w:id="15"/>
      <w:bookmarkEnd w:id="16"/>
      <w:bookmarkEnd w:id="17"/>
      <w:bookmarkEnd w:id="18"/>
      <w:bookmarkEnd w:id="19"/>
      <w:bookmarkEnd w:id="20"/>
      <w:r w:rsidRPr="001B18D9">
        <w:rPr>
          <w:rFonts w:ascii="Times New Roman" w:eastAsia="Adobe Fan Heiti Std B" w:hAnsi="Times New Roman" w:cs="Times New Roman"/>
          <w:lang w:val="pt-BR"/>
        </w:rPr>
        <w:t>;</w:t>
      </w:r>
    </w:p>
    <w:p w14:paraId="74CE870D" w14:textId="14F8CF44"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bookmarkStart w:id="21" w:name="_Toc272505022"/>
      <w:bookmarkStart w:id="22" w:name="_Toc300741144"/>
      <w:bookmarkStart w:id="23" w:name="_Toc301436375"/>
      <w:bookmarkStart w:id="24" w:name="_Toc309393549"/>
      <w:bookmarkStart w:id="25" w:name="_Toc317243209"/>
      <w:bookmarkStart w:id="26" w:name="_Toc317781075"/>
      <w:bookmarkStart w:id="27" w:name="_Toc318805830"/>
      <w:r w:rsidRPr="001B18D9">
        <w:rPr>
          <w:rFonts w:ascii="Times New Roman" w:eastAsia="Adobe Fan Heiti Std B" w:hAnsi="Times New Roman" w:cs="Times New Roman"/>
          <w:lang w:val="pt-BR"/>
        </w:rPr>
        <w:t xml:space="preserve">Observando o que estabelece </w:t>
      </w:r>
      <w:r w:rsidR="004E7FCA">
        <w:rPr>
          <w:rFonts w:ascii="Times New Roman" w:eastAsia="Adobe Fan Heiti Std B" w:hAnsi="Times New Roman" w:cs="Times New Roman"/>
          <w:lang w:val="pt-BR"/>
        </w:rPr>
        <w:t>n</w:t>
      </w:r>
      <w:r w:rsidRPr="001B18D9">
        <w:rPr>
          <w:rFonts w:ascii="Times New Roman" w:eastAsia="Adobe Fan Heiti Std B" w:hAnsi="Times New Roman" w:cs="Times New Roman"/>
          <w:lang w:val="pt-BR"/>
        </w:rPr>
        <w:t>a legislação vigente, por ocasião do pagamento, a CONTRATANTE, na condição de substituta tributária, efetuará a retenção na fonte dos tributos devidos, tomando por base o valor total da respectiva nota fiscal</w:t>
      </w:r>
      <w:bookmarkEnd w:id="21"/>
      <w:bookmarkEnd w:id="22"/>
      <w:bookmarkEnd w:id="23"/>
      <w:bookmarkEnd w:id="24"/>
      <w:bookmarkEnd w:id="25"/>
      <w:bookmarkEnd w:id="26"/>
      <w:bookmarkEnd w:id="27"/>
      <w:r w:rsidRPr="001B18D9">
        <w:rPr>
          <w:rFonts w:ascii="Times New Roman" w:eastAsia="Adobe Fan Heiti Std B" w:hAnsi="Times New Roman" w:cs="Times New Roman"/>
          <w:lang w:val="pt-BR"/>
        </w:rPr>
        <w:t>;</w:t>
      </w:r>
    </w:p>
    <w:p w14:paraId="5A2D5B0A" w14:textId="1C0E765B" w:rsidR="00244B01" w:rsidRPr="00536833" w:rsidRDefault="008B7B44" w:rsidP="00244B01">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bookmarkStart w:id="28" w:name="_Toc309393550"/>
      <w:bookmarkStart w:id="29" w:name="_Toc317243210"/>
      <w:bookmarkStart w:id="30" w:name="_Toc317781076"/>
      <w:bookmarkStart w:id="31" w:name="_Toc318805831"/>
      <w:r w:rsidRPr="001B18D9">
        <w:rPr>
          <w:rFonts w:ascii="Times New Roman" w:eastAsia="Adobe Fan Heiti Std B" w:hAnsi="Times New Roman" w:cs="Times New Roman"/>
          <w:lang w:val="pt-BR"/>
        </w:rPr>
        <w:t>As demais cláusulas de pagamento estarão previstas em CONTRATO.</w:t>
      </w:r>
    </w:p>
    <w:p w14:paraId="3B5317C4" w14:textId="132F3337" w:rsidR="003118BE" w:rsidRPr="00536833" w:rsidRDefault="008B7B44" w:rsidP="003118BE">
      <w:pPr>
        <w:pStyle w:val="Ttulo1"/>
        <w:keepLines/>
        <w:numPr>
          <w:ilvl w:val="0"/>
          <w:numId w:val="2"/>
        </w:numPr>
        <w:shd w:val="clear" w:color="auto" w:fill="D9D9D9" w:themeFill="background1" w:themeFillShade="D9"/>
        <w:spacing w:before="120" w:after="120" w:line="360" w:lineRule="auto"/>
        <w:ind w:left="567" w:hanging="567"/>
        <w:rPr>
          <w:rFonts w:eastAsia="Adobe Fan Heiti Std B"/>
          <w:b/>
          <w:szCs w:val="24"/>
        </w:rPr>
      </w:pPr>
      <w:bookmarkStart w:id="32" w:name="_Toc493669941"/>
      <w:bookmarkEnd w:id="28"/>
      <w:bookmarkEnd w:id="29"/>
      <w:bookmarkEnd w:id="30"/>
      <w:bookmarkEnd w:id="31"/>
      <w:r w:rsidRPr="001B18D9">
        <w:rPr>
          <w:rFonts w:eastAsia="Adobe Fan Heiti Std B"/>
          <w:b/>
          <w:szCs w:val="24"/>
        </w:rPr>
        <w:t>DAS OBRIGAÇÕES DA CONTRATANTE</w:t>
      </w:r>
      <w:bookmarkEnd w:id="32"/>
    </w:p>
    <w:p w14:paraId="223D644C" w14:textId="65B07710" w:rsidR="00244B01" w:rsidRPr="007753A8" w:rsidRDefault="003118BE" w:rsidP="00244B01">
      <w:pPr>
        <w:pStyle w:val="PargrafodaLista"/>
        <w:numPr>
          <w:ilvl w:val="1"/>
          <w:numId w:val="2"/>
        </w:numPr>
        <w:spacing w:line="360" w:lineRule="auto"/>
        <w:rPr>
          <w:rFonts w:eastAsia="Adobe Fan Heiti Std B"/>
          <w:color w:val="000000"/>
          <w:sz w:val="24"/>
          <w:szCs w:val="24"/>
          <w:lang w:eastAsia="en-US"/>
        </w:rPr>
      </w:pPr>
      <w:r w:rsidRPr="003118BE">
        <w:rPr>
          <w:rFonts w:eastAsia="Adobe Fan Heiti Std B"/>
          <w:sz w:val="24"/>
          <w:szCs w:val="24"/>
        </w:rPr>
        <w:t xml:space="preserve">O </w:t>
      </w:r>
      <w:r w:rsidRPr="003118BE">
        <w:rPr>
          <w:rFonts w:eastAsia="Adobe Fan Heiti Std B"/>
          <w:color w:val="000000"/>
          <w:sz w:val="24"/>
          <w:szCs w:val="24"/>
          <w:lang w:eastAsia="en-US"/>
        </w:rPr>
        <w:t>pagamento será efetuado em parcela única, após a execução integral do objeto, mediante apresentação da Nota Fiscal, devidamente atestada pela fiscalização do contrato</w:t>
      </w:r>
    </w:p>
    <w:p w14:paraId="0446601D" w14:textId="77777777"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color w:val="auto"/>
          <w:lang w:val="pt-BR"/>
        </w:rPr>
      </w:pPr>
      <w:bookmarkStart w:id="33" w:name="_Toc278316387"/>
      <w:r w:rsidRPr="001B18D9">
        <w:rPr>
          <w:rFonts w:ascii="Times New Roman" w:eastAsia="Adobe Fan Heiti Std B" w:hAnsi="Times New Roman" w:cs="Times New Roman"/>
          <w:lang w:val="pt-BR"/>
        </w:rPr>
        <w:t xml:space="preserve">Observar e fazer cumprir fielmente todas as obrigações assumidas pela CONTRATADA, de acordo com as </w:t>
      </w:r>
      <w:r w:rsidRPr="001B18D9">
        <w:rPr>
          <w:rFonts w:ascii="Times New Roman" w:eastAsia="Adobe Fan Heiti Std B" w:hAnsi="Times New Roman" w:cs="Times New Roman"/>
          <w:color w:val="auto"/>
          <w:lang w:val="pt-BR"/>
        </w:rPr>
        <w:t>cláusulas contratuais, os termos de sua proposta, bem como o que estabelece o Termo de Referência e seus Anexos;</w:t>
      </w:r>
    </w:p>
    <w:p w14:paraId="1AE1E678" w14:textId="77777777"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color w:val="auto"/>
          <w:lang w:val="pt-BR"/>
        </w:rPr>
      </w:pPr>
      <w:r w:rsidRPr="001B18D9">
        <w:rPr>
          <w:rFonts w:ascii="Times New Roman" w:eastAsia="Adobe Fan Heiti Std B" w:hAnsi="Times New Roman" w:cs="Times New Roman"/>
          <w:color w:val="auto"/>
          <w:lang w:val="pt-BR"/>
        </w:rPr>
        <w:t>Estar em dia com suas obrigações tributárias e previdenciárias de acordo com critérios e exigências estabelecidas conforme a Lei Nº9.717/98 ou alterações posteriores;</w:t>
      </w:r>
    </w:p>
    <w:p w14:paraId="67534A54" w14:textId="77777777"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color w:val="auto"/>
          <w:lang w:val="pt-BR"/>
        </w:rPr>
      </w:pPr>
      <w:r w:rsidRPr="001B18D9">
        <w:rPr>
          <w:rFonts w:ascii="Times New Roman" w:eastAsia="Adobe Fan Heiti Std B" w:hAnsi="Times New Roman" w:cs="Times New Roman"/>
          <w:color w:val="auto"/>
          <w:lang w:val="pt-BR"/>
        </w:rPr>
        <w:t>Receber o objeto no prazo e condições estabelecidas e seus Anexos;</w:t>
      </w:r>
    </w:p>
    <w:p w14:paraId="01577653" w14:textId="77777777"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lastRenderedPageBreak/>
        <w:t>Prestar as informações e os esclarecimentos que venham a ser solicitados pela CONTRATADA;</w:t>
      </w:r>
    </w:p>
    <w:p w14:paraId="136300A8" w14:textId="77777777"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bookmarkStart w:id="34" w:name="_Toc272252546"/>
      <w:bookmarkStart w:id="35" w:name="_Toc272505133"/>
      <w:bookmarkStart w:id="36" w:name="_Toc300741237"/>
      <w:bookmarkStart w:id="37" w:name="_Toc301436468"/>
      <w:bookmarkStart w:id="38" w:name="_Toc320871112"/>
      <w:bookmarkStart w:id="39" w:name="_Toc444164225"/>
      <w:bookmarkStart w:id="40" w:name="_Toc444164799"/>
      <w:r w:rsidRPr="001B18D9">
        <w:rPr>
          <w:rFonts w:ascii="Times New Roman" w:eastAsia="Adobe Fan Heiti Std B" w:hAnsi="Times New Roman" w:cs="Times New Roman"/>
          <w:lang w:val="pt-BR"/>
        </w:rPr>
        <w:t>Proporcionar as condições necessárias para que a CONTRATADA possa cumprir o que estabelecem o CONTRATO</w:t>
      </w:r>
      <w:bookmarkEnd w:id="34"/>
      <w:bookmarkEnd w:id="35"/>
      <w:bookmarkEnd w:id="36"/>
      <w:bookmarkEnd w:id="37"/>
      <w:bookmarkEnd w:id="38"/>
      <w:bookmarkEnd w:id="39"/>
      <w:bookmarkEnd w:id="40"/>
      <w:r w:rsidRPr="001B18D9">
        <w:rPr>
          <w:rFonts w:ascii="Times New Roman" w:eastAsia="Adobe Fan Heiti Std B" w:hAnsi="Times New Roman" w:cs="Times New Roman"/>
          <w:lang w:val="pt-BR"/>
        </w:rPr>
        <w:t>;</w:t>
      </w:r>
    </w:p>
    <w:p w14:paraId="581CF0D7" w14:textId="38C7AE97"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bookmarkStart w:id="41" w:name="_Toc272252550"/>
      <w:bookmarkStart w:id="42" w:name="_Toc272505137"/>
      <w:bookmarkStart w:id="43" w:name="_Toc300741242"/>
      <w:bookmarkStart w:id="44" w:name="_Toc301436473"/>
      <w:bookmarkStart w:id="45" w:name="_Toc320871117"/>
      <w:bookmarkStart w:id="46" w:name="_Toc444164230"/>
      <w:bookmarkStart w:id="47" w:name="_Toc444164804"/>
      <w:r w:rsidRPr="001B18D9">
        <w:rPr>
          <w:rFonts w:ascii="Times New Roman" w:eastAsia="Adobe Fan Heiti Std B" w:hAnsi="Times New Roman" w:cs="Times New Roman"/>
          <w:lang w:val="pt-BR"/>
        </w:rPr>
        <w:t>Notificar a CONTRATADA, por escrito, sobre as imperfeições, as falhas, os defeitos, os maus funcionamentos e</w:t>
      </w:r>
      <w:r w:rsidR="004E7FCA">
        <w:rPr>
          <w:rFonts w:ascii="Times New Roman" w:eastAsia="Adobe Fan Heiti Std B" w:hAnsi="Times New Roman" w:cs="Times New Roman"/>
          <w:lang w:val="pt-BR"/>
        </w:rPr>
        <w:t xml:space="preserve"> as</w:t>
      </w:r>
      <w:r w:rsidRPr="001B18D9">
        <w:rPr>
          <w:rFonts w:ascii="Times New Roman" w:eastAsia="Adobe Fan Heiti Std B" w:hAnsi="Times New Roman" w:cs="Times New Roman"/>
          <w:lang w:val="pt-BR"/>
        </w:rPr>
        <w:t xml:space="preserve"> demais irregularidades constatadas no sistema, inclusive nos serviços de assistência técnica, a fim de serem tomadas as providências cabíveis para correção do que for notificado</w:t>
      </w:r>
      <w:bookmarkEnd w:id="41"/>
      <w:bookmarkEnd w:id="42"/>
      <w:bookmarkEnd w:id="43"/>
      <w:bookmarkEnd w:id="44"/>
      <w:bookmarkEnd w:id="45"/>
      <w:bookmarkEnd w:id="46"/>
      <w:bookmarkEnd w:id="47"/>
      <w:r w:rsidRPr="001B18D9">
        <w:rPr>
          <w:rFonts w:ascii="Times New Roman" w:eastAsia="Adobe Fan Heiti Std B" w:hAnsi="Times New Roman" w:cs="Times New Roman"/>
          <w:lang w:val="pt-BR"/>
        </w:rPr>
        <w:t>;</w:t>
      </w:r>
    </w:p>
    <w:p w14:paraId="69505C34" w14:textId="77777777"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bookmarkStart w:id="48" w:name="_Toc272252551"/>
      <w:bookmarkStart w:id="49" w:name="_Toc272505138"/>
      <w:bookmarkStart w:id="50" w:name="_Toc300741243"/>
      <w:bookmarkStart w:id="51" w:name="_Toc301436474"/>
      <w:bookmarkStart w:id="52" w:name="_Toc320871118"/>
      <w:bookmarkStart w:id="53" w:name="_Toc444164231"/>
      <w:bookmarkStart w:id="54" w:name="_Toc444164805"/>
      <w:r w:rsidRPr="001B18D9">
        <w:rPr>
          <w:rFonts w:ascii="Times New Roman" w:eastAsia="Adobe Fan Heiti Std B" w:hAnsi="Times New Roman" w:cs="Times New Roman"/>
          <w:lang w:val="pt-BR"/>
        </w:rPr>
        <w:t>Permitir a entrada dos funcionários da CONTRATADA, desde que devidamente identificados, garantindo o pleno acesso aos equipamentos, bem como fornecendo todos os meios necessários à execução dos serviços</w:t>
      </w:r>
      <w:bookmarkEnd w:id="48"/>
      <w:bookmarkEnd w:id="49"/>
      <w:bookmarkEnd w:id="50"/>
      <w:bookmarkEnd w:id="51"/>
      <w:bookmarkEnd w:id="52"/>
      <w:bookmarkEnd w:id="53"/>
      <w:bookmarkEnd w:id="54"/>
      <w:r w:rsidRPr="001B18D9">
        <w:rPr>
          <w:rFonts w:ascii="Times New Roman" w:eastAsia="Adobe Fan Heiti Std B" w:hAnsi="Times New Roman" w:cs="Times New Roman"/>
          <w:lang w:val="pt-BR"/>
        </w:rPr>
        <w:t>;</w:t>
      </w:r>
    </w:p>
    <w:p w14:paraId="4AEE3538" w14:textId="77777777"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bookmarkStart w:id="55" w:name="_Toc272252553"/>
      <w:bookmarkStart w:id="56" w:name="_Toc272505140"/>
      <w:bookmarkStart w:id="57" w:name="_Toc300741245"/>
      <w:bookmarkStart w:id="58" w:name="_Toc301436476"/>
      <w:bookmarkStart w:id="59" w:name="_Toc309393652"/>
      <w:bookmarkStart w:id="60" w:name="_Toc317243303"/>
      <w:bookmarkStart w:id="61" w:name="_Toc317781169"/>
      <w:bookmarkStart w:id="62" w:name="_Toc318805924"/>
      <w:r w:rsidRPr="001B18D9">
        <w:rPr>
          <w:rFonts w:ascii="Times New Roman" w:eastAsia="Adobe Fan Heiti Std B" w:hAnsi="Times New Roman" w:cs="Times New Roman"/>
          <w:lang w:val="pt-BR"/>
        </w:rPr>
        <w:t>Acompanhar e fiscalizar o cumprimento das obrigações da CONTRATADA por meio de uma FISCALIZAÇÃO;</w:t>
      </w:r>
    </w:p>
    <w:bookmarkEnd w:id="55"/>
    <w:bookmarkEnd w:id="56"/>
    <w:bookmarkEnd w:id="57"/>
    <w:bookmarkEnd w:id="58"/>
    <w:bookmarkEnd w:id="59"/>
    <w:bookmarkEnd w:id="60"/>
    <w:bookmarkEnd w:id="61"/>
    <w:bookmarkEnd w:id="62"/>
    <w:p w14:paraId="2F7C88A0" w14:textId="77777777"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Aplicar à CONTRATADA as penalidades contratuais e regulamentares cabíveis, garantidos o contraditório e a ampla defesa;</w:t>
      </w:r>
    </w:p>
    <w:p w14:paraId="57922F73" w14:textId="77777777"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bookmarkStart w:id="63" w:name="_Toc272252548"/>
      <w:bookmarkStart w:id="64" w:name="_Toc272505135"/>
      <w:bookmarkStart w:id="65" w:name="_Toc300741240"/>
      <w:bookmarkStart w:id="66" w:name="_Toc301436471"/>
      <w:bookmarkStart w:id="67" w:name="_Toc320871115"/>
      <w:bookmarkStart w:id="68" w:name="_Toc444164228"/>
      <w:bookmarkStart w:id="69" w:name="_Toc444164802"/>
      <w:r w:rsidRPr="001B18D9">
        <w:rPr>
          <w:rFonts w:ascii="Times New Roman" w:eastAsia="Adobe Fan Heiti Std B" w:hAnsi="Times New Roman" w:cs="Times New Roman"/>
          <w:lang w:val="pt-BR"/>
        </w:rPr>
        <w:t>Atestar as Notas Fiscais/Faturas desde que tenham sido entregues como determina este CONTRATO, verificar os relatórios apresentados, encaminhar as Notas Fiscais e/ou Faturas, devidamente atestadas, para pagamento no prazo determinado</w:t>
      </w:r>
      <w:bookmarkEnd w:id="63"/>
      <w:bookmarkEnd w:id="64"/>
      <w:bookmarkEnd w:id="65"/>
      <w:bookmarkEnd w:id="66"/>
      <w:bookmarkEnd w:id="67"/>
      <w:bookmarkEnd w:id="68"/>
      <w:bookmarkEnd w:id="69"/>
      <w:r w:rsidRPr="001B18D9">
        <w:rPr>
          <w:rFonts w:ascii="Times New Roman" w:eastAsia="Adobe Fan Heiti Std B" w:hAnsi="Times New Roman" w:cs="Times New Roman"/>
          <w:lang w:val="pt-BR"/>
        </w:rPr>
        <w:t>;</w:t>
      </w:r>
    </w:p>
    <w:p w14:paraId="167C9289" w14:textId="770A6B11" w:rsidR="00AA6A1E"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color w:val="auto"/>
          <w:lang w:val="pt-BR"/>
        </w:rPr>
        <w:t xml:space="preserve">Efetuar as retenções tributárias devidas sobre o valor da fatura de serviços da </w:t>
      </w:r>
      <w:r w:rsidRPr="001B18D9">
        <w:rPr>
          <w:rFonts w:ascii="Times New Roman" w:eastAsia="Adobe Fan Heiti Std B" w:hAnsi="Times New Roman" w:cs="Times New Roman"/>
          <w:lang w:val="pt-BR"/>
        </w:rPr>
        <w:t>CONTRATADA;</w:t>
      </w:r>
      <w:bookmarkEnd w:id="33"/>
    </w:p>
    <w:p w14:paraId="3BAABA81" w14:textId="77777777" w:rsidR="00AA6A1E" w:rsidRPr="00AA6A1E" w:rsidRDefault="00AA6A1E" w:rsidP="00AA6A1E">
      <w:pPr>
        <w:pStyle w:val="Padro"/>
        <w:widowControl w:val="0"/>
        <w:tabs>
          <w:tab w:val="clear" w:pos="708"/>
          <w:tab w:val="left" w:pos="0"/>
        </w:tabs>
        <w:spacing w:before="120" w:after="120" w:line="360" w:lineRule="auto"/>
        <w:jc w:val="both"/>
        <w:rPr>
          <w:rFonts w:ascii="Times New Roman" w:eastAsia="Adobe Fan Heiti Std B" w:hAnsi="Times New Roman" w:cs="Times New Roman"/>
          <w:lang w:val="pt-BR"/>
        </w:rPr>
      </w:pPr>
    </w:p>
    <w:p w14:paraId="2A9DAD53" w14:textId="25AED0C2" w:rsidR="00244B01" w:rsidRPr="002647B4" w:rsidRDefault="008B7B44" w:rsidP="00244B01">
      <w:pPr>
        <w:pStyle w:val="Ttulo1"/>
        <w:keepLines/>
        <w:numPr>
          <w:ilvl w:val="0"/>
          <w:numId w:val="2"/>
        </w:numPr>
        <w:shd w:val="clear" w:color="auto" w:fill="D9D9D9" w:themeFill="background1" w:themeFillShade="D9"/>
        <w:spacing w:before="120" w:after="120" w:line="360" w:lineRule="auto"/>
        <w:ind w:left="567" w:hanging="567"/>
        <w:rPr>
          <w:rFonts w:eastAsia="Adobe Fan Heiti Std B"/>
          <w:b/>
          <w:szCs w:val="24"/>
        </w:rPr>
      </w:pPr>
      <w:bookmarkStart w:id="70" w:name="_Toc493669942"/>
      <w:r w:rsidRPr="001B18D9">
        <w:rPr>
          <w:rFonts w:eastAsia="Adobe Fan Heiti Std B"/>
          <w:b/>
          <w:szCs w:val="24"/>
        </w:rPr>
        <w:t>DAS OBRIGAÇÕES DA CONTRATADA</w:t>
      </w:r>
      <w:bookmarkEnd w:id="70"/>
    </w:p>
    <w:p w14:paraId="24AE0D90" w14:textId="77777777"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color w:val="auto"/>
          <w:lang w:val="pt-BR"/>
        </w:rPr>
      </w:pPr>
      <w:r w:rsidRPr="001B18D9">
        <w:rPr>
          <w:rFonts w:ascii="Times New Roman" w:eastAsia="Adobe Fan Heiti Std B" w:hAnsi="Times New Roman" w:cs="Times New Roman"/>
          <w:color w:val="auto"/>
          <w:lang w:val="pt-BR"/>
        </w:rPr>
        <w:t>Realizar o pagamento ao ECAD (Escritório Central de Arrecadação e Distribuição), no caso de utilização de Músicas populares;</w:t>
      </w:r>
    </w:p>
    <w:p w14:paraId="444B25BA" w14:textId="5B340E59"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color w:val="auto"/>
          <w:lang w:val="pt-BR"/>
        </w:rPr>
      </w:pPr>
      <w:r w:rsidRPr="001B18D9">
        <w:rPr>
          <w:rFonts w:ascii="Times New Roman" w:eastAsia="Adobe Fan Heiti Std B" w:hAnsi="Times New Roman" w:cs="Times New Roman"/>
          <w:lang w:val="pt-BR"/>
        </w:rPr>
        <w:t xml:space="preserve">Executar os serviços conforme especificações </w:t>
      </w:r>
      <w:r w:rsidRPr="001B18D9">
        <w:rPr>
          <w:rFonts w:ascii="Times New Roman" w:eastAsia="Adobe Fan Heiti Std B" w:hAnsi="Times New Roman" w:cs="Times New Roman"/>
          <w:color w:val="auto"/>
          <w:lang w:val="pt-BR"/>
        </w:rPr>
        <w:t xml:space="preserve">deste Termo de referência e seus </w:t>
      </w:r>
      <w:r w:rsidR="004E7FCA">
        <w:rPr>
          <w:rFonts w:ascii="Times New Roman" w:eastAsia="Adobe Fan Heiti Std B" w:hAnsi="Times New Roman" w:cs="Times New Roman"/>
          <w:color w:val="auto"/>
          <w:lang w:val="pt-BR"/>
        </w:rPr>
        <w:t>a</w:t>
      </w:r>
      <w:r w:rsidRPr="001B18D9">
        <w:rPr>
          <w:rFonts w:ascii="Times New Roman" w:eastAsia="Adobe Fan Heiti Std B" w:hAnsi="Times New Roman" w:cs="Times New Roman"/>
          <w:color w:val="auto"/>
          <w:lang w:val="pt-BR"/>
        </w:rPr>
        <w:t xml:space="preserve">nexos, bem como o de sua proposta, com a alocação dos empregados necessários </w:t>
      </w:r>
      <w:r w:rsidR="004E7FCA">
        <w:rPr>
          <w:rFonts w:ascii="Times New Roman" w:eastAsia="Adobe Fan Heiti Std B" w:hAnsi="Times New Roman" w:cs="Times New Roman"/>
          <w:color w:val="auto"/>
          <w:lang w:val="pt-BR"/>
        </w:rPr>
        <w:t>para o</w:t>
      </w:r>
      <w:r w:rsidRPr="001B18D9">
        <w:rPr>
          <w:rFonts w:ascii="Times New Roman" w:eastAsia="Adobe Fan Heiti Std B" w:hAnsi="Times New Roman" w:cs="Times New Roman"/>
          <w:color w:val="auto"/>
          <w:lang w:val="pt-BR"/>
        </w:rPr>
        <w:t xml:space="preserve"> perfeito cumprimento das cláusulas contratuais;</w:t>
      </w:r>
    </w:p>
    <w:p w14:paraId="11F3374D" w14:textId="636FD3B3" w:rsidR="008B7B44" w:rsidRPr="001B18D9" w:rsidRDefault="00FE271C"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color w:val="auto"/>
          <w:lang w:val="pt-BR"/>
        </w:rPr>
      </w:pPr>
      <w:bookmarkStart w:id="71" w:name="_Toc272252518"/>
      <w:bookmarkStart w:id="72" w:name="_Toc272505104"/>
      <w:bookmarkStart w:id="73" w:name="_Toc300741207"/>
      <w:bookmarkStart w:id="74" w:name="_Toc301436438"/>
      <w:bookmarkStart w:id="75" w:name="_Toc320871082"/>
      <w:bookmarkStart w:id="76" w:name="_Toc444164201"/>
      <w:bookmarkStart w:id="77" w:name="_Toc444164775"/>
      <w:r w:rsidRPr="001B18D9">
        <w:rPr>
          <w:rFonts w:ascii="Times New Roman" w:eastAsia="Adobe Fan Heiti Std B" w:hAnsi="Times New Roman" w:cs="Times New Roman"/>
          <w:color w:val="auto"/>
          <w:lang w:val="pt-BR"/>
        </w:rPr>
        <w:t>Fornece</w:t>
      </w:r>
      <w:r w:rsidR="008B7B44" w:rsidRPr="001B18D9">
        <w:rPr>
          <w:rFonts w:ascii="Times New Roman" w:eastAsia="Adobe Fan Heiti Std B" w:hAnsi="Times New Roman" w:cs="Times New Roman"/>
          <w:color w:val="auto"/>
          <w:lang w:val="pt-BR"/>
        </w:rPr>
        <w:t xml:space="preserve"> as devidas Notas Fiscais/Faturas </w:t>
      </w:r>
      <w:r w:rsidR="00FD21A9">
        <w:rPr>
          <w:rFonts w:ascii="Times New Roman" w:eastAsia="Adobe Fan Heiti Std B" w:hAnsi="Times New Roman" w:cs="Times New Roman"/>
          <w:color w:val="auto"/>
          <w:lang w:val="pt-BR"/>
        </w:rPr>
        <w:t>referentes</w:t>
      </w:r>
      <w:r w:rsidR="008B7B44" w:rsidRPr="001B18D9">
        <w:rPr>
          <w:rFonts w:ascii="Times New Roman" w:eastAsia="Adobe Fan Heiti Std B" w:hAnsi="Times New Roman" w:cs="Times New Roman"/>
          <w:color w:val="auto"/>
          <w:lang w:val="pt-BR"/>
        </w:rPr>
        <w:t xml:space="preserve"> aos serviços, nos termos da </w:t>
      </w:r>
      <w:r w:rsidR="00FD21A9">
        <w:rPr>
          <w:rFonts w:ascii="Times New Roman" w:eastAsia="Adobe Fan Heiti Std B" w:hAnsi="Times New Roman" w:cs="Times New Roman"/>
          <w:color w:val="auto"/>
          <w:lang w:val="pt-BR"/>
        </w:rPr>
        <w:t>L</w:t>
      </w:r>
      <w:r w:rsidR="008B7B44" w:rsidRPr="001B18D9">
        <w:rPr>
          <w:rFonts w:ascii="Times New Roman" w:eastAsia="Adobe Fan Heiti Std B" w:hAnsi="Times New Roman" w:cs="Times New Roman"/>
          <w:color w:val="auto"/>
          <w:lang w:val="pt-BR"/>
        </w:rPr>
        <w:t xml:space="preserve">ei e cumprir todas as obrigações fiscais decorrentes da execução do CONTRATO, </w:t>
      </w:r>
      <w:r w:rsidR="008B7B44" w:rsidRPr="001B18D9">
        <w:rPr>
          <w:rFonts w:ascii="Times New Roman" w:eastAsia="Adobe Fan Heiti Std B" w:hAnsi="Times New Roman" w:cs="Times New Roman"/>
          <w:color w:val="auto"/>
          <w:lang w:val="pt-BR"/>
        </w:rPr>
        <w:lastRenderedPageBreak/>
        <w:t>responsabilizando-se por quaisquer infrações fiscais advindas, desde que a infração fiscal tenha resultado de obrigação da CONTRATADA</w:t>
      </w:r>
      <w:bookmarkEnd w:id="71"/>
      <w:bookmarkEnd w:id="72"/>
      <w:bookmarkEnd w:id="73"/>
      <w:bookmarkEnd w:id="74"/>
      <w:bookmarkEnd w:id="75"/>
      <w:bookmarkEnd w:id="76"/>
      <w:bookmarkEnd w:id="77"/>
      <w:r w:rsidR="008B7B44" w:rsidRPr="001B18D9">
        <w:rPr>
          <w:rFonts w:ascii="Times New Roman" w:eastAsia="Adobe Fan Heiti Std B" w:hAnsi="Times New Roman" w:cs="Times New Roman"/>
          <w:color w:val="auto"/>
          <w:lang w:val="pt-BR"/>
        </w:rPr>
        <w:t>;</w:t>
      </w:r>
    </w:p>
    <w:p w14:paraId="3A9D3993" w14:textId="3806BE68"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color w:val="auto"/>
          <w:lang w:val="pt-BR"/>
        </w:rPr>
      </w:pPr>
      <w:r w:rsidRPr="001B18D9">
        <w:rPr>
          <w:rFonts w:ascii="Times New Roman" w:eastAsia="Adobe Fan Heiti Std B" w:hAnsi="Times New Roman" w:cs="Times New Roman"/>
          <w:color w:val="auto"/>
          <w:lang w:val="pt-BR"/>
        </w:rPr>
        <w:t xml:space="preserve">Entregar as documentações eventualmente solicitadas pela CONTRATANTE nos prazos definidos neste Termo de Referência e seus </w:t>
      </w:r>
      <w:r w:rsidR="00FD21A9">
        <w:rPr>
          <w:rFonts w:ascii="Times New Roman" w:eastAsia="Adobe Fan Heiti Std B" w:hAnsi="Times New Roman" w:cs="Times New Roman"/>
          <w:color w:val="auto"/>
          <w:lang w:val="pt-BR"/>
        </w:rPr>
        <w:t>a</w:t>
      </w:r>
      <w:r w:rsidRPr="001B18D9">
        <w:rPr>
          <w:rFonts w:ascii="Times New Roman" w:eastAsia="Adobe Fan Heiti Std B" w:hAnsi="Times New Roman" w:cs="Times New Roman"/>
          <w:color w:val="auto"/>
          <w:lang w:val="pt-BR"/>
        </w:rPr>
        <w:t>nexos;</w:t>
      </w:r>
    </w:p>
    <w:p w14:paraId="3CB68383" w14:textId="3DA9C53C"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Participar das reuniões</w:t>
      </w:r>
      <w:r w:rsidR="00FD21A9">
        <w:rPr>
          <w:rFonts w:ascii="Times New Roman" w:eastAsia="Adobe Fan Heiti Std B" w:hAnsi="Times New Roman" w:cs="Times New Roman"/>
          <w:lang w:val="pt-BR"/>
        </w:rPr>
        <w:t xml:space="preserve"> </w:t>
      </w:r>
      <w:r w:rsidRPr="001B18D9">
        <w:rPr>
          <w:rFonts w:ascii="Times New Roman" w:eastAsia="Adobe Fan Heiti Std B" w:hAnsi="Times New Roman" w:cs="Times New Roman"/>
          <w:lang w:val="pt-BR"/>
        </w:rPr>
        <w:t xml:space="preserve">sempre que necessário e prestar esclarecimentos à CONTRATANTE </w:t>
      </w:r>
      <w:r w:rsidR="00FD21A9">
        <w:rPr>
          <w:rFonts w:ascii="Times New Roman" w:eastAsia="Adobe Fan Heiti Std B" w:hAnsi="Times New Roman" w:cs="Times New Roman"/>
          <w:lang w:val="pt-BR"/>
        </w:rPr>
        <w:t>quando</w:t>
      </w:r>
      <w:r w:rsidRPr="001B18D9">
        <w:rPr>
          <w:rFonts w:ascii="Times New Roman" w:eastAsia="Adobe Fan Heiti Std B" w:hAnsi="Times New Roman" w:cs="Times New Roman"/>
          <w:lang w:val="pt-BR"/>
        </w:rPr>
        <w:t xml:space="preserve"> solicitado</w:t>
      </w:r>
      <w:r w:rsidR="00FD21A9">
        <w:rPr>
          <w:rFonts w:ascii="Times New Roman" w:eastAsia="Adobe Fan Heiti Std B" w:hAnsi="Times New Roman" w:cs="Times New Roman"/>
          <w:lang w:val="pt-BR"/>
        </w:rPr>
        <w:t>s</w:t>
      </w:r>
      <w:r w:rsidRPr="001B18D9">
        <w:rPr>
          <w:rFonts w:ascii="Times New Roman" w:eastAsia="Adobe Fan Heiti Std B" w:hAnsi="Times New Roman" w:cs="Times New Roman"/>
          <w:lang w:val="pt-BR"/>
        </w:rPr>
        <w:t>;</w:t>
      </w:r>
    </w:p>
    <w:p w14:paraId="40DFFA87" w14:textId="07C95246" w:rsidR="008B7B44" w:rsidRPr="001B18D9" w:rsidRDefault="00FD21A9"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Envidar</w:t>
      </w:r>
      <w:r w:rsidR="008B7B44" w:rsidRPr="001B18D9">
        <w:rPr>
          <w:rFonts w:ascii="Times New Roman" w:eastAsia="Adobe Fan Heiti Std B" w:hAnsi="Times New Roman" w:cs="Times New Roman"/>
          <w:lang w:val="pt-BR"/>
        </w:rPr>
        <w:t xml:space="preserve"> seus esforços de modo a atender os prazos previstos no cronograma </w:t>
      </w:r>
      <w:r w:rsidR="0080174B">
        <w:rPr>
          <w:rFonts w:ascii="Times New Roman" w:eastAsia="Adobe Fan Heiti Std B" w:hAnsi="Times New Roman" w:cs="Times New Roman"/>
          <w:lang w:val="pt-BR"/>
        </w:rPr>
        <w:t xml:space="preserve">apresentado </w:t>
      </w:r>
      <w:r w:rsidR="008B7B44" w:rsidRPr="001B18D9">
        <w:rPr>
          <w:rFonts w:ascii="Times New Roman" w:eastAsia="Adobe Fan Heiti Std B" w:hAnsi="Times New Roman" w:cs="Times New Roman"/>
          <w:lang w:val="pt-BR"/>
        </w:rPr>
        <w:t>pela CONTRATANTE;</w:t>
      </w:r>
    </w:p>
    <w:p w14:paraId="6B9AE0E3" w14:textId="77777777"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Comunicar à CONTRATANTE, no prazo de até 48 (quarenta e oito) horas que antecedem ao evento, os motivos que impossibilitem o cumprimento do prazo previsto, com a devida comprovação, sem prejuízo da aplicação das penalidades cabíveis, propondo as ações corretivas necessárias;</w:t>
      </w:r>
    </w:p>
    <w:p w14:paraId="2FB2481F" w14:textId="36DE36D4"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Comunicar por escrito à CONTRATANTE a existência de impedimento para a execução do CONTRATO, informando</w:t>
      </w:r>
      <w:r w:rsidR="00644B67">
        <w:rPr>
          <w:rFonts w:ascii="Times New Roman" w:eastAsia="Adobe Fan Heiti Std B" w:hAnsi="Times New Roman" w:cs="Times New Roman"/>
          <w:lang w:val="pt-BR"/>
        </w:rPr>
        <w:t xml:space="preserve"> imediatamente e fundamentando sua</w:t>
      </w:r>
      <w:r w:rsidRPr="001B18D9">
        <w:rPr>
          <w:rFonts w:ascii="Times New Roman" w:eastAsia="Adobe Fan Heiti Std B" w:hAnsi="Times New Roman" w:cs="Times New Roman"/>
          <w:lang w:val="pt-BR"/>
        </w:rPr>
        <w:t xml:space="preserve"> inviabilidade;</w:t>
      </w:r>
    </w:p>
    <w:p w14:paraId="65859737" w14:textId="77777777"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Comunicar à CONTRATANTE, por escrito, quaisquer anormalidades, que ponham em risco o êxito e o cumprimento dos prazos de fornecimento dos serviços e materiais, propondo as ações corretivas necessárias;</w:t>
      </w:r>
    </w:p>
    <w:p w14:paraId="5106FD89" w14:textId="77777777"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 xml:space="preserve">Prestar as informações e esclarecimentos relativos ao objeto desta contratação que venham a ser solicitados pela CONTRATANTE </w:t>
      </w:r>
      <w:r w:rsidRPr="001B18D9">
        <w:rPr>
          <w:rFonts w:ascii="Times New Roman" w:eastAsia="Adobe Fan Heiti Std B" w:hAnsi="Times New Roman" w:cs="Times New Roman"/>
          <w:b/>
          <w:u w:val="single"/>
          <w:lang w:val="pt-BR"/>
        </w:rPr>
        <w:t>no prazo de 05 (cinco) dias úteis</w:t>
      </w:r>
      <w:r w:rsidRPr="001B18D9">
        <w:rPr>
          <w:rFonts w:ascii="Times New Roman" w:eastAsia="Adobe Fan Heiti Std B" w:hAnsi="Times New Roman" w:cs="Times New Roman"/>
          <w:lang w:val="pt-BR"/>
        </w:rPr>
        <w:t>;</w:t>
      </w:r>
    </w:p>
    <w:p w14:paraId="14394178" w14:textId="77777777"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bookmarkStart w:id="78" w:name="_Toc272252515"/>
      <w:bookmarkStart w:id="79" w:name="_Toc272505101"/>
      <w:bookmarkStart w:id="80" w:name="_Toc300741204"/>
      <w:bookmarkStart w:id="81" w:name="_Toc301436435"/>
      <w:bookmarkStart w:id="82" w:name="_Toc320871079"/>
      <w:bookmarkStart w:id="83" w:name="_Toc444164199"/>
      <w:bookmarkStart w:id="84" w:name="_Toc444164773"/>
      <w:r w:rsidRPr="001B18D9">
        <w:rPr>
          <w:rFonts w:ascii="Times New Roman" w:eastAsia="Adobe Fan Heiti Std B" w:hAnsi="Times New Roman" w:cs="Times New Roman"/>
          <w:lang w:val="pt-BR"/>
        </w:rPr>
        <w:t>Cumprir e fazer cumprir as normas de segurança e saúde do trabalho, previstas na legislação pertinente</w:t>
      </w:r>
      <w:bookmarkEnd w:id="78"/>
      <w:bookmarkEnd w:id="79"/>
      <w:bookmarkEnd w:id="80"/>
      <w:bookmarkEnd w:id="81"/>
      <w:bookmarkEnd w:id="82"/>
      <w:bookmarkEnd w:id="83"/>
      <w:bookmarkEnd w:id="84"/>
      <w:r w:rsidRPr="001B18D9">
        <w:rPr>
          <w:rFonts w:ascii="Times New Roman" w:eastAsia="Adobe Fan Heiti Std B" w:hAnsi="Times New Roman" w:cs="Times New Roman"/>
          <w:lang w:val="pt-BR"/>
        </w:rPr>
        <w:t>;</w:t>
      </w:r>
    </w:p>
    <w:p w14:paraId="7391641E" w14:textId="77777777"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Responsabilizar-se por todas as obrigações trabalhistas, cíveis, sociais, previdenciárias, tributárias e as demais previstas na legislação específica, relacionadas à execução dos serviços, originalmente ou vinculada por prevenção, conexão ou continência cuja inadimplência não transfere responsabilidade à CONTRATANTE;</w:t>
      </w:r>
    </w:p>
    <w:p w14:paraId="2BBAD6B3" w14:textId="46B1DECF"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Não permitir a utilização de</w:t>
      </w:r>
      <w:r w:rsidR="00644B67">
        <w:rPr>
          <w:rFonts w:ascii="Times New Roman" w:eastAsia="Adobe Fan Heiti Std B" w:hAnsi="Times New Roman" w:cs="Times New Roman"/>
          <w:lang w:val="pt-BR"/>
        </w:rPr>
        <w:t xml:space="preserve"> qualquer trabalhador</w:t>
      </w:r>
      <w:r w:rsidRPr="001B18D9">
        <w:rPr>
          <w:rFonts w:ascii="Times New Roman" w:eastAsia="Adobe Fan Heiti Std B" w:hAnsi="Times New Roman" w:cs="Times New Roman"/>
          <w:lang w:val="pt-BR"/>
        </w:rPr>
        <w:t xml:space="preserve"> de menor 16 (dezesseis) anos, exceto na condição de </w:t>
      </w:r>
      <w:r w:rsidR="00644B67">
        <w:rPr>
          <w:rFonts w:ascii="Times New Roman" w:eastAsia="Adobe Fan Heiti Std B" w:hAnsi="Times New Roman" w:cs="Times New Roman"/>
          <w:lang w:val="pt-BR"/>
        </w:rPr>
        <w:t xml:space="preserve">menor </w:t>
      </w:r>
      <w:r w:rsidRPr="001B18D9">
        <w:rPr>
          <w:rFonts w:ascii="Times New Roman" w:eastAsia="Adobe Fan Heiti Std B" w:hAnsi="Times New Roman" w:cs="Times New Roman"/>
          <w:lang w:val="pt-BR"/>
        </w:rPr>
        <w:t>aprendiz</w:t>
      </w:r>
      <w:r w:rsidR="00644B67">
        <w:rPr>
          <w:rFonts w:ascii="Times New Roman" w:eastAsia="Adobe Fan Heiti Std B" w:hAnsi="Times New Roman" w:cs="Times New Roman"/>
          <w:lang w:val="pt-BR"/>
        </w:rPr>
        <w:t>,</w:t>
      </w:r>
      <w:r w:rsidRPr="001B18D9">
        <w:rPr>
          <w:rFonts w:ascii="Times New Roman" w:eastAsia="Adobe Fan Heiti Std B" w:hAnsi="Times New Roman" w:cs="Times New Roman"/>
          <w:lang w:val="pt-BR"/>
        </w:rPr>
        <w:t xml:space="preserve"> para os maiores de 14 (quatorze) anos; nem permitir a utilização do trabalho d</w:t>
      </w:r>
      <w:r w:rsidR="00644B67">
        <w:rPr>
          <w:rFonts w:ascii="Times New Roman" w:eastAsia="Adobe Fan Heiti Std B" w:hAnsi="Times New Roman" w:cs="Times New Roman"/>
          <w:lang w:val="pt-BR"/>
        </w:rPr>
        <w:t>e</w:t>
      </w:r>
      <w:r w:rsidRPr="001B18D9">
        <w:rPr>
          <w:rFonts w:ascii="Times New Roman" w:eastAsia="Adobe Fan Heiti Std B" w:hAnsi="Times New Roman" w:cs="Times New Roman"/>
          <w:lang w:val="pt-BR"/>
        </w:rPr>
        <w:t xml:space="preserve"> menor </w:t>
      </w:r>
      <w:r w:rsidR="00644B67">
        <w:rPr>
          <w:rFonts w:ascii="Times New Roman" w:eastAsia="Adobe Fan Heiti Std B" w:hAnsi="Times New Roman" w:cs="Times New Roman"/>
          <w:lang w:val="pt-BR"/>
        </w:rPr>
        <w:t>de 18 (dezoito) anos em horário</w:t>
      </w:r>
      <w:r w:rsidRPr="001B18D9">
        <w:rPr>
          <w:rFonts w:ascii="Times New Roman" w:eastAsia="Adobe Fan Heiti Std B" w:hAnsi="Times New Roman" w:cs="Times New Roman"/>
          <w:lang w:val="pt-BR"/>
        </w:rPr>
        <w:t xml:space="preserve"> noturno, perigoso ou insalubre;</w:t>
      </w:r>
    </w:p>
    <w:p w14:paraId="39CB57FC" w14:textId="77777777"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 xml:space="preserve">Não utilizar, nem divulgar ou reproduzir os normativos, documentos e materiais </w:t>
      </w:r>
      <w:r w:rsidRPr="001B18D9">
        <w:rPr>
          <w:rFonts w:ascii="Times New Roman" w:eastAsia="Adobe Fan Heiti Std B" w:hAnsi="Times New Roman" w:cs="Times New Roman"/>
          <w:lang w:val="pt-BR"/>
        </w:rPr>
        <w:lastRenderedPageBreak/>
        <w:t>encaminhados pela CONTRATANTE fora dos serviços CONTRATADOS;</w:t>
      </w:r>
    </w:p>
    <w:p w14:paraId="48FB38E9" w14:textId="77777777"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Não utilizar a marca da CONTRATANTE em quaisquer atividades de divulgação profissional, por exemplo, em cartões de visita, anúncios e impressos sem prévia autorização da CONTRATANTE;</w:t>
      </w:r>
    </w:p>
    <w:p w14:paraId="68C31EBB" w14:textId="77777777"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Não veicular publicidade ou qualquer informação quanto à prestação do objeto desta contratação sem prévia autorização da CONTRATANTE;</w:t>
      </w:r>
    </w:p>
    <w:p w14:paraId="207ECED7" w14:textId="77777777"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Manter, durante toda a execução do CONTRATO, compatibilidade com as obrigações assumidas, todas as condições de habilitação e qualificação exigidas na licitação, sob pena de aplicação das penalidades;</w:t>
      </w:r>
    </w:p>
    <w:p w14:paraId="3BD1DEF4" w14:textId="31ED599F" w:rsidR="008B7B44" w:rsidRPr="001B18D9" w:rsidRDefault="00FE271C"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Fornece</w:t>
      </w:r>
      <w:r w:rsidR="008B7B44" w:rsidRPr="001B18D9">
        <w:rPr>
          <w:rFonts w:ascii="Times New Roman" w:eastAsia="Adobe Fan Heiti Std B" w:hAnsi="Times New Roman" w:cs="Times New Roman"/>
          <w:lang w:val="pt-BR"/>
        </w:rPr>
        <w:t xml:space="preserve"> as devidas Notas Fiscais/Faturas, nos termos da lei e cumprir todas as obrigações fiscais decorrentes da execução do CONTRATO, responsabilizando-se por quaisquer infrações fiscais daí advindas, desde que a infração fiscal tenha resultado de obrigação da CONTRATADA:</w:t>
      </w:r>
    </w:p>
    <w:p w14:paraId="2E4BE2B8" w14:textId="45DD3689" w:rsidR="00AA6A1E" w:rsidRPr="00244B01" w:rsidRDefault="008B7B44" w:rsidP="00AA6A1E">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 xml:space="preserve">Fornecer técnico de som e iluminação para execução da apresentação do artista. </w:t>
      </w:r>
    </w:p>
    <w:p w14:paraId="20370B62" w14:textId="1761B2C0" w:rsidR="00244B01" w:rsidRPr="00244B01" w:rsidRDefault="008B7B44" w:rsidP="00244B01">
      <w:pPr>
        <w:pStyle w:val="Ttulo1"/>
        <w:keepLines/>
        <w:numPr>
          <w:ilvl w:val="0"/>
          <w:numId w:val="2"/>
        </w:numPr>
        <w:shd w:val="clear" w:color="auto" w:fill="D9D9D9" w:themeFill="background1" w:themeFillShade="D9"/>
        <w:spacing w:before="120" w:after="120" w:line="360" w:lineRule="auto"/>
        <w:ind w:left="567" w:hanging="567"/>
        <w:rPr>
          <w:rFonts w:eastAsia="Adobe Fan Heiti Std B"/>
          <w:b/>
          <w:szCs w:val="24"/>
        </w:rPr>
      </w:pPr>
      <w:bookmarkStart w:id="85" w:name="_Toc493669943"/>
      <w:r w:rsidRPr="001B18D9">
        <w:rPr>
          <w:rFonts w:eastAsia="Adobe Fan Heiti Std B"/>
          <w:b/>
          <w:szCs w:val="24"/>
        </w:rPr>
        <w:t>DA SUBCONTRATAÇÃO</w:t>
      </w:r>
      <w:bookmarkEnd w:id="85"/>
    </w:p>
    <w:p w14:paraId="35A1C043" w14:textId="78C26BAE" w:rsidR="00AA6A1E" w:rsidRPr="00244B01" w:rsidRDefault="008B7B44" w:rsidP="00AA6A1E">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A CONTRATADA não poderá subcontratar</w:t>
      </w:r>
      <w:r w:rsidR="00644B67">
        <w:rPr>
          <w:rFonts w:ascii="Times New Roman" w:eastAsia="Adobe Fan Heiti Std B" w:hAnsi="Times New Roman" w:cs="Times New Roman"/>
          <w:lang w:val="pt-BR"/>
        </w:rPr>
        <w:t xml:space="preserve"> ou </w:t>
      </w:r>
      <w:r w:rsidRPr="001B18D9">
        <w:rPr>
          <w:rFonts w:ascii="Times New Roman" w:eastAsia="Adobe Fan Heiti Std B" w:hAnsi="Times New Roman" w:cs="Times New Roman"/>
          <w:lang w:val="pt-BR"/>
        </w:rPr>
        <w:t>subempreitar parcialmente ou totalmente os serviços a ela adjudicados.</w:t>
      </w:r>
    </w:p>
    <w:p w14:paraId="2A9AE854" w14:textId="6B970D13" w:rsidR="00244B01" w:rsidRPr="00244B01" w:rsidRDefault="00606929" w:rsidP="00244B01">
      <w:pPr>
        <w:pStyle w:val="Ttulo1"/>
        <w:keepLines/>
        <w:numPr>
          <w:ilvl w:val="0"/>
          <w:numId w:val="2"/>
        </w:numPr>
        <w:shd w:val="clear" w:color="auto" w:fill="D9D9D9" w:themeFill="background1" w:themeFillShade="D9"/>
        <w:spacing w:before="120" w:after="120" w:line="360" w:lineRule="auto"/>
        <w:ind w:left="567" w:hanging="567"/>
        <w:rPr>
          <w:rFonts w:eastAsia="Adobe Fan Heiti Std B"/>
          <w:b/>
          <w:szCs w:val="24"/>
        </w:rPr>
      </w:pPr>
      <w:r>
        <w:rPr>
          <w:rFonts w:eastAsia="Adobe Fan Heiti Std B"/>
          <w:b/>
          <w:szCs w:val="24"/>
        </w:rPr>
        <w:t>DO CONTROLE E FISCALIZAÇÃO DO CONTRATO</w:t>
      </w:r>
    </w:p>
    <w:p w14:paraId="737B8AB4" w14:textId="7C98B318" w:rsidR="00004CC5" w:rsidRPr="0060692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 xml:space="preserve">O acompanhamento e a FISCALIZAÇÃO da execução do CONTRATO consistem na verificação da conformidade da prestação dos serviços, dos materiais, </w:t>
      </w:r>
      <w:r w:rsidR="00734EA1">
        <w:rPr>
          <w:rFonts w:ascii="Times New Roman" w:eastAsia="Adobe Fan Heiti Std B" w:hAnsi="Times New Roman" w:cs="Times New Roman"/>
          <w:lang w:val="pt-BR"/>
        </w:rPr>
        <w:t xml:space="preserve">das </w:t>
      </w:r>
      <w:r w:rsidRPr="001B18D9">
        <w:rPr>
          <w:rFonts w:ascii="Times New Roman" w:eastAsia="Adobe Fan Heiti Std B" w:hAnsi="Times New Roman" w:cs="Times New Roman"/>
          <w:lang w:val="pt-BR"/>
        </w:rPr>
        <w:t xml:space="preserve">técnicas e </w:t>
      </w:r>
      <w:r w:rsidR="00734EA1">
        <w:rPr>
          <w:rFonts w:ascii="Times New Roman" w:eastAsia="Adobe Fan Heiti Std B" w:hAnsi="Times New Roman" w:cs="Times New Roman"/>
          <w:lang w:val="pt-BR"/>
        </w:rPr>
        <w:t xml:space="preserve">dos </w:t>
      </w:r>
      <w:r w:rsidRPr="001B18D9">
        <w:rPr>
          <w:rFonts w:ascii="Times New Roman" w:eastAsia="Adobe Fan Heiti Std B" w:hAnsi="Times New Roman" w:cs="Times New Roman"/>
          <w:lang w:val="pt-BR"/>
        </w:rPr>
        <w:t>equipamentos empregados, de forma a assegurar o perfeito cumprimento do ajuste, que serão exercidos por um ou mais representantes da CONTRATANTE, especialmente designados, na forma dos arts. 117 e 140 da Lei nº 14.133/2021;</w:t>
      </w:r>
    </w:p>
    <w:p w14:paraId="3A138C9F" w14:textId="18C2D646"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 xml:space="preserve">A CONTRATANTE exercerá a FISCALIZAÇÃO dos serviços através da COMISSÃO DE FISCALIZAÇÃO designada para este fim, sem reduzir nem excluir a responsabilidade da CONTRATADA, na execução e responsabilidades de sua </w:t>
      </w:r>
      <w:r w:rsidR="00734EA1">
        <w:rPr>
          <w:rFonts w:ascii="Times New Roman" w:eastAsia="Adobe Fan Heiti Std B" w:hAnsi="Times New Roman" w:cs="Times New Roman"/>
          <w:lang w:val="pt-BR"/>
        </w:rPr>
        <w:t xml:space="preserve">própria </w:t>
      </w:r>
      <w:r w:rsidRPr="001B18D9">
        <w:rPr>
          <w:rFonts w:ascii="Times New Roman" w:eastAsia="Adobe Fan Heiti Std B" w:hAnsi="Times New Roman" w:cs="Times New Roman"/>
          <w:lang w:val="pt-BR"/>
        </w:rPr>
        <w:t>atividade;</w:t>
      </w:r>
    </w:p>
    <w:p w14:paraId="1B068ACD" w14:textId="4EEEAA76"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 xml:space="preserve">Independentemente da designação da FISCALIZAÇÃO dos serviços, poderão ser </w:t>
      </w:r>
      <w:r w:rsidR="00734EA1">
        <w:rPr>
          <w:rFonts w:ascii="Times New Roman" w:eastAsia="Adobe Fan Heiti Std B" w:hAnsi="Times New Roman" w:cs="Times New Roman"/>
          <w:lang w:val="pt-BR"/>
        </w:rPr>
        <w:t>contratados,</w:t>
      </w:r>
      <w:r w:rsidRPr="001B18D9">
        <w:rPr>
          <w:rFonts w:ascii="Times New Roman" w:eastAsia="Adobe Fan Heiti Std B" w:hAnsi="Times New Roman" w:cs="Times New Roman"/>
          <w:lang w:val="pt-BR"/>
        </w:rPr>
        <w:t xml:space="preserve"> pela CONTRATANTE</w:t>
      </w:r>
      <w:r w:rsidR="00734EA1">
        <w:rPr>
          <w:rFonts w:ascii="Times New Roman" w:eastAsia="Adobe Fan Heiti Std B" w:hAnsi="Times New Roman" w:cs="Times New Roman"/>
          <w:lang w:val="pt-BR"/>
        </w:rPr>
        <w:t>,</w:t>
      </w:r>
      <w:r w:rsidRPr="001B18D9">
        <w:rPr>
          <w:rFonts w:ascii="Times New Roman" w:eastAsia="Adobe Fan Heiti Std B" w:hAnsi="Times New Roman" w:cs="Times New Roman"/>
          <w:lang w:val="pt-BR"/>
        </w:rPr>
        <w:t xml:space="preserve"> técnicos ou firmas especializadas para apoio d</w:t>
      </w:r>
      <w:r w:rsidR="00734EA1">
        <w:rPr>
          <w:rFonts w:ascii="Times New Roman" w:eastAsia="Adobe Fan Heiti Std B" w:hAnsi="Times New Roman" w:cs="Times New Roman"/>
          <w:lang w:val="pt-BR"/>
        </w:rPr>
        <w:t>ela</w:t>
      </w:r>
      <w:r w:rsidRPr="001B18D9">
        <w:rPr>
          <w:rFonts w:ascii="Times New Roman" w:eastAsia="Adobe Fan Heiti Std B" w:hAnsi="Times New Roman" w:cs="Times New Roman"/>
          <w:lang w:val="pt-BR"/>
        </w:rPr>
        <w:t xml:space="preserve">, </w:t>
      </w:r>
      <w:r w:rsidR="0044552E">
        <w:rPr>
          <w:rFonts w:ascii="Times New Roman" w:eastAsia="Adobe Fan Heiti Std B" w:hAnsi="Times New Roman" w:cs="Times New Roman"/>
          <w:lang w:val="pt-BR"/>
        </w:rPr>
        <w:t xml:space="preserve">sendo </w:t>
      </w:r>
      <w:r w:rsidR="0044552E" w:rsidRPr="001B18D9">
        <w:rPr>
          <w:rFonts w:ascii="Times New Roman" w:eastAsia="Adobe Fan Heiti Std B" w:hAnsi="Times New Roman" w:cs="Times New Roman"/>
          <w:lang w:val="pt-BR"/>
        </w:rPr>
        <w:t>subordinados</w:t>
      </w:r>
      <w:r w:rsidR="00734EA1">
        <w:rPr>
          <w:rFonts w:ascii="Times New Roman" w:eastAsia="Adobe Fan Heiti Std B" w:hAnsi="Times New Roman" w:cs="Times New Roman"/>
          <w:lang w:val="pt-BR"/>
        </w:rPr>
        <w:t xml:space="preserve"> a CONTRATANTE</w:t>
      </w:r>
      <w:r w:rsidRPr="001B18D9">
        <w:rPr>
          <w:rFonts w:ascii="Times New Roman" w:eastAsia="Adobe Fan Heiti Std B" w:hAnsi="Times New Roman" w:cs="Times New Roman"/>
          <w:lang w:val="pt-BR"/>
        </w:rPr>
        <w:t>;</w:t>
      </w:r>
    </w:p>
    <w:p w14:paraId="6507A88C" w14:textId="77777777"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lastRenderedPageBreak/>
        <w:t xml:space="preserve">Compete especificamente à FISCALIZAÇÃO: </w:t>
      </w:r>
    </w:p>
    <w:p w14:paraId="71D9E709" w14:textId="77777777" w:rsidR="008B7B44" w:rsidRPr="001B18D9" w:rsidRDefault="008B7B44" w:rsidP="00822FFD">
      <w:pPr>
        <w:pStyle w:val="Padro"/>
        <w:widowControl w:val="0"/>
        <w:numPr>
          <w:ilvl w:val="2"/>
          <w:numId w:val="2"/>
        </w:numPr>
        <w:tabs>
          <w:tab w:val="clear" w:pos="708"/>
          <w:tab w:val="left" w:pos="0"/>
        </w:tabs>
        <w:spacing w:before="120" w:after="120" w:line="360" w:lineRule="auto"/>
        <w:ind w:left="567"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 xml:space="preserve">Indicar à CONTRATADA todos os elementos indispensáveis ao início dos serviços; </w:t>
      </w:r>
    </w:p>
    <w:p w14:paraId="4F813EDA" w14:textId="008B70F9" w:rsidR="008B7B44" w:rsidRPr="001B18D9" w:rsidRDefault="008B7B44" w:rsidP="00822FFD">
      <w:pPr>
        <w:pStyle w:val="Padro"/>
        <w:widowControl w:val="0"/>
        <w:numPr>
          <w:ilvl w:val="2"/>
          <w:numId w:val="2"/>
        </w:numPr>
        <w:tabs>
          <w:tab w:val="clear" w:pos="708"/>
          <w:tab w:val="left" w:pos="0"/>
        </w:tabs>
        <w:spacing w:before="120" w:after="120" w:line="360" w:lineRule="auto"/>
        <w:ind w:left="567" w:firstLine="0"/>
        <w:jc w:val="both"/>
        <w:rPr>
          <w:rFonts w:ascii="Times New Roman" w:eastAsia="Adobe Fan Heiti Std B" w:hAnsi="Times New Roman" w:cs="Times New Roman"/>
          <w:color w:val="auto"/>
          <w:lang w:val="pt-BR"/>
        </w:rPr>
      </w:pPr>
      <w:r w:rsidRPr="001B18D9">
        <w:rPr>
          <w:rFonts w:ascii="Times New Roman" w:eastAsia="Adobe Fan Heiti Std B" w:hAnsi="Times New Roman" w:cs="Times New Roman"/>
          <w:color w:val="auto"/>
          <w:lang w:val="pt-BR"/>
        </w:rPr>
        <w:t xml:space="preserve">Exigir da CONTRATADA o cumprimento integral do estabelecido no Termo de Referência e seus </w:t>
      </w:r>
      <w:r w:rsidR="0044552E">
        <w:rPr>
          <w:rFonts w:ascii="Times New Roman" w:eastAsia="Adobe Fan Heiti Std B" w:hAnsi="Times New Roman" w:cs="Times New Roman"/>
          <w:color w:val="auto"/>
          <w:lang w:val="pt-BR"/>
        </w:rPr>
        <w:t>a</w:t>
      </w:r>
      <w:r w:rsidRPr="001B18D9">
        <w:rPr>
          <w:rFonts w:ascii="Times New Roman" w:eastAsia="Adobe Fan Heiti Std B" w:hAnsi="Times New Roman" w:cs="Times New Roman"/>
          <w:color w:val="auto"/>
          <w:lang w:val="pt-BR"/>
        </w:rPr>
        <w:t xml:space="preserve">nexos; </w:t>
      </w:r>
    </w:p>
    <w:p w14:paraId="2C551154" w14:textId="1E46D2BC" w:rsidR="008B7B44" w:rsidRPr="001B18D9" w:rsidRDefault="008B7B44" w:rsidP="00822FFD">
      <w:pPr>
        <w:pStyle w:val="Padro"/>
        <w:widowControl w:val="0"/>
        <w:numPr>
          <w:ilvl w:val="2"/>
          <w:numId w:val="2"/>
        </w:numPr>
        <w:tabs>
          <w:tab w:val="clear" w:pos="708"/>
          <w:tab w:val="left" w:pos="0"/>
        </w:tabs>
        <w:spacing w:before="120" w:after="120" w:line="360" w:lineRule="auto"/>
        <w:ind w:left="567"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 xml:space="preserve">Exigir o cumprimento integral dos </w:t>
      </w:r>
      <w:r w:rsidR="0044552E">
        <w:rPr>
          <w:rFonts w:ascii="Times New Roman" w:eastAsia="Adobe Fan Heiti Std B" w:hAnsi="Times New Roman" w:cs="Times New Roman"/>
          <w:lang w:val="pt-BR"/>
        </w:rPr>
        <w:t>p</w:t>
      </w:r>
      <w:r w:rsidRPr="001B18D9">
        <w:rPr>
          <w:rFonts w:ascii="Times New Roman" w:eastAsia="Adobe Fan Heiti Std B" w:hAnsi="Times New Roman" w:cs="Times New Roman"/>
          <w:lang w:val="pt-BR"/>
        </w:rPr>
        <w:t xml:space="preserve">rojetos, </w:t>
      </w:r>
      <w:r w:rsidR="0044552E">
        <w:rPr>
          <w:rFonts w:ascii="Times New Roman" w:eastAsia="Adobe Fan Heiti Std B" w:hAnsi="Times New Roman" w:cs="Times New Roman"/>
          <w:lang w:val="pt-BR"/>
        </w:rPr>
        <w:t>d</w:t>
      </w:r>
      <w:r w:rsidRPr="001B18D9">
        <w:rPr>
          <w:rFonts w:ascii="Times New Roman" w:eastAsia="Adobe Fan Heiti Std B" w:hAnsi="Times New Roman" w:cs="Times New Roman"/>
          <w:lang w:val="pt-BR"/>
        </w:rPr>
        <w:t xml:space="preserve">etalhes, </w:t>
      </w:r>
      <w:r w:rsidR="0044552E">
        <w:rPr>
          <w:rFonts w:ascii="Times New Roman" w:eastAsia="Adobe Fan Heiti Std B" w:hAnsi="Times New Roman" w:cs="Times New Roman"/>
          <w:lang w:val="pt-BR"/>
        </w:rPr>
        <w:t>e</w:t>
      </w:r>
      <w:r w:rsidRPr="001B18D9">
        <w:rPr>
          <w:rFonts w:ascii="Times New Roman" w:eastAsia="Adobe Fan Heiti Std B" w:hAnsi="Times New Roman" w:cs="Times New Roman"/>
          <w:lang w:val="pt-BR"/>
        </w:rPr>
        <w:t xml:space="preserve">specificações e </w:t>
      </w:r>
      <w:r w:rsidR="0044552E">
        <w:rPr>
          <w:rFonts w:ascii="Times New Roman" w:eastAsia="Adobe Fan Heiti Std B" w:hAnsi="Times New Roman" w:cs="Times New Roman"/>
          <w:lang w:val="pt-BR"/>
        </w:rPr>
        <w:t>n</w:t>
      </w:r>
      <w:r w:rsidRPr="001B18D9">
        <w:rPr>
          <w:rFonts w:ascii="Times New Roman" w:eastAsia="Adobe Fan Heiti Std B" w:hAnsi="Times New Roman" w:cs="Times New Roman"/>
          <w:lang w:val="pt-BR"/>
        </w:rPr>
        <w:t xml:space="preserve">ormas </w:t>
      </w:r>
      <w:r w:rsidR="0044552E">
        <w:rPr>
          <w:rFonts w:ascii="Times New Roman" w:eastAsia="Adobe Fan Heiti Std B" w:hAnsi="Times New Roman" w:cs="Times New Roman"/>
          <w:lang w:val="pt-BR"/>
        </w:rPr>
        <w:t>t</w:t>
      </w:r>
      <w:r w:rsidRPr="001B18D9">
        <w:rPr>
          <w:rFonts w:ascii="Times New Roman" w:eastAsia="Adobe Fan Heiti Std B" w:hAnsi="Times New Roman" w:cs="Times New Roman"/>
          <w:lang w:val="pt-BR"/>
        </w:rPr>
        <w:t xml:space="preserve">écnicas da ABNT e outras porventura aplicáveis; </w:t>
      </w:r>
    </w:p>
    <w:p w14:paraId="56869F14" w14:textId="52338918" w:rsidR="008B7B44" w:rsidRPr="001B18D9" w:rsidRDefault="008B7B44" w:rsidP="00822FFD">
      <w:pPr>
        <w:pStyle w:val="Padro"/>
        <w:widowControl w:val="0"/>
        <w:numPr>
          <w:ilvl w:val="2"/>
          <w:numId w:val="2"/>
        </w:numPr>
        <w:tabs>
          <w:tab w:val="clear" w:pos="708"/>
          <w:tab w:val="left" w:pos="0"/>
        </w:tabs>
        <w:spacing w:before="120" w:after="120" w:line="360" w:lineRule="auto"/>
        <w:ind w:left="567"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Rejeitar todo e qualquer material de má qualidade ou não especificado e estipular o prazo para sua retirada</w:t>
      </w:r>
      <w:r w:rsidR="0044552E">
        <w:rPr>
          <w:rFonts w:ascii="Times New Roman" w:eastAsia="Adobe Fan Heiti Std B" w:hAnsi="Times New Roman" w:cs="Times New Roman"/>
          <w:lang w:val="pt-BR"/>
        </w:rPr>
        <w:t xml:space="preserve"> e substituição</w:t>
      </w:r>
      <w:r w:rsidRPr="001B18D9">
        <w:rPr>
          <w:rFonts w:ascii="Times New Roman" w:eastAsia="Adobe Fan Heiti Std B" w:hAnsi="Times New Roman" w:cs="Times New Roman"/>
          <w:lang w:val="pt-BR"/>
        </w:rPr>
        <w:t xml:space="preserve">; </w:t>
      </w:r>
    </w:p>
    <w:p w14:paraId="05919AC3" w14:textId="51B7128B" w:rsidR="008B7B44" w:rsidRPr="001B18D9" w:rsidRDefault="008B7B44" w:rsidP="00822FFD">
      <w:pPr>
        <w:pStyle w:val="Padro"/>
        <w:widowControl w:val="0"/>
        <w:numPr>
          <w:ilvl w:val="2"/>
          <w:numId w:val="2"/>
        </w:numPr>
        <w:tabs>
          <w:tab w:val="clear" w:pos="708"/>
          <w:tab w:val="left" w:pos="0"/>
        </w:tabs>
        <w:spacing w:before="120" w:after="120" w:line="360" w:lineRule="auto"/>
        <w:ind w:left="567"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Exigir a imediata substituição de especialistas, prepostos, técnicos ou qua</w:t>
      </w:r>
      <w:r w:rsidR="0044552E">
        <w:rPr>
          <w:rFonts w:ascii="Times New Roman" w:eastAsia="Adobe Fan Heiti Std B" w:hAnsi="Times New Roman" w:cs="Times New Roman"/>
          <w:lang w:val="pt-BR"/>
        </w:rPr>
        <w:t>is</w:t>
      </w:r>
      <w:r w:rsidRPr="001B18D9">
        <w:rPr>
          <w:rFonts w:ascii="Times New Roman" w:eastAsia="Adobe Fan Heiti Std B" w:hAnsi="Times New Roman" w:cs="Times New Roman"/>
          <w:lang w:val="pt-BR"/>
        </w:rPr>
        <w:t>quer outro</w:t>
      </w:r>
      <w:r w:rsidR="0044552E">
        <w:rPr>
          <w:rFonts w:ascii="Times New Roman" w:eastAsia="Adobe Fan Heiti Std B" w:hAnsi="Times New Roman" w:cs="Times New Roman"/>
          <w:lang w:val="pt-BR"/>
        </w:rPr>
        <w:t>s</w:t>
      </w:r>
      <w:r w:rsidRPr="001B18D9">
        <w:rPr>
          <w:rFonts w:ascii="Times New Roman" w:eastAsia="Adobe Fan Heiti Std B" w:hAnsi="Times New Roman" w:cs="Times New Roman"/>
          <w:lang w:val="pt-BR"/>
        </w:rPr>
        <w:t xml:space="preserve"> funcionário</w:t>
      </w:r>
      <w:r w:rsidR="0044552E">
        <w:rPr>
          <w:rFonts w:ascii="Times New Roman" w:eastAsia="Adobe Fan Heiti Std B" w:hAnsi="Times New Roman" w:cs="Times New Roman"/>
          <w:lang w:val="pt-BR"/>
        </w:rPr>
        <w:t>s</w:t>
      </w:r>
      <w:r w:rsidRPr="001B18D9">
        <w:rPr>
          <w:rFonts w:ascii="Times New Roman" w:eastAsia="Adobe Fan Heiti Std B" w:hAnsi="Times New Roman" w:cs="Times New Roman"/>
          <w:lang w:val="pt-BR"/>
        </w:rPr>
        <w:t xml:space="preserve"> que não correspondam tecnicamente ou disciplinarmente às necessidades dos serviços; </w:t>
      </w:r>
    </w:p>
    <w:p w14:paraId="3DEACBCF" w14:textId="77777777" w:rsidR="008B7B44" w:rsidRPr="001B18D9" w:rsidRDefault="008B7B44" w:rsidP="00822FFD">
      <w:pPr>
        <w:pStyle w:val="Padro"/>
        <w:widowControl w:val="0"/>
        <w:numPr>
          <w:ilvl w:val="2"/>
          <w:numId w:val="2"/>
        </w:numPr>
        <w:tabs>
          <w:tab w:val="clear" w:pos="708"/>
          <w:tab w:val="left" w:pos="0"/>
        </w:tabs>
        <w:spacing w:before="120" w:after="120" w:line="360" w:lineRule="auto"/>
        <w:ind w:left="567"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 xml:space="preserve">Esclarecer prontamente as dúvidas que lhes sejam apresentadas pela CONTRATADA; </w:t>
      </w:r>
    </w:p>
    <w:p w14:paraId="73999B0A" w14:textId="774F45BF" w:rsidR="008B7B44" w:rsidRPr="001B18D9" w:rsidRDefault="008B7B44" w:rsidP="00822FFD">
      <w:pPr>
        <w:pStyle w:val="Padro"/>
        <w:widowControl w:val="0"/>
        <w:numPr>
          <w:ilvl w:val="2"/>
          <w:numId w:val="2"/>
        </w:numPr>
        <w:tabs>
          <w:tab w:val="clear" w:pos="708"/>
          <w:tab w:val="left" w:pos="0"/>
        </w:tabs>
        <w:spacing w:before="120" w:after="120" w:line="360" w:lineRule="auto"/>
        <w:ind w:left="567"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 xml:space="preserve">Expedir por escrito as determinações e comunicações dirigidas à CONTRATADA; </w:t>
      </w:r>
    </w:p>
    <w:p w14:paraId="66DDBC7A" w14:textId="77777777" w:rsidR="008B7B44" w:rsidRPr="001B18D9" w:rsidRDefault="008B7B44" w:rsidP="00822FFD">
      <w:pPr>
        <w:pStyle w:val="Padro"/>
        <w:widowControl w:val="0"/>
        <w:numPr>
          <w:ilvl w:val="2"/>
          <w:numId w:val="2"/>
        </w:numPr>
        <w:tabs>
          <w:tab w:val="clear" w:pos="708"/>
          <w:tab w:val="left" w:pos="0"/>
        </w:tabs>
        <w:spacing w:before="120" w:after="120" w:line="360" w:lineRule="auto"/>
        <w:ind w:left="567"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 xml:space="preserve">Autorizar as providências necessárias junto a terceiros; </w:t>
      </w:r>
    </w:p>
    <w:p w14:paraId="6394793F" w14:textId="373395C4" w:rsidR="008B7B44" w:rsidRPr="001B18D9" w:rsidRDefault="008B7B44" w:rsidP="00822FFD">
      <w:pPr>
        <w:pStyle w:val="Padro"/>
        <w:widowControl w:val="0"/>
        <w:numPr>
          <w:ilvl w:val="2"/>
          <w:numId w:val="2"/>
        </w:numPr>
        <w:tabs>
          <w:tab w:val="clear" w:pos="708"/>
          <w:tab w:val="left" w:pos="0"/>
        </w:tabs>
        <w:spacing w:before="120" w:after="120" w:line="360" w:lineRule="auto"/>
        <w:ind w:left="567"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Transmitir</w:t>
      </w:r>
      <w:r w:rsidR="0044552E">
        <w:rPr>
          <w:rFonts w:ascii="Times New Roman" w:eastAsia="Adobe Fan Heiti Std B" w:hAnsi="Times New Roman" w:cs="Times New Roman"/>
          <w:lang w:val="pt-BR"/>
        </w:rPr>
        <w:t>,</w:t>
      </w:r>
      <w:r w:rsidRPr="001B18D9">
        <w:rPr>
          <w:rFonts w:ascii="Times New Roman" w:eastAsia="Adobe Fan Heiti Std B" w:hAnsi="Times New Roman" w:cs="Times New Roman"/>
          <w:lang w:val="pt-BR"/>
        </w:rPr>
        <w:t xml:space="preserve"> por escrito, instruções sobre as modificações dos serviços que porventura venham a ser feitos, bem como as alterações de prazo e cronograma; </w:t>
      </w:r>
    </w:p>
    <w:p w14:paraId="51FC596D" w14:textId="42535D14" w:rsidR="008B7B44" w:rsidRPr="001B18D9" w:rsidRDefault="008B7B44" w:rsidP="00822FFD">
      <w:pPr>
        <w:pStyle w:val="Padro"/>
        <w:widowControl w:val="0"/>
        <w:numPr>
          <w:ilvl w:val="2"/>
          <w:numId w:val="2"/>
        </w:numPr>
        <w:tabs>
          <w:tab w:val="clear" w:pos="708"/>
          <w:tab w:val="left" w:pos="0"/>
        </w:tabs>
        <w:spacing w:before="120" w:after="120" w:line="360" w:lineRule="auto"/>
        <w:ind w:left="567" w:firstLine="0"/>
        <w:jc w:val="both"/>
        <w:rPr>
          <w:rFonts w:ascii="Times New Roman" w:eastAsia="Adobe Fan Heiti Std B" w:hAnsi="Times New Roman" w:cs="Times New Roman"/>
          <w:color w:val="auto"/>
          <w:lang w:val="pt-BR"/>
        </w:rPr>
      </w:pPr>
      <w:r w:rsidRPr="001B18D9">
        <w:rPr>
          <w:rFonts w:ascii="Times New Roman" w:eastAsia="Adobe Fan Heiti Std B" w:hAnsi="Times New Roman" w:cs="Times New Roman"/>
          <w:lang w:val="pt-BR"/>
        </w:rPr>
        <w:t xml:space="preserve">Relatar oportunamente </w:t>
      </w:r>
      <w:r w:rsidRPr="001B18D9">
        <w:rPr>
          <w:rFonts w:ascii="Times New Roman" w:eastAsia="Adobe Fan Heiti Std B" w:hAnsi="Times New Roman" w:cs="Times New Roman"/>
          <w:color w:val="auto"/>
          <w:lang w:val="pt-BR"/>
        </w:rPr>
        <w:t>à CONTRATANTE ocorrências ou circunstâncias que possam acarretar dificuldades no desenvolvimento dos serviços em relação a terceiros;</w:t>
      </w:r>
    </w:p>
    <w:p w14:paraId="58FF87E2" w14:textId="77777777" w:rsidR="008B7B44" w:rsidRPr="001B18D9" w:rsidRDefault="008B7B44" w:rsidP="00822FFD">
      <w:pPr>
        <w:pStyle w:val="Padro"/>
        <w:widowControl w:val="0"/>
        <w:numPr>
          <w:ilvl w:val="2"/>
          <w:numId w:val="2"/>
        </w:numPr>
        <w:tabs>
          <w:tab w:val="clear" w:pos="708"/>
          <w:tab w:val="left" w:pos="0"/>
        </w:tabs>
        <w:spacing w:before="120" w:after="120" w:line="360" w:lineRule="auto"/>
        <w:ind w:left="567" w:firstLine="0"/>
        <w:jc w:val="both"/>
        <w:rPr>
          <w:rFonts w:ascii="Times New Roman" w:eastAsia="Adobe Fan Heiti Std B" w:hAnsi="Times New Roman" w:cs="Times New Roman"/>
          <w:color w:val="auto"/>
          <w:lang w:val="pt-BR"/>
        </w:rPr>
      </w:pPr>
      <w:r w:rsidRPr="001B18D9">
        <w:rPr>
          <w:rFonts w:ascii="Times New Roman" w:eastAsia="Adobe Fan Heiti Std B" w:hAnsi="Times New Roman" w:cs="Times New Roman"/>
          <w:color w:val="auto"/>
          <w:lang w:val="pt-BR"/>
        </w:rPr>
        <w:t>Notificar e aplicar multas à CONTRATADA por omissão ou descumprimento de qualquer clausula descrita no Termo de Referência e seus anexos;</w:t>
      </w:r>
    </w:p>
    <w:p w14:paraId="5E0CC869" w14:textId="3C3ACE83" w:rsidR="008B7B44" w:rsidRPr="001B18D9" w:rsidRDefault="008B7B44" w:rsidP="00822FFD">
      <w:pPr>
        <w:pStyle w:val="Padro"/>
        <w:widowControl w:val="0"/>
        <w:numPr>
          <w:ilvl w:val="2"/>
          <w:numId w:val="2"/>
        </w:numPr>
        <w:tabs>
          <w:tab w:val="clear" w:pos="708"/>
          <w:tab w:val="left" w:pos="0"/>
        </w:tabs>
        <w:spacing w:before="120" w:after="120" w:line="360" w:lineRule="auto"/>
        <w:ind w:left="567"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 xml:space="preserve">Dar à CONTRATANTE imediata ciência de fatos que possam levar à aplicação de penalidades contra a CONTRATADA, ou mesmo à rescisão </w:t>
      </w:r>
      <w:r w:rsidR="002647B4">
        <w:rPr>
          <w:rFonts w:ascii="Times New Roman" w:eastAsia="Adobe Fan Heiti Std B" w:hAnsi="Times New Roman" w:cs="Times New Roman"/>
          <w:lang w:val="pt-BR"/>
        </w:rPr>
        <w:t xml:space="preserve">do </w:t>
      </w:r>
      <w:r w:rsidRPr="001B18D9">
        <w:rPr>
          <w:rFonts w:ascii="Times New Roman" w:eastAsia="Adobe Fan Heiti Std B" w:hAnsi="Times New Roman" w:cs="Times New Roman"/>
          <w:lang w:val="pt-BR"/>
        </w:rPr>
        <w:t xml:space="preserve">CONTRATO. </w:t>
      </w:r>
    </w:p>
    <w:p w14:paraId="2B713FC9" w14:textId="77777777"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O representante da CONTRATANTE deverá ter a qualificação necessária para o acompanhamento e controle da execução dos serviços e do CONTRATO;</w:t>
      </w:r>
    </w:p>
    <w:p w14:paraId="32A8BB1E" w14:textId="77777777"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 xml:space="preserve">O descumprimento total ou parcial das obrigações e responsabilidades assumidas pela </w:t>
      </w:r>
      <w:r w:rsidRPr="001B18D9">
        <w:rPr>
          <w:rFonts w:ascii="Times New Roman" w:eastAsia="Adobe Fan Heiti Std B" w:hAnsi="Times New Roman" w:cs="Times New Roman"/>
          <w:lang w:val="pt-BR"/>
        </w:rPr>
        <w:lastRenderedPageBreak/>
        <w:t>CONTRATADA, sobretudo quanto às obrigações e encargos sociais e trabalhistas, ensejará a aplicação de sanções administrativas, previstas neste Termo de Referência e na legislação vigente, podendo culminar em rescisão contratual, conforme disposto no artigo 156 da Lei nº 14.133/2021;</w:t>
      </w:r>
    </w:p>
    <w:p w14:paraId="0E1F311D" w14:textId="029B223A"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A FISCALIZAÇÃO será exercida no interesse exclusivo da CONTRATANTE, não excluindo ou reduzindo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salvo seja caracterizada omissão funcional por parte destes, conform</w:t>
      </w:r>
      <w:r w:rsidR="00542931">
        <w:rPr>
          <w:rFonts w:ascii="Times New Roman" w:eastAsia="Adobe Fan Heiti Std B" w:hAnsi="Times New Roman" w:cs="Times New Roman"/>
          <w:lang w:val="pt-BR"/>
        </w:rPr>
        <w:t>e</w:t>
      </w:r>
      <w:r w:rsidRPr="001B18D9">
        <w:rPr>
          <w:rFonts w:ascii="Times New Roman" w:eastAsia="Adobe Fan Heiti Std B" w:hAnsi="Times New Roman" w:cs="Times New Roman"/>
          <w:lang w:val="pt-BR"/>
        </w:rPr>
        <w:t xml:space="preserve">  art. 120 da Lei nº 14.133/2021;</w:t>
      </w:r>
    </w:p>
    <w:p w14:paraId="5DABD663" w14:textId="77777777" w:rsidR="008B7B44" w:rsidRPr="001B18D9" w:rsidRDefault="008B7B44"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Os serviços deverão desenvolver-se sempre em regime de estreito entendimento entre a CONTRATADA, sua equipe e a FISCALIZAÇÃO, dispondo de amplos poderes para atuar no sentido do cumprimento do CONTRATO;</w:t>
      </w:r>
    </w:p>
    <w:p w14:paraId="244C7E4A" w14:textId="0EA5FE97" w:rsidR="008B7B44" w:rsidRPr="001B18D9" w:rsidRDefault="00951627" w:rsidP="00822FFD">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Pr>
          <w:rFonts w:ascii="Times New Roman" w:eastAsia="Adobe Fan Heiti Std B" w:hAnsi="Times New Roman" w:cs="Times New Roman"/>
          <w:lang w:val="pt-BR"/>
        </w:rPr>
        <w:t>A</w:t>
      </w:r>
      <w:r w:rsidR="008B7B44" w:rsidRPr="001B18D9">
        <w:rPr>
          <w:rFonts w:ascii="Times New Roman" w:eastAsia="Adobe Fan Heiti Std B" w:hAnsi="Times New Roman" w:cs="Times New Roman"/>
          <w:lang w:val="pt-BR"/>
        </w:rPr>
        <w:t xml:space="preserve"> FISCALIZAÇÃO acompanhará a execução de cada serviço, registrando eventuais falhas de procedimento, problemas de qualidade, atrasos e </w:t>
      </w:r>
      <w:r>
        <w:rPr>
          <w:rFonts w:ascii="Times New Roman" w:eastAsia="Adobe Fan Heiti Std B" w:hAnsi="Times New Roman" w:cs="Times New Roman"/>
          <w:lang w:val="pt-BR"/>
        </w:rPr>
        <w:t>quaisquer</w:t>
      </w:r>
      <w:r w:rsidR="008B7B44" w:rsidRPr="001B18D9">
        <w:rPr>
          <w:rFonts w:ascii="Times New Roman" w:eastAsia="Adobe Fan Heiti Std B" w:hAnsi="Times New Roman" w:cs="Times New Roman"/>
          <w:lang w:val="pt-BR"/>
        </w:rPr>
        <w:t xml:space="preserve"> outros problemas inerentes à execução dos serviços. É responsabilidade do gerente de projeto repassar todas as informações a respeito da execução dos serviços à FISCALIZAÇÃO;</w:t>
      </w:r>
    </w:p>
    <w:p w14:paraId="77CE203A" w14:textId="3A3F67D3" w:rsidR="00AA6A1E" w:rsidRPr="00244B01" w:rsidRDefault="008B7B44" w:rsidP="00AA6A1E">
      <w:pPr>
        <w:pStyle w:val="Padro"/>
        <w:widowControl w:val="0"/>
        <w:numPr>
          <w:ilvl w:val="1"/>
          <w:numId w:val="2"/>
        </w:numPr>
        <w:tabs>
          <w:tab w:val="clear" w:pos="708"/>
          <w:tab w:val="left" w:pos="0"/>
        </w:tabs>
        <w:spacing w:before="120" w:after="120" w:line="360" w:lineRule="auto"/>
        <w:ind w:left="0"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A ausência ou omissão da FISCALIZAÇÃO da CONTRATANTE não eximirá a CONTRATADA das responsabilidades previstas neste contrato;</w:t>
      </w:r>
    </w:p>
    <w:p w14:paraId="13F4D9F5" w14:textId="60977071" w:rsidR="00244B01" w:rsidRPr="00244B01" w:rsidRDefault="008B7B44" w:rsidP="00244B01">
      <w:pPr>
        <w:pStyle w:val="Ttulo1"/>
        <w:keepLines/>
        <w:numPr>
          <w:ilvl w:val="0"/>
          <w:numId w:val="2"/>
        </w:numPr>
        <w:shd w:val="clear" w:color="auto" w:fill="D9D9D9" w:themeFill="background1" w:themeFillShade="D9"/>
        <w:spacing w:before="120" w:after="120" w:line="360" w:lineRule="auto"/>
        <w:ind w:left="567" w:hanging="567"/>
        <w:rPr>
          <w:rFonts w:eastAsia="Adobe Fan Heiti Std B"/>
          <w:b/>
          <w:szCs w:val="24"/>
        </w:rPr>
      </w:pPr>
      <w:bookmarkStart w:id="86" w:name="_Toc493669945"/>
      <w:r w:rsidRPr="001B18D9">
        <w:rPr>
          <w:rFonts w:eastAsia="Adobe Fan Heiti Std B"/>
          <w:b/>
          <w:szCs w:val="24"/>
        </w:rPr>
        <w:t>DAS SANÇÕES ADMINISTRATIVAS</w:t>
      </w:r>
      <w:bookmarkEnd w:id="86"/>
    </w:p>
    <w:p w14:paraId="3FD33D3C" w14:textId="3A25924B" w:rsidR="008B7B44" w:rsidRPr="001B18D9" w:rsidRDefault="008B7B44" w:rsidP="00822FFD">
      <w:pPr>
        <w:pStyle w:val="SemEspaamento"/>
        <w:widowControl w:val="0"/>
        <w:numPr>
          <w:ilvl w:val="1"/>
          <w:numId w:val="2"/>
        </w:numPr>
        <w:suppressAutoHyphens/>
        <w:spacing w:line="360" w:lineRule="auto"/>
        <w:ind w:left="0" w:firstLine="0"/>
        <w:jc w:val="both"/>
        <w:rPr>
          <w:sz w:val="24"/>
          <w:szCs w:val="24"/>
        </w:rPr>
      </w:pPr>
      <w:r w:rsidRPr="001B18D9">
        <w:rPr>
          <w:sz w:val="24"/>
          <w:szCs w:val="24"/>
        </w:rPr>
        <w:t>A recusa da ADJUD</w:t>
      </w:r>
      <w:r w:rsidR="0088535E">
        <w:rPr>
          <w:sz w:val="24"/>
          <w:szCs w:val="24"/>
        </w:rPr>
        <w:t>I</w:t>
      </w:r>
      <w:r w:rsidRPr="001B18D9">
        <w:rPr>
          <w:sz w:val="24"/>
          <w:szCs w:val="24"/>
        </w:rPr>
        <w:t xml:space="preserve">CATÁRIA em assinar o termo de contrato ou em retirar </w:t>
      </w:r>
      <w:r w:rsidR="001D00DA" w:rsidRPr="001B18D9">
        <w:rPr>
          <w:sz w:val="24"/>
          <w:szCs w:val="24"/>
        </w:rPr>
        <w:t>o</w:t>
      </w:r>
      <w:r w:rsidR="001D00DA">
        <w:rPr>
          <w:sz w:val="24"/>
          <w:szCs w:val="24"/>
        </w:rPr>
        <w:t xml:space="preserve">s </w:t>
      </w:r>
      <w:r w:rsidR="001D00DA" w:rsidRPr="001B18D9">
        <w:rPr>
          <w:sz w:val="24"/>
          <w:szCs w:val="24"/>
        </w:rPr>
        <w:t>instrumentos equivalentes</w:t>
      </w:r>
      <w:r w:rsidRPr="001B18D9">
        <w:rPr>
          <w:sz w:val="24"/>
          <w:szCs w:val="24"/>
        </w:rPr>
        <w:t xml:space="preserve"> dentro do prazo estabelecido caracteriza o descumprimento total das obrigações assumidas, independentemente do disposto no subitem 17.4, sujeitando-a </w:t>
      </w:r>
      <w:r w:rsidR="00D70C75" w:rsidRPr="001B18D9">
        <w:rPr>
          <w:sz w:val="24"/>
          <w:szCs w:val="24"/>
        </w:rPr>
        <w:t>às</w:t>
      </w:r>
      <w:r w:rsidRPr="001B18D9">
        <w:rPr>
          <w:sz w:val="24"/>
          <w:szCs w:val="24"/>
        </w:rPr>
        <w:t xml:space="preserve"> penalidades previstas no subitem 20.2.</w:t>
      </w:r>
    </w:p>
    <w:p w14:paraId="25E0EB0F" w14:textId="21CB7BB7" w:rsidR="008B7B44" w:rsidRPr="001B18D9" w:rsidRDefault="008B7B44" w:rsidP="008B7B44">
      <w:pPr>
        <w:spacing w:line="360" w:lineRule="auto"/>
        <w:jc w:val="both"/>
        <w:rPr>
          <w:sz w:val="24"/>
          <w:szCs w:val="24"/>
        </w:rPr>
      </w:pPr>
      <w:r w:rsidRPr="001B18D9">
        <w:rPr>
          <w:b/>
          <w:sz w:val="24"/>
          <w:szCs w:val="24"/>
        </w:rPr>
        <w:t>12.2</w:t>
      </w:r>
      <w:r w:rsidRPr="001B18D9">
        <w:rPr>
          <w:sz w:val="24"/>
          <w:szCs w:val="24"/>
        </w:rPr>
        <w:t xml:space="preserve"> – Em razão das condutas previstas no art. 155 da Lei Federal n° 14.133/2021, </w:t>
      </w:r>
      <w:r w:rsidR="0088535E">
        <w:rPr>
          <w:sz w:val="24"/>
          <w:szCs w:val="24"/>
        </w:rPr>
        <w:t>a</w:t>
      </w:r>
      <w:r w:rsidRPr="001B18D9">
        <w:rPr>
          <w:sz w:val="24"/>
          <w:szCs w:val="24"/>
        </w:rPr>
        <w:t xml:space="preserve"> SECRETARIA ESPECIAL DE PROMOÇÃO DAS COMUNIDADES E DO MINHA CASA MINHA VIDA poderá, sem prejuízo </w:t>
      </w:r>
      <w:r w:rsidR="0088535E">
        <w:rPr>
          <w:sz w:val="24"/>
          <w:szCs w:val="24"/>
        </w:rPr>
        <w:t xml:space="preserve">de </w:t>
      </w:r>
      <w:r w:rsidRPr="001B18D9">
        <w:rPr>
          <w:sz w:val="24"/>
          <w:szCs w:val="24"/>
        </w:rPr>
        <w:t>responsabili</w:t>
      </w:r>
      <w:r w:rsidR="0088535E">
        <w:rPr>
          <w:sz w:val="24"/>
          <w:szCs w:val="24"/>
        </w:rPr>
        <w:t xml:space="preserve">zações </w:t>
      </w:r>
      <w:r w:rsidRPr="001B18D9">
        <w:rPr>
          <w:sz w:val="24"/>
          <w:szCs w:val="24"/>
        </w:rPr>
        <w:t>civil e criminal que couber, aplicar as seguintes sanções, previstas no art. 156 da Lei Federal nº 14.133/2021:</w:t>
      </w:r>
    </w:p>
    <w:p w14:paraId="40A66422" w14:textId="77777777" w:rsidR="008B7B44" w:rsidRPr="001B18D9" w:rsidRDefault="008B7B44" w:rsidP="008B7B44">
      <w:pPr>
        <w:spacing w:line="360" w:lineRule="auto"/>
        <w:jc w:val="both"/>
        <w:rPr>
          <w:sz w:val="24"/>
          <w:szCs w:val="24"/>
        </w:rPr>
      </w:pPr>
      <w:r w:rsidRPr="001B18D9">
        <w:rPr>
          <w:sz w:val="24"/>
          <w:szCs w:val="24"/>
        </w:rPr>
        <w:t>(a) Advertência;</w:t>
      </w:r>
    </w:p>
    <w:p w14:paraId="4A5C4358" w14:textId="77777777" w:rsidR="008B7B44" w:rsidRPr="001B18D9" w:rsidRDefault="008B7B44" w:rsidP="008B7B44">
      <w:pPr>
        <w:spacing w:line="360" w:lineRule="auto"/>
        <w:jc w:val="both"/>
        <w:rPr>
          <w:sz w:val="24"/>
          <w:szCs w:val="24"/>
        </w:rPr>
      </w:pPr>
      <w:r w:rsidRPr="001B18D9">
        <w:rPr>
          <w:sz w:val="24"/>
          <w:szCs w:val="24"/>
        </w:rPr>
        <w:t>(b) Multa;</w:t>
      </w:r>
    </w:p>
    <w:p w14:paraId="50905C63" w14:textId="77777777" w:rsidR="008B7B44" w:rsidRPr="001B18D9" w:rsidRDefault="008B7B44" w:rsidP="008B7B44">
      <w:pPr>
        <w:spacing w:line="360" w:lineRule="auto"/>
        <w:jc w:val="both"/>
        <w:rPr>
          <w:sz w:val="24"/>
          <w:szCs w:val="24"/>
        </w:rPr>
      </w:pPr>
      <w:r w:rsidRPr="001B18D9">
        <w:rPr>
          <w:sz w:val="24"/>
          <w:szCs w:val="24"/>
        </w:rPr>
        <w:lastRenderedPageBreak/>
        <w:t>(c) Impedimento de licitar e contratar, pelo prazo de até 3 (três) anos;</w:t>
      </w:r>
    </w:p>
    <w:p w14:paraId="4D351E80" w14:textId="77777777" w:rsidR="008B7B44" w:rsidRPr="001B18D9" w:rsidRDefault="008B7B44" w:rsidP="008B7B44">
      <w:pPr>
        <w:spacing w:line="360" w:lineRule="auto"/>
        <w:jc w:val="both"/>
        <w:rPr>
          <w:sz w:val="24"/>
          <w:szCs w:val="24"/>
        </w:rPr>
      </w:pPr>
      <w:r w:rsidRPr="001B18D9">
        <w:rPr>
          <w:sz w:val="24"/>
          <w:szCs w:val="24"/>
        </w:rPr>
        <w:t>(d) Declaração de inidoneidade para licitar ou contratar.</w:t>
      </w:r>
    </w:p>
    <w:p w14:paraId="09DFFADB" w14:textId="77777777" w:rsidR="008B7B44" w:rsidRPr="001B18D9" w:rsidRDefault="008B7B44" w:rsidP="008B7B44">
      <w:pPr>
        <w:spacing w:line="360" w:lineRule="auto"/>
        <w:jc w:val="both"/>
        <w:rPr>
          <w:sz w:val="24"/>
          <w:szCs w:val="24"/>
        </w:rPr>
      </w:pPr>
      <w:r w:rsidRPr="001B18D9">
        <w:rPr>
          <w:b/>
          <w:sz w:val="24"/>
          <w:szCs w:val="24"/>
        </w:rPr>
        <w:t>12.3</w:t>
      </w:r>
      <w:r w:rsidRPr="001B18D9">
        <w:rPr>
          <w:sz w:val="24"/>
          <w:szCs w:val="24"/>
        </w:rPr>
        <w:t xml:space="preserve"> – A aplicação da sanção prevista na alínea “b” observará os seguintes parâmetros:</w:t>
      </w:r>
    </w:p>
    <w:p w14:paraId="70A75BAD" w14:textId="77777777" w:rsidR="008B7B44" w:rsidRPr="001B18D9" w:rsidRDefault="008B7B44" w:rsidP="008B7B44">
      <w:pPr>
        <w:spacing w:line="360" w:lineRule="auto"/>
        <w:jc w:val="both"/>
        <w:rPr>
          <w:sz w:val="24"/>
          <w:szCs w:val="24"/>
        </w:rPr>
      </w:pPr>
      <w:r w:rsidRPr="001B18D9">
        <w:rPr>
          <w:b/>
          <w:sz w:val="24"/>
          <w:szCs w:val="24"/>
        </w:rPr>
        <w:t>12.3.1</w:t>
      </w:r>
      <w:r w:rsidRPr="001B18D9">
        <w:rPr>
          <w:sz w:val="24"/>
          <w:szCs w:val="24"/>
        </w:rPr>
        <w:t xml:space="preserve"> – 0,1% (um décimo por cento) até 0,2% (dois décimos por cento) por dia útil sobre o valor da parcela em atraso do Contrato, em caso de atraso na execução dos serviços, limitada a incidência a 15 (quinze) dias. Após o décimo quinto dia útil e a critério da Administração, no caso de execução com atraso, poderá ocorrer a não–aceitação do objeto, de forma a configurar, nessa hipótese, inexecução total da obrigação assumida, sem prejuízo da rescisão unilateral da avença;</w:t>
      </w:r>
    </w:p>
    <w:p w14:paraId="5F74FDEC" w14:textId="77777777" w:rsidR="008B7B44" w:rsidRPr="001B18D9" w:rsidRDefault="008B7B44" w:rsidP="008B7B44">
      <w:pPr>
        <w:spacing w:line="360" w:lineRule="auto"/>
        <w:jc w:val="both"/>
        <w:rPr>
          <w:sz w:val="24"/>
          <w:szCs w:val="24"/>
        </w:rPr>
      </w:pPr>
      <w:r w:rsidRPr="001B18D9">
        <w:rPr>
          <w:b/>
          <w:sz w:val="24"/>
          <w:szCs w:val="24"/>
        </w:rPr>
        <w:t>12.3.2</w:t>
      </w:r>
      <w:r w:rsidRPr="001B18D9">
        <w:rPr>
          <w:sz w:val="24"/>
          <w:szCs w:val="24"/>
        </w:rPr>
        <w:t xml:space="preserve"> – 0,1% (um décimo por cento) até 10% (dez por cento) sobre o valor da parcela em atraso do Contrato, em caso de atraso na execução do objeto, por período superior ao previsto no subitem anterior ou de inexecução parcial da obrigação assumida;</w:t>
      </w:r>
    </w:p>
    <w:p w14:paraId="263E2D2A" w14:textId="77777777" w:rsidR="008B7B44" w:rsidRPr="001B18D9" w:rsidRDefault="008B7B44" w:rsidP="008B7B44">
      <w:pPr>
        <w:spacing w:line="360" w:lineRule="auto"/>
        <w:jc w:val="both"/>
        <w:rPr>
          <w:sz w:val="24"/>
          <w:szCs w:val="24"/>
        </w:rPr>
      </w:pPr>
      <w:r w:rsidRPr="001B18D9">
        <w:rPr>
          <w:b/>
          <w:sz w:val="24"/>
          <w:szCs w:val="24"/>
        </w:rPr>
        <w:t>13.3.3</w:t>
      </w:r>
      <w:r w:rsidRPr="001B18D9">
        <w:rPr>
          <w:sz w:val="24"/>
          <w:szCs w:val="24"/>
        </w:rPr>
        <w:t xml:space="preserve"> – 0,5% (meio por cento) até 20% (vinte por cento) sobre o valor do Contrato ou do saldo não atendido do Contrato, em caso de inexecução total da obrigação assumida;</w:t>
      </w:r>
    </w:p>
    <w:p w14:paraId="3A576359" w14:textId="77777777" w:rsidR="008B7B44" w:rsidRPr="001B18D9" w:rsidRDefault="008B7B44" w:rsidP="008B7B44">
      <w:pPr>
        <w:spacing w:line="360" w:lineRule="auto"/>
        <w:jc w:val="both"/>
        <w:rPr>
          <w:sz w:val="24"/>
          <w:szCs w:val="24"/>
        </w:rPr>
      </w:pPr>
      <w:r w:rsidRPr="001B18D9">
        <w:rPr>
          <w:b/>
          <w:sz w:val="24"/>
          <w:szCs w:val="24"/>
        </w:rPr>
        <w:t>12.3.4</w:t>
      </w:r>
      <w:r w:rsidRPr="001B18D9">
        <w:rPr>
          <w:sz w:val="24"/>
          <w:szCs w:val="24"/>
        </w:rPr>
        <w:t xml:space="preserve"> – 0,2% a 3,2% por dia sobre o valor mensal do Contrato, conforme detalhamento constante das tabelas 1 e 2, abaixo; e</w:t>
      </w:r>
    </w:p>
    <w:p w14:paraId="458B24EC" w14:textId="3F217FD4" w:rsidR="008B7B44" w:rsidRPr="001B18D9" w:rsidRDefault="008B7B44" w:rsidP="008B7B44">
      <w:pPr>
        <w:spacing w:line="360" w:lineRule="auto"/>
        <w:jc w:val="both"/>
        <w:rPr>
          <w:sz w:val="24"/>
          <w:szCs w:val="24"/>
        </w:rPr>
      </w:pPr>
      <w:r w:rsidRPr="001B18D9">
        <w:rPr>
          <w:b/>
          <w:sz w:val="24"/>
          <w:szCs w:val="24"/>
        </w:rPr>
        <w:t>12.3.5</w:t>
      </w:r>
      <w:r w:rsidRPr="001B18D9">
        <w:rPr>
          <w:sz w:val="24"/>
          <w:szCs w:val="24"/>
        </w:rPr>
        <w:t xml:space="preserve"> – 0,07% (sete centésimos por cento) do valor do Contrato por dia útil de atraso na apresentação da garantia (seja para reforço ou por ocasião de prorrogação), observado o</w:t>
      </w:r>
      <w:r w:rsidR="0088535E">
        <w:rPr>
          <w:sz w:val="24"/>
          <w:szCs w:val="24"/>
        </w:rPr>
        <w:t xml:space="preserve"> </w:t>
      </w:r>
      <w:r w:rsidRPr="001B18D9">
        <w:rPr>
          <w:sz w:val="24"/>
          <w:szCs w:val="24"/>
        </w:rPr>
        <w:t xml:space="preserve">máximo de 2% (dois por cento). O atraso superior a 25 (vinte e cinco) dias úteis </w:t>
      </w:r>
      <w:r w:rsidR="0088535E" w:rsidRPr="001B18D9">
        <w:rPr>
          <w:sz w:val="24"/>
          <w:szCs w:val="24"/>
        </w:rPr>
        <w:t>autorizarão</w:t>
      </w:r>
      <w:r w:rsidR="0088535E">
        <w:rPr>
          <w:sz w:val="24"/>
          <w:szCs w:val="24"/>
        </w:rPr>
        <w:t xml:space="preserve"> à</w:t>
      </w:r>
      <w:r w:rsidRPr="001B18D9">
        <w:rPr>
          <w:sz w:val="24"/>
          <w:szCs w:val="24"/>
        </w:rPr>
        <w:t xml:space="preserve"> CONTRATANTE </w:t>
      </w:r>
      <w:r w:rsidR="0088535E">
        <w:rPr>
          <w:sz w:val="24"/>
          <w:szCs w:val="24"/>
        </w:rPr>
        <w:t xml:space="preserve">que </w:t>
      </w:r>
      <w:r w:rsidRPr="001B18D9">
        <w:rPr>
          <w:sz w:val="24"/>
          <w:szCs w:val="24"/>
        </w:rPr>
        <w:t>promov</w:t>
      </w:r>
      <w:r w:rsidR="0088535E">
        <w:rPr>
          <w:sz w:val="24"/>
          <w:szCs w:val="24"/>
        </w:rPr>
        <w:t>a</w:t>
      </w:r>
      <w:r w:rsidRPr="001B18D9">
        <w:rPr>
          <w:sz w:val="24"/>
          <w:szCs w:val="24"/>
        </w:rPr>
        <w:t xml:space="preserve"> a rescisão do Contrato.</w:t>
      </w:r>
    </w:p>
    <w:p w14:paraId="0614588A" w14:textId="5A851DCB" w:rsidR="008B7B44" w:rsidRPr="001B18D9" w:rsidRDefault="008B7B44" w:rsidP="008B7B44">
      <w:pPr>
        <w:spacing w:line="360" w:lineRule="auto"/>
        <w:jc w:val="both"/>
        <w:rPr>
          <w:sz w:val="24"/>
          <w:szCs w:val="24"/>
        </w:rPr>
      </w:pPr>
      <w:r w:rsidRPr="001B18D9">
        <w:rPr>
          <w:b/>
          <w:sz w:val="24"/>
          <w:szCs w:val="24"/>
        </w:rPr>
        <w:t>12.3.6</w:t>
      </w:r>
      <w:r w:rsidRPr="001B18D9">
        <w:rPr>
          <w:sz w:val="24"/>
          <w:szCs w:val="24"/>
        </w:rPr>
        <w:t xml:space="preserve"> – As penalidades de multa decorrentes de fatos diversos serão consideradas</w:t>
      </w:r>
      <w:r w:rsidR="00D0266F" w:rsidRPr="001B18D9">
        <w:rPr>
          <w:sz w:val="24"/>
          <w:szCs w:val="24"/>
        </w:rPr>
        <w:t xml:space="preserve"> </w:t>
      </w:r>
      <w:r w:rsidRPr="001B18D9">
        <w:rPr>
          <w:sz w:val="24"/>
          <w:szCs w:val="24"/>
        </w:rPr>
        <w:t>independentes entre si.</w:t>
      </w:r>
    </w:p>
    <w:p w14:paraId="559561B3" w14:textId="77777777" w:rsidR="008B7B44" w:rsidRDefault="008B7B44" w:rsidP="008B7B44">
      <w:pPr>
        <w:spacing w:line="360" w:lineRule="auto"/>
        <w:jc w:val="both"/>
        <w:rPr>
          <w:sz w:val="24"/>
          <w:szCs w:val="24"/>
        </w:rPr>
      </w:pPr>
      <w:r w:rsidRPr="001B18D9">
        <w:rPr>
          <w:b/>
          <w:sz w:val="24"/>
          <w:szCs w:val="24"/>
        </w:rPr>
        <w:t>12.3.7</w:t>
      </w:r>
      <w:r w:rsidRPr="001B18D9">
        <w:rPr>
          <w:sz w:val="24"/>
          <w:szCs w:val="24"/>
        </w:rPr>
        <w:t xml:space="preserve"> – Para efeito de aplicação de multas, às infrações são atribuídos graus, de acordo com as tabelas 1 e 2:</w:t>
      </w:r>
    </w:p>
    <w:p w14:paraId="4645F851" w14:textId="77777777" w:rsidR="00AA6A1E" w:rsidRPr="001B18D9" w:rsidRDefault="00AA6A1E" w:rsidP="008B7B44">
      <w:pPr>
        <w:spacing w:line="360" w:lineRule="auto"/>
        <w:jc w:val="both"/>
        <w:rPr>
          <w:sz w:val="24"/>
          <w:szCs w:val="24"/>
        </w:rPr>
      </w:pPr>
    </w:p>
    <w:p w14:paraId="5ED1F960" w14:textId="77777777" w:rsidR="008B7B44" w:rsidRPr="001B18D9" w:rsidRDefault="008B7B44" w:rsidP="008B7B44">
      <w:pPr>
        <w:spacing w:line="360" w:lineRule="auto"/>
        <w:jc w:val="both"/>
        <w:rPr>
          <w:sz w:val="24"/>
          <w:szCs w:val="24"/>
        </w:rPr>
      </w:pPr>
      <w:r w:rsidRPr="001B18D9">
        <w:rPr>
          <w:sz w:val="24"/>
          <w:szCs w:val="24"/>
        </w:rPr>
        <w:t>TABELA 1</w:t>
      </w:r>
    </w:p>
    <w:tbl>
      <w:tblPr>
        <w:tblStyle w:val="Tabelacomgrade"/>
        <w:tblW w:w="9098" w:type="dxa"/>
        <w:tblLook w:val="04A0" w:firstRow="1" w:lastRow="0" w:firstColumn="1" w:lastColumn="0" w:noHBand="0" w:noVBand="1"/>
      </w:tblPr>
      <w:tblGrid>
        <w:gridCol w:w="1078"/>
        <w:gridCol w:w="8020"/>
      </w:tblGrid>
      <w:tr w:rsidR="008B7B44" w:rsidRPr="001B18D9" w14:paraId="03AB16EA" w14:textId="77777777" w:rsidTr="00B12419">
        <w:trPr>
          <w:trHeight w:val="491"/>
        </w:trPr>
        <w:tc>
          <w:tcPr>
            <w:tcW w:w="1078" w:type="dxa"/>
          </w:tcPr>
          <w:p w14:paraId="3858C08D" w14:textId="77777777" w:rsidR="008B7B44" w:rsidRPr="001B18D9" w:rsidRDefault="008B7B44" w:rsidP="00B12419">
            <w:pPr>
              <w:spacing w:line="360" w:lineRule="auto"/>
              <w:rPr>
                <w:b/>
                <w:bCs/>
                <w:sz w:val="24"/>
                <w:szCs w:val="24"/>
              </w:rPr>
            </w:pPr>
            <w:r w:rsidRPr="001B18D9">
              <w:rPr>
                <w:b/>
                <w:bCs/>
                <w:sz w:val="24"/>
                <w:szCs w:val="24"/>
              </w:rPr>
              <w:t>GRAU</w:t>
            </w:r>
          </w:p>
        </w:tc>
        <w:tc>
          <w:tcPr>
            <w:tcW w:w="8020" w:type="dxa"/>
          </w:tcPr>
          <w:p w14:paraId="3FDFB18C" w14:textId="77777777" w:rsidR="008B7B44" w:rsidRPr="001B18D9" w:rsidRDefault="008B7B44" w:rsidP="00B12419">
            <w:pPr>
              <w:spacing w:line="360" w:lineRule="auto"/>
              <w:jc w:val="center"/>
              <w:rPr>
                <w:b/>
                <w:bCs/>
                <w:sz w:val="24"/>
                <w:szCs w:val="24"/>
              </w:rPr>
            </w:pPr>
            <w:r w:rsidRPr="001B18D9">
              <w:rPr>
                <w:b/>
                <w:bCs/>
                <w:sz w:val="24"/>
                <w:szCs w:val="24"/>
              </w:rPr>
              <w:t>CORRESPONDÊNCIA</w:t>
            </w:r>
          </w:p>
        </w:tc>
      </w:tr>
      <w:tr w:rsidR="008B7B44" w:rsidRPr="001B18D9" w14:paraId="6A749EE5" w14:textId="77777777" w:rsidTr="00B12419">
        <w:trPr>
          <w:trHeight w:val="384"/>
        </w:trPr>
        <w:tc>
          <w:tcPr>
            <w:tcW w:w="1078" w:type="dxa"/>
          </w:tcPr>
          <w:p w14:paraId="559AB452" w14:textId="77777777" w:rsidR="008B7B44" w:rsidRPr="001B18D9" w:rsidRDefault="008B7B44" w:rsidP="00B12419">
            <w:pPr>
              <w:spacing w:line="360" w:lineRule="auto"/>
              <w:jc w:val="center"/>
              <w:rPr>
                <w:sz w:val="24"/>
                <w:szCs w:val="24"/>
              </w:rPr>
            </w:pPr>
            <w:r w:rsidRPr="001B18D9">
              <w:rPr>
                <w:sz w:val="24"/>
                <w:szCs w:val="24"/>
              </w:rPr>
              <w:t>1</w:t>
            </w:r>
          </w:p>
        </w:tc>
        <w:tc>
          <w:tcPr>
            <w:tcW w:w="8020" w:type="dxa"/>
          </w:tcPr>
          <w:p w14:paraId="2B04992A" w14:textId="77777777" w:rsidR="008B7B44" w:rsidRPr="001B18D9" w:rsidRDefault="008B7B44" w:rsidP="00B12419">
            <w:pPr>
              <w:spacing w:line="360" w:lineRule="auto"/>
              <w:jc w:val="center"/>
              <w:rPr>
                <w:sz w:val="24"/>
                <w:szCs w:val="24"/>
              </w:rPr>
            </w:pPr>
            <w:r w:rsidRPr="001B18D9">
              <w:rPr>
                <w:sz w:val="24"/>
                <w:szCs w:val="24"/>
              </w:rPr>
              <w:t>0,2% ao dia sobre o valor mensal do contrato</w:t>
            </w:r>
          </w:p>
        </w:tc>
      </w:tr>
      <w:tr w:rsidR="008B7B44" w:rsidRPr="001B18D9" w14:paraId="7D3DAC7B" w14:textId="77777777" w:rsidTr="00B12419">
        <w:trPr>
          <w:trHeight w:val="384"/>
        </w:trPr>
        <w:tc>
          <w:tcPr>
            <w:tcW w:w="1078" w:type="dxa"/>
          </w:tcPr>
          <w:p w14:paraId="1700B1B4" w14:textId="77777777" w:rsidR="008B7B44" w:rsidRPr="001B18D9" w:rsidRDefault="008B7B44" w:rsidP="00B12419">
            <w:pPr>
              <w:spacing w:line="360" w:lineRule="auto"/>
              <w:jc w:val="center"/>
              <w:rPr>
                <w:sz w:val="24"/>
                <w:szCs w:val="24"/>
              </w:rPr>
            </w:pPr>
            <w:r w:rsidRPr="001B18D9">
              <w:rPr>
                <w:sz w:val="24"/>
                <w:szCs w:val="24"/>
              </w:rPr>
              <w:t>2</w:t>
            </w:r>
          </w:p>
        </w:tc>
        <w:tc>
          <w:tcPr>
            <w:tcW w:w="8020" w:type="dxa"/>
          </w:tcPr>
          <w:p w14:paraId="10ADF932" w14:textId="77777777" w:rsidR="008B7B44" w:rsidRPr="001B18D9" w:rsidRDefault="008B7B44" w:rsidP="00B12419">
            <w:pPr>
              <w:spacing w:line="360" w:lineRule="auto"/>
              <w:jc w:val="center"/>
              <w:rPr>
                <w:sz w:val="24"/>
                <w:szCs w:val="24"/>
              </w:rPr>
            </w:pPr>
            <w:r w:rsidRPr="001B18D9">
              <w:rPr>
                <w:sz w:val="24"/>
                <w:szCs w:val="24"/>
              </w:rPr>
              <w:t>0,4% ao dia sobre o valor mensal do contrato</w:t>
            </w:r>
          </w:p>
        </w:tc>
      </w:tr>
      <w:tr w:rsidR="008B7B44" w:rsidRPr="001B18D9" w14:paraId="7CFE0C9E" w14:textId="77777777" w:rsidTr="00B12419">
        <w:trPr>
          <w:trHeight w:val="384"/>
        </w:trPr>
        <w:tc>
          <w:tcPr>
            <w:tcW w:w="1078" w:type="dxa"/>
          </w:tcPr>
          <w:p w14:paraId="420EE92A" w14:textId="77777777" w:rsidR="008B7B44" w:rsidRPr="001B18D9" w:rsidRDefault="008B7B44" w:rsidP="00B12419">
            <w:pPr>
              <w:spacing w:line="360" w:lineRule="auto"/>
              <w:jc w:val="center"/>
              <w:rPr>
                <w:sz w:val="24"/>
                <w:szCs w:val="24"/>
              </w:rPr>
            </w:pPr>
            <w:r w:rsidRPr="001B18D9">
              <w:rPr>
                <w:sz w:val="24"/>
                <w:szCs w:val="24"/>
              </w:rPr>
              <w:t>3</w:t>
            </w:r>
          </w:p>
        </w:tc>
        <w:tc>
          <w:tcPr>
            <w:tcW w:w="8020" w:type="dxa"/>
          </w:tcPr>
          <w:p w14:paraId="5113BB1C" w14:textId="77777777" w:rsidR="008B7B44" w:rsidRPr="001B18D9" w:rsidRDefault="008B7B44" w:rsidP="00B12419">
            <w:pPr>
              <w:spacing w:line="360" w:lineRule="auto"/>
              <w:jc w:val="center"/>
              <w:rPr>
                <w:sz w:val="24"/>
                <w:szCs w:val="24"/>
              </w:rPr>
            </w:pPr>
            <w:r w:rsidRPr="001B18D9">
              <w:rPr>
                <w:sz w:val="24"/>
                <w:szCs w:val="24"/>
              </w:rPr>
              <w:t>0,8% ao dia sobre o valor mensal do contrato</w:t>
            </w:r>
          </w:p>
        </w:tc>
      </w:tr>
      <w:tr w:rsidR="008B7B44" w:rsidRPr="001B18D9" w14:paraId="41C6FA2E" w14:textId="77777777" w:rsidTr="00B12419">
        <w:trPr>
          <w:trHeight w:val="384"/>
        </w:trPr>
        <w:tc>
          <w:tcPr>
            <w:tcW w:w="1078" w:type="dxa"/>
          </w:tcPr>
          <w:p w14:paraId="3936F55F" w14:textId="77777777" w:rsidR="008B7B44" w:rsidRPr="001B18D9" w:rsidRDefault="008B7B44" w:rsidP="00B12419">
            <w:pPr>
              <w:spacing w:line="360" w:lineRule="auto"/>
              <w:jc w:val="center"/>
              <w:rPr>
                <w:sz w:val="24"/>
                <w:szCs w:val="24"/>
              </w:rPr>
            </w:pPr>
            <w:r w:rsidRPr="001B18D9">
              <w:rPr>
                <w:sz w:val="24"/>
                <w:szCs w:val="24"/>
              </w:rPr>
              <w:t>4</w:t>
            </w:r>
          </w:p>
        </w:tc>
        <w:tc>
          <w:tcPr>
            <w:tcW w:w="8020" w:type="dxa"/>
          </w:tcPr>
          <w:p w14:paraId="0C700D9D" w14:textId="77777777" w:rsidR="008B7B44" w:rsidRPr="001B18D9" w:rsidRDefault="008B7B44" w:rsidP="00B12419">
            <w:pPr>
              <w:spacing w:line="360" w:lineRule="auto"/>
              <w:jc w:val="center"/>
              <w:rPr>
                <w:sz w:val="24"/>
                <w:szCs w:val="24"/>
              </w:rPr>
            </w:pPr>
            <w:r w:rsidRPr="001B18D9">
              <w:rPr>
                <w:sz w:val="24"/>
                <w:szCs w:val="24"/>
              </w:rPr>
              <w:t>1,6% ao dia sobre o valor mensal do contrato</w:t>
            </w:r>
          </w:p>
        </w:tc>
      </w:tr>
      <w:tr w:rsidR="008B7B44" w:rsidRPr="001B18D9" w14:paraId="0BCF3735" w14:textId="77777777" w:rsidTr="00B12419">
        <w:trPr>
          <w:trHeight w:val="368"/>
        </w:trPr>
        <w:tc>
          <w:tcPr>
            <w:tcW w:w="1078" w:type="dxa"/>
          </w:tcPr>
          <w:p w14:paraId="09788EC1" w14:textId="77777777" w:rsidR="008B7B44" w:rsidRPr="001B18D9" w:rsidRDefault="008B7B44" w:rsidP="00B12419">
            <w:pPr>
              <w:spacing w:line="360" w:lineRule="auto"/>
              <w:jc w:val="center"/>
              <w:rPr>
                <w:sz w:val="24"/>
                <w:szCs w:val="24"/>
              </w:rPr>
            </w:pPr>
            <w:r w:rsidRPr="001B18D9">
              <w:rPr>
                <w:sz w:val="24"/>
                <w:szCs w:val="24"/>
              </w:rPr>
              <w:t>5</w:t>
            </w:r>
          </w:p>
        </w:tc>
        <w:tc>
          <w:tcPr>
            <w:tcW w:w="8020" w:type="dxa"/>
          </w:tcPr>
          <w:p w14:paraId="710945FF" w14:textId="77777777" w:rsidR="008B7B44" w:rsidRPr="001B18D9" w:rsidRDefault="008B7B44" w:rsidP="00B12419">
            <w:pPr>
              <w:spacing w:line="360" w:lineRule="auto"/>
              <w:jc w:val="center"/>
              <w:rPr>
                <w:sz w:val="24"/>
                <w:szCs w:val="24"/>
              </w:rPr>
            </w:pPr>
            <w:r w:rsidRPr="001B18D9">
              <w:rPr>
                <w:sz w:val="24"/>
                <w:szCs w:val="24"/>
              </w:rPr>
              <w:t>3,2% ao dia sobre o valor mensal do contrato</w:t>
            </w:r>
          </w:p>
        </w:tc>
      </w:tr>
    </w:tbl>
    <w:p w14:paraId="5DA777AD" w14:textId="77777777" w:rsidR="008B7B44" w:rsidRPr="001B18D9" w:rsidRDefault="008B7B44" w:rsidP="008B7B44">
      <w:pPr>
        <w:spacing w:line="360" w:lineRule="auto"/>
        <w:jc w:val="center"/>
        <w:rPr>
          <w:sz w:val="24"/>
          <w:szCs w:val="24"/>
        </w:rPr>
      </w:pPr>
    </w:p>
    <w:p w14:paraId="7CA70282" w14:textId="77777777" w:rsidR="008B7B44" w:rsidRPr="001B18D9" w:rsidRDefault="008B7B44" w:rsidP="008B7B44">
      <w:pPr>
        <w:spacing w:line="360" w:lineRule="auto"/>
        <w:jc w:val="center"/>
        <w:rPr>
          <w:sz w:val="24"/>
          <w:szCs w:val="24"/>
        </w:rPr>
      </w:pPr>
      <w:r w:rsidRPr="001B18D9">
        <w:rPr>
          <w:sz w:val="24"/>
          <w:szCs w:val="24"/>
        </w:rPr>
        <w:t>TABELA 2</w:t>
      </w:r>
    </w:p>
    <w:tbl>
      <w:tblPr>
        <w:tblStyle w:val="Tabelacomgrade"/>
        <w:tblW w:w="9164" w:type="dxa"/>
        <w:tblLayout w:type="fixed"/>
        <w:tblLook w:val="04A0" w:firstRow="1" w:lastRow="0" w:firstColumn="1" w:lastColumn="0" w:noHBand="0" w:noVBand="1"/>
      </w:tblPr>
      <w:tblGrid>
        <w:gridCol w:w="983"/>
        <w:gridCol w:w="7052"/>
        <w:gridCol w:w="1129"/>
      </w:tblGrid>
      <w:tr w:rsidR="008B7B44" w:rsidRPr="001B18D9" w14:paraId="708A5CEE" w14:textId="77777777" w:rsidTr="00B12419">
        <w:trPr>
          <w:trHeight w:val="458"/>
        </w:trPr>
        <w:tc>
          <w:tcPr>
            <w:tcW w:w="9164" w:type="dxa"/>
            <w:gridSpan w:val="3"/>
            <w:vAlign w:val="center"/>
          </w:tcPr>
          <w:p w14:paraId="2E182D30" w14:textId="77777777" w:rsidR="008B7B44" w:rsidRPr="001B18D9" w:rsidRDefault="008B7B44" w:rsidP="00B12419">
            <w:pPr>
              <w:spacing w:line="360" w:lineRule="auto"/>
              <w:jc w:val="center"/>
              <w:rPr>
                <w:b/>
                <w:bCs/>
                <w:sz w:val="24"/>
                <w:szCs w:val="24"/>
              </w:rPr>
            </w:pPr>
            <w:r w:rsidRPr="001B18D9">
              <w:rPr>
                <w:b/>
                <w:bCs/>
                <w:sz w:val="24"/>
                <w:szCs w:val="24"/>
              </w:rPr>
              <w:t>INFRAÇÃO</w:t>
            </w:r>
          </w:p>
        </w:tc>
      </w:tr>
      <w:tr w:rsidR="008B7B44" w:rsidRPr="001B18D9" w14:paraId="7A764B7F" w14:textId="77777777" w:rsidTr="00B12419">
        <w:trPr>
          <w:trHeight w:val="387"/>
        </w:trPr>
        <w:tc>
          <w:tcPr>
            <w:tcW w:w="983" w:type="dxa"/>
          </w:tcPr>
          <w:p w14:paraId="071C1624" w14:textId="77777777" w:rsidR="008B7B44" w:rsidRPr="001B18D9" w:rsidRDefault="008B7B44" w:rsidP="00B12419">
            <w:pPr>
              <w:spacing w:line="360" w:lineRule="auto"/>
              <w:jc w:val="center"/>
              <w:rPr>
                <w:b/>
                <w:bCs/>
                <w:sz w:val="24"/>
                <w:szCs w:val="24"/>
              </w:rPr>
            </w:pPr>
            <w:r w:rsidRPr="001B18D9">
              <w:rPr>
                <w:b/>
                <w:bCs/>
                <w:sz w:val="24"/>
                <w:szCs w:val="24"/>
              </w:rPr>
              <w:t>ITEM</w:t>
            </w:r>
          </w:p>
        </w:tc>
        <w:tc>
          <w:tcPr>
            <w:tcW w:w="7052" w:type="dxa"/>
          </w:tcPr>
          <w:p w14:paraId="5B8A2A55" w14:textId="77777777" w:rsidR="008B7B44" w:rsidRPr="001B18D9" w:rsidRDefault="008B7B44" w:rsidP="00B12419">
            <w:pPr>
              <w:spacing w:line="360" w:lineRule="auto"/>
              <w:jc w:val="center"/>
              <w:rPr>
                <w:b/>
                <w:bCs/>
                <w:sz w:val="24"/>
                <w:szCs w:val="24"/>
              </w:rPr>
            </w:pPr>
            <w:r w:rsidRPr="001B18D9">
              <w:rPr>
                <w:b/>
                <w:bCs/>
                <w:sz w:val="24"/>
                <w:szCs w:val="24"/>
              </w:rPr>
              <w:t>DESCRIÇÃO</w:t>
            </w:r>
          </w:p>
        </w:tc>
        <w:tc>
          <w:tcPr>
            <w:tcW w:w="1128" w:type="dxa"/>
          </w:tcPr>
          <w:p w14:paraId="5E86F51D" w14:textId="77777777" w:rsidR="008B7B44" w:rsidRPr="001B18D9" w:rsidRDefault="008B7B44" w:rsidP="00B12419">
            <w:pPr>
              <w:spacing w:line="360" w:lineRule="auto"/>
              <w:jc w:val="center"/>
              <w:rPr>
                <w:b/>
                <w:bCs/>
                <w:sz w:val="24"/>
                <w:szCs w:val="24"/>
              </w:rPr>
            </w:pPr>
            <w:r w:rsidRPr="001B18D9">
              <w:rPr>
                <w:b/>
                <w:bCs/>
                <w:sz w:val="24"/>
                <w:szCs w:val="24"/>
              </w:rPr>
              <w:t>GRAU</w:t>
            </w:r>
          </w:p>
        </w:tc>
      </w:tr>
      <w:tr w:rsidR="008B7B44" w:rsidRPr="001B18D9" w14:paraId="1BCEC4E4" w14:textId="77777777" w:rsidTr="00B12419">
        <w:trPr>
          <w:trHeight w:val="574"/>
        </w:trPr>
        <w:tc>
          <w:tcPr>
            <w:tcW w:w="983" w:type="dxa"/>
            <w:vAlign w:val="center"/>
          </w:tcPr>
          <w:p w14:paraId="273B51E8" w14:textId="77777777" w:rsidR="008B7B44" w:rsidRPr="001B18D9" w:rsidRDefault="008B7B44" w:rsidP="00B12419">
            <w:pPr>
              <w:spacing w:line="360" w:lineRule="auto"/>
              <w:jc w:val="center"/>
              <w:rPr>
                <w:sz w:val="24"/>
                <w:szCs w:val="24"/>
              </w:rPr>
            </w:pPr>
            <w:r w:rsidRPr="001B18D9">
              <w:rPr>
                <w:sz w:val="24"/>
                <w:szCs w:val="24"/>
              </w:rPr>
              <w:t>1</w:t>
            </w:r>
          </w:p>
        </w:tc>
        <w:tc>
          <w:tcPr>
            <w:tcW w:w="7052" w:type="dxa"/>
          </w:tcPr>
          <w:p w14:paraId="29C1F40B" w14:textId="0331B891" w:rsidR="008B7B44" w:rsidRPr="001B18D9" w:rsidRDefault="008B7B44" w:rsidP="0088535E">
            <w:pPr>
              <w:spacing w:line="360" w:lineRule="auto"/>
              <w:jc w:val="both"/>
              <w:rPr>
                <w:sz w:val="24"/>
                <w:szCs w:val="24"/>
              </w:rPr>
            </w:pPr>
            <w:r w:rsidRPr="001B18D9">
              <w:rPr>
                <w:sz w:val="24"/>
                <w:szCs w:val="24"/>
              </w:rPr>
              <w:t>Permitir situação que crie a possibilidade de causar dano físico, lesão corporal ou consequências letais, por ocorrência;</w:t>
            </w:r>
          </w:p>
        </w:tc>
        <w:tc>
          <w:tcPr>
            <w:tcW w:w="1128" w:type="dxa"/>
            <w:vAlign w:val="center"/>
          </w:tcPr>
          <w:p w14:paraId="10BC1DC5" w14:textId="77777777" w:rsidR="008B7B44" w:rsidRPr="001B18D9" w:rsidRDefault="008B7B44" w:rsidP="00B12419">
            <w:pPr>
              <w:spacing w:line="360" w:lineRule="auto"/>
              <w:jc w:val="center"/>
              <w:rPr>
                <w:sz w:val="24"/>
                <w:szCs w:val="24"/>
              </w:rPr>
            </w:pPr>
            <w:r w:rsidRPr="001B18D9">
              <w:rPr>
                <w:sz w:val="24"/>
                <w:szCs w:val="24"/>
              </w:rPr>
              <w:t>05</w:t>
            </w:r>
          </w:p>
        </w:tc>
      </w:tr>
      <w:tr w:rsidR="008B7B44" w:rsidRPr="001B18D9" w14:paraId="4EF31EB3" w14:textId="77777777" w:rsidTr="00B12419">
        <w:trPr>
          <w:trHeight w:val="731"/>
        </w:trPr>
        <w:tc>
          <w:tcPr>
            <w:tcW w:w="983" w:type="dxa"/>
            <w:vAlign w:val="center"/>
          </w:tcPr>
          <w:p w14:paraId="66642CC0" w14:textId="77777777" w:rsidR="008B7B44" w:rsidRPr="001B18D9" w:rsidRDefault="008B7B44" w:rsidP="00B12419">
            <w:pPr>
              <w:spacing w:line="360" w:lineRule="auto"/>
              <w:jc w:val="center"/>
              <w:rPr>
                <w:sz w:val="24"/>
                <w:szCs w:val="24"/>
              </w:rPr>
            </w:pPr>
            <w:r w:rsidRPr="001B18D9">
              <w:rPr>
                <w:sz w:val="24"/>
                <w:szCs w:val="24"/>
              </w:rPr>
              <w:t>2</w:t>
            </w:r>
          </w:p>
        </w:tc>
        <w:tc>
          <w:tcPr>
            <w:tcW w:w="7052" w:type="dxa"/>
          </w:tcPr>
          <w:p w14:paraId="2C15BE5B" w14:textId="58505CFE" w:rsidR="008B7B44" w:rsidRPr="001B18D9" w:rsidRDefault="008B7B44" w:rsidP="00B12419">
            <w:pPr>
              <w:spacing w:line="360" w:lineRule="auto"/>
              <w:jc w:val="both"/>
              <w:rPr>
                <w:sz w:val="24"/>
                <w:szCs w:val="24"/>
              </w:rPr>
            </w:pPr>
            <w:r w:rsidRPr="001B18D9">
              <w:rPr>
                <w:sz w:val="24"/>
                <w:szCs w:val="24"/>
              </w:rPr>
              <w:t xml:space="preserve">Suspender ou interromper, salvo motivo de força maior ou </w:t>
            </w:r>
            <w:r w:rsidR="001D00DA" w:rsidRPr="001B18D9">
              <w:rPr>
                <w:sz w:val="24"/>
                <w:szCs w:val="24"/>
              </w:rPr>
              <w:t>caso fortuito</w:t>
            </w:r>
            <w:r w:rsidRPr="001B18D9">
              <w:rPr>
                <w:sz w:val="24"/>
                <w:szCs w:val="24"/>
              </w:rPr>
              <w:t>, os serviços contratuais por dia e por unidade de atendimento;</w:t>
            </w:r>
          </w:p>
        </w:tc>
        <w:tc>
          <w:tcPr>
            <w:tcW w:w="1128" w:type="dxa"/>
            <w:vAlign w:val="center"/>
          </w:tcPr>
          <w:p w14:paraId="59348585" w14:textId="77777777" w:rsidR="008B7B44" w:rsidRPr="001B18D9" w:rsidRDefault="008B7B44" w:rsidP="00B12419">
            <w:pPr>
              <w:spacing w:line="360" w:lineRule="auto"/>
              <w:jc w:val="center"/>
              <w:rPr>
                <w:sz w:val="24"/>
                <w:szCs w:val="24"/>
              </w:rPr>
            </w:pPr>
            <w:r w:rsidRPr="001B18D9">
              <w:rPr>
                <w:sz w:val="24"/>
                <w:szCs w:val="24"/>
              </w:rPr>
              <w:t>04</w:t>
            </w:r>
          </w:p>
        </w:tc>
      </w:tr>
      <w:tr w:rsidR="008B7B44" w:rsidRPr="001B18D9" w14:paraId="476931A9" w14:textId="77777777" w:rsidTr="00B12419">
        <w:trPr>
          <w:trHeight w:val="716"/>
        </w:trPr>
        <w:tc>
          <w:tcPr>
            <w:tcW w:w="983" w:type="dxa"/>
            <w:vAlign w:val="center"/>
          </w:tcPr>
          <w:p w14:paraId="5FED9BA2" w14:textId="77777777" w:rsidR="008B7B44" w:rsidRPr="001B18D9" w:rsidRDefault="008B7B44" w:rsidP="00B12419">
            <w:pPr>
              <w:spacing w:line="360" w:lineRule="auto"/>
              <w:jc w:val="center"/>
              <w:rPr>
                <w:sz w:val="24"/>
                <w:szCs w:val="24"/>
              </w:rPr>
            </w:pPr>
            <w:r w:rsidRPr="001B18D9">
              <w:rPr>
                <w:sz w:val="24"/>
                <w:szCs w:val="24"/>
              </w:rPr>
              <w:t>3</w:t>
            </w:r>
          </w:p>
        </w:tc>
        <w:tc>
          <w:tcPr>
            <w:tcW w:w="7052" w:type="dxa"/>
          </w:tcPr>
          <w:p w14:paraId="39787131" w14:textId="77777777" w:rsidR="008B7B44" w:rsidRPr="001B18D9" w:rsidRDefault="008B7B44" w:rsidP="00B12419">
            <w:pPr>
              <w:spacing w:line="360" w:lineRule="auto"/>
              <w:jc w:val="both"/>
              <w:rPr>
                <w:sz w:val="24"/>
                <w:szCs w:val="24"/>
              </w:rPr>
            </w:pPr>
            <w:r w:rsidRPr="001B18D9">
              <w:rPr>
                <w:sz w:val="24"/>
                <w:szCs w:val="24"/>
              </w:rPr>
              <w:t>Manter funcionário sem qualificação para executar os serviços contratados, por empregado e por dia;</w:t>
            </w:r>
          </w:p>
        </w:tc>
        <w:tc>
          <w:tcPr>
            <w:tcW w:w="1128" w:type="dxa"/>
            <w:vAlign w:val="center"/>
          </w:tcPr>
          <w:p w14:paraId="5C9B2862" w14:textId="77777777" w:rsidR="008B7B44" w:rsidRPr="001B18D9" w:rsidRDefault="008B7B44" w:rsidP="00B12419">
            <w:pPr>
              <w:spacing w:line="360" w:lineRule="auto"/>
              <w:jc w:val="center"/>
              <w:rPr>
                <w:sz w:val="24"/>
                <w:szCs w:val="24"/>
              </w:rPr>
            </w:pPr>
            <w:r w:rsidRPr="001B18D9">
              <w:rPr>
                <w:sz w:val="24"/>
                <w:szCs w:val="24"/>
              </w:rPr>
              <w:t>03</w:t>
            </w:r>
          </w:p>
        </w:tc>
      </w:tr>
      <w:tr w:rsidR="008B7B44" w:rsidRPr="001B18D9" w14:paraId="53E9C3C5" w14:textId="77777777" w:rsidTr="00B12419">
        <w:trPr>
          <w:trHeight w:val="716"/>
        </w:trPr>
        <w:tc>
          <w:tcPr>
            <w:tcW w:w="983" w:type="dxa"/>
            <w:vAlign w:val="center"/>
          </w:tcPr>
          <w:p w14:paraId="29A2F61D" w14:textId="77777777" w:rsidR="008B7B44" w:rsidRPr="001B18D9" w:rsidRDefault="008B7B44" w:rsidP="00B12419">
            <w:pPr>
              <w:spacing w:line="360" w:lineRule="auto"/>
              <w:jc w:val="center"/>
              <w:rPr>
                <w:sz w:val="24"/>
                <w:szCs w:val="24"/>
              </w:rPr>
            </w:pPr>
            <w:r w:rsidRPr="001B18D9">
              <w:rPr>
                <w:sz w:val="24"/>
                <w:szCs w:val="24"/>
              </w:rPr>
              <w:t>4</w:t>
            </w:r>
          </w:p>
        </w:tc>
        <w:tc>
          <w:tcPr>
            <w:tcW w:w="7052" w:type="dxa"/>
          </w:tcPr>
          <w:p w14:paraId="6BC88894" w14:textId="134E2663" w:rsidR="008B7B44" w:rsidRPr="001B18D9" w:rsidRDefault="008B7B44" w:rsidP="00B12419">
            <w:pPr>
              <w:spacing w:line="360" w:lineRule="auto"/>
              <w:jc w:val="both"/>
              <w:rPr>
                <w:sz w:val="24"/>
                <w:szCs w:val="24"/>
              </w:rPr>
            </w:pPr>
            <w:r w:rsidRPr="001B18D9">
              <w:rPr>
                <w:sz w:val="24"/>
                <w:szCs w:val="24"/>
              </w:rPr>
              <w:t xml:space="preserve">Recusar–se a executar serviço determinado pela </w:t>
            </w:r>
            <w:r w:rsidR="0088535E" w:rsidRPr="001B18D9">
              <w:rPr>
                <w:sz w:val="24"/>
                <w:szCs w:val="24"/>
              </w:rPr>
              <w:t>FISCALIZAÇÃO</w:t>
            </w:r>
            <w:r w:rsidRPr="001B18D9">
              <w:rPr>
                <w:sz w:val="24"/>
                <w:szCs w:val="24"/>
              </w:rPr>
              <w:t>, por serviço e por dia;</w:t>
            </w:r>
          </w:p>
        </w:tc>
        <w:tc>
          <w:tcPr>
            <w:tcW w:w="1128" w:type="dxa"/>
            <w:vAlign w:val="center"/>
          </w:tcPr>
          <w:p w14:paraId="072C9200" w14:textId="77777777" w:rsidR="008B7B44" w:rsidRPr="001B18D9" w:rsidRDefault="008B7B44" w:rsidP="00B12419">
            <w:pPr>
              <w:spacing w:line="360" w:lineRule="auto"/>
              <w:jc w:val="center"/>
              <w:rPr>
                <w:sz w:val="24"/>
                <w:szCs w:val="24"/>
              </w:rPr>
            </w:pPr>
            <w:r w:rsidRPr="001B18D9">
              <w:rPr>
                <w:sz w:val="24"/>
                <w:szCs w:val="24"/>
              </w:rPr>
              <w:t>02</w:t>
            </w:r>
          </w:p>
        </w:tc>
      </w:tr>
      <w:tr w:rsidR="008B7B44" w:rsidRPr="001B18D9" w14:paraId="366AC04C" w14:textId="77777777" w:rsidTr="00B12419">
        <w:trPr>
          <w:trHeight w:val="716"/>
        </w:trPr>
        <w:tc>
          <w:tcPr>
            <w:tcW w:w="983" w:type="dxa"/>
            <w:vAlign w:val="center"/>
          </w:tcPr>
          <w:p w14:paraId="4A083821" w14:textId="77777777" w:rsidR="008B7B44" w:rsidRPr="001B18D9" w:rsidRDefault="008B7B44" w:rsidP="00B12419">
            <w:pPr>
              <w:spacing w:line="360" w:lineRule="auto"/>
              <w:jc w:val="center"/>
              <w:rPr>
                <w:sz w:val="24"/>
                <w:szCs w:val="24"/>
              </w:rPr>
            </w:pPr>
            <w:r w:rsidRPr="001B18D9">
              <w:rPr>
                <w:sz w:val="24"/>
                <w:szCs w:val="24"/>
              </w:rPr>
              <w:t>5</w:t>
            </w:r>
          </w:p>
        </w:tc>
        <w:tc>
          <w:tcPr>
            <w:tcW w:w="7052" w:type="dxa"/>
          </w:tcPr>
          <w:p w14:paraId="385E227B" w14:textId="77777777" w:rsidR="008B7B44" w:rsidRPr="001B18D9" w:rsidRDefault="008B7B44" w:rsidP="00B12419">
            <w:pPr>
              <w:spacing w:line="360" w:lineRule="auto"/>
              <w:jc w:val="both"/>
              <w:rPr>
                <w:sz w:val="24"/>
                <w:szCs w:val="24"/>
              </w:rPr>
            </w:pPr>
            <w:r w:rsidRPr="001B18D9">
              <w:rPr>
                <w:sz w:val="24"/>
                <w:szCs w:val="24"/>
              </w:rPr>
              <w:t>Cumprir determinação formal ou instrução complementar do órgão fiscalizador, por ocorrência;</w:t>
            </w:r>
          </w:p>
        </w:tc>
        <w:tc>
          <w:tcPr>
            <w:tcW w:w="1128" w:type="dxa"/>
            <w:vAlign w:val="center"/>
          </w:tcPr>
          <w:p w14:paraId="0E5D9005" w14:textId="77777777" w:rsidR="008B7B44" w:rsidRPr="001B18D9" w:rsidRDefault="008B7B44" w:rsidP="00B12419">
            <w:pPr>
              <w:spacing w:line="360" w:lineRule="auto"/>
              <w:jc w:val="center"/>
              <w:rPr>
                <w:sz w:val="24"/>
                <w:szCs w:val="24"/>
              </w:rPr>
            </w:pPr>
            <w:r w:rsidRPr="001B18D9">
              <w:rPr>
                <w:sz w:val="24"/>
                <w:szCs w:val="24"/>
              </w:rPr>
              <w:t>02</w:t>
            </w:r>
          </w:p>
        </w:tc>
      </w:tr>
      <w:tr w:rsidR="008B7B44" w:rsidRPr="001B18D9" w14:paraId="0FCF452C" w14:textId="77777777" w:rsidTr="00B12419">
        <w:trPr>
          <w:trHeight w:val="731"/>
        </w:trPr>
        <w:tc>
          <w:tcPr>
            <w:tcW w:w="983" w:type="dxa"/>
            <w:vAlign w:val="center"/>
          </w:tcPr>
          <w:p w14:paraId="385FEB17" w14:textId="77777777" w:rsidR="008B7B44" w:rsidRPr="001B18D9" w:rsidRDefault="008B7B44" w:rsidP="00B12419">
            <w:pPr>
              <w:spacing w:line="360" w:lineRule="auto"/>
              <w:jc w:val="center"/>
              <w:rPr>
                <w:sz w:val="24"/>
                <w:szCs w:val="24"/>
              </w:rPr>
            </w:pPr>
            <w:r w:rsidRPr="001B18D9">
              <w:rPr>
                <w:sz w:val="24"/>
                <w:szCs w:val="24"/>
              </w:rPr>
              <w:t>6</w:t>
            </w:r>
          </w:p>
        </w:tc>
        <w:tc>
          <w:tcPr>
            <w:tcW w:w="7052" w:type="dxa"/>
          </w:tcPr>
          <w:p w14:paraId="52CAB622" w14:textId="77777777" w:rsidR="008B7B44" w:rsidRPr="001B18D9" w:rsidRDefault="008B7B44" w:rsidP="00B12419">
            <w:pPr>
              <w:spacing w:line="360" w:lineRule="auto"/>
              <w:jc w:val="both"/>
              <w:rPr>
                <w:sz w:val="24"/>
                <w:szCs w:val="24"/>
              </w:rPr>
            </w:pPr>
            <w:r w:rsidRPr="001B18D9">
              <w:rPr>
                <w:sz w:val="24"/>
                <w:szCs w:val="24"/>
              </w:rPr>
              <w:t>Substituir empregado alocado que não atenda às necessidades do serviço, por funcionário e por dia;</w:t>
            </w:r>
          </w:p>
        </w:tc>
        <w:tc>
          <w:tcPr>
            <w:tcW w:w="1128" w:type="dxa"/>
            <w:vAlign w:val="center"/>
          </w:tcPr>
          <w:p w14:paraId="45BA1BF4" w14:textId="77777777" w:rsidR="008B7B44" w:rsidRPr="001B18D9" w:rsidRDefault="008B7B44" w:rsidP="00B12419">
            <w:pPr>
              <w:spacing w:line="360" w:lineRule="auto"/>
              <w:jc w:val="center"/>
              <w:rPr>
                <w:sz w:val="24"/>
                <w:szCs w:val="24"/>
              </w:rPr>
            </w:pPr>
            <w:r w:rsidRPr="001B18D9">
              <w:rPr>
                <w:sz w:val="24"/>
                <w:szCs w:val="24"/>
              </w:rPr>
              <w:t>01</w:t>
            </w:r>
          </w:p>
        </w:tc>
      </w:tr>
      <w:tr w:rsidR="008B7B44" w:rsidRPr="001B18D9" w14:paraId="6785F6AD" w14:textId="77777777" w:rsidTr="00B12419">
        <w:trPr>
          <w:trHeight w:val="1075"/>
        </w:trPr>
        <w:tc>
          <w:tcPr>
            <w:tcW w:w="983" w:type="dxa"/>
            <w:vAlign w:val="center"/>
          </w:tcPr>
          <w:p w14:paraId="1D9D612F" w14:textId="77777777" w:rsidR="008B7B44" w:rsidRPr="001B18D9" w:rsidRDefault="008B7B44" w:rsidP="00B12419">
            <w:pPr>
              <w:spacing w:line="360" w:lineRule="auto"/>
              <w:jc w:val="center"/>
              <w:rPr>
                <w:sz w:val="24"/>
                <w:szCs w:val="24"/>
              </w:rPr>
            </w:pPr>
            <w:r w:rsidRPr="001B18D9">
              <w:rPr>
                <w:sz w:val="24"/>
                <w:szCs w:val="24"/>
              </w:rPr>
              <w:t>7</w:t>
            </w:r>
          </w:p>
        </w:tc>
        <w:tc>
          <w:tcPr>
            <w:tcW w:w="7052" w:type="dxa"/>
          </w:tcPr>
          <w:p w14:paraId="39A60464" w14:textId="0FA22D31" w:rsidR="008B7B44" w:rsidRPr="001B18D9" w:rsidRDefault="0088535E" w:rsidP="00B12419">
            <w:pPr>
              <w:spacing w:line="360" w:lineRule="auto"/>
              <w:jc w:val="both"/>
              <w:rPr>
                <w:sz w:val="24"/>
                <w:szCs w:val="24"/>
              </w:rPr>
            </w:pPr>
            <w:r>
              <w:rPr>
                <w:sz w:val="24"/>
                <w:szCs w:val="24"/>
              </w:rPr>
              <w:t>Desc</w:t>
            </w:r>
            <w:r w:rsidR="008B7B44" w:rsidRPr="001B18D9">
              <w:rPr>
                <w:sz w:val="24"/>
                <w:szCs w:val="24"/>
              </w:rPr>
              <w:t>umprir quaisquer dos itens do Contrato e seus Anexos não previstos nesta tabela de multas, após reincidência formalmente notificada pelo órgão fiscalizador, por item e por ocorrência;</w:t>
            </w:r>
          </w:p>
        </w:tc>
        <w:tc>
          <w:tcPr>
            <w:tcW w:w="1128" w:type="dxa"/>
            <w:vAlign w:val="center"/>
          </w:tcPr>
          <w:p w14:paraId="310352A3" w14:textId="77777777" w:rsidR="008B7B44" w:rsidRPr="001B18D9" w:rsidRDefault="008B7B44" w:rsidP="00B12419">
            <w:pPr>
              <w:spacing w:line="360" w:lineRule="auto"/>
              <w:jc w:val="center"/>
              <w:rPr>
                <w:sz w:val="24"/>
                <w:szCs w:val="24"/>
              </w:rPr>
            </w:pPr>
            <w:r w:rsidRPr="001B18D9">
              <w:rPr>
                <w:sz w:val="24"/>
                <w:szCs w:val="24"/>
              </w:rPr>
              <w:t>03</w:t>
            </w:r>
          </w:p>
        </w:tc>
      </w:tr>
      <w:tr w:rsidR="008B7B44" w:rsidRPr="001B18D9" w14:paraId="713CBB3D" w14:textId="77777777" w:rsidTr="00B12419">
        <w:trPr>
          <w:trHeight w:val="716"/>
        </w:trPr>
        <w:tc>
          <w:tcPr>
            <w:tcW w:w="983" w:type="dxa"/>
            <w:vAlign w:val="center"/>
          </w:tcPr>
          <w:p w14:paraId="19554548" w14:textId="77777777" w:rsidR="008B7B44" w:rsidRPr="001B18D9" w:rsidRDefault="008B7B44" w:rsidP="00B12419">
            <w:pPr>
              <w:spacing w:line="360" w:lineRule="auto"/>
              <w:jc w:val="center"/>
              <w:rPr>
                <w:sz w:val="24"/>
                <w:szCs w:val="24"/>
              </w:rPr>
            </w:pPr>
            <w:r w:rsidRPr="001B18D9">
              <w:rPr>
                <w:sz w:val="24"/>
                <w:szCs w:val="24"/>
              </w:rPr>
              <w:t>8</w:t>
            </w:r>
          </w:p>
        </w:tc>
        <w:tc>
          <w:tcPr>
            <w:tcW w:w="7052" w:type="dxa"/>
          </w:tcPr>
          <w:p w14:paraId="774FAD59" w14:textId="77777777" w:rsidR="008B7B44" w:rsidRPr="001B18D9" w:rsidRDefault="008B7B44" w:rsidP="00B12419">
            <w:pPr>
              <w:spacing w:line="360" w:lineRule="auto"/>
              <w:jc w:val="both"/>
              <w:rPr>
                <w:sz w:val="24"/>
                <w:szCs w:val="24"/>
              </w:rPr>
            </w:pPr>
            <w:r w:rsidRPr="001B18D9">
              <w:rPr>
                <w:sz w:val="24"/>
                <w:szCs w:val="24"/>
              </w:rPr>
              <w:t>Indicar e manter durante a execução do contrato os prepostos previstos no Contrato;</w:t>
            </w:r>
          </w:p>
        </w:tc>
        <w:tc>
          <w:tcPr>
            <w:tcW w:w="1128" w:type="dxa"/>
            <w:vAlign w:val="center"/>
          </w:tcPr>
          <w:p w14:paraId="46BA3980" w14:textId="77777777" w:rsidR="008B7B44" w:rsidRPr="001B18D9" w:rsidRDefault="008B7B44" w:rsidP="00B12419">
            <w:pPr>
              <w:spacing w:line="360" w:lineRule="auto"/>
              <w:jc w:val="center"/>
              <w:rPr>
                <w:sz w:val="24"/>
                <w:szCs w:val="24"/>
              </w:rPr>
            </w:pPr>
            <w:r w:rsidRPr="001B18D9">
              <w:rPr>
                <w:sz w:val="24"/>
                <w:szCs w:val="24"/>
              </w:rPr>
              <w:t>01</w:t>
            </w:r>
          </w:p>
        </w:tc>
      </w:tr>
    </w:tbl>
    <w:p w14:paraId="41E807E6" w14:textId="77777777" w:rsidR="008B7B44" w:rsidRPr="001B18D9" w:rsidRDefault="008B7B44" w:rsidP="008B7B44">
      <w:pPr>
        <w:spacing w:line="360" w:lineRule="auto"/>
        <w:rPr>
          <w:sz w:val="24"/>
          <w:szCs w:val="24"/>
        </w:rPr>
      </w:pPr>
    </w:p>
    <w:p w14:paraId="7D83DC64" w14:textId="77777777" w:rsidR="008B7B44" w:rsidRPr="001B18D9" w:rsidRDefault="008B7B44" w:rsidP="008B7B44">
      <w:pPr>
        <w:spacing w:line="360" w:lineRule="auto"/>
        <w:ind w:right="-710"/>
        <w:jc w:val="both"/>
        <w:rPr>
          <w:sz w:val="24"/>
          <w:szCs w:val="24"/>
        </w:rPr>
      </w:pPr>
      <w:r w:rsidRPr="001B18D9">
        <w:rPr>
          <w:b/>
          <w:sz w:val="24"/>
          <w:szCs w:val="24"/>
        </w:rPr>
        <w:t>12.4</w:t>
      </w:r>
      <w:r w:rsidRPr="001B18D9">
        <w:rPr>
          <w:sz w:val="24"/>
          <w:szCs w:val="24"/>
        </w:rPr>
        <w:t xml:space="preserve"> – As sanções somente serão aplicadas após o decurso do prazo para apresentação de defesa prévia do interessado no respectivo processo, no prazo de 15 (quinze) dias úteis, observadas as demais formalidades legais.</w:t>
      </w:r>
    </w:p>
    <w:p w14:paraId="46AAE05D" w14:textId="77777777" w:rsidR="008B7B44" w:rsidRPr="001B18D9" w:rsidRDefault="008B7B44" w:rsidP="008B7B44">
      <w:pPr>
        <w:spacing w:line="360" w:lineRule="auto"/>
        <w:ind w:right="-1"/>
        <w:jc w:val="both"/>
        <w:rPr>
          <w:sz w:val="24"/>
          <w:szCs w:val="24"/>
        </w:rPr>
      </w:pPr>
      <w:r w:rsidRPr="001B18D9">
        <w:rPr>
          <w:b/>
          <w:sz w:val="24"/>
          <w:szCs w:val="24"/>
        </w:rPr>
        <w:t>12.5</w:t>
      </w:r>
      <w:r w:rsidRPr="001B18D9">
        <w:rPr>
          <w:sz w:val="24"/>
          <w:szCs w:val="24"/>
        </w:rPr>
        <w:t xml:space="preserve"> – As sanções previstas nas alíneas “a”, “c” e “d” do caput desta Cláusula poderão ser aplicadas juntamente com aquela prevista nas alíneas “b”, e não excluem a possibilidade de rescisão unilateral do Contrato.</w:t>
      </w:r>
    </w:p>
    <w:p w14:paraId="246E2954" w14:textId="77777777" w:rsidR="008B7B44" w:rsidRPr="001B18D9" w:rsidRDefault="008B7B44" w:rsidP="008B7B44">
      <w:pPr>
        <w:spacing w:line="360" w:lineRule="auto"/>
        <w:ind w:right="-1"/>
        <w:jc w:val="both"/>
        <w:rPr>
          <w:sz w:val="24"/>
          <w:szCs w:val="24"/>
        </w:rPr>
      </w:pPr>
      <w:r w:rsidRPr="001B18D9">
        <w:rPr>
          <w:b/>
          <w:sz w:val="24"/>
          <w:szCs w:val="24"/>
        </w:rPr>
        <w:t>12.6</w:t>
      </w:r>
      <w:r w:rsidRPr="001B18D9">
        <w:rPr>
          <w:sz w:val="24"/>
          <w:szCs w:val="24"/>
        </w:rPr>
        <w:t xml:space="preserve"> – As multas eventualmente aplicadas com base na alínea “b” do caput desta Cláusula não possuem caráter compensatório, e, assim, o pagamento delas não eximirá a CONTRATADA de responsabilidade pelas perdas e danos decorrentes das infrações cometidas.</w:t>
      </w:r>
    </w:p>
    <w:p w14:paraId="31343151" w14:textId="77777777" w:rsidR="008B7B44" w:rsidRPr="001B18D9" w:rsidRDefault="008B7B44" w:rsidP="008B7B44">
      <w:pPr>
        <w:spacing w:line="360" w:lineRule="auto"/>
        <w:ind w:right="-1"/>
        <w:jc w:val="both"/>
        <w:rPr>
          <w:sz w:val="24"/>
          <w:szCs w:val="24"/>
        </w:rPr>
      </w:pPr>
      <w:r w:rsidRPr="001B18D9">
        <w:rPr>
          <w:b/>
          <w:sz w:val="24"/>
          <w:szCs w:val="24"/>
        </w:rPr>
        <w:lastRenderedPageBreak/>
        <w:t>12.7</w:t>
      </w:r>
      <w:r w:rsidRPr="001B18D9">
        <w:rPr>
          <w:sz w:val="24"/>
          <w:szCs w:val="24"/>
        </w:rPr>
        <w:t xml:space="preserve"> – As multas aplicadas poderão ser compensadas com valores devidos à CONTRATADA mediante requerimento expresso nesse sentido.</w:t>
      </w:r>
    </w:p>
    <w:p w14:paraId="3A54B3F0" w14:textId="14BA7B42" w:rsidR="008B7B44" w:rsidRPr="001B18D9" w:rsidRDefault="008B7B44" w:rsidP="008B7B44">
      <w:pPr>
        <w:spacing w:line="360" w:lineRule="auto"/>
        <w:ind w:right="-1"/>
        <w:jc w:val="both"/>
        <w:rPr>
          <w:sz w:val="24"/>
          <w:szCs w:val="24"/>
        </w:rPr>
      </w:pPr>
      <w:r w:rsidRPr="001B18D9">
        <w:rPr>
          <w:b/>
          <w:sz w:val="24"/>
          <w:szCs w:val="24"/>
        </w:rPr>
        <w:t>12.8</w:t>
      </w:r>
      <w:r w:rsidRPr="001B18D9">
        <w:rPr>
          <w:sz w:val="24"/>
          <w:szCs w:val="24"/>
        </w:rPr>
        <w:t xml:space="preserve"> – Ressalvada a hipótese de existir requerimento de compensação devidamente formalizado, </w:t>
      </w:r>
      <w:r w:rsidR="004A5698">
        <w:rPr>
          <w:sz w:val="24"/>
          <w:szCs w:val="24"/>
        </w:rPr>
        <w:t>a</w:t>
      </w:r>
      <w:r w:rsidRPr="001B18D9">
        <w:rPr>
          <w:sz w:val="24"/>
          <w:szCs w:val="24"/>
        </w:rPr>
        <w:t xml:space="preserve"> CONTRATANTE suspenderá, observado o contraditório e ampla defesa, os pagamentos devidos à CONTRATADA até a comprovação do recolhimento da multa ou da prova de sua relevação por ato da Administração, bem como até a recomposição do valor original da garantia, que tenha sido descontado em virtude de multa imposta, salvo decisão fundamentada da autoridade competente que autorize o prosseguimento do processo de pagamento.</w:t>
      </w:r>
    </w:p>
    <w:p w14:paraId="5E87CAEA" w14:textId="77777777" w:rsidR="008B7B44" w:rsidRPr="001B18D9" w:rsidRDefault="008B7B44" w:rsidP="008B7B44">
      <w:pPr>
        <w:spacing w:line="360" w:lineRule="auto"/>
        <w:ind w:right="-1"/>
        <w:jc w:val="both"/>
        <w:rPr>
          <w:sz w:val="24"/>
          <w:szCs w:val="24"/>
        </w:rPr>
      </w:pPr>
      <w:r w:rsidRPr="001B18D9">
        <w:rPr>
          <w:b/>
          <w:sz w:val="24"/>
          <w:szCs w:val="24"/>
        </w:rPr>
        <w:t>12.9</w:t>
      </w:r>
      <w:r w:rsidRPr="001B18D9">
        <w:rPr>
          <w:sz w:val="24"/>
          <w:szCs w:val="24"/>
        </w:rPr>
        <w:t xml:space="preserve"> – A aplicação das sanções previstas no item 20.2 não exclui, em hipótese alguma, a obrigação de reparação integral do dano causado à Administração Pública.</w:t>
      </w:r>
    </w:p>
    <w:p w14:paraId="08D0EC29" w14:textId="2D7EE478" w:rsidR="00AA6A1E" w:rsidRPr="001B18D9" w:rsidRDefault="008B7B44" w:rsidP="008B7B44">
      <w:pPr>
        <w:spacing w:line="360" w:lineRule="auto"/>
        <w:ind w:right="-1"/>
        <w:jc w:val="both"/>
        <w:rPr>
          <w:sz w:val="24"/>
          <w:szCs w:val="24"/>
        </w:rPr>
      </w:pPr>
      <w:r w:rsidRPr="001B18D9">
        <w:rPr>
          <w:b/>
          <w:sz w:val="24"/>
          <w:szCs w:val="24"/>
        </w:rPr>
        <w:t>12.10</w:t>
      </w:r>
      <w:r w:rsidRPr="001B18D9">
        <w:rPr>
          <w:sz w:val="24"/>
          <w:szCs w:val="24"/>
        </w:rPr>
        <w:t xml:space="preserve"> – A personalidade jurídica</w:t>
      </w:r>
      <w:r w:rsidR="004A5698">
        <w:rPr>
          <w:sz w:val="24"/>
          <w:szCs w:val="24"/>
        </w:rPr>
        <w:t xml:space="preserve"> da CONTRATADA</w:t>
      </w:r>
      <w:r w:rsidRPr="001B18D9">
        <w:rPr>
          <w:sz w:val="24"/>
          <w:szCs w:val="24"/>
        </w:rPr>
        <w:t xml:space="preserve"> poderá ser desconsiderada sempre que utilizada com abuso do direito para facilitar, encobrir ou dissimular a prática dos atos ilícitos previstos </w:t>
      </w:r>
      <w:r w:rsidR="00673D9E">
        <w:rPr>
          <w:sz w:val="24"/>
          <w:szCs w:val="24"/>
        </w:rPr>
        <w:t>na</w:t>
      </w:r>
      <w:r w:rsidRPr="001B18D9">
        <w:rPr>
          <w:sz w:val="24"/>
          <w:szCs w:val="24"/>
        </w:rPr>
        <w:t xml:space="preserve"> Lei ou para provocar confusão patrimonial, e, nesse caso, todos os efeitos das sanções aplicadas à pessoa jurídica serão estendidos aos seus administradores e sócios com poderes de administração, </w:t>
      </w:r>
      <w:r w:rsidR="00673D9E">
        <w:rPr>
          <w:sz w:val="24"/>
          <w:szCs w:val="24"/>
        </w:rPr>
        <w:t>à</w:t>
      </w:r>
      <w:r w:rsidRPr="001B18D9">
        <w:rPr>
          <w:sz w:val="24"/>
          <w:szCs w:val="24"/>
        </w:rPr>
        <w:t xml:space="preserve"> pessoa jurídica sucessora ou </w:t>
      </w:r>
      <w:r w:rsidR="00673D9E">
        <w:rPr>
          <w:sz w:val="24"/>
          <w:szCs w:val="24"/>
        </w:rPr>
        <w:t>à</w:t>
      </w:r>
      <w:r w:rsidRPr="001B18D9">
        <w:rPr>
          <w:sz w:val="24"/>
          <w:szCs w:val="24"/>
        </w:rPr>
        <w:t xml:space="preserve"> empresa do mesmo ramo com relação de coligação ou controle, de fato ou de direito, com o sancionado, observados, em todos os casos, o contraditório, a ampla defesa e a obrigatoriedade de análise jurídica prévia.</w:t>
      </w:r>
    </w:p>
    <w:p w14:paraId="31E80292" w14:textId="0DFE886F" w:rsidR="00244B01" w:rsidRPr="00244B01" w:rsidRDefault="008B7B44" w:rsidP="00244B01">
      <w:pPr>
        <w:pStyle w:val="Ttulo1"/>
        <w:keepLines/>
        <w:numPr>
          <w:ilvl w:val="0"/>
          <w:numId w:val="2"/>
        </w:numPr>
        <w:shd w:val="clear" w:color="auto" w:fill="D9D9D9" w:themeFill="background1" w:themeFillShade="D9"/>
        <w:spacing w:before="120" w:after="120" w:line="360" w:lineRule="auto"/>
        <w:ind w:left="284" w:right="-1"/>
        <w:jc w:val="both"/>
        <w:rPr>
          <w:rFonts w:eastAsia="Adobe Fan Heiti Std B"/>
          <w:b/>
          <w:szCs w:val="24"/>
        </w:rPr>
      </w:pPr>
      <w:bookmarkStart w:id="87" w:name="_Toc91153731"/>
      <w:r w:rsidRPr="001B18D9">
        <w:rPr>
          <w:rFonts w:eastAsia="Adobe Fan Heiti Std B"/>
          <w:b/>
          <w:szCs w:val="24"/>
        </w:rPr>
        <w:t>DO PRAZO PARA SUBSTITUIÇÃO</w:t>
      </w:r>
      <w:bookmarkEnd w:id="87"/>
    </w:p>
    <w:p w14:paraId="70341840" w14:textId="14934A38" w:rsidR="008B7B44" w:rsidRPr="001B18D9" w:rsidRDefault="008B7B44" w:rsidP="008B7B44">
      <w:pPr>
        <w:pStyle w:val="Padro"/>
        <w:widowControl w:val="0"/>
        <w:tabs>
          <w:tab w:val="clear" w:pos="708"/>
          <w:tab w:val="left" w:pos="0"/>
        </w:tabs>
        <w:spacing w:before="120" w:after="120" w:line="360" w:lineRule="auto"/>
        <w:ind w:right="-1"/>
        <w:jc w:val="both"/>
        <w:rPr>
          <w:rFonts w:ascii="Times New Roman" w:eastAsia="Adobe Fan Heiti Std B" w:hAnsi="Times New Roman" w:cs="Times New Roman"/>
          <w:lang w:val="pt-BR"/>
        </w:rPr>
      </w:pPr>
      <w:r w:rsidRPr="001B18D9">
        <w:rPr>
          <w:rFonts w:ascii="Times New Roman" w:eastAsia="Adobe Fan Heiti Std B" w:hAnsi="Times New Roman" w:cs="Times New Roman"/>
          <w:b/>
          <w:lang w:val="pt-BR"/>
        </w:rPr>
        <w:t>13.1.</w:t>
      </w:r>
      <w:r w:rsidRPr="001B18D9">
        <w:rPr>
          <w:rFonts w:ascii="Times New Roman" w:eastAsia="Adobe Fan Heiti Std B" w:hAnsi="Times New Roman" w:cs="Times New Roman"/>
          <w:lang w:val="pt-BR"/>
        </w:rPr>
        <w:t xml:space="preserve"> A </w:t>
      </w:r>
      <w:r w:rsidR="00673D9E" w:rsidRPr="001B18D9">
        <w:rPr>
          <w:rFonts w:ascii="Times New Roman" w:eastAsia="Adobe Fan Heiti Std B" w:hAnsi="Times New Roman" w:cs="Times New Roman"/>
          <w:lang w:val="pt-BR"/>
        </w:rPr>
        <w:t xml:space="preserve">CONTRATADA </w:t>
      </w:r>
      <w:r w:rsidRPr="001B18D9">
        <w:rPr>
          <w:rFonts w:ascii="Times New Roman" w:eastAsia="Adobe Fan Heiti Std B" w:hAnsi="Times New Roman" w:cs="Times New Roman"/>
          <w:lang w:val="pt-BR"/>
        </w:rPr>
        <w:t xml:space="preserve">deverá fazer entrega, montagem e apresentação dos shows no dia e </w:t>
      </w:r>
      <w:r w:rsidR="000A1C79" w:rsidRPr="001B18D9">
        <w:rPr>
          <w:rFonts w:ascii="Times New Roman" w:eastAsia="Adobe Fan Heiti Std B" w:hAnsi="Times New Roman" w:cs="Times New Roman"/>
          <w:lang w:val="pt-BR"/>
        </w:rPr>
        <w:t>local</w:t>
      </w:r>
      <w:r w:rsidRPr="001B18D9">
        <w:rPr>
          <w:rFonts w:ascii="Times New Roman" w:eastAsia="Adobe Fan Heiti Std B" w:hAnsi="Times New Roman" w:cs="Times New Roman"/>
          <w:lang w:val="pt-BR"/>
        </w:rPr>
        <w:t xml:space="preserve"> previamente indicados pela contratante;</w:t>
      </w:r>
    </w:p>
    <w:p w14:paraId="7D7C38D5" w14:textId="78C4CF08" w:rsidR="00AA6A1E" w:rsidRPr="001B18D9" w:rsidRDefault="008B7B44" w:rsidP="008B7B44">
      <w:pPr>
        <w:pStyle w:val="Padro"/>
        <w:widowControl w:val="0"/>
        <w:tabs>
          <w:tab w:val="clear" w:pos="708"/>
          <w:tab w:val="left" w:pos="0"/>
        </w:tabs>
        <w:spacing w:before="120" w:after="120" w:line="360" w:lineRule="auto"/>
        <w:ind w:right="-1"/>
        <w:jc w:val="both"/>
        <w:rPr>
          <w:rFonts w:ascii="Times New Roman" w:eastAsia="Adobe Fan Heiti Std B" w:hAnsi="Times New Roman" w:cs="Times New Roman"/>
          <w:lang w:val="pt-BR"/>
        </w:rPr>
      </w:pPr>
      <w:r w:rsidRPr="001B18D9">
        <w:rPr>
          <w:rFonts w:ascii="Times New Roman" w:eastAsia="Adobe Fan Heiti Std B" w:hAnsi="Times New Roman" w:cs="Times New Roman"/>
          <w:b/>
          <w:lang w:val="pt-BR"/>
        </w:rPr>
        <w:t>13.2</w:t>
      </w:r>
      <w:r w:rsidRPr="001B18D9">
        <w:rPr>
          <w:rFonts w:ascii="Times New Roman" w:eastAsia="Adobe Fan Heiti Std B" w:hAnsi="Times New Roman" w:cs="Times New Roman"/>
          <w:lang w:val="pt-BR"/>
        </w:rPr>
        <w:t>. Após a contratação e notificação de produto</w:t>
      </w:r>
      <w:r w:rsidR="00673D9E">
        <w:rPr>
          <w:rFonts w:ascii="Times New Roman" w:eastAsia="Adobe Fan Heiti Std B" w:hAnsi="Times New Roman" w:cs="Times New Roman"/>
          <w:lang w:val="pt-BR"/>
        </w:rPr>
        <w:t>s e/ou serviços defeituoso ou eiv</w:t>
      </w:r>
      <w:r w:rsidRPr="001B18D9">
        <w:rPr>
          <w:rFonts w:ascii="Times New Roman" w:eastAsia="Adobe Fan Heiti Std B" w:hAnsi="Times New Roman" w:cs="Times New Roman"/>
          <w:lang w:val="pt-BR"/>
        </w:rPr>
        <w:t xml:space="preserve">ado de vicio, deverá ser </w:t>
      </w:r>
      <w:r w:rsidR="00673D9E">
        <w:rPr>
          <w:rFonts w:ascii="Times New Roman" w:eastAsia="Adobe Fan Heiti Std B" w:hAnsi="Times New Roman" w:cs="Times New Roman"/>
          <w:lang w:val="pt-BR"/>
        </w:rPr>
        <w:t>substituído</w:t>
      </w:r>
      <w:r w:rsidRPr="001B18D9">
        <w:rPr>
          <w:rFonts w:ascii="Times New Roman" w:eastAsia="Adobe Fan Heiti Std B" w:hAnsi="Times New Roman" w:cs="Times New Roman"/>
          <w:lang w:val="pt-BR"/>
        </w:rPr>
        <w:t xml:space="preserve"> ou repar</w:t>
      </w:r>
      <w:r w:rsidR="00673D9E">
        <w:rPr>
          <w:rFonts w:ascii="Times New Roman" w:eastAsia="Adobe Fan Heiti Std B" w:hAnsi="Times New Roman" w:cs="Times New Roman"/>
          <w:lang w:val="pt-BR"/>
        </w:rPr>
        <w:t>ad</w:t>
      </w:r>
      <w:r w:rsidRPr="001B18D9">
        <w:rPr>
          <w:rFonts w:ascii="Times New Roman" w:eastAsia="Adobe Fan Heiti Std B" w:hAnsi="Times New Roman" w:cs="Times New Roman"/>
          <w:lang w:val="pt-BR"/>
        </w:rPr>
        <w:t>o, no prazo máximo de 01(uma) hora antes do evento.</w:t>
      </w:r>
    </w:p>
    <w:p w14:paraId="4E54C5EB" w14:textId="1A58B255" w:rsidR="00244B01" w:rsidRPr="00244B01" w:rsidRDefault="008B7B44" w:rsidP="00244B01">
      <w:pPr>
        <w:pStyle w:val="Ttulo1"/>
        <w:keepLines/>
        <w:numPr>
          <w:ilvl w:val="0"/>
          <w:numId w:val="2"/>
        </w:numPr>
        <w:shd w:val="clear" w:color="auto" w:fill="D9D9D9" w:themeFill="background1" w:themeFillShade="D9"/>
        <w:spacing w:before="120" w:after="120" w:line="360" w:lineRule="auto"/>
        <w:ind w:left="426" w:right="-1" w:hanging="426"/>
        <w:jc w:val="both"/>
        <w:rPr>
          <w:rFonts w:eastAsia="Adobe Fan Heiti Std B"/>
          <w:b/>
          <w:szCs w:val="24"/>
        </w:rPr>
      </w:pPr>
      <w:r w:rsidRPr="001B18D9">
        <w:rPr>
          <w:rFonts w:eastAsia="Adobe Fan Heiti Std B"/>
          <w:b/>
          <w:szCs w:val="24"/>
        </w:rPr>
        <w:t>DISPOSIÇÕES FINAIS</w:t>
      </w:r>
    </w:p>
    <w:p w14:paraId="731075E5" w14:textId="30396F21" w:rsidR="008B7B44" w:rsidRPr="001B18D9" w:rsidRDefault="008B7B44" w:rsidP="00822FFD">
      <w:pPr>
        <w:pStyle w:val="Padro"/>
        <w:widowControl w:val="0"/>
        <w:numPr>
          <w:ilvl w:val="1"/>
          <w:numId w:val="2"/>
        </w:numPr>
        <w:tabs>
          <w:tab w:val="clear" w:pos="708"/>
          <w:tab w:val="left" w:pos="0"/>
        </w:tabs>
        <w:spacing w:before="120" w:after="120" w:line="360" w:lineRule="auto"/>
        <w:ind w:left="0" w:right="-1"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 xml:space="preserve">O portal da transparência, viabilizado no portal da </w:t>
      </w:r>
      <w:r w:rsidR="000A1C79" w:rsidRPr="001B18D9">
        <w:rPr>
          <w:rFonts w:ascii="Times New Roman" w:eastAsia="Adobe Fan Heiti Std B" w:hAnsi="Times New Roman" w:cs="Times New Roman"/>
          <w:lang w:val="pt-BR"/>
        </w:rPr>
        <w:t>Prefeitura</w:t>
      </w:r>
      <w:r w:rsidR="00673D9E">
        <w:rPr>
          <w:rFonts w:ascii="Times New Roman" w:eastAsia="Adobe Fan Heiti Std B" w:hAnsi="Times New Roman" w:cs="Times New Roman"/>
          <w:lang w:val="pt-BR"/>
        </w:rPr>
        <w:t xml:space="preserve"> Municipal de Maricá</w:t>
      </w:r>
      <w:r w:rsidR="000A1C79" w:rsidRPr="001B18D9">
        <w:rPr>
          <w:rFonts w:ascii="Times New Roman" w:eastAsia="Adobe Fan Heiti Std B" w:hAnsi="Times New Roman" w:cs="Times New Roman"/>
          <w:lang w:val="pt-BR"/>
        </w:rPr>
        <w:t>, dispõem</w:t>
      </w:r>
      <w:r w:rsidRPr="001B18D9">
        <w:rPr>
          <w:rFonts w:ascii="Times New Roman" w:eastAsia="Adobe Fan Heiti Std B" w:hAnsi="Times New Roman" w:cs="Times New Roman"/>
          <w:lang w:val="pt-BR"/>
        </w:rPr>
        <w:t xml:space="preserve"> sobre o adimple</w:t>
      </w:r>
      <w:r w:rsidR="000A1C79" w:rsidRPr="001B18D9">
        <w:rPr>
          <w:rFonts w:ascii="Times New Roman" w:eastAsia="Adobe Fan Heiti Std B" w:hAnsi="Times New Roman" w:cs="Times New Roman"/>
          <w:lang w:val="pt-BR"/>
        </w:rPr>
        <w:t>mento</w:t>
      </w:r>
      <w:r w:rsidRPr="001B18D9">
        <w:rPr>
          <w:rFonts w:ascii="Times New Roman" w:eastAsia="Adobe Fan Heiti Std B" w:hAnsi="Times New Roman" w:cs="Times New Roman"/>
          <w:lang w:val="pt-BR"/>
        </w:rPr>
        <w:t xml:space="preserve"> no pagamento de quaisquer direitos ou benefícios remuneratórios de servidores públicos do quadro ativo e inativo. </w:t>
      </w:r>
    </w:p>
    <w:p w14:paraId="5987D970" w14:textId="2B00A0D8" w:rsidR="008B7B44" w:rsidRPr="001B18D9" w:rsidRDefault="008B7B44" w:rsidP="00822FFD">
      <w:pPr>
        <w:pStyle w:val="Padro"/>
        <w:widowControl w:val="0"/>
        <w:numPr>
          <w:ilvl w:val="1"/>
          <w:numId w:val="2"/>
        </w:numPr>
        <w:tabs>
          <w:tab w:val="clear" w:pos="708"/>
          <w:tab w:val="left" w:pos="0"/>
        </w:tabs>
        <w:spacing w:before="120" w:after="120" w:line="360" w:lineRule="auto"/>
        <w:ind w:left="0" w:right="-1"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Conforme o Art. 14, inciso V da Lei Federal nº12.305/2010 c/c Decreto Federal nº</w:t>
      </w:r>
      <w:r w:rsidR="00673D9E">
        <w:rPr>
          <w:rFonts w:ascii="Times New Roman" w:eastAsia="Adobe Fan Heiti Std B" w:hAnsi="Times New Roman" w:cs="Times New Roman"/>
          <w:lang w:val="pt-BR"/>
        </w:rPr>
        <w:t xml:space="preserve"> </w:t>
      </w:r>
      <w:r w:rsidRPr="001B18D9">
        <w:rPr>
          <w:rFonts w:ascii="Times New Roman" w:eastAsia="Adobe Fan Heiti Std B" w:hAnsi="Times New Roman" w:cs="Times New Roman"/>
          <w:lang w:val="pt-BR"/>
        </w:rPr>
        <w:t xml:space="preserve">7.404/10, a regularidade, continuidade e universalização da prestação de serviços públicos referentes a limpeza pública e manejo de resíduos sólidos </w:t>
      </w:r>
      <w:r w:rsidR="00246F4B">
        <w:rPr>
          <w:rFonts w:ascii="Times New Roman" w:eastAsia="Adobe Fan Heiti Std B" w:hAnsi="Times New Roman" w:cs="Times New Roman"/>
          <w:lang w:val="pt-BR"/>
        </w:rPr>
        <w:t>será</w:t>
      </w:r>
      <w:r w:rsidRPr="001B18D9">
        <w:rPr>
          <w:rFonts w:ascii="Times New Roman" w:eastAsia="Adobe Fan Heiti Std B" w:hAnsi="Times New Roman" w:cs="Times New Roman"/>
          <w:lang w:val="pt-BR"/>
        </w:rPr>
        <w:t xml:space="preserve"> gerido pela Autarquia Municipal de Serviço de Obras de Maricá (SOMAR), responsável pela prestação de serviços </w:t>
      </w:r>
      <w:r w:rsidRPr="001B18D9">
        <w:rPr>
          <w:rFonts w:ascii="Times New Roman" w:eastAsia="Adobe Fan Heiti Std B" w:hAnsi="Times New Roman" w:cs="Times New Roman"/>
          <w:lang w:val="pt-BR"/>
        </w:rPr>
        <w:lastRenderedPageBreak/>
        <w:t>de limpeza urbana e manejo de resíduos regulares desde 2019.</w:t>
      </w:r>
    </w:p>
    <w:p w14:paraId="24688335" w14:textId="2884698B" w:rsidR="00244B01" w:rsidRPr="00244B01" w:rsidRDefault="008B7B44" w:rsidP="001C0C60">
      <w:pPr>
        <w:pStyle w:val="Padro"/>
        <w:widowControl w:val="0"/>
        <w:numPr>
          <w:ilvl w:val="1"/>
          <w:numId w:val="2"/>
        </w:numPr>
        <w:tabs>
          <w:tab w:val="clear" w:pos="708"/>
          <w:tab w:val="left" w:pos="0"/>
        </w:tabs>
        <w:spacing w:before="120" w:after="120" w:line="360" w:lineRule="auto"/>
        <w:ind w:left="0" w:right="-1" w:firstLine="0"/>
        <w:jc w:val="both"/>
        <w:rPr>
          <w:rFonts w:ascii="Times New Roman" w:eastAsia="Adobe Fan Heiti Std B" w:hAnsi="Times New Roman" w:cs="Times New Roman"/>
          <w:lang w:val="pt-BR"/>
        </w:rPr>
      </w:pPr>
      <w:r w:rsidRPr="001B18D9">
        <w:rPr>
          <w:rFonts w:ascii="Times New Roman" w:eastAsia="Adobe Fan Heiti Std B" w:hAnsi="Times New Roman" w:cs="Times New Roman"/>
          <w:lang w:val="pt-BR"/>
        </w:rPr>
        <w:t>O planejamento das ações de saneamento básico, (abastecimento de água potável, esgotamento sólido e manejo de águas pluviais), prestação de serviços de limpeza urbana e manejo de resíduos são administrados pela Companhia de Saneamento de Maricá (SANEMAR) desde 2019.</w:t>
      </w:r>
    </w:p>
    <w:p w14:paraId="2DC6B138" w14:textId="77777777" w:rsidR="008B7B44" w:rsidRPr="001B18D9" w:rsidRDefault="008B7B44" w:rsidP="00822FFD">
      <w:pPr>
        <w:pStyle w:val="Ttulo1"/>
        <w:keepLines/>
        <w:numPr>
          <w:ilvl w:val="0"/>
          <w:numId w:val="2"/>
        </w:numPr>
        <w:shd w:val="clear" w:color="auto" w:fill="D9D9D9" w:themeFill="background1" w:themeFillShade="D9"/>
        <w:spacing w:before="120" w:after="120" w:line="360" w:lineRule="auto"/>
        <w:ind w:left="426" w:right="-1" w:hanging="568"/>
        <w:jc w:val="both"/>
        <w:rPr>
          <w:rFonts w:eastAsia="Adobe Fan Heiti Std B"/>
          <w:b/>
          <w:szCs w:val="24"/>
        </w:rPr>
      </w:pPr>
      <w:bookmarkStart w:id="88" w:name="_Toc493669946"/>
      <w:r w:rsidRPr="001B18D9">
        <w:rPr>
          <w:rFonts w:eastAsia="Adobe Fan Heiti Std B"/>
          <w:b/>
          <w:szCs w:val="24"/>
        </w:rPr>
        <w:t>DA APROVAÇÃO</w:t>
      </w:r>
      <w:bookmarkEnd w:id="88"/>
    </w:p>
    <w:tbl>
      <w:tblPr>
        <w:tblW w:w="9214" w:type="dxa"/>
        <w:tblInd w:w="-145" w:type="dxa"/>
        <w:tblLayout w:type="fixed"/>
        <w:tblCellMar>
          <w:left w:w="10" w:type="dxa"/>
          <w:right w:w="10" w:type="dxa"/>
        </w:tblCellMar>
        <w:tblLook w:val="0000" w:firstRow="0" w:lastRow="0" w:firstColumn="0" w:lastColumn="0" w:noHBand="0" w:noVBand="0"/>
      </w:tblPr>
      <w:tblGrid>
        <w:gridCol w:w="3323"/>
        <w:gridCol w:w="2348"/>
        <w:gridCol w:w="1433"/>
        <w:gridCol w:w="2110"/>
      </w:tblGrid>
      <w:tr w:rsidR="008B7B44" w:rsidRPr="001B18D9" w14:paraId="46887FF5" w14:textId="77777777" w:rsidTr="00B12419">
        <w:trPr>
          <w:trHeight w:val="113"/>
        </w:trPr>
        <w:tc>
          <w:tcPr>
            <w:tcW w:w="9214" w:type="dxa"/>
            <w:gridSpan w:val="4"/>
            <w:tcBorders>
              <w:top w:val="single" w:sz="2" w:space="0" w:color="000000"/>
              <w:left w:val="single" w:sz="2" w:space="0" w:color="000000"/>
              <w:bottom w:val="single" w:sz="2" w:space="0" w:color="000000"/>
              <w:right w:val="single" w:sz="2" w:space="0" w:color="000000"/>
            </w:tcBorders>
            <w:shd w:val="clear" w:color="auto" w:fill="95B3D7" w:themeFill="accent1" w:themeFillTint="99"/>
            <w:tcMar>
              <w:top w:w="108" w:type="dxa"/>
              <w:left w:w="108" w:type="dxa"/>
              <w:bottom w:w="108" w:type="dxa"/>
              <w:right w:w="108" w:type="dxa"/>
            </w:tcMar>
            <w:vAlign w:val="center"/>
          </w:tcPr>
          <w:p w14:paraId="3A897634" w14:textId="77777777" w:rsidR="008B7B44" w:rsidRPr="001B18D9" w:rsidRDefault="008B7B44" w:rsidP="00B12419">
            <w:pPr>
              <w:pStyle w:val="Standard"/>
              <w:snapToGrid w:val="0"/>
              <w:spacing w:line="360" w:lineRule="auto"/>
              <w:ind w:right="-1"/>
              <w:jc w:val="both"/>
              <w:rPr>
                <w:rFonts w:cs="Times New Roman"/>
                <w:b/>
              </w:rPr>
            </w:pPr>
            <w:r w:rsidRPr="001B18D9">
              <w:rPr>
                <w:rFonts w:cs="Times New Roman"/>
                <w:b/>
              </w:rPr>
              <w:t>RESPONSÁVEL PELA ELABORAÇÃO</w:t>
            </w:r>
          </w:p>
        </w:tc>
      </w:tr>
      <w:tr w:rsidR="008B7B44" w:rsidRPr="001B18D9" w14:paraId="4910A496" w14:textId="77777777" w:rsidTr="00B12419">
        <w:trPr>
          <w:trHeight w:val="346"/>
        </w:trPr>
        <w:tc>
          <w:tcPr>
            <w:tcW w:w="3323" w:type="dxa"/>
            <w:tcBorders>
              <w:left w:val="single" w:sz="2" w:space="0" w:color="000000"/>
              <w:bottom w:val="single" w:sz="2" w:space="0" w:color="000000"/>
            </w:tcBorders>
            <w:shd w:val="clear" w:color="auto" w:fill="95B3D7" w:themeFill="accent1" w:themeFillTint="99"/>
            <w:tcMar>
              <w:top w:w="108" w:type="dxa"/>
              <w:left w:w="108" w:type="dxa"/>
              <w:bottom w:w="108" w:type="dxa"/>
              <w:right w:w="108" w:type="dxa"/>
            </w:tcMar>
            <w:vAlign w:val="center"/>
          </w:tcPr>
          <w:p w14:paraId="7DA1B663" w14:textId="77777777" w:rsidR="008B7B44" w:rsidRPr="001B18D9" w:rsidRDefault="008B7B44" w:rsidP="00B12419">
            <w:pPr>
              <w:pStyle w:val="Standard"/>
              <w:snapToGrid w:val="0"/>
              <w:spacing w:line="360" w:lineRule="auto"/>
              <w:ind w:left="-25" w:right="-1"/>
              <w:jc w:val="both"/>
              <w:rPr>
                <w:rFonts w:cs="Times New Roman"/>
                <w:b/>
                <w:bCs/>
              </w:rPr>
            </w:pPr>
            <w:r w:rsidRPr="001B18D9">
              <w:rPr>
                <w:rFonts w:cs="Times New Roman"/>
                <w:b/>
                <w:bCs/>
              </w:rPr>
              <w:t>Nome</w:t>
            </w:r>
          </w:p>
        </w:tc>
        <w:tc>
          <w:tcPr>
            <w:tcW w:w="2348" w:type="dxa"/>
            <w:tcBorders>
              <w:left w:val="single" w:sz="2" w:space="0" w:color="000000"/>
              <w:bottom w:val="single" w:sz="2" w:space="0" w:color="000000"/>
            </w:tcBorders>
            <w:shd w:val="clear" w:color="auto" w:fill="95B3D7" w:themeFill="accent1" w:themeFillTint="99"/>
            <w:tcMar>
              <w:top w:w="108" w:type="dxa"/>
              <w:left w:w="108" w:type="dxa"/>
              <w:bottom w:w="108" w:type="dxa"/>
              <w:right w:w="108" w:type="dxa"/>
            </w:tcMar>
            <w:vAlign w:val="center"/>
          </w:tcPr>
          <w:p w14:paraId="3FDEF2BE" w14:textId="77777777" w:rsidR="008B7B44" w:rsidRPr="001B18D9" w:rsidRDefault="008B7B44" w:rsidP="00B12419">
            <w:pPr>
              <w:pStyle w:val="Standard"/>
              <w:snapToGrid w:val="0"/>
              <w:spacing w:line="360" w:lineRule="auto"/>
              <w:ind w:right="-1"/>
              <w:jc w:val="both"/>
              <w:rPr>
                <w:rFonts w:cs="Times New Roman"/>
                <w:b/>
                <w:bCs/>
              </w:rPr>
            </w:pPr>
            <w:r w:rsidRPr="001B18D9">
              <w:rPr>
                <w:rFonts w:cs="Times New Roman"/>
                <w:b/>
                <w:bCs/>
              </w:rPr>
              <w:t>Lotação</w:t>
            </w:r>
          </w:p>
        </w:tc>
        <w:tc>
          <w:tcPr>
            <w:tcW w:w="1433" w:type="dxa"/>
            <w:tcBorders>
              <w:left w:val="single" w:sz="2" w:space="0" w:color="000000"/>
              <w:bottom w:val="single" w:sz="2" w:space="0" w:color="000000"/>
            </w:tcBorders>
            <w:shd w:val="clear" w:color="auto" w:fill="95B3D7" w:themeFill="accent1" w:themeFillTint="99"/>
            <w:tcMar>
              <w:top w:w="108" w:type="dxa"/>
              <w:left w:w="108" w:type="dxa"/>
              <w:bottom w:w="108" w:type="dxa"/>
              <w:right w:w="108" w:type="dxa"/>
            </w:tcMar>
            <w:vAlign w:val="center"/>
          </w:tcPr>
          <w:p w14:paraId="671349C0" w14:textId="77777777" w:rsidR="008B7B44" w:rsidRPr="001B18D9" w:rsidRDefault="008B7B44" w:rsidP="00B12419">
            <w:pPr>
              <w:pStyle w:val="Standard"/>
              <w:snapToGrid w:val="0"/>
              <w:spacing w:line="360" w:lineRule="auto"/>
              <w:ind w:right="-1"/>
              <w:jc w:val="both"/>
              <w:rPr>
                <w:rFonts w:cs="Times New Roman"/>
                <w:b/>
                <w:bCs/>
              </w:rPr>
            </w:pPr>
            <w:r w:rsidRPr="001B18D9">
              <w:rPr>
                <w:rFonts w:cs="Times New Roman"/>
                <w:b/>
                <w:bCs/>
              </w:rPr>
              <w:t>Matrícula</w:t>
            </w:r>
          </w:p>
        </w:tc>
        <w:tc>
          <w:tcPr>
            <w:tcW w:w="2110" w:type="dxa"/>
            <w:tcBorders>
              <w:top w:val="single" w:sz="4" w:space="0" w:color="auto"/>
              <w:left w:val="single" w:sz="4" w:space="0" w:color="auto"/>
              <w:bottom w:val="single" w:sz="4" w:space="0" w:color="auto"/>
              <w:right w:val="single" w:sz="4" w:space="0" w:color="auto"/>
            </w:tcBorders>
            <w:shd w:val="clear" w:color="auto" w:fill="95B3D7" w:themeFill="accent1" w:themeFillTint="99"/>
            <w:tcMar>
              <w:top w:w="108" w:type="dxa"/>
              <w:left w:w="108" w:type="dxa"/>
              <w:bottom w:w="108" w:type="dxa"/>
              <w:right w:w="108" w:type="dxa"/>
            </w:tcMar>
            <w:vAlign w:val="center"/>
          </w:tcPr>
          <w:p w14:paraId="6A0125B6" w14:textId="77777777" w:rsidR="008B7B44" w:rsidRPr="001B18D9" w:rsidRDefault="008B7B44" w:rsidP="00B12419">
            <w:pPr>
              <w:pStyle w:val="Standard"/>
              <w:snapToGrid w:val="0"/>
              <w:spacing w:line="360" w:lineRule="auto"/>
              <w:ind w:right="-1"/>
              <w:jc w:val="both"/>
              <w:rPr>
                <w:rFonts w:cs="Times New Roman"/>
                <w:b/>
                <w:bCs/>
              </w:rPr>
            </w:pPr>
            <w:r w:rsidRPr="001B18D9">
              <w:rPr>
                <w:rFonts w:cs="Times New Roman"/>
                <w:b/>
                <w:bCs/>
              </w:rPr>
              <w:t>Requisitante</w:t>
            </w:r>
          </w:p>
        </w:tc>
      </w:tr>
      <w:tr w:rsidR="008B7B44" w:rsidRPr="001B18D9" w14:paraId="00548D50" w14:textId="77777777" w:rsidTr="00B12419">
        <w:trPr>
          <w:trHeight w:val="1858"/>
        </w:trPr>
        <w:tc>
          <w:tcPr>
            <w:tcW w:w="332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19E995F3" w14:textId="77777777" w:rsidR="00D07EBD" w:rsidRDefault="00D07EBD" w:rsidP="00B12419">
            <w:pPr>
              <w:pStyle w:val="Standard"/>
              <w:snapToGrid w:val="0"/>
              <w:spacing w:line="360" w:lineRule="auto"/>
              <w:ind w:left="-25" w:right="-1"/>
              <w:jc w:val="center"/>
              <w:rPr>
                <w:rFonts w:cs="Times New Roman"/>
                <w:bCs/>
              </w:rPr>
            </w:pPr>
          </w:p>
          <w:p w14:paraId="406AD91C" w14:textId="77777777" w:rsidR="00D07EBD" w:rsidRDefault="00D07EBD" w:rsidP="00B12419">
            <w:pPr>
              <w:pStyle w:val="Standard"/>
              <w:snapToGrid w:val="0"/>
              <w:spacing w:line="360" w:lineRule="auto"/>
              <w:ind w:left="-25" w:right="-1"/>
              <w:jc w:val="center"/>
              <w:rPr>
                <w:rFonts w:cs="Times New Roman"/>
                <w:bCs/>
              </w:rPr>
            </w:pPr>
          </w:p>
          <w:p w14:paraId="1E86F6CB" w14:textId="4485637A" w:rsidR="008B7B44" w:rsidRPr="001B18D9" w:rsidRDefault="00FE271C" w:rsidP="00B12419">
            <w:pPr>
              <w:pStyle w:val="Standard"/>
              <w:snapToGrid w:val="0"/>
              <w:spacing w:line="360" w:lineRule="auto"/>
              <w:ind w:left="-25" w:right="-1"/>
              <w:jc w:val="center"/>
              <w:rPr>
                <w:rFonts w:cs="Times New Roman"/>
                <w:bCs/>
              </w:rPr>
            </w:pPr>
            <w:r>
              <w:rPr>
                <w:rFonts w:cs="Times New Roman"/>
                <w:bCs/>
              </w:rPr>
              <w:t>Ana Kelly G. de Souza A. dos Santos</w:t>
            </w:r>
          </w:p>
        </w:tc>
        <w:tc>
          <w:tcPr>
            <w:tcW w:w="2348"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3AB69D97" w14:textId="77777777" w:rsidR="008B7B44" w:rsidRPr="001B18D9" w:rsidRDefault="008B7B44" w:rsidP="00B12419">
            <w:pPr>
              <w:pStyle w:val="Standard"/>
              <w:snapToGrid w:val="0"/>
              <w:spacing w:line="360" w:lineRule="auto"/>
              <w:ind w:right="-1"/>
              <w:jc w:val="center"/>
              <w:rPr>
                <w:rFonts w:cs="Times New Roman"/>
                <w:bCs/>
              </w:rPr>
            </w:pPr>
            <w:r w:rsidRPr="001B18D9">
              <w:rPr>
                <w:rFonts w:cs="Times New Roman"/>
                <w:bCs/>
              </w:rPr>
              <w:t>Sec. Especial de Promoção de Comunidades e do Minha Casa Minha Vida</w:t>
            </w:r>
          </w:p>
        </w:tc>
        <w:tc>
          <w:tcPr>
            <w:tcW w:w="143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0AC88D83" w14:textId="7C27D59E" w:rsidR="008B7B44" w:rsidRPr="001B18D9" w:rsidRDefault="008B7B44" w:rsidP="0046190B">
            <w:pPr>
              <w:pStyle w:val="Standard"/>
              <w:snapToGrid w:val="0"/>
              <w:spacing w:line="360" w:lineRule="auto"/>
              <w:ind w:right="-1"/>
              <w:jc w:val="center"/>
              <w:rPr>
                <w:rFonts w:cs="Times New Roman"/>
                <w:bCs/>
              </w:rPr>
            </w:pPr>
            <w:r w:rsidRPr="001B18D9">
              <w:rPr>
                <w:rFonts w:cs="Times New Roman"/>
                <w:bCs/>
              </w:rPr>
              <w:t>11</w:t>
            </w:r>
            <w:r w:rsidR="0046190B">
              <w:rPr>
                <w:rFonts w:cs="Times New Roman"/>
                <w:bCs/>
              </w:rPr>
              <w:t>3</w:t>
            </w:r>
            <w:r w:rsidRPr="001B18D9">
              <w:rPr>
                <w:rFonts w:cs="Times New Roman"/>
                <w:bCs/>
              </w:rPr>
              <w:t>.</w:t>
            </w:r>
            <w:r w:rsidR="00CD6092">
              <w:rPr>
                <w:rFonts w:cs="Times New Roman"/>
                <w:bCs/>
              </w:rPr>
              <w:t>8</w:t>
            </w:r>
            <w:r w:rsidR="00FE271C">
              <w:rPr>
                <w:rFonts w:cs="Times New Roman"/>
                <w:bCs/>
              </w:rPr>
              <w:t>19</w:t>
            </w:r>
          </w:p>
        </w:tc>
        <w:tc>
          <w:tcPr>
            <w:tcW w:w="2110" w:type="dxa"/>
            <w:tcBorders>
              <w:top w:val="single" w:sz="4" w:space="0" w:color="auto"/>
              <w:left w:val="single" w:sz="4" w:space="0" w:color="auto"/>
              <w:bottom w:val="single" w:sz="4" w:space="0" w:color="auto"/>
              <w:right w:val="single" w:sz="4" w:space="0" w:color="auto"/>
            </w:tcBorders>
            <w:shd w:val="clear" w:color="auto" w:fill="FFFFFF" w:themeFill="background1"/>
            <w:tcMar>
              <w:top w:w="108" w:type="dxa"/>
              <w:left w:w="108" w:type="dxa"/>
              <w:bottom w:w="108" w:type="dxa"/>
              <w:right w:w="108" w:type="dxa"/>
            </w:tcMar>
            <w:vAlign w:val="center"/>
          </w:tcPr>
          <w:p w14:paraId="4AE9A465" w14:textId="77777777" w:rsidR="008B7B44" w:rsidRPr="001B18D9" w:rsidRDefault="008B7B44" w:rsidP="00B12419">
            <w:pPr>
              <w:pStyle w:val="Standard"/>
              <w:snapToGrid w:val="0"/>
              <w:spacing w:line="360" w:lineRule="auto"/>
              <w:ind w:right="-1"/>
              <w:jc w:val="center"/>
              <w:rPr>
                <w:rFonts w:cs="Times New Roman"/>
                <w:bCs/>
              </w:rPr>
            </w:pPr>
            <w:r w:rsidRPr="001B18D9">
              <w:rPr>
                <w:rFonts w:cs="Times New Roman"/>
                <w:bCs/>
              </w:rPr>
              <w:t>Sec. Especial de Promoção de Comunidades e do Minha Casa Minha Vida</w:t>
            </w:r>
          </w:p>
        </w:tc>
      </w:tr>
      <w:tr w:rsidR="008B7B44" w:rsidRPr="001B18D9" w14:paraId="7E7A28BE" w14:textId="77777777" w:rsidTr="00B12419">
        <w:trPr>
          <w:trHeight w:val="1196"/>
        </w:trPr>
        <w:tc>
          <w:tcPr>
            <w:tcW w:w="9214" w:type="dxa"/>
            <w:gridSpan w:val="4"/>
            <w:tcBorders>
              <w:left w:val="single" w:sz="4" w:space="0" w:color="auto"/>
              <w:bottom w:val="single" w:sz="4" w:space="0" w:color="auto"/>
              <w:right w:val="single" w:sz="4" w:space="0" w:color="auto"/>
            </w:tcBorders>
            <w:tcMar>
              <w:top w:w="108" w:type="dxa"/>
              <w:left w:w="108" w:type="dxa"/>
              <w:bottom w:w="108" w:type="dxa"/>
              <w:right w:w="108" w:type="dxa"/>
            </w:tcMar>
            <w:vAlign w:val="center"/>
          </w:tcPr>
          <w:p w14:paraId="46BDE8A4" w14:textId="77777777" w:rsidR="008B7B44" w:rsidRPr="001B18D9" w:rsidRDefault="008B7B44" w:rsidP="00B12419">
            <w:pPr>
              <w:spacing w:line="360" w:lineRule="auto"/>
              <w:ind w:right="-1"/>
              <w:jc w:val="both"/>
              <w:rPr>
                <w:sz w:val="24"/>
                <w:szCs w:val="24"/>
              </w:rPr>
            </w:pPr>
            <w:r w:rsidRPr="001B18D9">
              <w:rPr>
                <w:sz w:val="24"/>
                <w:szCs w:val="24"/>
              </w:rPr>
              <w:t xml:space="preserve">De acordo e ciente:                              </w:t>
            </w:r>
          </w:p>
          <w:p w14:paraId="7E92A65B" w14:textId="77777777" w:rsidR="008B7B44" w:rsidRDefault="008B7B44" w:rsidP="00B12419">
            <w:pPr>
              <w:pStyle w:val="Standard"/>
              <w:snapToGrid w:val="0"/>
              <w:spacing w:line="360" w:lineRule="auto"/>
              <w:ind w:right="-1"/>
              <w:jc w:val="both"/>
              <w:rPr>
                <w:rFonts w:cs="Times New Roman"/>
              </w:rPr>
            </w:pPr>
          </w:p>
          <w:p w14:paraId="115BA112" w14:textId="77777777" w:rsidR="00AA6A1E" w:rsidRPr="001B18D9" w:rsidRDefault="00AA6A1E" w:rsidP="00B12419">
            <w:pPr>
              <w:pStyle w:val="Standard"/>
              <w:snapToGrid w:val="0"/>
              <w:spacing w:line="360" w:lineRule="auto"/>
              <w:ind w:right="-1"/>
              <w:jc w:val="both"/>
              <w:rPr>
                <w:rFonts w:cs="Times New Roman"/>
              </w:rPr>
            </w:pPr>
          </w:p>
          <w:p w14:paraId="15DEB0D1" w14:textId="77777777" w:rsidR="008B7B44" w:rsidRPr="001B18D9" w:rsidRDefault="008B7B44" w:rsidP="00B12419">
            <w:pPr>
              <w:pStyle w:val="Standard"/>
              <w:snapToGrid w:val="0"/>
              <w:spacing w:line="360" w:lineRule="auto"/>
              <w:ind w:right="-1"/>
              <w:jc w:val="both"/>
              <w:rPr>
                <w:rFonts w:cs="Times New Roman"/>
              </w:rPr>
            </w:pPr>
          </w:p>
          <w:p w14:paraId="1B31EFB6" w14:textId="77777777" w:rsidR="008B7B44" w:rsidRPr="001B18D9" w:rsidRDefault="008B7B44" w:rsidP="00B12419">
            <w:pPr>
              <w:spacing w:line="360" w:lineRule="auto"/>
              <w:ind w:firstLine="708"/>
              <w:jc w:val="center"/>
              <w:rPr>
                <w:sz w:val="24"/>
                <w:szCs w:val="24"/>
                <w:lang w:eastAsia="en-US"/>
              </w:rPr>
            </w:pPr>
            <w:r w:rsidRPr="001B18D9">
              <w:rPr>
                <w:sz w:val="24"/>
                <w:szCs w:val="24"/>
                <w:lang w:eastAsia="en-US"/>
              </w:rPr>
              <w:t>Bruna Letícia de Oliveira Tavares</w:t>
            </w:r>
          </w:p>
          <w:p w14:paraId="65C5CBEB" w14:textId="77777777" w:rsidR="008B7B44" w:rsidRPr="001B18D9" w:rsidRDefault="008B7B44" w:rsidP="00B12419">
            <w:pPr>
              <w:jc w:val="center"/>
              <w:rPr>
                <w:b/>
                <w:sz w:val="24"/>
                <w:szCs w:val="24"/>
              </w:rPr>
            </w:pPr>
            <w:r w:rsidRPr="001B18D9">
              <w:rPr>
                <w:b/>
                <w:sz w:val="24"/>
                <w:szCs w:val="24"/>
              </w:rPr>
              <w:t>Secretaria Especial de Promoção das Comunidades e do Minha Casa Minha Vida</w:t>
            </w:r>
          </w:p>
          <w:p w14:paraId="702CD60D" w14:textId="77777777" w:rsidR="008B7B44" w:rsidRPr="001B18D9" w:rsidRDefault="008B7B44" w:rsidP="00B12419">
            <w:pPr>
              <w:jc w:val="center"/>
              <w:rPr>
                <w:sz w:val="24"/>
                <w:szCs w:val="24"/>
                <w:lang w:eastAsia="en-US"/>
              </w:rPr>
            </w:pPr>
            <w:r w:rsidRPr="001B18D9">
              <w:rPr>
                <w:sz w:val="24"/>
                <w:szCs w:val="24"/>
                <w:lang w:eastAsia="en-US"/>
              </w:rPr>
              <w:t>Mat.: 113.512</w:t>
            </w:r>
          </w:p>
          <w:p w14:paraId="031CAF35" w14:textId="77777777" w:rsidR="008B7B44" w:rsidRPr="001B18D9" w:rsidRDefault="008B7B44" w:rsidP="00B12419">
            <w:pPr>
              <w:pStyle w:val="Standard"/>
              <w:snapToGrid w:val="0"/>
              <w:spacing w:line="360" w:lineRule="auto"/>
              <w:ind w:right="-1"/>
              <w:jc w:val="center"/>
              <w:rPr>
                <w:rFonts w:cs="Times New Roman"/>
                <w:b/>
              </w:rPr>
            </w:pPr>
          </w:p>
        </w:tc>
      </w:tr>
    </w:tbl>
    <w:p w14:paraId="13F8BCD4" w14:textId="77777777" w:rsidR="001C0C60" w:rsidRDefault="001C0C60" w:rsidP="00244B01">
      <w:pPr>
        <w:pStyle w:val="Padro"/>
        <w:spacing w:before="120" w:after="120" w:line="360" w:lineRule="auto"/>
        <w:ind w:right="-1"/>
        <w:rPr>
          <w:rFonts w:ascii="Times New Roman" w:eastAsia="Adobe Fan Heiti Std B" w:hAnsi="Times New Roman" w:cs="Times New Roman"/>
          <w:b/>
          <w:color w:val="auto"/>
          <w:lang w:val="pt-BR"/>
        </w:rPr>
      </w:pPr>
    </w:p>
    <w:p w14:paraId="2F79EC79" w14:textId="5FF88EA3" w:rsidR="008B7B44" w:rsidRDefault="008B7B44" w:rsidP="008B7B44">
      <w:pPr>
        <w:pStyle w:val="Padro"/>
        <w:spacing w:before="120" w:after="120" w:line="360" w:lineRule="auto"/>
        <w:ind w:right="-1"/>
        <w:jc w:val="right"/>
        <w:rPr>
          <w:rFonts w:ascii="Times New Roman" w:eastAsia="Adobe Fan Heiti Std B" w:hAnsi="Times New Roman" w:cs="Times New Roman"/>
          <w:b/>
          <w:color w:val="auto"/>
          <w:lang w:val="pt-BR"/>
        </w:rPr>
      </w:pPr>
      <w:r w:rsidRPr="001B18D9">
        <w:rPr>
          <w:rFonts w:ascii="Times New Roman" w:eastAsia="Adobe Fan Heiti Std B" w:hAnsi="Times New Roman" w:cs="Times New Roman"/>
          <w:b/>
          <w:color w:val="auto"/>
          <w:lang w:val="pt-BR"/>
        </w:rPr>
        <w:t xml:space="preserve">Maricá, </w:t>
      </w:r>
      <w:r w:rsidR="00FE271C" w:rsidRPr="00244B01">
        <w:rPr>
          <w:rFonts w:ascii="Times New Roman" w:eastAsia="Adobe Fan Heiti Std B" w:hAnsi="Times New Roman" w:cs="Times New Roman"/>
          <w:b/>
          <w:color w:val="auto"/>
          <w:lang w:val="pt-BR"/>
        </w:rPr>
        <w:t>1</w:t>
      </w:r>
      <w:r w:rsidR="00244B01" w:rsidRPr="00244B01">
        <w:rPr>
          <w:rFonts w:ascii="Times New Roman" w:eastAsia="Adobe Fan Heiti Std B" w:hAnsi="Times New Roman" w:cs="Times New Roman"/>
          <w:b/>
          <w:color w:val="auto"/>
          <w:lang w:val="pt-BR"/>
        </w:rPr>
        <w:t>6</w:t>
      </w:r>
      <w:r w:rsidR="00244B01">
        <w:rPr>
          <w:rFonts w:ascii="Times New Roman" w:eastAsia="Adobe Fan Heiti Std B" w:hAnsi="Times New Roman" w:cs="Times New Roman"/>
          <w:b/>
          <w:color w:val="auto"/>
          <w:lang w:val="pt-BR"/>
        </w:rPr>
        <w:t xml:space="preserve"> </w:t>
      </w:r>
      <w:r w:rsidRPr="001B18D9">
        <w:rPr>
          <w:rFonts w:ascii="Times New Roman" w:eastAsia="Adobe Fan Heiti Std B" w:hAnsi="Times New Roman" w:cs="Times New Roman"/>
          <w:b/>
          <w:color w:val="auto"/>
          <w:lang w:val="pt-BR"/>
        </w:rPr>
        <w:t xml:space="preserve">de </w:t>
      </w:r>
      <w:r w:rsidR="00FE271C">
        <w:rPr>
          <w:rFonts w:ascii="Times New Roman" w:eastAsia="Adobe Fan Heiti Std B" w:hAnsi="Times New Roman" w:cs="Times New Roman"/>
          <w:b/>
          <w:color w:val="auto"/>
          <w:lang w:val="pt-BR"/>
        </w:rPr>
        <w:t>setembro</w:t>
      </w:r>
      <w:r w:rsidR="00DB00D3">
        <w:rPr>
          <w:rFonts w:ascii="Times New Roman" w:eastAsia="Adobe Fan Heiti Std B" w:hAnsi="Times New Roman" w:cs="Times New Roman"/>
          <w:b/>
          <w:color w:val="auto"/>
          <w:lang w:val="pt-BR"/>
        </w:rPr>
        <w:t xml:space="preserve"> </w:t>
      </w:r>
      <w:r w:rsidRPr="001B18D9">
        <w:rPr>
          <w:rFonts w:ascii="Times New Roman" w:eastAsia="Adobe Fan Heiti Std B" w:hAnsi="Times New Roman" w:cs="Times New Roman"/>
          <w:b/>
          <w:color w:val="auto"/>
          <w:lang w:val="pt-BR"/>
        </w:rPr>
        <w:t>de 202</w:t>
      </w:r>
      <w:r w:rsidR="00FE271C">
        <w:rPr>
          <w:rFonts w:ascii="Times New Roman" w:eastAsia="Adobe Fan Heiti Std B" w:hAnsi="Times New Roman" w:cs="Times New Roman"/>
          <w:b/>
          <w:color w:val="auto"/>
          <w:lang w:val="pt-BR"/>
        </w:rPr>
        <w:t>6</w:t>
      </w:r>
      <w:r w:rsidRPr="001B18D9">
        <w:rPr>
          <w:rFonts w:ascii="Times New Roman" w:eastAsia="Adobe Fan Heiti Std B" w:hAnsi="Times New Roman" w:cs="Times New Roman"/>
          <w:b/>
          <w:color w:val="auto"/>
          <w:lang w:val="pt-BR"/>
        </w:rPr>
        <w:t>.</w:t>
      </w:r>
    </w:p>
    <w:p w14:paraId="4D27CE29" w14:textId="77777777" w:rsidR="001C0C60" w:rsidRPr="001B18D9" w:rsidRDefault="001C0C60" w:rsidP="008B7B44">
      <w:pPr>
        <w:pStyle w:val="Padro"/>
        <w:spacing w:before="120" w:after="120" w:line="360" w:lineRule="auto"/>
        <w:ind w:right="-1"/>
        <w:jc w:val="right"/>
        <w:rPr>
          <w:rFonts w:ascii="Times New Roman" w:eastAsia="Adobe Fan Heiti Std B" w:hAnsi="Times New Roman" w:cs="Times New Roman"/>
          <w:b/>
          <w:color w:val="auto"/>
          <w:lang w:val="pt-BR"/>
        </w:rPr>
      </w:pPr>
    </w:p>
    <w:p w14:paraId="7B9C875E" w14:textId="77777777" w:rsidR="000B76AC" w:rsidRPr="001B18D9" w:rsidRDefault="000B76AC" w:rsidP="008B7B44">
      <w:pPr>
        <w:spacing w:line="360" w:lineRule="auto"/>
        <w:jc w:val="both"/>
        <w:rPr>
          <w:sz w:val="24"/>
          <w:szCs w:val="24"/>
        </w:rPr>
      </w:pPr>
    </w:p>
    <w:sectPr w:rsidR="000B76AC" w:rsidRPr="001B18D9" w:rsidSect="003D3AB6">
      <w:headerReference w:type="default" r:id="rId8"/>
      <w:pgSz w:w="11906" w:h="16838"/>
      <w:pgMar w:top="1417" w:right="1133" w:bottom="1417" w:left="1701" w:header="567" w:footer="4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C5664" w14:textId="77777777" w:rsidR="003E62F2" w:rsidRDefault="003E62F2" w:rsidP="00D14443">
      <w:r>
        <w:separator/>
      </w:r>
    </w:p>
  </w:endnote>
  <w:endnote w:type="continuationSeparator" w:id="0">
    <w:p w14:paraId="2751ECF8" w14:textId="77777777" w:rsidR="003E62F2" w:rsidRDefault="003E62F2" w:rsidP="00D144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dobe Fan Heiti Std B">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D98BC" w14:textId="77777777" w:rsidR="003E62F2" w:rsidRDefault="003E62F2" w:rsidP="00D14443">
      <w:r>
        <w:separator/>
      </w:r>
    </w:p>
  </w:footnote>
  <w:footnote w:type="continuationSeparator" w:id="0">
    <w:p w14:paraId="0454CD48" w14:textId="77777777" w:rsidR="003E62F2" w:rsidRDefault="003E62F2" w:rsidP="00D144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E2CA3" w14:textId="3581C341" w:rsidR="00B12419" w:rsidRPr="009904E6" w:rsidRDefault="00B12419" w:rsidP="008B7B44">
    <w:pPr>
      <w:tabs>
        <w:tab w:val="right" w:pos="8789"/>
      </w:tabs>
      <w:rPr>
        <w:rFonts w:ascii="Arial" w:eastAsia="Calibri" w:hAnsi="Arial" w:cs="Arial"/>
      </w:rPr>
    </w:pPr>
    <w:r w:rsidRPr="009904E6">
      <w:rPr>
        <w:rFonts w:ascii="Arial" w:eastAsia="Calibri" w:hAnsi="Arial" w:cs="Arial"/>
        <w:noProof/>
      </w:rPr>
      <w:drawing>
        <wp:anchor distT="0" distB="0" distL="114300" distR="114300" simplePos="0" relativeHeight="251659264" behindDoc="0" locked="0" layoutInCell="1" allowOverlap="1" wp14:anchorId="0D6010FA" wp14:editId="04A60F76">
          <wp:simplePos x="0" y="0"/>
          <wp:positionH relativeFrom="column">
            <wp:posOffset>-26670</wp:posOffset>
          </wp:positionH>
          <wp:positionV relativeFrom="paragraph">
            <wp:posOffset>-52070</wp:posOffset>
          </wp:positionV>
          <wp:extent cx="652584" cy="628153"/>
          <wp:effectExtent l="0" t="0" r="0" b="63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j-marica-brasao.jpg"/>
                  <pic:cNvPicPr/>
                </pic:nvPicPr>
                <pic:blipFill>
                  <a:blip r:embed="rId1">
                    <a:extLst>
                      <a:ext uri="{28A0092B-C50C-407E-A947-70E740481C1C}">
                        <a14:useLocalDpi xmlns:a14="http://schemas.microsoft.com/office/drawing/2010/main" val="0"/>
                      </a:ext>
                    </a:extLst>
                  </a:blip>
                  <a:stretch>
                    <a:fillRect/>
                  </a:stretch>
                </pic:blipFill>
                <pic:spPr>
                  <a:xfrm>
                    <a:off x="0" y="0"/>
                    <a:ext cx="652584" cy="628153"/>
                  </a:xfrm>
                  <a:prstGeom prst="rect">
                    <a:avLst/>
                  </a:prstGeom>
                </pic:spPr>
              </pic:pic>
            </a:graphicData>
          </a:graphic>
          <wp14:sizeRelH relativeFrom="page">
            <wp14:pctWidth>0</wp14:pctWidth>
          </wp14:sizeRelH>
          <wp14:sizeRelV relativeFrom="page">
            <wp14:pctHeight>0</wp14:pctHeight>
          </wp14:sizeRelV>
        </wp:anchor>
      </w:drawing>
    </w:r>
    <w:r>
      <w:rPr>
        <w:rFonts w:ascii="Arial" w:eastAsia="Calibri" w:hAnsi="Arial" w:cs="Arial"/>
      </w:rPr>
      <w:t xml:space="preserve">                    </w:t>
    </w:r>
    <w:r w:rsidRPr="009904E6">
      <w:rPr>
        <w:rFonts w:ascii="Arial" w:eastAsia="Calibri" w:hAnsi="Arial" w:cs="Arial"/>
      </w:rPr>
      <w:t>PREFEITURA DE MARICÁ</w:t>
    </w:r>
  </w:p>
  <w:tbl>
    <w:tblPr>
      <w:tblpPr w:leftFromText="141" w:rightFromText="141" w:vertAnchor="page" w:horzAnchor="page" w:tblpX="8842" w:tblpY="5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2"/>
      <w:gridCol w:w="1146"/>
    </w:tblGrid>
    <w:tr w:rsidR="00B12419" w:rsidRPr="0005269B" w14:paraId="4F305690" w14:textId="75AF2F09" w:rsidTr="008B7B44">
      <w:trPr>
        <w:trHeight w:val="250"/>
      </w:trPr>
      <w:tc>
        <w:tcPr>
          <w:tcW w:w="1862" w:type="dxa"/>
        </w:tcPr>
        <w:p w14:paraId="4C435C14" w14:textId="635C1694" w:rsidR="00B12419" w:rsidRPr="00F77831" w:rsidRDefault="00B12419" w:rsidP="005C4A9F">
          <w:pPr>
            <w:rPr>
              <w:rFonts w:ascii="Century Gothic" w:hAnsi="Century Gothic"/>
              <w:b/>
              <w:sz w:val="16"/>
              <w:szCs w:val="16"/>
            </w:rPr>
          </w:pPr>
          <w:r w:rsidRPr="00F77831">
            <w:rPr>
              <w:rFonts w:ascii="Century Gothic" w:hAnsi="Century Gothic"/>
              <w:b/>
              <w:sz w:val="16"/>
              <w:szCs w:val="16"/>
            </w:rPr>
            <w:t xml:space="preserve">Processo </w:t>
          </w:r>
          <w:r>
            <w:rPr>
              <w:rFonts w:ascii="Century Gothic" w:hAnsi="Century Gothic"/>
              <w:b/>
              <w:sz w:val="16"/>
              <w:szCs w:val="16"/>
            </w:rPr>
            <w:t>Número:</w:t>
          </w:r>
        </w:p>
      </w:tc>
      <w:tc>
        <w:tcPr>
          <w:tcW w:w="1146" w:type="dxa"/>
          <w:vAlign w:val="center"/>
        </w:tcPr>
        <w:p w14:paraId="5CAC52FF" w14:textId="044EC96B" w:rsidR="00B12419" w:rsidRPr="00F77831" w:rsidRDefault="00712C3D" w:rsidP="00545B8E">
          <w:pPr>
            <w:rPr>
              <w:rFonts w:ascii="Century Gothic" w:hAnsi="Century Gothic"/>
              <w:b/>
              <w:sz w:val="16"/>
              <w:szCs w:val="16"/>
            </w:rPr>
          </w:pPr>
          <w:r>
            <w:rPr>
              <w:rFonts w:ascii="Century Gothic" w:hAnsi="Century Gothic"/>
              <w:b/>
              <w:sz w:val="16"/>
              <w:szCs w:val="16"/>
            </w:rPr>
            <w:t>15220/2026</w:t>
          </w:r>
        </w:p>
      </w:tc>
    </w:tr>
    <w:tr w:rsidR="00B12419" w:rsidRPr="0005269B" w14:paraId="51D1AC5F" w14:textId="59F8DBAC" w:rsidTr="008B7B44">
      <w:trPr>
        <w:trHeight w:val="231"/>
      </w:trPr>
      <w:tc>
        <w:tcPr>
          <w:tcW w:w="1862" w:type="dxa"/>
        </w:tcPr>
        <w:p w14:paraId="0C75B05A" w14:textId="317DE9B8" w:rsidR="00B12419" w:rsidRPr="00F77831" w:rsidRDefault="00B12419" w:rsidP="005C4A9F">
          <w:pPr>
            <w:ind w:right="-138"/>
            <w:rPr>
              <w:rFonts w:ascii="Century Gothic" w:hAnsi="Century Gothic"/>
              <w:sz w:val="16"/>
              <w:szCs w:val="16"/>
            </w:rPr>
          </w:pPr>
          <w:r w:rsidRPr="00F77831">
            <w:rPr>
              <w:rFonts w:ascii="Century Gothic" w:hAnsi="Century Gothic"/>
              <w:b/>
              <w:sz w:val="16"/>
              <w:szCs w:val="16"/>
            </w:rPr>
            <w:t>Data</w:t>
          </w:r>
          <w:r>
            <w:rPr>
              <w:rFonts w:ascii="Century Gothic" w:hAnsi="Century Gothic"/>
              <w:b/>
              <w:sz w:val="16"/>
              <w:szCs w:val="16"/>
            </w:rPr>
            <w:t xml:space="preserve"> do Início</w:t>
          </w:r>
          <w:r w:rsidRPr="00F77831">
            <w:rPr>
              <w:rFonts w:ascii="Century Gothic" w:hAnsi="Century Gothic"/>
              <w:b/>
              <w:sz w:val="16"/>
              <w:szCs w:val="16"/>
            </w:rPr>
            <w:t>:</w:t>
          </w:r>
          <w:r>
            <w:rPr>
              <w:rFonts w:ascii="Century Gothic" w:hAnsi="Century Gothic"/>
              <w:b/>
              <w:sz w:val="16"/>
              <w:szCs w:val="16"/>
            </w:rPr>
            <w:t xml:space="preserve"> </w:t>
          </w:r>
        </w:p>
      </w:tc>
      <w:tc>
        <w:tcPr>
          <w:tcW w:w="1146" w:type="dxa"/>
          <w:vAlign w:val="center"/>
        </w:tcPr>
        <w:p w14:paraId="3B1049EC" w14:textId="30309BC7" w:rsidR="00B12419" w:rsidRPr="00F77831" w:rsidRDefault="00712C3D" w:rsidP="005C4A9F">
          <w:pPr>
            <w:ind w:left="-106"/>
            <w:jc w:val="center"/>
            <w:rPr>
              <w:rFonts w:ascii="Century Gothic" w:hAnsi="Century Gothic"/>
              <w:b/>
              <w:sz w:val="16"/>
              <w:szCs w:val="16"/>
            </w:rPr>
          </w:pPr>
          <w:r>
            <w:rPr>
              <w:rFonts w:ascii="Century Gothic" w:hAnsi="Century Gothic"/>
              <w:b/>
              <w:sz w:val="16"/>
              <w:szCs w:val="16"/>
            </w:rPr>
            <w:t>14/09/2026</w:t>
          </w:r>
        </w:p>
      </w:tc>
    </w:tr>
    <w:tr w:rsidR="00B12419" w:rsidRPr="0005269B" w14:paraId="10999BF3" w14:textId="7AF0C6E9" w:rsidTr="008B7B44">
      <w:trPr>
        <w:trHeight w:val="250"/>
      </w:trPr>
      <w:tc>
        <w:tcPr>
          <w:tcW w:w="1862" w:type="dxa"/>
        </w:tcPr>
        <w:p w14:paraId="5838A833" w14:textId="5D821B3F" w:rsidR="00B12419" w:rsidRPr="0005269B" w:rsidRDefault="00B12419" w:rsidP="005C4A9F">
          <w:pPr>
            <w:rPr>
              <w:rFonts w:ascii="Century Gothic" w:hAnsi="Century Gothic"/>
              <w:b/>
              <w:sz w:val="16"/>
              <w:szCs w:val="16"/>
            </w:rPr>
          </w:pPr>
          <w:r>
            <w:rPr>
              <w:rFonts w:ascii="Century Gothic" w:hAnsi="Century Gothic"/>
              <w:b/>
              <w:sz w:val="16"/>
              <w:szCs w:val="16"/>
            </w:rPr>
            <w:t>Folha:</w:t>
          </w:r>
        </w:p>
      </w:tc>
      <w:tc>
        <w:tcPr>
          <w:tcW w:w="1146" w:type="dxa"/>
          <w:vAlign w:val="center"/>
        </w:tcPr>
        <w:p w14:paraId="020BD33B" w14:textId="77777777" w:rsidR="00B12419" w:rsidRPr="0005269B" w:rsidRDefault="00B12419" w:rsidP="005C4A9F">
          <w:pPr>
            <w:ind w:left="-106"/>
            <w:jc w:val="center"/>
            <w:rPr>
              <w:rFonts w:ascii="Century Gothic" w:hAnsi="Century Gothic"/>
              <w:b/>
              <w:sz w:val="16"/>
              <w:szCs w:val="16"/>
            </w:rPr>
          </w:pPr>
        </w:p>
      </w:tc>
    </w:tr>
    <w:tr w:rsidR="00B12419" w:rsidRPr="0005269B" w14:paraId="7B498167" w14:textId="77777777" w:rsidTr="008B7B44">
      <w:trPr>
        <w:trHeight w:val="270"/>
      </w:trPr>
      <w:tc>
        <w:tcPr>
          <w:tcW w:w="1862" w:type="dxa"/>
        </w:tcPr>
        <w:p w14:paraId="3320F954" w14:textId="5EDB0BAC" w:rsidR="00B12419" w:rsidRPr="0005269B" w:rsidRDefault="00B12419" w:rsidP="005C4A9F">
          <w:pPr>
            <w:rPr>
              <w:rFonts w:ascii="Century Gothic" w:hAnsi="Century Gothic"/>
              <w:b/>
              <w:sz w:val="16"/>
              <w:szCs w:val="16"/>
            </w:rPr>
          </w:pPr>
          <w:r w:rsidRPr="0005269B">
            <w:rPr>
              <w:rFonts w:ascii="Century Gothic" w:hAnsi="Century Gothic"/>
              <w:b/>
              <w:sz w:val="16"/>
              <w:szCs w:val="16"/>
            </w:rPr>
            <w:t>Rubrica</w:t>
          </w:r>
          <w:r>
            <w:rPr>
              <w:rFonts w:ascii="Century Gothic" w:hAnsi="Century Gothic"/>
              <w:b/>
              <w:sz w:val="16"/>
              <w:szCs w:val="16"/>
            </w:rPr>
            <w:t>:</w:t>
          </w:r>
        </w:p>
      </w:tc>
      <w:tc>
        <w:tcPr>
          <w:tcW w:w="1146" w:type="dxa"/>
          <w:vAlign w:val="center"/>
        </w:tcPr>
        <w:p w14:paraId="1309D553" w14:textId="77777777" w:rsidR="00B12419" w:rsidRPr="0005269B" w:rsidRDefault="00B12419" w:rsidP="005C4A9F">
          <w:pPr>
            <w:ind w:left="-106"/>
            <w:jc w:val="center"/>
            <w:rPr>
              <w:rFonts w:ascii="Century Gothic" w:hAnsi="Century Gothic"/>
              <w:b/>
              <w:sz w:val="16"/>
              <w:szCs w:val="16"/>
            </w:rPr>
          </w:pPr>
        </w:p>
      </w:tc>
    </w:tr>
  </w:tbl>
  <w:p w14:paraId="15BCB835" w14:textId="699C8AB2" w:rsidR="00B12419" w:rsidRDefault="00B12419" w:rsidP="008B7B44">
    <w:pPr>
      <w:tabs>
        <w:tab w:val="center" w:pos="4252"/>
        <w:tab w:val="right" w:pos="8504"/>
      </w:tabs>
      <w:rPr>
        <w:rFonts w:ascii="Arial" w:eastAsia="Calibri" w:hAnsi="Arial" w:cs="Arial"/>
      </w:rPr>
    </w:pPr>
    <w:r>
      <w:rPr>
        <w:rFonts w:ascii="Arial" w:eastAsia="Calibri" w:hAnsi="Arial" w:cs="Arial"/>
      </w:rPr>
      <w:t xml:space="preserve">                    </w:t>
    </w:r>
    <w:r w:rsidRPr="009904E6">
      <w:rPr>
        <w:rFonts w:ascii="Arial" w:eastAsia="Calibri" w:hAnsi="Arial" w:cs="Arial"/>
      </w:rPr>
      <w:t xml:space="preserve">SECRETARIA </w:t>
    </w:r>
    <w:r>
      <w:rPr>
        <w:rFonts w:ascii="Arial" w:eastAsia="Calibri" w:hAnsi="Arial" w:cs="Arial"/>
      </w:rPr>
      <w:t>ESPECIAL DE PROMOÇÃO DAS COMUNIDADES</w:t>
    </w:r>
  </w:p>
  <w:p w14:paraId="70007092" w14:textId="2F04E39B" w:rsidR="00B12419" w:rsidRDefault="00B12419" w:rsidP="008B7B44">
    <w:pPr>
      <w:tabs>
        <w:tab w:val="center" w:pos="4252"/>
        <w:tab w:val="right" w:pos="8504"/>
      </w:tabs>
      <w:rPr>
        <w:rFonts w:ascii="Arial" w:eastAsia="Calibri" w:hAnsi="Arial" w:cs="Arial"/>
      </w:rPr>
    </w:pPr>
    <w:r>
      <w:rPr>
        <w:rFonts w:ascii="Arial" w:eastAsia="Calibri" w:hAnsi="Arial" w:cs="Arial"/>
      </w:rPr>
      <w:t xml:space="preserve">                    DO MINHA CASA MINHA VIDA</w:t>
    </w:r>
  </w:p>
  <w:p w14:paraId="777A85E8" w14:textId="77777777" w:rsidR="00B12419" w:rsidRPr="001315A8" w:rsidRDefault="00B12419" w:rsidP="006E7EE0">
    <w:pPr>
      <w:tabs>
        <w:tab w:val="center" w:pos="4252"/>
        <w:tab w:val="right" w:pos="8504"/>
      </w:tabs>
      <w:ind w:left="1134"/>
      <w:rPr>
        <w:rStyle w:val="Hyperlink"/>
        <w:rFonts w:ascii="Arial" w:eastAsia="Calibri" w:hAnsi="Arial" w:cs="Arial"/>
      </w:rPr>
    </w:pPr>
    <w:r w:rsidRPr="001315A8">
      <w:rPr>
        <w:rFonts w:ascii="Arial" w:eastAsia="Calibri" w:hAnsi="Arial" w:cs="Arial"/>
      </w:rPr>
      <w:t>www.marica.rj.gov.br</w:t>
    </w:r>
  </w:p>
  <w:p w14:paraId="30F7A913" w14:textId="48136FC6" w:rsidR="00B12419" w:rsidRPr="00870DE8" w:rsidRDefault="00B12419" w:rsidP="006E7EE0">
    <w:pPr>
      <w:tabs>
        <w:tab w:val="center" w:pos="4252"/>
        <w:tab w:val="right" w:pos="8504"/>
      </w:tabs>
      <w:ind w:left="-142"/>
      <w:rPr>
        <w:rFonts w:ascii="Arial" w:eastAsia="Calibri" w:hAnsi="Arial" w:cs="Arial"/>
        <w:sz w:val="28"/>
        <w:szCs w:val="28"/>
      </w:rPr>
    </w:pPr>
    <w:r w:rsidRPr="00870DE8">
      <w:rPr>
        <w:rStyle w:val="Hyperlink"/>
        <w:rFonts w:ascii="Arial" w:eastAsia="Calibri" w:hAnsi="Arial" w:cs="Arial"/>
        <w:color w:val="auto"/>
        <w:sz w:val="28"/>
        <w:szCs w:val="28"/>
      </w:rPr>
      <w:t>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4054D"/>
    <w:multiLevelType w:val="hybridMultilevel"/>
    <w:tmpl w:val="A9F497D6"/>
    <w:lvl w:ilvl="0" w:tplc="0416000F">
      <w:start w:val="1"/>
      <w:numFmt w:val="decimal"/>
      <w:lvlText w:val="%1."/>
      <w:lvlJc w:val="left"/>
      <w:pPr>
        <w:ind w:left="360" w:hanging="360"/>
      </w:pPr>
      <w:rPr>
        <w:rFont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9907899"/>
    <w:multiLevelType w:val="multilevel"/>
    <w:tmpl w:val="8B90B00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5CE44BB"/>
    <w:multiLevelType w:val="multilevel"/>
    <w:tmpl w:val="BF3AC118"/>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8B767CB"/>
    <w:multiLevelType w:val="hybridMultilevel"/>
    <w:tmpl w:val="2BE67520"/>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 w15:restartNumberingAfterBreak="0">
    <w:nsid w:val="1C6875CF"/>
    <w:multiLevelType w:val="hybridMultilevel"/>
    <w:tmpl w:val="663C780A"/>
    <w:lvl w:ilvl="0" w:tplc="84566CC6">
      <w:start w:val="1"/>
      <w:numFmt w:val="decimal"/>
      <w:lvlText w:val="%1."/>
      <w:lvlJc w:val="left"/>
      <w:pPr>
        <w:ind w:left="1462" w:hanging="360"/>
      </w:pPr>
      <w:rPr>
        <w:rFonts w:hint="default"/>
      </w:rPr>
    </w:lvl>
    <w:lvl w:ilvl="1" w:tplc="04160019" w:tentative="1">
      <w:start w:val="1"/>
      <w:numFmt w:val="lowerLetter"/>
      <w:lvlText w:val="%2."/>
      <w:lvlJc w:val="left"/>
      <w:pPr>
        <w:ind w:left="2182" w:hanging="360"/>
      </w:pPr>
    </w:lvl>
    <w:lvl w:ilvl="2" w:tplc="0416001B" w:tentative="1">
      <w:start w:val="1"/>
      <w:numFmt w:val="lowerRoman"/>
      <w:lvlText w:val="%3."/>
      <w:lvlJc w:val="right"/>
      <w:pPr>
        <w:ind w:left="2902" w:hanging="180"/>
      </w:pPr>
    </w:lvl>
    <w:lvl w:ilvl="3" w:tplc="0416000F" w:tentative="1">
      <w:start w:val="1"/>
      <w:numFmt w:val="decimal"/>
      <w:lvlText w:val="%4."/>
      <w:lvlJc w:val="left"/>
      <w:pPr>
        <w:ind w:left="3622" w:hanging="360"/>
      </w:pPr>
    </w:lvl>
    <w:lvl w:ilvl="4" w:tplc="04160019" w:tentative="1">
      <w:start w:val="1"/>
      <w:numFmt w:val="lowerLetter"/>
      <w:lvlText w:val="%5."/>
      <w:lvlJc w:val="left"/>
      <w:pPr>
        <w:ind w:left="4342" w:hanging="360"/>
      </w:pPr>
    </w:lvl>
    <w:lvl w:ilvl="5" w:tplc="0416001B" w:tentative="1">
      <w:start w:val="1"/>
      <w:numFmt w:val="lowerRoman"/>
      <w:lvlText w:val="%6."/>
      <w:lvlJc w:val="right"/>
      <w:pPr>
        <w:ind w:left="5062" w:hanging="180"/>
      </w:pPr>
    </w:lvl>
    <w:lvl w:ilvl="6" w:tplc="0416000F" w:tentative="1">
      <w:start w:val="1"/>
      <w:numFmt w:val="decimal"/>
      <w:lvlText w:val="%7."/>
      <w:lvlJc w:val="left"/>
      <w:pPr>
        <w:ind w:left="5782" w:hanging="360"/>
      </w:pPr>
    </w:lvl>
    <w:lvl w:ilvl="7" w:tplc="04160019" w:tentative="1">
      <w:start w:val="1"/>
      <w:numFmt w:val="lowerLetter"/>
      <w:lvlText w:val="%8."/>
      <w:lvlJc w:val="left"/>
      <w:pPr>
        <w:ind w:left="6502" w:hanging="360"/>
      </w:pPr>
    </w:lvl>
    <w:lvl w:ilvl="8" w:tplc="0416001B" w:tentative="1">
      <w:start w:val="1"/>
      <w:numFmt w:val="lowerRoman"/>
      <w:lvlText w:val="%9."/>
      <w:lvlJc w:val="right"/>
      <w:pPr>
        <w:ind w:left="7222" w:hanging="180"/>
      </w:pPr>
    </w:lvl>
  </w:abstractNum>
  <w:abstractNum w:abstractNumId="5" w15:restartNumberingAfterBreak="0">
    <w:nsid w:val="22A82E1B"/>
    <w:multiLevelType w:val="hybridMultilevel"/>
    <w:tmpl w:val="E556BECC"/>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 w15:restartNumberingAfterBreak="0">
    <w:nsid w:val="277866D4"/>
    <w:multiLevelType w:val="multilevel"/>
    <w:tmpl w:val="5054059E"/>
    <w:lvl w:ilvl="0">
      <w:start w:val="1"/>
      <w:numFmt w:val="decimal"/>
      <w:lvlText w:val="%1."/>
      <w:lvlJc w:val="left"/>
      <w:pPr>
        <w:ind w:left="720" w:hanging="360"/>
      </w:p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81561F0"/>
    <w:multiLevelType w:val="hybridMultilevel"/>
    <w:tmpl w:val="1C3A42FC"/>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8" w15:restartNumberingAfterBreak="0">
    <w:nsid w:val="284F088F"/>
    <w:multiLevelType w:val="multilevel"/>
    <w:tmpl w:val="F05A75D6"/>
    <w:lvl w:ilvl="0">
      <w:start w:val="10"/>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0C357AC"/>
    <w:multiLevelType w:val="hybridMultilevel"/>
    <w:tmpl w:val="D27683FE"/>
    <w:lvl w:ilvl="0" w:tplc="F804506C">
      <w:start w:val="1"/>
      <w:numFmt w:val="decimal"/>
      <w:lvlText w:val="%1."/>
      <w:lvlJc w:val="left"/>
      <w:pPr>
        <w:ind w:left="1485" w:hanging="360"/>
      </w:pPr>
      <w:rPr>
        <w:rFonts w:hint="default"/>
      </w:rPr>
    </w:lvl>
    <w:lvl w:ilvl="1" w:tplc="04160019" w:tentative="1">
      <w:start w:val="1"/>
      <w:numFmt w:val="lowerLetter"/>
      <w:lvlText w:val="%2."/>
      <w:lvlJc w:val="left"/>
      <w:pPr>
        <w:ind w:left="2205" w:hanging="360"/>
      </w:pPr>
    </w:lvl>
    <w:lvl w:ilvl="2" w:tplc="0416001B" w:tentative="1">
      <w:start w:val="1"/>
      <w:numFmt w:val="lowerRoman"/>
      <w:lvlText w:val="%3."/>
      <w:lvlJc w:val="right"/>
      <w:pPr>
        <w:ind w:left="2925" w:hanging="180"/>
      </w:pPr>
    </w:lvl>
    <w:lvl w:ilvl="3" w:tplc="0416000F" w:tentative="1">
      <w:start w:val="1"/>
      <w:numFmt w:val="decimal"/>
      <w:lvlText w:val="%4."/>
      <w:lvlJc w:val="left"/>
      <w:pPr>
        <w:ind w:left="3645" w:hanging="360"/>
      </w:pPr>
    </w:lvl>
    <w:lvl w:ilvl="4" w:tplc="04160019" w:tentative="1">
      <w:start w:val="1"/>
      <w:numFmt w:val="lowerLetter"/>
      <w:lvlText w:val="%5."/>
      <w:lvlJc w:val="left"/>
      <w:pPr>
        <w:ind w:left="4365" w:hanging="360"/>
      </w:pPr>
    </w:lvl>
    <w:lvl w:ilvl="5" w:tplc="0416001B" w:tentative="1">
      <w:start w:val="1"/>
      <w:numFmt w:val="lowerRoman"/>
      <w:lvlText w:val="%6."/>
      <w:lvlJc w:val="right"/>
      <w:pPr>
        <w:ind w:left="5085" w:hanging="180"/>
      </w:pPr>
    </w:lvl>
    <w:lvl w:ilvl="6" w:tplc="0416000F" w:tentative="1">
      <w:start w:val="1"/>
      <w:numFmt w:val="decimal"/>
      <w:lvlText w:val="%7."/>
      <w:lvlJc w:val="left"/>
      <w:pPr>
        <w:ind w:left="5805" w:hanging="360"/>
      </w:pPr>
    </w:lvl>
    <w:lvl w:ilvl="7" w:tplc="04160019" w:tentative="1">
      <w:start w:val="1"/>
      <w:numFmt w:val="lowerLetter"/>
      <w:lvlText w:val="%8."/>
      <w:lvlJc w:val="left"/>
      <w:pPr>
        <w:ind w:left="6525" w:hanging="360"/>
      </w:pPr>
    </w:lvl>
    <w:lvl w:ilvl="8" w:tplc="0416001B" w:tentative="1">
      <w:start w:val="1"/>
      <w:numFmt w:val="lowerRoman"/>
      <w:lvlText w:val="%9."/>
      <w:lvlJc w:val="right"/>
      <w:pPr>
        <w:ind w:left="7245" w:hanging="180"/>
      </w:pPr>
    </w:lvl>
  </w:abstractNum>
  <w:abstractNum w:abstractNumId="10" w15:restartNumberingAfterBreak="0">
    <w:nsid w:val="3F4F0321"/>
    <w:multiLevelType w:val="hybridMultilevel"/>
    <w:tmpl w:val="84A8A2B4"/>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1" w15:restartNumberingAfterBreak="0">
    <w:nsid w:val="43D74B2E"/>
    <w:multiLevelType w:val="multilevel"/>
    <w:tmpl w:val="5054059E"/>
    <w:lvl w:ilvl="0">
      <w:start w:val="1"/>
      <w:numFmt w:val="decimal"/>
      <w:lvlText w:val="%1."/>
      <w:lvlJc w:val="left"/>
      <w:pPr>
        <w:ind w:left="720" w:hanging="360"/>
      </w:p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8C70088"/>
    <w:multiLevelType w:val="multilevel"/>
    <w:tmpl w:val="8702E0E2"/>
    <w:lvl w:ilvl="0">
      <w:start w:val="1"/>
      <w:numFmt w:val="decimal"/>
      <w:pStyle w:val="Nivel1"/>
      <w:lvlText w:val="%1."/>
      <w:lvlJc w:val="left"/>
      <w:pPr>
        <w:ind w:left="502" w:hanging="360"/>
      </w:pPr>
      <w:rPr>
        <w:rFonts w:hint="default"/>
        <w:b/>
        <w:i w:val="0"/>
        <w:strike w:val="0"/>
        <w:dstrike w:val="0"/>
        <w:u w:val="none"/>
        <w:effect w:val="none"/>
      </w:rPr>
    </w:lvl>
    <w:lvl w:ilvl="1">
      <w:start w:val="1"/>
      <w:numFmt w:val="decimal"/>
      <w:pStyle w:val="Nivel2"/>
      <w:lvlText w:val="2.%2."/>
      <w:lvlJc w:val="left"/>
      <w:pPr>
        <w:ind w:left="858" w:hanging="432"/>
      </w:pPr>
      <w:rPr>
        <w:rFonts w:hint="default"/>
        <w:b w:val="0"/>
        <w:strike w:val="0"/>
        <w:dstrike w:val="0"/>
        <w:u w:val="none"/>
        <w:effect w:val="none"/>
      </w:rPr>
    </w:lvl>
    <w:lvl w:ilvl="2">
      <w:start w:val="1"/>
      <w:numFmt w:val="decimal"/>
      <w:pStyle w:val="Nivel3"/>
      <w:lvlText w:val="%1.%2.%3."/>
      <w:lvlJc w:val="left"/>
      <w:pPr>
        <w:ind w:left="1224" w:hanging="504"/>
      </w:pPr>
      <w:rPr>
        <w:rFonts w:hint="default"/>
        <w:i w:val="0"/>
        <w:strike w:val="0"/>
        <w:dstrike w:val="0"/>
        <w:u w:val="none"/>
        <w:effect w:val="none"/>
      </w:rPr>
    </w:lvl>
    <w:lvl w:ilvl="3">
      <w:start w:val="1"/>
      <w:numFmt w:val="decimal"/>
      <w:pStyle w:val="Nivel4"/>
      <w:lvlText w:val="%1.%2.%3.%4."/>
      <w:lvlJc w:val="left"/>
      <w:pPr>
        <w:ind w:left="1728" w:hanging="648"/>
      </w:pPr>
      <w:rPr>
        <w:rFonts w:hint="default"/>
      </w:rPr>
    </w:lvl>
    <w:lvl w:ilvl="4">
      <w:start w:val="1"/>
      <w:numFmt w:val="decimal"/>
      <w:pStyle w:val="Nivel5"/>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6CB10998"/>
    <w:multiLevelType w:val="hybridMultilevel"/>
    <w:tmpl w:val="9FF638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781B04B2"/>
    <w:multiLevelType w:val="multilevel"/>
    <w:tmpl w:val="10002486"/>
    <w:lvl w:ilvl="0">
      <w:start w:val="1"/>
      <w:numFmt w:val="decimal"/>
      <w:pStyle w:val="Titulo2memorial"/>
      <w:suff w:val="space"/>
      <w:lvlText w:val="%1."/>
      <w:lvlJc w:val="left"/>
      <w:pPr>
        <w:ind w:left="1353" w:hanging="360"/>
      </w:pPr>
      <w:rPr>
        <w:rFonts w:hint="default"/>
      </w:rPr>
    </w:lvl>
    <w:lvl w:ilvl="1">
      <w:start w:val="1"/>
      <w:numFmt w:val="decimal"/>
      <w:isLgl/>
      <w:suff w:val="space"/>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7B663F1D"/>
    <w:multiLevelType w:val="hybridMultilevel"/>
    <w:tmpl w:val="9C307A2E"/>
    <w:lvl w:ilvl="0" w:tplc="0416000F">
      <w:start w:val="1"/>
      <w:numFmt w:val="decimal"/>
      <w:lvlText w:val="%1."/>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num w:numId="1" w16cid:durableId="1489588710">
    <w:abstractNumId w:val="14"/>
  </w:num>
  <w:num w:numId="2" w16cid:durableId="854534045">
    <w:abstractNumId w:val="11"/>
  </w:num>
  <w:num w:numId="3" w16cid:durableId="17396228">
    <w:abstractNumId w:val="12"/>
  </w:num>
  <w:num w:numId="4" w16cid:durableId="862479916">
    <w:abstractNumId w:val="0"/>
  </w:num>
  <w:num w:numId="5" w16cid:durableId="1986546523">
    <w:abstractNumId w:val="3"/>
  </w:num>
  <w:num w:numId="6" w16cid:durableId="249974896">
    <w:abstractNumId w:val="7"/>
  </w:num>
  <w:num w:numId="7" w16cid:durableId="969362224">
    <w:abstractNumId w:val="5"/>
  </w:num>
  <w:num w:numId="8" w16cid:durableId="1769884085">
    <w:abstractNumId w:val="9"/>
  </w:num>
  <w:num w:numId="9" w16cid:durableId="427695527">
    <w:abstractNumId w:val="4"/>
  </w:num>
  <w:num w:numId="10" w16cid:durableId="1916742476">
    <w:abstractNumId w:val="15"/>
  </w:num>
  <w:num w:numId="11" w16cid:durableId="482351901">
    <w:abstractNumId w:val="1"/>
  </w:num>
  <w:num w:numId="12" w16cid:durableId="4794968">
    <w:abstractNumId w:val="10"/>
  </w:num>
  <w:num w:numId="13" w16cid:durableId="2104179011">
    <w:abstractNumId w:val="8"/>
  </w:num>
  <w:num w:numId="14" w16cid:durableId="723408373">
    <w:abstractNumId w:val="13"/>
  </w:num>
  <w:num w:numId="15" w16cid:durableId="1370495455">
    <w:abstractNumId w:val="6"/>
  </w:num>
  <w:num w:numId="16" w16cid:durableId="393434054">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US" w:vendorID="64" w:dllVersion="4096" w:nlCheck="1" w:checkStyle="0"/>
  <w:activeWritingStyle w:appName="MSWord" w:lang="en-US" w:vendorID="64" w:dllVersion="6" w:nlCheck="1" w:checkStyle="0"/>
  <w:activeWritingStyle w:appName="MSWord" w:lang="en-US" w:vendorID="64" w:dllVersion="0"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B28C4"/>
    <w:rsid w:val="00001781"/>
    <w:rsid w:val="00004CC5"/>
    <w:rsid w:val="00004FD7"/>
    <w:rsid w:val="00005A42"/>
    <w:rsid w:val="00011AE8"/>
    <w:rsid w:val="00013591"/>
    <w:rsid w:val="00017487"/>
    <w:rsid w:val="000210E9"/>
    <w:rsid w:val="00023A0C"/>
    <w:rsid w:val="00027E76"/>
    <w:rsid w:val="0003657B"/>
    <w:rsid w:val="00042AE9"/>
    <w:rsid w:val="00042C16"/>
    <w:rsid w:val="00044832"/>
    <w:rsid w:val="000525F8"/>
    <w:rsid w:val="00055B44"/>
    <w:rsid w:val="00055C6B"/>
    <w:rsid w:val="00057053"/>
    <w:rsid w:val="000609B4"/>
    <w:rsid w:val="00063B1C"/>
    <w:rsid w:val="0006498D"/>
    <w:rsid w:val="00067D88"/>
    <w:rsid w:val="00071EA7"/>
    <w:rsid w:val="000725EB"/>
    <w:rsid w:val="00073D91"/>
    <w:rsid w:val="00075481"/>
    <w:rsid w:val="00076EC9"/>
    <w:rsid w:val="00080F8A"/>
    <w:rsid w:val="00081E1B"/>
    <w:rsid w:val="00082480"/>
    <w:rsid w:val="00084E67"/>
    <w:rsid w:val="00085B03"/>
    <w:rsid w:val="00085D29"/>
    <w:rsid w:val="00093FBE"/>
    <w:rsid w:val="0009422A"/>
    <w:rsid w:val="00095299"/>
    <w:rsid w:val="000A0224"/>
    <w:rsid w:val="000A1C79"/>
    <w:rsid w:val="000A3EC7"/>
    <w:rsid w:val="000A4D0F"/>
    <w:rsid w:val="000A4E09"/>
    <w:rsid w:val="000A61FC"/>
    <w:rsid w:val="000A7528"/>
    <w:rsid w:val="000B109F"/>
    <w:rsid w:val="000B31C6"/>
    <w:rsid w:val="000B76AC"/>
    <w:rsid w:val="000C14CA"/>
    <w:rsid w:val="000C1905"/>
    <w:rsid w:val="000C224A"/>
    <w:rsid w:val="000C2450"/>
    <w:rsid w:val="000C26FC"/>
    <w:rsid w:val="000C484B"/>
    <w:rsid w:val="000C4A78"/>
    <w:rsid w:val="000D0E91"/>
    <w:rsid w:val="000E2AAE"/>
    <w:rsid w:val="000E780A"/>
    <w:rsid w:val="000E7F79"/>
    <w:rsid w:val="000F33BD"/>
    <w:rsid w:val="000F554B"/>
    <w:rsid w:val="001042DD"/>
    <w:rsid w:val="00105657"/>
    <w:rsid w:val="00111DB3"/>
    <w:rsid w:val="00114844"/>
    <w:rsid w:val="0011605C"/>
    <w:rsid w:val="00121A17"/>
    <w:rsid w:val="00131656"/>
    <w:rsid w:val="00134409"/>
    <w:rsid w:val="00135222"/>
    <w:rsid w:val="001418DB"/>
    <w:rsid w:val="00143786"/>
    <w:rsid w:val="00145130"/>
    <w:rsid w:val="0015480C"/>
    <w:rsid w:val="00157160"/>
    <w:rsid w:val="00157770"/>
    <w:rsid w:val="00161966"/>
    <w:rsid w:val="0016244E"/>
    <w:rsid w:val="001670B9"/>
    <w:rsid w:val="00170454"/>
    <w:rsid w:val="00170D9C"/>
    <w:rsid w:val="00172E3E"/>
    <w:rsid w:val="00180B7A"/>
    <w:rsid w:val="00191ED2"/>
    <w:rsid w:val="00192465"/>
    <w:rsid w:val="0019460E"/>
    <w:rsid w:val="0019653E"/>
    <w:rsid w:val="001A1BBE"/>
    <w:rsid w:val="001A3C3E"/>
    <w:rsid w:val="001A5CFF"/>
    <w:rsid w:val="001B0C44"/>
    <w:rsid w:val="001B18D9"/>
    <w:rsid w:val="001B42A4"/>
    <w:rsid w:val="001B5DF5"/>
    <w:rsid w:val="001B7CCD"/>
    <w:rsid w:val="001C0C60"/>
    <w:rsid w:val="001C0DCE"/>
    <w:rsid w:val="001C2735"/>
    <w:rsid w:val="001C2B29"/>
    <w:rsid w:val="001C53BA"/>
    <w:rsid w:val="001D00DA"/>
    <w:rsid w:val="001D017F"/>
    <w:rsid w:val="001D36EB"/>
    <w:rsid w:val="001D739A"/>
    <w:rsid w:val="001D744F"/>
    <w:rsid w:val="001E2ECC"/>
    <w:rsid w:val="001E5433"/>
    <w:rsid w:val="001F17EF"/>
    <w:rsid w:val="001F28ED"/>
    <w:rsid w:val="001F31E3"/>
    <w:rsid w:val="001F4074"/>
    <w:rsid w:val="001F48E1"/>
    <w:rsid w:val="0020090E"/>
    <w:rsid w:val="00202CA2"/>
    <w:rsid w:val="0020376B"/>
    <w:rsid w:val="00211265"/>
    <w:rsid w:val="002125D5"/>
    <w:rsid w:val="00212D87"/>
    <w:rsid w:val="002167D6"/>
    <w:rsid w:val="00222A6B"/>
    <w:rsid w:val="00225A26"/>
    <w:rsid w:val="0022669F"/>
    <w:rsid w:val="00233CF1"/>
    <w:rsid w:val="00234BC6"/>
    <w:rsid w:val="00234C99"/>
    <w:rsid w:val="002423DF"/>
    <w:rsid w:val="00244B01"/>
    <w:rsid w:val="00246F4B"/>
    <w:rsid w:val="00253773"/>
    <w:rsid w:val="00256479"/>
    <w:rsid w:val="00261A40"/>
    <w:rsid w:val="002647B4"/>
    <w:rsid w:val="00264A91"/>
    <w:rsid w:val="00265189"/>
    <w:rsid w:val="00265A2B"/>
    <w:rsid w:val="00266605"/>
    <w:rsid w:val="0027000F"/>
    <w:rsid w:val="00273FA9"/>
    <w:rsid w:val="002779B0"/>
    <w:rsid w:val="002830F2"/>
    <w:rsid w:val="002907D3"/>
    <w:rsid w:val="002A2774"/>
    <w:rsid w:val="002A3684"/>
    <w:rsid w:val="002A3A42"/>
    <w:rsid w:val="002A6D44"/>
    <w:rsid w:val="002A6E2D"/>
    <w:rsid w:val="002A7570"/>
    <w:rsid w:val="002A7D33"/>
    <w:rsid w:val="002B390A"/>
    <w:rsid w:val="002D0364"/>
    <w:rsid w:val="002D112F"/>
    <w:rsid w:val="002D5F5E"/>
    <w:rsid w:val="002D6B47"/>
    <w:rsid w:val="002D6BE0"/>
    <w:rsid w:val="002E4725"/>
    <w:rsid w:val="002E6C1E"/>
    <w:rsid w:val="002F1F1E"/>
    <w:rsid w:val="002F280E"/>
    <w:rsid w:val="002F7434"/>
    <w:rsid w:val="002F7D7A"/>
    <w:rsid w:val="003010D4"/>
    <w:rsid w:val="003015DB"/>
    <w:rsid w:val="003029DB"/>
    <w:rsid w:val="003035F1"/>
    <w:rsid w:val="00307B56"/>
    <w:rsid w:val="003118BE"/>
    <w:rsid w:val="003133D5"/>
    <w:rsid w:val="00313760"/>
    <w:rsid w:val="0031470A"/>
    <w:rsid w:val="00314937"/>
    <w:rsid w:val="00314BC4"/>
    <w:rsid w:val="00320D15"/>
    <w:rsid w:val="003237D5"/>
    <w:rsid w:val="00325B62"/>
    <w:rsid w:val="003262B5"/>
    <w:rsid w:val="00327859"/>
    <w:rsid w:val="00332B75"/>
    <w:rsid w:val="00334014"/>
    <w:rsid w:val="0033426B"/>
    <w:rsid w:val="00337FEC"/>
    <w:rsid w:val="003448CA"/>
    <w:rsid w:val="00345561"/>
    <w:rsid w:val="00345EC5"/>
    <w:rsid w:val="003464EF"/>
    <w:rsid w:val="00355D7C"/>
    <w:rsid w:val="00365090"/>
    <w:rsid w:val="00365C9E"/>
    <w:rsid w:val="00367333"/>
    <w:rsid w:val="003710BC"/>
    <w:rsid w:val="003714E1"/>
    <w:rsid w:val="00371852"/>
    <w:rsid w:val="00371E22"/>
    <w:rsid w:val="003746E1"/>
    <w:rsid w:val="00376F68"/>
    <w:rsid w:val="00377639"/>
    <w:rsid w:val="00383B14"/>
    <w:rsid w:val="00384FC4"/>
    <w:rsid w:val="00386533"/>
    <w:rsid w:val="00391223"/>
    <w:rsid w:val="003A48C9"/>
    <w:rsid w:val="003A7DC8"/>
    <w:rsid w:val="003B4059"/>
    <w:rsid w:val="003B4062"/>
    <w:rsid w:val="003B4420"/>
    <w:rsid w:val="003D13C4"/>
    <w:rsid w:val="003D3AB6"/>
    <w:rsid w:val="003D5705"/>
    <w:rsid w:val="003E20CE"/>
    <w:rsid w:val="003E62F2"/>
    <w:rsid w:val="003E6D4E"/>
    <w:rsid w:val="003E6FE1"/>
    <w:rsid w:val="003F0A44"/>
    <w:rsid w:val="003F1CC2"/>
    <w:rsid w:val="003F44C3"/>
    <w:rsid w:val="003F554F"/>
    <w:rsid w:val="003F6641"/>
    <w:rsid w:val="003F7F87"/>
    <w:rsid w:val="004100EF"/>
    <w:rsid w:val="00411195"/>
    <w:rsid w:val="0041392C"/>
    <w:rsid w:val="004245E2"/>
    <w:rsid w:val="0043293D"/>
    <w:rsid w:val="0043659C"/>
    <w:rsid w:val="00437944"/>
    <w:rsid w:val="00443B0A"/>
    <w:rsid w:val="0044552E"/>
    <w:rsid w:val="0044573A"/>
    <w:rsid w:val="00451BBF"/>
    <w:rsid w:val="00452132"/>
    <w:rsid w:val="00452530"/>
    <w:rsid w:val="004549D6"/>
    <w:rsid w:val="00455486"/>
    <w:rsid w:val="00455D9D"/>
    <w:rsid w:val="004570AB"/>
    <w:rsid w:val="0046039D"/>
    <w:rsid w:val="00461839"/>
    <w:rsid w:val="0046190B"/>
    <w:rsid w:val="00466223"/>
    <w:rsid w:val="00467EE3"/>
    <w:rsid w:val="004717B5"/>
    <w:rsid w:val="00471845"/>
    <w:rsid w:val="004738E0"/>
    <w:rsid w:val="0047629D"/>
    <w:rsid w:val="0047660E"/>
    <w:rsid w:val="00477CA9"/>
    <w:rsid w:val="00482128"/>
    <w:rsid w:val="004853DE"/>
    <w:rsid w:val="004864D6"/>
    <w:rsid w:val="00492354"/>
    <w:rsid w:val="0049690A"/>
    <w:rsid w:val="004A2393"/>
    <w:rsid w:val="004A35C6"/>
    <w:rsid w:val="004A5698"/>
    <w:rsid w:val="004A5872"/>
    <w:rsid w:val="004A63C5"/>
    <w:rsid w:val="004A68A0"/>
    <w:rsid w:val="004B0CEE"/>
    <w:rsid w:val="004B21FD"/>
    <w:rsid w:val="004B3119"/>
    <w:rsid w:val="004B3B54"/>
    <w:rsid w:val="004B73A8"/>
    <w:rsid w:val="004C0FED"/>
    <w:rsid w:val="004C2160"/>
    <w:rsid w:val="004C5A9E"/>
    <w:rsid w:val="004D1E07"/>
    <w:rsid w:val="004D5325"/>
    <w:rsid w:val="004D59FB"/>
    <w:rsid w:val="004D5F49"/>
    <w:rsid w:val="004E082A"/>
    <w:rsid w:val="004E1723"/>
    <w:rsid w:val="004E1ADC"/>
    <w:rsid w:val="004E515A"/>
    <w:rsid w:val="004E5B2D"/>
    <w:rsid w:val="004E6EE5"/>
    <w:rsid w:val="004E78D2"/>
    <w:rsid w:val="004E7FCA"/>
    <w:rsid w:val="004F6E3F"/>
    <w:rsid w:val="004F7E97"/>
    <w:rsid w:val="00501485"/>
    <w:rsid w:val="00506652"/>
    <w:rsid w:val="005101BB"/>
    <w:rsid w:val="005101C5"/>
    <w:rsid w:val="00515C3B"/>
    <w:rsid w:val="0052242F"/>
    <w:rsid w:val="00524FE8"/>
    <w:rsid w:val="00525EF4"/>
    <w:rsid w:val="005301BA"/>
    <w:rsid w:val="005304A6"/>
    <w:rsid w:val="005325E6"/>
    <w:rsid w:val="00534BE7"/>
    <w:rsid w:val="00536833"/>
    <w:rsid w:val="0054139A"/>
    <w:rsid w:val="0054181B"/>
    <w:rsid w:val="005419BC"/>
    <w:rsid w:val="00542799"/>
    <w:rsid w:val="00542931"/>
    <w:rsid w:val="00544097"/>
    <w:rsid w:val="00545B8E"/>
    <w:rsid w:val="00547AA5"/>
    <w:rsid w:val="00552923"/>
    <w:rsid w:val="00553576"/>
    <w:rsid w:val="00555D52"/>
    <w:rsid w:val="005564CC"/>
    <w:rsid w:val="005603DA"/>
    <w:rsid w:val="00560614"/>
    <w:rsid w:val="00571988"/>
    <w:rsid w:val="00575037"/>
    <w:rsid w:val="0058038C"/>
    <w:rsid w:val="005806FD"/>
    <w:rsid w:val="005855D0"/>
    <w:rsid w:val="00585D65"/>
    <w:rsid w:val="00586FD5"/>
    <w:rsid w:val="00587489"/>
    <w:rsid w:val="00594E77"/>
    <w:rsid w:val="0059504F"/>
    <w:rsid w:val="005A5C9A"/>
    <w:rsid w:val="005A6D57"/>
    <w:rsid w:val="005B0B97"/>
    <w:rsid w:val="005B2497"/>
    <w:rsid w:val="005B4748"/>
    <w:rsid w:val="005B4830"/>
    <w:rsid w:val="005B6420"/>
    <w:rsid w:val="005B6684"/>
    <w:rsid w:val="005B69FF"/>
    <w:rsid w:val="005C0B09"/>
    <w:rsid w:val="005C15A1"/>
    <w:rsid w:val="005C278A"/>
    <w:rsid w:val="005C27CA"/>
    <w:rsid w:val="005C35C3"/>
    <w:rsid w:val="005C44A8"/>
    <w:rsid w:val="005C4A9F"/>
    <w:rsid w:val="005C539D"/>
    <w:rsid w:val="005C5AD2"/>
    <w:rsid w:val="005C6078"/>
    <w:rsid w:val="005C6756"/>
    <w:rsid w:val="005C7FD0"/>
    <w:rsid w:val="005D26CB"/>
    <w:rsid w:val="005E1467"/>
    <w:rsid w:val="005E2A0A"/>
    <w:rsid w:val="005E4CA4"/>
    <w:rsid w:val="005E68BF"/>
    <w:rsid w:val="005E75D1"/>
    <w:rsid w:val="005F4005"/>
    <w:rsid w:val="005F47B8"/>
    <w:rsid w:val="005F73F0"/>
    <w:rsid w:val="0060096B"/>
    <w:rsid w:val="00606929"/>
    <w:rsid w:val="0061007B"/>
    <w:rsid w:val="00611839"/>
    <w:rsid w:val="00613CB0"/>
    <w:rsid w:val="00613D83"/>
    <w:rsid w:val="00615771"/>
    <w:rsid w:val="006169BD"/>
    <w:rsid w:val="00620E23"/>
    <w:rsid w:val="00622B29"/>
    <w:rsid w:val="0063034B"/>
    <w:rsid w:val="006324EF"/>
    <w:rsid w:val="00634AE9"/>
    <w:rsid w:val="00640E73"/>
    <w:rsid w:val="00643966"/>
    <w:rsid w:val="00644B67"/>
    <w:rsid w:val="00650B5F"/>
    <w:rsid w:val="0065777D"/>
    <w:rsid w:val="00662672"/>
    <w:rsid w:val="0066271E"/>
    <w:rsid w:val="00666520"/>
    <w:rsid w:val="00672171"/>
    <w:rsid w:val="00672F2A"/>
    <w:rsid w:val="00673D9E"/>
    <w:rsid w:val="00675061"/>
    <w:rsid w:val="00676295"/>
    <w:rsid w:val="00676F6D"/>
    <w:rsid w:val="00680D16"/>
    <w:rsid w:val="00683788"/>
    <w:rsid w:val="006848CD"/>
    <w:rsid w:val="00685065"/>
    <w:rsid w:val="006867B6"/>
    <w:rsid w:val="00692B56"/>
    <w:rsid w:val="006971E8"/>
    <w:rsid w:val="006A2F15"/>
    <w:rsid w:val="006A4D0E"/>
    <w:rsid w:val="006C0DB9"/>
    <w:rsid w:val="006C3A4A"/>
    <w:rsid w:val="006D346F"/>
    <w:rsid w:val="006E2474"/>
    <w:rsid w:val="006E24E1"/>
    <w:rsid w:val="006E283A"/>
    <w:rsid w:val="006E29B3"/>
    <w:rsid w:val="006E2C87"/>
    <w:rsid w:val="006E7EE0"/>
    <w:rsid w:val="006F1FCE"/>
    <w:rsid w:val="006F267C"/>
    <w:rsid w:val="006F5F8E"/>
    <w:rsid w:val="006F6674"/>
    <w:rsid w:val="006F71A2"/>
    <w:rsid w:val="00702E2F"/>
    <w:rsid w:val="007037B1"/>
    <w:rsid w:val="0071005E"/>
    <w:rsid w:val="00712C3D"/>
    <w:rsid w:val="00716651"/>
    <w:rsid w:val="00734EA1"/>
    <w:rsid w:val="0074108C"/>
    <w:rsid w:val="00742844"/>
    <w:rsid w:val="00744557"/>
    <w:rsid w:val="00744894"/>
    <w:rsid w:val="00746064"/>
    <w:rsid w:val="007530AF"/>
    <w:rsid w:val="0075543E"/>
    <w:rsid w:val="00762776"/>
    <w:rsid w:val="007753A8"/>
    <w:rsid w:val="00783D98"/>
    <w:rsid w:val="00783E93"/>
    <w:rsid w:val="007902BB"/>
    <w:rsid w:val="00790351"/>
    <w:rsid w:val="00797B3A"/>
    <w:rsid w:val="007A562D"/>
    <w:rsid w:val="007B2220"/>
    <w:rsid w:val="007B34FC"/>
    <w:rsid w:val="007B5D97"/>
    <w:rsid w:val="007C0981"/>
    <w:rsid w:val="007C0BCA"/>
    <w:rsid w:val="007C76CF"/>
    <w:rsid w:val="007D78C6"/>
    <w:rsid w:val="007E243B"/>
    <w:rsid w:val="007E275A"/>
    <w:rsid w:val="007E2AF4"/>
    <w:rsid w:val="007F5441"/>
    <w:rsid w:val="0080174B"/>
    <w:rsid w:val="00803EF1"/>
    <w:rsid w:val="008059FC"/>
    <w:rsid w:val="00805CBA"/>
    <w:rsid w:val="00807C27"/>
    <w:rsid w:val="0081058A"/>
    <w:rsid w:val="0081107A"/>
    <w:rsid w:val="0081245F"/>
    <w:rsid w:val="00813887"/>
    <w:rsid w:val="008160C8"/>
    <w:rsid w:val="00817D0D"/>
    <w:rsid w:val="00820E5D"/>
    <w:rsid w:val="00821A93"/>
    <w:rsid w:val="00822FFD"/>
    <w:rsid w:val="00831983"/>
    <w:rsid w:val="00835FE2"/>
    <w:rsid w:val="008371F2"/>
    <w:rsid w:val="00841F23"/>
    <w:rsid w:val="00842331"/>
    <w:rsid w:val="00844652"/>
    <w:rsid w:val="008522DD"/>
    <w:rsid w:val="008548D7"/>
    <w:rsid w:val="00854A80"/>
    <w:rsid w:val="00860BF4"/>
    <w:rsid w:val="00863F3F"/>
    <w:rsid w:val="00864A6C"/>
    <w:rsid w:val="008677ED"/>
    <w:rsid w:val="00870DE8"/>
    <w:rsid w:val="00873668"/>
    <w:rsid w:val="00873E13"/>
    <w:rsid w:val="0087647E"/>
    <w:rsid w:val="00880292"/>
    <w:rsid w:val="0088535E"/>
    <w:rsid w:val="00891FA7"/>
    <w:rsid w:val="00893001"/>
    <w:rsid w:val="00893CED"/>
    <w:rsid w:val="00893F19"/>
    <w:rsid w:val="00894640"/>
    <w:rsid w:val="00895346"/>
    <w:rsid w:val="008A399E"/>
    <w:rsid w:val="008A3A7B"/>
    <w:rsid w:val="008A3DD7"/>
    <w:rsid w:val="008A701F"/>
    <w:rsid w:val="008B1461"/>
    <w:rsid w:val="008B3ADD"/>
    <w:rsid w:val="008B7B44"/>
    <w:rsid w:val="008C1787"/>
    <w:rsid w:val="008C27B5"/>
    <w:rsid w:val="008C3034"/>
    <w:rsid w:val="008C357A"/>
    <w:rsid w:val="008D251E"/>
    <w:rsid w:val="008E1216"/>
    <w:rsid w:val="008F58C8"/>
    <w:rsid w:val="00912A9A"/>
    <w:rsid w:val="0091379C"/>
    <w:rsid w:val="00914F18"/>
    <w:rsid w:val="009155B6"/>
    <w:rsid w:val="0092016E"/>
    <w:rsid w:val="00921D0D"/>
    <w:rsid w:val="009310E4"/>
    <w:rsid w:val="009421B7"/>
    <w:rsid w:val="00942948"/>
    <w:rsid w:val="00942AFC"/>
    <w:rsid w:val="00950AF8"/>
    <w:rsid w:val="00951627"/>
    <w:rsid w:val="00953BE5"/>
    <w:rsid w:val="00954080"/>
    <w:rsid w:val="00954B60"/>
    <w:rsid w:val="00955C7A"/>
    <w:rsid w:val="00955D33"/>
    <w:rsid w:val="00962D15"/>
    <w:rsid w:val="00963767"/>
    <w:rsid w:val="0096406C"/>
    <w:rsid w:val="00967C93"/>
    <w:rsid w:val="00970C37"/>
    <w:rsid w:val="00971829"/>
    <w:rsid w:val="009774E4"/>
    <w:rsid w:val="00980F0E"/>
    <w:rsid w:val="00985208"/>
    <w:rsid w:val="0099172A"/>
    <w:rsid w:val="009B00A2"/>
    <w:rsid w:val="009B1D1A"/>
    <w:rsid w:val="009B3103"/>
    <w:rsid w:val="009B433E"/>
    <w:rsid w:val="009B7AFB"/>
    <w:rsid w:val="009B7D7E"/>
    <w:rsid w:val="009C0707"/>
    <w:rsid w:val="009C4C5D"/>
    <w:rsid w:val="009C6DC4"/>
    <w:rsid w:val="009D2FC2"/>
    <w:rsid w:val="009D5E00"/>
    <w:rsid w:val="009E0B07"/>
    <w:rsid w:val="009E3AB8"/>
    <w:rsid w:val="009E3D48"/>
    <w:rsid w:val="009E4B6E"/>
    <w:rsid w:val="009E7FCA"/>
    <w:rsid w:val="00A0045F"/>
    <w:rsid w:val="00A00516"/>
    <w:rsid w:val="00A01F16"/>
    <w:rsid w:val="00A0367A"/>
    <w:rsid w:val="00A05083"/>
    <w:rsid w:val="00A112A0"/>
    <w:rsid w:val="00A16035"/>
    <w:rsid w:val="00A175D1"/>
    <w:rsid w:val="00A17E81"/>
    <w:rsid w:val="00A2168F"/>
    <w:rsid w:val="00A21D12"/>
    <w:rsid w:val="00A24B2A"/>
    <w:rsid w:val="00A31EEE"/>
    <w:rsid w:val="00A34593"/>
    <w:rsid w:val="00A34FB4"/>
    <w:rsid w:val="00A35AB3"/>
    <w:rsid w:val="00A40906"/>
    <w:rsid w:val="00A41197"/>
    <w:rsid w:val="00A47954"/>
    <w:rsid w:val="00A518E9"/>
    <w:rsid w:val="00A527F6"/>
    <w:rsid w:val="00A537BA"/>
    <w:rsid w:val="00A57378"/>
    <w:rsid w:val="00A62D59"/>
    <w:rsid w:val="00A63673"/>
    <w:rsid w:val="00A7333D"/>
    <w:rsid w:val="00A77BB4"/>
    <w:rsid w:val="00A8222D"/>
    <w:rsid w:val="00A84D8C"/>
    <w:rsid w:val="00A86124"/>
    <w:rsid w:val="00A92D7B"/>
    <w:rsid w:val="00A94ED7"/>
    <w:rsid w:val="00A961AB"/>
    <w:rsid w:val="00AA02EA"/>
    <w:rsid w:val="00AA1784"/>
    <w:rsid w:val="00AA1D21"/>
    <w:rsid w:val="00AA6A1E"/>
    <w:rsid w:val="00AB76ED"/>
    <w:rsid w:val="00AC18FD"/>
    <w:rsid w:val="00AC323B"/>
    <w:rsid w:val="00AC35B9"/>
    <w:rsid w:val="00AC4AC0"/>
    <w:rsid w:val="00AD4346"/>
    <w:rsid w:val="00AE17AA"/>
    <w:rsid w:val="00AE1886"/>
    <w:rsid w:val="00AE2E89"/>
    <w:rsid w:val="00AE2F8D"/>
    <w:rsid w:val="00AE3776"/>
    <w:rsid w:val="00AE72D9"/>
    <w:rsid w:val="00AF0B34"/>
    <w:rsid w:val="00AF2C0B"/>
    <w:rsid w:val="00AF3B75"/>
    <w:rsid w:val="00B0022D"/>
    <w:rsid w:val="00B06D6F"/>
    <w:rsid w:val="00B11063"/>
    <w:rsid w:val="00B12419"/>
    <w:rsid w:val="00B1405C"/>
    <w:rsid w:val="00B17557"/>
    <w:rsid w:val="00B23138"/>
    <w:rsid w:val="00B25551"/>
    <w:rsid w:val="00B26E7A"/>
    <w:rsid w:val="00B270EF"/>
    <w:rsid w:val="00B33547"/>
    <w:rsid w:val="00B34A4B"/>
    <w:rsid w:val="00B359A7"/>
    <w:rsid w:val="00B37186"/>
    <w:rsid w:val="00B41500"/>
    <w:rsid w:val="00B431CD"/>
    <w:rsid w:val="00B45086"/>
    <w:rsid w:val="00B455D7"/>
    <w:rsid w:val="00B479A5"/>
    <w:rsid w:val="00B5075F"/>
    <w:rsid w:val="00B5146A"/>
    <w:rsid w:val="00B543CB"/>
    <w:rsid w:val="00B546D9"/>
    <w:rsid w:val="00B647F1"/>
    <w:rsid w:val="00B657CE"/>
    <w:rsid w:val="00B66016"/>
    <w:rsid w:val="00B66562"/>
    <w:rsid w:val="00B72D6C"/>
    <w:rsid w:val="00B769D3"/>
    <w:rsid w:val="00B76F77"/>
    <w:rsid w:val="00B77BEF"/>
    <w:rsid w:val="00B80AEF"/>
    <w:rsid w:val="00B875C8"/>
    <w:rsid w:val="00B901EC"/>
    <w:rsid w:val="00B90A7A"/>
    <w:rsid w:val="00B92AA0"/>
    <w:rsid w:val="00B92D1C"/>
    <w:rsid w:val="00B92EE5"/>
    <w:rsid w:val="00B93DC7"/>
    <w:rsid w:val="00B93F3B"/>
    <w:rsid w:val="00B947DD"/>
    <w:rsid w:val="00B968AC"/>
    <w:rsid w:val="00BA0F1A"/>
    <w:rsid w:val="00BA770E"/>
    <w:rsid w:val="00BB2983"/>
    <w:rsid w:val="00BB651F"/>
    <w:rsid w:val="00BC4957"/>
    <w:rsid w:val="00BC5EBC"/>
    <w:rsid w:val="00BC60F2"/>
    <w:rsid w:val="00BC75BF"/>
    <w:rsid w:val="00BD0162"/>
    <w:rsid w:val="00BD0F28"/>
    <w:rsid w:val="00BD2BEE"/>
    <w:rsid w:val="00BD71CA"/>
    <w:rsid w:val="00BE3952"/>
    <w:rsid w:val="00BE5857"/>
    <w:rsid w:val="00BF2AFE"/>
    <w:rsid w:val="00C001A1"/>
    <w:rsid w:val="00C00758"/>
    <w:rsid w:val="00C00C78"/>
    <w:rsid w:val="00C01E9C"/>
    <w:rsid w:val="00C0350C"/>
    <w:rsid w:val="00C03C1E"/>
    <w:rsid w:val="00C03FD9"/>
    <w:rsid w:val="00C13FEF"/>
    <w:rsid w:val="00C17DB9"/>
    <w:rsid w:val="00C214C5"/>
    <w:rsid w:val="00C22F93"/>
    <w:rsid w:val="00C23882"/>
    <w:rsid w:val="00C238BA"/>
    <w:rsid w:val="00C255A1"/>
    <w:rsid w:val="00C2653A"/>
    <w:rsid w:val="00C3594A"/>
    <w:rsid w:val="00C432ED"/>
    <w:rsid w:val="00C4370F"/>
    <w:rsid w:val="00C442D1"/>
    <w:rsid w:val="00C4518E"/>
    <w:rsid w:val="00C4653D"/>
    <w:rsid w:val="00C46915"/>
    <w:rsid w:val="00C51567"/>
    <w:rsid w:val="00C56A76"/>
    <w:rsid w:val="00C60EDB"/>
    <w:rsid w:val="00C6191B"/>
    <w:rsid w:val="00C65679"/>
    <w:rsid w:val="00C6578C"/>
    <w:rsid w:val="00C6702E"/>
    <w:rsid w:val="00C67B94"/>
    <w:rsid w:val="00C67BFB"/>
    <w:rsid w:val="00C749B3"/>
    <w:rsid w:val="00C756C1"/>
    <w:rsid w:val="00C76F9F"/>
    <w:rsid w:val="00C803F9"/>
    <w:rsid w:val="00C83206"/>
    <w:rsid w:val="00C906DA"/>
    <w:rsid w:val="00C94948"/>
    <w:rsid w:val="00C96BA1"/>
    <w:rsid w:val="00CA03CB"/>
    <w:rsid w:val="00CA3771"/>
    <w:rsid w:val="00CA6566"/>
    <w:rsid w:val="00CA6C04"/>
    <w:rsid w:val="00CB024E"/>
    <w:rsid w:val="00CB5C73"/>
    <w:rsid w:val="00CB69C1"/>
    <w:rsid w:val="00CC36A2"/>
    <w:rsid w:val="00CC4B5E"/>
    <w:rsid w:val="00CC7FB3"/>
    <w:rsid w:val="00CD0D47"/>
    <w:rsid w:val="00CD40F5"/>
    <w:rsid w:val="00CD4E12"/>
    <w:rsid w:val="00CD54CF"/>
    <w:rsid w:val="00CD6092"/>
    <w:rsid w:val="00CE032F"/>
    <w:rsid w:val="00CE16F2"/>
    <w:rsid w:val="00CE356C"/>
    <w:rsid w:val="00CE5169"/>
    <w:rsid w:val="00CF0DF1"/>
    <w:rsid w:val="00CF1920"/>
    <w:rsid w:val="00CF1C07"/>
    <w:rsid w:val="00CF3A4F"/>
    <w:rsid w:val="00CF48B9"/>
    <w:rsid w:val="00CF72EB"/>
    <w:rsid w:val="00D01150"/>
    <w:rsid w:val="00D0266F"/>
    <w:rsid w:val="00D07EBD"/>
    <w:rsid w:val="00D1404F"/>
    <w:rsid w:val="00D14443"/>
    <w:rsid w:val="00D14AB3"/>
    <w:rsid w:val="00D202D2"/>
    <w:rsid w:val="00D22530"/>
    <w:rsid w:val="00D25D14"/>
    <w:rsid w:val="00D30885"/>
    <w:rsid w:val="00D33CF2"/>
    <w:rsid w:val="00D34E14"/>
    <w:rsid w:val="00D3581A"/>
    <w:rsid w:val="00D37F60"/>
    <w:rsid w:val="00D4085F"/>
    <w:rsid w:val="00D44AE9"/>
    <w:rsid w:val="00D51BCE"/>
    <w:rsid w:val="00D54A32"/>
    <w:rsid w:val="00D55E6B"/>
    <w:rsid w:val="00D603CF"/>
    <w:rsid w:val="00D6208D"/>
    <w:rsid w:val="00D66A51"/>
    <w:rsid w:val="00D66EE6"/>
    <w:rsid w:val="00D67F08"/>
    <w:rsid w:val="00D70C75"/>
    <w:rsid w:val="00D73D43"/>
    <w:rsid w:val="00D744E5"/>
    <w:rsid w:val="00D75001"/>
    <w:rsid w:val="00D772C4"/>
    <w:rsid w:val="00D824CF"/>
    <w:rsid w:val="00D85E6C"/>
    <w:rsid w:val="00D862BA"/>
    <w:rsid w:val="00D91646"/>
    <w:rsid w:val="00D960B6"/>
    <w:rsid w:val="00D9641A"/>
    <w:rsid w:val="00D96BA6"/>
    <w:rsid w:val="00DA18D2"/>
    <w:rsid w:val="00DB00D3"/>
    <w:rsid w:val="00DB1D79"/>
    <w:rsid w:val="00DB2FD9"/>
    <w:rsid w:val="00DB449E"/>
    <w:rsid w:val="00DB7BF8"/>
    <w:rsid w:val="00DC2F13"/>
    <w:rsid w:val="00DC5B6C"/>
    <w:rsid w:val="00DD08AD"/>
    <w:rsid w:val="00DD09A5"/>
    <w:rsid w:val="00DD1F1B"/>
    <w:rsid w:val="00DD47A0"/>
    <w:rsid w:val="00DD631B"/>
    <w:rsid w:val="00DE101D"/>
    <w:rsid w:val="00DE1306"/>
    <w:rsid w:val="00DE223A"/>
    <w:rsid w:val="00DE768D"/>
    <w:rsid w:val="00DF2ADE"/>
    <w:rsid w:val="00DF37FC"/>
    <w:rsid w:val="00DF6C2E"/>
    <w:rsid w:val="00E00F65"/>
    <w:rsid w:val="00E0102D"/>
    <w:rsid w:val="00E010FF"/>
    <w:rsid w:val="00E05126"/>
    <w:rsid w:val="00E12357"/>
    <w:rsid w:val="00E1287C"/>
    <w:rsid w:val="00E247B4"/>
    <w:rsid w:val="00E268C4"/>
    <w:rsid w:val="00E344E1"/>
    <w:rsid w:val="00E412D3"/>
    <w:rsid w:val="00E43652"/>
    <w:rsid w:val="00E44D9D"/>
    <w:rsid w:val="00E47728"/>
    <w:rsid w:val="00E522E6"/>
    <w:rsid w:val="00E62598"/>
    <w:rsid w:val="00E659A0"/>
    <w:rsid w:val="00E70AA7"/>
    <w:rsid w:val="00E7267C"/>
    <w:rsid w:val="00E83A78"/>
    <w:rsid w:val="00E84527"/>
    <w:rsid w:val="00E879C7"/>
    <w:rsid w:val="00E90DC6"/>
    <w:rsid w:val="00E90F84"/>
    <w:rsid w:val="00E94580"/>
    <w:rsid w:val="00E94779"/>
    <w:rsid w:val="00E9518C"/>
    <w:rsid w:val="00E95369"/>
    <w:rsid w:val="00E95AB1"/>
    <w:rsid w:val="00EA06D7"/>
    <w:rsid w:val="00EA10CD"/>
    <w:rsid w:val="00EA2D99"/>
    <w:rsid w:val="00EA4523"/>
    <w:rsid w:val="00EA7166"/>
    <w:rsid w:val="00EB28C4"/>
    <w:rsid w:val="00EB2D62"/>
    <w:rsid w:val="00EB5DF9"/>
    <w:rsid w:val="00EC0C15"/>
    <w:rsid w:val="00EC4E07"/>
    <w:rsid w:val="00EC4E37"/>
    <w:rsid w:val="00EC7296"/>
    <w:rsid w:val="00ED0DED"/>
    <w:rsid w:val="00ED13C1"/>
    <w:rsid w:val="00ED3016"/>
    <w:rsid w:val="00ED5A4E"/>
    <w:rsid w:val="00ED5C28"/>
    <w:rsid w:val="00EE2878"/>
    <w:rsid w:val="00EE287B"/>
    <w:rsid w:val="00EE30DB"/>
    <w:rsid w:val="00EE41A3"/>
    <w:rsid w:val="00EE57AA"/>
    <w:rsid w:val="00EE5B66"/>
    <w:rsid w:val="00EF3B2A"/>
    <w:rsid w:val="00EF7F1F"/>
    <w:rsid w:val="00F00D85"/>
    <w:rsid w:val="00F133C4"/>
    <w:rsid w:val="00F15D2F"/>
    <w:rsid w:val="00F16850"/>
    <w:rsid w:val="00F25064"/>
    <w:rsid w:val="00F2791A"/>
    <w:rsid w:val="00F31080"/>
    <w:rsid w:val="00F32CBE"/>
    <w:rsid w:val="00F37E92"/>
    <w:rsid w:val="00F45136"/>
    <w:rsid w:val="00F47F98"/>
    <w:rsid w:val="00F51788"/>
    <w:rsid w:val="00F52116"/>
    <w:rsid w:val="00F52E32"/>
    <w:rsid w:val="00F532AC"/>
    <w:rsid w:val="00F568CB"/>
    <w:rsid w:val="00F6079F"/>
    <w:rsid w:val="00F608E9"/>
    <w:rsid w:val="00F61FBF"/>
    <w:rsid w:val="00F647E8"/>
    <w:rsid w:val="00F67E68"/>
    <w:rsid w:val="00F7538D"/>
    <w:rsid w:val="00F77D8D"/>
    <w:rsid w:val="00F80D74"/>
    <w:rsid w:val="00F8192C"/>
    <w:rsid w:val="00F82876"/>
    <w:rsid w:val="00F85D6C"/>
    <w:rsid w:val="00F85F7A"/>
    <w:rsid w:val="00F86512"/>
    <w:rsid w:val="00F87094"/>
    <w:rsid w:val="00F92649"/>
    <w:rsid w:val="00F92E38"/>
    <w:rsid w:val="00F94836"/>
    <w:rsid w:val="00F960E4"/>
    <w:rsid w:val="00F97703"/>
    <w:rsid w:val="00F9789B"/>
    <w:rsid w:val="00FA01E9"/>
    <w:rsid w:val="00FA7754"/>
    <w:rsid w:val="00FA77B4"/>
    <w:rsid w:val="00FB1F8D"/>
    <w:rsid w:val="00FB367A"/>
    <w:rsid w:val="00FB4BA6"/>
    <w:rsid w:val="00FB4C4E"/>
    <w:rsid w:val="00FB52AA"/>
    <w:rsid w:val="00FC363C"/>
    <w:rsid w:val="00FC55F6"/>
    <w:rsid w:val="00FC56B4"/>
    <w:rsid w:val="00FC5A43"/>
    <w:rsid w:val="00FC6110"/>
    <w:rsid w:val="00FC72CA"/>
    <w:rsid w:val="00FD030F"/>
    <w:rsid w:val="00FD0525"/>
    <w:rsid w:val="00FD21A9"/>
    <w:rsid w:val="00FD36BF"/>
    <w:rsid w:val="00FD735F"/>
    <w:rsid w:val="00FE1D60"/>
    <w:rsid w:val="00FE271C"/>
    <w:rsid w:val="00FE5CCE"/>
    <w:rsid w:val="00FE5FD7"/>
    <w:rsid w:val="00FE77AE"/>
    <w:rsid w:val="00FF0AAD"/>
    <w:rsid w:val="00FF39AD"/>
    <w:rsid w:val="00FF49BC"/>
    <w:rsid w:val="00FF5E59"/>
    <w:rsid w:val="00FF78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D86F93"/>
  <w15:docId w15:val="{7BD1E7CF-7663-420D-A8F4-2BF057E6B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8C4"/>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2D6BE0"/>
    <w:pPr>
      <w:keepNext/>
      <w:outlineLvl w:val="0"/>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6A4D0E"/>
    <w:rPr>
      <w:rFonts w:ascii="Tahoma" w:hAnsi="Tahoma" w:cs="Tahoma"/>
      <w:sz w:val="16"/>
      <w:szCs w:val="16"/>
    </w:rPr>
  </w:style>
  <w:style w:type="character" w:customStyle="1" w:styleId="TextodebaloChar">
    <w:name w:val="Texto de balão Char"/>
    <w:basedOn w:val="Fontepargpadro"/>
    <w:link w:val="Textodebalo"/>
    <w:uiPriority w:val="99"/>
    <w:semiHidden/>
    <w:rsid w:val="006A4D0E"/>
    <w:rPr>
      <w:rFonts w:ascii="Tahoma" w:eastAsia="Times New Roman" w:hAnsi="Tahoma" w:cs="Tahoma"/>
      <w:sz w:val="16"/>
      <w:szCs w:val="16"/>
      <w:lang w:eastAsia="pt-BR"/>
    </w:rPr>
  </w:style>
  <w:style w:type="paragraph" w:styleId="Cabealho">
    <w:name w:val="header"/>
    <w:basedOn w:val="Normal"/>
    <w:link w:val="CabealhoChar"/>
    <w:unhideWhenUsed/>
    <w:rsid w:val="00D14443"/>
    <w:pPr>
      <w:tabs>
        <w:tab w:val="center" w:pos="4252"/>
        <w:tab w:val="right" w:pos="8504"/>
      </w:tabs>
    </w:pPr>
  </w:style>
  <w:style w:type="character" w:customStyle="1" w:styleId="CabealhoChar">
    <w:name w:val="Cabeçalho Char"/>
    <w:basedOn w:val="Fontepargpadro"/>
    <w:link w:val="Cabealho"/>
    <w:uiPriority w:val="99"/>
    <w:rsid w:val="00D14443"/>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D14443"/>
    <w:pPr>
      <w:tabs>
        <w:tab w:val="center" w:pos="4252"/>
        <w:tab w:val="right" w:pos="8504"/>
      </w:tabs>
    </w:pPr>
  </w:style>
  <w:style w:type="character" w:customStyle="1" w:styleId="RodapChar">
    <w:name w:val="Rodapé Char"/>
    <w:basedOn w:val="Fontepargpadro"/>
    <w:link w:val="Rodap"/>
    <w:uiPriority w:val="99"/>
    <w:rsid w:val="00D14443"/>
    <w:rPr>
      <w:rFonts w:ascii="Times New Roman" w:eastAsia="Times New Roman" w:hAnsi="Times New Roman" w:cs="Times New Roman"/>
      <w:sz w:val="20"/>
      <w:szCs w:val="20"/>
      <w:lang w:eastAsia="pt-BR"/>
    </w:rPr>
  </w:style>
  <w:style w:type="paragraph" w:styleId="Corpodetexto3">
    <w:name w:val="Body Text 3"/>
    <w:basedOn w:val="Normal"/>
    <w:link w:val="Corpodetexto3Char"/>
    <w:rsid w:val="00D14443"/>
    <w:pPr>
      <w:spacing w:after="120"/>
    </w:pPr>
    <w:rPr>
      <w:sz w:val="16"/>
      <w:szCs w:val="16"/>
    </w:rPr>
  </w:style>
  <w:style w:type="character" w:customStyle="1" w:styleId="Corpodetexto3Char">
    <w:name w:val="Corpo de texto 3 Char"/>
    <w:basedOn w:val="Fontepargpadro"/>
    <w:link w:val="Corpodetexto3"/>
    <w:rsid w:val="00D14443"/>
    <w:rPr>
      <w:rFonts w:ascii="Times New Roman" w:eastAsia="Times New Roman" w:hAnsi="Times New Roman" w:cs="Times New Roman"/>
      <w:sz w:val="16"/>
      <w:szCs w:val="16"/>
      <w:lang w:eastAsia="pt-BR"/>
    </w:rPr>
  </w:style>
  <w:style w:type="paragraph" w:styleId="SemEspaamento">
    <w:name w:val="No Spacing"/>
    <w:uiPriority w:val="1"/>
    <w:qFormat/>
    <w:rsid w:val="004C0FED"/>
    <w:pPr>
      <w:spacing w:after="0" w:line="240" w:lineRule="auto"/>
    </w:pPr>
    <w:rPr>
      <w:rFonts w:ascii="Times New Roman" w:eastAsia="Times New Roman" w:hAnsi="Times New Roman" w:cs="Times New Roman"/>
      <w:sz w:val="20"/>
      <w:szCs w:val="20"/>
      <w:lang w:eastAsia="pt-BR"/>
    </w:rPr>
  </w:style>
  <w:style w:type="table" w:styleId="Tabelacomgrade">
    <w:name w:val="Table Grid"/>
    <w:basedOn w:val="Tabelanormal"/>
    <w:uiPriority w:val="59"/>
    <w:rsid w:val="007C0B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B66562"/>
    <w:pPr>
      <w:ind w:left="720"/>
      <w:contextualSpacing/>
    </w:pPr>
  </w:style>
  <w:style w:type="paragraph" w:styleId="NormalWeb">
    <w:name w:val="Normal (Web)"/>
    <w:basedOn w:val="Normal"/>
    <w:uiPriority w:val="99"/>
    <w:unhideWhenUsed/>
    <w:rsid w:val="00FD36BF"/>
    <w:pPr>
      <w:spacing w:before="100" w:beforeAutospacing="1" w:after="100" w:afterAutospacing="1"/>
    </w:pPr>
    <w:rPr>
      <w:sz w:val="24"/>
      <w:szCs w:val="24"/>
    </w:rPr>
  </w:style>
  <w:style w:type="character" w:styleId="Hyperlink">
    <w:name w:val="Hyperlink"/>
    <w:basedOn w:val="Fontepargpadro"/>
    <w:uiPriority w:val="99"/>
    <w:unhideWhenUsed/>
    <w:rsid w:val="00FD36BF"/>
    <w:rPr>
      <w:color w:val="0000FF"/>
      <w:u w:val="single"/>
    </w:rPr>
  </w:style>
  <w:style w:type="paragraph" w:customStyle="1" w:styleId="texto20">
    <w:name w:val="texto20"/>
    <w:basedOn w:val="Normal"/>
    <w:rsid w:val="00FD36BF"/>
    <w:pPr>
      <w:spacing w:before="100" w:beforeAutospacing="1" w:after="100" w:afterAutospacing="1"/>
    </w:pPr>
    <w:rPr>
      <w:sz w:val="24"/>
      <w:szCs w:val="24"/>
    </w:rPr>
  </w:style>
  <w:style w:type="paragraph" w:styleId="Textodenotaderodap">
    <w:name w:val="footnote text"/>
    <w:basedOn w:val="Normal"/>
    <w:link w:val="TextodenotaderodapChar"/>
    <w:uiPriority w:val="99"/>
    <w:semiHidden/>
    <w:unhideWhenUsed/>
    <w:rsid w:val="00EB2D62"/>
  </w:style>
  <w:style w:type="character" w:customStyle="1" w:styleId="TextodenotaderodapChar">
    <w:name w:val="Texto de nota de rodapé Char"/>
    <w:basedOn w:val="Fontepargpadro"/>
    <w:link w:val="Textodenotaderodap"/>
    <w:uiPriority w:val="99"/>
    <w:semiHidden/>
    <w:rsid w:val="00EB2D62"/>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EB2D62"/>
    <w:rPr>
      <w:vertAlign w:val="superscript"/>
    </w:rPr>
  </w:style>
  <w:style w:type="character" w:styleId="TextodoEspaoReservado">
    <w:name w:val="Placeholder Text"/>
    <w:basedOn w:val="Fontepargpadro"/>
    <w:uiPriority w:val="99"/>
    <w:semiHidden/>
    <w:rsid w:val="004853DE"/>
    <w:rPr>
      <w:color w:val="808080"/>
    </w:rPr>
  </w:style>
  <w:style w:type="paragraph" w:styleId="Pr-formataoHTML">
    <w:name w:val="HTML Preformatted"/>
    <w:basedOn w:val="Normal"/>
    <w:link w:val="Pr-formataoHTMLChar"/>
    <w:uiPriority w:val="99"/>
    <w:semiHidden/>
    <w:unhideWhenUsed/>
    <w:rsid w:val="001451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Pr-formataoHTMLChar">
    <w:name w:val="Pré-formatação HTML Char"/>
    <w:basedOn w:val="Fontepargpadro"/>
    <w:link w:val="Pr-formataoHTML"/>
    <w:uiPriority w:val="99"/>
    <w:semiHidden/>
    <w:rsid w:val="00145130"/>
    <w:rPr>
      <w:rFonts w:ascii="Courier New" w:eastAsia="Times New Roman" w:hAnsi="Courier New" w:cs="Courier New"/>
      <w:sz w:val="20"/>
      <w:szCs w:val="20"/>
      <w:lang w:eastAsia="pt-BR"/>
    </w:rPr>
  </w:style>
  <w:style w:type="character" w:customStyle="1" w:styleId="highlightbrs">
    <w:name w:val="highlightbrs"/>
    <w:basedOn w:val="Fontepargpadro"/>
    <w:rsid w:val="00145130"/>
  </w:style>
  <w:style w:type="character" w:styleId="Refdecomentrio">
    <w:name w:val="annotation reference"/>
    <w:basedOn w:val="Fontepargpadro"/>
    <w:uiPriority w:val="99"/>
    <w:semiHidden/>
    <w:unhideWhenUsed/>
    <w:rsid w:val="0052242F"/>
    <w:rPr>
      <w:sz w:val="16"/>
      <w:szCs w:val="16"/>
    </w:rPr>
  </w:style>
  <w:style w:type="paragraph" w:styleId="Textodecomentrio">
    <w:name w:val="annotation text"/>
    <w:basedOn w:val="Normal"/>
    <w:link w:val="TextodecomentrioChar"/>
    <w:uiPriority w:val="99"/>
    <w:semiHidden/>
    <w:unhideWhenUsed/>
    <w:rsid w:val="0052242F"/>
  </w:style>
  <w:style w:type="character" w:customStyle="1" w:styleId="TextodecomentrioChar">
    <w:name w:val="Texto de comentário Char"/>
    <w:basedOn w:val="Fontepargpadro"/>
    <w:link w:val="Textodecomentrio"/>
    <w:uiPriority w:val="99"/>
    <w:semiHidden/>
    <w:rsid w:val="0052242F"/>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52242F"/>
    <w:rPr>
      <w:b/>
      <w:bCs/>
    </w:rPr>
  </w:style>
  <w:style w:type="character" w:customStyle="1" w:styleId="AssuntodocomentrioChar">
    <w:name w:val="Assunto do comentário Char"/>
    <w:basedOn w:val="TextodecomentrioChar"/>
    <w:link w:val="Assuntodocomentrio"/>
    <w:uiPriority w:val="99"/>
    <w:semiHidden/>
    <w:rsid w:val="0052242F"/>
    <w:rPr>
      <w:rFonts w:ascii="Times New Roman" w:eastAsia="Times New Roman" w:hAnsi="Times New Roman" w:cs="Times New Roman"/>
      <w:b/>
      <w:bCs/>
      <w:sz w:val="20"/>
      <w:szCs w:val="20"/>
      <w:lang w:eastAsia="pt-BR"/>
    </w:rPr>
  </w:style>
  <w:style w:type="paragraph" w:customStyle="1" w:styleId="dou-paragraph">
    <w:name w:val="dou-paragraph"/>
    <w:basedOn w:val="Normal"/>
    <w:rsid w:val="00E7267C"/>
    <w:pPr>
      <w:spacing w:before="100" w:beforeAutospacing="1" w:after="100" w:afterAutospacing="1"/>
    </w:pPr>
    <w:rPr>
      <w:sz w:val="24"/>
      <w:szCs w:val="24"/>
    </w:rPr>
  </w:style>
  <w:style w:type="paragraph" w:styleId="Reviso">
    <w:name w:val="Revision"/>
    <w:hidden/>
    <w:uiPriority w:val="99"/>
    <w:semiHidden/>
    <w:rsid w:val="00337FEC"/>
    <w:pPr>
      <w:spacing w:after="0" w:line="240" w:lineRule="auto"/>
    </w:pPr>
    <w:rPr>
      <w:rFonts w:ascii="Times New Roman" w:eastAsia="Times New Roman" w:hAnsi="Times New Roman" w:cs="Times New Roman"/>
      <w:sz w:val="20"/>
      <w:szCs w:val="20"/>
      <w:lang w:eastAsia="pt-BR"/>
    </w:rPr>
  </w:style>
  <w:style w:type="paragraph" w:styleId="Corpodetexto">
    <w:name w:val="Body Text"/>
    <w:basedOn w:val="Normal"/>
    <w:link w:val="CorpodetextoChar"/>
    <w:uiPriority w:val="99"/>
    <w:semiHidden/>
    <w:unhideWhenUsed/>
    <w:rsid w:val="00AA1D21"/>
    <w:pPr>
      <w:spacing w:after="120"/>
    </w:pPr>
  </w:style>
  <w:style w:type="character" w:customStyle="1" w:styleId="CorpodetextoChar">
    <w:name w:val="Corpo de texto Char"/>
    <w:basedOn w:val="Fontepargpadro"/>
    <w:link w:val="Corpodetexto"/>
    <w:uiPriority w:val="99"/>
    <w:semiHidden/>
    <w:rsid w:val="00AA1D21"/>
    <w:rPr>
      <w:rFonts w:ascii="Times New Roman" w:eastAsia="Times New Roman" w:hAnsi="Times New Roman" w:cs="Times New Roman"/>
      <w:sz w:val="20"/>
      <w:szCs w:val="20"/>
      <w:lang w:eastAsia="pt-BR"/>
    </w:rPr>
  </w:style>
  <w:style w:type="character" w:customStyle="1" w:styleId="Ttulo1Char">
    <w:name w:val="Título 1 Char"/>
    <w:basedOn w:val="Fontepargpadro"/>
    <w:link w:val="Ttulo1"/>
    <w:uiPriority w:val="9"/>
    <w:rsid w:val="002D6BE0"/>
    <w:rPr>
      <w:rFonts w:ascii="Times New Roman" w:eastAsia="Times New Roman" w:hAnsi="Times New Roman" w:cs="Times New Roman"/>
      <w:sz w:val="24"/>
      <w:szCs w:val="20"/>
      <w:lang w:eastAsia="pt-BR"/>
    </w:rPr>
  </w:style>
  <w:style w:type="character" w:customStyle="1" w:styleId="PargrafodaListaChar">
    <w:name w:val="Parágrafo da Lista Char"/>
    <w:link w:val="PargrafodaLista"/>
    <w:uiPriority w:val="34"/>
    <w:qFormat/>
    <w:locked/>
    <w:rsid w:val="002D6BE0"/>
    <w:rPr>
      <w:rFonts w:ascii="Times New Roman" w:eastAsia="Times New Roman" w:hAnsi="Times New Roman" w:cs="Times New Roman"/>
      <w:sz w:val="20"/>
      <w:szCs w:val="20"/>
      <w:lang w:eastAsia="pt-BR"/>
    </w:rPr>
  </w:style>
  <w:style w:type="paragraph" w:customStyle="1" w:styleId="Titulo2memorial">
    <w:name w:val="Titulo 2 memorial"/>
    <w:basedOn w:val="Normal"/>
    <w:link w:val="Titulo2memorialChar"/>
    <w:qFormat/>
    <w:rsid w:val="002D6BE0"/>
    <w:pPr>
      <w:numPr>
        <w:numId w:val="1"/>
      </w:numPr>
      <w:spacing w:line="360" w:lineRule="auto"/>
      <w:jc w:val="both"/>
    </w:pPr>
    <w:rPr>
      <w:rFonts w:ascii="Arial" w:eastAsia="Calibri" w:hAnsi="Arial"/>
      <w:b/>
      <w:sz w:val="22"/>
      <w:szCs w:val="22"/>
      <w:lang w:eastAsia="en-US"/>
    </w:rPr>
  </w:style>
  <w:style w:type="character" w:customStyle="1" w:styleId="Titulo2memorialChar">
    <w:name w:val="Titulo 2 memorial Char"/>
    <w:link w:val="Titulo2memorial"/>
    <w:rsid w:val="002D6BE0"/>
    <w:rPr>
      <w:rFonts w:ascii="Arial" w:eastAsia="Calibri" w:hAnsi="Arial" w:cs="Times New Roman"/>
      <w:b/>
    </w:rPr>
  </w:style>
  <w:style w:type="paragraph" w:customStyle="1" w:styleId="Padro">
    <w:name w:val="Padrão"/>
    <w:link w:val="PadroChar"/>
    <w:qFormat/>
    <w:rsid w:val="003746E1"/>
    <w:pPr>
      <w:tabs>
        <w:tab w:val="left" w:pos="708"/>
      </w:tabs>
      <w:suppressAutoHyphens/>
    </w:pPr>
    <w:rPr>
      <w:rFonts w:ascii="Verdana" w:eastAsia="Times New Roman" w:hAnsi="Verdana" w:cs="Verdana"/>
      <w:color w:val="000000"/>
      <w:sz w:val="24"/>
      <w:szCs w:val="24"/>
      <w:lang w:val="en-US"/>
    </w:rPr>
  </w:style>
  <w:style w:type="paragraph" w:styleId="CabealhodoSumrio">
    <w:name w:val="TOC Heading"/>
    <w:basedOn w:val="Ttulo1"/>
    <w:next w:val="Normal"/>
    <w:uiPriority w:val="39"/>
    <w:unhideWhenUsed/>
    <w:qFormat/>
    <w:rsid w:val="008B7B44"/>
    <w:pPr>
      <w:keepLines/>
      <w:spacing w:before="240" w:line="259" w:lineRule="auto"/>
      <w:outlineLvl w:val="9"/>
    </w:pPr>
    <w:rPr>
      <w:rFonts w:asciiTheme="majorHAnsi" w:eastAsiaTheme="majorEastAsia" w:hAnsiTheme="majorHAnsi" w:cstheme="majorBidi"/>
      <w:color w:val="365F91" w:themeColor="accent1" w:themeShade="BF"/>
      <w:sz w:val="32"/>
      <w:szCs w:val="32"/>
    </w:rPr>
  </w:style>
  <w:style w:type="paragraph" w:styleId="Sumrio1">
    <w:name w:val="toc 1"/>
    <w:basedOn w:val="Normal"/>
    <w:next w:val="Normal"/>
    <w:autoRedefine/>
    <w:uiPriority w:val="39"/>
    <w:unhideWhenUsed/>
    <w:rsid w:val="008B7B44"/>
    <w:pPr>
      <w:spacing w:after="100" w:line="259" w:lineRule="auto"/>
    </w:pPr>
    <w:rPr>
      <w:rFonts w:asciiTheme="minorHAnsi" w:eastAsiaTheme="minorEastAsia" w:hAnsiTheme="minorHAnsi" w:cstheme="minorBidi"/>
      <w:sz w:val="22"/>
      <w:szCs w:val="22"/>
    </w:rPr>
  </w:style>
  <w:style w:type="paragraph" w:customStyle="1" w:styleId="Nivel2">
    <w:name w:val="Nivel 2"/>
    <w:link w:val="Nivel2Char"/>
    <w:qFormat/>
    <w:rsid w:val="008B7B44"/>
    <w:pPr>
      <w:numPr>
        <w:ilvl w:val="1"/>
        <w:numId w:val="3"/>
      </w:numPr>
      <w:spacing w:before="120" w:after="120" w:line="240" w:lineRule="auto"/>
      <w:jc w:val="both"/>
    </w:pPr>
    <w:rPr>
      <w:rFonts w:ascii="Times New Roman" w:eastAsia="Arial Unicode MS" w:hAnsi="Times New Roman" w:cs="Times New Roman"/>
      <w:szCs w:val="20"/>
      <w:lang w:eastAsia="pt-BR"/>
    </w:rPr>
  </w:style>
  <w:style w:type="paragraph" w:customStyle="1" w:styleId="Nivel1">
    <w:name w:val="Nivel 1"/>
    <w:basedOn w:val="Nivel2"/>
    <w:next w:val="Nivel2"/>
    <w:qFormat/>
    <w:rsid w:val="008B7B44"/>
    <w:pPr>
      <w:numPr>
        <w:ilvl w:val="0"/>
      </w:numPr>
      <w:spacing w:line="360" w:lineRule="auto"/>
    </w:pPr>
    <w:rPr>
      <w:rFonts w:cs="Arial"/>
    </w:rPr>
  </w:style>
  <w:style w:type="paragraph" w:customStyle="1" w:styleId="Nivel3">
    <w:name w:val="Nivel 3"/>
    <w:basedOn w:val="Nivel2"/>
    <w:qFormat/>
    <w:rsid w:val="008B7B44"/>
    <w:pPr>
      <w:numPr>
        <w:ilvl w:val="2"/>
      </w:numPr>
    </w:pPr>
    <w:rPr>
      <w:rFonts w:cs="Arial"/>
      <w:color w:val="000000"/>
    </w:rPr>
  </w:style>
  <w:style w:type="paragraph" w:customStyle="1" w:styleId="Nivel4">
    <w:name w:val="Nivel 4"/>
    <w:basedOn w:val="Nivel3"/>
    <w:qFormat/>
    <w:rsid w:val="008B7B44"/>
    <w:pPr>
      <w:numPr>
        <w:ilvl w:val="3"/>
      </w:numPr>
      <w:tabs>
        <w:tab w:val="num" w:pos="360"/>
      </w:tabs>
    </w:pPr>
    <w:rPr>
      <w:color w:val="auto"/>
    </w:rPr>
  </w:style>
  <w:style w:type="paragraph" w:customStyle="1" w:styleId="Nivel5">
    <w:name w:val="Nivel 5"/>
    <w:basedOn w:val="Nivel4"/>
    <w:qFormat/>
    <w:rsid w:val="008B7B44"/>
    <w:pPr>
      <w:numPr>
        <w:ilvl w:val="4"/>
      </w:numPr>
      <w:tabs>
        <w:tab w:val="num" w:pos="360"/>
      </w:tabs>
    </w:pPr>
  </w:style>
  <w:style w:type="paragraph" w:customStyle="1" w:styleId="Standard">
    <w:name w:val="Standard"/>
    <w:link w:val="StandardChar"/>
    <w:rsid w:val="008B7B44"/>
    <w:pPr>
      <w:widowControl w:val="0"/>
      <w:suppressAutoHyphens/>
      <w:autoSpaceDN w:val="0"/>
      <w:spacing w:after="0" w:line="240" w:lineRule="auto"/>
      <w:textAlignment w:val="baseline"/>
    </w:pPr>
    <w:rPr>
      <w:rFonts w:ascii="Times New Roman" w:eastAsia="WenQuanYi Micro Hei" w:hAnsi="Times New Roman" w:cs="Lohit Hindi"/>
      <w:kern w:val="3"/>
      <w:sz w:val="24"/>
      <w:szCs w:val="24"/>
      <w:lang w:eastAsia="zh-CN" w:bidi="hi-IN"/>
    </w:rPr>
  </w:style>
  <w:style w:type="character" w:customStyle="1" w:styleId="StandardChar">
    <w:name w:val="Standard Char"/>
    <w:link w:val="Standard"/>
    <w:rsid w:val="008B7B44"/>
    <w:rPr>
      <w:rFonts w:ascii="Times New Roman" w:eastAsia="WenQuanYi Micro Hei" w:hAnsi="Times New Roman" w:cs="Lohit Hindi"/>
      <w:kern w:val="3"/>
      <w:sz w:val="24"/>
      <w:szCs w:val="24"/>
      <w:lang w:eastAsia="zh-CN" w:bidi="hi-IN"/>
    </w:rPr>
  </w:style>
  <w:style w:type="character" w:customStyle="1" w:styleId="Nivel2Char">
    <w:name w:val="Nivel 2 Char"/>
    <w:basedOn w:val="Fontepargpadro"/>
    <w:link w:val="Nivel2"/>
    <w:locked/>
    <w:rsid w:val="00CA3771"/>
    <w:rPr>
      <w:rFonts w:ascii="Times New Roman" w:eastAsia="Arial Unicode MS" w:hAnsi="Times New Roman" w:cs="Times New Roman"/>
      <w:szCs w:val="20"/>
      <w:lang w:eastAsia="pt-BR"/>
    </w:rPr>
  </w:style>
  <w:style w:type="character" w:customStyle="1" w:styleId="PadroChar">
    <w:name w:val="Padrão Char"/>
    <w:basedOn w:val="Fontepargpadro"/>
    <w:link w:val="Padro"/>
    <w:locked/>
    <w:rsid w:val="00004CC5"/>
    <w:rPr>
      <w:rFonts w:ascii="Verdana" w:eastAsia="Times New Roman" w:hAnsi="Verdana" w:cs="Verdana"/>
      <w:color w:val="000000"/>
      <w:sz w:val="24"/>
      <w:szCs w:val="24"/>
      <w:lang w:val="en-US"/>
    </w:rPr>
  </w:style>
  <w:style w:type="character" w:styleId="Forte">
    <w:name w:val="Strong"/>
    <w:basedOn w:val="Fontepargpadro"/>
    <w:uiPriority w:val="22"/>
    <w:qFormat/>
    <w:rsid w:val="008138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14863">
      <w:bodyDiv w:val="1"/>
      <w:marLeft w:val="0"/>
      <w:marRight w:val="0"/>
      <w:marTop w:val="0"/>
      <w:marBottom w:val="0"/>
      <w:divBdr>
        <w:top w:val="none" w:sz="0" w:space="0" w:color="auto"/>
        <w:left w:val="none" w:sz="0" w:space="0" w:color="auto"/>
        <w:bottom w:val="none" w:sz="0" w:space="0" w:color="auto"/>
        <w:right w:val="none" w:sz="0" w:space="0" w:color="auto"/>
      </w:divBdr>
    </w:div>
    <w:div w:id="75632943">
      <w:bodyDiv w:val="1"/>
      <w:marLeft w:val="0"/>
      <w:marRight w:val="0"/>
      <w:marTop w:val="0"/>
      <w:marBottom w:val="0"/>
      <w:divBdr>
        <w:top w:val="none" w:sz="0" w:space="0" w:color="auto"/>
        <w:left w:val="none" w:sz="0" w:space="0" w:color="auto"/>
        <w:bottom w:val="none" w:sz="0" w:space="0" w:color="auto"/>
        <w:right w:val="none" w:sz="0" w:space="0" w:color="auto"/>
      </w:divBdr>
    </w:div>
    <w:div w:id="76365265">
      <w:bodyDiv w:val="1"/>
      <w:marLeft w:val="0"/>
      <w:marRight w:val="0"/>
      <w:marTop w:val="0"/>
      <w:marBottom w:val="0"/>
      <w:divBdr>
        <w:top w:val="none" w:sz="0" w:space="0" w:color="auto"/>
        <w:left w:val="none" w:sz="0" w:space="0" w:color="auto"/>
        <w:bottom w:val="none" w:sz="0" w:space="0" w:color="auto"/>
        <w:right w:val="none" w:sz="0" w:space="0" w:color="auto"/>
      </w:divBdr>
    </w:div>
    <w:div w:id="82653018">
      <w:bodyDiv w:val="1"/>
      <w:marLeft w:val="0"/>
      <w:marRight w:val="0"/>
      <w:marTop w:val="0"/>
      <w:marBottom w:val="0"/>
      <w:divBdr>
        <w:top w:val="none" w:sz="0" w:space="0" w:color="auto"/>
        <w:left w:val="none" w:sz="0" w:space="0" w:color="auto"/>
        <w:bottom w:val="none" w:sz="0" w:space="0" w:color="auto"/>
        <w:right w:val="none" w:sz="0" w:space="0" w:color="auto"/>
      </w:divBdr>
    </w:div>
    <w:div w:id="100034941">
      <w:bodyDiv w:val="1"/>
      <w:marLeft w:val="0"/>
      <w:marRight w:val="0"/>
      <w:marTop w:val="0"/>
      <w:marBottom w:val="0"/>
      <w:divBdr>
        <w:top w:val="none" w:sz="0" w:space="0" w:color="auto"/>
        <w:left w:val="none" w:sz="0" w:space="0" w:color="auto"/>
        <w:bottom w:val="none" w:sz="0" w:space="0" w:color="auto"/>
        <w:right w:val="none" w:sz="0" w:space="0" w:color="auto"/>
      </w:divBdr>
    </w:div>
    <w:div w:id="448817206">
      <w:bodyDiv w:val="1"/>
      <w:marLeft w:val="0"/>
      <w:marRight w:val="0"/>
      <w:marTop w:val="0"/>
      <w:marBottom w:val="0"/>
      <w:divBdr>
        <w:top w:val="none" w:sz="0" w:space="0" w:color="auto"/>
        <w:left w:val="none" w:sz="0" w:space="0" w:color="auto"/>
        <w:bottom w:val="none" w:sz="0" w:space="0" w:color="auto"/>
        <w:right w:val="none" w:sz="0" w:space="0" w:color="auto"/>
      </w:divBdr>
    </w:div>
    <w:div w:id="468476828">
      <w:bodyDiv w:val="1"/>
      <w:marLeft w:val="0"/>
      <w:marRight w:val="0"/>
      <w:marTop w:val="0"/>
      <w:marBottom w:val="0"/>
      <w:divBdr>
        <w:top w:val="none" w:sz="0" w:space="0" w:color="auto"/>
        <w:left w:val="none" w:sz="0" w:space="0" w:color="auto"/>
        <w:bottom w:val="none" w:sz="0" w:space="0" w:color="auto"/>
        <w:right w:val="none" w:sz="0" w:space="0" w:color="auto"/>
      </w:divBdr>
    </w:div>
    <w:div w:id="484394631">
      <w:bodyDiv w:val="1"/>
      <w:marLeft w:val="0"/>
      <w:marRight w:val="0"/>
      <w:marTop w:val="0"/>
      <w:marBottom w:val="0"/>
      <w:divBdr>
        <w:top w:val="none" w:sz="0" w:space="0" w:color="auto"/>
        <w:left w:val="none" w:sz="0" w:space="0" w:color="auto"/>
        <w:bottom w:val="none" w:sz="0" w:space="0" w:color="auto"/>
        <w:right w:val="none" w:sz="0" w:space="0" w:color="auto"/>
      </w:divBdr>
    </w:div>
    <w:div w:id="492185197">
      <w:bodyDiv w:val="1"/>
      <w:marLeft w:val="0"/>
      <w:marRight w:val="0"/>
      <w:marTop w:val="0"/>
      <w:marBottom w:val="0"/>
      <w:divBdr>
        <w:top w:val="none" w:sz="0" w:space="0" w:color="auto"/>
        <w:left w:val="none" w:sz="0" w:space="0" w:color="auto"/>
        <w:bottom w:val="none" w:sz="0" w:space="0" w:color="auto"/>
        <w:right w:val="none" w:sz="0" w:space="0" w:color="auto"/>
      </w:divBdr>
    </w:div>
    <w:div w:id="559875034">
      <w:bodyDiv w:val="1"/>
      <w:marLeft w:val="0"/>
      <w:marRight w:val="0"/>
      <w:marTop w:val="0"/>
      <w:marBottom w:val="0"/>
      <w:divBdr>
        <w:top w:val="none" w:sz="0" w:space="0" w:color="auto"/>
        <w:left w:val="none" w:sz="0" w:space="0" w:color="auto"/>
        <w:bottom w:val="none" w:sz="0" w:space="0" w:color="auto"/>
        <w:right w:val="none" w:sz="0" w:space="0" w:color="auto"/>
      </w:divBdr>
    </w:div>
    <w:div w:id="583220091">
      <w:bodyDiv w:val="1"/>
      <w:marLeft w:val="0"/>
      <w:marRight w:val="0"/>
      <w:marTop w:val="0"/>
      <w:marBottom w:val="0"/>
      <w:divBdr>
        <w:top w:val="none" w:sz="0" w:space="0" w:color="auto"/>
        <w:left w:val="none" w:sz="0" w:space="0" w:color="auto"/>
        <w:bottom w:val="none" w:sz="0" w:space="0" w:color="auto"/>
        <w:right w:val="none" w:sz="0" w:space="0" w:color="auto"/>
      </w:divBdr>
    </w:div>
    <w:div w:id="583421907">
      <w:bodyDiv w:val="1"/>
      <w:marLeft w:val="0"/>
      <w:marRight w:val="0"/>
      <w:marTop w:val="0"/>
      <w:marBottom w:val="0"/>
      <w:divBdr>
        <w:top w:val="none" w:sz="0" w:space="0" w:color="auto"/>
        <w:left w:val="none" w:sz="0" w:space="0" w:color="auto"/>
        <w:bottom w:val="none" w:sz="0" w:space="0" w:color="auto"/>
        <w:right w:val="none" w:sz="0" w:space="0" w:color="auto"/>
      </w:divBdr>
    </w:div>
    <w:div w:id="596446316">
      <w:bodyDiv w:val="1"/>
      <w:marLeft w:val="0"/>
      <w:marRight w:val="0"/>
      <w:marTop w:val="0"/>
      <w:marBottom w:val="0"/>
      <w:divBdr>
        <w:top w:val="none" w:sz="0" w:space="0" w:color="auto"/>
        <w:left w:val="none" w:sz="0" w:space="0" w:color="auto"/>
        <w:bottom w:val="none" w:sz="0" w:space="0" w:color="auto"/>
        <w:right w:val="none" w:sz="0" w:space="0" w:color="auto"/>
      </w:divBdr>
    </w:div>
    <w:div w:id="599994972">
      <w:bodyDiv w:val="1"/>
      <w:marLeft w:val="0"/>
      <w:marRight w:val="0"/>
      <w:marTop w:val="0"/>
      <w:marBottom w:val="0"/>
      <w:divBdr>
        <w:top w:val="none" w:sz="0" w:space="0" w:color="auto"/>
        <w:left w:val="none" w:sz="0" w:space="0" w:color="auto"/>
        <w:bottom w:val="none" w:sz="0" w:space="0" w:color="auto"/>
        <w:right w:val="none" w:sz="0" w:space="0" w:color="auto"/>
      </w:divBdr>
    </w:div>
    <w:div w:id="613827448">
      <w:bodyDiv w:val="1"/>
      <w:marLeft w:val="0"/>
      <w:marRight w:val="0"/>
      <w:marTop w:val="0"/>
      <w:marBottom w:val="0"/>
      <w:divBdr>
        <w:top w:val="none" w:sz="0" w:space="0" w:color="auto"/>
        <w:left w:val="none" w:sz="0" w:space="0" w:color="auto"/>
        <w:bottom w:val="none" w:sz="0" w:space="0" w:color="auto"/>
        <w:right w:val="none" w:sz="0" w:space="0" w:color="auto"/>
      </w:divBdr>
    </w:div>
    <w:div w:id="641932783">
      <w:bodyDiv w:val="1"/>
      <w:marLeft w:val="0"/>
      <w:marRight w:val="0"/>
      <w:marTop w:val="0"/>
      <w:marBottom w:val="0"/>
      <w:divBdr>
        <w:top w:val="none" w:sz="0" w:space="0" w:color="auto"/>
        <w:left w:val="none" w:sz="0" w:space="0" w:color="auto"/>
        <w:bottom w:val="none" w:sz="0" w:space="0" w:color="auto"/>
        <w:right w:val="none" w:sz="0" w:space="0" w:color="auto"/>
      </w:divBdr>
    </w:div>
    <w:div w:id="650135437">
      <w:bodyDiv w:val="1"/>
      <w:marLeft w:val="0"/>
      <w:marRight w:val="0"/>
      <w:marTop w:val="0"/>
      <w:marBottom w:val="0"/>
      <w:divBdr>
        <w:top w:val="none" w:sz="0" w:space="0" w:color="auto"/>
        <w:left w:val="none" w:sz="0" w:space="0" w:color="auto"/>
        <w:bottom w:val="none" w:sz="0" w:space="0" w:color="auto"/>
        <w:right w:val="none" w:sz="0" w:space="0" w:color="auto"/>
      </w:divBdr>
    </w:div>
    <w:div w:id="677926285">
      <w:bodyDiv w:val="1"/>
      <w:marLeft w:val="0"/>
      <w:marRight w:val="0"/>
      <w:marTop w:val="0"/>
      <w:marBottom w:val="0"/>
      <w:divBdr>
        <w:top w:val="none" w:sz="0" w:space="0" w:color="auto"/>
        <w:left w:val="none" w:sz="0" w:space="0" w:color="auto"/>
        <w:bottom w:val="none" w:sz="0" w:space="0" w:color="auto"/>
        <w:right w:val="none" w:sz="0" w:space="0" w:color="auto"/>
      </w:divBdr>
    </w:div>
    <w:div w:id="743142781">
      <w:bodyDiv w:val="1"/>
      <w:marLeft w:val="0"/>
      <w:marRight w:val="0"/>
      <w:marTop w:val="0"/>
      <w:marBottom w:val="0"/>
      <w:divBdr>
        <w:top w:val="none" w:sz="0" w:space="0" w:color="auto"/>
        <w:left w:val="none" w:sz="0" w:space="0" w:color="auto"/>
        <w:bottom w:val="none" w:sz="0" w:space="0" w:color="auto"/>
        <w:right w:val="none" w:sz="0" w:space="0" w:color="auto"/>
      </w:divBdr>
    </w:div>
    <w:div w:id="774904352">
      <w:bodyDiv w:val="1"/>
      <w:marLeft w:val="0"/>
      <w:marRight w:val="0"/>
      <w:marTop w:val="0"/>
      <w:marBottom w:val="0"/>
      <w:divBdr>
        <w:top w:val="none" w:sz="0" w:space="0" w:color="auto"/>
        <w:left w:val="none" w:sz="0" w:space="0" w:color="auto"/>
        <w:bottom w:val="none" w:sz="0" w:space="0" w:color="auto"/>
        <w:right w:val="none" w:sz="0" w:space="0" w:color="auto"/>
      </w:divBdr>
    </w:div>
    <w:div w:id="824315927">
      <w:bodyDiv w:val="1"/>
      <w:marLeft w:val="0"/>
      <w:marRight w:val="0"/>
      <w:marTop w:val="0"/>
      <w:marBottom w:val="0"/>
      <w:divBdr>
        <w:top w:val="none" w:sz="0" w:space="0" w:color="auto"/>
        <w:left w:val="none" w:sz="0" w:space="0" w:color="auto"/>
        <w:bottom w:val="none" w:sz="0" w:space="0" w:color="auto"/>
        <w:right w:val="none" w:sz="0" w:space="0" w:color="auto"/>
      </w:divBdr>
    </w:div>
    <w:div w:id="873351615">
      <w:bodyDiv w:val="1"/>
      <w:marLeft w:val="0"/>
      <w:marRight w:val="0"/>
      <w:marTop w:val="0"/>
      <w:marBottom w:val="0"/>
      <w:divBdr>
        <w:top w:val="none" w:sz="0" w:space="0" w:color="auto"/>
        <w:left w:val="none" w:sz="0" w:space="0" w:color="auto"/>
        <w:bottom w:val="none" w:sz="0" w:space="0" w:color="auto"/>
        <w:right w:val="none" w:sz="0" w:space="0" w:color="auto"/>
      </w:divBdr>
    </w:div>
    <w:div w:id="1025446761">
      <w:bodyDiv w:val="1"/>
      <w:marLeft w:val="0"/>
      <w:marRight w:val="0"/>
      <w:marTop w:val="0"/>
      <w:marBottom w:val="0"/>
      <w:divBdr>
        <w:top w:val="none" w:sz="0" w:space="0" w:color="auto"/>
        <w:left w:val="none" w:sz="0" w:space="0" w:color="auto"/>
        <w:bottom w:val="none" w:sz="0" w:space="0" w:color="auto"/>
        <w:right w:val="none" w:sz="0" w:space="0" w:color="auto"/>
      </w:divBdr>
    </w:div>
    <w:div w:id="1039742080">
      <w:bodyDiv w:val="1"/>
      <w:marLeft w:val="0"/>
      <w:marRight w:val="0"/>
      <w:marTop w:val="0"/>
      <w:marBottom w:val="0"/>
      <w:divBdr>
        <w:top w:val="none" w:sz="0" w:space="0" w:color="auto"/>
        <w:left w:val="none" w:sz="0" w:space="0" w:color="auto"/>
        <w:bottom w:val="none" w:sz="0" w:space="0" w:color="auto"/>
        <w:right w:val="none" w:sz="0" w:space="0" w:color="auto"/>
      </w:divBdr>
    </w:div>
    <w:div w:id="1051543001">
      <w:bodyDiv w:val="1"/>
      <w:marLeft w:val="0"/>
      <w:marRight w:val="0"/>
      <w:marTop w:val="0"/>
      <w:marBottom w:val="0"/>
      <w:divBdr>
        <w:top w:val="none" w:sz="0" w:space="0" w:color="auto"/>
        <w:left w:val="none" w:sz="0" w:space="0" w:color="auto"/>
        <w:bottom w:val="none" w:sz="0" w:space="0" w:color="auto"/>
        <w:right w:val="none" w:sz="0" w:space="0" w:color="auto"/>
      </w:divBdr>
    </w:div>
    <w:div w:id="1081441892">
      <w:bodyDiv w:val="1"/>
      <w:marLeft w:val="0"/>
      <w:marRight w:val="0"/>
      <w:marTop w:val="0"/>
      <w:marBottom w:val="0"/>
      <w:divBdr>
        <w:top w:val="none" w:sz="0" w:space="0" w:color="auto"/>
        <w:left w:val="none" w:sz="0" w:space="0" w:color="auto"/>
        <w:bottom w:val="none" w:sz="0" w:space="0" w:color="auto"/>
        <w:right w:val="none" w:sz="0" w:space="0" w:color="auto"/>
      </w:divBdr>
    </w:div>
    <w:div w:id="1101529828">
      <w:bodyDiv w:val="1"/>
      <w:marLeft w:val="0"/>
      <w:marRight w:val="0"/>
      <w:marTop w:val="0"/>
      <w:marBottom w:val="0"/>
      <w:divBdr>
        <w:top w:val="none" w:sz="0" w:space="0" w:color="auto"/>
        <w:left w:val="none" w:sz="0" w:space="0" w:color="auto"/>
        <w:bottom w:val="none" w:sz="0" w:space="0" w:color="auto"/>
        <w:right w:val="none" w:sz="0" w:space="0" w:color="auto"/>
      </w:divBdr>
    </w:div>
    <w:div w:id="1111431829">
      <w:bodyDiv w:val="1"/>
      <w:marLeft w:val="0"/>
      <w:marRight w:val="0"/>
      <w:marTop w:val="0"/>
      <w:marBottom w:val="0"/>
      <w:divBdr>
        <w:top w:val="none" w:sz="0" w:space="0" w:color="auto"/>
        <w:left w:val="none" w:sz="0" w:space="0" w:color="auto"/>
        <w:bottom w:val="none" w:sz="0" w:space="0" w:color="auto"/>
        <w:right w:val="none" w:sz="0" w:space="0" w:color="auto"/>
      </w:divBdr>
    </w:div>
    <w:div w:id="1127889326">
      <w:bodyDiv w:val="1"/>
      <w:marLeft w:val="0"/>
      <w:marRight w:val="0"/>
      <w:marTop w:val="0"/>
      <w:marBottom w:val="0"/>
      <w:divBdr>
        <w:top w:val="none" w:sz="0" w:space="0" w:color="auto"/>
        <w:left w:val="none" w:sz="0" w:space="0" w:color="auto"/>
        <w:bottom w:val="none" w:sz="0" w:space="0" w:color="auto"/>
        <w:right w:val="none" w:sz="0" w:space="0" w:color="auto"/>
      </w:divBdr>
    </w:div>
    <w:div w:id="1191138935">
      <w:bodyDiv w:val="1"/>
      <w:marLeft w:val="0"/>
      <w:marRight w:val="0"/>
      <w:marTop w:val="0"/>
      <w:marBottom w:val="0"/>
      <w:divBdr>
        <w:top w:val="none" w:sz="0" w:space="0" w:color="auto"/>
        <w:left w:val="none" w:sz="0" w:space="0" w:color="auto"/>
        <w:bottom w:val="none" w:sz="0" w:space="0" w:color="auto"/>
        <w:right w:val="none" w:sz="0" w:space="0" w:color="auto"/>
      </w:divBdr>
    </w:div>
    <w:div w:id="1220704759">
      <w:bodyDiv w:val="1"/>
      <w:marLeft w:val="0"/>
      <w:marRight w:val="0"/>
      <w:marTop w:val="0"/>
      <w:marBottom w:val="0"/>
      <w:divBdr>
        <w:top w:val="none" w:sz="0" w:space="0" w:color="auto"/>
        <w:left w:val="none" w:sz="0" w:space="0" w:color="auto"/>
        <w:bottom w:val="none" w:sz="0" w:space="0" w:color="auto"/>
        <w:right w:val="none" w:sz="0" w:space="0" w:color="auto"/>
      </w:divBdr>
    </w:div>
    <w:div w:id="1303073037">
      <w:bodyDiv w:val="1"/>
      <w:marLeft w:val="0"/>
      <w:marRight w:val="0"/>
      <w:marTop w:val="0"/>
      <w:marBottom w:val="0"/>
      <w:divBdr>
        <w:top w:val="none" w:sz="0" w:space="0" w:color="auto"/>
        <w:left w:val="none" w:sz="0" w:space="0" w:color="auto"/>
        <w:bottom w:val="none" w:sz="0" w:space="0" w:color="auto"/>
        <w:right w:val="none" w:sz="0" w:space="0" w:color="auto"/>
      </w:divBdr>
    </w:div>
    <w:div w:id="1314946415">
      <w:bodyDiv w:val="1"/>
      <w:marLeft w:val="0"/>
      <w:marRight w:val="0"/>
      <w:marTop w:val="0"/>
      <w:marBottom w:val="0"/>
      <w:divBdr>
        <w:top w:val="none" w:sz="0" w:space="0" w:color="auto"/>
        <w:left w:val="none" w:sz="0" w:space="0" w:color="auto"/>
        <w:bottom w:val="none" w:sz="0" w:space="0" w:color="auto"/>
        <w:right w:val="none" w:sz="0" w:space="0" w:color="auto"/>
      </w:divBdr>
    </w:div>
    <w:div w:id="1369917903">
      <w:bodyDiv w:val="1"/>
      <w:marLeft w:val="0"/>
      <w:marRight w:val="0"/>
      <w:marTop w:val="0"/>
      <w:marBottom w:val="0"/>
      <w:divBdr>
        <w:top w:val="none" w:sz="0" w:space="0" w:color="auto"/>
        <w:left w:val="none" w:sz="0" w:space="0" w:color="auto"/>
        <w:bottom w:val="none" w:sz="0" w:space="0" w:color="auto"/>
        <w:right w:val="none" w:sz="0" w:space="0" w:color="auto"/>
      </w:divBdr>
    </w:div>
    <w:div w:id="1393893305">
      <w:bodyDiv w:val="1"/>
      <w:marLeft w:val="0"/>
      <w:marRight w:val="0"/>
      <w:marTop w:val="0"/>
      <w:marBottom w:val="0"/>
      <w:divBdr>
        <w:top w:val="none" w:sz="0" w:space="0" w:color="auto"/>
        <w:left w:val="none" w:sz="0" w:space="0" w:color="auto"/>
        <w:bottom w:val="none" w:sz="0" w:space="0" w:color="auto"/>
        <w:right w:val="none" w:sz="0" w:space="0" w:color="auto"/>
      </w:divBdr>
    </w:div>
    <w:div w:id="1405373015">
      <w:bodyDiv w:val="1"/>
      <w:marLeft w:val="0"/>
      <w:marRight w:val="0"/>
      <w:marTop w:val="0"/>
      <w:marBottom w:val="0"/>
      <w:divBdr>
        <w:top w:val="none" w:sz="0" w:space="0" w:color="auto"/>
        <w:left w:val="none" w:sz="0" w:space="0" w:color="auto"/>
        <w:bottom w:val="none" w:sz="0" w:space="0" w:color="auto"/>
        <w:right w:val="none" w:sz="0" w:space="0" w:color="auto"/>
      </w:divBdr>
      <w:divsChild>
        <w:div w:id="140929284">
          <w:marLeft w:val="0"/>
          <w:marRight w:val="0"/>
          <w:marTop w:val="0"/>
          <w:marBottom w:val="0"/>
          <w:divBdr>
            <w:top w:val="none" w:sz="0" w:space="0" w:color="auto"/>
            <w:left w:val="none" w:sz="0" w:space="0" w:color="auto"/>
            <w:bottom w:val="none" w:sz="0" w:space="0" w:color="auto"/>
            <w:right w:val="none" w:sz="0" w:space="0" w:color="auto"/>
          </w:divBdr>
          <w:divsChild>
            <w:div w:id="20061056">
              <w:marLeft w:val="0"/>
              <w:marRight w:val="0"/>
              <w:marTop w:val="0"/>
              <w:marBottom w:val="0"/>
              <w:divBdr>
                <w:top w:val="none" w:sz="0" w:space="0" w:color="auto"/>
                <w:left w:val="none" w:sz="0" w:space="0" w:color="auto"/>
                <w:bottom w:val="none" w:sz="0" w:space="0" w:color="auto"/>
                <w:right w:val="none" w:sz="0" w:space="0" w:color="auto"/>
              </w:divBdr>
              <w:divsChild>
                <w:div w:id="702902450">
                  <w:marLeft w:val="0"/>
                  <w:marRight w:val="0"/>
                  <w:marTop w:val="0"/>
                  <w:marBottom w:val="0"/>
                  <w:divBdr>
                    <w:top w:val="none" w:sz="0" w:space="0" w:color="auto"/>
                    <w:left w:val="none" w:sz="0" w:space="0" w:color="auto"/>
                    <w:bottom w:val="none" w:sz="0" w:space="0" w:color="auto"/>
                    <w:right w:val="none" w:sz="0" w:space="0" w:color="auto"/>
                  </w:divBdr>
                </w:div>
              </w:divsChild>
            </w:div>
            <w:div w:id="104617754">
              <w:marLeft w:val="0"/>
              <w:marRight w:val="0"/>
              <w:marTop w:val="0"/>
              <w:marBottom w:val="0"/>
              <w:divBdr>
                <w:top w:val="none" w:sz="0" w:space="0" w:color="auto"/>
                <w:left w:val="none" w:sz="0" w:space="0" w:color="auto"/>
                <w:bottom w:val="none" w:sz="0" w:space="0" w:color="auto"/>
                <w:right w:val="none" w:sz="0" w:space="0" w:color="auto"/>
              </w:divBdr>
              <w:divsChild>
                <w:div w:id="606624758">
                  <w:marLeft w:val="0"/>
                  <w:marRight w:val="0"/>
                  <w:marTop w:val="0"/>
                  <w:marBottom w:val="0"/>
                  <w:divBdr>
                    <w:top w:val="none" w:sz="0" w:space="0" w:color="auto"/>
                    <w:left w:val="none" w:sz="0" w:space="0" w:color="auto"/>
                    <w:bottom w:val="none" w:sz="0" w:space="0" w:color="auto"/>
                    <w:right w:val="none" w:sz="0" w:space="0" w:color="auto"/>
                  </w:divBdr>
                </w:div>
              </w:divsChild>
            </w:div>
            <w:div w:id="275915025">
              <w:marLeft w:val="0"/>
              <w:marRight w:val="0"/>
              <w:marTop w:val="0"/>
              <w:marBottom w:val="0"/>
              <w:divBdr>
                <w:top w:val="none" w:sz="0" w:space="0" w:color="auto"/>
                <w:left w:val="none" w:sz="0" w:space="0" w:color="auto"/>
                <w:bottom w:val="none" w:sz="0" w:space="0" w:color="auto"/>
                <w:right w:val="none" w:sz="0" w:space="0" w:color="auto"/>
              </w:divBdr>
              <w:divsChild>
                <w:div w:id="317077518">
                  <w:marLeft w:val="0"/>
                  <w:marRight w:val="0"/>
                  <w:marTop w:val="0"/>
                  <w:marBottom w:val="0"/>
                  <w:divBdr>
                    <w:top w:val="none" w:sz="0" w:space="0" w:color="auto"/>
                    <w:left w:val="none" w:sz="0" w:space="0" w:color="auto"/>
                    <w:bottom w:val="none" w:sz="0" w:space="0" w:color="auto"/>
                    <w:right w:val="none" w:sz="0" w:space="0" w:color="auto"/>
                  </w:divBdr>
                </w:div>
              </w:divsChild>
            </w:div>
            <w:div w:id="318003161">
              <w:marLeft w:val="0"/>
              <w:marRight w:val="0"/>
              <w:marTop w:val="0"/>
              <w:marBottom w:val="0"/>
              <w:divBdr>
                <w:top w:val="none" w:sz="0" w:space="0" w:color="auto"/>
                <w:left w:val="none" w:sz="0" w:space="0" w:color="auto"/>
                <w:bottom w:val="none" w:sz="0" w:space="0" w:color="auto"/>
                <w:right w:val="none" w:sz="0" w:space="0" w:color="auto"/>
              </w:divBdr>
              <w:divsChild>
                <w:div w:id="457145386">
                  <w:marLeft w:val="0"/>
                  <w:marRight w:val="0"/>
                  <w:marTop w:val="0"/>
                  <w:marBottom w:val="0"/>
                  <w:divBdr>
                    <w:top w:val="none" w:sz="0" w:space="0" w:color="auto"/>
                    <w:left w:val="none" w:sz="0" w:space="0" w:color="auto"/>
                    <w:bottom w:val="none" w:sz="0" w:space="0" w:color="auto"/>
                    <w:right w:val="none" w:sz="0" w:space="0" w:color="auto"/>
                  </w:divBdr>
                </w:div>
              </w:divsChild>
            </w:div>
            <w:div w:id="963854334">
              <w:marLeft w:val="0"/>
              <w:marRight w:val="0"/>
              <w:marTop w:val="0"/>
              <w:marBottom w:val="0"/>
              <w:divBdr>
                <w:top w:val="none" w:sz="0" w:space="0" w:color="auto"/>
                <w:left w:val="none" w:sz="0" w:space="0" w:color="auto"/>
                <w:bottom w:val="none" w:sz="0" w:space="0" w:color="auto"/>
                <w:right w:val="none" w:sz="0" w:space="0" w:color="auto"/>
              </w:divBdr>
              <w:divsChild>
                <w:div w:id="497043816">
                  <w:marLeft w:val="0"/>
                  <w:marRight w:val="0"/>
                  <w:marTop w:val="0"/>
                  <w:marBottom w:val="0"/>
                  <w:divBdr>
                    <w:top w:val="none" w:sz="0" w:space="0" w:color="auto"/>
                    <w:left w:val="none" w:sz="0" w:space="0" w:color="auto"/>
                    <w:bottom w:val="none" w:sz="0" w:space="0" w:color="auto"/>
                    <w:right w:val="none" w:sz="0" w:space="0" w:color="auto"/>
                  </w:divBdr>
                </w:div>
              </w:divsChild>
            </w:div>
            <w:div w:id="1029113037">
              <w:marLeft w:val="0"/>
              <w:marRight w:val="0"/>
              <w:marTop w:val="0"/>
              <w:marBottom w:val="0"/>
              <w:divBdr>
                <w:top w:val="none" w:sz="0" w:space="0" w:color="auto"/>
                <w:left w:val="none" w:sz="0" w:space="0" w:color="auto"/>
                <w:bottom w:val="none" w:sz="0" w:space="0" w:color="auto"/>
                <w:right w:val="none" w:sz="0" w:space="0" w:color="auto"/>
              </w:divBdr>
              <w:divsChild>
                <w:div w:id="450443576">
                  <w:marLeft w:val="0"/>
                  <w:marRight w:val="0"/>
                  <w:marTop w:val="0"/>
                  <w:marBottom w:val="0"/>
                  <w:divBdr>
                    <w:top w:val="none" w:sz="0" w:space="0" w:color="auto"/>
                    <w:left w:val="none" w:sz="0" w:space="0" w:color="auto"/>
                    <w:bottom w:val="none" w:sz="0" w:space="0" w:color="auto"/>
                    <w:right w:val="none" w:sz="0" w:space="0" w:color="auto"/>
                  </w:divBdr>
                </w:div>
              </w:divsChild>
            </w:div>
            <w:div w:id="1169714411">
              <w:marLeft w:val="0"/>
              <w:marRight w:val="0"/>
              <w:marTop w:val="0"/>
              <w:marBottom w:val="0"/>
              <w:divBdr>
                <w:top w:val="none" w:sz="0" w:space="0" w:color="auto"/>
                <w:left w:val="none" w:sz="0" w:space="0" w:color="auto"/>
                <w:bottom w:val="none" w:sz="0" w:space="0" w:color="auto"/>
                <w:right w:val="none" w:sz="0" w:space="0" w:color="auto"/>
              </w:divBdr>
              <w:divsChild>
                <w:div w:id="319505591">
                  <w:marLeft w:val="0"/>
                  <w:marRight w:val="0"/>
                  <w:marTop w:val="0"/>
                  <w:marBottom w:val="0"/>
                  <w:divBdr>
                    <w:top w:val="none" w:sz="0" w:space="0" w:color="auto"/>
                    <w:left w:val="none" w:sz="0" w:space="0" w:color="auto"/>
                    <w:bottom w:val="none" w:sz="0" w:space="0" w:color="auto"/>
                    <w:right w:val="none" w:sz="0" w:space="0" w:color="auto"/>
                  </w:divBdr>
                </w:div>
                <w:div w:id="2123452766">
                  <w:marLeft w:val="0"/>
                  <w:marRight w:val="0"/>
                  <w:marTop w:val="0"/>
                  <w:marBottom w:val="0"/>
                  <w:divBdr>
                    <w:top w:val="none" w:sz="0" w:space="0" w:color="auto"/>
                    <w:left w:val="none" w:sz="0" w:space="0" w:color="auto"/>
                    <w:bottom w:val="none" w:sz="0" w:space="0" w:color="auto"/>
                    <w:right w:val="none" w:sz="0" w:space="0" w:color="auto"/>
                  </w:divBdr>
                </w:div>
              </w:divsChild>
            </w:div>
            <w:div w:id="1890409812">
              <w:marLeft w:val="0"/>
              <w:marRight w:val="0"/>
              <w:marTop w:val="0"/>
              <w:marBottom w:val="0"/>
              <w:divBdr>
                <w:top w:val="none" w:sz="0" w:space="0" w:color="auto"/>
                <w:left w:val="none" w:sz="0" w:space="0" w:color="auto"/>
                <w:bottom w:val="none" w:sz="0" w:space="0" w:color="auto"/>
                <w:right w:val="none" w:sz="0" w:space="0" w:color="auto"/>
              </w:divBdr>
              <w:divsChild>
                <w:div w:id="122659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013005">
          <w:marLeft w:val="0"/>
          <w:marRight w:val="0"/>
          <w:marTop w:val="0"/>
          <w:marBottom w:val="0"/>
          <w:divBdr>
            <w:top w:val="none" w:sz="0" w:space="0" w:color="auto"/>
            <w:left w:val="none" w:sz="0" w:space="0" w:color="auto"/>
            <w:bottom w:val="none" w:sz="0" w:space="0" w:color="auto"/>
            <w:right w:val="none" w:sz="0" w:space="0" w:color="auto"/>
          </w:divBdr>
        </w:div>
        <w:div w:id="411318391">
          <w:marLeft w:val="0"/>
          <w:marRight w:val="0"/>
          <w:marTop w:val="0"/>
          <w:marBottom w:val="0"/>
          <w:divBdr>
            <w:top w:val="none" w:sz="0" w:space="0" w:color="auto"/>
            <w:left w:val="none" w:sz="0" w:space="0" w:color="auto"/>
            <w:bottom w:val="none" w:sz="0" w:space="0" w:color="auto"/>
            <w:right w:val="none" w:sz="0" w:space="0" w:color="auto"/>
          </w:divBdr>
        </w:div>
        <w:div w:id="635571472">
          <w:marLeft w:val="0"/>
          <w:marRight w:val="0"/>
          <w:marTop w:val="0"/>
          <w:marBottom w:val="0"/>
          <w:divBdr>
            <w:top w:val="none" w:sz="0" w:space="0" w:color="auto"/>
            <w:left w:val="none" w:sz="0" w:space="0" w:color="auto"/>
            <w:bottom w:val="none" w:sz="0" w:space="0" w:color="auto"/>
            <w:right w:val="none" w:sz="0" w:space="0" w:color="auto"/>
          </w:divBdr>
        </w:div>
        <w:div w:id="875388955">
          <w:marLeft w:val="0"/>
          <w:marRight w:val="0"/>
          <w:marTop w:val="0"/>
          <w:marBottom w:val="0"/>
          <w:divBdr>
            <w:top w:val="none" w:sz="0" w:space="0" w:color="auto"/>
            <w:left w:val="none" w:sz="0" w:space="0" w:color="auto"/>
            <w:bottom w:val="none" w:sz="0" w:space="0" w:color="auto"/>
            <w:right w:val="none" w:sz="0" w:space="0" w:color="auto"/>
          </w:divBdr>
        </w:div>
        <w:div w:id="1571770789">
          <w:marLeft w:val="0"/>
          <w:marRight w:val="0"/>
          <w:marTop w:val="0"/>
          <w:marBottom w:val="0"/>
          <w:divBdr>
            <w:top w:val="none" w:sz="0" w:space="0" w:color="auto"/>
            <w:left w:val="none" w:sz="0" w:space="0" w:color="auto"/>
            <w:bottom w:val="none" w:sz="0" w:space="0" w:color="auto"/>
            <w:right w:val="none" w:sz="0" w:space="0" w:color="auto"/>
          </w:divBdr>
        </w:div>
        <w:div w:id="1702823997">
          <w:marLeft w:val="0"/>
          <w:marRight w:val="0"/>
          <w:marTop w:val="0"/>
          <w:marBottom w:val="0"/>
          <w:divBdr>
            <w:top w:val="none" w:sz="0" w:space="0" w:color="auto"/>
            <w:left w:val="none" w:sz="0" w:space="0" w:color="auto"/>
            <w:bottom w:val="none" w:sz="0" w:space="0" w:color="auto"/>
            <w:right w:val="none" w:sz="0" w:space="0" w:color="auto"/>
          </w:divBdr>
        </w:div>
        <w:div w:id="1886675713">
          <w:marLeft w:val="0"/>
          <w:marRight w:val="0"/>
          <w:marTop w:val="0"/>
          <w:marBottom w:val="0"/>
          <w:divBdr>
            <w:top w:val="none" w:sz="0" w:space="0" w:color="auto"/>
            <w:left w:val="none" w:sz="0" w:space="0" w:color="auto"/>
            <w:bottom w:val="none" w:sz="0" w:space="0" w:color="auto"/>
            <w:right w:val="none" w:sz="0" w:space="0" w:color="auto"/>
          </w:divBdr>
          <w:divsChild>
            <w:div w:id="731738987">
              <w:marLeft w:val="0"/>
              <w:marRight w:val="0"/>
              <w:marTop w:val="0"/>
              <w:marBottom w:val="0"/>
              <w:divBdr>
                <w:top w:val="none" w:sz="0" w:space="0" w:color="auto"/>
                <w:left w:val="none" w:sz="0" w:space="0" w:color="auto"/>
                <w:bottom w:val="none" w:sz="0" w:space="0" w:color="auto"/>
                <w:right w:val="none" w:sz="0" w:space="0" w:color="auto"/>
              </w:divBdr>
              <w:divsChild>
                <w:div w:id="859054320">
                  <w:marLeft w:val="0"/>
                  <w:marRight w:val="0"/>
                  <w:marTop w:val="0"/>
                  <w:marBottom w:val="0"/>
                  <w:divBdr>
                    <w:top w:val="none" w:sz="0" w:space="0" w:color="auto"/>
                    <w:left w:val="none" w:sz="0" w:space="0" w:color="auto"/>
                    <w:bottom w:val="none" w:sz="0" w:space="0" w:color="auto"/>
                    <w:right w:val="none" w:sz="0" w:space="0" w:color="auto"/>
                  </w:divBdr>
                  <w:divsChild>
                    <w:div w:id="105061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720050">
              <w:marLeft w:val="0"/>
              <w:marRight w:val="0"/>
              <w:marTop w:val="0"/>
              <w:marBottom w:val="0"/>
              <w:divBdr>
                <w:top w:val="none" w:sz="0" w:space="0" w:color="auto"/>
                <w:left w:val="none" w:sz="0" w:space="0" w:color="auto"/>
                <w:bottom w:val="none" w:sz="0" w:space="0" w:color="auto"/>
                <w:right w:val="none" w:sz="0" w:space="0" w:color="auto"/>
              </w:divBdr>
              <w:divsChild>
                <w:div w:id="1406415050">
                  <w:marLeft w:val="0"/>
                  <w:marRight w:val="0"/>
                  <w:marTop w:val="0"/>
                  <w:marBottom w:val="0"/>
                  <w:divBdr>
                    <w:top w:val="none" w:sz="0" w:space="0" w:color="auto"/>
                    <w:left w:val="none" w:sz="0" w:space="0" w:color="auto"/>
                    <w:bottom w:val="none" w:sz="0" w:space="0" w:color="auto"/>
                    <w:right w:val="none" w:sz="0" w:space="0" w:color="auto"/>
                  </w:divBdr>
                  <w:divsChild>
                    <w:div w:id="1051614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156969">
              <w:marLeft w:val="0"/>
              <w:marRight w:val="0"/>
              <w:marTop w:val="0"/>
              <w:marBottom w:val="0"/>
              <w:divBdr>
                <w:top w:val="none" w:sz="0" w:space="0" w:color="auto"/>
                <w:left w:val="none" w:sz="0" w:space="0" w:color="auto"/>
                <w:bottom w:val="none" w:sz="0" w:space="0" w:color="auto"/>
                <w:right w:val="none" w:sz="0" w:space="0" w:color="auto"/>
              </w:divBdr>
              <w:divsChild>
                <w:div w:id="1498492696">
                  <w:marLeft w:val="0"/>
                  <w:marRight w:val="0"/>
                  <w:marTop w:val="0"/>
                  <w:marBottom w:val="0"/>
                  <w:divBdr>
                    <w:top w:val="none" w:sz="0" w:space="0" w:color="auto"/>
                    <w:left w:val="none" w:sz="0" w:space="0" w:color="auto"/>
                    <w:bottom w:val="none" w:sz="0" w:space="0" w:color="auto"/>
                    <w:right w:val="none" w:sz="0" w:space="0" w:color="auto"/>
                  </w:divBdr>
                  <w:divsChild>
                    <w:div w:id="1234968430">
                      <w:marLeft w:val="0"/>
                      <w:marRight w:val="0"/>
                      <w:marTop w:val="0"/>
                      <w:marBottom w:val="0"/>
                      <w:divBdr>
                        <w:top w:val="none" w:sz="0" w:space="0" w:color="auto"/>
                        <w:left w:val="none" w:sz="0" w:space="0" w:color="auto"/>
                        <w:bottom w:val="none" w:sz="0" w:space="0" w:color="auto"/>
                        <w:right w:val="none" w:sz="0" w:space="0" w:color="auto"/>
                      </w:divBdr>
                    </w:div>
                    <w:div w:id="128300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952208">
              <w:marLeft w:val="0"/>
              <w:marRight w:val="0"/>
              <w:marTop w:val="0"/>
              <w:marBottom w:val="0"/>
              <w:divBdr>
                <w:top w:val="none" w:sz="0" w:space="0" w:color="auto"/>
                <w:left w:val="none" w:sz="0" w:space="0" w:color="auto"/>
                <w:bottom w:val="none" w:sz="0" w:space="0" w:color="auto"/>
                <w:right w:val="none" w:sz="0" w:space="0" w:color="auto"/>
              </w:divBdr>
              <w:divsChild>
                <w:div w:id="330916823">
                  <w:marLeft w:val="0"/>
                  <w:marRight w:val="0"/>
                  <w:marTop w:val="0"/>
                  <w:marBottom w:val="0"/>
                  <w:divBdr>
                    <w:top w:val="none" w:sz="0" w:space="0" w:color="auto"/>
                    <w:left w:val="none" w:sz="0" w:space="0" w:color="auto"/>
                    <w:bottom w:val="none" w:sz="0" w:space="0" w:color="auto"/>
                    <w:right w:val="none" w:sz="0" w:space="0" w:color="auto"/>
                  </w:divBdr>
                  <w:divsChild>
                    <w:div w:id="21681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4573845">
      <w:bodyDiv w:val="1"/>
      <w:marLeft w:val="0"/>
      <w:marRight w:val="0"/>
      <w:marTop w:val="0"/>
      <w:marBottom w:val="0"/>
      <w:divBdr>
        <w:top w:val="none" w:sz="0" w:space="0" w:color="auto"/>
        <w:left w:val="none" w:sz="0" w:space="0" w:color="auto"/>
        <w:bottom w:val="none" w:sz="0" w:space="0" w:color="auto"/>
        <w:right w:val="none" w:sz="0" w:space="0" w:color="auto"/>
      </w:divBdr>
    </w:div>
    <w:div w:id="1525359851">
      <w:bodyDiv w:val="1"/>
      <w:marLeft w:val="0"/>
      <w:marRight w:val="0"/>
      <w:marTop w:val="0"/>
      <w:marBottom w:val="0"/>
      <w:divBdr>
        <w:top w:val="none" w:sz="0" w:space="0" w:color="auto"/>
        <w:left w:val="none" w:sz="0" w:space="0" w:color="auto"/>
        <w:bottom w:val="none" w:sz="0" w:space="0" w:color="auto"/>
        <w:right w:val="none" w:sz="0" w:space="0" w:color="auto"/>
      </w:divBdr>
    </w:div>
    <w:div w:id="1608610621">
      <w:bodyDiv w:val="1"/>
      <w:marLeft w:val="0"/>
      <w:marRight w:val="0"/>
      <w:marTop w:val="0"/>
      <w:marBottom w:val="0"/>
      <w:divBdr>
        <w:top w:val="none" w:sz="0" w:space="0" w:color="auto"/>
        <w:left w:val="none" w:sz="0" w:space="0" w:color="auto"/>
        <w:bottom w:val="none" w:sz="0" w:space="0" w:color="auto"/>
        <w:right w:val="none" w:sz="0" w:space="0" w:color="auto"/>
      </w:divBdr>
    </w:div>
    <w:div w:id="1612399171">
      <w:bodyDiv w:val="1"/>
      <w:marLeft w:val="0"/>
      <w:marRight w:val="0"/>
      <w:marTop w:val="0"/>
      <w:marBottom w:val="0"/>
      <w:divBdr>
        <w:top w:val="none" w:sz="0" w:space="0" w:color="auto"/>
        <w:left w:val="none" w:sz="0" w:space="0" w:color="auto"/>
        <w:bottom w:val="none" w:sz="0" w:space="0" w:color="auto"/>
        <w:right w:val="none" w:sz="0" w:space="0" w:color="auto"/>
      </w:divBdr>
    </w:div>
    <w:div w:id="1649941489">
      <w:bodyDiv w:val="1"/>
      <w:marLeft w:val="0"/>
      <w:marRight w:val="0"/>
      <w:marTop w:val="0"/>
      <w:marBottom w:val="0"/>
      <w:divBdr>
        <w:top w:val="none" w:sz="0" w:space="0" w:color="auto"/>
        <w:left w:val="none" w:sz="0" w:space="0" w:color="auto"/>
        <w:bottom w:val="none" w:sz="0" w:space="0" w:color="auto"/>
        <w:right w:val="none" w:sz="0" w:space="0" w:color="auto"/>
      </w:divBdr>
    </w:div>
    <w:div w:id="1769689674">
      <w:bodyDiv w:val="1"/>
      <w:marLeft w:val="0"/>
      <w:marRight w:val="0"/>
      <w:marTop w:val="0"/>
      <w:marBottom w:val="0"/>
      <w:divBdr>
        <w:top w:val="none" w:sz="0" w:space="0" w:color="auto"/>
        <w:left w:val="none" w:sz="0" w:space="0" w:color="auto"/>
        <w:bottom w:val="none" w:sz="0" w:space="0" w:color="auto"/>
        <w:right w:val="none" w:sz="0" w:space="0" w:color="auto"/>
      </w:divBdr>
    </w:div>
    <w:div w:id="1785033583">
      <w:bodyDiv w:val="1"/>
      <w:marLeft w:val="0"/>
      <w:marRight w:val="0"/>
      <w:marTop w:val="0"/>
      <w:marBottom w:val="0"/>
      <w:divBdr>
        <w:top w:val="none" w:sz="0" w:space="0" w:color="auto"/>
        <w:left w:val="none" w:sz="0" w:space="0" w:color="auto"/>
        <w:bottom w:val="none" w:sz="0" w:space="0" w:color="auto"/>
        <w:right w:val="none" w:sz="0" w:space="0" w:color="auto"/>
      </w:divBdr>
    </w:div>
    <w:div w:id="1825197909">
      <w:bodyDiv w:val="1"/>
      <w:marLeft w:val="0"/>
      <w:marRight w:val="0"/>
      <w:marTop w:val="0"/>
      <w:marBottom w:val="0"/>
      <w:divBdr>
        <w:top w:val="none" w:sz="0" w:space="0" w:color="auto"/>
        <w:left w:val="none" w:sz="0" w:space="0" w:color="auto"/>
        <w:bottom w:val="none" w:sz="0" w:space="0" w:color="auto"/>
        <w:right w:val="none" w:sz="0" w:space="0" w:color="auto"/>
      </w:divBdr>
    </w:div>
    <w:div w:id="1866597718">
      <w:bodyDiv w:val="1"/>
      <w:marLeft w:val="0"/>
      <w:marRight w:val="0"/>
      <w:marTop w:val="0"/>
      <w:marBottom w:val="0"/>
      <w:divBdr>
        <w:top w:val="none" w:sz="0" w:space="0" w:color="auto"/>
        <w:left w:val="none" w:sz="0" w:space="0" w:color="auto"/>
        <w:bottom w:val="none" w:sz="0" w:space="0" w:color="auto"/>
        <w:right w:val="none" w:sz="0" w:space="0" w:color="auto"/>
      </w:divBdr>
    </w:div>
    <w:div w:id="1878346656">
      <w:bodyDiv w:val="1"/>
      <w:marLeft w:val="0"/>
      <w:marRight w:val="0"/>
      <w:marTop w:val="0"/>
      <w:marBottom w:val="0"/>
      <w:divBdr>
        <w:top w:val="none" w:sz="0" w:space="0" w:color="auto"/>
        <w:left w:val="none" w:sz="0" w:space="0" w:color="auto"/>
        <w:bottom w:val="none" w:sz="0" w:space="0" w:color="auto"/>
        <w:right w:val="none" w:sz="0" w:space="0" w:color="auto"/>
      </w:divBdr>
    </w:div>
    <w:div w:id="1889755828">
      <w:bodyDiv w:val="1"/>
      <w:marLeft w:val="0"/>
      <w:marRight w:val="0"/>
      <w:marTop w:val="0"/>
      <w:marBottom w:val="0"/>
      <w:divBdr>
        <w:top w:val="none" w:sz="0" w:space="0" w:color="auto"/>
        <w:left w:val="none" w:sz="0" w:space="0" w:color="auto"/>
        <w:bottom w:val="none" w:sz="0" w:space="0" w:color="auto"/>
        <w:right w:val="none" w:sz="0" w:space="0" w:color="auto"/>
      </w:divBdr>
    </w:div>
    <w:div w:id="1899590106">
      <w:bodyDiv w:val="1"/>
      <w:marLeft w:val="0"/>
      <w:marRight w:val="0"/>
      <w:marTop w:val="0"/>
      <w:marBottom w:val="0"/>
      <w:divBdr>
        <w:top w:val="none" w:sz="0" w:space="0" w:color="auto"/>
        <w:left w:val="none" w:sz="0" w:space="0" w:color="auto"/>
        <w:bottom w:val="none" w:sz="0" w:space="0" w:color="auto"/>
        <w:right w:val="none" w:sz="0" w:space="0" w:color="auto"/>
      </w:divBdr>
    </w:div>
    <w:div w:id="1998683946">
      <w:bodyDiv w:val="1"/>
      <w:marLeft w:val="0"/>
      <w:marRight w:val="0"/>
      <w:marTop w:val="0"/>
      <w:marBottom w:val="0"/>
      <w:divBdr>
        <w:top w:val="none" w:sz="0" w:space="0" w:color="auto"/>
        <w:left w:val="none" w:sz="0" w:space="0" w:color="auto"/>
        <w:bottom w:val="none" w:sz="0" w:space="0" w:color="auto"/>
        <w:right w:val="none" w:sz="0" w:space="0" w:color="auto"/>
      </w:divBdr>
    </w:div>
    <w:div w:id="2131821715">
      <w:bodyDiv w:val="1"/>
      <w:marLeft w:val="0"/>
      <w:marRight w:val="0"/>
      <w:marTop w:val="0"/>
      <w:marBottom w:val="0"/>
      <w:divBdr>
        <w:top w:val="none" w:sz="0" w:space="0" w:color="auto"/>
        <w:left w:val="none" w:sz="0" w:space="0" w:color="auto"/>
        <w:bottom w:val="none" w:sz="0" w:space="0" w:color="auto"/>
        <w:right w:val="none" w:sz="0" w:space="0" w:color="auto"/>
      </w:divBdr>
    </w:div>
    <w:div w:id="2132940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CDD75A-93E6-41D8-A5A9-5576442AB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826</TotalTime>
  <Pages>22</Pages>
  <Words>6432</Words>
  <Characters>34735</Characters>
  <Application>Microsoft Office Word</Application>
  <DocSecurity>0</DocSecurity>
  <Lines>289</Lines>
  <Paragraphs>82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dc:creator>
  <cp:keywords/>
  <dc:description/>
  <cp:lastModifiedBy>Ana Kelly Gonçalves De Souza</cp:lastModifiedBy>
  <cp:revision>2</cp:revision>
  <cp:lastPrinted>2026-09-22T19:57:00Z</cp:lastPrinted>
  <dcterms:created xsi:type="dcterms:W3CDTF">2025-04-07T04:37:00Z</dcterms:created>
  <dcterms:modified xsi:type="dcterms:W3CDTF">2026-09-23T15:38:00Z</dcterms:modified>
</cp:coreProperties>
</file>