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63FD2" w14:textId="77777777" w:rsidR="00163C01" w:rsidRPr="00213315" w:rsidRDefault="00163C01" w:rsidP="00163C01">
      <w:pPr>
        <w:pStyle w:val="Notaexplicativa"/>
        <w:spacing w:before="0"/>
        <w:ind w:firstLine="709"/>
        <w:jc w:val="center"/>
        <w:rPr>
          <w:rFonts w:ascii="Times New Roman" w:hAnsi="Times New Roman" w:cs="Times New Roman"/>
          <w:b/>
          <w:bCs/>
          <w:i w:val="0"/>
          <w:iCs w:val="0"/>
          <w:sz w:val="24"/>
          <w:szCs w:val="24"/>
        </w:rPr>
      </w:pPr>
      <w:bookmarkStart w:id="0" w:name="_Hlk82471863"/>
      <w:r w:rsidRPr="00213315">
        <w:rPr>
          <w:rFonts w:ascii="Times New Roman" w:hAnsi="Times New Roman" w:cs="Times New Roman"/>
          <w:b/>
          <w:bCs/>
          <w:i w:val="0"/>
          <w:iCs w:val="0"/>
          <w:sz w:val="24"/>
          <w:szCs w:val="24"/>
        </w:rPr>
        <w:t>TERMO DE REFERÊNCIA - DISPENSA</w:t>
      </w:r>
    </w:p>
    <w:p w14:paraId="5013D105" w14:textId="3AF5386C" w:rsidR="00C04A83" w:rsidRPr="00194CFB" w:rsidRDefault="0003091F" w:rsidP="0003091F">
      <w:pPr>
        <w:pStyle w:val="Padro0"/>
        <w:spacing w:after="0" w:line="360" w:lineRule="auto"/>
        <w:ind w:left="5670"/>
        <w:jc w:val="both"/>
        <w:rPr>
          <w:rFonts w:ascii="Times New Roman" w:hAnsi="Times New Roman" w:cs="Times New Roman"/>
          <w:b/>
          <w:bCs/>
          <w:szCs w:val="22"/>
          <w:lang w:val="pt-BR"/>
        </w:rPr>
      </w:pPr>
      <w:r w:rsidRPr="00194CFB">
        <w:rPr>
          <w:rFonts w:ascii="Times New Roman" w:hAnsi="Times New Roman" w:cs="Times New Roman"/>
          <w:b/>
          <w:bCs/>
          <w:szCs w:val="22"/>
          <w:lang w:val="pt-BR"/>
        </w:rPr>
        <w:t xml:space="preserve">Contratação De Empresa Especializada </w:t>
      </w:r>
      <w:r w:rsidR="00E762EF">
        <w:rPr>
          <w:rFonts w:ascii="Times New Roman" w:hAnsi="Times New Roman" w:cs="Times New Roman"/>
          <w:b/>
          <w:bCs/>
          <w:szCs w:val="22"/>
        </w:rPr>
        <w:t xml:space="preserve">para </w:t>
      </w:r>
      <w:proofErr w:type="spellStart"/>
      <w:r w:rsidR="00E762EF">
        <w:rPr>
          <w:rFonts w:ascii="Times New Roman" w:hAnsi="Times New Roman" w:cs="Times New Roman"/>
          <w:b/>
          <w:bCs/>
          <w:szCs w:val="22"/>
        </w:rPr>
        <w:t>prestação</w:t>
      </w:r>
      <w:proofErr w:type="spellEnd"/>
      <w:r w:rsidR="00E762EF">
        <w:rPr>
          <w:rFonts w:ascii="Times New Roman" w:hAnsi="Times New Roman" w:cs="Times New Roman"/>
          <w:b/>
          <w:bCs/>
          <w:szCs w:val="22"/>
        </w:rPr>
        <w:t xml:space="preserve"> de </w:t>
      </w:r>
      <w:proofErr w:type="spellStart"/>
      <w:r w:rsidR="00E762EF">
        <w:rPr>
          <w:rFonts w:ascii="Times New Roman" w:hAnsi="Times New Roman" w:cs="Times New Roman"/>
          <w:b/>
          <w:bCs/>
          <w:szCs w:val="22"/>
        </w:rPr>
        <w:t>serviços</w:t>
      </w:r>
      <w:proofErr w:type="spellEnd"/>
      <w:r w:rsidR="00E762EF">
        <w:rPr>
          <w:rFonts w:ascii="Times New Roman" w:hAnsi="Times New Roman" w:cs="Times New Roman"/>
          <w:b/>
          <w:bCs/>
          <w:szCs w:val="22"/>
        </w:rPr>
        <w:t xml:space="preserve"> de </w:t>
      </w:r>
      <w:proofErr w:type="spellStart"/>
      <w:r w:rsidR="00E762EF">
        <w:rPr>
          <w:rFonts w:ascii="Times New Roman" w:hAnsi="Times New Roman" w:cs="Times New Roman"/>
          <w:b/>
          <w:bCs/>
          <w:szCs w:val="22"/>
        </w:rPr>
        <w:t>portabilidade</w:t>
      </w:r>
      <w:proofErr w:type="spellEnd"/>
      <w:r w:rsidR="00E762EF">
        <w:rPr>
          <w:rFonts w:ascii="Times New Roman" w:hAnsi="Times New Roman" w:cs="Times New Roman"/>
          <w:b/>
          <w:bCs/>
          <w:szCs w:val="22"/>
        </w:rPr>
        <w:t xml:space="preserve"> de </w:t>
      </w:r>
      <w:proofErr w:type="spellStart"/>
      <w:r w:rsidR="00E762EF">
        <w:rPr>
          <w:rFonts w:ascii="Times New Roman" w:hAnsi="Times New Roman" w:cs="Times New Roman"/>
          <w:b/>
          <w:bCs/>
          <w:szCs w:val="22"/>
        </w:rPr>
        <w:t>telefonia</w:t>
      </w:r>
      <w:proofErr w:type="spellEnd"/>
      <w:r w:rsidR="00E762EF">
        <w:rPr>
          <w:rFonts w:ascii="Times New Roman" w:hAnsi="Times New Roman" w:cs="Times New Roman"/>
          <w:b/>
          <w:bCs/>
          <w:szCs w:val="22"/>
        </w:rPr>
        <w:t xml:space="preserve"> </w:t>
      </w:r>
      <w:proofErr w:type="spellStart"/>
      <w:r w:rsidR="00E762EF">
        <w:rPr>
          <w:rFonts w:ascii="Times New Roman" w:hAnsi="Times New Roman" w:cs="Times New Roman"/>
          <w:b/>
          <w:bCs/>
          <w:szCs w:val="22"/>
        </w:rPr>
        <w:t>fixa</w:t>
      </w:r>
      <w:proofErr w:type="spellEnd"/>
      <w:r w:rsidR="00E762EF">
        <w:rPr>
          <w:rFonts w:ascii="Times New Roman" w:hAnsi="Times New Roman" w:cs="Times New Roman"/>
          <w:b/>
          <w:bCs/>
          <w:szCs w:val="22"/>
        </w:rPr>
        <w:t xml:space="preserve"> </w:t>
      </w:r>
      <w:r w:rsidR="00E762EF">
        <w:rPr>
          <w:rFonts w:ascii="Times New Roman" w:hAnsi="Times New Roman" w:cs="Times New Roman"/>
          <w:b/>
          <w:bCs/>
        </w:rPr>
        <w:t xml:space="preserve">e </w:t>
      </w:r>
      <w:proofErr w:type="spellStart"/>
      <w:r w:rsidR="00E762EF">
        <w:rPr>
          <w:rFonts w:ascii="Times New Roman" w:hAnsi="Times New Roman" w:cs="Times New Roman"/>
          <w:b/>
          <w:bCs/>
        </w:rPr>
        <w:t>disponibilização</w:t>
      </w:r>
      <w:proofErr w:type="spellEnd"/>
      <w:r w:rsidR="00E762EF">
        <w:rPr>
          <w:rFonts w:ascii="Times New Roman" w:hAnsi="Times New Roman" w:cs="Times New Roman"/>
          <w:b/>
          <w:bCs/>
        </w:rPr>
        <w:t xml:space="preserve"> de </w:t>
      </w:r>
      <w:proofErr w:type="spellStart"/>
      <w:r w:rsidR="00E762EF">
        <w:rPr>
          <w:rFonts w:ascii="Times New Roman" w:hAnsi="Times New Roman" w:cs="Times New Roman"/>
          <w:b/>
          <w:bCs/>
        </w:rPr>
        <w:t>aparelhos</w:t>
      </w:r>
      <w:proofErr w:type="spellEnd"/>
      <w:r w:rsidR="00E762EF">
        <w:rPr>
          <w:rFonts w:ascii="Times New Roman" w:hAnsi="Times New Roman" w:cs="Times New Roman"/>
          <w:b/>
          <w:bCs/>
        </w:rPr>
        <w:t xml:space="preserve"> </w:t>
      </w:r>
      <w:proofErr w:type="spellStart"/>
      <w:r w:rsidR="00E762EF">
        <w:rPr>
          <w:rFonts w:ascii="Times New Roman" w:hAnsi="Times New Roman" w:cs="Times New Roman"/>
          <w:b/>
          <w:bCs/>
        </w:rPr>
        <w:t>telefônicos</w:t>
      </w:r>
      <w:proofErr w:type="spellEnd"/>
      <w:r w:rsidR="00E762EF">
        <w:rPr>
          <w:rFonts w:ascii="Times New Roman" w:hAnsi="Times New Roman" w:cs="Times New Roman"/>
          <w:b/>
          <w:bCs/>
        </w:rPr>
        <w:t xml:space="preserve"> IP </w:t>
      </w:r>
      <w:proofErr w:type="spellStart"/>
      <w:r w:rsidR="00E762EF">
        <w:rPr>
          <w:rFonts w:ascii="Times New Roman" w:hAnsi="Times New Roman" w:cs="Times New Roman"/>
          <w:b/>
          <w:bCs/>
        </w:rPr>
        <w:t>em</w:t>
      </w:r>
      <w:proofErr w:type="spellEnd"/>
      <w:r w:rsidR="00E762EF">
        <w:rPr>
          <w:rFonts w:ascii="Times New Roman" w:hAnsi="Times New Roman" w:cs="Times New Roman"/>
          <w:b/>
          <w:bCs/>
        </w:rPr>
        <w:t xml:space="preserve"> regime de </w:t>
      </w:r>
      <w:proofErr w:type="spellStart"/>
      <w:r w:rsidR="00E762EF">
        <w:rPr>
          <w:rFonts w:ascii="Times New Roman" w:hAnsi="Times New Roman" w:cs="Times New Roman"/>
          <w:b/>
          <w:bCs/>
        </w:rPr>
        <w:t>comodato</w:t>
      </w:r>
      <w:proofErr w:type="spellEnd"/>
      <w:r w:rsidR="00E762EF">
        <w:rPr>
          <w:rFonts w:ascii="Times New Roman" w:hAnsi="Times New Roman" w:cs="Times New Roman"/>
          <w:b/>
          <w:bCs/>
        </w:rPr>
        <w:t>.</w:t>
      </w:r>
    </w:p>
    <w:p w14:paraId="1FDF9DF7" w14:textId="77777777" w:rsidR="0003091F" w:rsidRPr="00213315" w:rsidRDefault="0003091F"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213315">
        <w:rPr>
          <w:rFonts w:ascii="Times New Roman" w:hAnsi="Times New Roman" w:cs="Times New Roman"/>
          <w:sz w:val="24"/>
          <w:szCs w:val="22"/>
        </w:rPr>
        <w:t>DEFINIÇÃO DO OBJETO</w:t>
      </w:r>
    </w:p>
    <w:p w14:paraId="3AB27448" w14:textId="02E322AC" w:rsidR="006D5FA5" w:rsidRPr="00213315" w:rsidRDefault="0003091F" w:rsidP="002B33F8">
      <w:pPr>
        <w:pStyle w:val="Nivel2"/>
        <w:spacing w:line="360" w:lineRule="auto"/>
        <w:ind w:left="0" w:firstLine="0"/>
        <w:rPr>
          <w:rFonts w:ascii="Times New Roman" w:hAnsi="Times New Roman" w:cs="Times New Roman"/>
          <w:b/>
          <w:bCs/>
          <w:sz w:val="24"/>
          <w:szCs w:val="22"/>
        </w:rPr>
      </w:pPr>
      <w:r w:rsidRPr="00213315">
        <w:rPr>
          <w:rFonts w:ascii="Times New Roman" w:hAnsi="Times New Roman" w:cs="Times New Roman"/>
          <w:sz w:val="24"/>
          <w:szCs w:val="22"/>
        </w:rPr>
        <w:t xml:space="preserve">Contratação de empresa </w:t>
      </w:r>
      <w:r w:rsidRPr="00EB10E8">
        <w:rPr>
          <w:rFonts w:ascii="Times New Roman" w:hAnsi="Times New Roman" w:cs="Times New Roman"/>
          <w:sz w:val="24"/>
          <w:szCs w:val="24"/>
        </w:rPr>
        <w:t xml:space="preserve">especializada </w:t>
      </w:r>
      <w:r w:rsidR="00213315" w:rsidRPr="00EB10E8">
        <w:rPr>
          <w:rFonts w:ascii="Times New Roman" w:hAnsi="Times New Roman" w:cs="Times New Roman"/>
          <w:sz w:val="24"/>
          <w:szCs w:val="24"/>
        </w:rPr>
        <w:t xml:space="preserve">para </w:t>
      </w:r>
      <w:proofErr w:type="spellStart"/>
      <w:r w:rsidR="00213315" w:rsidRPr="00EB10E8">
        <w:rPr>
          <w:rFonts w:ascii="Times New Roman" w:hAnsi="Times New Roman" w:cs="Times New Roman"/>
          <w:sz w:val="24"/>
          <w:szCs w:val="24"/>
        </w:rPr>
        <w:t>prestaçã</w:t>
      </w:r>
      <w:r w:rsidR="005A1CBE">
        <w:rPr>
          <w:rFonts w:ascii="Times New Roman" w:hAnsi="Times New Roman" w:cs="Times New Roman"/>
          <w:sz w:val="24"/>
          <w:szCs w:val="24"/>
        </w:rPr>
        <w:t>l</w:t>
      </w:r>
      <w:r w:rsidR="00213315" w:rsidRPr="00EB10E8">
        <w:rPr>
          <w:rFonts w:ascii="Times New Roman" w:hAnsi="Times New Roman" w:cs="Times New Roman"/>
          <w:sz w:val="24"/>
          <w:szCs w:val="24"/>
        </w:rPr>
        <w:t>o</w:t>
      </w:r>
      <w:proofErr w:type="spellEnd"/>
      <w:r w:rsidR="00213315" w:rsidRPr="00EB10E8">
        <w:rPr>
          <w:rFonts w:ascii="Times New Roman" w:hAnsi="Times New Roman" w:cs="Times New Roman"/>
          <w:sz w:val="24"/>
          <w:szCs w:val="24"/>
        </w:rPr>
        <w:t xml:space="preserve"> de </w:t>
      </w:r>
      <w:r w:rsidR="00EB10E8" w:rsidRPr="00EB10E8">
        <w:rPr>
          <w:rFonts w:ascii="Times New Roman" w:hAnsi="Times New Roman" w:cs="Times New Roman"/>
          <w:b/>
          <w:bCs/>
          <w:sz w:val="24"/>
          <w:szCs w:val="24"/>
        </w:rPr>
        <w:t>serviços de portabilidade de telefonia fixa e disponibilização de aparelhos telefônicos IP em regime de comodato</w:t>
      </w:r>
      <w:r w:rsidR="00213315" w:rsidRPr="00EB10E8">
        <w:rPr>
          <w:rFonts w:ascii="Times New Roman" w:hAnsi="Times New Roman" w:cs="Times New Roman"/>
          <w:sz w:val="24"/>
          <w:szCs w:val="24"/>
        </w:rPr>
        <w:t>, para</w:t>
      </w:r>
      <w:r w:rsidRPr="00EB10E8">
        <w:rPr>
          <w:rFonts w:ascii="Times New Roman" w:hAnsi="Times New Roman" w:cs="Times New Roman"/>
          <w:sz w:val="24"/>
          <w:szCs w:val="24"/>
        </w:rPr>
        <w:t xml:space="preserve"> atender as necessidades desta Secretaria</w:t>
      </w:r>
      <w:r w:rsidR="006D5FA5" w:rsidRPr="00EB10E8">
        <w:rPr>
          <w:rFonts w:ascii="Times New Roman" w:hAnsi="Times New Roman" w:cs="Times New Roman"/>
          <w:b/>
          <w:bCs/>
          <w:sz w:val="24"/>
          <w:szCs w:val="24"/>
        </w:rPr>
        <w:t>,</w:t>
      </w:r>
      <w:r w:rsidR="006D5FA5" w:rsidRPr="00EB10E8">
        <w:rPr>
          <w:rFonts w:ascii="Times New Roman" w:hAnsi="Times New Roman" w:cs="Times New Roman"/>
          <w:sz w:val="24"/>
          <w:szCs w:val="24"/>
        </w:rPr>
        <w:t xml:space="preserve"> nos termos</w:t>
      </w:r>
      <w:r w:rsidR="006D5FA5" w:rsidRPr="00213315">
        <w:rPr>
          <w:rFonts w:ascii="Times New Roman" w:hAnsi="Times New Roman" w:cs="Times New Roman"/>
          <w:sz w:val="24"/>
          <w:szCs w:val="22"/>
        </w:rPr>
        <w:t xml:space="preserve"> da tabela abaixo, conforme condições e exigências estabelecidas neste instrumento.</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536"/>
        <w:gridCol w:w="1134"/>
        <w:gridCol w:w="1276"/>
        <w:gridCol w:w="845"/>
      </w:tblGrid>
      <w:tr w:rsidR="00501A6C" w:rsidRPr="00213315" w14:paraId="10D3F0AA" w14:textId="77777777" w:rsidTr="00BA0757">
        <w:trPr>
          <w:trHeight w:val="20"/>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5876FF64" w14:textId="1BB1DF38" w:rsidR="00501A6C" w:rsidRPr="00213315" w:rsidRDefault="00501A6C" w:rsidP="00213315">
            <w:pPr>
              <w:widowControl w:val="0"/>
              <w:suppressAutoHyphens/>
              <w:jc w:val="center"/>
              <w:rPr>
                <w:rFonts w:ascii="Times New Roman" w:eastAsia="Arial" w:hAnsi="Times New Roman" w:cs="Times New Roman"/>
                <w:b/>
                <w:bCs/>
                <w:color w:val="000000"/>
                <w:sz w:val="20"/>
                <w:szCs w:val="20"/>
              </w:rPr>
            </w:pPr>
            <w:r w:rsidRPr="00213315">
              <w:rPr>
                <w:rFonts w:ascii="Times New Roman" w:eastAsia="Arial" w:hAnsi="Times New Roman" w:cs="Times New Roman"/>
                <w:b/>
                <w:bCs/>
                <w:color w:val="000000" w:themeColor="text1"/>
                <w:sz w:val="20"/>
                <w:szCs w:val="20"/>
              </w:rPr>
              <w:t>ITEM</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8308A40" w14:textId="77777777" w:rsidR="00501A6C" w:rsidRPr="00213315" w:rsidRDefault="00501A6C" w:rsidP="00213315">
            <w:pPr>
              <w:widowControl w:val="0"/>
              <w:suppressAutoHyphens/>
              <w:jc w:val="center"/>
              <w:rPr>
                <w:rFonts w:ascii="Times New Roman" w:eastAsia="Arial" w:hAnsi="Times New Roman" w:cs="Times New Roman"/>
                <w:color w:val="000000"/>
                <w:sz w:val="20"/>
                <w:szCs w:val="20"/>
              </w:rPr>
            </w:pPr>
            <w:r w:rsidRPr="00213315">
              <w:rPr>
                <w:rFonts w:ascii="Times New Roman" w:eastAsia="Arial" w:hAnsi="Times New Roman" w:cs="Times New Roman"/>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9349ACF" w14:textId="4BE1A691" w:rsidR="00501A6C" w:rsidRPr="00213315" w:rsidRDefault="00501A6C" w:rsidP="00213315">
            <w:pPr>
              <w:widowControl w:val="0"/>
              <w:suppressAutoHyphens/>
              <w:jc w:val="center"/>
              <w:rPr>
                <w:rFonts w:ascii="Times New Roman" w:eastAsia="Arial" w:hAnsi="Times New Roman" w:cs="Times New Roman"/>
                <w:color w:val="000000"/>
                <w:sz w:val="20"/>
                <w:szCs w:val="20"/>
              </w:rPr>
            </w:pPr>
            <w:r w:rsidRPr="00213315">
              <w:rPr>
                <w:rFonts w:ascii="Times New Roman" w:eastAsia="Arial" w:hAnsi="Times New Roman" w:cs="Times New Roman"/>
                <w:b/>
                <w:bCs/>
                <w:color w:val="000000" w:themeColor="text1"/>
                <w:sz w:val="20"/>
                <w:szCs w:val="20"/>
              </w:rPr>
              <w:t>CAT</w:t>
            </w:r>
            <w:r w:rsidR="00BA0757">
              <w:rPr>
                <w:rFonts w:ascii="Times New Roman" w:eastAsia="Arial" w:hAnsi="Times New Roman" w:cs="Times New Roman"/>
                <w:b/>
                <w:bCs/>
                <w:color w:val="000000" w:themeColor="text1"/>
                <w:sz w:val="20"/>
                <w:szCs w:val="20"/>
              </w:rPr>
              <w:t>SER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223BDB4" w14:textId="77777777" w:rsidR="00501A6C" w:rsidRPr="00213315" w:rsidRDefault="00501A6C" w:rsidP="00213315">
            <w:pPr>
              <w:widowControl w:val="0"/>
              <w:suppressAutoHyphens/>
              <w:jc w:val="center"/>
              <w:rPr>
                <w:rFonts w:ascii="Times New Roman" w:eastAsia="Arial" w:hAnsi="Times New Roman" w:cs="Times New Roman"/>
                <w:color w:val="000000"/>
                <w:sz w:val="20"/>
                <w:szCs w:val="20"/>
              </w:rPr>
            </w:pPr>
            <w:r w:rsidRPr="00213315">
              <w:rPr>
                <w:rFonts w:ascii="Times New Roman" w:eastAsia="Arial" w:hAnsi="Times New Roman" w:cs="Times New Roman"/>
                <w:b/>
                <w:bCs/>
                <w:color w:val="000000" w:themeColor="text1"/>
                <w:sz w:val="20"/>
                <w:szCs w:val="20"/>
              </w:rPr>
              <w:t>UNIDADE DE MEDIDA</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10319FAD" w14:textId="3F8343AD" w:rsidR="00501A6C" w:rsidRPr="00213315" w:rsidRDefault="00501A6C" w:rsidP="00213315">
            <w:pPr>
              <w:widowControl w:val="0"/>
              <w:suppressAutoHyphens/>
              <w:jc w:val="center"/>
              <w:rPr>
                <w:rFonts w:ascii="Times New Roman" w:eastAsia="Arial" w:hAnsi="Times New Roman" w:cs="Times New Roman"/>
                <w:b/>
                <w:bCs/>
                <w:sz w:val="20"/>
                <w:szCs w:val="20"/>
              </w:rPr>
            </w:pPr>
            <w:r w:rsidRPr="00213315">
              <w:rPr>
                <w:rFonts w:ascii="Times New Roman" w:eastAsia="Arial" w:hAnsi="Times New Roman" w:cs="Times New Roman"/>
                <w:b/>
                <w:bCs/>
                <w:sz w:val="20"/>
                <w:szCs w:val="20"/>
              </w:rPr>
              <w:t>QNT</w:t>
            </w:r>
          </w:p>
        </w:tc>
      </w:tr>
      <w:tr w:rsidR="00501A6C" w:rsidRPr="00213315" w14:paraId="66CA4826" w14:textId="77777777" w:rsidTr="00136947">
        <w:trPr>
          <w:trHeight w:val="1054"/>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46567" w14:textId="77777777" w:rsidR="00501A6C" w:rsidRPr="00BA0757" w:rsidRDefault="00501A6C" w:rsidP="00BA0757">
            <w:pPr>
              <w:widowControl w:val="0"/>
              <w:suppressAutoHyphens/>
              <w:jc w:val="center"/>
              <w:rPr>
                <w:rFonts w:ascii="Times New Roman" w:eastAsia="Arial" w:hAnsi="Times New Roman" w:cs="Times New Roman"/>
                <w:b/>
                <w:bCs/>
                <w:color w:val="000000"/>
                <w:sz w:val="22"/>
                <w:szCs w:val="22"/>
              </w:rPr>
            </w:pPr>
            <w:r w:rsidRPr="00BA0757">
              <w:rPr>
                <w:rFonts w:ascii="Times New Roman" w:eastAsia="Arial" w:hAnsi="Times New Roman" w:cs="Times New Roman"/>
                <w:b/>
                <w:bCs/>
                <w:color w:val="000000" w:themeColor="text1"/>
                <w:sz w:val="22"/>
                <w:szCs w:val="22"/>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2EA5F" w14:textId="1092C3D0" w:rsidR="00501A6C" w:rsidRPr="00BA0757" w:rsidRDefault="00213315" w:rsidP="00136947">
            <w:pPr>
              <w:widowControl w:val="0"/>
              <w:suppressAutoHyphens/>
              <w:jc w:val="both"/>
              <w:rPr>
                <w:rFonts w:ascii="Times New Roman" w:eastAsia="Arial" w:hAnsi="Times New Roman" w:cs="Times New Roman"/>
                <w:color w:val="000000"/>
                <w:sz w:val="22"/>
                <w:szCs w:val="22"/>
              </w:rPr>
            </w:pPr>
            <w:r w:rsidRPr="00BA0757">
              <w:rPr>
                <w:rFonts w:ascii="Times New Roman" w:eastAsia="Arial" w:hAnsi="Times New Roman" w:cs="Times New Roman"/>
                <w:color w:val="000000"/>
                <w:sz w:val="22"/>
                <w:szCs w:val="22"/>
              </w:rPr>
              <w:t>Portabilidade de ramal Telefônico com plano ilimitado para ligações para telefones fixos e celulares em todo o Brasil.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2310" w14:textId="4D1E64C1" w:rsidR="00501A6C" w:rsidRPr="00BA0757" w:rsidRDefault="007E6684" w:rsidP="007E6684">
            <w:pPr>
              <w:widowControl w:val="0"/>
              <w:suppressAutoHyphens/>
              <w:jc w:val="center"/>
              <w:rPr>
                <w:rFonts w:ascii="Times New Roman" w:eastAsia="Arial" w:hAnsi="Times New Roman" w:cs="Times New Roman"/>
                <w:color w:val="000000"/>
                <w:sz w:val="22"/>
                <w:szCs w:val="22"/>
              </w:rPr>
            </w:pPr>
            <w:r w:rsidRPr="007E6684">
              <w:rPr>
                <w:rFonts w:ascii="Times New Roman" w:eastAsia="Arial" w:hAnsi="Times New Roman" w:cs="Times New Roman"/>
                <w:color w:val="000000"/>
                <w:sz w:val="22"/>
                <w:szCs w:val="22"/>
              </w:rPr>
              <w:t>19739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C13E0" w14:textId="4621135E" w:rsidR="00501A6C" w:rsidRPr="00BA0757" w:rsidRDefault="00213315" w:rsidP="00BA0757">
            <w:pPr>
              <w:jc w:val="center"/>
              <w:rPr>
                <w:rFonts w:ascii="Times New Roman" w:hAnsi="Times New Roman" w:cs="Times New Roman"/>
                <w:color w:val="000000"/>
                <w:sz w:val="22"/>
                <w:szCs w:val="22"/>
              </w:rPr>
            </w:pPr>
            <w:r w:rsidRPr="00BA0757">
              <w:rPr>
                <w:rFonts w:ascii="Times New Roman" w:hAnsi="Times New Roman" w:cs="Times New Roman"/>
                <w:color w:val="000000"/>
                <w:sz w:val="22"/>
                <w:szCs w:val="22"/>
              </w:rPr>
              <w:t>Assinatura Mensal</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618F729D" w:rsidR="00501A6C" w:rsidRPr="00BA0757" w:rsidRDefault="00213315" w:rsidP="00BA0757">
            <w:pPr>
              <w:widowControl w:val="0"/>
              <w:suppressAutoHyphens/>
              <w:jc w:val="center"/>
              <w:rPr>
                <w:rFonts w:ascii="Times New Roman" w:eastAsia="Arial" w:hAnsi="Times New Roman" w:cs="Times New Roman"/>
                <w:color w:val="000000"/>
                <w:sz w:val="22"/>
                <w:szCs w:val="22"/>
              </w:rPr>
            </w:pPr>
            <w:r w:rsidRPr="00BA0757">
              <w:rPr>
                <w:rFonts w:ascii="Times New Roman" w:eastAsia="Arial" w:hAnsi="Times New Roman" w:cs="Times New Roman"/>
                <w:color w:val="000000"/>
                <w:sz w:val="22"/>
                <w:szCs w:val="22"/>
              </w:rPr>
              <w:t>54</w:t>
            </w:r>
          </w:p>
        </w:tc>
      </w:tr>
      <w:tr w:rsidR="00501A6C" w:rsidRPr="00213315" w14:paraId="018C117C" w14:textId="77777777" w:rsidTr="007E6684">
        <w:trPr>
          <w:trHeight w:val="218"/>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EB67D" w14:textId="77777777" w:rsidR="00501A6C" w:rsidRPr="00BA0757" w:rsidRDefault="00501A6C" w:rsidP="00BA0757">
            <w:pPr>
              <w:widowControl w:val="0"/>
              <w:suppressAutoHyphens/>
              <w:jc w:val="center"/>
              <w:rPr>
                <w:rFonts w:ascii="Times New Roman" w:eastAsia="Arial" w:hAnsi="Times New Roman" w:cs="Times New Roman"/>
                <w:b/>
                <w:bCs/>
                <w:color w:val="000000"/>
                <w:sz w:val="22"/>
                <w:szCs w:val="22"/>
              </w:rPr>
            </w:pPr>
            <w:r w:rsidRPr="00BA0757">
              <w:rPr>
                <w:rFonts w:ascii="Times New Roman" w:eastAsia="Arial" w:hAnsi="Times New Roman" w:cs="Times New Roman"/>
                <w:b/>
                <w:bCs/>
                <w:color w:val="000000" w:themeColor="text1"/>
                <w:sz w:val="22"/>
                <w:szCs w:val="22"/>
              </w:rPr>
              <w:t>2</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7CCF9" w14:textId="77777777" w:rsidR="00213315" w:rsidRPr="00BA0757" w:rsidRDefault="00213315" w:rsidP="00BA0757">
            <w:pPr>
              <w:rPr>
                <w:rFonts w:ascii="Times New Roman" w:hAnsi="Times New Roman" w:cs="Times New Roman"/>
                <w:color w:val="000000"/>
                <w:sz w:val="22"/>
                <w:szCs w:val="22"/>
              </w:rPr>
            </w:pPr>
            <w:r w:rsidRPr="00BA0757">
              <w:rPr>
                <w:rFonts w:ascii="Times New Roman" w:hAnsi="Times New Roman" w:cs="Times New Roman"/>
                <w:color w:val="000000"/>
                <w:sz w:val="22"/>
                <w:szCs w:val="22"/>
              </w:rPr>
              <w:t>Telefone IP, com as seguintes características mínimas:</w:t>
            </w:r>
          </w:p>
          <w:p w14:paraId="608F676A" w14:textId="77777777" w:rsidR="00213315" w:rsidRPr="00BA0757" w:rsidRDefault="00213315" w:rsidP="00BA0757">
            <w:pPr>
              <w:rPr>
                <w:rFonts w:ascii="Times New Roman" w:hAnsi="Times New Roman" w:cs="Times New Roman"/>
                <w:color w:val="000000"/>
                <w:sz w:val="22"/>
                <w:szCs w:val="22"/>
              </w:rPr>
            </w:pPr>
            <w:r w:rsidRPr="00BA0757">
              <w:rPr>
                <w:rFonts w:ascii="Times New Roman" w:hAnsi="Times New Roman" w:cs="Times New Roman"/>
                <w:color w:val="000000"/>
                <w:sz w:val="22"/>
                <w:szCs w:val="22"/>
              </w:rPr>
              <w:t xml:space="preserve">- Interface de rede com 2 portas ethernet gigabit (10/100/1000 Mbps) e suporte a </w:t>
            </w:r>
            <w:proofErr w:type="spellStart"/>
            <w:r w:rsidRPr="00BA0757">
              <w:rPr>
                <w:rFonts w:ascii="Times New Roman" w:hAnsi="Times New Roman" w:cs="Times New Roman"/>
                <w:color w:val="000000"/>
                <w:sz w:val="22"/>
                <w:szCs w:val="22"/>
              </w:rPr>
              <w:t>PoE</w:t>
            </w:r>
            <w:proofErr w:type="spellEnd"/>
            <w:r w:rsidRPr="00BA0757">
              <w:rPr>
                <w:rFonts w:ascii="Times New Roman" w:hAnsi="Times New Roman" w:cs="Times New Roman"/>
                <w:color w:val="000000"/>
                <w:sz w:val="22"/>
                <w:szCs w:val="22"/>
              </w:rPr>
              <w:t>.</w:t>
            </w:r>
          </w:p>
          <w:p w14:paraId="787F2A1E" w14:textId="77777777" w:rsidR="00213315" w:rsidRPr="00BA0757" w:rsidRDefault="00213315" w:rsidP="00BA0757">
            <w:pPr>
              <w:rPr>
                <w:rFonts w:ascii="Times New Roman" w:hAnsi="Times New Roman" w:cs="Times New Roman"/>
                <w:color w:val="000000"/>
                <w:sz w:val="22"/>
                <w:szCs w:val="22"/>
              </w:rPr>
            </w:pPr>
            <w:r w:rsidRPr="00BA0757">
              <w:rPr>
                <w:rFonts w:ascii="Times New Roman" w:hAnsi="Times New Roman" w:cs="Times New Roman"/>
                <w:color w:val="000000"/>
                <w:sz w:val="22"/>
                <w:szCs w:val="22"/>
              </w:rPr>
              <w:t>- Qualidade de som de alta definição (HD).</w:t>
            </w:r>
          </w:p>
          <w:p w14:paraId="417FAE38" w14:textId="31984677" w:rsidR="00213315" w:rsidRPr="00BA0757" w:rsidRDefault="00213315" w:rsidP="00BA0757">
            <w:pPr>
              <w:rPr>
                <w:rFonts w:ascii="Times New Roman" w:hAnsi="Times New Roman" w:cs="Times New Roman"/>
                <w:color w:val="000000"/>
                <w:sz w:val="22"/>
                <w:szCs w:val="22"/>
              </w:rPr>
            </w:pPr>
            <w:r w:rsidRPr="00BA0757">
              <w:rPr>
                <w:rFonts w:ascii="Times New Roman" w:hAnsi="Times New Roman" w:cs="Times New Roman"/>
                <w:color w:val="000000"/>
                <w:sz w:val="22"/>
                <w:szCs w:val="22"/>
              </w:rPr>
              <w:t>- Suporte a 2 contas SIP.</w:t>
            </w:r>
          </w:p>
          <w:p w14:paraId="5A4B74C8" w14:textId="77777777" w:rsidR="00213315" w:rsidRPr="00BA0757" w:rsidRDefault="00213315" w:rsidP="00BA0757">
            <w:pPr>
              <w:rPr>
                <w:rFonts w:ascii="Times New Roman" w:hAnsi="Times New Roman" w:cs="Times New Roman"/>
                <w:color w:val="000000"/>
                <w:sz w:val="22"/>
                <w:szCs w:val="22"/>
              </w:rPr>
            </w:pPr>
            <w:r w:rsidRPr="00BA0757">
              <w:rPr>
                <w:rFonts w:ascii="Times New Roman" w:hAnsi="Times New Roman" w:cs="Times New Roman"/>
                <w:color w:val="000000"/>
                <w:sz w:val="22"/>
                <w:szCs w:val="22"/>
              </w:rPr>
              <w:t>- Com display LCD.</w:t>
            </w:r>
          </w:p>
          <w:p w14:paraId="75EBCDB2" w14:textId="7C1DC7E6" w:rsidR="00501A6C" w:rsidRPr="00BA0757" w:rsidRDefault="00213315" w:rsidP="00BA0757">
            <w:pPr>
              <w:widowControl w:val="0"/>
              <w:suppressAutoHyphens/>
              <w:rPr>
                <w:rFonts w:ascii="Times New Roman" w:eastAsia="Arial" w:hAnsi="Times New Roman" w:cs="Times New Roman"/>
                <w:color w:val="000000"/>
                <w:sz w:val="22"/>
                <w:szCs w:val="22"/>
              </w:rPr>
            </w:pPr>
            <w:r w:rsidRPr="00BA0757">
              <w:rPr>
                <w:rFonts w:ascii="Times New Roman" w:hAnsi="Times New Roman" w:cs="Times New Roman"/>
                <w:color w:val="000000"/>
                <w:sz w:val="22"/>
                <w:szCs w:val="22"/>
              </w:rPr>
              <w:t>- Com fonte de alimentação.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F2244" w14:textId="427B3D4A" w:rsidR="00501A6C" w:rsidRPr="00BA0757" w:rsidRDefault="007E6684" w:rsidP="007E6684">
            <w:pPr>
              <w:widowControl w:val="0"/>
              <w:suppressAutoHyphens/>
              <w:jc w:val="center"/>
              <w:rPr>
                <w:rFonts w:ascii="Times New Roman" w:eastAsia="Arial" w:hAnsi="Times New Roman" w:cs="Times New Roman"/>
                <w:color w:val="000000"/>
                <w:sz w:val="22"/>
                <w:szCs w:val="22"/>
              </w:rPr>
            </w:pPr>
            <w:r w:rsidRPr="007E6684">
              <w:rPr>
                <w:rFonts w:ascii="Times New Roman" w:eastAsia="Arial" w:hAnsi="Times New Roman" w:cs="Times New Roman"/>
                <w:color w:val="000000"/>
                <w:sz w:val="22"/>
                <w:szCs w:val="22"/>
              </w:rPr>
              <w:t>486798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28D99" w14:textId="31963366" w:rsidR="00501A6C" w:rsidRPr="00BA0757" w:rsidRDefault="00213315" w:rsidP="00BA0757">
            <w:pPr>
              <w:widowControl w:val="0"/>
              <w:suppressAutoHyphens/>
              <w:jc w:val="center"/>
              <w:rPr>
                <w:rFonts w:ascii="Times New Roman" w:eastAsia="Arial" w:hAnsi="Times New Roman" w:cs="Times New Roman"/>
                <w:color w:val="000000"/>
                <w:sz w:val="22"/>
                <w:szCs w:val="22"/>
              </w:rPr>
            </w:pPr>
            <w:r w:rsidRPr="00BA0757">
              <w:rPr>
                <w:rFonts w:ascii="Times New Roman" w:eastAsia="Arial" w:hAnsi="Times New Roman" w:cs="Times New Roman"/>
                <w:color w:val="000000"/>
                <w:sz w:val="22"/>
                <w:szCs w:val="22"/>
              </w:rPr>
              <w:t>mês</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CF3360" w14:textId="71802AB8" w:rsidR="00501A6C" w:rsidRPr="00BA0757" w:rsidRDefault="00213315" w:rsidP="00BA0757">
            <w:pPr>
              <w:widowControl w:val="0"/>
              <w:suppressAutoHyphens/>
              <w:jc w:val="center"/>
              <w:rPr>
                <w:rFonts w:ascii="Times New Roman" w:eastAsia="Arial" w:hAnsi="Times New Roman" w:cs="Times New Roman"/>
                <w:color w:val="000000"/>
                <w:sz w:val="22"/>
                <w:szCs w:val="22"/>
              </w:rPr>
            </w:pPr>
            <w:r w:rsidRPr="00BA0757">
              <w:rPr>
                <w:rFonts w:ascii="Times New Roman" w:eastAsia="Arial" w:hAnsi="Times New Roman" w:cs="Times New Roman"/>
                <w:color w:val="000000"/>
                <w:sz w:val="22"/>
                <w:szCs w:val="22"/>
              </w:rPr>
              <w:t>54</w:t>
            </w:r>
          </w:p>
        </w:tc>
      </w:tr>
    </w:tbl>
    <w:p w14:paraId="210B809F" w14:textId="6827AE92" w:rsidR="007E6684" w:rsidRPr="0022225C" w:rsidRDefault="007E6684" w:rsidP="002B33F8">
      <w:pPr>
        <w:pStyle w:val="Nivel2"/>
        <w:spacing w:line="360" w:lineRule="auto"/>
        <w:ind w:left="0" w:firstLine="0"/>
        <w:rPr>
          <w:rFonts w:ascii="Times New Roman" w:hAnsi="Times New Roman" w:cs="Times New Roman"/>
          <w:b/>
          <w:bCs/>
          <w:sz w:val="24"/>
          <w:szCs w:val="22"/>
        </w:rPr>
      </w:pPr>
      <w:r w:rsidRPr="0022225C">
        <w:rPr>
          <w:rFonts w:ascii="Times New Roman" w:hAnsi="Times New Roman" w:cs="Times New Roman"/>
          <w:b/>
          <w:bCs/>
          <w:sz w:val="24"/>
          <w:szCs w:val="22"/>
        </w:rPr>
        <w:t>Cumpre informar que os CATMAT/</w:t>
      </w:r>
      <w:proofErr w:type="spellStart"/>
      <w:r w:rsidRPr="0022225C">
        <w:rPr>
          <w:rFonts w:ascii="Times New Roman" w:hAnsi="Times New Roman" w:cs="Times New Roman"/>
          <w:b/>
          <w:bCs/>
          <w:sz w:val="24"/>
          <w:szCs w:val="22"/>
        </w:rPr>
        <w:t>CATSER’s</w:t>
      </w:r>
      <w:proofErr w:type="spellEnd"/>
      <w:r w:rsidRPr="0022225C">
        <w:rPr>
          <w:rFonts w:ascii="Times New Roman" w:hAnsi="Times New Roman" w:cs="Times New Roman"/>
          <w:b/>
          <w:bCs/>
          <w:sz w:val="24"/>
          <w:szCs w:val="22"/>
        </w:rPr>
        <w:t xml:space="preserve"> informados, são apenas referenciais, e havendo divergências entre a descrição dos itens com o CATMAT/ CATSER deverá ser considerado as descrições dos itens no presente documento.</w:t>
      </w:r>
    </w:p>
    <w:p w14:paraId="60D1B98E" w14:textId="5BF354DD" w:rsidR="00343B43" w:rsidRPr="00BA0757" w:rsidRDefault="00501A6C" w:rsidP="002B33F8">
      <w:pPr>
        <w:pStyle w:val="Nivel2"/>
        <w:spacing w:line="360" w:lineRule="auto"/>
        <w:ind w:left="0" w:firstLine="0"/>
        <w:rPr>
          <w:rFonts w:ascii="Times New Roman" w:hAnsi="Times New Roman" w:cs="Times New Roman"/>
          <w:sz w:val="24"/>
          <w:szCs w:val="22"/>
        </w:rPr>
      </w:pPr>
      <w:r w:rsidRPr="00213315">
        <w:rPr>
          <w:rFonts w:ascii="Times New Roman" w:hAnsi="Times New Roman" w:cs="Times New Roman"/>
          <w:sz w:val="24"/>
          <w:szCs w:val="22"/>
        </w:rPr>
        <w:t xml:space="preserve">O objeto desta </w:t>
      </w:r>
      <w:r w:rsidRPr="00BA0757">
        <w:rPr>
          <w:rFonts w:ascii="Times New Roman" w:hAnsi="Times New Roman" w:cs="Times New Roman"/>
          <w:color w:val="auto"/>
          <w:sz w:val="24"/>
          <w:szCs w:val="22"/>
        </w:rPr>
        <w:t xml:space="preserve">contratação não se enquadra como sendo bem de luxo, </w:t>
      </w:r>
      <w:r w:rsidRPr="00213315">
        <w:rPr>
          <w:rFonts w:ascii="Times New Roman" w:hAnsi="Times New Roman" w:cs="Times New Roman"/>
          <w:sz w:val="24"/>
          <w:szCs w:val="22"/>
        </w:rPr>
        <w:t>conforme Decreto Federal nº 10.818, de 27 de setembro de 2021 e Decreto Municipal nº 881, de 09 de agosto de 2022;</w:t>
      </w:r>
    </w:p>
    <w:p w14:paraId="4A5AC33E" w14:textId="6D0665E7" w:rsidR="006D1B22" w:rsidRPr="00BA0757" w:rsidRDefault="00501A6C" w:rsidP="002B33F8">
      <w:pPr>
        <w:pStyle w:val="Nivel2"/>
        <w:spacing w:line="360" w:lineRule="auto"/>
        <w:ind w:left="0" w:firstLine="0"/>
        <w:rPr>
          <w:rFonts w:ascii="Times New Roman" w:hAnsi="Times New Roman" w:cs="Times New Roman"/>
          <w:color w:val="auto"/>
          <w:sz w:val="24"/>
          <w:szCs w:val="22"/>
        </w:rPr>
      </w:pPr>
      <w:r w:rsidRPr="00BA0757">
        <w:rPr>
          <w:rFonts w:ascii="Times New Roman" w:hAnsi="Times New Roman" w:cs="Times New Roman"/>
          <w:color w:val="auto"/>
          <w:sz w:val="24"/>
          <w:szCs w:val="22"/>
        </w:rPr>
        <w:t xml:space="preserve">Os </w:t>
      </w:r>
      <w:r w:rsidR="00BA0757" w:rsidRPr="00BA0757">
        <w:rPr>
          <w:rFonts w:ascii="Times New Roman" w:hAnsi="Times New Roman" w:cs="Times New Roman"/>
          <w:color w:val="auto"/>
          <w:sz w:val="24"/>
          <w:szCs w:val="22"/>
        </w:rPr>
        <w:t>serviços</w:t>
      </w:r>
      <w:r w:rsidRPr="00BA0757">
        <w:rPr>
          <w:rFonts w:ascii="Times New Roman" w:hAnsi="Times New Roman" w:cs="Times New Roman"/>
          <w:color w:val="auto"/>
          <w:sz w:val="24"/>
          <w:szCs w:val="22"/>
        </w:rPr>
        <w:t xml:space="preserve"> desta contratação são caracterizados como </w:t>
      </w:r>
      <w:r w:rsidR="00BA0757" w:rsidRPr="00BA0757">
        <w:rPr>
          <w:rFonts w:ascii="Times New Roman" w:hAnsi="Times New Roman" w:cs="Times New Roman"/>
          <w:color w:val="auto"/>
          <w:sz w:val="24"/>
          <w:szCs w:val="22"/>
        </w:rPr>
        <w:t>serviços</w:t>
      </w:r>
      <w:r w:rsidRPr="00BA0757">
        <w:rPr>
          <w:rFonts w:ascii="Times New Roman" w:hAnsi="Times New Roman" w:cs="Times New Roman"/>
          <w:color w:val="auto"/>
          <w:sz w:val="24"/>
          <w:szCs w:val="22"/>
        </w:rPr>
        <w:t xml:space="preserve"> comuns, </w:t>
      </w:r>
      <w:r w:rsidR="004C5700" w:rsidRPr="00BA0757">
        <w:rPr>
          <w:rFonts w:ascii="Times New Roman" w:hAnsi="Times New Roman" w:cs="Times New Roman"/>
          <w:color w:val="auto"/>
          <w:sz w:val="24"/>
          <w:szCs w:val="24"/>
        </w:rPr>
        <w:t>conforme Decreto Municipal nº 881, de 09 de agosto de 2022;</w:t>
      </w:r>
    </w:p>
    <w:p w14:paraId="01E65EE2" w14:textId="54FAA313" w:rsidR="00501A6C" w:rsidRPr="00213315" w:rsidRDefault="00501A6C" w:rsidP="002B33F8">
      <w:pPr>
        <w:pStyle w:val="Nivel01"/>
        <w:shd w:val="clear" w:color="auto" w:fill="D9D9D9" w:themeFill="background1" w:themeFillShade="D9"/>
        <w:spacing w:before="120" w:after="120" w:line="360" w:lineRule="auto"/>
        <w:ind w:left="0" w:firstLine="0"/>
        <w:rPr>
          <w:rFonts w:ascii="Times New Roman" w:hAnsi="Times New Roman" w:cs="Times New Roman"/>
          <w:b w:val="0"/>
          <w:sz w:val="22"/>
          <w:szCs w:val="22"/>
        </w:rPr>
      </w:pPr>
      <w:r w:rsidRPr="00213315">
        <w:rPr>
          <w:rFonts w:ascii="Times New Roman" w:hAnsi="Times New Roman" w:cs="Times New Roman"/>
          <w:sz w:val="24"/>
          <w:szCs w:val="22"/>
        </w:rPr>
        <w:lastRenderedPageBreak/>
        <w:t>PRAZO</w:t>
      </w:r>
      <w:r w:rsidRPr="00213315">
        <w:rPr>
          <w:rFonts w:ascii="Times New Roman" w:hAnsi="Times New Roman" w:cs="Times New Roman"/>
          <w:sz w:val="22"/>
          <w:szCs w:val="22"/>
        </w:rPr>
        <w:t xml:space="preserve"> DE VIGÊNCIA DO CONTRATO E PRAZO DE ENTREGA</w:t>
      </w:r>
    </w:p>
    <w:p w14:paraId="14E95B8B" w14:textId="641DE505" w:rsidR="000E10E1" w:rsidRPr="007E6684" w:rsidRDefault="000E10E1" w:rsidP="002B33F8">
      <w:pPr>
        <w:pStyle w:val="Nivel2"/>
        <w:spacing w:line="360" w:lineRule="auto"/>
        <w:ind w:left="0" w:firstLine="0"/>
        <w:rPr>
          <w:rFonts w:ascii="Times New Roman" w:hAnsi="Times New Roman" w:cs="Times New Roman"/>
          <w:color w:val="auto"/>
          <w:sz w:val="24"/>
          <w:szCs w:val="24"/>
        </w:rPr>
      </w:pPr>
      <w:r w:rsidRPr="007E6684">
        <w:rPr>
          <w:rFonts w:ascii="Times New Roman" w:hAnsi="Times New Roman" w:cs="Times New Roman"/>
          <w:color w:val="auto"/>
          <w:sz w:val="24"/>
          <w:szCs w:val="24"/>
        </w:rPr>
        <w:t>O</w:t>
      </w:r>
      <w:r w:rsidRPr="007E6684">
        <w:rPr>
          <w:rFonts w:ascii="Times New Roman" w:hAnsi="Times New Roman" w:cs="Times New Roman"/>
          <w:b/>
          <w:color w:val="auto"/>
          <w:sz w:val="24"/>
          <w:szCs w:val="24"/>
        </w:rPr>
        <w:t xml:space="preserve"> </w:t>
      </w:r>
      <w:r w:rsidRPr="007E6684">
        <w:rPr>
          <w:rFonts w:ascii="Times New Roman" w:hAnsi="Times New Roman" w:cs="Times New Roman"/>
          <w:color w:val="auto"/>
          <w:sz w:val="24"/>
          <w:szCs w:val="24"/>
        </w:rPr>
        <w:t xml:space="preserve">prazo do contrato será de </w:t>
      </w:r>
      <w:r w:rsidR="007E6684" w:rsidRPr="0022225C">
        <w:rPr>
          <w:rFonts w:ascii="Times New Roman" w:hAnsi="Times New Roman" w:cs="Times New Roman"/>
          <w:b/>
          <w:bCs/>
          <w:color w:val="auto"/>
          <w:sz w:val="24"/>
          <w:szCs w:val="24"/>
          <w:u w:val="single"/>
        </w:rPr>
        <w:t>12 (doze)</w:t>
      </w:r>
      <w:r w:rsidRPr="0022225C">
        <w:rPr>
          <w:rFonts w:ascii="Times New Roman" w:hAnsi="Times New Roman" w:cs="Times New Roman"/>
          <w:b/>
          <w:bCs/>
          <w:color w:val="auto"/>
          <w:sz w:val="24"/>
          <w:szCs w:val="24"/>
          <w:u w:val="single"/>
        </w:rPr>
        <w:t xml:space="preserve"> meses</w:t>
      </w:r>
      <w:r w:rsidRPr="007E6684">
        <w:rPr>
          <w:rFonts w:ascii="Times New Roman" w:hAnsi="Times New Roman" w:cs="Times New Roman"/>
          <w:color w:val="auto"/>
          <w:sz w:val="24"/>
          <w:szCs w:val="24"/>
        </w:rPr>
        <w:t xml:space="preserve"> contados a partir da ordem de início, nos termos dos art. 105 da Lei nº 14.133/2021;</w:t>
      </w:r>
    </w:p>
    <w:p w14:paraId="34BA39B7" w14:textId="77777777" w:rsidR="00501A6C" w:rsidRPr="00213315" w:rsidRDefault="00501A6C" w:rsidP="002B33F8">
      <w:pPr>
        <w:pStyle w:val="Nivel2"/>
        <w:spacing w:line="360" w:lineRule="auto"/>
        <w:ind w:left="0" w:firstLine="0"/>
        <w:rPr>
          <w:rFonts w:ascii="Times New Roman" w:hAnsi="Times New Roman" w:cs="Times New Roman"/>
          <w:color w:val="auto"/>
          <w:sz w:val="24"/>
          <w:szCs w:val="24"/>
        </w:rPr>
      </w:pPr>
      <w:r w:rsidRPr="00213315">
        <w:rPr>
          <w:rFonts w:ascii="Times New Roman" w:hAnsi="Times New Roman" w:cs="Times New Roman"/>
          <w:color w:val="auto"/>
          <w:sz w:val="24"/>
          <w:szCs w:val="24"/>
        </w:rPr>
        <w:t>O critério de reajuste contratual a ser adotado é o IPCA – Índice Nacional de Preços ao Consumidor Amplo, com data base vinculada à data do Orçamento Estimado, conforme art. 25, § 7º da Lei Federal nº 14.133;</w:t>
      </w:r>
    </w:p>
    <w:p w14:paraId="6744FD7E" w14:textId="2391782E" w:rsidR="00501A6C" w:rsidRPr="00213315" w:rsidRDefault="00501A6C" w:rsidP="002B33F8">
      <w:pPr>
        <w:pStyle w:val="Nivel2"/>
        <w:spacing w:line="360" w:lineRule="auto"/>
        <w:ind w:left="0" w:firstLine="0"/>
        <w:rPr>
          <w:rFonts w:ascii="Times New Roman" w:hAnsi="Times New Roman" w:cs="Times New Roman"/>
          <w:sz w:val="24"/>
          <w:szCs w:val="24"/>
        </w:rPr>
      </w:pPr>
      <w:r w:rsidRPr="00213315">
        <w:rPr>
          <w:rFonts w:ascii="Times New Roman" w:hAnsi="Times New Roman" w:cs="Times New Roman"/>
          <w:sz w:val="24"/>
          <w:szCs w:val="24"/>
        </w:rPr>
        <w:t xml:space="preserve">O </w:t>
      </w:r>
      <w:r w:rsidR="008A4E9B">
        <w:rPr>
          <w:rFonts w:ascii="Times New Roman" w:hAnsi="Times New Roman" w:cs="Times New Roman"/>
          <w:sz w:val="24"/>
          <w:szCs w:val="24"/>
        </w:rPr>
        <w:t>prazo de início da prestação dos serviços</w:t>
      </w:r>
      <w:r w:rsidRPr="005D11C1">
        <w:rPr>
          <w:rFonts w:ascii="Times New Roman" w:hAnsi="Times New Roman" w:cs="Times New Roman"/>
          <w:color w:val="auto"/>
          <w:sz w:val="24"/>
          <w:szCs w:val="24"/>
        </w:rPr>
        <w:t xml:space="preserve"> </w:t>
      </w:r>
      <w:r w:rsidR="007E6684" w:rsidRPr="0022225C">
        <w:rPr>
          <w:rFonts w:ascii="Times New Roman" w:hAnsi="Times New Roman" w:cs="Times New Roman"/>
          <w:b/>
          <w:bCs/>
          <w:color w:val="auto"/>
          <w:sz w:val="24"/>
          <w:szCs w:val="24"/>
          <w:u w:val="single"/>
        </w:rPr>
        <w:t>15</w:t>
      </w:r>
      <w:r w:rsidR="005D11C1" w:rsidRPr="0022225C">
        <w:rPr>
          <w:rFonts w:ascii="Times New Roman" w:hAnsi="Times New Roman" w:cs="Times New Roman"/>
          <w:b/>
          <w:bCs/>
          <w:color w:val="auto"/>
          <w:sz w:val="24"/>
          <w:szCs w:val="24"/>
          <w:u w:val="single"/>
        </w:rPr>
        <w:t xml:space="preserve"> (quinze)</w:t>
      </w:r>
      <w:r w:rsidR="007E6684" w:rsidRPr="0022225C">
        <w:rPr>
          <w:rFonts w:ascii="Times New Roman" w:hAnsi="Times New Roman" w:cs="Times New Roman"/>
          <w:b/>
          <w:bCs/>
          <w:color w:val="auto"/>
          <w:sz w:val="24"/>
          <w:szCs w:val="24"/>
          <w:u w:val="single"/>
        </w:rPr>
        <w:t xml:space="preserve"> </w:t>
      </w:r>
      <w:r w:rsidRPr="0022225C">
        <w:rPr>
          <w:rFonts w:ascii="Times New Roman" w:hAnsi="Times New Roman" w:cs="Times New Roman"/>
          <w:b/>
          <w:bCs/>
          <w:color w:val="auto"/>
          <w:sz w:val="24"/>
          <w:szCs w:val="24"/>
          <w:u w:val="single"/>
        </w:rPr>
        <w:t>dias úteis</w:t>
      </w:r>
      <w:r w:rsidRPr="005D11C1">
        <w:rPr>
          <w:rFonts w:ascii="Times New Roman" w:hAnsi="Times New Roman" w:cs="Times New Roman"/>
          <w:color w:val="auto"/>
          <w:sz w:val="24"/>
          <w:szCs w:val="24"/>
        </w:rPr>
        <w:t xml:space="preserve"> e </w:t>
      </w:r>
      <w:r w:rsidRPr="00213315">
        <w:rPr>
          <w:rFonts w:ascii="Times New Roman" w:hAnsi="Times New Roman" w:cs="Times New Roman"/>
          <w:sz w:val="24"/>
          <w:szCs w:val="24"/>
        </w:rPr>
        <w:t xml:space="preserve">contados a partir da </w:t>
      </w:r>
      <w:r w:rsidR="008A4E9B">
        <w:rPr>
          <w:rFonts w:ascii="Times New Roman" w:hAnsi="Times New Roman" w:cs="Times New Roman"/>
          <w:sz w:val="24"/>
          <w:szCs w:val="24"/>
        </w:rPr>
        <w:t>assinatura do contrato</w:t>
      </w:r>
      <w:r w:rsidRPr="00213315">
        <w:rPr>
          <w:rFonts w:ascii="Times New Roman" w:hAnsi="Times New Roman" w:cs="Times New Roman"/>
          <w:sz w:val="24"/>
          <w:szCs w:val="24"/>
        </w:rPr>
        <w:t>, emitida pelo sistema e-cidade;</w:t>
      </w:r>
    </w:p>
    <w:p w14:paraId="5CBDA6B6" w14:textId="77777777" w:rsidR="00501A6C" w:rsidRPr="00213315" w:rsidRDefault="00501A6C" w:rsidP="002B33F8">
      <w:pPr>
        <w:pStyle w:val="Nivel2"/>
        <w:spacing w:line="360" w:lineRule="auto"/>
        <w:ind w:left="0" w:firstLine="0"/>
        <w:rPr>
          <w:rFonts w:ascii="Times New Roman" w:hAnsi="Times New Roman" w:cs="Times New Roman"/>
          <w:color w:val="auto"/>
          <w:sz w:val="24"/>
          <w:szCs w:val="24"/>
        </w:rPr>
      </w:pPr>
      <w:r w:rsidRPr="00213315">
        <w:rPr>
          <w:rFonts w:ascii="Times New Roman" w:hAnsi="Times New Roman" w:cs="Times New Roman"/>
          <w:sz w:val="24"/>
          <w:szCs w:val="24"/>
        </w:rPr>
        <w:t xml:space="preserve">Os </w:t>
      </w:r>
      <w:r w:rsidRPr="00213315">
        <w:rPr>
          <w:rFonts w:ascii="Times New Roman" w:hAnsi="Times New Roman" w:cs="Times New Roman"/>
          <w:color w:val="auto"/>
          <w:sz w:val="24"/>
          <w:szCs w:val="24"/>
        </w:rPr>
        <w:t>materiais deverão ser entregues em perfeito estado de conservação, sem marcas ou amassados;</w:t>
      </w:r>
    </w:p>
    <w:p w14:paraId="3FD3F758" w14:textId="7F9C8C61" w:rsidR="00C04A83" w:rsidRPr="00EB10E8" w:rsidRDefault="00501A6C" w:rsidP="00200014">
      <w:pPr>
        <w:pStyle w:val="Nivel2"/>
        <w:numPr>
          <w:ilvl w:val="0"/>
          <w:numId w:val="0"/>
        </w:numPr>
        <w:spacing w:line="360" w:lineRule="auto"/>
        <w:rPr>
          <w:rFonts w:ascii="Times New Roman" w:hAnsi="Times New Roman" w:cs="Times New Roman"/>
          <w:color w:val="auto"/>
          <w:sz w:val="24"/>
          <w:szCs w:val="24"/>
        </w:rPr>
      </w:pPr>
      <w:r w:rsidRPr="00EB10E8">
        <w:rPr>
          <w:rFonts w:ascii="Times New Roman" w:hAnsi="Times New Roman" w:cs="Times New Roman"/>
          <w:color w:val="auto"/>
          <w:sz w:val="24"/>
          <w:szCs w:val="24"/>
        </w:rPr>
        <w:t>Os produtos devem ser novos, entregues em embalagem lacrada e ter garantia contra defeitos de fabricação.</w:t>
      </w:r>
    </w:p>
    <w:p w14:paraId="32A59EDB" w14:textId="77777777" w:rsidR="006D5FA5" w:rsidRPr="00213315"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13315">
        <w:rPr>
          <w:rFonts w:ascii="Times New Roman" w:hAnsi="Times New Roman" w:cs="Times New Roman"/>
          <w:sz w:val="24"/>
          <w:szCs w:val="22"/>
        </w:rPr>
        <w:t>FUNDAMENTAÇÃO</w:t>
      </w:r>
      <w:r w:rsidRPr="00213315">
        <w:rPr>
          <w:rFonts w:ascii="Times New Roman" w:hAnsi="Times New Roman" w:cs="Times New Roman"/>
          <w:sz w:val="24"/>
          <w:szCs w:val="24"/>
        </w:rPr>
        <w:t xml:space="preserve"> E DESCRIÇÃO DA NECESSIDADE DA CONTRATAÇÃO</w:t>
      </w:r>
    </w:p>
    <w:p w14:paraId="096E68E7" w14:textId="0E1BA6AC" w:rsidR="005D11C1" w:rsidRDefault="000E10E1" w:rsidP="002B33F8">
      <w:pPr>
        <w:pStyle w:val="Nivel2"/>
        <w:spacing w:line="360" w:lineRule="auto"/>
        <w:ind w:left="6" w:hanging="6"/>
        <w:rPr>
          <w:rFonts w:ascii="Times New Roman" w:hAnsi="Times New Roman" w:cs="Times New Roman"/>
          <w:sz w:val="24"/>
          <w:szCs w:val="24"/>
        </w:rPr>
      </w:pPr>
      <w:r w:rsidRPr="005D11C1">
        <w:rPr>
          <w:rFonts w:ascii="Times New Roman" w:hAnsi="Times New Roman" w:cs="Times New Roman"/>
          <w:sz w:val="24"/>
          <w:szCs w:val="24"/>
        </w:rPr>
        <w:t xml:space="preserve">A </w:t>
      </w:r>
      <w:r w:rsidRPr="005D11C1">
        <w:rPr>
          <w:rFonts w:ascii="Times New Roman" w:hAnsi="Times New Roman" w:cs="Times New Roman"/>
          <w:color w:val="auto"/>
          <w:sz w:val="24"/>
          <w:szCs w:val="24"/>
        </w:rPr>
        <w:t xml:space="preserve">presente contratação justifica-se pela necessidade da Administração Pública de Maricá em </w:t>
      </w:r>
      <w:r w:rsidR="005D11C1" w:rsidRPr="005D11C1">
        <w:rPr>
          <w:rFonts w:ascii="Times New Roman" w:hAnsi="Times New Roman" w:cs="Times New Roman"/>
          <w:sz w:val="24"/>
          <w:szCs w:val="24"/>
        </w:rPr>
        <w:t>garantir a continuidade, estabilidade e disponibilidade dos serviços de telefonia fixa utilizados por setores estratégicos da Administração Municipal, especialmente aqueles vinculados ao atendimento à população em situações de urgência e emergência.</w:t>
      </w:r>
    </w:p>
    <w:p w14:paraId="04F72D68" w14:textId="216D1ACD" w:rsidR="002175C7" w:rsidRDefault="002175C7" w:rsidP="002B33F8">
      <w:pPr>
        <w:pStyle w:val="Nivel2"/>
        <w:spacing w:line="360" w:lineRule="auto"/>
        <w:ind w:left="6" w:hanging="6"/>
        <w:rPr>
          <w:rFonts w:ascii="Times New Roman" w:hAnsi="Times New Roman" w:cs="Times New Roman"/>
          <w:sz w:val="24"/>
          <w:szCs w:val="24"/>
        </w:rPr>
      </w:pPr>
      <w:r>
        <w:rPr>
          <w:rFonts w:ascii="Times New Roman" w:hAnsi="Times New Roman" w:cs="Times New Roman"/>
          <w:sz w:val="24"/>
          <w:szCs w:val="24"/>
        </w:rPr>
        <w:t xml:space="preserve">Cabe a Secretaria de Administração </w:t>
      </w:r>
      <w:r w:rsidRPr="002175C7">
        <w:rPr>
          <w:rFonts w:ascii="Times New Roman" w:hAnsi="Times New Roman" w:cs="Times New Roman"/>
          <w:sz w:val="24"/>
          <w:szCs w:val="24"/>
        </w:rPr>
        <w:t>controlar o</w:t>
      </w:r>
      <w:r>
        <w:rPr>
          <w:rFonts w:ascii="Times New Roman" w:hAnsi="Times New Roman" w:cs="Times New Roman"/>
          <w:sz w:val="24"/>
          <w:szCs w:val="24"/>
        </w:rPr>
        <w:t>s</w:t>
      </w:r>
      <w:r w:rsidRPr="002175C7">
        <w:rPr>
          <w:rFonts w:ascii="Times New Roman" w:hAnsi="Times New Roman" w:cs="Times New Roman"/>
          <w:sz w:val="24"/>
          <w:szCs w:val="24"/>
        </w:rPr>
        <w:t xml:space="preserve"> serviço</w:t>
      </w:r>
      <w:r>
        <w:rPr>
          <w:rFonts w:ascii="Times New Roman" w:hAnsi="Times New Roman" w:cs="Times New Roman"/>
          <w:sz w:val="24"/>
          <w:szCs w:val="24"/>
        </w:rPr>
        <w:t xml:space="preserve">s essenciais que </w:t>
      </w:r>
      <w:r w:rsidR="00B306BE">
        <w:rPr>
          <w:rFonts w:ascii="Times New Roman" w:hAnsi="Times New Roman" w:cs="Times New Roman"/>
          <w:sz w:val="24"/>
          <w:szCs w:val="24"/>
        </w:rPr>
        <w:t xml:space="preserve">atendem coletivamente todo o poder executivo, sendo um destes o serviço de </w:t>
      </w:r>
      <w:r w:rsidRPr="002175C7">
        <w:rPr>
          <w:rFonts w:ascii="Times New Roman" w:hAnsi="Times New Roman" w:cs="Times New Roman"/>
          <w:sz w:val="24"/>
          <w:szCs w:val="24"/>
        </w:rPr>
        <w:t>telefonia</w:t>
      </w:r>
      <w:r w:rsidR="00B306BE">
        <w:rPr>
          <w:rFonts w:ascii="Times New Roman" w:hAnsi="Times New Roman" w:cs="Times New Roman"/>
          <w:sz w:val="24"/>
          <w:szCs w:val="24"/>
        </w:rPr>
        <w:t xml:space="preserve">. Desta forma, realizando uma contratação em conjunto para atender </w:t>
      </w:r>
      <w:r w:rsidR="001C744B">
        <w:rPr>
          <w:rFonts w:ascii="Times New Roman" w:hAnsi="Times New Roman" w:cs="Times New Roman"/>
          <w:sz w:val="24"/>
          <w:szCs w:val="24"/>
        </w:rPr>
        <w:t>diversas secretarias</w:t>
      </w:r>
      <w:r w:rsidR="00B306BE">
        <w:rPr>
          <w:rFonts w:ascii="Times New Roman" w:hAnsi="Times New Roman" w:cs="Times New Roman"/>
          <w:sz w:val="24"/>
          <w:szCs w:val="24"/>
        </w:rPr>
        <w:t xml:space="preserve">, é </w:t>
      </w:r>
      <w:r w:rsidR="001C744B">
        <w:rPr>
          <w:rFonts w:ascii="Times New Roman" w:hAnsi="Times New Roman" w:cs="Times New Roman"/>
          <w:sz w:val="24"/>
          <w:szCs w:val="24"/>
        </w:rPr>
        <w:t>possível alcançar</w:t>
      </w:r>
      <w:r w:rsidR="00B306BE">
        <w:rPr>
          <w:rFonts w:ascii="Times New Roman" w:hAnsi="Times New Roman" w:cs="Times New Roman"/>
          <w:sz w:val="24"/>
          <w:szCs w:val="24"/>
        </w:rPr>
        <w:t xml:space="preserve"> e</w:t>
      </w:r>
      <w:r w:rsidR="00B306BE" w:rsidRPr="00B306BE">
        <w:rPr>
          <w:rFonts w:ascii="Times New Roman" w:hAnsi="Times New Roman" w:cs="Times New Roman"/>
          <w:sz w:val="24"/>
          <w:szCs w:val="24"/>
        </w:rPr>
        <w:t xml:space="preserve">conomia de </w:t>
      </w:r>
      <w:r w:rsidR="00B306BE">
        <w:rPr>
          <w:rFonts w:ascii="Times New Roman" w:hAnsi="Times New Roman" w:cs="Times New Roman"/>
          <w:sz w:val="24"/>
          <w:szCs w:val="24"/>
        </w:rPr>
        <w:t>e</w:t>
      </w:r>
      <w:r w:rsidR="00B306BE" w:rsidRPr="00B306BE">
        <w:rPr>
          <w:rFonts w:ascii="Times New Roman" w:hAnsi="Times New Roman" w:cs="Times New Roman"/>
          <w:sz w:val="24"/>
          <w:szCs w:val="24"/>
        </w:rPr>
        <w:t xml:space="preserve">scala, </w:t>
      </w:r>
      <w:r w:rsidR="00B306BE">
        <w:rPr>
          <w:rFonts w:ascii="Times New Roman" w:hAnsi="Times New Roman" w:cs="Times New Roman"/>
          <w:sz w:val="24"/>
          <w:szCs w:val="24"/>
        </w:rPr>
        <w:t>e</w:t>
      </w:r>
      <w:r w:rsidR="00B306BE" w:rsidRPr="00B306BE">
        <w:rPr>
          <w:rFonts w:ascii="Times New Roman" w:hAnsi="Times New Roman" w:cs="Times New Roman"/>
          <w:sz w:val="24"/>
          <w:szCs w:val="24"/>
        </w:rPr>
        <w:t xml:space="preserve">ficiência </w:t>
      </w:r>
      <w:r w:rsidR="00B306BE">
        <w:rPr>
          <w:rFonts w:ascii="Times New Roman" w:hAnsi="Times New Roman" w:cs="Times New Roman"/>
          <w:sz w:val="24"/>
          <w:szCs w:val="24"/>
        </w:rPr>
        <w:t>a</w:t>
      </w:r>
      <w:r w:rsidR="00B306BE" w:rsidRPr="00B306BE">
        <w:rPr>
          <w:rFonts w:ascii="Times New Roman" w:hAnsi="Times New Roman" w:cs="Times New Roman"/>
          <w:sz w:val="24"/>
          <w:szCs w:val="24"/>
        </w:rPr>
        <w:t xml:space="preserve">dministrativa, </w:t>
      </w:r>
      <w:r w:rsidR="00B306BE">
        <w:rPr>
          <w:rFonts w:ascii="Times New Roman" w:hAnsi="Times New Roman" w:cs="Times New Roman"/>
          <w:sz w:val="24"/>
          <w:szCs w:val="24"/>
        </w:rPr>
        <w:t>a</w:t>
      </w:r>
      <w:r w:rsidR="00B306BE" w:rsidRPr="00B306BE">
        <w:rPr>
          <w:rFonts w:ascii="Times New Roman" w:hAnsi="Times New Roman" w:cs="Times New Roman"/>
          <w:sz w:val="24"/>
          <w:szCs w:val="24"/>
        </w:rPr>
        <w:t>gilidade e padronização do serviço.</w:t>
      </w:r>
      <w:r w:rsidR="00B306BE">
        <w:rPr>
          <w:rFonts w:ascii="Times New Roman" w:hAnsi="Times New Roman" w:cs="Times New Roman"/>
          <w:b/>
          <w:bCs/>
          <w:sz w:val="24"/>
          <w:szCs w:val="24"/>
        </w:rPr>
        <w:t xml:space="preserve"> </w:t>
      </w:r>
    </w:p>
    <w:p w14:paraId="2A4E1570" w14:textId="10A42A4B" w:rsidR="005D11C1" w:rsidRPr="002B33F8" w:rsidRDefault="005D11C1" w:rsidP="002B33F8">
      <w:pPr>
        <w:pStyle w:val="Nivel2"/>
        <w:spacing w:line="360" w:lineRule="auto"/>
        <w:ind w:left="6" w:hanging="6"/>
        <w:rPr>
          <w:rFonts w:ascii="Times New Roman" w:hAnsi="Times New Roman" w:cs="Times New Roman"/>
          <w:sz w:val="24"/>
          <w:szCs w:val="24"/>
        </w:rPr>
      </w:pPr>
      <w:r w:rsidRPr="005D11C1">
        <w:rPr>
          <w:rFonts w:ascii="Times New Roman" w:hAnsi="Times New Roman" w:cs="Times New Roman"/>
          <w:sz w:val="24"/>
          <w:szCs w:val="24"/>
        </w:rPr>
        <w:t xml:space="preserve">Esta contratação tem como objetivo principal estruturar os sistemas de comunicação de emergência e serviços essenciais, garantindo que o Município disponha do suporte tecnológico necessário para o seu pleno funcionamento. A disponibilidade destes serviços e o fornecimento de aparelhos em comodato é indispensável para a viabilidade do atendimento aos cidadãos e das operações de socorro, permitindo uma comunicação estável e segura entre os órgãos da Administração. Assim, assegura-se a organização operacional necessária desde o suporte </w:t>
      </w:r>
      <w:r w:rsidRPr="002B33F8">
        <w:rPr>
          <w:rFonts w:ascii="Times New Roman" w:hAnsi="Times New Roman" w:cs="Times New Roman"/>
          <w:sz w:val="24"/>
          <w:szCs w:val="24"/>
        </w:rPr>
        <w:t>administrativo básico até a coordenação de ações críticas de urgência e emergência prestadas à população.</w:t>
      </w:r>
    </w:p>
    <w:p w14:paraId="71AC4F4D" w14:textId="583979E3" w:rsidR="005D11C1" w:rsidRPr="002B33F8" w:rsidRDefault="005D11C1" w:rsidP="002B33F8">
      <w:pPr>
        <w:pStyle w:val="Nivel2"/>
        <w:spacing w:line="360" w:lineRule="auto"/>
        <w:ind w:left="6" w:hanging="6"/>
        <w:rPr>
          <w:rFonts w:ascii="Times New Roman" w:hAnsi="Times New Roman" w:cs="Times New Roman"/>
          <w:sz w:val="24"/>
          <w:szCs w:val="24"/>
        </w:rPr>
      </w:pPr>
      <w:r w:rsidRPr="002B33F8">
        <w:rPr>
          <w:rFonts w:ascii="Times New Roman" w:hAnsi="Times New Roman" w:cs="Times New Roman"/>
          <w:sz w:val="24"/>
          <w:szCs w:val="24"/>
        </w:rPr>
        <w:lastRenderedPageBreak/>
        <w:t>Dessa forma, justifica-se a presente contratação como um investimento essencial para a manutenção da infraestrutura de comunicação e a segurança do Município. Isso contribui diretamente para o fortalecimento das ações de atendimento emergencial e para a eficiência dos serviços públicos críticos, tanto para os servidores da Administração Municipal quanto para a população de Maricá, que depende da disponibilidade ininterrupta desses canais de suporte.</w:t>
      </w:r>
    </w:p>
    <w:p w14:paraId="12F6C9C2" w14:textId="0A5A6B99" w:rsidR="006D1B22" w:rsidRDefault="000E10E1" w:rsidP="002B33F8">
      <w:pPr>
        <w:pStyle w:val="Nivel2"/>
        <w:spacing w:line="360" w:lineRule="auto"/>
        <w:ind w:left="0" w:hanging="6"/>
        <w:rPr>
          <w:rFonts w:ascii="Times New Roman" w:hAnsi="Times New Roman" w:cs="Times New Roman"/>
          <w:color w:val="auto"/>
          <w:sz w:val="24"/>
          <w:szCs w:val="24"/>
        </w:rPr>
      </w:pPr>
      <w:r w:rsidRPr="002B33F8">
        <w:rPr>
          <w:rFonts w:ascii="Times New Roman" w:hAnsi="Times New Roman" w:cs="Times New Roman"/>
          <w:color w:val="auto"/>
          <w:sz w:val="24"/>
          <w:szCs w:val="24"/>
        </w:rPr>
        <w:t xml:space="preserve">O presente procedimento se fundamenta na lei 14.133/2021, no Decreto Municipal nº </w:t>
      </w:r>
      <w:r w:rsidR="00147AE6" w:rsidRPr="002B33F8">
        <w:rPr>
          <w:rFonts w:ascii="Times New Roman" w:hAnsi="Times New Roman" w:cs="Times New Roman"/>
          <w:color w:val="auto"/>
          <w:sz w:val="24"/>
          <w:szCs w:val="24"/>
        </w:rPr>
        <w:t>0</w:t>
      </w:r>
      <w:r w:rsidR="00D51FBB">
        <w:rPr>
          <w:rFonts w:ascii="Times New Roman" w:hAnsi="Times New Roman" w:cs="Times New Roman"/>
          <w:color w:val="auto"/>
          <w:sz w:val="24"/>
          <w:szCs w:val="24"/>
        </w:rPr>
        <w:t>76</w:t>
      </w:r>
      <w:r w:rsidRPr="002B33F8">
        <w:rPr>
          <w:rFonts w:ascii="Times New Roman" w:hAnsi="Times New Roman" w:cs="Times New Roman"/>
          <w:color w:val="auto"/>
          <w:sz w:val="24"/>
          <w:szCs w:val="24"/>
        </w:rPr>
        <w:t>/202</w:t>
      </w:r>
      <w:r w:rsidR="00D51FBB">
        <w:rPr>
          <w:rFonts w:ascii="Times New Roman" w:hAnsi="Times New Roman" w:cs="Times New Roman"/>
          <w:color w:val="auto"/>
          <w:sz w:val="24"/>
          <w:szCs w:val="24"/>
        </w:rPr>
        <w:t>6</w:t>
      </w:r>
      <w:r w:rsidRPr="002B33F8">
        <w:rPr>
          <w:rFonts w:ascii="Times New Roman" w:hAnsi="Times New Roman" w:cs="Times New Roman"/>
          <w:color w:val="auto"/>
          <w:sz w:val="24"/>
          <w:szCs w:val="24"/>
        </w:rPr>
        <w:t>, nº 881/2022, nº 921/2022, nº 914/2022;</w:t>
      </w:r>
      <w:r w:rsidR="00623AF8" w:rsidRPr="002B33F8">
        <w:rPr>
          <w:rFonts w:ascii="Times New Roman" w:hAnsi="Times New Roman" w:cs="Times New Roman"/>
          <w:color w:val="auto"/>
          <w:sz w:val="24"/>
          <w:szCs w:val="24"/>
        </w:rPr>
        <w:t xml:space="preserve"> </w:t>
      </w:r>
    </w:p>
    <w:p w14:paraId="3F379599" w14:textId="77777777" w:rsidR="00D51FBB" w:rsidRPr="00F82F39" w:rsidRDefault="00D51FBB" w:rsidP="00D51FBB">
      <w:pPr>
        <w:pStyle w:val="Nivel2"/>
        <w:numPr>
          <w:ilvl w:val="0"/>
          <w:numId w:val="0"/>
        </w:numPr>
        <w:spacing w:line="360" w:lineRule="auto"/>
        <w:rPr>
          <w:rFonts w:ascii="Times New Roman" w:hAnsi="Times New Roman" w:cs="Times New Roman"/>
          <w:color w:val="auto"/>
          <w:sz w:val="16"/>
          <w:szCs w:val="16"/>
        </w:rPr>
      </w:pPr>
    </w:p>
    <w:p w14:paraId="79CF6CF3" w14:textId="78C55323" w:rsidR="006D5FA5" w:rsidRPr="002B33F8"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2"/>
        </w:rPr>
      </w:pPr>
      <w:r w:rsidRPr="002B33F8">
        <w:rPr>
          <w:rFonts w:ascii="Times New Roman" w:hAnsi="Times New Roman" w:cs="Times New Roman"/>
          <w:sz w:val="22"/>
        </w:rPr>
        <w:t xml:space="preserve">DESCRIÇÃO </w:t>
      </w:r>
      <w:r w:rsidRPr="002B33F8">
        <w:rPr>
          <w:rFonts w:ascii="Times New Roman" w:hAnsi="Times New Roman" w:cs="Times New Roman"/>
          <w:sz w:val="24"/>
          <w:szCs w:val="22"/>
        </w:rPr>
        <w:t>DA</w:t>
      </w:r>
      <w:r w:rsidRPr="002B33F8">
        <w:rPr>
          <w:rFonts w:ascii="Times New Roman" w:hAnsi="Times New Roman" w:cs="Times New Roman"/>
          <w:sz w:val="22"/>
        </w:rPr>
        <w:t xml:space="preserve"> SOLUÇÃO COMO UM TODO CONSIDERADO O CICLO DE VIDA DO OBJETO E ESPECIFICAÇÃO DO PRODUTO</w:t>
      </w:r>
    </w:p>
    <w:p w14:paraId="08DE5907" w14:textId="05AF4748" w:rsidR="001C744B" w:rsidRPr="002B33F8" w:rsidRDefault="00147AE6" w:rsidP="002B33F8">
      <w:pPr>
        <w:pStyle w:val="Nivel2"/>
        <w:spacing w:line="360" w:lineRule="auto"/>
        <w:ind w:left="0" w:hanging="6"/>
        <w:rPr>
          <w:rFonts w:ascii="Times New Roman" w:hAnsi="Times New Roman" w:cs="Times New Roman"/>
          <w:color w:val="auto"/>
          <w:sz w:val="24"/>
          <w:szCs w:val="24"/>
        </w:rPr>
      </w:pPr>
      <w:r w:rsidRPr="002B33F8">
        <w:rPr>
          <w:rFonts w:ascii="Times New Roman" w:hAnsi="Times New Roman" w:cs="Times New Roman"/>
          <w:sz w:val="24"/>
          <w:szCs w:val="24"/>
        </w:rPr>
        <w:t xml:space="preserve">Considerando a necessidade disponibilizar </w:t>
      </w:r>
      <w:r w:rsidR="001C744B" w:rsidRPr="002B33F8">
        <w:rPr>
          <w:rFonts w:ascii="Times New Roman" w:hAnsi="Times New Roman" w:cs="Times New Roman"/>
          <w:sz w:val="24"/>
          <w:szCs w:val="24"/>
        </w:rPr>
        <w:t>telefonia fixa, por meio da realização da portabilidade das linhas,</w:t>
      </w:r>
      <w:r w:rsidRPr="002B33F8">
        <w:rPr>
          <w:rFonts w:ascii="Times New Roman" w:hAnsi="Times New Roman" w:cs="Times New Roman"/>
          <w:sz w:val="24"/>
          <w:szCs w:val="24"/>
        </w:rPr>
        <w:t xml:space="preserve"> a fim de garantir </w:t>
      </w:r>
      <w:r w:rsidR="001C744B" w:rsidRPr="002B33F8">
        <w:rPr>
          <w:rFonts w:ascii="Times New Roman" w:hAnsi="Times New Roman" w:cs="Times New Roman"/>
          <w:b/>
          <w:bCs/>
          <w:sz w:val="24"/>
          <w:szCs w:val="24"/>
        </w:rPr>
        <w:t>a continuidade, estabilidade e disponibilidade dos serviços de telefonia fixa</w:t>
      </w:r>
      <w:r w:rsidR="001C744B" w:rsidRPr="002B33F8">
        <w:rPr>
          <w:rFonts w:ascii="Times New Roman" w:hAnsi="Times New Roman" w:cs="Times New Roman"/>
          <w:sz w:val="24"/>
          <w:szCs w:val="24"/>
        </w:rPr>
        <w:t xml:space="preserve">, que são utilizadas em setores estratégicos da Administração Municipal, especialmente aqueles vinculados ao atendimento à população em situações de urgência e emergência. </w:t>
      </w:r>
      <w:r w:rsidR="00E427AD" w:rsidRPr="002B33F8">
        <w:rPr>
          <w:rFonts w:ascii="Times New Roman" w:hAnsi="Times New Roman" w:cs="Times New Roman"/>
          <w:sz w:val="24"/>
          <w:szCs w:val="24"/>
        </w:rPr>
        <w:t xml:space="preserve"> </w:t>
      </w:r>
    </w:p>
    <w:p w14:paraId="45C8405E" w14:textId="12BF5787" w:rsidR="00147AE6" w:rsidRPr="00F82F39" w:rsidRDefault="00147AE6" w:rsidP="002B33F8">
      <w:pPr>
        <w:pStyle w:val="Nivel2"/>
        <w:spacing w:line="360" w:lineRule="auto"/>
        <w:ind w:left="0" w:hanging="6"/>
        <w:rPr>
          <w:rFonts w:ascii="Times New Roman" w:hAnsi="Times New Roman" w:cs="Times New Roman"/>
          <w:color w:val="auto"/>
          <w:sz w:val="24"/>
          <w:szCs w:val="24"/>
        </w:rPr>
      </w:pPr>
      <w:r w:rsidRPr="002B33F8">
        <w:rPr>
          <w:rFonts w:ascii="Times New Roman" w:hAnsi="Times New Roman" w:cs="Times New Roman"/>
          <w:sz w:val="24"/>
          <w:szCs w:val="24"/>
        </w:rPr>
        <w:t xml:space="preserve">Optou-se como Solução da Contratação realizar o presente processo administrativo na modalidade </w:t>
      </w:r>
      <w:r w:rsidRPr="002B33F8">
        <w:rPr>
          <w:rFonts w:ascii="Times New Roman" w:hAnsi="Times New Roman" w:cs="Times New Roman"/>
          <w:b/>
          <w:sz w:val="24"/>
          <w:szCs w:val="24"/>
          <w:u w:val="single"/>
        </w:rPr>
        <w:t xml:space="preserve">Dispensa de Licitação Eletrônica </w:t>
      </w:r>
      <w:r w:rsidR="00D51FBB">
        <w:rPr>
          <w:rFonts w:ascii="Times New Roman" w:hAnsi="Times New Roman" w:cs="Times New Roman"/>
          <w:b/>
          <w:sz w:val="24"/>
          <w:szCs w:val="24"/>
          <w:u w:val="single"/>
        </w:rPr>
        <w:t>sem</w:t>
      </w:r>
      <w:r w:rsidRPr="002B33F8">
        <w:rPr>
          <w:rFonts w:ascii="Times New Roman" w:hAnsi="Times New Roman" w:cs="Times New Roman"/>
          <w:b/>
          <w:sz w:val="24"/>
          <w:szCs w:val="24"/>
          <w:u w:val="single"/>
        </w:rPr>
        <w:t xml:space="preserve"> disputa</w:t>
      </w:r>
      <w:r w:rsidRPr="002B33F8">
        <w:rPr>
          <w:rFonts w:ascii="Times New Roman" w:hAnsi="Times New Roman" w:cs="Times New Roman"/>
          <w:sz w:val="24"/>
          <w:szCs w:val="24"/>
        </w:rPr>
        <w:t xml:space="preserve">, na forma do Art. 75, II, da Lei nº 14.133/2021, critério de julgamento </w:t>
      </w:r>
      <w:r w:rsidRPr="0022225C">
        <w:rPr>
          <w:rFonts w:ascii="Times New Roman" w:hAnsi="Times New Roman" w:cs="Times New Roman"/>
          <w:b/>
          <w:bCs/>
          <w:sz w:val="24"/>
          <w:szCs w:val="24"/>
          <w:u w:val="single"/>
        </w:rPr>
        <w:t>menor preço por item.</w:t>
      </w:r>
      <w:r w:rsidR="00623AF8" w:rsidRPr="002B33F8">
        <w:rPr>
          <w:rFonts w:ascii="Times New Roman" w:hAnsi="Times New Roman" w:cs="Times New Roman"/>
          <w:color w:val="FF0000"/>
          <w:sz w:val="24"/>
          <w:szCs w:val="24"/>
        </w:rPr>
        <w:t xml:space="preserve"> </w:t>
      </w:r>
    </w:p>
    <w:p w14:paraId="3EB06895" w14:textId="1854FB8B" w:rsidR="00BA79F1" w:rsidRPr="00F82F39" w:rsidRDefault="00BA79F1" w:rsidP="00EB10E8">
      <w:pPr>
        <w:pStyle w:val="Nivel2"/>
        <w:spacing w:line="360" w:lineRule="auto"/>
        <w:ind w:left="0" w:hanging="6"/>
        <w:rPr>
          <w:rFonts w:ascii="Times New Roman" w:hAnsi="Times New Roman" w:cs="Times New Roman"/>
          <w:sz w:val="24"/>
          <w:szCs w:val="22"/>
        </w:rPr>
      </w:pPr>
      <w:r w:rsidRPr="00EB10E8">
        <w:rPr>
          <w:rFonts w:ascii="Times New Roman" w:hAnsi="Times New Roman" w:cs="Times New Roman"/>
          <w:sz w:val="24"/>
          <w:szCs w:val="24"/>
        </w:rPr>
        <w:t>Acerca</w:t>
      </w:r>
      <w:r w:rsidRPr="002B33F8">
        <w:rPr>
          <w:rFonts w:ascii="Times New Roman" w:hAnsi="Times New Roman" w:cs="Times New Roman"/>
          <w:b/>
          <w:sz w:val="24"/>
          <w:szCs w:val="22"/>
        </w:rPr>
        <w:t xml:space="preserve"> do ciclo de vida do objeto desta contratação, no que diz respeito à:</w:t>
      </w:r>
    </w:p>
    <w:p w14:paraId="025FB127" w14:textId="70FABB5A" w:rsidR="00BA79F1" w:rsidRPr="002B33F8" w:rsidRDefault="00BA79F1" w:rsidP="002B33F8">
      <w:pPr>
        <w:pStyle w:val="PargrafodaLista"/>
        <w:numPr>
          <w:ilvl w:val="0"/>
          <w:numId w:val="15"/>
        </w:numPr>
        <w:spacing w:before="120" w:after="120" w:line="360" w:lineRule="auto"/>
        <w:ind w:left="714" w:hanging="357"/>
        <w:jc w:val="both"/>
        <w:rPr>
          <w:rFonts w:ascii="Times New Roman" w:hAnsi="Times New Roman" w:cs="Times New Roman"/>
          <w:szCs w:val="22"/>
        </w:rPr>
      </w:pPr>
      <w:r w:rsidRPr="002B33F8">
        <w:rPr>
          <w:rFonts w:ascii="Times New Roman" w:hAnsi="Times New Roman" w:cs="Times New Roman"/>
          <w:b/>
          <w:bCs/>
          <w:szCs w:val="22"/>
        </w:rPr>
        <w:t>Produção:</w:t>
      </w:r>
      <w:r w:rsidRPr="002B33F8">
        <w:rPr>
          <w:rFonts w:ascii="Times New Roman" w:hAnsi="Times New Roman" w:cs="Times New Roman"/>
          <w:szCs w:val="22"/>
        </w:rPr>
        <w:t xml:space="preserve"> </w:t>
      </w:r>
      <w:r w:rsidR="00B06EFF" w:rsidRPr="002B33F8">
        <w:rPr>
          <w:rFonts w:ascii="Times New Roman" w:hAnsi="Times New Roman" w:cs="Times New Roman"/>
          <w:szCs w:val="22"/>
        </w:rPr>
        <w:t xml:space="preserve">A etapa de produção refere-se à disponibilização da infraestrutura tecnológica necessária para a prestação do serviço. </w:t>
      </w:r>
      <w:r w:rsidR="00BA5710" w:rsidRPr="002B33F8">
        <w:rPr>
          <w:rFonts w:ascii="Times New Roman" w:hAnsi="Times New Roman" w:cs="Times New Roman"/>
          <w:szCs w:val="22"/>
        </w:rPr>
        <w:t>A</w:t>
      </w:r>
      <w:r w:rsidR="00B06EFF" w:rsidRPr="002B33F8">
        <w:rPr>
          <w:rFonts w:ascii="Times New Roman" w:hAnsi="Times New Roman" w:cs="Times New Roman"/>
          <w:szCs w:val="22"/>
        </w:rPr>
        <w:t xml:space="preserve"> contratada deverá garantir</w:t>
      </w:r>
      <w:r w:rsidR="00BA5710" w:rsidRPr="002B33F8">
        <w:rPr>
          <w:rFonts w:ascii="Times New Roman" w:hAnsi="Times New Roman" w:cs="Times New Roman"/>
          <w:szCs w:val="22"/>
        </w:rPr>
        <w:t xml:space="preserve"> a </w:t>
      </w:r>
      <w:r w:rsidR="00B06EFF" w:rsidRPr="002B33F8">
        <w:rPr>
          <w:rFonts w:ascii="Times New Roman" w:hAnsi="Times New Roman" w:cs="Times New Roman"/>
          <w:szCs w:val="22"/>
        </w:rPr>
        <w:t>preparação da rede e dos sistemas necessários para viabilizar a portabilidade das linhas telefônicas existentes</w:t>
      </w:r>
      <w:r w:rsidR="00BA5710" w:rsidRPr="002B33F8">
        <w:rPr>
          <w:rFonts w:ascii="Times New Roman" w:hAnsi="Times New Roman" w:cs="Times New Roman"/>
          <w:szCs w:val="22"/>
        </w:rPr>
        <w:t>, a</w:t>
      </w:r>
      <w:r w:rsidR="00B06EFF" w:rsidRPr="002B33F8">
        <w:rPr>
          <w:rFonts w:ascii="Times New Roman" w:hAnsi="Times New Roman" w:cs="Times New Roman"/>
          <w:szCs w:val="22"/>
        </w:rPr>
        <w:t xml:space="preserve"> disponibilização de aparelhos telefônicos adequados ao funcionamento das linhas fixas, fornecidos em regime de comodato</w:t>
      </w:r>
      <w:r w:rsidR="00BA5710" w:rsidRPr="002B33F8">
        <w:rPr>
          <w:rFonts w:ascii="Times New Roman" w:hAnsi="Times New Roman" w:cs="Times New Roman"/>
          <w:szCs w:val="22"/>
        </w:rPr>
        <w:t xml:space="preserve"> e o </w:t>
      </w:r>
      <w:r w:rsidR="00B06EFF" w:rsidRPr="002B33F8">
        <w:rPr>
          <w:rFonts w:ascii="Times New Roman" w:hAnsi="Times New Roman" w:cs="Times New Roman"/>
          <w:szCs w:val="22"/>
        </w:rPr>
        <w:t>cumprimento das normas técnicas e regulatórias aplicáveis ao setor de telecomunicações, assegurando qualidade e estabilidade do serviço.</w:t>
      </w:r>
    </w:p>
    <w:p w14:paraId="43192A56" w14:textId="7E562E3F" w:rsidR="00BA79F1" w:rsidRPr="002B33F8" w:rsidRDefault="00BA79F1" w:rsidP="002B33F8">
      <w:pPr>
        <w:pStyle w:val="PargrafodaLista"/>
        <w:numPr>
          <w:ilvl w:val="0"/>
          <w:numId w:val="15"/>
        </w:numPr>
        <w:spacing w:before="120" w:after="120" w:line="360" w:lineRule="auto"/>
        <w:ind w:left="714" w:hanging="357"/>
        <w:jc w:val="both"/>
        <w:rPr>
          <w:rFonts w:ascii="Times New Roman" w:hAnsi="Times New Roman" w:cs="Times New Roman"/>
          <w:szCs w:val="22"/>
        </w:rPr>
      </w:pPr>
      <w:r w:rsidRPr="002B33F8">
        <w:rPr>
          <w:rFonts w:ascii="Times New Roman" w:hAnsi="Times New Roman" w:cs="Times New Roman"/>
          <w:b/>
          <w:bCs/>
          <w:szCs w:val="22"/>
        </w:rPr>
        <w:t>Distribuição:</w:t>
      </w:r>
      <w:r w:rsidRPr="002B33F8">
        <w:rPr>
          <w:rFonts w:ascii="Times New Roman" w:hAnsi="Times New Roman" w:cs="Times New Roman"/>
          <w:szCs w:val="22"/>
        </w:rPr>
        <w:t xml:space="preserve"> </w:t>
      </w:r>
      <w:r w:rsidR="00B06EFF" w:rsidRPr="002B33F8">
        <w:rPr>
          <w:rFonts w:ascii="Times New Roman" w:hAnsi="Times New Roman" w:cs="Times New Roman"/>
          <w:szCs w:val="22"/>
        </w:rPr>
        <w:t>A etapa de distribuição compreende a entrega</w:t>
      </w:r>
      <w:r w:rsidR="00194CFB" w:rsidRPr="002B33F8">
        <w:rPr>
          <w:rFonts w:ascii="Times New Roman" w:hAnsi="Times New Roman" w:cs="Times New Roman"/>
          <w:szCs w:val="22"/>
        </w:rPr>
        <w:t xml:space="preserve"> </w:t>
      </w:r>
      <w:r w:rsidR="00B06EFF" w:rsidRPr="002B33F8">
        <w:rPr>
          <w:rFonts w:ascii="Times New Roman" w:hAnsi="Times New Roman" w:cs="Times New Roman"/>
          <w:szCs w:val="22"/>
        </w:rPr>
        <w:t xml:space="preserve">dos aparelhos telefônicos </w:t>
      </w:r>
      <w:r w:rsidR="00194CFB" w:rsidRPr="002B33F8">
        <w:rPr>
          <w:rFonts w:ascii="Times New Roman" w:hAnsi="Times New Roman" w:cs="Times New Roman"/>
          <w:szCs w:val="22"/>
        </w:rPr>
        <w:t>e a realização do serviço de portabilidade das linhas</w:t>
      </w:r>
      <w:r w:rsidR="00B06EFF" w:rsidRPr="002B33F8">
        <w:rPr>
          <w:rFonts w:ascii="Times New Roman" w:hAnsi="Times New Roman" w:cs="Times New Roman"/>
          <w:szCs w:val="22"/>
        </w:rPr>
        <w:t xml:space="preserve">, garantindo a continuidade do serviço sem prejuízo às atividades </w:t>
      </w:r>
      <w:r w:rsidR="00194CFB" w:rsidRPr="002B33F8">
        <w:rPr>
          <w:rFonts w:ascii="Times New Roman" w:hAnsi="Times New Roman" w:cs="Times New Roman"/>
          <w:szCs w:val="22"/>
        </w:rPr>
        <w:t>administrativas. A contratada deve f</w:t>
      </w:r>
      <w:r w:rsidR="00B06EFF" w:rsidRPr="002B33F8">
        <w:rPr>
          <w:rFonts w:ascii="Times New Roman" w:hAnsi="Times New Roman" w:cs="Times New Roman"/>
          <w:szCs w:val="22"/>
        </w:rPr>
        <w:t>ornecer orientações básicas de utilização dos aparelhos e dos serviços disponibilizados;</w:t>
      </w:r>
    </w:p>
    <w:p w14:paraId="377A0620" w14:textId="02C557F8" w:rsidR="00BA79F1" w:rsidRPr="002B33F8" w:rsidRDefault="00BA79F1" w:rsidP="002B33F8">
      <w:pPr>
        <w:pStyle w:val="PargrafodaLista"/>
        <w:numPr>
          <w:ilvl w:val="0"/>
          <w:numId w:val="15"/>
        </w:numPr>
        <w:spacing w:before="120" w:after="120" w:line="360" w:lineRule="auto"/>
        <w:ind w:left="714" w:hanging="357"/>
        <w:jc w:val="both"/>
        <w:rPr>
          <w:rFonts w:ascii="Times New Roman" w:hAnsi="Times New Roman" w:cs="Times New Roman"/>
          <w:szCs w:val="22"/>
        </w:rPr>
      </w:pPr>
      <w:r w:rsidRPr="002B33F8">
        <w:rPr>
          <w:rFonts w:ascii="Times New Roman" w:hAnsi="Times New Roman" w:cs="Times New Roman"/>
          <w:b/>
          <w:bCs/>
          <w:szCs w:val="22"/>
        </w:rPr>
        <w:lastRenderedPageBreak/>
        <w:t>Uso:</w:t>
      </w:r>
      <w:r w:rsidRPr="002B33F8">
        <w:rPr>
          <w:rFonts w:ascii="Times New Roman" w:hAnsi="Times New Roman" w:cs="Times New Roman"/>
          <w:szCs w:val="22"/>
        </w:rPr>
        <w:t xml:space="preserve"> </w:t>
      </w:r>
      <w:r w:rsidR="00194CFB" w:rsidRPr="002B33F8">
        <w:rPr>
          <w:rFonts w:ascii="Times New Roman" w:hAnsi="Times New Roman" w:cs="Times New Roman"/>
          <w:szCs w:val="22"/>
        </w:rPr>
        <w:t xml:space="preserve">Durante o uso das </w:t>
      </w:r>
      <w:r w:rsidR="00B06EFF" w:rsidRPr="002B33F8">
        <w:rPr>
          <w:rFonts w:ascii="Times New Roman" w:hAnsi="Times New Roman" w:cs="Times New Roman"/>
          <w:szCs w:val="22"/>
        </w:rPr>
        <w:t>linhas telefônicas e dos aparelhos pela administração pública</w:t>
      </w:r>
      <w:r w:rsidR="00C85C4A" w:rsidRPr="002B33F8">
        <w:rPr>
          <w:rFonts w:ascii="Times New Roman" w:hAnsi="Times New Roman" w:cs="Times New Roman"/>
          <w:szCs w:val="22"/>
        </w:rPr>
        <w:t xml:space="preserve">, </w:t>
      </w:r>
      <w:r w:rsidR="00B06EFF" w:rsidRPr="002B33F8">
        <w:rPr>
          <w:rFonts w:ascii="Times New Roman" w:hAnsi="Times New Roman" w:cs="Times New Roman"/>
          <w:szCs w:val="22"/>
        </w:rPr>
        <w:t>a contratada deverá presta</w:t>
      </w:r>
      <w:r w:rsidR="00C85C4A" w:rsidRPr="002B33F8">
        <w:rPr>
          <w:rFonts w:ascii="Times New Roman" w:hAnsi="Times New Roman" w:cs="Times New Roman"/>
          <w:szCs w:val="22"/>
        </w:rPr>
        <w:t>r de forma</w:t>
      </w:r>
      <w:r w:rsidR="00B06EFF" w:rsidRPr="002B33F8">
        <w:rPr>
          <w:rFonts w:ascii="Times New Roman" w:hAnsi="Times New Roman" w:cs="Times New Roman"/>
          <w:szCs w:val="22"/>
        </w:rPr>
        <w:t xml:space="preserve"> contínua e estável do serviço de telefonia fixa</w:t>
      </w:r>
      <w:r w:rsidR="00C85C4A" w:rsidRPr="002B33F8">
        <w:rPr>
          <w:rFonts w:ascii="Times New Roman" w:hAnsi="Times New Roman" w:cs="Times New Roman"/>
          <w:szCs w:val="22"/>
        </w:rPr>
        <w:t xml:space="preserve">, </w:t>
      </w:r>
      <w:r w:rsidR="00B06EFF" w:rsidRPr="002B33F8">
        <w:rPr>
          <w:rFonts w:ascii="Times New Roman" w:hAnsi="Times New Roman" w:cs="Times New Roman"/>
          <w:szCs w:val="22"/>
        </w:rPr>
        <w:t>disponibiliza</w:t>
      </w:r>
      <w:r w:rsidR="00C85C4A" w:rsidRPr="002B33F8">
        <w:rPr>
          <w:rFonts w:ascii="Times New Roman" w:hAnsi="Times New Roman" w:cs="Times New Roman"/>
          <w:szCs w:val="22"/>
        </w:rPr>
        <w:t>r o</w:t>
      </w:r>
      <w:r w:rsidR="00B06EFF" w:rsidRPr="002B33F8">
        <w:rPr>
          <w:rFonts w:ascii="Times New Roman" w:hAnsi="Times New Roman" w:cs="Times New Roman"/>
          <w:szCs w:val="22"/>
        </w:rPr>
        <w:t xml:space="preserve"> suporte técnico para resolução de falhas ou inconsistências</w:t>
      </w:r>
      <w:r w:rsidR="00C85C4A" w:rsidRPr="002B33F8">
        <w:rPr>
          <w:rFonts w:ascii="Times New Roman" w:hAnsi="Times New Roman" w:cs="Times New Roman"/>
          <w:szCs w:val="22"/>
        </w:rPr>
        <w:t>,</w:t>
      </w:r>
      <w:r w:rsidR="00B06EFF" w:rsidRPr="002B33F8">
        <w:rPr>
          <w:rFonts w:ascii="Times New Roman" w:hAnsi="Times New Roman" w:cs="Times New Roman"/>
          <w:szCs w:val="22"/>
        </w:rPr>
        <w:t xml:space="preserve"> realiza</w:t>
      </w:r>
      <w:r w:rsidR="00C85C4A" w:rsidRPr="002B33F8">
        <w:rPr>
          <w:rFonts w:ascii="Times New Roman" w:hAnsi="Times New Roman" w:cs="Times New Roman"/>
          <w:szCs w:val="22"/>
        </w:rPr>
        <w:t>r a</w:t>
      </w:r>
      <w:r w:rsidR="00B06EFF" w:rsidRPr="002B33F8">
        <w:rPr>
          <w:rFonts w:ascii="Times New Roman" w:hAnsi="Times New Roman" w:cs="Times New Roman"/>
          <w:szCs w:val="22"/>
        </w:rPr>
        <w:t xml:space="preserve"> manutenção preventiva e corretiva dos aparelhos fornecidos em comodato</w:t>
      </w:r>
      <w:r w:rsidR="00C85C4A" w:rsidRPr="002B33F8">
        <w:rPr>
          <w:rFonts w:ascii="Times New Roman" w:hAnsi="Times New Roman" w:cs="Times New Roman"/>
          <w:szCs w:val="22"/>
        </w:rPr>
        <w:t xml:space="preserve">, </w:t>
      </w:r>
      <w:r w:rsidR="00B06EFF" w:rsidRPr="002B33F8">
        <w:rPr>
          <w:rFonts w:ascii="Times New Roman" w:hAnsi="Times New Roman" w:cs="Times New Roman"/>
          <w:szCs w:val="22"/>
        </w:rPr>
        <w:t>substitui</w:t>
      </w:r>
      <w:r w:rsidR="00C85C4A" w:rsidRPr="002B33F8">
        <w:rPr>
          <w:rFonts w:ascii="Times New Roman" w:hAnsi="Times New Roman" w:cs="Times New Roman"/>
          <w:szCs w:val="22"/>
        </w:rPr>
        <w:t xml:space="preserve">r </w:t>
      </w:r>
      <w:r w:rsidR="00B06EFF" w:rsidRPr="002B33F8">
        <w:rPr>
          <w:rFonts w:ascii="Times New Roman" w:hAnsi="Times New Roman" w:cs="Times New Roman"/>
          <w:szCs w:val="22"/>
        </w:rPr>
        <w:t>equipamentos defeituosos, quando necessário, garantindo a continuidade do serviço</w:t>
      </w:r>
      <w:r w:rsidR="00C85C4A" w:rsidRPr="002B33F8">
        <w:rPr>
          <w:rFonts w:ascii="Times New Roman" w:hAnsi="Times New Roman" w:cs="Times New Roman"/>
          <w:szCs w:val="22"/>
        </w:rPr>
        <w:t xml:space="preserve"> e </w:t>
      </w:r>
      <w:r w:rsidR="00B06EFF" w:rsidRPr="002B33F8">
        <w:rPr>
          <w:rFonts w:ascii="Times New Roman" w:hAnsi="Times New Roman" w:cs="Times New Roman"/>
          <w:szCs w:val="22"/>
        </w:rPr>
        <w:t>acompanha</w:t>
      </w:r>
      <w:r w:rsidR="00C85C4A" w:rsidRPr="002B33F8">
        <w:rPr>
          <w:rFonts w:ascii="Times New Roman" w:hAnsi="Times New Roman" w:cs="Times New Roman"/>
          <w:szCs w:val="22"/>
        </w:rPr>
        <w:t xml:space="preserve">r </w:t>
      </w:r>
      <w:r w:rsidR="00B06EFF" w:rsidRPr="002B33F8">
        <w:rPr>
          <w:rFonts w:ascii="Times New Roman" w:hAnsi="Times New Roman" w:cs="Times New Roman"/>
          <w:szCs w:val="22"/>
        </w:rPr>
        <w:t>o funcionamento das linhas e da qualidade da comunicação.</w:t>
      </w:r>
    </w:p>
    <w:p w14:paraId="32C4C6CB" w14:textId="6936E3A8" w:rsidR="00B06EFF" w:rsidRPr="002B33F8" w:rsidRDefault="00BA79F1" w:rsidP="002B33F8">
      <w:pPr>
        <w:pStyle w:val="PargrafodaLista"/>
        <w:numPr>
          <w:ilvl w:val="0"/>
          <w:numId w:val="15"/>
        </w:numPr>
        <w:spacing w:before="120" w:after="120" w:line="360" w:lineRule="auto"/>
        <w:ind w:left="714" w:hanging="357"/>
        <w:jc w:val="both"/>
        <w:rPr>
          <w:rFonts w:ascii="Times New Roman" w:hAnsi="Times New Roman" w:cs="Times New Roman"/>
        </w:rPr>
      </w:pPr>
      <w:r w:rsidRPr="002B33F8">
        <w:rPr>
          <w:rFonts w:ascii="Times New Roman" w:hAnsi="Times New Roman" w:cs="Times New Roman"/>
          <w:b/>
          <w:bCs/>
        </w:rPr>
        <w:t>Descarte:</w:t>
      </w:r>
      <w:r w:rsidRPr="002B33F8">
        <w:rPr>
          <w:rFonts w:ascii="Times New Roman" w:hAnsi="Times New Roman" w:cs="Times New Roman"/>
        </w:rPr>
        <w:t xml:space="preserve"> </w:t>
      </w:r>
      <w:r w:rsidR="00EE22F1" w:rsidRPr="002B33F8">
        <w:rPr>
          <w:rFonts w:ascii="Times New Roman" w:hAnsi="Times New Roman" w:cs="Times New Roman"/>
        </w:rPr>
        <w:t>No</w:t>
      </w:r>
      <w:r w:rsidR="00C85C4A" w:rsidRPr="002B33F8">
        <w:rPr>
          <w:rFonts w:ascii="Times New Roman" w:hAnsi="Times New Roman" w:cs="Times New Roman"/>
        </w:rPr>
        <w:t xml:space="preserve"> encerramento do</w:t>
      </w:r>
      <w:r w:rsidR="00B06EFF" w:rsidRPr="002B33F8">
        <w:rPr>
          <w:rFonts w:ascii="Times New Roman" w:hAnsi="Times New Roman" w:cs="Times New Roman"/>
        </w:rPr>
        <w:t xml:space="preserve"> ciclo de utilização dos equipamentos e serviços ao término do contrato</w:t>
      </w:r>
      <w:r w:rsidR="00B7221B" w:rsidRPr="002B33F8">
        <w:rPr>
          <w:rFonts w:ascii="Times New Roman" w:hAnsi="Times New Roman" w:cs="Times New Roman"/>
        </w:rPr>
        <w:t xml:space="preserve">, ocorrerá a </w:t>
      </w:r>
      <w:r w:rsidR="00B06EFF" w:rsidRPr="002B33F8">
        <w:rPr>
          <w:rFonts w:ascii="Times New Roman" w:hAnsi="Times New Roman" w:cs="Times New Roman"/>
        </w:rPr>
        <w:t>devolução dos aparelhos fornecidos em comodato à contratada</w:t>
      </w:r>
      <w:r w:rsidR="00EE22F1" w:rsidRPr="002B33F8">
        <w:rPr>
          <w:rFonts w:ascii="Times New Roman" w:hAnsi="Times New Roman" w:cs="Times New Roman"/>
        </w:rPr>
        <w:t xml:space="preserve">, a realização de procedimentos necessários para desativação ou nova portabilidade das linhas. A contratada será responsável pela </w:t>
      </w:r>
      <w:r w:rsidR="00B06EFF" w:rsidRPr="002B33F8">
        <w:rPr>
          <w:rFonts w:ascii="Times New Roman" w:hAnsi="Times New Roman" w:cs="Times New Roman"/>
        </w:rPr>
        <w:t>destinação ambientalmente adequada de equipamentos eventualmente inutilizados ou substituídos, conforme legislação ambiental vigente;</w:t>
      </w:r>
    </w:p>
    <w:p w14:paraId="38F0C2D3" w14:textId="05F18F8E" w:rsidR="006D5FA5" w:rsidRPr="002B33F8"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B33F8">
        <w:rPr>
          <w:rFonts w:ascii="Times New Roman" w:hAnsi="Times New Roman" w:cs="Times New Roman"/>
          <w:sz w:val="24"/>
          <w:szCs w:val="22"/>
        </w:rPr>
        <w:t>REQUISITOS</w:t>
      </w:r>
      <w:r w:rsidRPr="002B33F8">
        <w:rPr>
          <w:rFonts w:ascii="Times New Roman" w:hAnsi="Times New Roman" w:cs="Times New Roman"/>
          <w:sz w:val="24"/>
          <w:szCs w:val="24"/>
        </w:rPr>
        <w:t xml:space="preserve"> </w:t>
      </w:r>
      <w:r w:rsidRPr="002B33F8">
        <w:rPr>
          <w:rFonts w:ascii="Times New Roman" w:hAnsi="Times New Roman" w:cs="Times New Roman"/>
          <w:sz w:val="24"/>
          <w:szCs w:val="22"/>
        </w:rPr>
        <w:t>DA</w:t>
      </w:r>
      <w:r w:rsidRPr="002B33F8">
        <w:rPr>
          <w:rFonts w:ascii="Times New Roman" w:hAnsi="Times New Roman" w:cs="Times New Roman"/>
          <w:sz w:val="24"/>
          <w:szCs w:val="24"/>
        </w:rPr>
        <w:t xml:space="preserve"> CONTRATAÇÃO</w:t>
      </w:r>
    </w:p>
    <w:p w14:paraId="2615839A" w14:textId="10E1D1D3" w:rsidR="006D5FA5" w:rsidRPr="002B33F8" w:rsidRDefault="006D5FA5" w:rsidP="002B33F8">
      <w:pPr>
        <w:pStyle w:val="Nivel2"/>
        <w:numPr>
          <w:ilvl w:val="0"/>
          <w:numId w:val="0"/>
        </w:numPr>
        <w:spacing w:line="360" w:lineRule="auto"/>
        <w:rPr>
          <w:rFonts w:ascii="Times New Roman" w:hAnsi="Times New Roman" w:cs="Times New Roman"/>
          <w:b/>
          <w:sz w:val="24"/>
          <w:szCs w:val="24"/>
          <w:u w:val="single"/>
        </w:rPr>
      </w:pPr>
      <w:r w:rsidRPr="002B33F8">
        <w:rPr>
          <w:rFonts w:ascii="Times New Roman" w:hAnsi="Times New Roman" w:cs="Times New Roman"/>
          <w:b/>
          <w:sz w:val="24"/>
          <w:szCs w:val="24"/>
          <w:u w:val="single"/>
        </w:rPr>
        <w:t>Sustentabilidade:</w:t>
      </w:r>
    </w:p>
    <w:p w14:paraId="36E966EF" w14:textId="590D2CC5" w:rsidR="006D5FA5" w:rsidRPr="002B33F8" w:rsidRDefault="006D5FA5" w:rsidP="002B33F8">
      <w:pPr>
        <w:pStyle w:val="Nivel2"/>
        <w:spacing w:line="360" w:lineRule="auto"/>
        <w:ind w:left="0" w:hanging="6"/>
        <w:rPr>
          <w:rFonts w:ascii="Times New Roman" w:hAnsi="Times New Roman" w:cs="Times New Roman"/>
          <w:sz w:val="24"/>
          <w:szCs w:val="24"/>
          <w:shd w:val="clear" w:color="auto" w:fill="FFFFFF"/>
        </w:rPr>
      </w:pPr>
      <w:r w:rsidRPr="002B33F8">
        <w:rPr>
          <w:rFonts w:ascii="Times New Roman" w:hAnsi="Times New Roman" w:cs="Times New Roman"/>
          <w:sz w:val="24"/>
          <w:szCs w:val="22"/>
        </w:rPr>
        <w:t>Além</w:t>
      </w:r>
      <w:r w:rsidRPr="002B33F8">
        <w:rPr>
          <w:rFonts w:ascii="Times New Roman" w:hAnsi="Times New Roman" w:cs="Times New Roman"/>
          <w:iCs/>
          <w:color w:val="auto"/>
          <w:sz w:val="24"/>
          <w:szCs w:val="24"/>
        </w:rPr>
        <w:t xml:space="preserve"> dos critérios de sustentabilidade eventualmente inseridos na descrição do objeto, devem ser atendidos os seguintes requisitos</w:t>
      </w:r>
      <w:r w:rsidR="00F340F4" w:rsidRPr="002B33F8">
        <w:rPr>
          <w:rFonts w:ascii="Times New Roman" w:hAnsi="Times New Roman" w:cs="Times New Roman"/>
          <w:iCs/>
          <w:color w:val="FF0000"/>
          <w:sz w:val="24"/>
          <w:szCs w:val="24"/>
        </w:rPr>
        <w:t xml:space="preserve">: </w:t>
      </w:r>
    </w:p>
    <w:p w14:paraId="3DE145C5" w14:textId="5AE6D69F" w:rsidR="00DD5C12" w:rsidRPr="002B33F8" w:rsidRDefault="00DD5C12" w:rsidP="002B33F8">
      <w:pPr>
        <w:pStyle w:val="Nivel3"/>
        <w:spacing w:line="360" w:lineRule="auto"/>
        <w:ind w:left="567" w:firstLine="0"/>
        <w:rPr>
          <w:rFonts w:ascii="Times New Roman" w:hAnsi="Times New Roman" w:cs="Times New Roman"/>
          <w:sz w:val="24"/>
          <w:szCs w:val="24"/>
          <w:shd w:val="clear" w:color="auto" w:fill="FFFFFF"/>
        </w:rPr>
      </w:pPr>
      <w:r w:rsidRPr="002B33F8">
        <w:rPr>
          <w:rFonts w:ascii="Times New Roman" w:hAnsi="Times New Roman" w:cs="Times New Roman"/>
          <w:sz w:val="24"/>
          <w:szCs w:val="24"/>
          <w:shd w:val="clear" w:color="auto" w:fill="FFFFFF"/>
        </w:rPr>
        <w:t xml:space="preserve">A empresa deverá seguir as normas da agência nacional de telecomunicações – ANATEL para prestação de serviço </w:t>
      </w:r>
      <w:r w:rsidR="00313214">
        <w:rPr>
          <w:rFonts w:ascii="Times New Roman" w:hAnsi="Times New Roman" w:cs="Times New Roman"/>
          <w:sz w:val="24"/>
          <w:szCs w:val="24"/>
          <w:shd w:val="clear" w:color="auto" w:fill="FFFFFF"/>
        </w:rPr>
        <w:t>de telefonia</w:t>
      </w:r>
      <w:r w:rsidRPr="002B33F8">
        <w:rPr>
          <w:rFonts w:ascii="Times New Roman" w:hAnsi="Times New Roman" w:cs="Times New Roman"/>
          <w:sz w:val="24"/>
          <w:szCs w:val="24"/>
          <w:shd w:val="clear" w:color="auto" w:fill="FFFFFF"/>
        </w:rPr>
        <w:t>.</w:t>
      </w:r>
    </w:p>
    <w:p w14:paraId="4B1F7DFB" w14:textId="4E8A6FB2" w:rsidR="006D5FA5" w:rsidRPr="002B33F8" w:rsidRDefault="006D5FA5" w:rsidP="002B33F8">
      <w:pPr>
        <w:pStyle w:val="Nivel2"/>
        <w:numPr>
          <w:ilvl w:val="0"/>
          <w:numId w:val="0"/>
        </w:numPr>
        <w:spacing w:line="360" w:lineRule="auto"/>
        <w:rPr>
          <w:rFonts w:ascii="Times New Roman" w:hAnsi="Times New Roman" w:cs="Times New Roman"/>
          <w:b/>
          <w:sz w:val="24"/>
          <w:szCs w:val="24"/>
          <w:u w:val="single"/>
        </w:rPr>
      </w:pPr>
      <w:r w:rsidRPr="002B33F8">
        <w:rPr>
          <w:rFonts w:ascii="Times New Roman" w:hAnsi="Times New Roman" w:cs="Times New Roman"/>
          <w:b/>
          <w:sz w:val="24"/>
          <w:szCs w:val="24"/>
          <w:u w:val="single"/>
        </w:rPr>
        <w:t>Da exigência de amostra</w:t>
      </w:r>
    </w:p>
    <w:p w14:paraId="6D0D005B" w14:textId="4379D37F" w:rsidR="00041836" w:rsidRPr="002B33F8" w:rsidRDefault="00041836" w:rsidP="002B33F8">
      <w:pPr>
        <w:pStyle w:val="Nivel2"/>
        <w:spacing w:line="360" w:lineRule="auto"/>
        <w:ind w:left="0" w:hanging="6"/>
        <w:rPr>
          <w:rFonts w:ascii="Times New Roman" w:hAnsi="Times New Roman" w:cs="Times New Roman"/>
          <w:iCs/>
          <w:color w:val="auto"/>
          <w:sz w:val="24"/>
          <w:szCs w:val="24"/>
        </w:rPr>
      </w:pPr>
      <w:r w:rsidRPr="002B33F8">
        <w:rPr>
          <w:rFonts w:ascii="Times New Roman" w:hAnsi="Times New Roman" w:cs="Times New Roman"/>
          <w:iCs/>
          <w:color w:val="auto"/>
          <w:sz w:val="24"/>
          <w:szCs w:val="24"/>
        </w:rPr>
        <w:t xml:space="preserve">Não </w:t>
      </w:r>
      <w:r w:rsidRPr="002B33F8">
        <w:rPr>
          <w:rFonts w:ascii="Times New Roman" w:hAnsi="Times New Roman" w:cs="Times New Roman"/>
          <w:color w:val="auto"/>
          <w:sz w:val="24"/>
          <w:szCs w:val="24"/>
        </w:rPr>
        <w:t>será</w:t>
      </w:r>
      <w:r w:rsidRPr="002B33F8">
        <w:rPr>
          <w:rFonts w:ascii="Times New Roman" w:hAnsi="Times New Roman" w:cs="Times New Roman"/>
          <w:iCs/>
          <w:color w:val="auto"/>
          <w:sz w:val="24"/>
          <w:szCs w:val="24"/>
        </w:rPr>
        <w:t xml:space="preserve"> exigida amostra nesta contratação.</w:t>
      </w:r>
    </w:p>
    <w:p w14:paraId="6756BB43" w14:textId="77777777" w:rsidR="006D5FA5" w:rsidRPr="002B33F8" w:rsidRDefault="006D5FA5" w:rsidP="002B33F8">
      <w:pPr>
        <w:pStyle w:val="Nivel2"/>
        <w:numPr>
          <w:ilvl w:val="0"/>
          <w:numId w:val="0"/>
        </w:numPr>
        <w:spacing w:line="360" w:lineRule="auto"/>
        <w:rPr>
          <w:rFonts w:ascii="Times New Roman" w:hAnsi="Times New Roman" w:cs="Times New Roman"/>
          <w:b/>
          <w:color w:val="auto"/>
          <w:sz w:val="24"/>
          <w:szCs w:val="24"/>
          <w:u w:val="single"/>
        </w:rPr>
      </w:pPr>
      <w:r w:rsidRPr="002B33F8">
        <w:rPr>
          <w:rFonts w:ascii="Times New Roman" w:hAnsi="Times New Roman" w:cs="Times New Roman"/>
          <w:b/>
          <w:color w:val="auto"/>
          <w:sz w:val="24"/>
          <w:szCs w:val="24"/>
          <w:u w:val="single"/>
        </w:rPr>
        <w:t>Subcontratação</w:t>
      </w:r>
    </w:p>
    <w:p w14:paraId="055AEFCE" w14:textId="16F034BE" w:rsidR="006D5FA5" w:rsidRDefault="006D5FA5" w:rsidP="002B33F8">
      <w:pPr>
        <w:pStyle w:val="Nivel2"/>
        <w:spacing w:line="360" w:lineRule="auto"/>
        <w:ind w:left="0" w:hanging="6"/>
        <w:rPr>
          <w:rFonts w:ascii="Times New Roman" w:hAnsi="Times New Roman" w:cs="Times New Roman"/>
          <w:iCs/>
          <w:color w:val="auto"/>
          <w:sz w:val="24"/>
          <w:szCs w:val="24"/>
        </w:rPr>
      </w:pPr>
      <w:r w:rsidRPr="002B33F8">
        <w:rPr>
          <w:rFonts w:ascii="Times New Roman" w:hAnsi="Times New Roman" w:cs="Times New Roman"/>
          <w:iCs/>
          <w:color w:val="auto"/>
          <w:sz w:val="24"/>
          <w:szCs w:val="24"/>
        </w:rPr>
        <w:t xml:space="preserve">Não é admitida a </w:t>
      </w:r>
      <w:r w:rsidRPr="002B33F8">
        <w:rPr>
          <w:rFonts w:ascii="Times New Roman" w:hAnsi="Times New Roman" w:cs="Times New Roman"/>
          <w:color w:val="auto"/>
          <w:sz w:val="24"/>
          <w:szCs w:val="24"/>
        </w:rPr>
        <w:t>subcontratação</w:t>
      </w:r>
      <w:r w:rsidRPr="002B33F8">
        <w:rPr>
          <w:rFonts w:ascii="Times New Roman" w:hAnsi="Times New Roman" w:cs="Times New Roman"/>
          <w:iCs/>
          <w:color w:val="auto"/>
          <w:sz w:val="24"/>
          <w:szCs w:val="24"/>
        </w:rPr>
        <w:t xml:space="preserve"> do objeto contratual.</w:t>
      </w:r>
    </w:p>
    <w:p w14:paraId="1D9C7561" w14:textId="1DE2ACE0" w:rsidR="006D5FA5" w:rsidRPr="002B33F8" w:rsidRDefault="006D5FA5" w:rsidP="002B33F8">
      <w:pPr>
        <w:pStyle w:val="Nivel2"/>
        <w:numPr>
          <w:ilvl w:val="0"/>
          <w:numId w:val="0"/>
        </w:numPr>
        <w:spacing w:line="360" w:lineRule="auto"/>
        <w:rPr>
          <w:rFonts w:ascii="Times New Roman" w:hAnsi="Times New Roman" w:cs="Times New Roman"/>
          <w:color w:val="auto"/>
          <w:sz w:val="24"/>
          <w:szCs w:val="24"/>
          <w:u w:val="single"/>
        </w:rPr>
      </w:pPr>
      <w:r w:rsidRPr="002B33F8">
        <w:rPr>
          <w:rFonts w:ascii="Times New Roman" w:hAnsi="Times New Roman" w:cs="Times New Roman"/>
          <w:b/>
          <w:color w:val="auto"/>
          <w:sz w:val="24"/>
          <w:szCs w:val="24"/>
          <w:u w:val="single"/>
        </w:rPr>
        <w:t>Garantia</w:t>
      </w:r>
      <w:r w:rsidRPr="002B33F8">
        <w:rPr>
          <w:rFonts w:ascii="Times New Roman" w:hAnsi="Times New Roman" w:cs="Times New Roman"/>
          <w:color w:val="auto"/>
          <w:sz w:val="24"/>
          <w:szCs w:val="24"/>
          <w:u w:val="single"/>
        </w:rPr>
        <w:t xml:space="preserve"> </w:t>
      </w:r>
      <w:r w:rsidR="003A1913" w:rsidRPr="002B33F8">
        <w:rPr>
          <w:rFonts w:ascii="Times New Roman" w:hAnsi="Times New Roman" w:cs="Times New Roman"/>
          <w:b/>
          <w:color w:val="auto"/>
          <w:sz w:val="24"/>
          <w:szCs w:val="24"/>
          <w:u w:val="single"/>
        </w:rPr>
        <w:t>do Produto</w:t>
      </w:r>
    </w:p>
    <w:p w14:paraId="587B02F9" w14:textId="2A493E2F" w:rsidR="003A1913" w:rsidRPr="002B33F8" w:rsidRDefault="003A1913"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O prazo de garantia do</w:t>
      </w:r>
      <w:r w:rsidR="00FF7FA5" w:rsidRPr="002B33F8">
        <w:rPr>
          <w:rFonts w:ascii="Times New Roman" w:hAnsi="Times New Roman" w:cs="Times New Roman"/>
          <w:sz w:val="24"/>
          <w:szCs w:val="24"/>
        </w:rPr>
        <w:t>s aparelhos de telefone será de 12 (doze) meses, conforme cons</w:t>
      </w:r>
      <w:r w:rsidRPr="002B33F8">
        <w:rPr>
          <w:rFonts w:ascii="Times New Roman" w:hAnsi="Times New Roman" w:cs="Times New Roman"/>
          <w:sz w:val="24"/>
          <w:szCs w:val="24"/>
        </w:rPr>
        <w:t>tante no manual do fabricante;</w:t>
      </w:r>
    </w:p>
    <w:p w14:paraId="022DF96E" w14:textId="21C6DAB9" w:rsidR="003A1913" w:rsidRPr="002B33F8" w:rsidRDefault="003A1913"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 xml:space="preserve">Em se verificando, o objeto eivado de vício ou defeitos deverá ser substituído pela CONTRATADA, às suas despesas, no todo ou em parte, no prazo de </w:t>
      </w:r>
      <w:r w:rsidR="00EE22F1" w:rsidRPr="002B33F8">
        <w:rPr>
          <w:rFonts w:ascii="Times New Roman" w:hAnsi="Times New Roman" w:cs="Times New Roman"/>
          <w:sz w:val="24"/>
          <w:szCs w:val="24"/>
        </w:rPr>
        <w:t>5</w:t>
      </w:r>
      <w:r w:rsidRPr="002B33F8">
        <w:rPr>
          <w:rFonts w:ascii="Times New Roman" w:hAnsi="Times New Roman" w:cs="Times New Roman"/>
          <w:sz w:val="24"/>
          <w:szCs w:val="24"/>
        </w:rPr>
        <w:t xml:space="preserve"> (</w:t>
      </w:r>
      <w:r w:rsidR="00EE22F1" w:rsidRPr="002B33F8">
        <w:rPr>
          <w:rFonts w:ascii="Times New Roman" w:hAnsi="Times New Roman" w:cs="Times New Roman"/>
          <w:sz w:val="24"/>
          <w:szCs w:val="24"/>
        </w:rPr>
        <w:t>cinco</w:t>
      </w:r>
      <w:r w:rsidRPr="002B33F8">
        <w:rPr>
          <w:rFonts w:ascii="Times New Roman" w:hAnsi="Times New Roman" w:cs="Times New Roman"/>
          <w:sz w:val="24"/>
          <w:szCs w:val="24"/>
        </w:rPr>
        <w:t xml:space="preserve">) </w:t>
      </w:r>
      <w:r w:rsidR="00EE22F1" w:rsidRPr="002B33F8">
        <w:rPr>
          <w:rFonts w:ascii="Times New Roman" w:hAnsi="Times New Roman" w:cs="Times New Roman"/>
          <w:sz w:val="24"/>
          <w:szCs w:val="24"/>
        </w:rPr>
        <w:t>dias uteis</w:t>
      </w:r>
      <w:r w:rsidRPr="002B33F8">
        <w:rPr>
          <w:rFonts w:ascii="Times New Roman" w:hAnsi="Times New Roman" w:cs="Times New Roman"/>
          <w:sz w:val="24"/>
          <w:szCs w:val="24"/>
        </w:rPr>
        <w:t xml:space="preserve"> a partir da comunicação da CONTRATANTE.</w:t>
      </w:r>
    </w:p>
    <w:p w14:paraId="169775D8" w14:textId="5A773E66" w:rsidR="003A1913" w:rsidRPr="002B33F8" w:rsidRDefault="003A1913" w:rsidP="002B33F8">
      <w:pPr>
        <w:pStyle w:val="Nivel2"/>
        <w:numPr>
          <w:ilvl w:val="0"/>
          <w:numId w:val="0"/>
        </w:numPr>
        <w:spacing w:line="360" w:lineRule="auto"/>
        <w:rPr>
          <w:rFonts w:ascii="Times New Roman" w:hAnsi="Times New Roman" w:cs="Times New Roman"/>
          <w:color w:val="auto"/>
          <w:sz w:val="24"/>
          <w:szCs w:val="24"/>
          <w:u w:val="single"/>
        </w:rPr>
      </w:pPr>
      <w:r w:rsidRPr="002B33F8">
        <w:rPr>
          <w:rFonts w:ascii="Times New Roman" w:hAnsi="Times New Roman" w:cs="Times New Roman"/>
          <w:b/>
          <w:color w:val="auto"/>
          <w:sz w:val="24"/>
          <w:szCs w:val="24"/>
          <w:u w:val="single"/>
        </w:rPr>
        <w:t>Garantia</w:t>
      </w:r>
      <w:r w:rsidRPr="002B33F8">
        <w:rPr>
          <w:rFonts w:ascii="Times New Roman" w:hAnsi="Times New Roman" w:cs="Times New Roman"/>
          <w:color w:val="auto"/>
          <w:sz w:val="24"/>
          <w:szCs w:val="24"/>
          <w:u w:val="single"/>
        </w:rPr>
        <w:t xml:space="preserve"> </w:t>
      </w:r>
      <w:r w:rsidRPr="002B33F8">
        <w:rPr>
          <w:rFonts w:ascii="Times New Roman" w:hAnsi="Times New Roman" w:cs="Times New Roman"/>
          <w:b/>
          <w:color w:val="auto"/>
          <w:sz w:val="24"/>
          <w:szCs w:val="24"/>
          <w:u w:val="single"/>
        </w:rPr>
        <w:t>do Contrato</w:t>
      </w:r>
    </w:p>
    <w:p w14:paraId="164FC2D0" w14:textId="72483D5A" w:rsidR="006D5FA5" w:rsidRPr="002B33F8" w:rsidRDefault="006D5FA5" w:rsidP="002B33F8">
      <w:pPr>
        <w:pStyle w:val="Nivel2"/>
        <w:spacing w:line="360" w:lineRule="auto"/>
        <w:ind w:left="0" w:hanging="6"/>
        <w:rPr>
          <w:rFonts w:ascii="Times New Roman" w:hAnsi="Times New Roman" w:cs="Times New Roman"/>
          <w:i/>
          <w:color w:val="auto"/>
          <w:sz w:val="24"/>
          <w:szCs w:val="24"/>
        </w:rPr>
      </w:pPr>
      <w:r w:rsidRPr="002B33F8">
        <w:rPr>
          <w:rFonts w:ascii="Times New Roman" w:hAnsi="Times New Roman" w:cs="Times New Roman"/>
          <w:color w:val="auto"/>
          <w:sz w:val="24"/>
          <w:szCs w:val="24"/>
        </w:rPr>
        <w:lastRenderedPageBreak/>
        <w:t xml:space="preserve">Não haverá exigência da garantia da contratação dos </w:t>
      </w:r>
      <w:hyperlink r:id="rId12" w:anchor="art96" w:history="1">
        <w:r w:rsidRPr="002B33F8">
          <w:rPr>
            <w:rStyle w:val="Hyperlink"/>
            <w:rFonts w:ascii="Times New Roman" w:hAnsi="Times New Roman" w:cs="Times New Roman"/>
            <w:color w:val="auto"/>
            <w:sz w:val="24"/>
            <w:szCs w:val="24"/>
          </w:rPr>
          <w:t>artigos 96 e seguintes da Lei nº 14.133, de 2021</w:t>
        </w:r>
      </w:hyperlink>
      <w:r w:rsidRPr="002B33F8">
        <w:rPr>
          <w:rFonts w:ascii="Times New Roman" w:hAnsi="Times New Roman" w:cs="Times New Roman"/>
          <w:i/>
          <w:color w:val="auto"/>
          <w:sz w:val="24"/>
          <w:szCs w:val="24"/>
        </w:rPr>
        <w:t>.</w:t>
      </w:r>
    </w:p>
    <w:p w14:paraId="58CF1D52" w14:textId="6989BEA5" w:rsidR="006D5FA5" w:rsidRPr="002B33F8"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B33F8">
        <w:rPr>
          <w:rFonts w:ascii="Times New Roman" w:hAnsi="Times New Roman" w:cs="Times New Roman"/>
          <w:sz w:val="24"/>
          <w:szCs w:val="22"/>
        </w:rPr>
        <w:t>MODELO</w:t>
      </w:r>
      <w:r w:rsidRPr="002B33F8">
        <w:rPr>
          <w:rFonts w:ascii="Times New Roman" w:hAnsi="Times New Roman" w:cs="Times New Roman"/>
          <w:sz w:val="24"/>
          <w:szCs w:val="24"/>
        </w:rPr>
        <w:t xml:space="preserve"> DE EXECUÇÃO DO OBJETO</w:t>
      </w:r>
    </w:p>
    <w:p w14:paraId="09DC3359" w14:textId="77777777" w:rsidR="00EE22F1" w:rsidRPr="002B33F8" w:rsidRDefault="00EE22F1"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 xml:space="preserve">Os serviços de portabilidade de telefonia fixa, devem incluir a manutenção e suporte de linhas telefônicas utilizadas para atendimento de serviços essenciais e números de emergência do Município, com funcionamento </w:t>
      </w:r>
      <w:r w:rsidRPr="0022225C">
        <w:rPr>
          <w:rFonts w:ascii="Times New Roman" w:hAnsi="Times New Roman" w:cs="Times New Roman"/>
          <w:b/>
          <w:bCs/>
          <w:sz w:val="24"/>
          <w:szCs w:val="24"/>
          <w:u w:val="single"/>
        </w:rPr>
        <w:t>24 (vinte e quatro) horas por dia.</w:t>
      </w:r>
      <w:r w:rsidRPr="002B33F8">
        <w:rPr>
          <w:rFonts w:ascii="Times New Roman" w:hAnsi="Times New Roman" w:cs="Times New Roman"/>
          <w:sz w:val="24"/>
          <w:szCs w:val="24"/>
        </w:rPr>
        <w:t xml:space="preserve"> </w:t>
      </w:r>
    </w:p>
    <w:p w14:paraId="77B71A48" w14:textId="191CD17E" w:rsidR="00EE22F1" w:rsidRPr="002B33F8" w:rsidRDefault="00EE22F1"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O plano oferecido para a portabilidade das 54 linhas de telefonia fixa deve ser ilimitado para ligações para telefones fixos e celulares em todo o Brasil com suporte técnico das mesmas e disponibilização de aparelhos telefônicos IP em regime de comodato.</w:t>
      </w:r>
    </w:p>
    <w:p w14:paraId="68EED9B3" w14:textId="7C456A0A" w:rsidR="00FF7FA5" w:rsidRPr="002B33F8" w:rsidRDefault="00FF7FA5"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 xml:space="preserve">O suporte e a assistência técnica devem ser prestados em regime de 24x7. </w:t>
      </w:r>
    </w:p>
    <w:p w14:paraId="34E29262" w14:textId="2230315D" w:rsidR="003645C4" w:rsidRPr="002B33F8" w:rsidRDefault="003645C4"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 xml:space="preserve">A empresa deverá obedecer às resoluções, no que couber, da </w:t>
      </w:r>
      <w:r w:rsidRPr="002B33F8">
        <w:rPr>
          <w:rFonts w:ascii="Times New Roman" w:hAnsi="Times New Roman" w:cs="Times New Roman"/>
          <w:b/>
          <w:bCs/>
          <w:sz w:val="24"/>
          <w:szCs w:val="24"/>
        </w:rPr>
        <w:t xml:space="preserve">Agência Nacional de Telecomunicações – ANATEL, </w:t>
      </w:r>
      <w:r w:rsidRPr="002B33F8">
        <w:rPr>
          <w:rFonts w:ascii="Times New Roman" w:hAnsi="Times New Roman" w:cs="Times New Roman"/>
          <w:sz w:val="24"/>
          <w:szCs w:val="24"/>
        </w:rPr>
        <w:t xml:space="preserve">sobre a realização do serviço de portabilidade numérica. </w:t>
      </w:r>
    </w:p>
    <w:p w14:paraId="20D3AD9C" w14:textId="2BF83D53" w:rsidR="00FF7FA5" w:rsidRPr="002B33F8" w:rsidRDefault="00FF7FA5"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A CONTRATADA deverá proceder à portabilidade numérica, mantendo os atuais números das linhas já em operação na CONTRATANTE, sem ônus para a mesma e independentemente da operadora do serviço a que esteja atualmente vinculada.</w:t>
      </w:r>
    </w:p>
    <w:p w14:paraId="2B05F9F7" w14:textId="4937342B" w:rsidR="003645C4" w:rsidRPr="002B33F8" w:rsidRDefault="003645C4"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 xml:space="preserve">Os aparelhos telefônicos IP fornecidos em comodato deverão possuir </w:t>
      </w:r>
      <w:r w:rsidRPr="002B33F8">
        <w:rPr>
          <w:rFonts w:ascii="Times New Roman" w:hAnsi="Times New Roman" w:cs="Times New Roman"/>
          <w:b/>
          <w:bCs/>
          <w:sz w:val="24"/>
          <w:szCs w:val="24"/>
        </w:rPr>
        <w:t>certificação e homologação da ANATEL</w:t>
      </w:r>
      <w:r w:rsidRPr="002B33F8">
        <w:rPr>
          <w:rFonts w:ascii="Times New Roman" w:hAnsi="Times New Roman" w:cs="Times New Roman"/>
          <w:sz w:val="24"/>
          <w:szCs w:val="24"/>
        </w:rPr>
        <w:t xml:space="preserve">, conforme exigido pela </w:t>
      </w:r>
      <w:r w:rsidRPr="002B33F8">
        <w:rPr>
          <w:rFonts w:ascii="Times New Roman" w:hAnsi="Times New Roman" w:cs="Times New Roman"/>
          <w:b/>
          <w:bCs/>
          <w:sz w:val="24"/>
          <w:szCs w:val="24"/>
        </w:rPr>
        <w:t>Agência Nacional de Telecomunicações</w:t>
      </w:r>
      <w:r w:rsidRPr="002B33F8">
        <w:rPr>
          <w:rFonts w:ascii="Times New Roman" w:hAnsi="Times New Roman" w:cs="Times New Roman"/>
          <w:sz w:val="24"/>
          <w:szCs w:val="24"/>
        </w:rPr>
        <w:t>, garantindo que os equipamentos atendam aos padrões técnicos e de segurança exigidos no país.</w:t>
      </w:r>
    </w:p>
    <w:p w14:paraId="770BF0CD" w14:textId="722919BD" w:rsidR="006D5FA5" w:rsidRDefault="006D5FA5" w:rsidP="002B33F8">
      <w:pPr>
        <w:pStyle w:val="Nivel2"/>
        <w:numPr>
          <w:ilvl w:val="0"/>
          <w:numId w:val="0"/>
        </w:numPr>
        <w:spacing w:line="360" w:lineRule="auto"/>
        <w:rPr>
          <w:rFonts w:ascii="Times New Roman" w:hAnsi="Times New Roman" w:cs="Times New Roman"/>
          <w:b/>
          <w:sz w:val="24"/>
          <w:szCs w:val="24"/>
          <w:u w:val="single"/>
        </w:rPr>
      </w:pPr>
      <w:r w:rsidRPr="002B33F8">
        <w:rPr>
          <w:rFonts w:ascii="Times New Roman" w:hAnsi="Times New Roman" w:cs="Times New Roman"/>
          <w:b/>
          <w:sz w:val="24"/>
          <w:szCs w:val="24"/>
          <w:u w:val="single"/>
        </w:rPr>
        <w:t xml:space="preserve">Condições de </w:t>
      </w:r>
      <w:r w:rsidR="00F36F30">
        <w:rPr>
          <w:rFonts w:ascii="Times New Roman" w:hAnsi="Times New Roman" w:cs="Times New Roman"/>
          <w:b/>
          <w:sz w:val="24"/>
          <w:szCs w:val="24"/>
          <w:u w:val="single"/>
        </w:rPr>
        <w:t>Execução</w:t>
      </w:r>
    </w:p>
    <w:p w14:paraId="57ED0D7B" w14:textId="0266DFA2" w:rsidR="00F36F30" w:rsidRPr="00F36F30" w:rsidRDefault="00F36F30" w:rsidP="00F36F30">
      <w:pPr>
        <w:pStyle w:val="Nivel2"/>
        <w:spacing w:line="360" w:lineRule="auto"/>
        <w:ind w:left="0" w:hanging="6"/>
        <w:rPr>
          <w:rFonts w:ascii="Times New Roman" w:hAnsi="Times New Roman" w:cs="Times New Roman"/>
          <w:sz w:val="24"/>
          <w:szCs w:val="24"/>
        </w:rPr>
      </w:pPr>
      <w:r w:rsidRPr="00F36F30">
        <w:rPr>
          <w:rFonts w:ascii="Times New Roman" w:hAnsi="Times New Roman" w:cs="Times New Roman"/>
          <w:sz w:val="24"/>
          <w:szCs w:val="24"/>
        </w:rPr>
        <w:t xml:space="preserve">Do início do </w:t>
      </w:r>
      <w:r>
        <w:rPr>
          <w:rFonts w:ascii="Times New Roman" w:hAnsi="Times New Roman" w:cs="Times New Roman"/>
          <w:sz w:val="24"/>
          <w:szCs w:val="24"/>
        </w:rPr>
        <w:t>S</w:t>
      </w:r>
      <w:r w:rsidRPr="00F36F30">
        <w:rPr>
          <w:rFonts w:ascii="Times New Roman" w:hAnsi="Times New Roman" w:cs="Times New Roman"/>
          <w:sz w:val="24"/>
          <w:szCs w:val="24"/>
        </w:rPr>
        <w:t>erviço/Fornecimento:</w:t>
      </w:r>
    </w:p>
    <w:p w14:paraId="1E478657" w14:textId="77777777" w:rsidR="00F36F30" w:rsidRPr="00F36F30" w:rsidRDefault="00C450FA" w:rsidP="00F36F30">
      <w:pPr>
        <w:pStyle w:val="Nivel2"/>
        <w:spacing w:line="360" w:lineRule="auto"/>
        <w:ind w:left="0" w:hanging="6"/>
        <w:rPr>
          <w:rFonts w:ascii="Times New Roman" w:hAnsi="Times New Roman" w:cs="Times New Roman"/>
          <w:sz w:val="24"/>
          <w:szCs w:val="24"/>
        </w:rPr>
      </w:pPr>
      <w:r w:rsidRPr="00F36F30">
        <w:rPr>
          <w:rFonts w:ascii="Times New Roman" w:hAnsi="Times New Roman" w:cs="Times New Roman"/>
          <w:sz w:val="24"/>
          <w:szCs w:val="24"/>
        </w:rPr>
        <w:t>A entrega dos aparelhos, bem como a portabilidade</w:t>
      </w:r>
      <w:r w:rsidR="00C74D9F" w:rsidRPr="00F36F30">
        <w:rPr>
          <w:rFonts w:ascii="Times New Roman" w:hAnsi="Times New Roman" w:cs="Times New Roman"/>
          <w:sz w:val="24"/>
          <w:szCs w:val="24"/>
        </w:rPr>
        <w:t xml:space="preserve"> das linhas deverá ocorre</w:t>
      </w:r>
      <w:r w:rsidR="009C32EB" w:rsidRPr="00F36F30">
        <w:rPr>
          <w:rFonts w:ascii="Times New Roman" w:hAnsi="Times New Roman" w:cs="Times New Roman"/>
          <w:sz w:val="24"/>
          <w:szCs w:val="24"/>
        </w:rPr>
        <w:t>r</w:t>
      </w:r>
      <w:r w:rsidR="00C74D9F" w:rsidRPr="00F36F30">
        <w:rPr>
          <w:rFonts w:ascii="Times New Roman" w:hAnsi="Times New Roman" w:cs="Times New Roman"/>
          <w:sz w:val="24"/>
          <w:szCs w:val="24"/>
        </w:rPr>
        <w:t xml:space="preserve"> no</w:t>
      </w:r>
      <w:r w:rsidRPr="00F36F30">
        <w:rPr>
          <w:rFonts w:ascii="Times New Roman" w:hAnsi="Times New Roman" w:cs="Times New Roman"/>
          <w:sz w:val="24"/>
          <w:szCs w:val="24"/>
        </w:rPr>
        <w:t xml:space="preserve"> </w:t>
      </w:r>
      <w:r w:rsidR="006D5FA5" w:rsidRPr="00F36F30">
        <w:rPr>
          <w:rFonts w:ascii="Times New Roman" w:hAnsi="Times New Roman" w:cs="Times New Roman"/>
          <w:sz w:val="24"/>
          <w:szCs w:val="24"/>
        </w:rPr>
        <w:t xml:space="preserve">prazo de </w:t>
      </w:r>
      <w:r w:rsidR="009324AA" w:rsidRPr="007C5D75">
        <w:rPr>
          <w:rFonts w:ascii="Times New Roman" w:hAnsi="Times New Roman" w:cs="Times New Roman"/>
          <w:b/>
          <w:bCs/>
          <w:sz w:val="24"/>
          <w:szCs w:val="24"/>
          <w:u w:val="single"/>
        </w:rPr>
        <w:t xml:space="preserve">15 (quinze) </w:t>
      </w:r>
      <w:r w:rsidR="006D5FA5" w:rsidRPr="007C5D75">
        <w:rPr>
          <w:rFonts w:ascii="Times New Roman" w:hAnsi="Times New Roman" w:cs="Times New Roman"/>
          <w:b/>
          <w:bCs/>
          <w:sz w:val="24"/>
          <w:szCs w:val="24"/>
          <w:u w:val="single"/>
        </w:rPr>
        <w:t>dias</w:t>
      </w:r>
      <w:r w:rsidR="00C74D9F" w:rsidRPr="007C5D75">
        <w:rPr>
          <w:rFonts w:ascii="Times New Roman" w:hAnsi="Times New Roman" w:cs="Times New Roman"/>
          <w:b/>
          <w:bCs/>
          <w:sz w:val="24"/>
          <w:szCs w:val="24"/>
          <w:u w:val="single"/>
        </w:rPr>
        <w:t xml:space="preserve"> uteis</w:t>
      </w:r>
      <w:r w:rsidR="006D5FA5" w:rsidRPr="00F36F30">
        <w:rPr>
          <w:rFonts w:ascii="Times New Roman" w:hAnsi="Times New Roman" w:cs="Times New Roman"/>
          <w:sz w:val="24"/>
          <w:szCs w:val="24"/>
        </w:rPr>
        <w:t>, contados da</w:t>
      </w:r>
      <w:r w:rsidR="009324AA" w:rsidRPr="00F36F30">
        <w:rPr>
          <w:rFonts w:ascii="Times New Roman" w:hAnsi="Times New Roman" w:cs="Times New Roman"/>
          <w:sz w:val="24"/>
          <w:szCs w:val="24"/>
        </w:rPr>
        <w:t xml:space="preserve"> assinatura do contrato</w:t>
      </w:r>
      <w:r w:rsidR="006D5FA5" w:rsidRPr="00F36F30">
        <w:rPr>
          <w:rFonts w:ascii="Times New Roman" w:hAnsi="Times New Roman" w:cs="Times New Roman"/>
          <w:sz w:val="24"/>
          <w:szCs w:val="24"/>
        </w:rPr>
        <w:t>, em remessa única</w:t>
      </w:r>
      <w:r w:rsidR="00F36F30" w:rsidRPr="00F36F30">
        <w:rPr>
          <w:rFonts w:ascii="Times New Roman" w:hAnsi="Times New Roman" w:cs="Times New Roman"/>
          <w:sz w:val="24"/>
          <w:szCs w:val="24"/>
        </w:rPr>
        <w:t>.</w:t>
      </w:r>
    </w:p>
    <w:p w14:paraId="2021D977" w14:textId="7D4934D1" w:rsidR="006D5FA5" w:rsidRPr="00F36F30" w:rsidRDefault="00F36F30" w:rsidP="00F36F30">
      <w:pPr>
        <w:pStyle w:val="Nivel2"/>
        <w:spacing w:line="360" w:lineRule="auto"/>
        <w:ind w:left="0" w:hanging="6"/>
        <w:rPr>
          <w:rFonts w:ascii="Times New Roman" w:hAnsi="Times New Roman" w:cs="Times New Roman"/>
          <w:sz w:val="24"/>
          <w:szCs w:val="24"/>
        </w:rPr>
      </w:pPr>
      <w:r w:rsidRPr="00F36F30">
        <w:rPr>
          <w:rFonts w:ascii="Times New Roman" w:hAnsi="Times New Roman" w:cs="Times New Roman"/>
          <w:sz w:val="24"/>
          <w:szCs w:val="24"/>
        </w:rPr>
        <w:t xml:space="preserve"> </w:t>
      </w:r>
      <w:r>
        <w:rPr>
          <w:rFonts w:ascii="Times New Roman" w:hAnsi="Times New Roman" w:cs="Times New Roman"/>
          <w:sz w:val="24"/>
          <w:szCs w:val="24"/>
        </w:rPr>
        <w:t>O</w:t>
      </w:r>
      <w:r w:rsidR="00C450FA" w:rsidRPr="00F36F30">
        <w:rPr>
          <w:rFonts w:ascii="Times New Roman" w:hAnsi="Times New Roman" w:cs="Times New Roman"/>
          <w:sz w:val="24"/>
          <w:szCs w:val="24"/>
        </w:rPr>
        <w:t xml:space="preserve"> serviço de </w:t>
      </w:r>
      <w:r>
        <w:rPr>
          <w:rFonts w:ascii="Times New Roman" w:hAnsi="Times New Roman" w:cs="Times New Roman"/>
          <w:sz w:val="24"/>
          <w:szCs w:val="24"/>
        </w:rPr>
        <w:t xml:space="preserve">assinatura de </w:t>
      </w:r>
      <w:r w:rsidR="00C450FA" w:rsidRPr="00F36F30">
        <w:rPr>
          <w:rFonts w:ascii="Times New Roman" w:hAnsi="Times New Roman" w:cs="Times New Roman"/>
          <w:sz w:val="24"/>
          <w:szCs w:val="24"/>
        </w:rPr>
        <w:t>telefonia</w:t>
      </w:r>
      <w:r>
        <w:rPr>
          <w:rFonts w:ascii="Times New Roman" w:hAnsi="Times New Roman" w:cs="Times New Roman"/>
          <w:sz w:val="24"/>
          <w:szCs w:val="24"/>
        </w:rPr>
        <w:t xml:space="preserve"> fixa</w:t>
      </w:r>
      <w:r w:rsidR="00C450FA" w:rsidRPr="00F36F30">
        <w:rPr>
          <w:rFonts w:ascii="Times New Roman" w:hAnsi="Times New Roman" w:cs="Times New Roman"/>
          <w:sz w:val="24"/>
          <w:szCs w:val="24"/>
        </w:rPr>
        <w:t xml:space="preserve"> se dará de forma </w:t>
      </w:r>
      <w:r>
        <w:rPr>
          <w:rFonts w:ascii="Times New Roman" w:hAnsi="Times New Roman" w:cs="Times New Roman"/>
          <w:sz w:val="24"/>
          <w:szCs w:val="24"/>
        </w:rPr>
        <w:t>con</w:t>
      </w:r>
      <w:r w:rsidR="00193A74">
        <w:rPr>
          <w:rFonts w:ascii="Times New Roman" w:hAnsi="Times New Roman" w:cs="Times New Roman"/>
          <w:sz w:val="24"/>
          <w:szCs w:val="24"/>
        </w:rPr>
        <w:t>s</w:t>
      </w:r>
      <w:r>
        <w:rPr>
          <w:rFonts w:ascii="Times New Roman" w:hAnsi="Times New Roman" w:cs="Times New Roman"/>
          <w:sz w:val="24"/>
          <w:szCs w:val="24"/>
        </w:rPr>
        <w:t>tante e mensal</w:t>
      </w:r>
      <w:r w:rsidR="00C450FA" w:rsidRPr="00F36F30">
        <w:rPr>
          <w:rFonts w:ascii="Times New Roman" w:hAnsi="Times New Roman" w:cs="Times New Roman"/>
          <w:sz w:val="24"/>
          <w:szCs w:val="24"/>
        </w:rPr>
        <w:t xml:space="preserve"> durante todo o contrato</w:t>
      </w:r>
      <w:r w:rsidR="00C74D9F" w:rsidRPr="00F36F30">
        <w:rPr>
          <w:rFonts w:ascii="Times New Roman" w:hAnsi="Times New Roman" w:cs="Times New Roman"/>
          <w:sz w:val="24"/>
          <w:szCs w:val="24"/>
        </w:rPr>
        <w:t>.</w:t>
      </w:r>
    </w:p>
    <w:p w14:paraId="32E329B2" w14:textId="53101E03" w:rsidR="006D5FA5" w:rsidRPr="002B33F8" w:rsidRDefault="006D5FA5" w:rsidP="002B33F8">
      <w:pPr>
        <w:pStyle w:val="Nivel2"/>
        <w:spacing w:line="360" w:lineRule="auto"/>
        <w:ind w:left="0" w:hanging="6"/>
        <w:rPr>
          <w:rFonts w:ascii="Times New Roman" w:hAnsi="Times New Roman" w:cs="Times New Roman"/>
          <w:i/>
          <w:color w:val="auto"/>
          <w:sz w:val="24"/>
          <w:szCs w:val="24"/>
        </w:rPr>
      </w:pPr>
      <w:r w:rsidRPr="002B33F8">
        <w:rPr>
          <w:rFonts w:ascii="Times New Roman" w:hAnsi="Times New Roman" w:cs="Times New Roman"/>
          <w:color w:val="auto"/>
          <w:sz w:val="24"/>
          <w:szCs w:val="24"/>
        </w:rPr>
        <w:t>Caso não seja possível a entrega na data assinalada, a empresa deverá comunicar as razões respectivas com pelo menos</w:t>
      </w:r>
      <w:r w:rsidR="009324AA" w:rsidRPr="002B33F8">
        <w:rPr>
          <w:rFonts w:ascii="Times New Roman" w:hAnsi="Times New Roman" w:cs="Times New Roman"/>
          <w:color w:val="auto"/>
          <w:sz w:val="24"/>
          <w:szCs w:val="24"/>
        </w:rPr>
        <w:t xml:space="preserve"> 5</w:t>
      </w:r>
      <w:r w:rsidRPr="002B33F8">
        <w:rPr>
          <w:rFonts w:ascii="Times New Roman" w:hAnsi="Times New Roman" w:cs="Times New Roman"/>
          <w:color w:val="auto"/>
          <w:sz w:val="24"/>
          <w:szCs w:val="24"/>
        </w:rPr>
        <w:t xml:space="preserve"> (</w:t>
      </w:r>
      <w:r w:rsidR="009324AA" w:rsidRPr="002B33F8">
        <w:rPr>
          <w:rFonts w:ascii="Times New Roman" w:hAnsi="Times New Roman" w:cs="Times New Roman"/>
          <w:color w:val="auto"/>
          <w:sz w:val="24"/>
          <w:szCs w:val="24"/>
        </w:rPr>
        <w:t>cinco</w:t>
      </w:r>
      <w:r w:rsidRPr="002B33F8">
        <w:rPr>
          <w:rFonts w:ascii="Times New Roman" w:hAnsi="Times New Roman" w:cs="Times New Roman"/>
          <w:color w:val="auto"/>
          <w:sz w:val="24"/>
          <w:szCs w:val="24"/>
        </w:rPr>
        <w:t>) dias de antecedência para que qualquer pleito de prorrogação de prazo seja analisado, ressalvadas situações de caso fortuito e força maior.</w:t>
      </w:r>
    </w:p>
    <w:p w14:paraId="7A7CEB19" w14:textId="157137E8" w:rsidR="0060479C" w:rsidRPr="002B33F8" w:rsidRDefault="0060479C"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color w:val="auto"/>
          <w:sz w:val="24"/>
          <w:szCs w:val="24"/>
        </w:rPr>
        <w:lastRenderedPageBreak/>
        <w:t xml:space="preserve">O objeto deverá ser entregue em perfeitas condições, conforme especificações, prazo e local constantes no </w:t>
      </w:r>
      <w:r w:rsidRPr="002B33F8">
        <w:rPr>
          <w:rFonts w:ascii="Times New Roman" w:hAnsi="Times New Roman" w:cs="Times New Roman"/>
          <w:sz w:val="24"/>
          <w:szCs w:val="24"/>
        </w:rPr>
        <w:t>termo de referência, acompanhado da respectiva nota fiscal, na qual constarão as indicações referentes a: marca, fabricante, modelo, procedência, se for o caso, e prazo de garantia ou validade;</w:t>
      </w:r>
    </w:p>
    <w:p w14:paraId="09902612" w14:textId="1F138F76" w:rsidR="00121331" w:rsidRPr="002B33F8" w:rsidRDefault="00121331"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Quaisquer dúvidas referentes ao escopo dos fornecimentos ou especificações, deverão ser previamente esclarecidos junto à CONTRATANTE, visto que, depois de apresentada a proposta, a CONTRATANTE não acolherá nenhuma reivindicação.</w:t>
      </w:r>
    </w:p>
    <w:p w14:paraId="7A11240D" w14:textId="4C735A36" w:rsidR="00121331" w:rsidRPr="002B33F8" w:rsidRDefault="00121331"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Os casos não abordados nessa especificação serão definidos pela FISCALIZAÇÃO, de maneira a manter o padrão de qualidade previsto;</w:t>
      </w:r>
    </w:p>
    <w:p w14:paraId="7EA10AAB" w14:textId="0058BA3D" w:rsidR="00121331" w:rsidRPr="002B33F8" w:rsidRDefault="00121331"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O fornecimento de todo material e/ou produtos serão, previamente, autorizados pelo Gestor do contrato, após a emissão da ordem de compra;</w:t>
      </w:r>
    </w:p>
    <w:p w14:paraId="337A8737" w14:textId="66ED69DC" w:rsidR="00121331" w:rsidRPr="002B33F8" w:rsidRDefault="00121331" w:rsidP="002B33F8">
      <w:pPr>
        <w:pStyle w:val="Nivel2"/>
        <w:spacing w:line="360" w:lineRule="auto"/>
        <w:ind w:left="0" w:hanging="6"/>
        <w:rPr>
          <w:rFonts w:ascii="Times New Roman" w:hAnsi="Times New Roman" w:cs="Times New Roman"/>
          <w:i/>
          <w:color w:val="auto"/>
          <w:sz w:val="24"/>
          <w:szCs w:val="24"/>
        </w:rPr>
      </w:pPr>
      <w:r w:rsidRPr="002B33F8">
        <w:rPr>
          <w:rFonts w:ascii="Times New Roman" w:hAnsi="Times New Roman" w:cs="Times New Roman"/>
          <w:sz w:val="24"/>
          <w:szCs w:val="24"/>
        </w:rPr>
        <w:t>No fornecimento, os materiais e/ou produtos, poder-se-ão admitir a substituição por produto equivalente, de qualidade</w:t>
      </w:r>
      <w:r w:rsidRPr="002B33F8">
        <w:rPr>
          <w:rFonts w:ascii="Times New Roman" w:hAnsi="Times New Roman" w:cs="Times New Roman"/>
          <w:color w:val="auto"/>
          <w:sz w:val="24"/>
          <w:szCs w:val="24"/>
        </w:rPr>
        <w:t xml:space="preserve"> equivalente ou superior, desde que aprovado, POR ESCRITO, pela FISCALIZAÇÃO;</w:t>
      </w:r>
    </w:p>
    <w:p w14:paraId="4FC34F7B" w14:textId="6980C9F8" w:rsidR="006D5FA5" w:rsidRPr="002B33F8" w:rsidRDefault="0060479C" w:rsidP="002B33F8">
      <w:pPr>
        <w:pStyle w:val="Nivel2"/>
        <w:numPr>
          <w:ilvl w:val="0"/>
          <w:numId w:val="0"/>
        </w:numPr>
        <w:spacing w:line="360" w:lineRule="auto"/>
        <w:rPr>
          <w:rFonts w:ascii="Times New Roman" w:hAnsi="Times New Roman" w:cs="Times New Roman"/>
          <w:b/>
          <w:sz w:val="24"/>
          <w:szCs w:val="24"/>
        </w:rPr>
      </w:pPr>
      <w:r w:rsidRPr="002B33F8">
        <w:rPr>
          <w:rFonts w:ascii="Times New Roman" w:hAnsi="Times New Roman" w:cs="Times New Roman"/>
          <w:b/>
          <w:sz w:val="24"/>
          <w:szCs w:val="24"/>
        </w:rPr>
        <w:t>Do local de entrega:</w:t>
      </w:r>
    </w:p>
    <w:p w14:paraId="3AA730B1" w14:textId="219ED5D2" w:rsidR="0060479C" w:rsidRPr="002B33F8" w:rsidRDefault="0060479C" w:rsidP="002B33F8">
      <w:pPr>
        <w:pStyle w:val="Nivel2"/>
        <w:spacing w:line="360" w:lineRule="auto"/>
        <w:ind w:left="0" w:hanging="6"/>
        <w:rPr>
          <w:rFonts w:ascii="Times New Roman" w:hAnsi="Times New Roman" w:cs="Times New Roman"/>
          <w:color w:val="auto"/>
          <w:sz w:val="24"/>
          <w:szCs w:val="24"/>
        </w:rPr>
      </w:pPr>
      <w:r w:rsidRPr="002B33F8">
        <w:rPr>
          <w:rFonts w:ascii="Times New Roman" w:hAnsi="Times New Roman" w:cs="Times New Roman"/>
          <w:color w:val="auto"/>
          <w:sz w:val="24"/>
          <w:szCs w:val="24"/>
        </w:rPr>
        <w:t xml:space="preserve">O produto será entregue na </w:t>
      </w:r>
      <w:r w:rsidR="00A9122D" w:rsidRPr="00757B3E">
        <w:rPr>
          <w:rFonts w:ascii="Times New Roman" w:hAnsi="Times New Roman" w:cs="Times New Roman"/>
          <w:b/>
          <w:bCs/>
          <w:color w:val="auto"/>
          <w:sz w:val="24"/>
          <w:szCs w:val="24"/>
          <w:u w:val="single"/>
        </w:rPr>
        <w:t>Prefeitura de Maricá</w:t>
      </w:r>
      <w:r w:rsidR="00A9122D" w:rsidRPr="002B33F8">
        <w:rPr>
          <w:rFonts w:ascii="Times New Roman" w:hAnsi="Times New Roman" w:cs="Times New Roman"/>
          <w:color w:val="auto"/>
          <w:sz w:val="24"/>
          <w:szCs w:val="24"/>
        </w:rPr>
        <w:t xml:space="preserve"> </w:t>
      </w:r>
      <w:r w:rsidRPr="002B33F8">
        <w:rPr>
          <w:rFonts w:ascii="Times New Roman" w:hAnsi="Times New Roman" w:cs="Times New Roman"/>
          <w:color w:val="auto"/>
          <w:sz w:val="24"/>
          <w:szCs w:val="24"/>
        </w:rPr>
        <w:t xml:space="preserve">localizada </w:t>
      </w:r>
      <w:r w:rsidRPr="00757B3E">
        <w:rPr>
          <w:rFonts w:ascii="Times New Roman" w:hAnsi="Times New Roman" w:cs="Times New Roman"/>
          <w:color w:val="auto"/>
          <w:sz w:val="24"/>
          <w:szCs w:val="24"/>
          <w:u w:val="single"/>
        </w:rPr>
        <w:t>na</w:t>
      </w:r>
      <w:r w:rsidR="00A9122D" w:rsidRPr="00757B3E">
        <w:rPr>
          <w:rFonts w:ascii="Times New Roman" w:hAnsi="Times New Roman" w:cs="Times New Roman"/>
          <w:color w:val="auto"/>
          <w:sz w:val="24"/>
          <w:szCs w:val="24"/>
          <w:u w:val="single"/>
        </w:rPr>
        <w:t xml:space="preserve"> Rua Álvares de Castro, 346, térreo, Centro, Maricá - RJ</w:t>
      </w:r>
      <w:r w:rsidRPr="002B33F8">
        <w:rPr>
          <w:rFonts w:ascii="Times New Roman" w:hAnsi="Times New Roman" w:cs="Times New Roman"/>
          <w:color w:val="auto"/>
          <w:sz w:val="24"/>
          <w:szCs w:val="24"/>
        </w:rPr>
        <w:t>, observando o horário de 8hs às 17hs, em dias úteis;</w:t>
      </w:r>
    </w:p>
    <w:p w14:paraId="29C1E85C" w14:textId="77777777" w:rsidR="006D5FA5" w:rsidRPr="002B33F8"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B33F8">
        <w:rPr>
          <w:rFonts w:ascii="Times New Roman" w:hAnsi="Times New Roman" w:cs="Times New Roman"/>
          <w:sz w:val="24"/>
          <w:szCs w:val="24"/>
        </w:rPr>
        <w:t>MODELO DE GESTÃO DO CONTRATO</w:t>
      </w:r>
    </w:p>
    <w:p w14:paraId="6731D58E" w14:textId="77777777" w:rsidR="00812A52" w:rsidRPr="002B33F8" w:rsidRDefault="00812A52" w:rsidP="002B33F8">
      <w:pPr>
        <w:pStyle w:val="Nivel2"/>
        <w:spacing w:line="360" w:lineRule="auto"/>
        <w:ind w:left="0" w:hanging="6"/>
        <w:rPr>
          <w:rFonts w:ascii="Times New Roman" w:hAnsi="Times New Roman" w:cs="Times New Roman"/>
          <w:sz w:val="24"/>
          <w:szCs w:val="24"/>
        </w:rPr>
      </w:pPr>
      <w:r w:rsidRPr="002B33F8">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DDA845F" w14:textId="2C7F8A72" w:rsidR="00812A52" w:rsidRPr="002B33F8" w:rsidRDefault="00812A52" w:rsidP="002B33F8">
      <w:pPr>
        <w:pStyle w:val="Nivel2"/>
        <w:spacing w:line="360" w:lineRule="auto"/>
        <w:ind w:left="0" w:hanging="6"/>
        <w:rPr>
          <w:rFonts w:ascii="Times New Roman" w:hAnsi="Times New Roman" w:cs="Times New Roman"/>
          <w:i/>
          <w:iCs/>
          <w:color w:val="FF0000"/>
          <w:sz w:val="24"/>
          <w:szCs w:val="24"/>
          <w:lang w:eastAsia="en-US"/>
        </w:rPr>
      </w:pPr>
      <w:r w:rsidRPr="002B33F8">
        <w:rPr>
          <w:rFonts w:ascii="Times New Roman" w:hAnsi="Times New Roman" w:cs="Times New Roman"/>
          <w:sz w:val="24"/>
          <w:szCs w:val="24"/>
        </w:rPr>
        <w:t>As comunicações entre o órgão ou entidade e a contratada devem ser realizadas por escrito sempre que o ato exigir tal</w:t>
      </w:r>
      <w:r w:rsidRPr="002B33F8">
        <w:rPr>
          <w:rFonts w:ascii="Times New Roman" w:hAnsi="Times New Roman" w:cs="Times New Roman"/>
          <w:sz w:val="24"/>
          <w:szCs w:val="24"/>
          <w:lang w:eastAsia="en-US"/>
        </w:rPr>
        <w:t xml:space="preserve"> formalidade, admitindo-se o uso de mensagem eletrônica para esse fim. Assim, a comunicação preferencialmente se dará por meio do e-mail </w:t>
      </w:r>
      <w:r w:rsidR="000134B7" w:rsidRPr="002B33F8">
        <w:rPr>
          <w:rFonts w:ascii="Times New Roman" w:hAnsi="Times New Roman" w:cs="Times New Roman"/>
          <w:color w:val="auto"/>
          <w:sz w:val="24"/>
          <w:szCs w:val="24"/>
          <w:u w:val="single"/>
        </w:rPr>
        <w:t>gestaocontratosadm.pmm@gmail.com</w:t>
      </w:r>
      <w:hyperlink r:id="rId13" w:history="1"/>
      <w:r w:rsidR="006A5435" w:rsidRPr="002B33F8">
        <w:rPr>
          <w:rFonts w:ascii="Times New Roman" w:hAnsi="Times New Roman" w:cs="Times New Roman"/>
          <w:color w:val="auto"/>
          <w:sz w:val="24"/>
          <w:szCs w:val="24"/>
        </w:rPr>
        <w:t>,</w:t>
      </w:r>
      <w:r w:rsidRPr="002B33F8">
        <w:rPr>
          <w:rFonts w:ascii="Times New Roman" w:hAnsi="Times New Roman" w:cs="Times New Roman"/>
          <w:color w:val="auto"/>
          <w:sz w:val="24"/>
          <w:szCs w:val="24"/>
          <w:lang w:eastAsia="en-US"/>
        </w:rPr>
        <w:t xml:space="preserve"> ou por correspondência para a Secretaria </w:t>
      </w:r>
      <w:r w:rsidR="00A9122D" w:rsidRPr="002B33F8">
        <w:rPr>
          <w:rFonts w:ascii="Times New Roman" w:hAnsi="Times New Roman" w:cs="Times New Roman"/>
          <w:color w:val="auto"/>
          <w:sz w:val="24"/>
          <w:szCs w:val="24"/>
        </w:rPr>
        <w:t>Prefeitura de Maricá</w:t>
      </w:r>
      <w:r w:rsidRPr="002B33F8">
        <w:rPr>
          <w:rFonts w:ascii="Times New Roman" w:hAnsi="Times New Roman" w:cs="Times New Roman"/>
          <w:color w:val="auto"/>
          <w:sz w:val="24"/>
          <w:szCs w:val="24"/>
          <w:lang w:eastAsia="en-US"/>
        </w:rPr>
        <w:t xml:space="preserve">, no endereço </w:t>
      </w:r>
      <w:r w:rsidR="00A9122D" w:rsidRPr="002B33F8">
        <w:rPr>
          <w:rFonts w:ascii="Times New Roman" w:hAnsi="Times New Roman" w:cs="Times New Roman"/>
          <w:color w:val="auto"/>
          <w:sz w:val="24"/>
          <w:szCs w:val="24"/>
        </w:rPr>
        <w:t>Rua Álvares de Castro, 346, térreo, Centro, Maricá - RJ</w:t>
      </w:r>
      <w:r w:rsidRPr="002B33F8">
        <w:rPr>
          <w:rFonts w:ascii="Times New Roman" w:hAnsi="Times New Roman" w:cs="Times New Roman"/>
          <w:color w:val="auto"/>
          <w:sz w:val="24"/>
          <w:szCs w:val="24"/>
          <w:lang w:eastAsia="en-US"/>
        </w:rPr>
        <w:t xml:space="preserve">, Cep: </w:t>
      </w:r>
      <w:r w:rsidR="00A9122D" w:rsidRPr="002B33F8">
        <w:rPr>
          <w:rFonts w:ascii="Times New Roman" w:hAnsi="Times New Roman" w:cs="Times New Roman"/>
          <w:color w:val="auto"/>
          <w:sz w:val="24"/>
          <w:szCs w:val="24"/>
          <w:lang w:eastAsia="en-US"/>
        </w:rPr>
        <w:t>24900-880</w:t>
      </w:r>
      <w:r w:rsidRPr="002B33F8">
        <w:rPr>
          <w:rFonts w:ascii="Times New Roman" w:hAnsi="Times New Roman" w:cs="Times New Roman"/>
          <w:color w:val="auto"/>
          <w:sz w:val="24"/>
          <w:szCs w:val="24"/>
          <w:lang w:eastAsia="en-US"/>
        </w:rPr>
        <w:t>;</w:t>
      </w:r>
    </w:p>
    <w:p w14:paraId="43151DE8" w14:textId="77777777" w:rsidR="00812A52" w:rsidRPr="002B33F8" w:rsidRDefault="00812A52" w:rsidP="002B33F8">
      <w:pPr>
        <w:pStyle w:val="Nivel2"/>
        <w:spacing w:line="360" w:lineRule="auto"/>
        <w:ind w:left="0" w:hanging="7"/>
        <w:rPr>
          <w:rFonts w:ascii="Times New Roman" w:hAnsi="Times New Roman" w:cs="Times New Roman"/>
          <w:i/>
          <w:iCs/>
          <w:sz w:val="24"/>
          <w:szCs w:val="24"/>
        </w:rPr>
      </w:pPr>
      <w:r w:rsidRPr="002B33F8">
        <w:rPr>
          <w:rFonts w:ascii="Times New Roman" w:hAnsi="Times New Roman" w:cs="Times New Roman"/>
          <w:sz w:val="24"/>
          <w:szCs w:val="24"/>
        </w:rPr>
        <w:t>A execução do contrato deverá ser acompanhada e fiscalizada pelo(s) fiscal(</w:t>
      </w:r>
      <w:proofErr w:type="spellStart"/>
      <w:r w:rsidRPr="002B33F8">
        <w:rPr>
          <w:rFonts w:ascii="Times New Roman" w:hAnsi="Times New Roman" w:cs="Times New Roman"/>
          <w:sz w:val="24"/>
          <w:szCs w:val="24"/>
        </w:rPr>
        <w:t>is</w:t>
      </w:r>
      <w:proofErr w:type="spellEnd"/>
      <w:r w:rsidRPr="002B33F8">
        <w:rPr>
          <w:rFonts w:ascii="Times New Roman" w:hAnsi="Times New Roman" w:cs="Times New Roman"/>
          <w:sz w:val="24"/>
          <w:szCs w:val="24"/>
        </w:rPr>
        <w:t>) do contrato, ou pelos respectivos substitutos (</w:t>
      </w:r>
      <w:hyperlink r:id="rId14" w:anchor="art117" w:history="1">
        <w:r w:rsidRPr="002B33F8">
          <w:rPr>
            <w:rFonts w:ascii="Times New Roman" w:hAnsi="Times New Roman" w:cs="Times New Roman"/>
            <w:sz w:val="24"/>
            <w:szCs w:val="24"/>
          </w:rPr>
          <w:t>Lei nº 14.133, de 2021, art. 117, caput</w:t>
        </w:r>
      </w:hyperlink>
      <w:r w:rsidRPr="002B33F8">
        <w:rPr>
          <w:rFonts w:ascii="Times New Roman" w:hAnsi="Times New Roman" w:cs="Times New Roman"/>
          <w:sz w:val="24"/>
          <w:szCs w:val="24"/>
        </w:rPr>
        <w:t>); sendo os seguintes fiscais e gestor:</w:t>
      </w:r>
    </w:p>
    <w:p w14:paraId="1C292E9E" w14:textId="3E0F6967" w:rsidR="00812A52" w:rsidRPr="002B33F8" w:rsidRDefault="00812A52" w:rsidP="002B33F8">
      <w:pPr>
        <w:pStyle w:val="Nivel3"/>
        <w:spacing w:line="360" w:lineRule="auto"/>
        <w:ind w:left="567" w:firstLine="0"/>
        <w:rPr>
          <w:rFonts w:ascii="Times New Roman" w:hAnsi="Times New Roman" w:cs="Times New Roman"/>
          <w:color w:val="auto"/>
          <w:sz w:val="24"/>
          <w:szCs w:val="24"/>
          <w:lang w:eastAsia="en-US"/>
        </w:rPr>
      </w:pPr>
      <w:r w:rsidRPr="002B33F8">
        <w:rPr>
          <w:rFonts w:ascii="Times New Roman" w:hAnsi="Times New Roman" w:cs="Times New Roman"/>
          <w:b/>
          <w:bCs/>
          <w:color w:val="auto"/>
          <w:sz w:val="24"/>
          <w:szCs w:val="24"/>
          <w:lang w:eastAsia="en-US"/>
        </w:rPr>
        <w:lastRenderedPageBreak/>
        <w:t>Gestor do Contrato</w:t>
      </w:r>
      <w:r w:rsidRPr="002B33F8">
        <w:rPr>
          <w:rFonts w:ascii="Times New Roman" w:hAnsi="Times New Roman" w:cs="Times New Roman"/>
          <w:color w:val="auto"/>
          <w:sz w:val="24"/>
          <w:szCs w:val="24"/>
          <w:lang w:eastAsia="en-US"/>
        </w:rPr>
        <w:t>:</w:t>
      </w:r>
      <w:r w:rsidR="005A37E1" w:rsidRPr="002B33F8">
        <w:rPr>
          <w:rFonts w:ascii="Times New Roman" w:hAnsi="Times New Roman" w:cs="Times New Roman"/>
          <w:sz w:val="24"/>
          <w:szCs w:val="24"/>
          <w:lang w:eastAsia="en-US"/>
        </w:rPr>
        <w:t xml:space="preserve"> </w:t>
      </w:r>
      <w:proofErr w:type="spellStart"/>
      <w:r w:rsidR="00020203">
        <w:rPr>
          <w:rFonts w:ascii="Times New Roman" w:hAnsi="Times New Roman" w:cs="Times New Roman"/>
          <w:sz w:val="24"/>
          <w:szCs w:val="24"/>
          <w:lang w:eastAsia="en-US"/>
        </w:rPr>
        <w:t>Tatianne</w:t>
      </w:r>
      <w:proofErr w:type="spellEnd"/>
      <w:r w:rsidR="00020203">
        <w:rPr>
          <w:rFonts w:ascii="Times New Roman" w:hAnsi="Times New Roman" w:cs="Times New Roman"/>
          <w:sz w:val="24"/>
          <w:szCs w:val="24"/>
          <w:lang w:eastAsia="en-US"/>
        </w:rPr>
        <w:t xml:space="preserve"> Gonçalves da Guarda</w:t>
      </w:r>
      <w:r w:rsidRPr="002B33F8">
        <w:rPr>
          <w:rFonts w:ascii="Times New Roman" w:hAnsi="Times New Roman" w:cs="Times New Roman"/>
          <w:color w:val="auto"/>
          <w:sz w:val="24"/>
          <w:szCs w:val="24"/>
          <w:lang w:eastAsia="en-US"/>
        </w:rPr>
        <w:t xml:space="preserve">, Matrícula </w:t>
      </w:r>
      <w:r w:rsidR="00020203">
        <w:rPr>
          <w:rFonts w:ascii="Times New Roman" w:hAnsi="Times New Roman" w:cs="Times New Roman"/>
          <w:sz w:val="24"/>
          <w:szCs w:val="24"/>
          <w:lang w:eastAsia="en-US"/>
        </w:rPr>
        <w:t>112.989</w:t>
      </w:r>
      <w:r w:rsidRPr="002B33F8">
        <w:rPr>
          <w:rFonts w:ascii="Times New Roman" w:hAnsi="Times New Roman" w:cs="Times New Roman"/>
          <w:color w:val="auto"/>
          <w:sz w:val="24"/>
          <w:szCs w:val="24"/>
          <w:lang w:eastAsia="en-US"/>
        </w:rPr>
        <w:t>;</w:t>
      </w:r>
    </w:p>
    <w:p w14:paraId="72EE1500" w14:textId="40C6C962" w:rsidR="00812A52" w:rsidRPr="002B33F8" w:rsidRDefault="00812A52" w:rsidP="002B33F8">
      <w:pPr>
        <w:pStyle w:val="Nivel3"/>
        <w:spacing w:line="360" w:lineRule="auto"/>
        <w:ind w:left="567" w:firstLine="0"/>
        <w:rPr>
          <w:rFonts w:ascii="Times New Roman" w:eastAsiaTheme="minorHAnsi" w:hAnsi="Times New Roman" w:cs="Times New Roman"/>
          <w:iCs/>
          <w:color w:val="auto"/>
          <w:sz w:val="24"/>
          <w:szCs w:val="24"/>
          <w:lang w:eastAsia="en-US"/>
        </w:rPr>
      </w:pPr>
      <w:r w:rsidRPr="002B33F8">
        <w:rPr>
          <w:rFonts w:ascii="Times New Roman" w:eastAsiaTheme="minorHAnsi" w:hAnsi="Times New Roman" w:cs="Times New Roman"/>
          <w:b/>
          <w:bCs/>
          <w:iCs/>
          <w:color w:val="auto"/>
          <w:sz w:val="24"/>
          <w:szCs w:val="24"/>
          <w:lang w:eastAsia="en-US"/>
        </w:rPr>
        <w:t xml:space="preserve">Fiscais </w:t>
      </w:r>
      <w:r w:rsidRPr="002B33F8">
        <w:rPr>
          <w:rFonts w:ascii="Times New Roman" w:hAnsi="Times New Roman" w:cs="Times New Roman"/>
          <w:b/>
          <w:bCs/>
          <w:color w:val="auto"/>
          <w:sz w:val="24"/>
          <w:szCs w:val="24"/>
          <w:lang w:eastAsia="en-US"/>
        </w:rPr>
        <w:t>administrativos</w:t>
      </w:r>
      <w:r w:rsidRPr="002B33F8">
        <w:rPr>
          <w:rFonts w:ascii="Times New Roman" w:eastAsiaTheme="minorHAnsi" w:hAnsi="Times New Roman" w:cs="Times New Roman"/>
          <w:iCs/>
          <w:color w:val="auto"/>
          <w:sz w:val="24"/>
          <w:szCs w:val="24"/>
          <w:lang w:eastAsia="en-US"/>
        </w:rPr>
        <w:t xml:space="preserve">: </w:t>
      </w:r>
      <w:r w:rsidR="00020203">
        <w:rPr>
          <w:rFonts w:ascii="Times New Roman" w:eastAsiaTheme="minorHAnsi" w:hAnsi="Times New Roman" w:cs="Times New Roman"/>
          <w:iCs/>
          <w:sz w:val="24"/>
          <w:szCs w:val="24"/>
          <w:lang w:eastAsia="en-US"/>
        </w:rPr>
        <w:t>Elizabeth dos Santos</w:t>
      </w:r>
      <w:r w:rsidRPr="002B33F8">
        <w:rPr>
          <w:rFonts w:ascii="Times New Roman" w:eastAsiaTheme="minorHAnsi" w:hAnsi="Times New Roman" w:cs="Times New Roman"/>
          <w:iCs/>
          <w:color w:val="auto"/>
          <w:sz w:val="24"/>
          <w:szCs w:val="24"/>
          <w:lang w:eastAsia="en-US"/>
        </w:rPr>
        <w:t xml:space="preserve">, Matrícula </w:t>
      </w:r>
      <w:r w:rsidR="00020203">
        <w:rPr>
          <w:rFonts w:ascii="Times New Roman" w:eastAsiaTheme="minorHAnsi" w:hAnsi="Times New Roman" w:cs="Times New Roman"/>
          <w:iCs/>
          <w:sz w:val="24"/>
          <w:szCs w:val="24"/>
          <w:lang w:eastAsia="en-US"/>
        </w:rPr>
        <w:t>106.214</w:t>
      </w:r>
      <w:r w:rsidR="001260DC">
        <w:rPr>
          <w:rFonts w:ascii="Times New Roman" w:eastAsiaTheme="minorHAnsi" w:hAnsi="Times New Roman" w:cs="Times New Roman"/>
          <w:iCs/>
          <w:sz w:val="24"/>
          <w:szCs w:val="24"/>
          <w:lang w:eastAsia="en-US"/>
        </w:rPr>
        <w:t>;</w:t>
      </w:r>
    </w:p>
    <w:p w14:paraId="32A88448" w14:textId="77A8EC17" w:rsidR="00812A52" w:rsidRPr="002B33F8" w:rsidRDefault="00812A52" w:rsidP="002B33F8">
      <w:pPr>
        <w:pStyle w:val="Nivel3"/>
        <w:spacing w:line="360" w:lineRule="auto"/>
        <w:ind w:left="567" w:firstLine="0"/>
        <w:rPr>
          <w:rFonts w:ascii="Times New Roman" w:eastAsiaTheme="minorHAnsi" w:hAnsi="Times New Roman" w:cs="Times New Roman"/>
          <w:iCs/>
          <w:color w:val="auto"/>
          <w:sz w:val="24"/>
          <w:szCs w:val="24"/>
          <w:lang w:eastAsia="en-US"/>
        </w:rPr>
      </w:pPr>
      <w:r w:rsidRPr="002B33F8">
        <w:rPr>
          <w:rFonts w:ascii="Times New Roman" w:eastAsiaTheme="minorHAnsi" w:hAnsi="Times New Roman" w:cs="Times New Roman"/>
          <w:b/>
          <w:bCs/>
          <w:iCs/>
          <w:color w:val="auto"/>
          <w:sz w:val="24"/>
          <w:szCs w:val="24"/>
          <w:lang w:eastAsia="en-US"/>
        </w:rPr>
        <w:t xml:space="preserve">Fiscais </w:t>
      </w:r>
      <w:r w:rsidRPr="002B33F8">
        <w:rPr>
          <w:rFonts w:ascii="Times New Roman" w:hAnsi="Times New Roman" w:cs="Times New Roman"/>
          <w:b/>
          <w:bCs/>
          <w:color w:val="auto"/>
          <w:sz w:val="24"/>
          <w:szCs w:val="24"/>
          <w:lang w:eastAsia="en-US"/>
        </w:rPr>
        <w:t>técnicos</w:t>
      </w:r>
      <w:r w:rsidR="005A37E1" w:rsidRPr="002B33F8">
        <w:rPr>
          <w:rFonts w:ascii="Times New Roman" w:eastAsiaTheme="minorHAnsi" w:hAnsi="Times New Roman" w:cs="Times New Roman"/>
          <w:iCs/>
          <w:color w:val="auto"/>
          <w:sz w:val="24"/>
          <w:szCs w:val="24"/>
          <w:lang w:eastAsia="en-US"/>
        </w:rPr>
        <w:t xml:space="preserve">: </w:t>
      </w:r>
      <w:proofErr w:type="spellStart"/>
      <w:r w:rsidR="005A37E1" w:rsidRPr="002B33F8">
        <w:rPr>
          <w:rFonts w:ascii="Times New Roman" w:eastAsiaTheme="minorHAnsi" w:hAnsi="Times New Roman" w:cs="Times New Roman"/>
          <w:iCs/>
          <w:color w:val="auto"/>
          <w:sz w:val="24"/>
          <w:szCs w:val="24"/>
          <w:lang w:eastAsia="en-US"/>
        </w:rPr>
        <w:t>Marlyane</w:t>
      </w:r>
      <w:proofErr w:type="spellEnd"/>
      <w:r w:rsidR="005A37E1" w:rsidRPr="002B33F8">
        <w:rPr>
          <w:rFonts w:ascii="Times New Roman" w:eastAsiaTheme="minorHAnsi" w:hAnsi="Times New Roman" w:cs="Times New Roman"/>
          <w:iCs/>
          <w:color w:val="auto"/>
          <w:sz w:val="24"/>
          <w:szCs w:val="24"/>
          <w:lang w:eastAsia="en-US"/>
        </w:rPr>
        <w:t xml:space="preserve"> Alves da Costa, </w:t>
      </w:r>
      <w:r w:rsidRPr="002B33F8">
        <w:rPr>
          <w:rFonts w:ascii="Times New Roman" w:eastAsiaTheme="minorHAnsi" w:hAnsi="Times New Roman" w:cs="Times New Roman"/>
          <w:iCs/>
          <w:color w:val="auto"/>
          <w:sz w:val="24"/>
          <w:szCs w:val="24"/>
          <w:lang w:eastAsia="en-US"/>
        </w:rPr>
        <w:t xml:space="preserve">Matrícula </w:t>
      </w:r>
      <w:r w:rsidR="005A37E1" w:rsidRPr="002B33F8">
        <w:rPr>
          <w:rFonts w:ascii="Times New Roman" w:eastAsiaTheme="minorHAnsi" w:hAnsi="Times New Roman" w:cs="Times New Roman"/>
          <w:iCs/>
          <w:color w:val="auto"/>
          <w:sz w:val="24"/>
          <w:szCs w:val="24"/>
          <w:lang w:eastAsia="en-US"/>
        </w:rPr>
        <w:t>111.989</w:t>
      </w:r>
      <w:r w:rsidRPr="002B33F8">
        <w:rPr>
          <w:rFonts w:ascii="Times New Roman" w:eastAsiaTheme="minorHAnsi" w:hAnsi="Times New Roman" w:cs="Times New Roman"/>
          <w:iCs/>
          <w:sz w:val="24"/>
          <w:szCs w:val="24"/>
          <w:lang w:eastAsia="en-US"/>
        </w:rPr>
        <w:t>,</w:t>
      </w:r>
      <w:r w:rsidRPr="002B33F8">
        <w:rPr>
          <w:rFonts w:ascii="Times New Roman" w:eastAsiaTheme="minorHAnsi" w:hAnsi="Times New Roman" w:cs="Times New Roman"/>
          <w:iCs/>
          <w:color w:val="auto"/>
          <w:sz w:val="24"/>
          <w:szCs w:val="24"/>
          <w:lang w:eastAsia="en-US"/>
        </w:rPr>
        <w:t xml:space="preserve"> na qualidade de titular; </w:t>
      </w:r>
      <w:r w:rsidR="005A37E1" w:rsidRPr="002B33F8">
        <w:rPr>
          <w:rFonts w:ascii="Times New Roman" w:eastAsiaTheme="minorHAnsi" w:hAnsi="Times New Roman" w:cs="Times New Roman"/>
          <w:iCs/>
          <w:color w:val="auto"/>
          <w:sz w:val="24"/>
          <w:szCs w:val="24"/>
          <w:lang w:eastAsia="en-US"/>
        </w:rPr>
        <w:t>Isabelle Christina Lima Marques</w:t>
      </w:r>
      <w:r w:rsidRPr="002B33F8">
        <w:rPr>
          <w:rFonts w:ascii="Times New Roman" w:eastAsiaTheme="minorHAnsi" w:hAnsi="Times New Roman" w:cs="Times New Roman"/>
          <w:iCs/>
          <w:sz w:val="24"/>
          <w:szCs w:val="24"/>
          <w:lang w:eastAsia="en-US"/>
        </w:rPr>
        <w:t>,</w:t>
      </w:r>
      <w:r w:rsidRPr="002B33F8">
        <w:rPr>
          <w:rFonts w:ascii="Times New Roman" w:eastAsiaTheme="minorHAnsi" w:hAnsi="Times New Roman" w:cs="Times New Roman"/>
          <w:iCs/>
          <w:color w:val="auto"/>
          <w:sz w:val="24"/>
          <w:szCs w:val="24"/>
          <w:lang w:eastAsia="en-US"/>
        </w:rPr>
        <w:t xml:space="preserve"> Matrícula </w:t>
      </w:r>
      <w:r w:rsidR="005A37E1" w:rsidRPr="002B33F8">
        <w:rPr>
          <w:rFonts w:ascii="Times New Roman" w:eastAsiaTheme="minorHAnsi" w:hAnsi="Times New Roman" w:cs="Times New Roman"/>
          <w:iCs/>
          <w:color w:val="auto"/>
          <w:sz w:val="24"/>
          <w:szCs w:val="24"/>
          <w:lang w:eastAsia="en-US"/>
        </w:rPr>
        <w:t>112.777</w:t>
      </w:r>
      <w:r w:rsidRPr="002B33F8">
        <w:rPr>
          <w:rFonts w:ascii="Times New Roman" w:eastAsiaTheme="minorHAnsi" w:hAnsi="Times New Roman" w:cs="Times New Roman"/>
          <w:iCs/>
          <w:sz w:val="24"/>
          <w:szCs w:val="24"/>
          <w:lang w:eastAsia="en-US"/>
        </w:rPr>
        <w:t>,</w:t>
      </w:r>
      <w:r w:rsidRPr="002B33F8">
        <w:rPr>
          <w:rFonts w:ascii="Times New Roman" w:eastAsiaTheme="minorHAnsi" w:hAnsi="Times New Roman" w:cs="Times New Roman"/>
          <w:iCs/>
          <w:color w:val="auto"/>
          <w:sz w:val="24"/>
          <w:szCs w:val="24"/>
          <w:lang w:eastAsia="en-US"/>
        </w:rPr>
        <w:t xml:space="preserve"> na qualidade de suplente.</w:t>
      </w:r>
    </w:p>
    <w:p w14:paraId="05E78B90" w14:textId="77777777" w:rsidR="00812A52" w:rsidRPr="002B33F8" w:rsidRDefault="00812A52"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w:t>
      </w:r>
    </w:p>
    <w:p w14:paraId="1EE1B8C7"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47A7D3D"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Identificada qualquer inexatidão ou irregularidade, o fiscal técnico do contrato emitirá notificações para a correção da execução do contrato, determinando prazo para a correção;</w:t>
      </w:r>
    </w:p>
    <w:p w14:paraId="7A2369EB"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A Secretaria poderá rejeitar, o objeto contratado, no todo ou em parte, se em desacordo com o Termo de Referência;</w:t>
      </w:r>
    </w:p>
    <w:p w14:paraId="3BA357A1"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técnico do contrato informará ao gestor do contato, em tempo hábil, a situação que demandar decisão ou adoção de medidas que ultrapassem sua competência, para que adote as medidas necessárias e saneadoras;</w:t>
      </w:r>
    </w:p>
    <w:p w14:paraId="04658DB0"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No caso de ocorrências que possam inviabilizar a execução do contrato nas datas aprazadas, o fiscal técnico do contrato comunicará o fato imediatamente ao gestor do contrato;</w:t>
      </w:r>
    </w:p>
    <w:p w14:paraId="46F95661"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técnico do contrato comunicará ao gestor do contrato, em tempo hábil, o término do contrato sob sua responsabilidade, com vistas à renovação tempestiva ou à prorrogação contratual;</w:t>
      </w:r>
    </w:p>
    <w:p w14:paraId="66739EFA"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6D18E"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6C234A4"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lastRenderedPageBreak/>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36A3B64"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p>
    <w:p w14:paraId="1D752D91"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1DD08" w14:textId="77777777" w:rsidR="00812A52"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94F14" w14:textId="16342EE1" w:rsidR="00812A52" w:rsidRPr="00C64B64" w:rsidRDefault="00812A52" w:rsidP="00A63AD0">
      <w:pPr>
        <w:pStyle w:val="Nivel2"/>
        <w:spacing w:line="360" w:lineRule="auto"/>
        <w:ind w:left="0" w:hanging="7"/>
        <w:rPr>
          <w:rFonts w:ascii="Times New Roman" w:hAnsi="Times New Roman" w:cs="Times New Roman"/>
          <w:sz w:val="24"/>
          <w:szCs w:val="22"/>
        </w:rPr>
      </w:pPr>
      <w:r w:rsidRPr="00C64B64">
        <w:rPr>
          <w:rFonts w:ascii="Times New Roman" w:hAnsi="Times New Roman" w:cs="Times New Roman"/>
          <w:sz w:val="24"/>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F0B7D91"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fiscal administrativo do contrato comunicará ao gestor do contrato, em tempo hábil, o término do contrato sob sua responsabilidade, com vistas à tempestiva renovação ou prorrogação contratual;</w:t>
      </w:r>
    </w:p>
    <w:p w14:paraId="76DD1291" w14:textId="77777777" w:rsidR="00812A52" w:rsidRPr="002B33F8" w:rsidRDefault="00812A52"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Os fiscais do contrato elaborarão relatório final com informações sobre a consecução dos objetivos que tenham justificado a contratação e eventuais condutas a serem adotadas para o aprimoramento das atividades da Administração;</w:t>
      </w:r>
    </w:p>
    <w:p w14:paraId="4716336E" w14:textId="3F3B9943" w:rsidR="00CA18E1" w:rsidRPr="009E7927" w:rsidRDefault="00812A52" w:rsidP="009E7927">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contrato que vier a ser firmado poderá ser alterado, com devida justificativa, nos casos previstos nos artigos 124 a 130 da Lei 14.133/2021.</w:t>
      </w:r>
    </w:p>
    <w:p w14:paraId="5847B691" w14:textId="7272CFD8" w:rsidR="006D5FA5" w:rsidRPr="002B33F8"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2"/>
        </w:rPr>
      </w:pPr>
      <w:r w:rsidRPr="002B33F8">
        <w:rPr>
          <w:rFonts w:ascii="Times New Roman" w:hAnsi="Times New Roman" w:cs="Times New Roman"/>
          <w:sz w:val="24"/>
          <w:szCs w:val="22"/>
        </w:rPr>
        <w:lastRenderedPageBreak/>
        <w:t>CRITÉRIOS DE MEDIÇÃO E DE PAGAMENTO</w:t>
      </w:r>
    </w:p>
    <w:p w14:paraId="5233B835" w14:textId="66DE4572" w:rsidR="006D5FA5" w:rsidRPr="002B33F8" w:rsidRDefault="006D5FA5" w:rsidP="002B33F8">
      <w:pPr>
        <w:pStyle w:val="Nivel2"/>
        <w:numPr>
          <w:ilvl w:val="0"/>
          <w:numId w:val="0"/>
        </w:numPr>
        <w:spacing w:line="360" w:lineRule="auto"/>
        <w:rPr>
          <w:rFonts w:ascii="Times New Roman" w:hAnsi="Times New Roman" w:cs="Times New Roman"/>
          <w:b/>
          <w:sz w:val="24"/>
          <w:szCs w:val="24"/>
          <w:lang w:eastAsia="en-US"/>
        </w:rPr>
      </w:pPr>
      <w:r w:rsidRPr="002B33F8">
        <w:rPr>
          <w:rFonts w:ascii="Times New Roman" w:hAnsi="Times New Roman" w:cs="Times New Roman"/>
          <w:b/>
          <w:sz w:val="24"/>
          <w:szCs w:val="24"/>
          <w:lang w:eastAsia="en-US"/>
        </w:rPr>
        <w:t>Recebimento do Objeto</w:t>
      </w:r>
    </w:p>
    <w:p w14:paraId="252EB9CC" w14:textId="4FC8304F" w:rsidR="006D5FA5"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4"/>
          <w:lang w:eastAsia="en-US"/>
        </w:rPr>
        <w:t xml:space="preserve">Os bens serão recebidos </w:t>
      </w:r>
      <w:r w:rsidRPr="007C5D75">
        <w:rPr>
          <w:rFonts w:ascii="Times New Roman" w:hAnsi="Times New Roman" w:cs="Times New Roman"/>
          <w:b/>
          <w:bCs/>
          <w:sz w:val="24"/>
          <w:szCs w:val="24"/>
          <w:lang w:eastAsia="en-US"/>
        </w:rPr>
        <w:t>provisoriamente</w:t>
      </w:r>
      <w:r w:rsidRPr="002B33F8">
        <w:rPr>
          <w:rFonts w:ascii="Times New Roman" w:hAnsi="Times New Roman" w:cs="Times New Roman"/>
          <w:sz w:val="24"/>
          <w:szCs w:val="24"/>
          <w:lang w:eastAsia="en-US"/>
        </w:rPr>
        <w:t xml:space="preserve">, </w:t>
      </w:r>
      <w:r w:rsidR="005A37E1" w:rsidRPr="002B33F8">
        <w:rPr>
          <w:rFonts w:ascii="Times New Roman" w:hAnsi="Times New Roman" w:cs="Times New Roman"/>
          <w:bCs/>
          <w:sz w:val="24"/>
          <w:szCs w:val="24"/>
          <w:lang w:eastAsia="en-US"/>
        </w:rPr>
        <w:t xml:space="preserve">em </w:t>
      </w:r>
      <w:r w:rsidR="005A37E1" w:rsidRPr="002B33F8">
        <w:rPr>
          <w:rFonts w:ascii="Times New Roman" w:hAnsi="Times New Roman" w:cs="Times New Roman"/>
          <w:bCs/>
          <w:color w:val="auto"/>
          <w:sz w:val="24"/>
          <w:szCs w:val="24"/>
          <w:lang w:eastAsia="en-US"/>
        </w:rPr>
        <w:t>até</w:t>
      </w:r>
      <w:r w:rsidR="005A37E1" w:rsidRPr="002B33F8">
        <w:rPr>
          <w:rFonts w:ascii="Times New Roman" w:hAnsi="Times New Roman" w:cs="Times New Roman"/>
          <w:b/>
          <w:bCs/>
          <w:color w:val="auto"/>
          <w:sz w:val="24"/>
          <w:szCs w:val="24"/>
          <w:lang w:eastAsia="en-US"/>
        </w:rPr>
        <w:t xml:space="preserve"> </w:t>
      </w:r>
      <w:r w:rsidR="005A37E1" w:rsidRPr="002B33F8">
        <w:rPr>
          <w:rFonts w:ascii="Times New Roman" w:hAnsi="Times New Roman" w:cs="Times New Roman"/>
          <w:b/>
          <w:bCs/>
          <w:color w:val="auto"/>
          <w:sz w:val="24"/>
          <w:szCs w:val="24"/>
          <w:u w:val="single"/>
          <w:lang w:eastAsia="en-US"/>
        </w:rPr>
        <w:t>5 (cinco) dias úteis</w:t>
      </w:r>
      <w:r w:rsidR="005A37E1" w:rsidRPr="002B33F8">
        <w:rPr>
          <w:rFonts w:ascii="Times New Roman" w:hAnsi="Times New Roman" w:cs="Times New Roman"/>
          <w:sz w:val="24"/>
          <w:szCs w:val="24"/>
          <w:lang w:eastAsia="en-US"/>
        </w:rPr>
        <w:t>, a contar do ato da entrega</w:t>
      </w:r>
      <w:r w:rsidRPr="002B33F8">
        <w:rPr>
          <w:rFonts w:ascii="Times New Roman" w:hAnsi="Times New Roman" w:cs="Times New Roman"/>
          <w:sz w:val="24"/>
          <w:szCs w:val="24"/>
          <w:lang w:eastAsia="en-US"/>
        </w:rPr>
        <w:t xml:space="preserve">, juntamente com a </w:t>
      </w:r>
      <w:r w:rsidRPr="002B33F8">
        <w:rPr>
          <w:rFonts w:ascii="Times New Roman" w:eastAsia="Calibri" w:hAnsi="Times New Roman" w:cs="Times New Roman"/>
          <w:sz w:val="24"/>
          <w:szCs w:val="24"/>
          <w:lang w:eastAsia="en-US"/>
        </w:rPr>
        <w:t>nota</w:t>
      </w:r>
      <w:r w:rsidRPr="002B33F8">
        <w:rPr>
          <w:rFonts w:ascii="Times New Roman" w:hAnsi="Times New Roman" w:cs="Times New Roman"/>
          <w:sz w:val="24"/>
          <w:szCs w:val="24"/>
          <w:lang w:eastAsia="en-US"/>
        </w:rPr>
        <w:t xml:space="preserve"> fiscal ou instrumento de cobrança equivalente, pelo(a) responsável pelo </w:t>
      </w:r>
      <w:r w:rsidRPr="002B33F8">
        <w:rPr>
          <w:rFonts w:ascii="Times New Roman" w:hAnsi="Times New Roman" w:cs="Times New Roman"/>
          <w:sz w:val="24"/>
          <w:szCs w:val="22"/>
        </w:rPr>
        <w:t>acompanhamento</w:t>
      </w:r>
      <w:r w:rsidRPr="002B33F8">
        <w:rPr>
          <w:rFonts w:ascii="Times New Roman" w:hAnsi="Times New Roman" w:cs="Times New Roman"/>
          <w:sz w:val="24"/>
          <w:szCs w:val="24"/>
          <w:lang w:eastAsia="en-US"/>
        </w:rPr>
        <w:t xml:space="preserve"> e fiscalização do contrato, para efeito de posterior verificação de sua conformidade com as especificações constantes no Termo de Referência</w:t>
      </w:r>
      <w:r w:rsidRPr="002B33F8">
        <w:rPr>
          <w:rFonts w:ascii="Times New Roman" w:hAnsi="Times New Roman" w:cs="Times New Roman"/>
          <w:color w:val="FF0000"/>
          <w:sz w:val="24"/>
          <w:szCs w:val="24"/>
          <w:lang w:eastAsia="en-US"/>
        </w:rPr>
        <w:t xml:space="preserve"> </w:t>
      </w:r>
      <w:r w:rsidRPr="002B33F8">
        <w:rPr>
          <w:rFonts w:ascii="Times New Roman" w:hAnsi="Times New Roman" w:cs="Times New Roman"/>
          <w:sz w:val="24"/>
          <w:szCs w:val="24"/>
          <w:lang w:eastAsia="en-US"/>
        </w:rPr>
        <w:t>e na proposta.</w:t>
      </w:r>
    </w:p>
    <w:p w14:paraId="0C9A9A35" w14:textId="5F63A272" w:rsidR="006D5FA5"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4"/>
          <w:lang w:eastAsia="en-US"/>
        </w:rPr>
        <w:t>Os bens poderão ser rejeitados, no todo ou em parte, inclusive antes do recebimento provisório, quando em desacordo com as especificações constantes no Termo de Referência</w:t>
      </w:r>
      <w:r w:rsidRPr="002B33F8">
        <w:rPr>
          <w:rFonts w:ascii="Times New Roman" w:hAnsi="Times New Roman" w:cs="Times New Roman"/>
          <w:color w:val="FF0000"/>
          <w:sz w:val="24"/>
          <w:szCs w:val="24"/>
          <w:lang w:eastAsia="en-US"/>
        </w:rPr>
        <w:t xml:space="preserve"> </w:t>
      </w:r>
      <w:r w:rsidRPr="002B33F8">
        <w:rPr>
          <w:rFonts w:ascii="Times New Roman" w:hAnsi="Times New Roman" w:cs="Times New Roman"/>
          <w:sz w:val="24"/>
          <w:szCs w:val="24"/>
          <w:lang w:eastAsia="en-US"/>
        </w:rPr>
        <w:t xml:space="preserve">e na proposta, devendo ser substituídos no prazo de </w:t>
      </w:r>
      <w:r w:rsidR="005A37E1" w:rsidRPr="002B33F8">
        <w:rPr>
          <w:rFonts w:ascii="Times New Roman" w:hAnsi="Times New Roman" w:cs="Times New Roman"/>
          <w:b/>
          <w:bCs/>
          <w:color w:val="auto"/>
          <w:sz w:val="24"/>
          <w:szCs w:val="24"/>
          <w:u w:val="single"/>
          <w:lang w:eastAsia="en-US"/>
        </w:rPr>
        <w:t>5</w:t>
      </w:r>
      <w:r w:rsidRPr="002B33F8">
        <w:rPr>
          <w:rFonts w:ascii="Times New Roman" w:hAnsi="Times New Roman" w:cs="Times New Roman"/>
          <w:b/>
          <w:bCs/>
          <w:color w:val="auto"/>
          <w:sz w:val="24"/>
          <w:szCs w:val="24"/>
          <w:u w:val="single"/>
          <w:lang w:eastAsia="en-US"/>
        </w:rPr>
        <w:t xml:space="preserve"> (</w:t>
      </w:r>
      <w:r w:rsidR="005A37E1" w:rsidRPr="002B33F8">
        <w:rPr>
          <w:rFonts w:ascii="Times New Roman" w:hAnsi="Times New Roman" w:cs="Times New Roman"/>
          <w:b/>
          <w:bCs/>
          <w:color w:val="auto"/>
          <w:sz w:val="24"/>
          <w:szCs w:val="24"/>
          <w:u w:val="single"/>
          <w:lang w:eastAsia="en-US"/>
        </w:rPr>
        <w:t>cinco</w:t>
      </w:r>
      <w:r w:rsidRPr="002B33F8">
        <w:rPr>
          <w:rFonts w:ascii="Times New Roman" w:hAnsi="Times New Roman" w:cs="Times New Roman"/>
          <w:b/>
          <w:bCs/>
          <w:color w:val="auto"/>
          <w:sz w:val="24"/>
          <w:szCs w:val="24"/>
          <w:u w:val="single"/>
          <w:lang w:eastAsia="en-US"/>
        </w:rPr>
        <w:t xml:space="preserve">) </w:t>
      </w:r>
      <w:r w:rsidR="00812A52" w:rsidRPr="002B33F8">
        <w:rPr>
          <w:rFonts w:ascii="Times New Roman" w:hAnsi="Times New Roman" w:cs="Times New Roman"/>
          <w:b/>
          <w:bCs/>
          <w:color w:val="auto"/>
          <w:sz w:val="24"/>
          <w:szCs w:val="24"/>
          <w:u w:val="single"/>
          <w:lang w:eastAsia="en-US"/>
        </w:rPr>
        <w:t>dias</w:t>
      </w:r>
      <w:r w:rsidRPr="002B33F8">
        <w:rPr>
          <w:rFonts w:ascii="Times New Roman" w:hAnsi="Times New Roman" w:cs="Times New Roman"/>
          <w:sz w:val="24"/>
          <w:szCs w:val="24"/>
          <w:lang w:eastAsia="en-US"/>
        </w:rPr>
        <w:t>, a contar da notificação da contratada, às suas custas, sem prejuízo da aplicação das penalidades.</w:t>
      </w:r>
    </w:p>
    <w:p w14:paraId="4F7FC3B1" w14:textId="2A63E836" w:rsidR="00812A52"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4"/>
          <w:lang w:eastAsia="en-US"/>
        </w:rPr>
        <w:t xml:space="preserve">O </w:t>
      </w:r>
      <w:r w:rsidRPr="002B33F8">
        <w:rPr>
          <w:rFonts w:ascii="Times New Roman" w:hAnsi="Times New Roman" w:cs="Times New Roman"/>
          <w:sz w:val="24"/>
          <w:szCs w:val="22"/>
        </w:rPr>
        <w:t>recebimento</w:t>
      </w:r>
      <w:r w:rsidRPr="002B33F8">
        <w:rPr>
          <w:rFonts w:ascii="Times New Roman" w:hAnsi="Times New Roman" w:cs="Times New Roman"/>
          <w:sz w:val="24"/>
          <w:szCs w:val="24"/>
          <w:lang w:eastAsia="en-US"/>
        </w:rPr>
        <w:t xml:space="preserve"> </w:t>
      </w:r>
      <w:r w:rsidRPr="007C5D75">
        <w:rPr>
          <w:rFonts w:ascii="Times New Roman" w:hAnsi="Times New Roman" w:cs="Times New Roman"/>
          <w:b/>
          <w:bCs/>
          <w:sz w:val="24"/>
          <w:szCs w:val="24"/>
          <w:lang w:eastAsia="en-US"/>
        </w:rPr>
        <w:t>definitivo</w:t>
      </w:r>
      <w:r w:rsidRPr="002B33F8">
        <w:rPr>
          <w:rFonts w:ascii="Times New Roman" w:hAnsi="Times New Roman" w:cs="Times New Roman"/>
          <w:sz w:val="24"/>
          <w:szCs w:val="24"/>
          <w:lang w:eastAsia="en-US"/>
        </w:rPr>
        <w:t xml:space="preserve"> ocorrerá no prazo de </w:t>
      </w:r>
      <w:r w:rsidR="005A37E1" w:rsidRPr="002B33F8">
        <w:rPr>
          <w:rFonts w:ascii="Times New Roman" w:hAnsi="Times New Roman" w:cs="Times New Roman"/>
          <w:b/>
          <w:bCs/>
          <w:color w:val="auto"/>
          <w:sz w:val="24"/>
          <w:szCs w:val="24"/>
          <w:u w:val="single"/>
          <w:lang w:eastAsia="en-US"/>
        </w:rPr>
        <w:t xml:space="preserve">10 </w:t>
      </w:r>
      <w:r w:rsidR="007B6ACA" w:rsidRPr="002B33F8">
        <w:rPr>
          <w:rFonts w:ascii="Times New Roman" w:hAnsi="Times New Roman" w:cs="Times New Roman"/>
          <w:b/>
          <w:bCs/>
          <w:color w:val="auto"/>
          <w:sz w:val="24"/>
          <w:szCs w:val="24"/>
          <w:u w:val="single"/>
          <w:lang w:eastAsia="en-US"/>
        </w:rPr>
        <w:t>(</w:t>
      </w:r>
      <w:r w:rsidR="005A37E1" w:rsidRPr="002B33F8">
        <w:rPr>
          <w:rFonts w:ascii="Times New Roman" w:hAnsi="Times New Roman" w:cs="Times New Roman"/>
          <w:b/>
          <w:bCs/>
          <w:color w:val="auto"/>
          <w:sz w:val="24"/>
          <w:szCs w:val="24"/>
          <w:u w:val="single"/>
          <w:lang w:eastAsia="en-US"/>
        </w:rPr>
        <w:t>dez</w:t>
      </w:r>
      <w:r w:rsidRPr="002B33F8">
        <w:rPr>
          <w:rFonts w:ascii="Times New Roman" w:hAnsi="Times New Roman" w:cs="Times New Roman"/>
          <w:b/>
          <w:bCs/>
          <w:color w:val="auto"/>
          <w:sz w:val="24"/>
          <w:szCs w:val="24"/>
          <w:u w:val="single"/>
          <w:lang w:eastAsia="en-US"/>
        </w:rPr>
        <w:t xml:space="preserve">) dias úteis, </w:t>
      </w:r>
      <w:r w:rsidR="00812A52" w:rsidRPr="002B33F8">
        <w:rPr>
          <w:rFonts w:ascii="Times New Roman" w:hAnsi="Times New Roman" w:cs="Times New Roman"/>
          <w:sz w:val="24"/>
          <w:szCs w:val="24"/>
          <w:lang w:eastAsia="en-US"/>
        </w:rPr>
        <w:t>a contar do recebimento provisório, após a verificação da qualidade e quantidade do material e consequente aceitação mediante termo detalhado que comprove o atendimento das exigências contratuais;</w:t>
      </w:r>
    </w:p>
    <w:p w14:paraId="3AF1A422" w14:textId="77777777" w:rsidR="006D5FA5"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4"/>
          <w:lang w:eastAsia="en-US"/>
        </w:rPr>
        <w:t xml:space="preserve">O </w:t>
      </w:r>
      <w:r w:rsidRPr="002B33F8">
        <w:rPr>
          <w:rFonts w:ascii="Times New Roman" w:hAnsi="Times New Roman" w:cs="Times New Roman"/>
          <w:sz w:val="24"/>
          <w:szCs w:val="22"/>
        </w:rPr>
        <w:t>prazo</w:t>
      </w:r>
      <w:r w:rsidRPr="002B33F8">
        <w:rPr>
          <w:rFonts w:ascii="Times New Roman" w:hAnsi="Times New Roman" w:cs="Times New Roman"/>
          <w:sz w:val="24"/>
          <w:szCs w:val="24"/>
          <w:lang w:eastAsia="en-US"/>
        </w:rPr>
        <w:t xml:space="preserve"> para recebimento definitivo poderá ser excepcionalmente prorrogado, </w:t>
      </w:r>
      <w:r w:rsidRPr="002B33F8">
        <w:rPr>
          <w:rFonts w:ascii="Times New Roman" w:hAnsi="Times New Roman" w:cs="Times New Roman"/>
          <w:color w:val="auto"/>
          <w:sz w:val="24"/>
          <w:szCs w:val="24"/>
          <w:lang w:eastAsia="en-US"/>
        </w:rPr>
        <w:t>de forma justificada, por igual período, quando houver necessidade de diligências para a aferição do ate</w:t>
      </w:r>
      <w:r w:rsidRPr="002B33F8">
        <w:rPr>
          <w:rFonts w:ascii="Times New Roman" w:hAnsi="Times New Roman" w:cs="Times New Roman"/>
          <w:sz w:val="24"/>
          <w:szCs w:val="24"/>
          <w:lang w:eastAsia="en-US"/>
        </w:rPr>
        <w:t>ndimento das exigências contratuais.</w:t>
      </w:r>
    </w:p>
    <w:p w14:paraId="633275DB" w14:textId="07AB4563" w:rsidR="006D5FA5"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bCs/>
          <w:sz w:val="24"/>
          <w:szCs w:val="24"/>
          <w:lang w:eastAsia="en-US"/>
        </w:rPr>
        <w:t xml:space="preserve">No caso de controvérsia sobre a </w:t>
      </w:r>
      <w:r w:rsidRPr="002B33F8">
        <w:rPr>
          <w:rFonts w:ascii="Times New Roman" w:hAnsi="Times New Roman" w:cs="Times New Roman"/>
          <w:bCs/>
          <w:color w:val="auto"/>
          <w:sz w:val="24"/>
          <w:szCs w:val="24"/>
          <w:lang w:eastAsia="en-US"/>
        </w:rPr>
        <w:t xml:space="preserve">execução do objeto, quanto à dimensão, qualidade e quantidade, deverá ser observado o teor do </w:t>
      </w:r>
      <w:hyperlink r:id="rId15" w:anchor="art143" w:history="1">
        <w:r w:rsidRPr="002B33F8">
          <w:rPr>
            <w:rStyle w:val="Hyperlink"/>
            <w:rFonts w:ascii="Times New Roman" w:hAnsi="Times New Roman" w:cs="Times New Roman"/>
            <w:bCs/>
            <w:color w:val="auto"/>
            <w:sz w:val="24"/>
            <w:szCs w:val="24"/>
            <w:lang w:eastAsia="en-US"/>
          </w:rPr>
          <w:t>art. 143 da Lei nº 14.133, de 2021</w:t>
        </w:r>
      </w:hyperlink>
      <w:r w:rsidRPr="002B33F8">
        <w:rPr>
          <w:rFonts w:ascii="Times New Roman" w:hAnsi="Times New Roman" w:cs="Times New Roman"/>
          <w:bCs/>
          <w:color w:val="auto"/>
          <w:sz w:val="24"/>
          <w:szCs w:val="24"/>
          <w:lang w:eastAsia="en-US"/>
        </w:rPr>
        <w:t>, comunicando</w:t>
      </w:r>
      <w:r w:rsidRPr="002B33F8">
        <w:rPr>
          <w:rFonts w:ascii="Times New Roman" w:hAnsi="Times New Roman" w:cs="Times New Roman"/>
          <w:bCs/>
          <w:sz w:val="24"/>
          <w:szCs w:val="24"/>
          <w:lang w:eastAsia="en-US"/>
        </w:rPr>
        <w:t xml:space="preserve">-se à empresa para emissão de Nota Fiscal no que </w:t>
      </w:r>
      <w:proofErr w:type="spellStart"/>
      <w:r w:rsidRPr="002B33F8">
        <w:rPr>
          <w:rFonts w:ascii="Times New Roman" w:hAnsi="Times New Roman" w:cs="Times New Roman"/>
          <w:bCs/>
          <w:sz w:val="24"/>
          <w:szCs w:val="24"/>
          <w:lang w:eastAsia="en-US"/>
        </w:rPr>
        <w:t>pertine</w:t>
      </w:r>
      <w:proofErr w:type="spellEnd"/>
      <w:r w:rsidRPr="002B33F8">
        <w:rPr>
          <w:rFonts w:ascii="Times New Roman" w:hAnsi="Times New Roman" w:cs="Times New Roman"/>
          <w:bCs/>
          <w:sz w:val="24"/>
          <w:szCs w:val="24"/>
          <w:lang w:eastAsia="en-US"/>
        </w:rPr>
        <w:t xml:space="preserve"> à parcela incontroversa da execução do objeto, para efeito de liquidação e pagamento.</w:t>
      </w:r>
    </w:p>
    <w:p w14:paraId="21E033AB" w14:textId="77777777" w:rsidR="006D5FA5"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4"/>
          <w:lang w:eastAsia="en-US"/>
        </w:rPr>
        <w:t xml:space="preserve">O prazo para a solução, pelo contratado, de inconsistências na execução do objeto ou de saneamento da </w:t>
      </w:r>
      <w:r w:rsidRPr="002B33F8">
        <w:rPr>
          <w:rFonts w:ascii="Times New Roman" w:hAnsi="Times New Roman" w:cs="Times New Roman"/>
          <w:sz w:val="24"/>
          <w:szCs w:val="22"/>
        </w:rPr>
        <w:t>nota</w:t>
      </w:r>
      <w:r w:rsidRPr="002B33F8">
        <w:rPr>
          <w:rFonts w:ascii="Times New Roman" w:hAnsi="Times New Roman" w:cs="Times New Roman"/>
          <w:sz w:val="24"/>
          <w:szCs w:val="24"/>
          <w:lang w:eastAsia="en-US"/>
        </w:rPr>
        <w:t xml:space="preserve"> fiscal ou de instrumento de cobrança equivalente, verificadas pela Administração durante a análise prévia à liquidação de despesa, não será computado para os fins do recebimento definitivo.</w:t>
      </w:r>
    </w:p>
    <w:p w14:paraId="312AEA2F" w14:textId="77777777" w:rsidR="006D5FA5" w:rsidRPr="002B33F8" w:rsidRDefault="006D5FA5"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4"/>
          <w:lang w:eastAsia="en-US"/>
        </w:rPr>
        <w:t xml:space="preserve">O </w:t>
      </w:r>
      <w:r w:rsidRPr="002B33F8">
        <w:rPr>
          <w:rFonts w:ascii="Times New Roman" w:hAnsi="Times New Roman" w:cs="Times New Roman"/>
          <w:sz w:val="24"/>
          <w:szCs w:val="22"/>
        </w:rPr>
        <w:t>recebimento</w:t>
      </w:r>
      <w:r w:rsidRPr="002B33F8">
        <w:rPr>
          <w:rFonts w:ascii="Times New Roman" w:hAnsi="Times New Roman" w:cs="Times New Roman"/>
          <w:sz w:val="24"/>
          <w:szCs w:val="24"/>
          <w:lang w:eastAsia="en-US"/>
        </w:rPr>
        <w:t xml:space="preserve"> provisório ou definitivo não excluirá a responsabilidade civil pela solidez e pela segurança do serviço nem a responsabilidade ético-profissional pela perfeita execução do contrato.</w:t>
      </w:r>
    </w:p>
    <w:p w14:paraId="52137DE9" w14:textId="37D6187B" w:rsidR="009D76FA" w:rsidRPr="002B33F8" w:rsidRDefault="006D5FA5" w:rsidP="002B33F8">
      <w:pPr>
        <w:pStyle w:val="Nivel2"/>
        <w:numPr>
          <w:ilvl w:val="0"/>
          <w:numId w:val="0"/>
        </w:numPr>
        <w:spacing w:line="360" w:lineRule="auto"/>
        <w:rPr>
          <w:rFonts w:ascii="Times New Roman" w:hAnsi="Times New Roman" w:cs="Times New Roman"/>
          <w:b/>
          <w:sz w:val="24"/>
          <w:szCs w:val="24"/>
          <w:lang w:eastAsia="en-US"/>
        </w:rPr>
      </w:pPr>
      <w:r w:rsidRPr="002B33F8">
        <w:rPr>
          <w:rFonts w:ascii="Times New Roman" w:hAnsi="Times New Roman" w:cs="Times New Roman"/>
          <w:b/>
          <w:sz w:val="24"/>
          <w:szCs w:val="24"/>
          <w:lang w:eastAsia="en-US"/>
        </w:rPr>
        <w:t>Liquidaçã</w:t>
      </w:r>
      <w:r w:rsidR="004A5319" w:rsidRPr="002B33F8">
        <w:rPr>
          <w:rFonts w:ascii="Times New Roman" w:hAnsi="Times New Roman" w:cs="Times New Roman"/>
          <w:b/>
          <w:sz w:val="24"/>
          <w:szCs w:val="24"/>
          <w:lang w:eastAsia="en-US"/>
        </w:rPr>
        <w:t>o</w:t>
      </w:r>
    </w:p>
    <w:p w14:paraId="0F590FE0" w14:textId="515D6D35" w:rsidR="005805EB" w:rsidRPr="002B33F8" w:rsidRDefault="005805EB"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lastRenderedPageBreak/>
        <w:t xml:space="preserve">Para a </w:t>
      </w:r>
      <w:r w:rsidRPr="002B33F8">
        <w:rPr>
          <w:rFonts w:ascii="Times New Roman" w:hAnsi="Times New Roman" w:cs="Times New Roman"/>
          <w:sz w:val="24"/>
          <w:szCs w:val="22"/>
        </w:rPr>
        <w:t>realização</w:t>
      </w:r>
      <w:r w:rsidRPr="002B33F8">
        <w:rPr>
          <w:rFonts w:ascii="Times New Roman" w:hAnsi="Times New Roman" w:cs="Times New Roman"/>
          <w:sz w:val="24"/>
          <w:szCs w:val="24"/>
        </w:rPr>
        <w:t xml:space="preserve"> do pagamento será observada a ordem cronológica para cada fonte de recurso nos termos do art. 141 da Lei 14.133/2021;</w:t>
      </w:r>
    </w:p>
    <w:p w14:paraId="66C2C530" w14:textId="034EFA41" w:rsidR="005805EB" w:rsidRPr="002B33F8" w:rsidRDefault="005805EB"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 xml:space="preserve">Recebida a Nota Fiscal ou documento de cobrança equivalente, correrá o prazo de 30 (trinta) dias </w:t>
      </w:r>
      <w:r w:rsidRPr="002B33F8">
        <w:rPr>
          <w:rFonts w:ascii="Times New Roman" w:hAnsi="Times New Roman" w:cs="Times New Roman"/>
          <w:sz w:val="24"/>
          <w:szCs w:val="22"/>
        </w:rPr>
        <w:t>para</w:t>
      </w:r>
      <w:r w:rsidRPr="002B33F8">
        <w:rPr>
          <w:rFonts w:ascii="Times New Roman" w:hAnsi="Times New Roman" w:cs="Times New Roman"/>
          <w:sz w:val="24"/>
          <w:szCs w:val="24"/>
        </w:rPr>
        <w:t xml:space="preserve"> fins de liquidação, na forma desta seção, prorrogáveis por igual período, nos termos do art. </w:t>
      </w:r>
      <w:r w:rsidR="005A37E1" w:rsidRPr="002B33F8">
        <w:rPr>
          <w:rFonts w:ascii="Times New Roman" w:hAnsi="Times New Roman" w:cs="Times New Roman"/>
          <w:sz w:val="24"/>
          <w:szCs w:val="24"/>
          <w:lang w:eastAsia="en-US"/>
        </w:rPr>
        <w:t xml:space="preserve">73 do Decreto Municipal nº </w:t>
      </w:r>
      <w:r w:rsidR="008A4888">
        <w:rPr>
          <w:rFonts w:ascii="Times New Roman" w:hAnsi="Times New Roman" w:cs="Times New Roman"/>
          <w:sz w:val="24"/>
          <w:szCs w:val="24"/>
          <w:lang w:eastAsia="en-US"/>
        </w:rPr>
        <w:t>576</w:t>
      </w:r>
      <w:r w:rsidR="005A37E1" w:rsidRPr="002B33F8">
        <w:rPr>
          <w:rFonts w:ascii="Times New Roman" w:hAnsi="Times New Roman" w:cs="Times New Roman"/>
          <w:sz w:val="24"/>
          <w:szCs w:val="24"/>
          <w:lang w:eastAsia="en-US"/>
        </w:rPr>
        <w:t xml:space="preserve">/2025 </w:t>
      </w:r>
      <w:r w:rsidRPr="002B33F8">
        <w:rPr>
          <w:rFonts w:ascii="Times New Roman" w:hAnsi="Times New Roman" w:cs="Times New Roman"/>
          <w:sz w:val="24"/>
          <w:szCs w:val="24"/>
        </w:rPr>
        <w:t xml:space="preserve">e Decreto Municipal nº 723/21; </w:t>
      </w:r>
    </w:p>
    <w:p w14:paraId="5913A0D9" w14:textId="77777777" w:rsidR="005805EB" w:rsidRPr="002B33F8" w:rsidRDefault="005805EB"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w:t>
      </w:r>
      <w:r w:rsidRPr="002B33F8">
        <w:rPr>
          <w:rFonts w:ascii="Times New Roman" w:hAnsi="Times New Roman" w:cs="Times New Roman"/>
          <w:sz w:val="24"/>
          <w:szCs w:val="22"/>
        </w:rPr>
        <w:t>documento</w:t>
      </w:r>
      <w:r w:rsidRPr="002B33F8">
        <w:rPr>
          <w:rFonts w:ascii="Times New Roman" w:hAnsi="Times New Roman" w:cs="Times New Roman"/>
          <w:sz w:val="24"/>
          <w:szCs w:val="24"/>
        </w:rPr>
        <w:t xml:space="preserve">, tais como: </w:t>
      </w:r>
    </w:p>
    <w:p w14:paraId="610E7993" w14:textId="77777777" w:rsidR="005805EB" w:rsidRPr="002B33F8" w:rsidRDefault="005805EB" w:rsidP="002B33F8">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2B33F8">
        <w:rPr>
          <w:rFonts w:ascii="Times New Roman" w:hAnsi="Times New Roman" w:cs="Times New Roman"/>
          <w:lang w:val="pt-BR"/>
        </w:rPr>
        <w:t>o prazo de validade;</w:t>
      </w:r>
    </w:p>
    <w:p w14:paraId="035AE6F4" w14:textId="77777777" w:rsidR="005805EB" w:rsidRPr="002B33F8" w:rsidRDefault="005805EB" w:rsidP="002B33F8">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2B33F8">
        <w:rPr>
          <w:rFonts w:ascii="Times New Roman" w:hAnsi="Times New Roman" w:cs="Times New Roman"/>
          <w:lang w:val="pt-BR"/>
        </w:rPr>
        <w:t xml:space="preserve">a data da emissão; </w:t>
      </w:r>
    </w:p>
    <w:p w14:paraId="515ADD5B" w14:textId="77777777" w:rsidR="005805EB" w:rsidRPr="002B33F8" w:rsidRDefault="005805EB" w:rsidP="002B33F8">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2B33F8">
        <w:rPr>
          <w:rFonts w:ascii="Times New Roman" w:hAnsi="Times New Roman" w:cs="Times New Roman"/>
          <w:lang w:val="pt-BR"/>
        </w:rPr>
        <w:t xml:space="preserve">os dados do contrato e do órgão contratante; </w:t>
      </w:r>
    </w:p>
    <w:p w14:paraId="25EAC72C" w14:textId="77777777" w:rsidR="005805EB" w:rsidRPr="002B33F8" w:rsidRDefault="005805EB" w:rsidP="002B33F8">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2B33F8">
        <w:rPr>
          <w:rFonts w:ascii="Times New Roman" w:hAnsi="Times New Roman" w:cs="Times New Roman"/>
          <w:lang w:val="pt-BR"/>
        </w:rPr>
        <w:t xml:space="preserve">o período respectivo de execução do contrato; </w:t>
      </w:r>
    </w:p>
    <w:p w14:paraId="3AE7B807" w14:textId="77777777" w:rsidR="005805EB" w:rsidRPr="002B33F8" w:rsidRDefault="005805EB" w:rsidP="002B33F8">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2B33F8">
        <w:rPr>
          <w:rFonts w:ascii="Times New Roman" w:hAnsi="Times New Roman" w:cs="Times New Roman"/>
          <w:lang w:val="pt-BR"/>
        </w:rPr>
        <w:t xml:space="preserve">o valor a pagar; e </w:t>
      </w:r>
    </w:p>
    <w:p w14:paraId="668BC499" w14:textId="0F010FC3" w:rsidR="005805EB" w:rsidRPr="002B33F8" w:rsidRDefault="006F06BA" w:rsidP="002B33F8">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2B33F8">
        <w:rPr>
          <w:rFonts w:ascii="Times New Roman" w:hAnsi="Times New Roman" w:cs="Times New Roman"/>
          <w:lang w:val="pt-BR"/>
        </w:rPr>
        <w:t xml:space="preserve">             </w:t>
      </w:r>
      <w:r w:rsidR="005805EB" w:rsidRPr="002B33F8">
        <w:rPr>
          <w:rFonts w:ascii="Times New Roman" w:hAnsi="Times New Roman" w:cs="Times New Roman"/>
          <w:lang w:val="pt-BR"/>
        </w:rPr>
        <w:t>eventual destaque do valor de retenções tributárias cabíveis.</w:t>
      </w:r>
    </w:p>
    <w:p w14:paraId="3B0DB6BF" w14:textId="77777777" w:rsidR="005805EB" w:rsidRPr="002B33F8" w:rsidRDefault="005805EB"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4"/>
        </w:rPr>
        <w:t xml:space="preserve">Havendo erro na apresentação da nota fiscal ou instrumento de cobrança equivalente, ou circunstância </w:t>
      </w:r>
      <w:r w:rsidRPr="002B33F8">
        <w:rPr>
          <w:rFonts w:ascii="Times New Roman" w:hAnsi="Times New Roman" w:cs="Times New Roman"/>
          <w:sz w:val="24"/>
          <w:szCs w:val="22"/>
        </w:rPr>
        <w:t>que impeça a liquidação da despesa, esta ficará sobrestada até que o contratado providencie as medidas saneadoras, reiniciando-se o prazo após a comprovação da regularização da situação, sem ônus ao contratante;</w:t>
      </w:r>
    </w:p>
    <w:p w14:paraId="18288459" w14:textId="083371CF" w:rsidR="005805EB" w:rsidRPr="002B33F8" w:rsidRDefault="005805EB"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6" w:anchor="art68" w:history="1">
        <w:r w:rsidRPr="002B33F8">
          <w:rPr>
            <w:rFonts w:ascii="Times New Roman" w:hAnsi="Times New Roman" w:cs="Times New Roman"/>
            <w:sz w:val="24"/>
            <w:szCs w:val="22"/>
          </w:rPr>
          <w:t xml:space="preserve">art. 68 da Lei nº 14.133, de 2021;  </w:t>
        </w:r>
      </w:hyperlink>
    </w:p>
    <w:p w14:paraId="6569FE55" w14:textId="77777777" w:rsidR="005805EB" w:rsidRPr="002B33F8" w:rsidRDefault="005805EB"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E4EDEF8" w14:textId="70C466D1" w:rsidR="005805EB" w:rsidRPr="002B33F8" w:rsidRDefault="005805EB"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2"/>
        </w:rPr>
        <w:t xml:space="preserve">Constatando-se, junto ao SICAF, a situação de irregularidade do contratado, será providenciada sua notificação, por escrito, para que, no prazo de 5 (cinco) dias úteis, regularize </w:t>
      </w:r>
      <w:r w:rsidRPr="002B33F8">
        <w:rPr>
          <w:rFonts w:ascii="Times New Roman" w:hAnsi="Times New Roman" w:cs="Times New Roman"/>
          <w:sz w:val="24"/>
          <w:szCs w:val="22"/>
        </w:rPr>
        <w:lastRenderedPageBreak/>
        <w:t>sua situação ou,</w:t>
      </w:r>
      <w:r w:rsidRPr="002B33F8">
        <w:rPr>
          <w:rFonts w:ascii="Times New Roman" w:hAnsi="Times New Roman" w:cs="Times New Roman"/>
          <w:sz w:val="24"/>
          <w:szCs w:val="24"/>
        </w:rPr>
        <w:t xml:space="preserve"> no mesmo prazo, apresente sua defesa. O prazo poderá ser prorrogado uma vez, por igual período, a critério do contratante;</w:t>
      </w:r>
    </w:p>
    <w:p w14:paraId="22CC8CA3" w14:textId="77777777" w:rsidR="005805EB" w:rsidRPr="002B33F8" w:rsidRDefault="005805EB"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4"/>
        </w:rPr>
        <w:t xml:space="preserve">Não havendo regularização ou sendo a defesa considerada improcedente, o contratante deverá </w:t>
      </w:r>
      <w:r w:rsidRPr="002B33F8">
        <w:rPr>
          <w:rFonts w:ascii="Times New Roman" w:hAnsi="Times New Roman" w:cs="Times New Roman"/>
          <w:sz w:val="24"/>
          <w:szCs w:val="22"/>
        </w:rPr>
        <w:t>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C1A11" w14:textId="6C8E4A78" w:rsidR="005805EB" w:rsidRPr="002B33F8" w:rsidRDefault="005805EB"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Persistindo a irregularidade, o contratante deverá adotar as medidas necessárias à rescisão contratual nos autos do processo administrativo correspondente, assegurada ao contratado a ampla defesa;</w:t>
      </w:r>
    </w:p>
    <w:p w14:paraId="48C0B147" w14:textId="77777777" w:rsidR="005805EB" w:rsidRPr="002B33F8" w:rsidRDefault="005805EB"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2"/>
        </w:rPr>
        <w:t>Havendo</w:t>
      </w:r>
      <w:r w:rsidRPr="002B33F8">
        <w:rPr>
          <w:rFonts w:ascii="Times New Roman" w:hAnsi="Times New Roman" w:cs="Times New Roman"/>
          <w:sz w:val="24"/>
          <w:szCs w:val="24"/>
        </w:rPr>
        <w:t xml:space="preserve"> a efetiva execução do objeto, os pagamentos serão realizados normalmente, até que se decida pela rescisão do contrato, caso o contratado não regularize sua situação junto ao SICAF.  </w:t>
      </w:r>
    </w:p>
    <w:p w14:paraId="5ED0F182" w14:textId="1AD7F8B4" w:rsidR="006D5FA5" w:rsidRPr="002B33F8" w:rsidRDefault="006D5FA5" w:rsidP="002B33F8">
      <w:pPr>
        <w:pStyle w:val="Nivel2"/>
        <w:numPr>
          <w:ilvl w:val="0"/>
          <w:numId w:val="0"/>
        </w:numPr>
        <w:spacing w:line="360" w:lineRule="auto"/>
        <w:ind w:hanging="7"/>
        <w:rPr>
          <w:rFonts w:ascii="Times New Roman" w:hAnsi="Times New Roman" w:cs="Times New Roman"/>
          <w:sz w:val="24"/>
          <w:szCs w:val="24"/>
          <w:lang w:eastAsia="en-US"/>
        </w:rPr>
      </w:pPr>
      <w:r w:rsidRPr="002B33F8">
        <w:rPr>
          <w:rFonts w:ascii="Times New Roman" w:hAnsi="Times New Roman" w:cs="Times New Roman"/>
          <w:b/>
          <w:sz w:val="24"/>
          <w:szCs w:val="24"/>
          <w:lang w:eastAsia="en-US"/>
        </w:rPr>
        <w:t>Prazo de pagamento</w:t>
      </w:r>
    </w:p>
    <w:p w14:paraId="224134FC" w14:textId="559F24CA"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4"/>
        </w:rPr>
        <w:t xml:space="preserve">O </w:t>
      </w:r>
      <w:r w:rsidRPr="002B33F8">
        <w:rPr>
          <w:rFonts w:ascii="Times New Roman" w:hAnsi="Times New Roman" w:cs="Times New Roman"/>
          <w:sz w:val="24"/>
          <w:szCs w:val="22"/>
        </w:rPr>
        <w:t xml:space="preserve">pagamento será efetuado no prazo de até </w:t>
      </w:r>
      <w:bookmarkStart w:id="1" w:name="_Hlk123731014"/>
      <w:r w:rsidRPr="002B33F8">
        <w:rPr>
          <w:rFonts w:ascii="Times New Roman" w:hAnsi="Times New Roman" w:cs="Times New Roman"/>
          <w:sz w:val="24"/>
          <w:szCs w:val="22"/>
        </w:rPr>
        <w:t>30 (trinta)</w:t>
      </w:r>
      <w:bookmarkEnd w:id="1"/>
      <w:r w:rsidRPr="002B33F8">
        <w:rPr>
          <w:rFonts w:ascii="Times New Roman" w:hAnsi="Times New Roman" w:cs="Times New Roman"/>
          <w:sz w:val="24"/>
          <w:szCs w:val="22"/>
        </w:rPr>
        <w:t xml:space="preserve"> dias contados da finalização da liquidação da despesa, conforme Decreto Municipal nº 723/2021.</w:t>
      </w:r>
    </w:p>
    <w:p w14:paraId="2DCA6A2E" w14:textId="77777777" w:rsidR="001E6412" w:rsidRPr="001E6412" w:rsidRDefault="006D5FA5" w:rsidP="001E6412">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2"/>
        </w:rPr>
        <w:t>No ca</w:t>
      </w:r>
      <w:r w:rsidRPr="002B33F8">
        <w:rPr>
          <w:rFonts w:ascii="Times New Roman" w:hAnsi="Times New Roman" w:cs="Times New Roman"/>
          <w:sz w:val="24"/>
          <w:szCs w:val="24"/>
          <w:lang w:eastAsia="en-US"/>
        </w:rPr>
        <w:t xml:space="preserve">so de atraso pelo Contratante, os valores devidos ao contratado serão atualizados monetariamente entre o termo final do prazo de pagamento até a data de sua efetiva realização, mediante </w:t>
      </w:r>
      <w:r w:rsidRPr="002B33F8">
        <w:rPr>
          <w:rFonts w:ascii="Times New Roman" w:hAnsi="Times New Roman" w:cs="Times New Roman"/>
          <w:color w:val="auto"/>
          <w:sz w:val="24"/>
          <w:szCs w:val="24"/>
          <w:lang w:eastAsia="en-US"/>
        </w:rPr>
        <w:t xml:space="preserve">aplicação do índice </w:t>
      </w:r>
      <w:r w:rsidR="00D64A05" w:rsidRPr="002B33F8">
        <w:rPr>
          <w:rFonts w:ascii="Times New Roman" w:hAnsi="Times New Roman" w:cs="Times New Roman"/>
          <w:iCs/>
          <w:color w:val="auto"/>
          <w:sz w:val="24"/>
          <w:szCs w:val="24"/>
          <w:lang w:eastAsia="en-US"/>
        </w:rPr>
        <w:t>IPCA</w:t>
      </w:r>
      <w:r w:rsidRPr="002B33F8">
        <w:rPr>
          <w:rFonts w:ascii="Times New Roman" w:hAnsi="Times New Roman" w:cs="Times New Roman"/>
          <w:color w:val="auto"/>
          <w:sz w:val="24"/>
          <w:szCs w:val="24"/>
          <w:lang w:eastAsia="en-US"/>
        </w:rPr>
        <w:t xml:space="preserve"> de correção monetária.</w:t>
      </w:r>
    </w:p>
    <w:p w14:paraId="06648BED" w14:textId="23C73F0C" w:rsidR="006D5FA5" w:rsidRPr="001E6412" w:rsidRDefault="006D5FA5" w:rsidP="001E6412">
      <w:pPr>
        <w:pStyle w:val="Nivel2"/>
        <w:numPr>
          <w:ilvl w:val="0"/>
          <w:numId w:val="0"/>
        </w:numPr>
        <w:spacing w:line="360" w:lineRule="auto"/>
        <w:rPr>
          <w:rFonts w:ascii="Times New Roman" w:hAnsi="Times New Roman" w:cs="Times New Roman"/>
          <w:b/>
          <w:bCs/>
          <w:sz w:val="24"/>
          <w:szCs w:val="24"/>
          <w:lang w:eastAsia="en-US"/>
        </w:rPr>
      </w:pPr>
      <w:r w:rsidRPr="001E6412">
        <w:rPr>
          <w:rFonts w:ascii="Times New Roman" w:hAnsi="Times New Roman" w:cs="Times New Roman"/>
          <w:b/>
          <w:bCs/>
          <w:color w:val="auto"/>
          <w:sz w:val="24"/>
          <w:szCs w:val="24"/>
          <w:lang w:eastAsia="en-US"/>
        </w:rPr>
        <w:t>Forma de pagamento</w:t>
      </w:r>
    </w:p>
    <w:p w14:paraId="1F3A7B43" w14:textId="3A1FC994"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4"/>
          <w:lang w:eastAsia="en-US"/>
        </w:rPr>
        <w:t xml:space="preserve">O pagamento será realizado por meio de depósito na conta corrente da CONTRATADA através de ordem bancária, mediante apresentação da requisição de pagamento e da respectiva Nota Fiscal/Fatura </w:t>
      </w:r>
      <w:r w:rsidRPr="002B33F8">
        <w:rPr>
          <w:rFonts w:ascii="Times New Roman" w:hAnsi="Times New Roman" w:cs="Times New Roman"/>
          <w:sz w:val="24"/>
          <w:szCs w:val="22"/>
        </w:rPr>
        <w:t>do fornecimento, isenta de erros, acompanhada do atesto do Fiscal do Contrato;</w:t>
      </w:r>
    </w:p>
    <w:p w14:paraId="21976FF7" w14:textId="70850A6E"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Será considerada data do pagamento o dia em que constar como emitida a ordem bancária para pagamento;</w:t>
      </w:r>
    </w:p>
    <w:p w14:paraId="49AF1A2A" w14:textId="3AEE0BBB"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Quando do pagamento, será efetuada a retenção tributária prevista na legislação aplicável e na Instrução Normativa SRF nº 1.234, de 11/01/2012;</w:t>
      </w:r>
    </w:p>
    <w:p w14:paraId="5D8BA961" w14:textId="42BE5C9E"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lastRenderedPageBreak/>
        <w:t>Independentemente do percentual de tributo inserido na planilha, quando houver, serão retidos na fonte, quando da realização do pagamento, os percentuais estabelecidos na legislação vigente;</w:t>
      </w:r>
    </w:p>
    <w:p w14:paraId="51EDCC33" w14:textId="5944E2D1"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BF91D3" w14:textId="1BF3FA6F" w:rsidR="006A75CA" w:rsidRPr="002B33F8" w:rsidRDefault="006A75CA" w:rsidP="002B33F8">
      <w:pPr>
        <w:pStyle w:val="Nivel2"/>
        <w:spacing w:line="360" w:lineRule="auto"/>
        <w:ind w:left="0" w:hanging="7"/>
        <w:rPr>
          <w:rFonts w:ascii="Times New Roman" w:hAnsi="Times New Roman" w:cs="Times New Roman"/>
          <w:color w:val="auto"/>
          <w:sz w:val="24"/>
          <w:szCs w:val="22"/>
        </w:rPr>
      </w:pPr>
      <w:r w:rsidRPr="002B33F8">
        <w:rPr>
          <w:rFonts w:ascii="Times New Roman" w:hAnsi="Times New Roman" w:cs="Times New Roman"/>
          <w:color w:val="auto"/>
          <w:sz w:val="24"/>
          <w:szCs w:val="22"/>
        </w:rPr>
        <w:t>As cooperativas observarão o disposto no Art. 111 da Lei nº 5.764/1971 quanto à renda auferida com os objetos fornecidos ao Município.</w:t>
      </w:r>
    </w:p>
    <w:p w14:paraId="124A2891" w14:textId="691E035E"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Nenhum pagamento será efetuado à CONTRATADA, enquanto pendente de liquidação de qualquer obrigação financeira que lhe for imposta, em virtude de penalidade ou inadimplência contratual, sem que isso gere direito a acréscimos de qualquer natureza;</w:t>
      </w:r>
    </w:p>
    <w:p w14:paraId="4202FF25" w14:textId="3F74166C"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À CONTRATANTE fica reservado o direito de não efetuar o pagamento se, no momento da aceitação, o material fornecido não estiver em perfeitas condições e em conformidade com as especificações definidas neste Termo de Referência;</w:t>
      </w:r>
    </w:p>
    <w:p w14:paraId="0802F853" w14:textId="638D0EF0" w:rsidR="006A75CA" w:rsidRPr="002B33F8" w:rsidRDefault="006A75CA" w:rsidP="002B33F8">
      <w:pPr>
        <w:pStyle w:val="Nivel2"/>
        <w:spacing w:line="360" w:lineRule="auto"/>
        <w:ind w:left="0" w:hanging="7"/>
        <w:rPr>
          <w:rFonts w:ascii="Times New Roman" w:hAnsi="Times New Roman" w:cs="Times New Roman"/>
          <w:sz w:val="24"/>
          <w:szCs w:val="22"/>
        </w:rPr>
      </w:pPr>
      <w:r w:rsidRPr="002B33F8">
        <w:rPr>
          <w:rFonts w:ascii="Times New Roman" w:hAnsi="Times New Roman" w:cs="Times New Roman"/>
          <w:sz w:val="24"/>
          <w:szCs w:val="22"/>
        </w:rPr>
        <w:t>A apresentação de certidões atrasadas ou irregulares com a nota fiscal ensejará anotação do fiscal em registro próprio e criará pendência a ser sanada pela CONTRATADA.</w:t>
      </w:r>
    </w:p>
    <w:p w14:paraId="5798EBC7" w14:textId="3C5E9A7A" w:rsidR="006D5FA5" w:rsidRDefault="006A75CA" w:rsidP="002B33F8">
      <w:pPr>
        <w:pStyle w:val="Nivel2"/>
        <w:spacing w:line="360" w:lineRule="auto"/>
        <w:ind w:left="0" w:hanging="7"/>
        <w:rPr>
          <w:rFonts w:ascii="Times New Roman" w:hAnsi="Times New Roman" w:cs="Times New Roman"/>
          <w:sz w:val="24"/>
          <w:szCs w:val="24"/>
          <w:lang w:eastAsia="en-US"/>
        </w:rPr>
      </w:pPr>
      <w:r w:rsidRPr="002B33F8">
        <w:rPr>
          <w:rFonts w:ascii="Times New Roman" w:hAnsi="Times New Roman" w:cs="Times New Roman"/>
          <w:sz w:val="24"/>
          <w:szCs w:val="22"/>
        </w:rPr>
        <w:t>A CONTRATADA</w:t>
      </w:r>
      <w:r w:rsidRPr="002B33F8">
        <w:rPr>
          <w:rFonts w:ascii="Times New Roman" w:hAnsi="Times New Roman" w:cs="Times New Roman"/>
          <w:sz w:val="24"/>
          <w:szCs w:val="24"/>
          <w:lang w:eastAsia="en-US"/>
        </w:rPr>
        <w:t xml:space="preserve"> optante pelo “SIMPLES” (</w:t>
      </w:r>
      <w:r w:rsidR="005069AE" w:rsidRPr="002B33F8">
        <w:rPr>
          <w:rFonts w:ascii="Times New Roman" w:hAnsi="Times New Roman" w:cs="Times New Roman"/>
          <w:sz w:val="24"/>
          <w:szCs w:val="24"/>
          <w:lang w:eastAsia="en-US"/>
        </w:rPr>
        <w:t>LC nº 123/06</w:t>
      </w:r>
      <w:r w:rsidRPr="002B33F8">
        <w:rPr>
          <w:rFonts w:ascii="Times New Roman" w:hAnsi="Times New Roman" w:cs="Times New Roman"/>
          <w:sz w:val="24"/>
          <w:szCs w:val="24"/>
          <w:lang w:eastAsia="en-US"/>
        </w:rPr>
        <w:t>), será obrigada a informar no corpo da nota fiscal e apresentar declaração, na forma do Anexo IV da Instrução Normativa SRF nº 1.234, de 11/01/2012, em duas vias, assinadas pelo seu representante legal;</w:t>
      </w:r>
    </w:p>
    <w:p w14:paraId="04046B9D" w14:textId="77777777" w:rsidR="00714F8B" w:rsidRPr="002B33F8" w:rsidRDefault="00714F8B" w:rsidP="00714F8B">
      <w:pPr>
        <w:pStyle w:val="Nivel2"/>
        <w:numPr>
          <w:ilvl w:val="0"/>
          <w:numId w:val="0"/>
        </w:numPr>
        <w:spacing w:line="360" w:lineRule="auto"/>
        <w:rPr>
          <w:rFonts w:ascii="Times New Roman" w:hAnsi="Times New Roman" w:cs="Times New Roman"/>
          <w:sz w:val="24"/>
          <w:szCs w:val="24"/>
          <w:lang w:eastAsia="en-US"/>
        </w:rPr>
      </w:pPr>
    </w:p>
    <w:p w14:paraId="2E24D412" w14:textId="77777777" w:rsidR="006D5FA5" w:rsidRPr="002B33F8"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2"/>
        </w:rPr>
      </w:pPr>
      <w:r w:rsidRPr="002B33F8">
        <w:rPr>
          <w:rFonts w:ascii="Times New Roman" w:hAnsi="Times New Roman" w:cs="Times New Roman"/>
          <w:sz w:val="24"/>
          <w:szCs w:val="22"/>
        </w:rPr>
        <w:t>FORMA E CRITÉRIOS DE SELEÇÃO DO FORNECEDOR</w:t>
      </w:r>
    </w:p>
    <w:p w14:paraId="55E892C6" w14:textId="35006336" w:rsidR="006D5FA5" w:rsidRDefault="006D5FA5" w:rsidP="002B33F8">
      <w:pPr>
        <w:pStyle w:val="Nvel1-SemNum"/>
        <w:spacing w:before="120" w:after="120" w:line="360" w:lineRule="auto"/>
        <w:ind w:left="0"/>
        <w:rPr>
          <w:rFonts w:ascii="Times New Roman" w:hAnsi="Times New Roman" w:cs="Times New Roman"/>
          <w:color w:val="auto"/>
          <w:sz w:val="24"/>
          <w:szCs w:val="24"/>
          <w:lang w:eastAsia="en-US"/>
        </w:rPr>
      </w:pPr>
      <w:r w:rsidRPr="002B33F8">
        <w:rPr>
          <w:rFonts w:ascii="Times New Roman" w:hAnsi="Times New Roman" w:cs="Times New Roman"/>
          <w:color w:val="auto"/>
          <w:sz w:val="24"/>
          <w:szCs w:val="24"/>
          <w:lang w:eastAsia="en-US"/>
        </w:rPr>
        <w:t>Forma de seleção e critério de julgamento da proposta</w:t>
      </w:r>
    </w:p>
    <w:p w14:paraId="6E49B1F7" w14:textId="77777777" w:rsidR="00072C26" w:rsidRPr="00482B11" w:rsidRDefault="00072C26" w:rsidP="00072C26">
      <w:pPr>
        <w:pStyle w:val="Nivel2"/>
        <w:spacing w:line="360" w:lineRule="auto"/>
        <w:ind w:left="0" w:hanging="7"/>
        <w:rPr>
          <w:rFonts w:ascii="Times New Roman" w:hAnsi="Times New Roman" w:cs="Times New Roman"/>
          <w:color w:val="auto"/>
          <w:sz w:val="24"/>
          <w:szCs w:val="24"/>
        </w:rPr>
      </w:pPr>
      <w:r w:rsidRPr="005E6FB7">
        <w:rPr>
          <w:rFonts w:ascii="Times New Roman" w:hAnsi="Times New Roman" w:cs="Times New Roman"/>
          <w:sz w:val="24"/>
          <w:szCs w:val="22"/>
        </w:rPr>
        <w:t>Optou</w:t>
      </w:r>
      <w:r w:rsidRPr="00482B11">
        <w:rPr>
          <w:rFonts w:ascii="Times New Roman" w:hAnsi="Times New Roman" w:cs="Times New Roman"/>
          <w:sz w:val="24"/>
          <w:szCs w:val="24"/>
        </w:rPr>
        <w:t>-se por realizar a dispensa do procedimento licitatório</w:t>
      </w:r>
      <w:r w:rsidRPr="00482B11">
        <w:rPr>
          <w:rFonts w:ascii="Times New Roman" w:hAnsi="Times New Roman" w:cs="Times New Roman"/>
          <w:b/>
          <w:sz w:val="24"/>
          <w:szCs w:val="24"/>
        </w:rPr>
        <w:t xml:space="preserve">, </w:t>
      </w:r>
      <w:r w:rsidRPr="00482B11">
        <w:rPr>
          <w:rFonts w:ascii="Times New Roman" w:hAnsi="Times New Roman" w:cs="Times New Roman"/>
          <w:sz w:val="24"/>
          <w:szCs w:val="24"/>
        </w:rPr>
        <w:t>conforme o art. 75, II, da Lei nº 14.</w:t>
      </w:r>
      <w:r w:rsidRPr="00482B11">
        <w:rPr>
          <w:rFonts w:ascii="Times New Roman" w:hAnsi="Times New Roman" w:cs="Times New Roman"/>
          <w:sz w:val="24"/>
          <w:szCs w:val="24"/>
          <w:lang w:eastAsia="en-US"/>
        </w:rPr>
        <w:t>133</w:t>
      </w:r>
      <w:r w:rsidRPr="00482B11">
        <w:rPr>
          <w:rFonts w:ascii="Times New Roman" w:hAnsi="Times New Roman" w:cs="Times New Roman"/>
          <w:sz w:val="24"/>
          <w:szCs w:val="24"/>
        </w:rPr>
        <w:t xml:space="preserve">/2021, </w:t>
      </w:r>
      <w:r w:rsidRPr="00277E3C">
        <w:rPr>
          <w:rFonts w:ascii="Times New Roman" w:hAnsi="Times New Roman" w:cs="Times New Roman"/>
          <w:b/>
          <w:sz w:val="24"/>
          <w:szCs w:val="24"/>
          <w:u w:val="single"/>
        </w:rPr>
        <w:t xml:space="preserve">realizada a contratação direta, de forma eletrônica e </w:t>
      </w:r>
      <w:r>
        <w:rPr>
          <w:rFonts w:ascii="Times New Roman" w:hAnsi="Times New Roman" w:cs="Times New Roman"/>
          <w:b/>
          <w:sz w:val="24"/>
          <w:szCs w:val="24"/>
          <w:u w:val="single"/>
        </w:rPr>
        <w:t>sem</w:t>
      </w:r>
      <w:r w:rsidRPr="00277E3C">
        <w:rPr>
          <w:rFonts w:ascii="Times New Roman" w:hAnsi="Times New Roman" w:cs="Times New Roman"/>
          <w:b/>
          <w:sz w:val="24"/>
          <w:szCs w:val="24"/>
          <w:u w:val="single"/>
        </w:rPr>
        <w:t xml:space="preserve"> disputa.</w:t>
      </w:r>
      <w:r w:rsidRPr="000C7CD1" w:rsidDel="000C7CD1">
        <w:rPr>
          <w:rFonts w:ascii="Times New Roman" w:hAnsi="Times New Roman" w:cs="Times New Roman"/>
          <w:sz w:val="24"/>
          <w:szCs w:val="24"/>
        </w:rPr>
        <w:t xml:space="preserve"> </w:t>
      </w:r>
    </w:p>
    <w:p w14:paraId="1C3D4998" w14:textId="77777777" w:rsidR="00072C26" w:rsidRPr="00482B11" w:rsidRDefault="00072C26" w:rsidP="00072C26">
      <w:pPr>
        <w:pStyle w:val="Nivel2"/>
        <w:numPr>
          <w:ilvl w:val="0"/>
          <w:numId w:val="0"/>
        </w:numPr>
        <w:spacing w:line="360" w:lineRule="auto"/>
        <w:rPr>
          <w:rFonts w:ascii="Times New Roman" w:hAnsi="Times New Roman" w:cs="Times New Roman"/>
          <w:b/>
          <w:sz w:val="24"/>
          <w:szCs w:val="24"/>
        </w:rPr>
      </w:pPr>
      <w:r w:rsidRPr="00482B11">
        <w:rPr>
          <w:rFonts w:ascii="Times New Roman" w:hAnsi="Times New Roman" w:cs="Times New Roman"/>
          <w:b/>
          <w:sz w:val="24"/>
          <w:szCs w:val="24"/>
        </w:rPr>
        <w:t>Critérios de escolha do fornecedor:</w:t>
      </w:r>
    </w:p>
    <w:p w14:paraId="763CFF3E" w14:textId="77777777" w:rsidR="00072C26" w:rsidRPr="00482B11" w:rsidRDefault="00072C26" w:rsidP="00072C26">
      <w:pPr>
        <w:pStyle w:val="Nivel2"/>
        <w:spacing w:line="360" w:lineRule="auto"/>
        <w:ind w:left="0" w:hanging="7"/>
        <w:rPr>
          <w:rFonts w:ascii="Times New Roman" w:hAnsi="Times New Roman" w:cs="Times New Roman"/>
          <w:sz w:val="24"/>
          <w:szCs w:val="24"/>
        </w:rPr>
      </w:pPr>
      <w:r w:rsidRPr="00482B11">
        <w:rPr>
          <w:rFonts w:ascii="Times New Roman" w:hAnsi="Times New Roman" w:cs="Times New Roman"/>
          <w:sz w:val="24"/>
          <w:szCs w:val="24"/>
        </w:rPr>
        <w:t xml:space="preserve"> A </w:t>
      </w:r>
      <w:r w:rsidRPr="005E6FB7">
        <w:rPr>
          <w:rFonts w:ascii="Times New Roman" w:hAnsi="Times New Roman" w:cs="Times New Roman"/>
          <w:sz w:val="24"/>
          <w:szCs w:val="22"/>
        </w:rPr>
        <w:t>escolha</w:t>
      </w:r>
      <w:r w:rsidRPr="00482B11">
        <w:rPr>
          <w:rFonts w:ascii="Times New Roman" w:hAnsi="Times New Roman" w:cs="Times New Roman"/>
          <w:sz w:val="24"/>
          <w:szCs w:val="24"/>
        </w:rPr>
        <w:t xml:space="preserve"> do fornecedor se dará pelo </w:t>
      </w:r>
      <w:r w:rsidRPr="00B03A69">
        <w:rPr>
          <w:rFonts w:ascii="Times New Roman" w:hAnsi="Times New Roman" w:cs="Times New Roman"/>
          <w:b/>
          <w:color w:val="auto"/>
          <w:sz w:val="24"/>
          <w:szCs w:val="24"/>
        </w:rPr>
        <w:t>menor preço por item</w:t>
      </w:r>
      <w:r w:rsidRPr="00482B11">
        <w:rPr>
          <w:rFonts w:ascii="Times New Roman" w:hAnsi="Times New Roman" w:cs="Times New Roman"/>
          <w:sz w:val="24"/>
          <w:szCs w:val="24"/>
        </w:rPr>
        <w:t>;</w:t>
      </w:r>
    </w:p>
    <w:p w14:paraId="1D18E21D" w14:textId="77777777" w:rsidR="00072C26" w:rsidRDefault="00072C26" w:rsidP="00072C26">
      <w:pPr>
        <w:pStyle w:val="Nivel2"/>
        <w:spacing w:line="360" w:lineRule="auto"/>
        <w:ind w:left="0" w:hanging="7"/>
        <w:rPr>
          <w:rFonts w:ascii="Times New Roman" w:hAnsi="Times New Roman" w:cs="Times New Roman"/>
          <w:sz w:val="24"/>
          <w:szCs w:val="24"/>
        </w:rPr>
      </w:pPr>
      <w:r w:rsidRPr="006E64B4">
        <w:rPr>
          <w:rFonts w:ascii="Times New Roman" w:hAnsi="Times New Roman" w:cs="Times New Roman"/>
          <w:sz w:val="24"/>
          <w:szCs w:val="24"/>
        </w:rPr>
        <w:lastRenderedPageBreak/>
        <w:t xml:space="preserve"> </w:t>
      </w:r>
      <w:r w:rsidRPr="00482B11">
        <w:rPr>
          <w:rFonts w:ascii="Times New Roman" w:hAnsi="Times New Roman" w:cs="Times New Roman"/>
          <w:sz w:val="24"/>
          <w:szCs w:val="24"/>
        </w:rPr>
        <w:t xml:space="preserve">O </w:t>
      </w:r>
      <w:r w:rsidRPr="000C7CD1">
        <w:rPr>
          <w:rFonts w:ascii="Times New Roman" w:hAnsi="Times New Roman" w:cs="Times New Roman"/>
          <w:sz w:val="24"/>
          <w:szCs w:val="24"/>
        </w:rPr>
        <w:t>fornecedor</w:t>
      </w:r>
      <w:r w:rsidRPr="00482B11">
        <w:rPr>
          <w:rFonts w:ascii="Times New Roman" w:hAnsi="Times New Roman" w:cs="Times New Roman"/>
          <w:sz w:val="24"/>
          <w:szCs w:val="24"/>
        </w:rPr>
        <w:t xml:space="preserve"> deverá atender aos critérios de habilitação jurídica, fiscal, social e trabalhista, bem como de qualificação técnica e econômica descritos neste Termo de Referê</w:t>
      </w:r>
      <w:r>
        <w:rPr>
          <w:rFonts w:ascii="Times New Roman" w:hAnsi="Times New Roman" w:cs="Times New Roman"/>
          <w:sz w:val="24"/>
          <w:szCs w:val="24"/>
        </w:rPr>
        <w:t>ncia.</w:t>
      </w:r>
    </w:p>
    <w:p w14:paraId="5EA73E49" w14:textId="77777777" w:rsidR="00072C26" w:rsidRDefault="00072C26" w:rsidP="00072C26">
      <w:pPr>
        <w:pStyle w:val="Nivel2"/>
        <w:spacing w:line="360" w:lineRule="auto"/>
        <w:ind w:left="0" w:hanging="7"/>
        <w:rPr>
          <w:rFonts w:ascii="Times New Roman" w:hAnsi="Times New Roman" w:cs="Times New Roman"/>
          <w:sz w:val="24"/>
          <w:szCs w:val="24"/>
        </w:rPr>
      </w:pPr>
      <w:r w:rsidRPr="00FB155B">
        <w:rPr>
          <w:rFonts w:ascii="Times New Roman" w:hAnsi="Times New Roman" w:cs="Times New Roman"/>
          <w:iCs/>
          <w:color w:val="auto"/>
          <w:sz w:val="24"/>
          <w:szCs w:val="24"/>
        </w:rPr>
        <w:t>Será</w:t>
      </w:r>
      <w:r w:rsidRPr="00FB155B">
        <w:rPr>
          <w:rFonts w:ascii="Times New Roman" w:hAnsi="Times New Roman" w:cs="Times New Roman"/>
          <w:sz w:val="24"/>
          <w:szCs w:val="24"/>
        </w:rPr>
        <w:t xml:space="preserve"> </w:t>
      </w:r>
      <w:r w:rsidRPr="00FB155B">
        <w:rPr>
          <w:rFonts w:ascii="Times New Roman" w:hAnsi="Times New Roman" w:cs="Times New Roman"/>
          <w:iCs/>
          <w:color w:val="auto"/>
          <w:sz w:val="24"/>
          <w:szCs w:val="24"/>
        </w:rPr>
        <w:t>observada</w:t>
      </w:r>
      <w:r w:rsidRPr="00FB155B">
        <w:rPr>
          <w:rFonts w:ascii="Times New Roman" w:hAnsi="Times New Roman" w:cs="Times New Roman"/>
          <w:sz w:val="24"/>
          <w:szCs w:val="24"/>
        </w:rPr>
        <w:t xml:space="preserve"> a regra descrita no art. 48 da Lei complementar n.º 123, de 14 de dezembro de 2006, proporcionando exclusividade de participação de microempresa e empresas de pequeno porte.</w:t>
      </w:r>
    </w:p>
    <w:p w14:paraId="510D68DC" w14:textId="48D9734D" w:rsidR="00072C26" w:rsidRPr="00B845A1" w:rsidRDefault="00072C26" w:rsidP="00072C26">
      <w:pPr>
        <w:pStyle w:val="Nivel2"/>
        <w:spacing w:line="360" w:lineRule="auto"/>
        <w:ind w:left="0" w:firstLine="0"/>
        <w:rPr>
          <w:rFonts w:ascii="Times New Roman" w:hAnsi="Times New Roman" w:cs="Times New Roman"/>
          <w:sz w:val="24"/>
          <w:szCs w:val="24"/>
        </w:rPr>
      </w:pPr>
      <w:bookmarkStart w:id="2" w:name="_Hlk190175747"/>
      <w:r w:rsidRPr="00B845A1">
        <w:rPr>
          <w:rFonts w:ascii="Times New Roman" w:hAnsi="Times New Roman" w:cs="Times New Roman"/>
          <w:sz w:val="24"/>
          <w:szCs w:val="24"/>
        </w:rPr>
        <w:t xml:space="preserve">Para tanto, importante se faz elucidar que foi realizada ampla pesquisa de preços, tendo sido encontrado o </w:t>
      </w:r>
      <w:r w:rsidRPr="00B03A69">
        <w:rPr>
          <w:rFonts w:ascii="Times New Roman" w:hAnsi="Times New Roman" w:cs="Times New Roman"/>
          <w:color w:val="auto"/>
          <w:sz w:val="24"/>
          <w:szCs w:val="24"/>
        </w:rPr>
        <w:t xml:space="preserve">menor preço </w:t>
      </w:r>
      <w:r w:rsidRPr="00B845A1">
        <w:rPr>
          <w:rFonts w:ascii="Times New Roman" w:hAnsi="Times New Roman" w:cs="Times New Roman"/>
          <w:sz w:val="24"/>
          <w:szCs w:val="24"/>
        </w:rPr>
        <w:t>ofertado pela empresa</w:t>
      </w:r>
      <w:r w:rsidRPr="0096379F">
        <w:rPr>
          <w:rFonts w:ascii="Times New Roman" w:hAnsi="Times New Roman" w:cs="Times New Roman"/>
          <w:sz w:val="24"/>
          <w:szCs w:val="24"/>
        </w:rPr>
        <w:t xml:space="preserve"> </w:t>
      </w:r>
      <w:r w:rsidR="0096379F" w:rsidRPr="0096379F">
        <w:rPr>
          <w:rFonts w:ascii="Times New Roman" w:hAnsi="Times New Roman" w:cs="Times New Roman"/>
          <w:b/>
          <w:bCs/>
          <w:color w:val="auto"/>
          <w:sz w:val="24"/>
          <w:szCs w:val="24"/>
        </w:rPr>
        <w:t>Telefônica Brasil S. A.</w:t>
      </w:r>
      <w:r w:rsidRPr="0096379F">
        <w:rPr>
          <w:rFonts w:ascii="Times New Roman" w:hAnsi="Times New Roman" w:cs="Times New Roman"/>
          <w:b/>
          <w:bCs/>
          <w:color w:val="auto"/>
          <w:sz w:val="24"/>
          <w:szCs w:val="24"/>
        </w:rPr>
        <w:t>,</w:t>
      </w:r>
      <w:r w:rsidRPr="0096379F">
        <w:rPr>
          <w:rFonts w:ascii="Times New Roman" w:hAnsi="Times New Roman" w:cs="Times New Roman"/>
          <w:color w:val="auto"/>
          <w:sz w:val="24"/>
          <w:szCs w:val="24"/>
        </w:rPr>
        <w:t xml:space="preserve"> </w:t>
      </w:r>
      <w:r w:rsidRPr="00B845A1">
        <w:rPr>
          <w:rFonts w:ascii="Times New Roman" w:hAnsi="Times New Roman" w:cs="Times New Roman"/>
          <w:sz w:val="24"/>
          <w:szCs w:val="24"/>
        </w:rPr>
        <w:t xml:space="preserve">sendo o valor total de </w:t>
      </w:r>
      <w:r w:rsidRPr="0096379F">
        <w:rPr>
          <w:rFonts w:ascii="Times New Roman" w:hAnsi="Times New Roman" w:cs="Times New Roman"/>
          <w:b/>
          <w:color w:val="auto"/>
          <w:sz w:val="24"/>
          <w:szCs w:val="24"/>
          <w:u w:val="single"/>
        </w:rPr>
        <w:t xml:space="preserve">R$ </w:t>
      </w:r>
      <w:r w:rsidR="0096379F">
        <w:rPr>
          <w:rFonts w:ascii="Times New Roman" w:hAnsi="Times New Roman" w:cs="Times New Roman"/>
          <w:b/>
          <w:color w:val="auto"/>
          <w:sz w:val="24"/>
          <w:szCs w:val="24"/>
          <w:u w:val="single"/>
        </w:rPr>
        <w:t>33</w:t>
      </w:r>
      <w:r w:rsidRPr="0096379F">
        <w:rPr>
          <w:rFonts w:ascii="Times New Roman" w:hAnsi="Times New Roman" w:cs="Times New Roman"/>
          <w:b/>
          <w:bCs/>
          <w:color w:val="auto"/>
          <w:sz w:val="24"/>
          <w:szCs w:val="24"/>
          <w:u w:val="single"/>
          <w:lang w:eastAsia="en-US"/>
        </w:rPr>
        <w:t>.</w:t>
      </w:r>
      <w:r w:rsidR="0096379F">
        <w:rPr>
          <w:rFonts w:ascii="Times New Roman" w:hAnsi="Times New Roman" w:cs="Times New Roman"/>
          <w:b/>
          <w:bCs/>
          <w:color w:val="auto"/>
          <w:sz w:val="24"/>
          <w:szCs w:val="24"/>
          <w:u w:val="single"/>
          <w:lang w:eastAsia="en-US"/>
        </w:rPr>
        <w:t>968,16</w:t>
      </w:r>
      <w:r w:rsidRPr="0096379F">
        <w:rPr>
          <w:rFonts w:ascii="Times New Roman" w:hAnsi="Times New Roman" w:cs="Times New Roman"/>
          <w:b/>
          <w:color w:val="auto"/>
          <w:sz w:val="24"/>
          <w:szCs w:val="24"/>
          <w:u w:val="single"/>
        </w:rPr>
        <w:t xml:space="preserve"> (</w:t>
      </w:r>
      <w:r w:rsidR="0096379F">
        <w:rPr>
          <w:rFonts w:ascii="Times New Roman" w:hAnsi="Times New Roman" w:cs="Times New Roman"/>
          <w:b/>
          <w:color w:val="auto"/>
          <w:sz w:val="24"/>
          <w:szCs w:val="24"/>
          <w:u w:val="single"/>
        </w:rPr>
        <w:t>trinta e três</w:t>
      </w:r>
      <w:r w:rsidRPr="0096379F">
        <w:rPr>
          <w:rFonts w:ascii="Times New Roman" w:hAnsi="Times New Roman" w:cs="Times New Roman"/>
          <w:b/>
          <w:color w:val="auto"/>
          <w:sz w:val="24"/>
          <w:szCs w:val="24"/>
          <w:u w:val="single"/>
        </w:rPr>
        <w:t xml:space="preserve"> mil</w:t>
      </w:r>
      <w:r w:rsidR="0096379F">
        <w:rPr>
          <w:rFonts w:ascii="Times New Roman" w:hAnsi="Times New Roman" w:cs="Times New Roman"/>
          <w:b/>
          <w:color w:val="auto"/>
          <w:sz w:val="24"/>
          <w:szCs w:val="24"/>
          <w:u w:val="single"/>
        </w:rPr>
        <w:t>, novecentos e sessenta oito reais</w:t>
      </w:r>
      <w:r w:rsidRPr="0096379F">
        <w:rPr>
          <w:rFonts w:ascii="Times New Roman" w:hAnsi="Times New Roman" w:cs="Times New Roman"/>
          <w:b/>
          <w:color w:val="auto"/>
          <w:sz w:val="24"/>
          <w:szCs w:val="24"/>
          <w:u w:val="single"/>
        </w:rPr>
        <w:t xml:space="preserve"> e </w:t>
      </w:r>
      <w:r w:rsidR="0096379F">
        <w:rPr>
          <w:rFonts w:ascii="Times New Roman" w:hAnsi="Times New Roman" w:cs="Times New Roman"/>
          <w:b/>
          <w:color w:val="auto"/>
          <w:sz w:val="24"/>
          <w:szCs w:val="24"/>
          <w:u w:val="single"/>
        </w:rPr>
        <w:t>dezesseis centavos</w:t>
      </w:r>
      <w:r w:rsidRPr="0096379F">
        <w:rPr>
          <w:rFonts w:ascii="Times New Roman" w:hAnsi="Times New Roman" w:cs="Times New Roman"/>
          <w:b/>
          <w:color w:val="auto"/>
          <w:sz w:val="24"/>
          <w:szCs w:val="24"/>
          <w:u w:val="single"/>
        </w:rPr>
        <w:t>)</w:t>
      </w:r>
      <w:r w:rsidRPr="0096379F">
        <w:rPr>
          <w:rFonts w:ascii="Times New Roman" w:eastAsia="Adobe Fan Heiti Std B" w:hAnsi="Times New Roman" w:cs="Times New Roman"/>
          <w:color w:val="auto"/>
          <w:sz w:val="24"/>
          <w:szCs w:val="24"/>
        </w:rPr>
        <w:t>,</w:t>
      </w:r>
      <w:r w:rsidRPr="0096379F">
        <w:rPr>
          <w:rFonts w:ascii="Times New Roman" w:hAnsi="Times New Roman" w:cs="Times New Roman"/>
          <w:color w:val="auto"/>
          <w:sz w:val="24"/>
          <w:szCs w:val="24"/>
        </w:rPr>
        <w:t xml:space="preserve"> </w:t>
      </w:r>
      <w:r w:rsidRPr="00B845A1">
        <w:rPr>
          <w:rFonts w:ascii="Times New Roman" w:hAnsi="Times New Roman" w:cs="Times New Roman"/>
          <w:sz w:val="24"/>
          <w:szCs w:val="24"/>
        </w:rPr>
        <w:t>conforme pesquisa realizada.</w:t>
      </w:r>
    </w:p>
    <w:p w14:paraId="0A7CA0CF" w14:textId="79D1CE21" w:rsidR="00072C26" w:rsidRPr="00072C26" w:rsidRDefault="00072C26" w:rsidP="00072C26">
      <w:pPr>
        <w:pStyle w:val="Nivel2"/>
        <w:spacing w:line="360" w:lineRule="auto"/>
        <w:ind w:left="0" w:firstLine="0"/>
        <w:rPr>
          <w:rFonts w:ascii="Times New Roman" w:hAnsi="Times New Roman" w:cs="Times New Roman"/>
          <w:color w:val="EE0000"/>
          <w:sz w:val="24"/>
          <w:szCs w:val="24"/>
        </w:rPr>
      </w:pPr>
      <w:r w:rsidRPr="00B845A1">
        <w:rPr>
          <w:rFonts w:ascii="Times New Roman" w:hAnsi="Times New Roman" w:cs="Times New Roman"/>
          <w:sz w:val="24"/>
          <w:szCs w:val="24"/>
        </w:rPr>
        <w:t>Dito</w:t>
      </w:r>
      <w:r w:rsidRPr="00B845A1">
        <w:rPr>
          <w:rFonts w:ascii="Times New Roman" w:hAnsi="Times New Roman" w:cs="Times New Roman"/>
          <w:color w:val="auto"/>
          <w:sz w:val="24"/>
          <w:szCs w:val="24"/>
        </w:rPr>
        <w:t xml:space="preserve"> isto, a referida </w:t>
      </w:r>
      <w:r w:rsidRPr="004A21F7">
        <w:rPr>
          <w:rFonts w:ascii="Times New Roman" w:hAnsi="Times New Roman" w:cs="Times New Roman"/>
          <w:color w:val="auto"/>
          <w:sz w:val="24"/>
          <w:szCs w:val="24"/>
        </w:rPr>
        <w:t>empresa escolhida para</w:t>
      </w:r>
      <w:r w:rsidR="004A21F7" w:rsidRPr="004A21F7">
        <w:rPr>
          <w:rFonts w:ascii="Times New Roman" w:hAnsi="Times New Roman" w:cs="Times New Roman"/>
          <w:color w:val="auto"/>
          <w:sz w:val="24"/>
          <w:szCs w:val="24"/>
        </w:rPr>
        <w:t xml:space="preserve"> </w:t>
      </w:r>
      <w:r w:rsidR="009E7927" w:rsidRPr="00EB10E8">
        <w:rPr>
          <w:rFonts w:ascii="Times New Roman" w:hAnsi="Times New Roman" w:cs="Times New Roman"/>
          <w:b/>
          <w:bCs/>
          <w:sz w:val="24"/>
          <w:szCs w:val="24"/>
        </w:rPr>
        <w:t>serviços de portabilidade de telefonia fixa e disponibilização de aparelhos telefônicos IP em regime de comodato</w:t>
      </w:r>
      <w:r w:rsidR="009E7927">
        <w:rPr>
          <w:rFonts w:ascii="Times New Roman" w:hAnsi="Times New Roman" w:cs="Times New Roman"/>
          <w:b/>
          <w:bCs/>
          <w:sz w:val="24"/>
          <w:szCs w:val="24"/>
        </w:rPr>
        <w:t xml:space="preserve"> </w:t>
      </w:r>
      <w:r w:rsidR="004A21F7" w:rsidRPr="009E7927">
        <w:rPr>
          <w:rFonts w:ascii="Times New Roman" w:hAnsi="Times New Roman" w:cs="Times New Roman"/>
          <w:sz w:val="24"/>
          <w:szCs w:val="24"/>
        </w:rPr>
        <w:t>para a</w:t>
      </w:r>
      <w:r w:rsidR="004A21F7" w:rsidRPr="004A21F7">
        <w:rPr>
          <w:rFonts w:ascii="Times New Roman" w:hAnsi="Times New Roman" w:cs="Times New Roman"/>
          <w:b/>
          <w:bCs/>
          <w:sz w:val="24"/>
          <w:szCs w:val="24"/>
        </w:rPr>
        <w:t xml:space="preserve"> </w:t>
      </w:r>
      <w:r w:rsidR="004A21F7" w:rsidRPr="009E7927">
        <w:rPr>
          <w:rFonts w:ascii="Times New Roman" w:hAnsi="Times New Roman" w:cs="Times New Roman"/>
          <w:color w:val="auto"/>
          <w:sz w:val="24"/>
          <w:szCs w:val="24"/>
        </w:rPr>
        <w:t>Secretaria</w:t>
      </w:r>
      <w:r w:rsidRPr="009E7927">
        <w:rPr>
          <w:rFonts w:ascii="Times New Roman" w:hAnsi="Times New Roman" w:cs="Times New Roman"/>
          <w:color w:val="auto"/>
          <w:sz w:val="24"/>
          <w:szCs w:val="24"/>
        </w:rPr>
        <w:t xml:space="preserve"> </w:t>
      </w:r>
      <w:r w:rsidR="004A21F7" w:rsidRPr="009E7927">
        <w:rPr>
          <w:rFonts w:ascii="Times New Roman" w:hAnsi="Times New Roman" w:cs="Times New Roman"/>
          <w:color w:val="auto"/>
          <w:sz w:val="24"/>
          <w:szCs w:val="24"/>
        </w:rPr>
        <w:t>de Administração</w:t>
      </w:r>
      <w:r w:rsidR="004A21F7" w:rsidRPr="004A21F7">
        <w:rPr>
          <w:rFonts w:ascii="Times New Roman" w:hAnsi="Times New Roman" w:cs="Times New Roman"/>
          <w:color w:val="auto"/>
          <w:sz w:val="24"/>
          <w:szCs w:val="24"/>
        </w:rPr>
        <w:t xml:space="preserve"> </w:t>
      </w:r>
      <w:r w:rsidRPr="004A21F7">
        <w:rPr>
          <w:rFonts w:ascii="Times New Roman" w:hAnsi="Times New Roman" w:cs="Times New Roman"/>
          <w:color w:val="auto"/>
          <w:sz w:val="24"/>
          <w:szCs w:val="24"/>
        </w:rPr>
        <w:t>é</w:t>
      </w:r>
      <w:r w:rsidR="004A21F7" w:rsidRPr="004A21F7">
        <w:rPr>
          <w:rFonts w:ascii="Times New Roman" w:hAnsi="Times New Roman" w:cs="Times New Roman"/>
          <w:color w:val="auto"/>
          <w:sz w:val="24"/>
          <w:szCs w:val="24"/>
        </w:rPr>
        <w:t xml:space="preserve"> a </w:t>
      </w:r>
      <w:r w:rsidR="004A21F7" w:rsidRPr="004A21F7">
        <w:rPr>
          <w:rFonts w:ascii="Times New Roman" w:hAnsi="Times New Roman" w:cs="Times New Roman"/>
          <w:b/>
          <w:bCs/>
          <w:color w:val="auto"/>
          <w:sz w:val="24"/>
          <w:szCs w:val="24"/>
        </w:rPr>
        <w:t>Telefônica Brasil S. A</w:t>
      </w:r>
      <w:r w:rsidRPr="004A21F7">
        <w:rPr>
          <w:rFonts w:ascii="Times New Roman" w:hAnsi="Times New Roman" w:cs="Times New Roman"/>
          <w:color w:val="auto"/>
          <w:sz w:val="24"/>
          <w:szCs w:val="24"/>
          <w:u w:val="single"/>
        </w:rPr>
        <w:t xml:space="preserve">, CNPJ: </w:t>
      </w:r>
      <w:bookmarkEnd w:id="2"/>
      <w:r w:rsidR="004A21F7" w:rsidRPr="004A21F7">
        <w:rPr>
          <w:rFonts w:ascii="Times New Roman" w:hAnsi="Times New Roman" w:cs="Times New Roman"/>
          <w:color w:val="auto"/>
          <w:sz w:val="24"/>
          <w:szCs w:val="24"/>
          <w:u w:val="single"/>
        </w:rPr>
        <w:t>02.558.157/0001-62</w:t>
      </w:r>
      <w:r w:rsidRPr="004A21F7">
        <w:rPr>
          <w:rFonts w:ascii="Times New Roman" w:hAnsi="Times New Roman" w:cs="Times New Roman"/>
          <w:color w:val="auto"/>
          <w:sz w:val="24"/>
          <w:szCs w:val="24"/>
          <w:u w:val="single"/>
        </w:rPr>
        <w:t>.</w:t>
      </w:r>
    </w:p>
    <w:p w14:paraId="6A31D35A" w14:textId="77777777" w:rsidR="00072C26" w:rsidRPr="00072C26" w:rsidRDefault="00072C26" w:rsidP="00072C26">
      <w:pPr>
        <w:pStyle w:val="Nivel2"/>
        <w:widowControl w:val="0"/>
        <w:numPr>
          <w:ilvl w:val="0"/>
          <w:numId w:val="0"/>
        </w:numPr>
        <w:tabs>
          <w:tab w:val="left" w:pos="0"/>
        </w:tabs>
        <w:spacing w:after="0" w:line="360" w:lineRule="auto"/>
        <w:rPr>
          <w:rFonts w:ascii="Times New Roman" w:hAnsi="Times New Roman" w:cs="Times New Roman"/>
          <w:b/>
          <w:bCs/>
          <w:color w:val="auto"/>
          <w:sz w:val="24"/>
          <w:szCs w:val="24"/>
        </w:rPr>
      </w:pPr>
      <w:r w:rsidRPr="00072C26">
        <w:rPr>
          <w:rFonts w:ascii="Times New Roman" w:hAnsi="Times New Roman" w:cs="Times New Roman"/>
          <w:b/>
          <w:bCs/>
          <w:color w:val="auto"/>
          <w:sz w:val="24"/>
          <w:szCs w:val="24"/>
        </w:rPr>
        <w:t>Consórcio e cooperativas</w:t>
      </w:r>
    </w:p>
    <w:p w14:paraId="14861FB4" w14:textId="77777777" w:rsidR="00072C26" w:rsidRPr="00FB155B" w:rsidRDefault="00072C26" w:rsidP="00072C26">
      <w:pPr>
        <w:pStyle w:val="Nivel2"/>
        <w:spacing w:line="360" w:lineRule="auto"/>
        <w:ind w:left="0" w:hanging="7"/>
        <w:rPr>
          <w:rFonts w:ascii="Times New Roman" w:hAnsi="Times New Roman" w:cs="Times New Roman"/>
          <w:b/>
          <w:bCs/>
          <w:color w:val="auto"/>
          <w:sz w:val="24"/>
          <w:szCs w:val="24"/>
        </w:rPr>
      </w:pPr>
      <w:r w:rsidRPr="00FB155B">
        <w:rPr>
          <w:rFonts w:ascii="Times New Roman" w:eastAsia="Adobe Fan Heiti Std B" w:hAnsi="Times New Roman" w:cs="Times New Roman"/>
          <w:color w:val="auto"/>
          <w:sz w:val="24"/>
          <w:szCs w:val="24"/>
        </w:rPr>
        <w:t xml:space="preserve">Fica autorizado a participação de consórcio de empresas, devendo ser indicada uma </w:t>
      </w:r>
      <w:r w:rsidRPr="00FB155B">
        <w:rPr>
          <w:rFonts w:ascii="Times New Roman" w:hAnsi="Times New Roman" w:cs="Times New Roman"/>
          <w:bCs/>
          <w:color w:val="auto"/>
          <w:sz w:val="24"/>
          <w:szCs w:val="24"/>
        </w:rPr>
        <w:t>empresa</w:t>
      </w:r>
      <w:r w:rsidRPr="00FB155B">
        <w:rPr>
          <w:rFonts w:ascii="Times New Roman" w:eastAsia="Adobe Fan Heiti Std B" w:hAnsi="Times New Roman" w:cs="Times New Roman"/>
          <w:color w:val="auto"/>
          <w:sz w:val="24"/>
          <w:szCs w:val="24"/>
        </w:rPr>
        <w:t xml:space="preserve"> líder que será responsável, perante a Prefeitura de Maricá, pelos atos praticados pelo Consórcio.</w:t>
      </w:r>
    </w:p>
    <w:p w14:paraId="787B0777" w14:textId="77777777" w:rsidR="00072C26" w:rsidRPr="00FB155B" w:rsidRDefault="00072C26" w:rsidP="00072C26">
      <w:pPr>
        <w:pStyle w:val="Nivel2"/>
        <w:spacing w:line="360" w:lineRule="auto"/>
        <w:ind w:left="0" w:hanging="7"/>
        <w:rPr>
          <w:rFonts w:ascii="Times New Roman" w:hAnsi="Times New Roman" w:cs="Times New Roman"/>
          <w:b/>
          <w:bCs/>
          <w:color w:val="auto"/>
          <w:sz w:val="24"/>
          <w:szCs w:val="24"/>
        </w:rPr>
      </w:pPr>
      <w:r w:rsidRPr="00FB155B">
        <w:rPr>
          <w:rFonts w:ascii="Times New Roman" w:eastAsia="Adobe Fan Heiti Std B" w:hAnsi="Times New Roman" w:cs="Times New Roman"/>
          <w:color w:val="auto"/>
          <w:sz w:val="24"/>
          <w:szCs w:val="24"/>
        </w:rPr>
        <w:t xml:space="preserve">Uma vez que a empresa participe através de um consórcio, a mesma não poderá </w:t>
      </w:r>
      <w:r w:rsidRPr="00FB155B">
        <w:rPr>
          <w:rFonts w:ascii="Times New Roman" w:hAnsi="Times New Roman" w:cs="Times New Roman"/>
          <w:bCs/>
          <w:color w:val="auto"/>
          <w:sz w:val="24"/>
          <w:szCs w:val="24"/>
        </w:rPr>
        <w:t>participar</w:t>
      </w:r>
      <w:r w:rsidRPr="00FB155B">
        <w:rPr>
          <w:rFonts w:ascii="Times New Roman" w:eastAsia="Adobe Fan Heiti Std B" w:hAnsi="Times New Roman" w:cs="Times New Roman"/>
          <w:color w:val="auto"/>
          <w:sz w:val="24"/>
          <w:szCs w:val="24"/>
        </w:rPr>
        <w:t xml:space="preserve"> da mesma contratação isoladamente ou através de outro consórcio.</w:t>
      </w:r>
    </w:p>
    <w:p w14:paraId="22DA6096" w14:textId="77777777" w:rsidR="00072C26" w:rsidRPr="00FB155B" w:rsidRDefault="00072C26" w:rsidP="00072C26">
      <w:pPr>
        <w:pStyle w:val="Nivel2"/>
        <w:spacing w:line="360" w:lineRule="auto"/>
        <w:ind w:left="0" w:hanging="7"/>
        <w:rPr>
          <w:rFonts w:ascii="Times New Roman" w:eastAsia="Adobe Fan Heiti Std B" w:hAnsi="Times New Roman" w:cs="Times New Roman"/>
          <w:color w:val="auto"/>
          <w:sz w:val="24"/>
          <w:szCs w:val="24"/>
        </w:rPr>
      </w:pPr>
      <w:r w:rsidRPr="00FB155B">
        <w:rPr>
          <w:rFonts w:ascii="Times New Roman" w:eastAsia="Adobe Fan Heiti Std B" w:hAnsi="Times New Roman" w:cs="Times New Roman"/>
          <w:color w:val="auto"/>
          <w:sz w:val="24"/>
          <w:szCs w:val="24"/>
        </w:rPr>
        <w:t xml:space="preserve">As </w:t>
      </w:r>
      <w:r w:rsidRPr="00FB155B">
        <w:rPr>
          <w:rFonts w:ascii="Times New Roman" w:hAnsi="Times New Roman" w:cs="Times New Roman"/>
          <w:bCs/>
          <w:color w:val="auto"/>
          <w:sz w:val="24"/>
          <w:szCs w:val="24"/>
        </w:rPr>
        <w:t>empresas</w:t>
      </w:r>
      <w:r w:rsidRPr="00FB155B">
        <w:rPr>
          <w:rFonts w:ascii="Times New Roman" w:eastAsia="Adobe Fan Heiti Std B" w:hAnsi="Times New Roman" w:cs="Times New Roman"/>
          <w:color w:val="auto"/>
          <w:sz w:val="24"/>
          <w:szCs w:val="24"/>
        </w:rPr>
        <w:t xml:space="preserve"> consorciadas responderão solidariamente pelos atos praticados em consórcio, tanto na fase da contratação quanto na da execução do Contrato;</w:t>
      </w:r>
    </w:p>
    <w:p w14:paraId="2EB813D0" w14:textId="77777777" w:rsidR="00072C26" w:rsidRPr="00FB155B" w:rsidRDefault="00072C26" w:rsidP="00072C26">
      <w:pPr>
        <w:pStyle w:val="Nivel2"/>
        <w:spacing w:line="360" w:lineRule="auto"/>
        <w:ind w:left="0" w:hanging="7"/>
        <w:rPr>
          <w:rFonts w:ascii="Times New Roman" w:eastAsia="Adobe Fan Heiti Std B" w:hAnsi="Times New Roman" w:cs="Times New Roman"/>
          <w:color w:val="auto"/>
          <w:sz w:val="24"/>
          <w:szCs w:val="24"/>
        </w:rPr>
      </w:pPr>
      <w:r w:rsidRPr="00FB155B">
        <w:rPr>
          <w:rFonts w:ascii="Times New Roman" w:eastAsia="Adobe Fan Heiti Std B" w:hAnsi="Times New Roman" w:cs="Times New Roman"/>
          <w:color w:val="auto"/>
          <w:sz w:val="24"/>
          <w:szCs w:val="24"/>
        </w:rPr>
        <w:t xml:space="preserve">A participação de cooperativas é autorizada, desde que seu objeto social tenha </w:t>
      </w:r>
      <w:r w:rsidRPr="00FB155B">
        <w:rPr>
          <w:rFonts w:ascii="Times New Roman" w:hAnsi="Times New Roman" w:cs="Times New Roman"/>
          <w:bCs/>
          <w:color w:val="auto"/>
          <w:sz w:val="24"/>
          <w:szCs w:val="24"/>
        </w:rPr>
        <w:t>compatibilidade</w:t>
      </w:r>
      <w:r w:rsidRPr="00FB155B">
        <w:rPr>
          <w:rFonts w:ascii="Times New Roman" w:eastAsia="Adobe Fan Heiti Std B" w:hAnsi="Times New Roman" w:cs="Times New Roman"/>
          <w:color w:val="auto"/>
          <w:sz w:val="24"/>
          <w:szCs w:val="24"/>
        </w:rPr>
        <w:t xml:space="preserve"> com objeto da contratação, bem como observados os termos do Art. 16 da Lei nº 14.133/2021.</w:t>
      </w:r>
    </w:p>
    <w:p w14:paraId="66DCEAAD" w14:textId="77777777" w:rsidR="00072C26" w:rsidRPr="004E5ACC" w:rsidRDefault="00072C26" w:rsidP="00072C26">
      <w:pPr>
        <w:pStyle w:val="Nivel2"/>
        <w:spacing w:line="360" w:lineRule="auto"/>
        <w:ind w:left="0" w:hanging="7"/>
        <w:rPr>
          <w:rFonts w:ascii="Times New Roman" w:eastAsia="Adobe Fan Heiti Std B" w:hAnsi="Times New Roman" w:cs="Times New Roman"/>
          <w:color w:val="FF0000"/>
          <w:sz w:val="24"/>
          <w:szCs w:val="24"/>
        </w:rPr>
      </w:pPr>
      <w:r w:rsidRPr="00632018">
        <w:rPr>
          <w:rFonts w:ascii="Times New Roman" w:hAnsi="Times New Roman" w:cs="Times New Roman"/>
          <w:sz w:val="24"/>
          <w:szCs w:val="24"/>
        </w:rPr>
        <w:t xml:space="preserve">Será exigido do consórcio licitante um acréscimo de 10% (dez por cento), sobre o valor exigido de licitante </w:t>
      </w:r>
      <w:r w:rsidRPr="00632018">
        <w:rPr>
          <w:rFonts w:ascii="Times New Roman" w:hAnsi="Times New Roman" w:cs="Times New Roman"/>
          <w:bCs/>
          <w:color w:val="auto"/>
          <w:sz w:val="24"/>
          <w:szCs w:val="24"/>
        </w:rPr>
        <w:t>individual</w:t>
      </w:r>
      <w:r w:rsidRPr="00632018">
        <w:rPr>
          <w:rFonts w:ascii="Times New Roman" w:hAnsi="Times New Roman" w:cs="Times New Roman"/>
          <w:sz w:val="24"/>
          <w:szCs w:val="24"/>
        </w:rPr>
        <w:t xml:space="preserve"> para fins de habilitação econômico-financeira, conforme § 1º da Lei Federal nº 14.133/2021</w:t>
      </w:r>
    </w:p>
    <w:p w14:paraId="4423E010" w14:textId="77777777" w:rsidR="00072C26" w:rsidRPr="004E5ACC" w:rsidRDefault="00072C26" w:rsidP="00072C26">
      <w:pPr>
        <w:pStyle w:val="Nvel1-SemNum"/>
        <w:spacing w:before="120" w:afterLines="120" w:after="288" w:line="360" w:lineRule="auto"/>
        <w:ind w:left="0"/>
        <w:rPr>
          <w:rFonts w:ascii="Times New Roman" w:hAnsi="Times New Roman" w:cs="Times New Roman"/>
          <w:color w:val="auto"/>
          <w:sz w:val="24"/>
          <w:szCs w:val="24"/>
        </w:rPr>
      </w:pPr>
      <w:r w:rsidRPr="004E5ACC">
        <w:rPr>
          <w:rFonts w:ascii="Times New Roman" w:hAnsi="Times New Roman" w:cs="Times New Roman"/>
          <w:color w:val="auto"/>
          <w:sz w:val="24"/>
          <w:szCs w:val="24"/>
          <w:lang w:eastAsia="en-US"/>
        </w:rPr>
        <w:lastRenderedPageBreak/>
        <w:t>Exigências de habilitação</w:t>
      </w:r>
    </w:p>
    <w:p w14:paraId="2F57B143" w14:textId="77777777" w:rsidR="00072C26" w:rsidRPr="004E5ACC" w:rsidRDefault="00072C26" w:rsidP="00072C26">
      <w:pPr>
        <w:pStyle w:val="Nivel2"/>
        <w:spacing w:line="360" w:lineRule="auto"/>
        <w:ind w:left="0" w:hanging="7"/>
        <w:rPr>
          <w:rFonts w:ascii="Times New Roman" w:hAnsi="Times New Roman" w:cs="Times New Roman"/>
          <w:sz w:val="24"/>
          <w:szCs w:val="24"/>
        </w:rPr>
      </w:pPr>
      <w:r w:rsidRPr="00002035">
        <w:rPr>
          <w:rFonts w:ascii="Times New Roman" w:hAnsi="Times New Roman" w:cs="Times New Roman"/>
          <w:color w:val="auto"/>
          <w:sz w:val="24"/>
          <w:szCs w:val="24"/>
        </w:rPr>
        <w:t xml:space="preserve">As </w:t>
      </w:r>
      <w:r w:rsidRPr="00002035">
        <w:rPr>
          <w:rFonts w:ascii="Times New Roman" w:hAnsi="Times New Roman" w:cs="Times New Roman"/>
          <w:bCs/>
          <w:color w:val="auto"/>
          <w:sz w:val="24"/>
          <w:szCs w:val="24"/>
        </w:rPr>
        <w:t>condições</w:t>
      </w:r>
      <w:r w:rsidRPr="00002035">
        <w:rPr>
          <w:rFonts w:ascii="Times New Roman" w:hAnsi="Times New Roman" w:cs="Times New Roman"/>
          <w:color w:val="auto"/>
          <w:sz w:val="24"/>
          <w:szCs w:val="24"/>
        </w:rPr>
        <w:t xml:space="preserve"> </w:t>
      </w:r>
      <w:r w:rsidRPr="004E5ACC">
        <w:rPr>
          <w:rFonts w:ascii="Times New Roman" w:hAnsi="Times New Roman" w:cs="Times New Roman"/>
          <w:sz w:val="24"/>
          <w:szCs w:val="24"/>
        </w:rPr>
        <w:t xml:space="preserve">de habilitação serão definidas no </w:t>
      </w:r>
      <w:r>
        <w:rPr>
          <w:rFonts w:ascii="Times New Roman" w:hAnsi="Times New Roman" w:cs="Times New Roman"/>
          <w:sz w:val="24"/>
          <w:szCs w:val="24"/>
        </w:rPr>
        <w:t>aviso de dispensa</w:t>
      </w:r>
      <w:r w:rsidRPr="004E5ACC">
        <w:rPr>
          <w:rFonts w:ascii="Times New Roman" w:hAnsi="Times New Roman" w:cs="Times New Roman"/>
          <w:sz w:val="24"/>
          <w:szCs w:val="24"/>
        </w:rPr>
        <w:t>, de acordo com artigo 65 da Lei nº 14.133/2021;</w:t>
      </w:r>
    </w:p>
    <w:p w14:paraId="52381CF3" w14:textId="77777777" w:rsidR="00072C26" w:rsidRPr="004E5ACC" w:rsidRDefault="00072C26" w:rsidP="00072C26">
      <w:pPr>
        <w:pStyle w:val="Nvel1-SemNum"/>
        <w:spacing w:before="120" w:afterLines="120" w:after="288" w:line="360" w:lineRule="auto"/>
        <w:ind w:left="0"/>
        <w:rPr>
          <w:rFonts w:ascii="Times New Roman" w:hAnsi="Times New Roman" w:cs="Times New Roman"/>
          <w:color w:val="auto"/>
          <w:sz w:val="24"/>
          <w:szCs w:val="24"/>
          <w:lang w:eastAsia="zh-CN" w:bidi="hi-IN"/>
        </w:rPr>
      </w:pPr>
      <w:r w:rsidRPr="004E5ACC">
        <w:rPr>
          <w:rFonts w:ascii="Times New Roman" w:hAnsi="Times New Roman" w:cs="Times New Roman"/>
          <w:color w:val="auto"/>
          <w:sz w:val="24"/>
          <w:szCs w:val="24"/>
          <w:lang w:eastAsia="zh-CN" w:bidi="hi-IN"/>
        </w:rPr>
        <w:t>Habilitação jurídica</w:t>
      </w:r>
    </w:p>
    <w:p w14:paraId="4DBB664D" w14:textId="77777777" w:rsidR="00072C26" w:rsidRPr="00002035" w:rsidRDefault="00072C26" w:rsidP="00072C26">
      <w:pPr>
        <w:pStyle w:val="Nivel2"/>
        <w:spacing w:line="360" w:lineRule="auto"/>
        <w:ind w:left="0" w:hanging="7"/>
        <w:rPr>
          <w:rFonts w:ascii="Times New Roman" w:hAnsi="Times New Roman" w:cs="Times New Roman"/>
          <w:bCs/>
          <w:color w:val="auto"/>
          <w:sz w:val="24"/>
          <w:szCs w:val="24"/>
        </w:rPr>
      </w:pPr>
      <w:r w:rsidRPr="004E5ACC">
        <w:rPr>
          <w:rFonts w:ascii="Times New Roman" w:hAnsi="Times New Roman" w:cs="Times New Roman"/>
          <w:sz w:val="24"/>
          <w:szCs w:val="24"/>
        </w:rPr>
        <w:t>A documentação a ser apresentada limita-se à comprovação de existência jurídica da pessoa e</w:t>
      </w:r>
      <w:r w:rsidRPr="00002035">
        <w:rPr>
          <w:rFonts w:ascii="Times New Roman" w:hAnsi="Times New Roman" w:cs="Times New Roman"/>
          <w:bCs/>
          <w:color w:val="auto"/>
          <w:sz w:val="24"/>
          <w:szCs w:val="24"/>
        </w:rPr>
        <w:t>, quando cabível, de autorização para o exercício da atividade a ser contratada, conforme expresso no artigo 66 da Lei 14.133/2021;</w:t>
      </w:r>
    </w:p>
    <w:p w14:paraId="29507184" w14:textId="77777777" w:rsidR="00072C26" w:rsidRPr="00002035" w:rsidRDefault="00072C26" w:rsidP="00072C26">
      <w:pPr>
        <w:pStyle w:val="Nivel2"/>
        <w:spacing w:line="360" w:lineRule="auto"/>
        <w:ind w:left="0" w:hanging="7"/>
        <w:rPr>
          <w:rFonts w:ascii="Times New Roman" w:hAnsi="Times New Roman" w:cs="Times New Roman"/>
          <w:bCs/>
          <w:color w:val="auto"/>
          <w:sz w:val="24"/>
          <w:szCs w:val="24"/>
        </w:rPr>
      </w:pPr>
      <w:r w:rsidRPr="00002035">
        <w:rPr>
          <w:rFonts w:ascii="Times New Roman" w:hAnsi="Times New Roman" w:cs="Times New Roman"/>
          <w:bCs/>
          <w:color w:val="auto"/>
          <w:sz w:val="24"/>
          <w:szCs w:val="24"/>
        </w:rPr>
        <w:t>Os documentos apresentados deverão estar acompanhados de todas as alterações ou da consolidação respectiva.</w:t>
      </w:r>
    </w:p>
    <w:p w14:paraId="0E1F8AC1" w14:textId="77777777" w:rsidR="00072C26" w:rsidRPr="004E5ACC" w:rsidRDefault="00072C26" w:rsidP="00072C26">
      <w:pPr>
        <w:pStyle w:val="Nvel1-SemNum"/>
        <w:spacing w:before="120" w:afterLines="120" w:after="288" w:line="360" w:lineRule="auto"/>
        <w:ind w:left="0"/>
        <w:rPr>
          <w:rFonts w:ascii="Times New Roman" w:hAnsi="Times New Roman" w:cs="Times New Roman"/>
          <w:color w:val="auto"/>
          <w:sz w:val="24"/>
          <w:szCs w:val="24"/>
          <w:lang w:eastAsia="zh-CN" w:bidi="hi-IN"/>
        </w:rPr>
      </w:pPr>
      <w:r w:rsidRPr="004E5ACC">
        <w:rPr>
          <w:rFonts w:ascii="Times New Roman" w:hAnsi="Times New Roman" w:cs="Times New Roman"/>
          <w:color w:val="auto"/>
          <w:sz w:val="24"/>
          <w:szCs w:val="24"/>
          <w:lang w:eastAsia="zh-CN" w:bidi="hi-IN"/>
        </w:rPr>
        <w:t>Habilitação fiscal, social e trabalhista</w:t>
      </w:r>
    </w:p>
    <w:p w14:paraId="6B1AD19F" w14:textId="77777777" w:rsidR="00072C26" w:rsidRPr="004E5ACC" w:rsidRDefault="00072C26" w:rsidP="00072C26">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Em </w:t>
      </w:r>
      <w:r w:rsidRPr="005E6FB7">
        <w:rPr>
          <w:rFonts w:ascii="Times New Roman" w:hAnsi="Times New Roman" w:cs="Times New Roman"/>
          <w:bCs/>
          <w:color w:val="auto"/>
          <w:sz w:val="24"/>
          <w:szCs w:val="24"/>
        </w:rPr>
        <w:t>atendimento</w:t>
      </w:r>
      <w:r w:rsidRPr="004E5ACC">
        <w:rPr>
          <w:rFonts w:ascii="Times New Roman" w:hAnsi="Times New Roman" w:cs="Times New Roman"/>
          <w:sz w:val="24"/>
          <w:szCs w:val="24"/>
        </w:rPr>
        <w:t xml:space="preserve"> ao artigo 68 da Lei nº 14.133/2021, as habilitações fiscal, social e trabalhista serão aferidas mediante a verificação dos seguintes requisitos:</w:t>
      </w:r>
      <w:bookmarkStart w:id="3" w:name="art68i"/>
      <w:bookmarkEnd w:id="3"/>
    </w:p>
    <w:p w14:paraId="7EE8B3D9" w14:textId="77777777" w:rsidR="00072C26" w:rsidRPr="004E5ACC" w:rsidRDefault="00072C26" w:rsidP="00072C26">
      <w:pPr>
        <w:pStyle w:val="Nivel3"/>
        <w:numPr>
          <w:ilvl w:val="0"/>
          <w:numId w:val="16"/>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Inscrição no Cadastro de Pessoas Físicas (CPF) ou no Cadastro Nacional da Pessoa Jurídica (CNPJ); Inscrição no cadastro de contribuintes estadual e/ou municipal, se houver, relativo ao domicílio ou sede, pertinente ao seu ramo de atividade e compatível com o objeto contratual;</w:t>
      </w:r>
      <w:bookmarkStart w:id="4" w:name="art68iii"/>
      <w:bookmarkEnd w:id="4"/>
    </w:p>
    <w:p w14:paraId="40488C09" w14:textId="77777777" w:rsidR="00072C26" w:rsidRPr="004E5ACC" w:rsidRDefault="00072C26" w:rsidP="00072C26">
      <w:pPr>
        <w:pStyle w:val="Nivel3"/>
        <w:numPr>
          <w:ilvl w:val="0"/>
          <w:numId w:val="16"/>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perante a Fazenda federal, estadual e/ou municipal do domicílio ou sede</w:t>
      </w:r>
      <w:r>
        <w:rPr>
          <w:rFonts w:ascii="Times New Roman" w:hAnsi="Times New Roman" w:cs="Times New Roman"/>
          <w:sz w:val="24"/>
          <w:szCs w:val="24"/>
        </w:rPr>
        <w:t>,</w:t>
      </w:r>
      <w:r w:rsidRPr="004E5ACC">
        <w:rPr>
          <w:rFonts w:ascii="Times New Roman" w:hAnsi="Times New Roman" w:cs="Times New Roman"/>
          <w:sz w:val="24"/>
          <w:szCs w:val="24"/>
        </w:rPr>
        <w:t xml:space="preserve"> ou outra equivalente, na forma da lei;</w:t>
      </w:r>
      <w:bookmarkStart w:id="5" w:name="art68iv"/>
      <w:bookmarkEnd w:id="5"/>
    </w:p>
    <w:p w14:paraId="3A310704" w14:textId="77777777" w:rsidR="00072C26" w:rsidRPr="004E5ACC" w:rsidRDefault="00072C26" w:rsidP="00072C26">
      <w:pPr>
        <w:pStyle w:val="Nivel3"/>
        <w:numPr>
          <w:ilvl w:val="0"/>
          <w:numId w:val="16"/>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relativa à Seguridade Social e ao FGTS, que demonstre cumprimento dos encargos sociais instituídos por lei;</w:t>
      </w:r>
      <w:bookmarkStart w:id="6" w:name="art68v"/>
      <w:bookmarkEnd w:id="6"/>
    </w:p>
    <w:p w14:paraId="05E704D1" w14:textId="77777777" w:rsidR="00072C26" w:rsidRPr="004E5ACC" w:rsidRDefault="00072C26" w:rsidP="00072C26">
      <w:pPr>
        <w:pStyle w:val="Nivel3"/>
        <w:numPr>
          <w:ilvl w:val="0"/>
          <w:numId w:val="16"/>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Regularidade perante a Justiça do Trabalho;</w:t>
      </w:r>
    </w:p>
    <w:p w14:paraId="0AB069AC" w14:textId="77777777" w:rsidR="00072C26" w:rsidRPr="004E5ACC" w:rsidRDefault="00072C26" w:rsidP="00072C26">
      <w:pPr>
        <w:pStyle w:val="Nivel3"/>
        <w:numPr>
          <w:ilvl w:val="0"/>
          <w:numId w:val="16"/>
        </w:numPr>
        <w:spacing w:before="0" w:after="0" w:line="360" w:lineRule="auto"/>
        <w:rPr>
          <w:rFonts w:ascii="Times New Roman" w:hAnsi="Times New Roman" w:cs="Times New Roman"/>
          <w:sz w:val="24"/>
          <w:szCs w:val="24"/>
        </w:rPr>
      </w:pPr>
      <w:r w:rsidRPr="004E5ACC">
        <w:rPr>
          <w:rFonts w:ascii="Times New Roman" w:hAnsi="Times New Roman" w:cs="Times New Roman"/>
          <w:sz w:val="24"/>
          <w:szCs w:val="24"/>
        </w:rPr>
        <w:t>Comprovação ou declaração quanto a não empregabilidade de menores de dezoito anos em trabalho noturno, perigoso ou insalubre e quanto a não empregabilidade de menores de dezesseis anos, salvo maiores de quatorze anos na condição de aprendiz.</w:t>
      </w:r>
    </w:p>
    <w:p w14:paraId="2CD29140" w14:textId="77777777" w:rsidR="00072C26" w:rsidRPr="004E5ACC" w:rsidRDefault="00072C26" w:rsidP="00072C26">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Caso o fornecedor seja considerado isento dos tributos </w:t>
      </w:r>
      <w:r w:rsidRPr="004E5ACC">
        <w:rPr>
          <w:rFonts w:ascii="Times New Roman" w:hAnsi="Times New Roman" w:cs="Times New Roman"/>
          <w:iCs/>
          <w:color w:val="auto"/>
          <w:sz w:val="24"/>
          <w:szCs w:val="24"/>
        </w:rPr>
        <w:t>Estadual/Distrital ou Municipal/Distrital</w:t>
      </w:r>
      <w:r w:rsidRPr="004E5ACC">
        <w:rPr>
          <w:rFonts w:ascii="Times New Roman" w:hAnsi="Times New Roman" w:cs="Times New Roman"/>
          <w:color w:val="FF0000"/>
          <w:sz w:val="24"/>
          <w:szCs w:val="24"/>
        </w:rPr>
        <w:t xml:space="preserve"> </w:t>
      </w:r>
      <w:r w:rsidRPr="004E5ACC">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251B0CB5" w14:textId="77777777" w:rsidR="00072C26" w:rsidRPr="004E5ACC" w:rsidRDefault="00072C26" w:rsidP="00072C26">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E02BE0" w14:textId="4FE00924" w:rsidR="00072C26" w:rsidRPr="00A63AD0" w:rsidRDefault="00072C26" w:rsidP="002B33F8">
      <w:pPr>
        <w:pStyle w:val="Nivel2"/>
        <w:spacing w:line="360" w:lineRule="auto"/>
        <w:ind w:left="0" w:hanging="7"/>
        <w:rPr>
          <w:rFonts w:ascii="Times New Roman" w:hAnsi="Times New Roman" w:cs="Times New Roman"/>
          <w:sz w:val="24"/>
          <w:szCs w:val="24"/>
        </w:rPr>
      </w:pPr>
      <w:r w:rsidRPr="005E6FB7">
        <w:rPr>
          <w:rFonts w:ascii="Times New Roman" w:hAnsi="Times New Roman" w:cs="Times New Roman"/>
          <w:sz w:val="24"/>
          <w:szCs w:val="24"/>
        </w:rPr>
        <w:t>Será observada a equivalência do benefício descrito no item anterior para a participação de cooperativas</w:t>
      </w:r>
      <w:r w:rsidRPr="004E5ACC">
        <w:rPr>
          <w:rFonts w:ascii="Times New Roman" w:eastAsia="Adobe Fan Heiti Std B" w:hAnsi="Times New Roman" w:cs="Times New Roman"/>
          <w:color w:val="auto"/>
          <w:sz w:val="24"/>
          <w:szCs w:val="24"/>
        </w:rPr>
        <w:t xml:space="preserve"> que tenham auferido renda bruta anual equivalente às da empresa de pequeno porte, na forma do Art. 34 da Lei nº 11.488/2007.</w:t>
      </w:r>
    </w:p>
    <w:p w14:paraId="75A7483F" w14:textId="3C7F3623" w:rsidR="00AA1A6F" w:rsidRPr="00213315" w:rsidRDefault="00FE0653"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13315">
        <w:rPr>
          <w:rFonts w:ascii="Times New Roman" w:hAnsi="Times New Roman" w:cs="Times New Roman"/>
          <w:sz w:val="24"/>
          <w:szCs w:val="22"/>
        </w:rPr>
        <w:t>OBRIGRAÇÕES</w:t>
      </w:r>
      <w:r w:rsidRPr="00213315">
        <w:rPr>
          <w:rFonts w:ascii="Times New Roman" w:hAnsi="Times New Roman" w:cs="Times New Roman"/>
          <w:sz w:val="24"/>
          <w:szCs w:val="24"/>
        </w:rPr>
        <w:t xml:space="preserve"> DA CONTRATANTE</w:t>
      </w:r>
    </w:p>
    <w:p w14:paraId="26997346" w14:textId="77777777"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Proporcionar as facilidades indispensáveis à boa execução das obrigações contratuais;</w:t>
      </w:r>
    </w:p>
    <w:p w14:paraId="67E81906" w14:textId="77777777"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Realizar as solicitações de entrega de produto de forma a manter um quantitativo mínimo de segurança para a realização das atividades da Administração;</w:t>
      </w:r>
    </w:p>
    <w:p w14:paraId="4E14D7CA" w14:textId="77777777"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Observar a existência de dotação orçamentária, conforme planejamento da contratação (plano de contratação anual, prazo de vigência inicial e prorrogações do contrato);</w:t>
      </w:r>
    </w:p>
    <w:p w14:paraId="10A74DB5" w14:textId="77777777"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Promover os pagamentos dentro do prazo estipulado, desde que sejam observadas as condições contratuais;</w:t>
      </w:r>
    </w:p>
    <w:p w14:paraId="7D5CCCC0" w14:textId="77777777"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Fiscalizar a execução do contrato;</w:t>
      </w:r>
    </w:p>
    <w:p w14:paraId="6C27E433" w14:textId="2D1B512F"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Aplicar as sanções, conforme previsto no termo de referência;</w:t>
      </w:r>
    </w:p>
    <w:p w14:paraId="516A5B82" w14:textId="2C7422A8"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Verificar minuciosamente, no prazo fixado, a conformidade dos bens recebidos provisoriamente com as especificações constantes do termo de referência e da proposta, para fins de aceitação e receber definitivamente o objeto;</w:t>
      </w:r>
    </w:p>
    <w:p w14:paraId="7845621D" w14:textId="77777777" w:rsidR="005C22F9" w:rsidRPr="00213315"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Comunicar à CONTRATADA, por escrito, sobre imperfeições, falhas ou irregularidades verificadas no objeto fornecido, fixando prazo para que seja substituído, reparado ou corrigido;</w:t>
      </w:r>
    </w:p>
    <w:p w14:paraId="5851825C" w14:textId="2BEF2A9F" w:rsidR="005C22F9" w:rsidRDefault="005C22F9"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D4038E9" w14:textId="77777777" w:rsidR="004A21F7" w:rsidRPr="00BA2C6C" w:rsidRDefault="004A21F7" w:rsidP="004A21F7">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Em caso de descumprimento pela CONTRATADA do procedimento fixado neste item, a mesma suportará, às suas expensas, o pagamento das multas relacionadas à autuação em questão. </w:t>
      </w:r>
    </w:p>
    <w:p w14:paraId="23D42D58" w14:textId="77777777" w:rsidR="004A21F7" w:rsidRPr="00BA2C6C" w:rsidRDefault="004A21F7" w:rsidP="004A21F7">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lastRenderedPageBreak/>
        <w:t xml:space="preserve">Arcar com as despesas decorrentes o mau uso do objeto, devendo esta ser devidamente comprovada pela CONTRATADA, com: Acionamento do seguro; </w:t>
      </w:r>
    </w:p>
    <w:p w14:paraId="1DDC559F" w14:textId="77777777" w:rsidR="004A21F7" w:rsidRPr="00BA2C6C" w:rsidRDefault="004A21F7" w:rsidP="004A21F7">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Pagamento direto pela CONTRATANTE; ou, </w:t>
      </w:r>
    </w:p>
    <w:p w14:paraId="28CD87A2" w14:textId="77777777" w:rsidR="004A21F7" w:rsidRPr="00BA2C6C" w:rsidRDefault="004A21F7" w:rsidP="004A21F7">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Ressarcimento à CONTRATADA: </w:t>
      </w:r>
    </w:p>
    <w:p w14:paraId="6FD927A4" w14:textId="77777777" w:rsidR="004A21F7" w:rsidRPr="00BA2C6C" w:rsidRDefault="004A21F7" w:rsidP="004A21F7">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lang w:eastAsia="en-US"/>
        </w:rPr>
        <w:t xml:space="preserve">Para </w:t>
      </w:r>
      <w:r w:rsidRPr="00BA2C6C">
        <w:rPr>
          <w:rFonts w:ascii="Times New Roman" w:hAnsi="Times New Roman" w:cs="Times New Roman"/>
          <w:sz w:val="24"/>
          <w:szCs w:val="24"/>
        </w:rPr>
        <w:t xml:space="preserve">reembolso das avarias, será utilizada a forma mais vantajosa à CONTRATANTE; </w:t>
      </w:r>
    </w:p>
    <w:p w14:paraId="78D2BDF4" w14:textId="77777777" w:rsidR="004A21F7" w:rsidRPr="00BA2C6C" w:rsidRDefault="004A21F7" w:rsidP="004A21F7">
      <w:pPr>
        <w:pStyle w:val="Nivel2"/>
        <w:spacing w:line="360" w:lineRule="auto"/>
        <w:ind w:left="0" w:hanging="7"/>
        <w:rPr>
          <w:lang w:eastAsia="en-US"/>
        </w:rPr>
      </w:pPr>
      <w:r w:rsidRPr="00BA2C6C">
        <w:rPr>
          <w:rFonts w:ascii="Times New Roman" w:hAnsi="Times New Roman" w:cs="Times New Roman"/>
          <w:sz w:val="24"/>
          <w:szCs w:val="24"/>
        </w:rPr>
        <w:t>Em caso de avarias de média ou grande monta por culpa de condutores ou terceiros, a Contratada deverá enviar a CONTRATANTE, 3 (três) orçamentos para tentativa de ressarcimento junto ao terceiro</w:t>
      </w:r>
      <w:r w:rsidRPr="00BA2C6C">
        <w:rPr>
          <w:rFonts w:ascii="Times New Roman" w:hAnsi="Times New Roman" w:cs="Times New Roman"/>
          <w:sz w:val="24"/>
          <w:szCs w:val="24"/>
          <w:lang w:eastAsia="en-US"/>
        </w:rPr>
        <w:t>, com o acionamento do seguro estipulado.</w:t>
      </w:r>
      <w:r w:rsidRPr="00BA2C6C">
        <w:rPr>
          <w:lang w:eastAsia="en-US"/>
        </w:rPr>
        <w:t xml:space="preserve"> </w:t>
      </w:r>
    </w:p>
    <w:p w14:paraId="551A4DF8" w14:textId="00ACD962" w:rsidR="004A21F7" w:rsidRPr="00A63AD0" w:rsidRDefault="004A21F7" w:rsidP="00A63AD0">
      <w:pPr>
        <w:pStyle w:val="Nivel2"/>
        <w:spacing w:line="360" w:lineRule="auto"/>
        <w:ind w:left="0" w:hanging="7"/>
        <w:rPr>
          <w:rFonts w:ascii="Times New Roman" w:hAnsi="Times New Roman" w:cs="Times New Roman"/>
          <w:sz w:val="24"/>
          <w:szCs w:val="24"/>
        </w:rPr>
      </w:pPr>
      <w:r w:rsidRPr="00BA2C6C">
        <w:rPr>
          <w:rFonts w:ascii="Times New Roman" w:hAnsi="Times New Roman" w:cs="Times New Roman"/>
          <w:sz w:val="24"/>
          <w:szCs w:val="24"/>
        </w:rPr>
        <w:t xml:space="preserve">Para reembolso das avarias, será utilizada a forma mais vantajosa à CONTRATANTE; </w:t>
      </w:r>
    </w:p>
    <w:p w14:paraId="42AE742F" w14:textId="77777777" w:rsidR="00C608E7" w:rsidRPr="00213315" w:rsidRDefault="00C608E7"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13315">
        <w:rPr>
          <w:rFonts w:ascii="Times New Roman" w:hAnsi="Times New Roman" w:cs="Times New Roman"/>
          <w:sz w:val="24"/>
          <w:szCs w:val="22"/>
        </w:rPr>
        <w:t>OBRIGAÇÕES</w:t>
      </w:r>
      <w:r w:rsidRPr="00213315">
        <w:rPr>
          <w:rFonts w:ascii="Times New Roman" w:hAnsi="Times New Roman" w:cs="Times New Roman"/>
          <w:sz w:val="24"/>
          <w:szCs w:val="24"/>
        </w:rPr>
        <w:t xml:space="preserve"> DA CONTRATADA</w:t>
      </w:r>
    </w:p>
    <w:p w14:paraId="501D0B91" w14:textId="503A1692" w:rsidR="00D30EAC" w:rsidRDefault="00D30EAC" w:rsidP="002B33F8">
      <w:pPr>
        <w:pStyle w:val="Nivel2"/>
        <w:spacing w:line="360" w:lineRule="auto"/>
        <w:ind w:left="0" w:hanging="7"/>
        <w:rPr>
          <w:rFonts w:ascii="Times New Roman" w:hAnsi="Times New Roman" w:cs="Times New Roman"/>
          <w:sz w:val="24"/>
          <w:szCs w:val="24"/>
        </w:rPr>
      </w:pPr>
      <w:r>
        <w:rPr>
          <w:rFonts w:ascii="Times New Roman" w:hAnsi="Times New Roman" w:cs="Times New Roman"/>
          <w:sz w:val="24"/>
          <w:szCs w:val="24"/>
        </w:rPr>
        <w:t>Realizar a portabilidade das linhas com a maior celeridade possível</w:t>
      </w:r>
      <w:r w:rsidR="00317FF5">
        <w:rPr>
          <w:rFonts w:ascii="Times New Roman" w:hAnsi="Times New Roman" w:cs="Times New Roman"/>
          <w:sz w:val="24"/>
          <w:szCs w:val="24"/>
        </w:rPr>
        <w:t xml:space="preserve">, a fim de evitar a paralização dos serviços essenciais. </w:t>
      </w:r>
    </w:p>
    <w:p w14:paraId="39AC0AF0" w14:textId="7E20EC7A" w:rsidR="00C608E7"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Efetuar a entrega do objeto em perfeitas condições, conforme especificações, prazo e local constantes no termo de referência, acompanhado da respectiva nota fiscal, na qual constarão as indicações referentes a: marca, fabricante, modelo, procedência, se for o caso, e prazo de garantia ou validade;</w:t>
      </w:r>
    </w:p>
    <w:p w14:paraId="66B1D362" w14:textId="7E83F223" w:rsidR="00317FF5" w:rsidRPr="00213315" w:rsidRDefault="00317FF5" w:rsidP="002B33F8">
      <w:pPr>
        <w:pStyle w:val="Nivel2"/>
        <w:spacing w:line="360" w:lineRule="auto"/>
        <w:ind w:left="0" w:hanging="7"/>
        <w:rPr>
          <w:rFonts w:ascii="Times New Roman" w:hAnsi="Times New Roman" w:cs="Times New Roman"/>
          <w:sz w:val="24"/>
          <w:szCs w:val="24"/>
        </w:rPr>
      </w:pPr>
      <w:r>
        <w:rPr>
          <w:rFonts w:ascii="Times New Roman" w:hAnsi="Times New Roman" w:cs="Times New Roman"/>
          <w:sz w:val="24"/>
          <w:szCs w:val="24"/>
        </w:rPr>
        <w:t xml:space="preserve">Responsabilizar-se por toda a manutenção e assistência técnica que seja necessária à execução do objeto durante a vigência contratual. </w:t>
      </w:r>
    </w:p>
    <w:p w14:paraId="182C6731"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A CONTRATADA deverá assegurar as normas de proteção ao consumidor no que tange ao bem de consumo adquirido assegurar informações claras, precisas, ostensivas e em língua portuguesa sobre as características e a marca, nos termos do art. 31 da Lei nº 8.078/1990;</w:t>
      </w:r>
    </w:p>
    <w:p w14:paraId="7A7F79A5"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A CONTRATADA deverá prestar esclarecimentos à Secretaria e sujeitar-se às orientações da fiscalização do contrato;</w:t>
      </w:r>
    </w:p>
    <w:p w14:paraId="076AADA6"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229472C7"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lastRenderedPageBreak/>
        <w:t>O contratado é responsável pelos danos causados diretamente à Administração ou a terceiros, em razão da execução do contrato (Art. 120 da Lei 14.133/2021);</w:t>
      </w:r>
    </w:p>
    <w:p w14:paraId="3403FBFC"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A CONTRATADA é obrigada a disponibilizar e manter atualizados conta de e-mail, endereço e telefones comerciais para fins de comunicação formal entre as partes;</w:t>
      </w:r>
    </w:p>
    <w:p w14:paraId="17E6B529"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É vedado à CONTRATADA caucionar ou utilizar o contrato para quaisquer operações financeiras;</w:t>
      </w:r>
    </w:p>
    <w:p w14:paraId="08C0ABBB" w14:textId="77777777" w:rsidR="00C608E7" w:rsidRPr="00213315" w:rsidRDefault="00C608E7"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É vedado à CONTRATADA utilizar o nome do CONTRATANTE, ou sua qualidade de CONTRATADA, em quaisquer atividades de divulgação empresarial, como, por exemplo, em cartões de visita, anúncios e impressos;</w:t>
      </w:r>
    </w:p>
    <w:p w14:paraId="6288E37F" w14:textId="4315B9FE" w:rsidR="00C608E7" w:rsidRPr="00213315" w:rsidRDefault="00C608E7" w:rsidP="002B33F8">
      <w:pPr>
        <w:pStyle w:val="Nivel2"/>
        <w:spacing w:line="360" w:lineRule="auto"/>
        <w:ind w:left="0" w:hanging="7"/>
        <w:rPr>
          <w:rFonts w:ascii="Times New Roman" w:eastAsia="Adobe Fan Heiti Std B" w:hAnsi="Times New Roman" w:cs="Times New Roman"/>
          <w:sz w:val="24"/>
          <w:szCs w:val="24"/>
        </w:rPr>
      </w:pPr>
      <w:r w:rsidRPr="00213315">
        <w:rPr>
          <w:rFonts w:ascii="Times New Roman" w:hAnsi="Times New Roman" w:cs="Times New Roman"/>
          <w:sz w:val="24"/>
          <w:szCs w:val="24"/>
        </w:rPr>
        <w:t xml:space="preserve"> É vedado à </w:t>
      </w:r>
      <w:r w:rsidRPr="00213315">
        <w:rPr>
          <w:rFonts w:ascii="Times New Roman" w:eastAsia="Adobe Fan Heiti Std B" w:hAnsi="Times New Roman" w:cs="Times New Roman"/>
          <w:sz w:val="24"/>
          <w:szCs w:val="24"/>
        </w:rPr>
        <w:t>CONTRATADA reproduzir, divulgar ou utilizar, em benefício próprio ou de terceiros, quaisquer informações de que tenha tomado ciência em razão do cumprimento de suas obrigações sem o consentimento prévio e por escrito do CONTRATANTE.</w:t>
      </w:r>
    </w:p>
    <w:p w14:paraId="2DFFCCF7" w14:textId="72F25C6C" w:rsidR="006D5FA5" w:rsidRPr="00213315"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13315">
        <w:rPr>
          <w:rFonts w:ascii="Times New Roman" w:hAnsi="Times New Roman" w:cs="Times New Roman"/>
          <w:sz w:val="24"/>
          <w:szCs w:val="24"/>
        </w:rPr>
        <w:t>ESTIMATIVAS DO VALOR DA CONTRATAÇÃO</w:t>
      </w:r>
    </w:p>
    <w:p w14:paraId="4145C5C7" w14:textId="259C5AA0" w:rsidR="00C608E7" w:rsidRPr="00213315" w:rsidRDefault="001942B6" w:rsidP="002B33F8">
      <w:pPr>
        <w:pStyle w:val="Nivel2"/>
        <w:spacing w:line="360" w:lineRule="auto"/>
        <w:ind w:left="0" w:hanging="7"/>
        <w:rPr>
          <w:rFonts w:ascii="Times New Roman" w:hAnsi="Times New Roman" w:cs="Times New Roman"/>
          <w:sz w:val="24"/>
          <w:szCs w:val="24"/>
        </w:rPr>
      </w:pPr>
      <w:r w:rsidRPr="00213315">
        <w:rPr>
          <w:rFonts w:ascii="Times New Roman" w:eastAsia="Adobe Fan Heiti Std B" w:hAnsi="Times New Roman" w:cs="Times New Roman"/>
          <w:sz w:val="24"/>
          <w:szCs w:val="24"/>
        </w:rPr>
        <w:t xml:space="preserve">O </w:t>
      </w:r>
      <w:r w:rsidRPr="00213315">
        <w:rPr>
          <w:rFonts w:ascii="Times New Roman" w:hAnsi="Times New Roman" w:cs="Times New Roman"/>
          <w:sz w:val="24"/>
          <w:szCs w:val="24"/>
        </w:rPr>
        <w:t>valor estimado d</w:t>
      </w:r>
      <w:r w:rsidR="004A21F7">
        <w:rPr>
          <w:rFonts w:ascii="Times New Roman" w:hAnsi="Times New Roman" w:cs="Times New Roman"/>
          <w:sz w:val="24"/>
          <w:szCs w:val="24"/>
        </w:rPr>
        <w:t xml:space="preserve">a contratação é de </w:t>
      </w:r>
      <w:r w:rsidR="004A21F7" w:rsidRPr="004A21F7">
        <w:rPr>
          <w:rFonts w:ascii="Times New Roman" w:hAnsi="Times New Roman" w:cs="Times New Roman"/>
          <w:b/>
          <w:bCs/>
          <w:color w:val="auto"/>
          <w:sz w:val="24"/>
          <w:szCs w:val="24"/>
        </w:rPr>
        <w:t>R$ 33.968,16</w:t>
      </w:r>
      <w:r w:rsidR="004A21F7">
        <w:rPr>
          <w:rFonts w:ascii="Times New Roman" w:hAnsi="Times New Roman" w:cs="Times New Roman"/>
          <w:b/>
          <w:bCs/>
          <w:color w:val="auto"/>
          <w:sz w:val="24"/>
          <w:szCs w:val="24"/>
        </w:rPr>
        <w:t xml:space="preserve"> (trinta e três mil, novecentos e sessenta oito reais e dezesseis centavos)</w:t>
      </w:r>
      <w:r w:rsidR="00ED084B">
        <w:rPr>
          <w:rFonts w:ascii="Times New Roman" w:hAnsi="Times New Roman" w:cs="Times New Roman"/>
          <w:sz w:val="24"/>
          <w:szCs w:val="24"/>
        </w:rPr>
        <w:t>, conforme o Anexo E;</w:t>
      </w:r>
    </w:p>
    <w:p w14:paraId="102800AD" w14:textId="5991E1E9" w:rsidR="001942B6" w:rsidRPr="00213315" w:rsidRDefault="001A0FE6" w:rsidP="002B33F8">
      <w:pPr>
        <w:pStyle w:val="Nivel2"/>
        <w:spacing w:line="360" w:lineRule="auto"/>
        <w:ind w:left="0" w:hanging="7"/>
        <w:rPr>
          <w:rFonts w:ascii="Times New Roman" w:hAnsi="Times New Roman" w:cs="Times New Roman"/>
          <w:sz w:val="24"/>
          <w:szCs w:val="24"/>
        </w:rPr>
      </w:pPr>
      <w:r>
        <w:rPr>
          <w:rFonts w:ascii="Times New Roman" w:hAnsi="Times New Roman" w:cs="Times New Roman"/>
          <w:sz w:val="24"/>
          <w:szCs w:val="24"/>
        </w:rPr>
        <w:t>Após a re</w:t>
      </w:r>
      <w:r w:rsidR="001A313E">
        <w:rPr>
          <w:rFonts w:ascii="Times New Roman" w:hAnsi="Times New Roman" w:cs="Times New Roman"/>
          <w:sz w:val="24"/>
          <w:szCs w:val="24"/>
        </w:rPr>
        <w:t>a</w:t>
      </w:r>
      <w:r>
        <w:rPr>
          <w:rFonts w:ascii="Times New Roman" w:hAnsi="Times New Roman" w:cs="Times New Roman"/>
          <w:sz w:val="24"/>
          <w:szCs w:val="24"/>
        </w:rPr>
        <w:t xml:space="preserve">lização de ampla pesquisa de preços, </w:t>
      </w:r>
      <w:r w:rsidR="001A313E">
        <w:rPr>
          <w:rFonts w:ascii="Times New Roman" w:hAnsi="Times New Roman" w:cs="Times New Roman"/>
          <w:sz w:val="24"/>
          <w:szCs w:val="24"/>
        </w:rPr>
        <w:t xml:space="preserve">conforme relatório detalhado da pesquisa de preços, </w:t>
      </w:r>
      <w:r>
        <w:rPr>
          <w:rFonts w:ascii="Times New Roman" w:hAnsi="Times New Roman" w:cs="Times New Roman"/>
          <w:sz w:val="24"/>
          <w:szCs w:val="24"/>
        </w:rPr>
        <w:t>de fls. 299</w:t>
      </w:r>
      <w:r w:rsidR="001A313E">
        <w:rPr>
          <w:rFonts w:ascii="Times New Roman" w:hAnsi="Times New Roman" w:cs="Times New Roman"/>
          <w:sz w:val="24"/>
          <w:szCs w:val="24"/>
        </w:rPr>
        <w:t xml:space="preserve">, a empresa Telefônica Brasil S. A. apresentou o menor valor para o item de </w:t>
      </w:r>
      <w:r w:rsidR="001A313E" w:rsidRPr="00213315">
        <w:rPr>
          <w:rFonts w:ascii="Times New Roman" w:hAnsi="Times New Roman" w:cs="Times New Roman"/>
          <w:sz w:val="24"/>
          <w:szCs w:val="22"/>
        </w:rPr>
        <w:t xml:space="preserve">prestação de </w:t>
      </w:r>
      <w:r w:rsidR="009E7927" w:rsidRPr="00EB10E8">
        <w:rPr>
          <w:rFonts w:ascii="Times New Roman" w:hAnsi="Times New Roman" w:cs="Times New Roman"/>
          <w:b/>
          <w:bCs/>
          <w:sz w:val="24"/>
          <w:szCs w:val="24"/>
        </w:rPr>
        <w:t>serviços de portabilidade de telefonia fixa e disponibilização de aparelhos telefônicos IP em regime de comodato</w:t>
      </w:r>
      <w:r w:rsidR="001942B6" w:rsidRPr="00213315">
        <w:rPr>
          <w:rFonts w:ascii="Times New Roman" w:hAnsi="Times New Roman" w:cs="Times New Roman"/>
          <w:sz w:val="24"/>
          <w:szCs w:val="24"/>
        </w:rPr>
        <w:t>;</w:t>
      </w:r>
    </w:p>
    <w:p w14:paraId="69AEAB8F" w14:textId="64DFC6CE" w:rsidR="001942B6" w:rsidRPr="00213315" w:rsidRDefault="001942B6"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A PROPOSTA DE PREÇOS será assinada obrigatoriamente pelo representante legal da LICITANTE, com preço unitário e preço global em Real (R$) com prazo de validade da proposta não inferior a 90 (noventa) dias corridos, contados a partir da data de abertura da presente licitação, a ser prevista no Edital do certame;</w:t>
      </w:r>
    </w:p>
    <w:p w14:paraId="6CF88E6C" w14:textId="2D7ADC74" w:rsidR="001942B6" w:rsidRPr="00213315" w:rsidRDefault="001942B6" w:rsidP="002B33F8">
      <w:pPr>
        <w:pStyle w:val="Nivel2"/>
        <w:spacing w:line="360" w:lineRule="auto"/>
        <w:ind w:left="0" w:hanging="7"/>
        <w:rPr>
          <w:rFonts w:ascii="Times New Roman" w:hAnsi="Times New Roman" w:cs="Times New Roman"/>
          <w:sz w:val="24"/>
          <w:szCs w:val="24"/>
        </w:rPr>
      </w:pPr>
      <w:r w:rsidRPr="00213315">
        <w:rPr>
          <w:rFonts w:ascii="Times New Roman" w:hAnsi="Times New Roman" w:cs="Times New Roman"/>
          <w:sz w:val="24"/>
          <w:szCs w:val="24"/>
        </w:rPr>
        <w:t>A proposta deverá conter marca</w:t>
      </w:r>
      <w:r w:rsidR="00E4384A">
        <w:rPr>
          <w:rFonts w:ascii="Times New Roman" w:hAnsi="Times New Roman" w:cs="Times New Roman"/>
          <w:sz w:val="24"/>
          <w:szCs w:val="24"/>
        </w:rPr>
        <w:t>.</w:t>
      </w:r>
    </w:p>
    <w:p w14:paraId="213BF857" w14:textId="77777777" w:rsidR="006D5FA5" w:rsidRPr="00213315" w:rsidRDefault="006D5FA5"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13315">
        <w:rPr>
          <w:rFonts w:ascii="Times New Roman" w:hAnsi="Times New Roman" w:cs="Times New Roman"/>
          <w:sz w:val="24"/>
          <w:szCs w:val="24"/>
        </w:rPr>
        <w:t>ADEQUAÇÃO ORÇAMENTÁRIA</w:t>
      </w:r>
    </w:p>
    <w:bookmarkEnd w:id="0"/>
    <w:p w14:paraId="27C965DA" w14:textId="74A4274F" w:rsidR="001942B6" w:rsidRPr="00213315" w:rsidRDefault="001942B6" w:rsidP="002B33F8">
      <w:pPr>
        <w:pStyle w:val="Nivel2"/>
        <w:spacing w:line="360" w:lineRule="auto"/>
        <w:ind w:left="0" w:hanging="7"/>
        <w:rPr>
          <w:rFonts w:ascii="Times New Roman" w:hAnsi="Times New Roman" w:cs="Times New Roman"/>
          <w:iCs/>
          <w:sz w:val="24"/>
          <w:szCs w:val="24"/>
        </w:rPr>
      </w:pPr>
      <w:r w:rsidRPr="00213315">
        <w:rPr>
          <w:rFonts w:ascii="Times New Roman" w:hAnsi="Times New Roman" w:cs="Times New Roman"/>
          <w:iCs/>
          <w:sz w:val="24"/>
          <w:szCs w:val="24"/>
        </w:rPr>
        <w:t xml:space="preserve">As despesas decorrentes da presente contratação correrão à conta de recursos específicos consignados na </w:t>
      </w:r>
      <w:r w:rsidRPr="00213315">
        <w:rPr>
          <w:rFonts w:ascii="Times New Roman" w:hAnsi="Times New Roman" w:cs="Times New Roman"/>
          <w:sz w:val="24"/>
          <w:szCs w:val="24"/>
        </w:rPr>
        <w:t>Lei</w:t>
      </w:r>
      <w:r w:rsidRPr="00213315">
        <w:rPr>
          <w:rFonts w:ascii="Times New Roman" w:hAnsi="Times New Roman" w:cs="Times New Roman"/>
          <w:iCs/>
          <w:sz w:val="24"/>
          <w:szCs w:val="24"/>
        </w:rPr>
        <w:t xml:space="preserve"> Orçamentária Anual </w:t>
      </w:r>
      <w:r w:rsidR="00871720" w:rsidRPr="00213315">
        <w:rPr>
          <w:rFonts w:ascii="Times New Roman" w:hAnsi="Times New Roman" w:cs="Times New Roman"/>
          <w:iCs/>
          <w:sz w:val="24"/>
          <w:szCs w:val="24"/>
        </w:rPr>
        <w:t>–</w:t>
      </w:r>
      <w:r w:rsidRPr="00213315">
        <w:rPr>
          <w:rFonts w:ascii="Times New Roman" w:hAnsi="Times New Roman" w:cs="Times New Roman"/>
          <w:iCs/>
          <w:sz w:val="24"/>
          <w:szCs w:val="24"/>
        </w:rPr>
        <w:t xml:space="preserve"> LOA</w:t>
      </w:r>
    </w:p>
    <w:p w14:paraId="74551A9C" w14:textId="282A15F9" w:rsidR="001942B6" w:rsidRPr="00213315" w:rsidRDefault="001942B6" w:rsidP="002B33F8">
      <w:pPr>
        <w:pStyle w:val="Nivel2"/>
        <w:spacing w:line="360" w:lineRule="auto"/>
        <w:ind w:left="0" w:hanging="7"/>
        <w:rPr>
          <w:rFonts w:ascii="Times New Roman" w:hAnsi="Times New Roman" w:cs="Times New Roman"/>
          <w:iCs/>
          <w:sz w:val="24"/>
          <w:szCs w:val="24"/>
        </w:rPr>
      </w:pPr>
      <w:r w:rsidRPr="00213315">
        <w:rPr>
          <w:rFonts w:ascii="Times New Roman" w:hAnsi="Times New Roman" w:cs="Times New Roman"/>
          <w:iCs/>
          <w:sz w:val="24"/>
          <w:szCs w:val="24"/>
        </w:rPr>
        <w:t xml:space="preserve">A contratação </w:t>
      </w:r>
      <w:r w:rsidRPr="00213315">
        <w:rPr>
          <w:rFonts w:ascii="Times New Roman" w:hAnsi="Times New Roman" w:cs="Times New Roman"/>
          <w:sz w:val="24"/>
          <w:szCs w:val="24"/>
        </w:rPr>
        <w:t>será</w:t>
      </w:r>
      <w:r w:rsidRPr="00213315">
        <w:rPr>
          <w:rFonts w:ascii="Times New Roman" w:hAnsi="Times New Roman" w:cs="Times New Roman"/>
          <w:iCs/>
          <w:sz w:val="24"/>
          <w:szCs w:val="24"/>
        </w:rPr>
        <w:t xml:space="preserve"> atendida pela seguinte dotação:</w:t>
      </w:r>
    </w:p>
    <w:tbl>
      <w:tblPr>
        <w:tblStyle w:val="Tabelacomgrade"/>
        <w:tblW w:w="0" w:type="auto"/>
        <w:jc w:val="center"/>
        <w:tblLook w:val="04A0" w:firstRow="1" w:lastRow="0" w:firstColumn="1" w:lastColumn="0" w:noHBand="0" w:noVBand="1"/>
      </w:tblPr>
      <w:tblGrid>
        <w:gridCol w:w="4619"/>
        <w:gridCol w:w="2907"/>
      </w:tblGrid>
      <w:tr w:rsidR="00696E11" w14:paraId="1DEE517F" w14:textId="77777777" w:rsidTr="00201FA1">
        <w:trPr>
          <w:trHeight w:val="118"/>
          <w:jc w:val="center"/>
        </w:trPr>
        <w:tc>
          <w:tcPr>
            <w:tcW w:w="4619" w:type="dxa"/>
            <w:tcBorders>
              <w:top w:val="single" w:sz="4" w:space="0" w:color="auto"/>
              <w:left w:val="single" w:sz="4" w:space="0" w:color="auto"/>
              <w:bottom w:val="single" w:sz="4" w:space="0" w:color="auto"/>
              <w:right w:val="single" w:sz="4" w:space="0" w:color="auto"/>
            </w:tcBorders>
            <w:hideMark/>
          </w:tcPr>
          <w:p w14:paraId="3524FD6F" w14:textId="77777777" w:rsidR="00696E11" w:rsidRDefault="00696E11" w:rsidP="002B33F8">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bCs/>
                <w:sz w:val="24"/>
                <w:szCs w:val="24"/>
                <w:lang w:eastAsia="en-US"/>
              </w:rPr>
              <w:lastRenderedPageBreak/>
              <w:t>Órgão</w:t>
            </w:r>
          </w:p>
        </w:tc>
        <w:tc>
          <w:tcPr>
            <w:tcW w:w="2907" w:type="dxa"/>
            <w:tcBorders>
              <w:top w:val="single" w:sz="4" w:space="0" w:color="auto"/>
              <w:left w:val="single" w:sz="4" w:space="0" w:color="auto"/>
              <w:bottom w:val="single" w:sz="4" w:space="0" w:color="auto"/>
              <w:right w:val="single" w:sz="4" w:space="0" w:color="auto"/>
            </w:tcBorders>
            <w:hideMark/>
          </w:tcPr>
          <w:p w14:paraId="671B508E" w14:textId="7816B841" w:rsidR="00696E11" w:rsidRPr="001C541F" w:rsidRDefault="001C541F" w:rsidP="002B33F8">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C541F">
              <w:rPr>
                <w:rFonts w:ascii="Times New Roman" w:hAnsi="Times New Roman" w:cs="Times New Roman"/>
                <w:bCs/>
                <w:iCs/>
                <w:sz w:val="24"/>
                <w:szCs w:val="24"/>
                <w:lang w:eastAsia="en-US"/>
              </w:rPr>
              <w:t>14</w:t>
            </w:r>
          </w:p>
        </w:tc>
      </w:tr>
      <w:tr w:rsidR="00696E11" w14:paraId="5EDE7183" w14:textId="77777777" w:rsidTr="00201FA1">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5AB93CEB" w14:textId="77777777" w:rsidR="00696E11" w:rsidRDefault="00696E11" w:rsidP="002B33F8">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bCs/>
                <w:sz w:val="24"/>
                <w:szCs w:val="24"/>
                <w:lang w:eastAsia="en-US"/>
              </w:rPr>
              <w:t>Unidade</w:t>
            </w:r>
          </w:p>
        </w:tc>
        <w:tc>
          <w:tcPr>
            <w:tcW w:w="2907" w:type="dxa"/>
            <w:tcBorders>
              <w:top w:val="single" w:sz="4" w:space="0" w:color="auto"/>
              <w:left w:val="single" w:sz="4" w:space="0" w:color="auto"/>
              <w:bottom w:val="single" w:sz="4" w:space="0" w:color="auto"/>
              <w:right w:val="single" w:sz="4" w:space="0" w:color="auto"/>
            </w:tcBorders>
            <w:hideMark/>
          </w:tcPr>
          <w:p w14:paraId="0F62DDAA" w14:textId="77777777" w:rsidR="00696E11" w:rsidRPr="001C541F" w:rsidRDefault="00696E11" w:rsidP="002B33F8">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C541F">
              <w:rPr>
                <w:rFonts w:ascii="Times New Roman" w:hAnsi="Times New Roman" w:cs="Times New Roman"/>
                <w:bCs/>
                <w:iCs/>
                <w:sz w:val="24"/>
                <w:szCs w:val="24"/>
                <w:lang w:eastAsia="en-US"/>
              </w:rPr>
              <w:t>01</w:t>
            </w:r>
          </w:p>
        </w:tc>
      </w:tr>
      <w:tr w:rsidR="00696E11" w14:paraId="7090ADFF" w14:textId="77777777" w:rsidTr="00201FA1">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16B5959E" w14:textId="77777777" w:rsidR="00696E11" w:rsidRDefault="00696E11" w:rsidP="002B33F8">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bCs/>
                <w:sz w:val="24"/>
                <w:szCs w:val="24"/>
                <w:lang w:eastAsia="en-US"/>
              </w:rPr>
              <w:t>Fonte de Recursos</w:t>
            </w:r>
          </w:p>
        </w:tc>
        <w:tc>
          <w:tcPr>
            <w:tcW w:w="2907" w:type="dxa"/>
            <w:tcBorders>
              <w:top w:val="single" w:sz="4" w:space="0" w:color="auto"/>
              <w:left w:val="single" w:sz="4" w:space="0" w:color="auto"/>
              <w:bottom w:val="single" w:sz="4" w:space="0" w:color="auto"/>
              <w:right w:val="single" w:sz="4" w:space="0" w:color="auto"/>
            </w:tcBorders>
            <w:hideMark/>
          </w:tcPr>
          <w:p w14:paraId="4F399EDF" w14:textId="77777777" w:rsidR="00696E11" w:rsidRPr="001C541F" w:rsidRDefault="00696E11" w:rsidP="002B33F8">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C541F">
              <w:rPr>
                <w:rFonts w:ascii="Times New Roman" w:hAnsi="Times New Roman" w:cs="Times New Roman"/>
                <w:bCs/>
                <w:iCs/>
                <w:sz w:val="24"/>
                <w:szCs w:val="24"/>
                <w:lang w:eastAsia="en-US"/>
              </w:rPr>
              <w:t>1704</w:t>
            </w:r>
          </w:p>
        </w:tc>
      </w:tr>
      <w:tr w:rsidR="00696E11" w14:paraId="22AE0A74" w14:textId="77777777" w:rsidTr="00201FA1">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796FF96F" w14:textId="77777777" w:rsidR="00696E11" w:rsidRDefault="00696E11" w:rsidP="002B33F8">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bCs/>
                <w:sz w:val="24"/>
                <w:szCs w:val="24"/>
                <w:lang w:eastAsia="en-US"/>
              </w:rPr>
              <w:t>Programa de Trabalho</w:t>
            </w:r>
          </w:p>
        </w:tc>
        <w:tc>
          <w:tcPr>
            <w:tcW w:w="2907" w:type="dxa"/>
            <w:tcBorders>
              <w:top w:val="single" w:sz="4" w:space="0" w:color="auto"/>
              <w:left w:val="single" w:sz="4" w:space="0" w:color="auto"/>
              <w:bottom w:val="single" w:sz="4" w:space="0" w:color="auto"/>
              <w:right w:val="single" w:sz="4" w:space="0" w:color="auto"/>
            </w:tcBorders>
            <w:hideMark/>
          </w:tcPr>
          <w:p w14:paraId="57C10372" w14:textId="77777777" w:rsidR="00696E11" w:rsidRPr="001C541F" w:rsidRDefault="00696E11" w:rsidP="002B33F8">
            <w:pPr>
              <w:pStyle w:val="Nivel2"/>
              <w:numPr>
                <w:ilvl w:val="0"/>
                <w:numId w:val="0"/>
              </w:numPr>
              <w:spacing w:before="0" w:after="0" w:line="240" w:lineRule="auto"/>
              <w:jc w:val="center"/>
              <w:rPr>
                <w:rFonts w:ascii="Times New Roman" w:hAnsi="Times New Roman" w:cs="Times New Roman"/>
                <w:bCs/>
                <w:iCs/>
                <w:sz w:val="24"/>
                <w:szCs w:val="24"/>
                <w:lang w:eastAsia="en-US"/>
              </w:rPr>
            </w:pPr>
            <w:r w:rsidRPr="001C541F">
              <w:rPr>
                <w:rFonts w:ascii="Times New Roman" w:hAnsi="Times New Roman" w:cs="Times New Roman"/>
                <w:bCs/>
                <w:iCs/>
                <w:sz w:val="24"/>
                <w:szCs w:val="24"/>
                <w:lang w:eastAsia="en-US"/>
              </w:rPr>
              <w:t>0001</w:t>
            </w:r>
          </w:p>
        </w:tc>
      </w:tr>
      <w:tr w:rsidR="00696E11" w14:paraId="64BAAE39" w14:textId="77777777" w:rsidTr="00201FA1">
        <w:trPr>
          <w:trHeight w:val="255"/>
          <w:jc w:val="center"/>
        </w:trPr>
        <w:tc>
          <w:tcPr>
            <w:tcW w:w="4619" w:type="dxa"/>
            <w:tcBorders>
              <w:top w:val="single" w:sz="4" w:space="0" w:color="auto"/>
              <w:left w:val="single" w:sz="4" w:space="0" w:color="auto"/>
              <w:bottom w:val="single" w:sz="4" w:space="0" w:color="auto"/>
              <w:right w:val="single" w:sz="4" w:space="0" w:color="auto"/>
            </w:tcBorders>
            <w:hideMark/>
          </w:tcPr>
          <w:p w14:paraId="09D3B60C" w14:textId="77777777" w:rsidR="00696E11" w:rsidRDefault="00696E11" w:rsidP="002B33F8">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bCs/>
                <w:sz w:val="24"/>
                <w:szCs w:val="24"/>
                <w:lang w:eastAsia="en-US"/>
              </w:rPr>
              <w:t>Elemento de Despesa/Rubrica</w:t>
            </w:r>
          </w:p>
        </w:tc>
        <w:tc>
          <w:tcPr>
            <w:tcW w:w="2907" w:type="dxa"/>
            <w:tcBorders>
              <w:top w:val="single" w:sz="4" w:space="0" w:color="auto"/>
              <w:left w:val="single" w:sz="4" w:space="0" w:color="auto"/>
              <w:bottom w:val="single" w:sz="4" w:space="0" w:color="auto"/>
              <w:right w:val="single" w:sz="4" w:space="0" w:color="auto"/>
            </w:tcBorders>
            <w:hideMark/>
          </w:tcPr>
          <w:p w14:paraId="19FB9CCA" w14:textId="337DF2A4" w:rsidR="00696E11" w:rsidRDefault="00696E11" w:rsidP="002B33F8">
            <w:pPr>
              <w:pStyle w:val="Nivel2"/>
              <w:numPr>
                <w:ilvl w:val="0"/>
                <w:numId w:val="0"/>
              </w:numPr>
              <w:spacing w:before="0" w:after="0" w:line="240" w:lineRule="auto"/>
              <w:jc w:val="center"/>
              <w:rPr>
                <w:rFonts w:ascii="Times New Roman" w:hAnsi="Times New Roman" w:cs="Times New Roman"/>
                <w:bCs/>
                <w:iCs/>
                <w:sz w:val="24"/>
                <w:szCs w:val="24"/>
                <w:lang w:eastAsia="en-US"/>
              </w:rPr>
            </w:pPr>
            <w:r>
              <w:rPr>
                <w:rFonts w:ascii="Times New Roman" w:hAnsi="Times New Roman" w:cs="Times New Roman"/>
                <w:sz w:val="24"/>
                <w:szCs w:val="24"/>
                <w:lang w:eastAsia="en-US"/>
              </w:rPr>
              <w:t>339040</w:t>
            </w:r>
          </w:p>
        </w:tc>
      </w:tr>
      <w:tr w:rsidR="00696E11" w14:paraId="6C357D3E" w14:textId="77777777" w:rsidTr="00201FA1">
        <w:trPr>
          <w:trHeight w:val="70"/>
          <w:jc w:val="center"/>
        </w:trPr>
        <w:tc>
          <w:tcPr>
            <w:tcW w:w="4619" w:type="dxa"/>
            <w:tcBorders>
              <w:top w:val="single" w:sz="4" w:space="0" w:color="auto"/>
              <w:left w:val="single" w:sz="4" w:space="0" w:color="auto"/>
              <w:bottom w:val="single" w:sz="4" w:space="0" w:color="auto"/>
              <w:right w:val="single" w:sz="4" w:space="0" w:color="auto"/>
            </w:tcBorders>
            <w:hideMark/>
          </w:tcPr>
          <w:p w14:paraId="68BAAD6D" w14:textId="77777777" w:rsidR="00696E11" w:rsidRDefault="00696E11" w:rsidP="002B33F8">
            <w:pPr>
              <w:pStyle w:val="Nivel2"/>
              <w:numPr>
                <w:ilvl w:val="0"/>
                <w:numId w:val="0"/>
              </w:numPr>
              <w:spacing w:before="0" w:after="0" w:line="240" w:lineRule="auto"/>
              <w:rPr>
                <w:rFonts w:ascii="Times New Roman" w:hAnsi="Times New Roman" w:cs="Times New Roman"/>
                <w:bCs/>
                <w:i/>
                <w:iCs/>
                <w:sz w:val="24"/>
                <w:szCs w:val="24"/>
                <w:lang w:eastAsia="en-US"/>
              </w:rPr>
            </w:pPr>
            <w:r>
              <w:rPr>
                <w:rFonts w:ascii="Times New Roman" w:hAnsi="Times New Roman" w:cs="Times New Roman"/>
                <w:bCs/>
                <w:sz w:val="24"/>
                <w:szCs w:val="24"/>
                <w:lang w:eastAsia="en-US"/>
              </w:rPr>
              <w:t>Projeto/Atividade</w:t>
            </w:r>
          </w:p>
        </w:tc>
        <w:tc>
          <w:tcPr>
            <w:tcW w:w="2907" w:type="dxa"/>
            <w:tcBorders>
              <w:top w:val="single" w:sz="4" w:space="0" w:color="auto"/>
              <w:left w:val="single" w:sz="4" w:space="0" w:color="auto"/>
              <w:bottom w:val="single" w:sz="4" w:space="0" w:color="auto"/>
              <w:right w:val="single" w:sz="4" w:space="0" w:color="auto"/>
            </w:tcBorders>
            <w:hideMark/>
          </w:tcPr>
          <w:p w14:paraId="5C9C1DF1" w14:textId="77777777" w:rsidR="00696E11" w:rsidRDefault="00696E11" w:rsidP="002B33F8">
            <w:pPr>
              <w:pStyle w:val="Nivel2"/>
              <w:numPr>
                <w:ilvl w:val="0"/>
                <w:numId w:val="0"/>
              </w:numPr>
              <w:spacing w:before="0" w:after="0" w:line="240" w:lineRule="auto"/>
              <w:jc w:val="center"/>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2001</w:t>
            </w:r>
          </w:p>
        </w:tc>
      </w:tr>
    </w:tbl>
    <w:p w14:paraId="38DED470" w14:textId="388E08DA" w:rsidR="001942B6" w:rsidRPr="00213315" w:rsidRDefault="001942B6" w:rsidP="002B33F8">
      <w:pPr>
        <w:pStyle w:val="Nivel2"/>
        <w:spacing w:line="360" w:lineRule="auto"/>
        <w:ind w:left="0" w:hanging="7"/>
        <w:contextualSpacing/>
        <w:rPr>
          <w:rFonts w:ascii="Times New Roman" w:hAnsi="Times New Roman" w:cs="Times New Roman"/>
          <w:iCs/>
          <w:sz w:val="24"/>
          <w:szCs w:val="24"/>
        </w:rPr>
      </w:pPr>
      <w:r w:rsidRPr="00213315">
        <w:rPr>
          <w:rFonts w:ascii="Times New Roman" w:hAnsi="Times New Roman" w:cs="Times New Roman"/>
          <w:iCs/>
          <w:sz w:val="24"/>
          <w:szCs w:val="24"/>
        </w:rPr>
        <w:t xml:space="preserve">A dotação relativa aos exercícios financeiros subsequentes será indicada após aprovação da Lei </w:t>
      </w:r>
      <w:r w:rsidRPr="00213315">
        <w:rPr>
          <w:rFonts w:ascii="Times New Roman" w:hAnsi="Times New Roman" w:cs="Times New Roman"/>
          <w:sz w:val="24"/>
          <w:szCs w:val="24"/>
        </w:rPr>
        <w:t>Orçamentária</w:t>
      </w:r>
      <w:r w:rsidRPr="00213315">
        <w:rPr>
          <w:rFonts w:ascii="Times New Roman" w:hAnsi="Times New Roman" w:cs="Times New Roman"/>
          <w:iCs/>
          <w:sz w:val="24"/>
          <w:szCs w:val="24"/>
        </w:rPr>
        <w:t xml:space="preserve"> respectiva e liberação dos créditos correspondentes, mediante publicação no </w:t>
      </w:r>
      <w:r w:rsidR="004B17E3">
        <w:rPr>
          <w:rFonts w:ascii="Times New Roman" w:hAnsi="Times New Roman" w:cs="Times New Roman"/>
          <w:iCs/>
          <w:sz w:val="24"/>
          <w:szCs w:val="24"/>
        </w:rPr>
        <w:t>Diário</w:t>
      </w:r>
      <w:r w:rsidRPr="00213315">
        <w:rPr>
          <w:rFonts w:ascii="Times New Roman" w:hAnsi="Times New Roman" w:cs="Times New Roman"/>
          <w:iCs/>
          <w:sz w:val="24"/>
          <w:szCs w:val="24"/>
        </w:rPr>
        <w:t xml:space="preserve"> Oficial de Maricá – </w:t>
      </w:r>
      <w:r w:rsidR="004B17E3">
        <w:rPr>
          <w:rFonts w:ascii="Times New Roman" w:hAnsi="Times New Roman" w:cs="Times New Roman"/>
          <w:iCs/>
          <w:sz w:val="24"/>
          <w:szCs w:val="24"/>
        </w:rPr>
        <w:t>D</w:t>
      </w:r>
      <w:r w:rsidRPr="00213315">
        <w:rPr>
          <w:rFonts w:ascii="Times New Roman" w:hAnsi="Times New Roman" w:cs="Times New Roman"/>
          <w:iCs/>
          <w:sz w:val="24"/>
          <w:szCs w:val="24"/>
        </w:rPr>
        <w:t>OM.</w:t>
      </w:r>
    </w:p>
    <w:p w14:paraId="483F4BFA" w14:textId="3435C9FE" w:rsidR="00925CEF" w:rsidRPr="00213315" w:rsidRDefault="00925CEF" w:rsidP="002B33F8">
      <w:pPr>
        <w:pStyle w:val="Nivel01"/>
        <w:shd w:val="clear" w:color="auto" w:fill="D9D9D9" w:themeFill="background1" w:themeFillShade="D9"/>
        <w:spacing w:before="120" w:after="120" w:line="360" w:lineRule="auto"/>
        <w:ind w:left="0" w:firstLine="0"/>
        <w:contextualSpacing/>
        <w:rPr>
          <w:rFonts w:ascii="Times New Roman" w:hAnsi="Times New Roman" w:cs="Times New Roman"/>
          <w:sz w:val="24"/>
          <w:szCs w:val="24"/>
        </w:rPr>
      </w:pPr>
      <w:r w:rsidRPr="00213315">
        <w:rPr>
          <w:rFonts w:ascii="Times New Roman" w:hAnsi="Times New Roman" w:cs="Times New Roman"/>
          <w:sz w:val="24"/>
          <w:szCs w:val="24"/>
        </w:rPr>
        <w:t xml:space="preserve">SANÇÕES ADMINISTRATIVAS </w:t>
      </w:r>
    </w:p>
    <w:p w14:paraId="3F528C83" w14:textId="7A8943F6" w:rsidR="00925CEF" w:rsidRPr="00213315" w:rsidRDefault="00925CEF" w:rsidP="002B33F8">
      <w:pPr>
        <w:pStyle w:val="Nivel2"/>
        <w:spacing w:line="360" w:lineRule="auto"/>
        <w:ind w:left="0" w:hanging="7"/>
        <w:contextualSpacing/>
        <w:rPr>
          <w:rFonts w:ascii="Times New Roman" w:hAnsi="Times New Roman" w:cs="Times New Roman"/>
          <w:iCs/>
          <w:sz w:val="24"/>
          <w:szCs w:val="24"/>
        </w:rPr>
      </w:pPr>
      <w:r w:rsidRPr="00213315">
        <w:rPr>
          <w:rFonts w:ascii="Times New Roman" w:hAnsi="Times New Roman" w:cs="Times New Roman"/>
          <w:sz w:val="24"/>
          <w:szCs w:val="24"/>
        </w:rPr>
        <w:t xml:space="preserve">A recusa da ADJUDICATÁRIA em assinar o termo de contrato ou em retirar o instrumento equivalente dentro do prazo estabelecido caracteriza o descumprimento total das obrigações assumidas, </w:t>
      </w:r>
      <w:r w:rsidRPr="00213315">
        <w:rPr>
          <w:rFonts w:ascii="Times New Roman" w:hAnsi="Times New Roman" w:cs="Times New Roman"/>
          <w:iCs/>
          <w:sz w:val="24"/>
          <w:szCs w:val="24"/>
        </w:rPr>
        <w:t>sujeitando às pen</w:t>
      </w:r>
      <w:r w:rsidR="0047353F" w:rsidRPr="00213315">
        <w:rPr>
          <w:rFonts w:ascii="Times New Roman" w:hAnsi="Times New Roman" w:cs="Times New Roman"/>
          <w:iCs/>
          <w:sz w:val="24"/>
          <w:szCs w:val="24"/>
        </w:rPr>
        <w:t>alidades previstas no subitem 14</w:t>
      </w:r>
      <w:r w:rsidRPr="00213315">
        <w:rPr>
          <w:rFonts w:ascii="Times New Roman" w:hAnsi="Times New Roman" w:cs="Times New Roman"/>
          <w:iCs/>
          <w:sz w:val="24"/>
          <w:szCs w:val="24"/>
        </w:rPr>
        <w:t>.2, “d”;</w:t>
      </w:r>
    </w:p>
    <w:p w14:paraId="5CE55D7F" w14:textId="7F013371" w:rsidR="00925CEF" w:rsidRPr="00213315" w:rsidRDefault="00925CEF" w:rsidP="002B33F8">
      <w:pPr>
        <w:pStyle w:val="Nivel2"/>
        <w:spacing w:line="360" w:lineRule="auto"/>
        <w:ind w:left="0" w:hanging="7"/>
        <w:contextualSpacing/>
        <w:rPr>
          <w:rFonts w:ascii="Times New Roman" w:hAnsi="Times New Roman" w:cs="Times New Roman"/>
          <w:sz w:val="24"/>
          <w:szCs w:val="24"/>
        </w:rPr>
      </w:pPr>
      <w:r w:rsidRPr="00213315">
        <w:rPr>
          <w:rFonts w:ascii="Times New Roman" w:hAnsi="Times New Roman" w:cs="Times New Roman"/>
          <w:iCs/>
          <w:sz w:val="24"/>
          <w:szCs w:val="24"/>
        </w:rPr>
        <w:t>Em razão das condutas previstas no art. 155 da Lei Federal n° 14.133/2021, o órgão requisitante poderá, sem prejuízo responsabilidade civil e criminal que couber, aplicar as seguintes sanções, previstas</w:t>
      </w:r>
      <w:r w:rsidRPr="00213315">
        <w:rPr>
          <w:rFonts w:ascii="Times New Roman" w:hAnsi="Times New Roman" w:cs="Times New Roman"/>
          <w:sz w:val="24"/>
          <w:szCs w:val="24"/>
        </w:rPr>
        <w:t xml:space="preserve"> no art. 156 Lei nº 14.133/2021:</w:t>
      </w:r>
    </w:p>
    <w:p w14:paraId="6640BE28" w14:textId="77777777" w:rsidR="00925CEF" w:rsidRPr="00213315" w:rsidRDefault="00925CEF" w:rsidP="002B33F8">
      <w:pPr>
        <w:tabs>
          <w:tab w:val="right" w:pos="284"/>
        </w:tabs>
        <w:spacing w:before="120" w:after="120" w:line="360" w:lineRule="auto"/>
        <w:ind w:left="567"/>
        <w:contextualSpacing/>
        <w:jc w:val="both"/>
        <w:rPr>
          <w:rFonts w:ascii="Times New Roman" w:hAnsi="Times New Roman" w:cs="Times New Roman"/>
          <w:color w:val="000000"/>
        </w:rPr>
      </w:pPr>
      <w:r w:rsidRPr="00213315">
        <w:rPr>
          <w:rFonts w:ascii="Times New Roman" w:hAnsi="Times New Roman" w:cs="Times New Roman"/>
          <w:color w:val="000000"/>
        </w:rPr>
        <w:t>(a) Advertência;</w:t>
      </w:r>
    </w:p>
    <w:p w14:paraId="5CCBE962" w14:textId="77777777" w:rsidR="00925CEF" w:rsidRPr="00213315" w:rsidRDefault="00925CEF" w:rsidP="002B33F8">
      <w:pPr>
        <w:tabs>
          <w:tab w:val="right" w:pos="284"/>
        </w:tabs>
        <w:spacing w:before="120" w:after="120" w:line="360" w:lineRule="auto"/>
        <w:ind w:left="567"/>
        <w:contextualSpacing/>
        <w:jc w:val="both"/>
        <w:rPr>
          <w:rFonts w:ascii="Times New Roman" w:hAnsi="Times New Roman" w:cs="Times New Roman"/>
          <w:color w:val="000000"/>
        </w:rPr>
      </w:pPr>
      <w:r w:rsidRPr="00213315">
        <w:rPr>
          <w:rFonts w:ascii="Times New Roman" w:hAnsi="Times New Roman" w:cs="Times New Roman"/>
          <w:color w:val="000000"/>
        </w:rPr>
        <w:t>(b) Multa de mora de até 1% (um por cento) por dia útil sobre o valor do Contrato ou saldo não atendido do Contrato;</w:t>
      </w:r>
    </w:p>
    <w:p w14:paraId="15C5412D" w14:textId="77777777" w:rsidR="00925CEF" w:rsidRPr="00213315" w:rsidRDefault="00925CEF" w:rsidP="002B33F8">
      <w:pPr>
        <w:tabs>
          <w:tab w:val="right" w:pos="284"/>
        </w:tabs>
        <w:spacing w:before="120" w:after="120" w:line="360" w:lineRule="auto"/>
        <w:ind w:left="567"/>
        <w:contextualSpacing/>
        <w:jc w:val="both"/>
        <w:rPr>
          <w:rFonts w:ascii="Times New Roman" w:hAnsi="Times New Roman" w:cs="Times New Roman"/>
          <w:color w:val="000000"/>
        </w:rPr>
      </w:pPr>
      <w:r w:rsidRPr="00213315">
        <w:rPr>
          <w:rFonts w:ascii="Times New Roman" w:hAnsi="Times New Roman" w:cs="Times New Roman"/>
          <w:color w:val="000000"/>
        </w:rPr>
        <w:t>(c) 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14:paraId="4B621664" w14:textId="77777777" w:rsidR="00925CEF" w:rsidRPr="00213315" w:rsidRDefault="00925CEF" w:rsidP="002B33F8">
      <w:pPr>
        <w:tabs>
          <w:tab w:val="right" w:pos="284"/>
        </w:tabs>
        <w:spacing w:before="120" w:after="120" w:line="360" w:lineRule="auto"/>
        <w:ind w:left="567"/>
        <w:contextualSpacing/>
        <w:jc w:val="both"/>
        <w:rPr>
          <w:rFonts w:ascii="Times New Roman" w:hAnsi="Times New Roman" w:cs="Times New Roman"/>
          <w:color w:val="000000"/>
        </w:rPr>
      </w:pPr>
      <w:r w:rsidRPr="00213315">
        <w:rPr>
          <w:rFonts w:ascii="Times New Roman" w:hAnsi="Times New Roman" w:cs="Times New Roman"/>
          <w:color w:val="000000"/>
        </w:rPr>
        <w:t>(d) Impedimento de licitar e contratar, pelo prazo de até 3 (três) anos;</w:t>
      </w:r>
    </w:p>
    <w:p w14:paraId="0D01D944" w14:textId="77777777" w:rsidR="00925CEF" w:rsidRPr="00213315" w:rsidRDefault="00925CEF" w:rsidP="002B33F8">
      <w:pPr>
        <w:tabs>
          <w:tab w:val="right" w:pos="284"/>
        </w:tabs>
        <w:spacing w:before="120" w:after="120" w:line="360" w:lineRule="auto"/>
        <w:ind w:left="567"/>
        <w:contextualSpacing/>
        <w:jc w:val="both"/>
        <w:rPr>
          <w:rFonts w:ascii="Times New Roman" w:hAnsi="Times New Roman" w:cs="Times New Roman"/>
          <w:color w:val="000000"/>
        </w:rPr>
      </w:pPr>
      <w:r w:rsidRPr="00213315">
        <w:rPr>
          <w:rFonts w:ascii="Times New Roman" w:hAnsi="Times New Roman" w:cs="Times New Roman"/>
          <w:color w:val="000000"/>
        </w:rPr>
        <w:t>(e) Declaração de inidoneidade para licitar ou contratar.</w:t>
      </w:r>
    </w:p>
    <w:p w14:paraId="1AF8BE80" w14:textId="6C1F78A6" w:rsidR="00925CEF" w:rsidRPr="00213315" w:rsidRDefault="00925CEF" w:rsidP="002B33F8">
      <w:pPr>
        <w:pStyle w:val="Nivel2"/>
        <w:spacing w:line="360" w:lineRule="auto"/>
        <w:ind w:left="0" w:hanging="7"/>
        <w:contextualSpacing/>
        <w:rPr>
          <w:rFonts w:ascii="Times New Roman" w:hAnsi="Times New Roman" w:cs="Times New Roman"/>
          <w:sz w:val="24"/>
          <w:szCs w:val="24"/>
        </w:rPr>
      </w:pPr>
      <w:r w:rsidRPr="00213315">
        <w:rPr>
          <w:rFonts w:ascii="Times New Roman" w:hAnsi="Times New Roman" w:cs="Times New Roman"/>
          <w:sz w:val="24"/>
          <w:szCs w:val="24"/>
        </w:rPr>
        <w:t xml:space="preserve">A aplicação </w:t>
      </w:r>
      <w:r w:rsidRPr="00213315">
        <w:rPr>
          <w:rFonts w:ascii="Times New Roman" w:hAnsi="Times New Roman" w:cs="Times New Roman"/>
          <w:iCs/>
          <w:sz w:val="24"/>
          <w:szCs w:val="24"/>
        </w:rPr>
        <w:t>das</w:t>
      </w:r>
      <w:r w:rsidRPr="00213315">
        <w:rPr>
          <w:rFonts w:ascii="Times New Roman" w:hAnsi="Times New Roman" w:cs="Times New Roman"/>
          <w:sz w:val="24"/>
          <w:szCs w:val="24"/>
        </w:rPr>
        <w:t xml:space="preserve"> sanções previstas nas alíneas “b” e “c” observará os seguintes parâmetros:</w:t>
      </w:r>
    </w:p>
    <w:p w14:paraId="6AB3C69F" w14:textId="3327503F" w:rsidR="00925CEF" w:rsidRPr="00213315" w:rsidRDefault="00C608E7" w:rsidP="002B33F8">
      <w:pPr>
        <w:pStyle w:val="Nivel3"/>
        <w:numPr>
          <w:ilvl w:val="0"/>
          <w:numId w:val="0"/>
        </w:numPr>
        <w:spacing w:line="360" w:lineRule="auto"/>
        <w:ind w:left="567"/>
        <w:contextualSpacing/>
        <w:rPr>
          <w:rFonts w:ascii="Times New Roman" w:hAnsi="Times New Roman" w:cs="Times New Roman"/>
          <w:sz w:val="24"/>
          <w:szCs w:val="24"/>
        </w:rPr>
      </w:pPr>
      <w:r w:rsidRPr="00213315">
        <w:rPr>
          <w:rFonts w:ascii="Times New Roman" w:hAnsi="Times New Roman" w:cs="Times New Roman"/>
          <w:sz w:val="24"/>
          <w:szCs w:val="24"/>
        </w:rPr>
        <w:t>14.</w:t>
      </w:r>
      <w:r w:rsidR="00FC6EBC" w:rsidRPr="00213315">
        <w:rPr>
          <w:rFonts w:ascii="Times New Roman" w:hAnsi="Times New Roman" w:cs="Times New Roman"/>
          <w:sz w:val="24"/>
          <w:szCs w:val="24"/>
        </w:rPr>
        <w:t>3</w:t>
      </w:r>
      <w:r w:rsidR="00925CEF" w:rsidRPr="00213315">
        <w:rPr>
          <w:rFonts w:ascii="Times New Roman" w:hAnsi="Times New Roman" w:cs="Times New Roman"/>
          <w:sz w:val="24"/>
          <w:szCs w:val="24"/>
        </w:rPr>
        <w:t>.1. 0,</w:t>
      </w:r>
      <w:r w:rsidR="00DD05A2" w:rsidRPr="00213315">
        <w:rPr>
          <w:rFonts w:ascii="Times New Roman" w:hAnsi="Times New Roman" w:cs="Times New Roman"/>
          <w:sz w:val="24"/>
          <w:szCs w:val="24"/>
        </w:rPr>
        <w:t>5</w:t>
      </w:r>
      <w:r w:rsidR="00925CEF" w:rsidRPr="00213315">
        <w:rPr>
          <w:rFonts w:ascii="Times New Roman" w:hAnsi="Times New Roman" w:cs="Times New Roman"/>
          <w:sz w:val="24"/>
          <w:szCs w:val="24"/>
        </w:rPr>
        <w:t>% (</w:t>
      </w:r>
      <w:r w:rsidR="000134B7">
        <w:rPr>
          <w:rFonts w:ascii="Times New Roman" w:hAnsi="Times New Roman" w:cs="Times New Roman"/>
          <w:sz w:val="24"/>
          <w:szCs w:val="24"/>
        </w:rPr>
        <w:t>meio</w:t>
      </w:r>
      <w:r w:rsidR="00925CEF" w:rsidRPr="00213315">
        <w:rPr>
          <w:rFonts w:ascii="Times New Roman" w:hAnsi="Times New Roman" w:cs="Times New Roman"/>
          <w:sz w:val="24"/>
          <w:szCs w:val="24"/>
        </w:rPr>
        <w:t xml:space="preserve">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w:t>
      </w:r>
      <w:r w:rsidR="00925CEF" w:rsidRPr="00213315">
        <w:rPr>
          <w:rFonts w:ascii="Times New Roman" w:hAnsi="Times New Roman" w:cs="Times New Roman"/>
          <w:sz w:val="24"/>
          <w:szCs w:val="24"/>
        </w:rPr>
        <w:lastRenderedPageBreak/>
        <w:t>atraindo a aplicação da multa prevista na alínea “c”, sem prejuízo da rescisão unilateral da avença;</w:t>
      </w:r>
    </w:p>
    <w:p w14:paraId="48AE463A" w14:textId="46F521E9" w:rsidR="00925CEF" w:rsidRPr="00213315" w:rsidRDefault="00C608E7" w:rsidP="002B33F8">
      <w:pPr>
        <w:pStyle w:val="Nivel3"/>
        <w:numPr>
          <w:ilvl w:val="0"/>
          <w:numId w:val="0"/>
        </w:numPr>
        <w:spacing w:line="360" w:lineRule="auto"/>
        <w:ind w:left="567"/>
        <w:contextualSpacing/>
        <w:rPr>
          <w:rFonts w:ascii="Times New Roman" w:hAnsi="Times New Roman" w:cs="Times New Roman"/>
          <w:sz w:val="24"/>
          <w:szCs w:val="24"/>
        </w:rPr>
      </w:pPr>
      <w:r w:rsidRPr="00213315">
        <w:rPr>
          <w:rFonts w:ascii="Times New Roman" w:hAnsi="Times New Roman" w:cs="Times New Roman"/>
          <w:sz w:val="24"/>
          <w:szCs w:val="24"/>
        </w:rPr>
        <w:t>14</w:t>
      </w:r>
      <w:r w:rsidR="00925CEF" w:rsidRPr="00213315">
        <w:rPr>
          <w:rFonts w:ascii="Times New Roman" w:hAnsi="Times New Roman" w:cs="Times New Roman"/>
          <w:sz w:val="24"/>
          <w:szCs w:val="24"/>
        </w:rPr>
        <w:t>.</w:t>
      </w:r>
      <w:r w:rsidR="0037385E" w:rsidRPr="00213315">
        <w:rPr>
          <w:rFonts w:ascii="Times New Roman" w:hAnsi="Times New Roman" w:cs="Times New Roman"/>
          <w:sz w:val="24"/>
          <w:szCs w:val="24"/>
        </w:rPr>
        <w:t>3</w:t>
      </w:r>
      <w:r w:rsidR="00925CEF" w:rsidRPr="00213315">
        <w:rPr>
          <w:rFonts w:ascii="Times New Roman" w:hAnsi="Times New Roman" w:cs="Times New Roman"/>
          <w:sz w:val="24"/>
          <w:szCs w:val="24"/>
        </w:rPr>
        <w:t>.2. 10% (dez por cento) até 15% (quinze por cento) sobre o valor da parcela em atraso do Contrato, em caso de atraso no fornecimento por período superior ao previsto no subitem anterior ou de inadimplemento parcial da obrigação assumida;</w:t>
      </w:r>
    </w:p>
    <w:p w14:paraId="60C907E5" w14:textId="630650F7" w:rsidR="00925CEF" w:rsidRPr="00213315" w:rsidRDefault="00C608E7" w:rsidP="002B33F8">
      <w:pPr>
        <w:pStyle w:val="Nivel3"/>
        <w:numPr>
          <w:ilvl w:val="0"/>
          <w:numId w:val="0"/>
        </w:numPr>
        <w:spacing w:line="360" w:lineRule="auto"/>
        <w:ind w:left="567"/>
        <w:contextualSpacing/>
        <w:rPr>
          <w:rFonts w:ascii="Times New Roman" w:hAnsi="Times New Roman" w:cs="Times New Roman"/>
          <w:sz w:val="24"/>
          <w:szCs w:val="24"/>
        </w:rPr>
      </w:pPr>
      <w:r w:rsidRPr="00213315">
        <w:rPr>
          <w:rFonts w:ascii="Times New Roman" w:hAnsi="Times New Roman" w:cs="Times New Roman"/>
          <w:sz w:val="24"/>
          <w:szCs w:val="24"/>
        </w:rPr>
        <w:t>14</w:t>
      </w:r>
      <w:r w:rsidR="00925CEF" w:rsidRPr="00213315">
        <w:rPr>
          <w:rFonts w:ascii="Times New Roman" w:hAnsi="Times New Roman" w:cs="Times New Roman"/>
          <w:sz w:val="24"/>
          <w:szCs w:val="24"/>
        </w:rPr>
        <w:t>.</w:t>
      </w:r>
      <w:r w:rsidR="0037385E" w:rsidRPr="00213315">
        <w:rPr>
          <w:rFonts w:ascii="Times New Roman" w:hAnsi="Times New Roman" w:cs="Times New Roman"/>
          <w:sz w:val="24"/>
          <w:szCs w:val="24"/>
        </w:rPr>
        <w:t>3</w:t>
      </w:r>
      <w:r w:rsidR="00925CEF" w:rsidRPr="00213315">
        <w:rPr>
          <w:rFonts w:ascii="Times New Roman" w:hAnsi="Times New Roman" w:cs="Times New Roman"/>
          <w:sz w:val="24"/>
          <w:szCs w:val="24"/>
        </w:rPr>
        <w:t>.3. 15% (quinze por cento) até 20% (vinte por cento) sobre o valor do Contrato ou do saldo não atendido do Contrato, em caso de inadimplemento total da obrigação, inclusive nos casos de extinção por culpa da CONTRATADA; e</w:t>
      </w:r>
    </w:p>
    <w:p w14:paraId="1B40BA74" w14:textId="64D40A3C" w:rsidR="00925CEF" w:rsidRDefault="00C608E7" w:rsidP="002B33F8">
      <w:pPr>
        <w:pStyle w:val="Nivel3"/>
        <w:numPr>
          <w:ilvl w:val="0"/>
          <w:numId w:val="0"/>
        </w:numPr>
        <w:spacing w:line="360" w:lineRule="auto"/>
        <w:ind w:left="567"/>
        <w:contextualSpacing/>
        <w:rPr>
          <w:rFonts w:ascii="Times New Roman" w:hAnsi="Times New Roman" w:cs="Times New Roman"/>
          <w:sz w:val="24"/>
          <w:szCs w:val="24"/>
        </w:rPr>
      </w:pPr>
      <w:r w:rsidRPr="00213315">
        <w:rPr>
          <w:rFonts w:ascii="Times New Roman" w:hAnsi="Times New Roman" w:cs="Times New Roman"/>
          <w:sz w:val="24"/>
          <w:szCs w:val="24"/>
        </w:rPr>
        <w:t>14</w:t>
      </w:r>
      <w:r w:rsidR="00925CEF" w:rsidRPr="00213315">
        <w:rPr>
          <w:rFonts w:ascii="Times New Roman" w:hAnsi="Times New Roman" w:cs="Times New Roman"/>
          <w:sz w:val="24"/>
          <w:szCs w:val="24"/>
        </w:rPr>
        <w:t>.</w:t>
      </w:r>
      <w:r w:rsidR="0037385E" w:rsidRPr="00213315">
        <w:rPr>
          <w:rFonts w:ascii="Times New Roman" w:hAnsi="Times New Roman" w:cs="Times New Roman"/>
          <w:sz w:val="24"/>
          <w:szCs w:val="24"/>
        </w:rPr>
        <w:t>3</w:t>
      </w:r>
      <w:r w:rsidR="00925CEF" w:rsidRPr="00213315">
        <w:rPr>
          <w:rFonts w:ascii="Times New Roman" w:hAnsi="Times New Roman" w:cs="Times New Roman"/>
          <w:sz w:val="24"/>
          <w:szCs w:val="24"/>
        </w:rPr>
        <w:t>.</w:t>
      </w:r>
      <w:r w:rsidR="0037385E" w:rsidRPr="00213315">
        <w:rPr>
          <w:rFonts w:ascii="Times New Roman" w:hAnsi="Times New Roman" w:cs="Times New Roman"/>
          <w:sz w:val="24"/>
          <w:szCs w:val="24"/>
        </w:rPr>
        <w:t>4</w:t>
      </w:r>
      <w:r w:rsidR="00925CEF" w:rsidRPr="00213315">
        <w:rPr>
          <w:rFonts w:ascii="Times New Roman" w:hAnsi="Times New Roman" w:cs="Times New Roman"/>
          <w:sz w:val="24"/>
          <w:szCs w:val="24"/>
        </w:rPr>
        <w:t>. A multa prevista nas alíneas “b” e “c” do item 1</w:t>
      </w:r>
      <w:r w:rsidR="00DD05A2" w:rsidRPr="00213315">
        <w:rPr>
          <w:rFonts w:ascii="Times New Roman" w:hAnsi="Times New Roman" w:cs="Times New Roman"/>
          <w:sz w:val="24"/>
          <w:szCs w:val="24"/>
        </w:rPr>
        <w:t>4</w:t>
      </w:r>
      <w:r w:rsidR="00925CEF" w:rsidRPr="00213315">
        <w:rPr>
          <w:rFonts w:ascii="Times New Roman" w:hAnsi="Times New Roman" w:cs="Times New Roman"/>
          <w:sz w:val="24"/>
          <w:szCs w:val="24"/>
        </w:rPr>
        <w:t>.2 será aplicada conforme as infrações cometidas e o nível de gravidade respectivo, indicados na matriz de risco e tabela a seguir:</w:t>
      </w:r>
    </w:p>
    <w:tbl>
      <w:tblPr>
        <w:tblW w:w="6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05"/>
        <w:gridCol w:w="1494"/>
        <w:gridCol w:w="1571"/>
        <w:gridCol w:w="1349"/>
      </w:tblGrid>
      <w:tr w:rsidR="00925CEF" w:rsidRPr="00A63AD0" w14:paraId="532DE700" w14:textId="77777777" w:rsidTr="00367AF9">
        <w:trPr>
          <w:cantSplit/>
          <w:trHeight w:val="57"/>
          <w:jc w:val="center"/>
        </w:trPr>
        <w:tc>
          <w:tcPr>
            <w:tcW w:w="84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39C8B4" w14:textId="77777777" w:rsidR="00925CEF" w:rsidRPr="00A63AD0" w:rsidRDefault="00925CEF" w:rsidP="00367AF9">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IMPACTO</w:t>
            </w:r>
          </w:p>
        </w:tc>
        <w:tc>
          <w:tcPr>
            <w:tcW w:w="1505" w:type="dxa"/>
            <w:tcBorders>
              <w:top w:val="single" w:sz="4" w:space="0" w:color="auto"/>
              <w:left w:val="single" w:sz="4" w:space="0" w:color="auto"/>
              <w:bottom w:val="single" w:sz="4" w:space="0" w:color="auto"/>
              <w:right w:val="single" w:sz="4" w:space="0" w:color="auto"/>
            </w:tcBorders>
            <w:vAlign w:val="center"/>
            <w:hideMark/>
          </w:tcPr>
          <w:p w14:paraId="17D585B9"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Alto</w:t>
            </w:r>
          </w:p>
        </w:tc>
        <w:tc>
          <w:tcPr>
            <w:tcW w:w="149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577C5FF"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6</w:t>
            </w:r>
          </w:p>
          <w:p w14:paraId="0EF3C5E5"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(4%)</w:t>
            </w:r>
          </w:p>
        </w:tc>
        <w:tc>
          <w:tcPr>
            <w:tcW w:w="1571"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8FB9837"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 xml:space="preserve">8 </w:t>
            </w:r>
          </w:p>
          <w:p w14:paraId="270B4E66"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 xml:space="preserve"> (8%)</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7CB5F6A"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 xml:space="preserve">9  </w:t>
            </w:r>
          </w:p>
          <w:p w14:paraId="501866D5"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(10%)</w:t>
            </w:r>
          </w:p>
        </w:tc>
      </w:tr>
      <w:tr w:rsidR="00925CEF" w:rsidRPr="00A63AD0" w14:paraId="5F40FE6B" w14:textId="77777777" w:rsidTr="002B33F8">
        <w:trPr>
          <w:cantSplit/>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3BAE0" w14:textId="77777777" w:rsidR="00925CEF" w:rsidRPr="00A63AD0" w:rsidRDefault="00925CEF" w:rsidP="000134B7">
            <w:pPr>
              <w:rPr>
                <w:rFonts w:ascii="Times New Roman" w:eastAsia="Times New Roman" w:hAnsi="Times New Roman" w:cs="Times New Roman"/>
                <w:b/>
                <w:color w:val="000000"/>
                <w:kern w:val="3"/>
                <w:lang w:eastAsia="zh-CN" w:bidi="hi-IN"/>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6124EEFA"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Médio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0F0D139"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 xml:space="preserve">3  </w:t>
            </w:r>
          </w:p>
          <w:p w14:paraId="119760D6"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(1,5%)</w:t>
            </w:r>
          </w:p>
        </w:tc>
        <w:tc>
          <w:tcPr>
            <w:tcW w:w="157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76A9F25"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5</w:t>
            </w:r>
          </w:p>
          <w:p w14:paraId="5068517E"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(3%)</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D0B1CC6"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 xml:space="preserve">7  </w:t>
            </w:r>
          </w:p>
          <w:p w14:paraId="3E5BB524"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(6%)</w:t>
            </w:r>
          </w:p>
        </w:tc>
      </w:tr>
      <w:tr w:rsidR="00925CEF" w:rsidRPr="00A63AD0" w14:paraId="7C6CD57E" w14:textId="77777777" w:rsidTr="002B33F8">
        <w:trPr>
          <w:cantSplit/>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6D2EA1" w14:textId="77777777" w:rsidR="00925CEF" w:rsidRPr="00A63AD0" w:rsidRDefault="00925CEF" w:rsidP="000134B7">
            <w:pPr>
              <w:rPr>
                <w:rFonts w:ascii="Times New Roman" w:eastAsia="Times New Roman" w:hAnsi="Times New Roman" w:cs="Times New Roman"/>
                <w:b/>
                <w:color w:val="000000"/>
                <w:kern w:val="3"/>
                <w:lang w:eastAsia="zh-CN" w:bidi="hi-IN"/>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06A2B593"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Baixo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B1C8F23"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 xml:space="preserve">1  </w:t>
            </w:r>
          </w:p>
          <w:p w14:paraId="01ABF72D"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(0,5%)</w:t>
            </w:r>
          </w:p>
        </w:tc>
        <w:tc>
          <w:tcPr>
            <w:tcW w:w="1571"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363B6F"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 xml:space="preserve">2  </w:t>
            </w:r>
          </w:p>
          <w:p w14:paraId="6492F31B"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(1%)</w:t>
            </w:r>
          </w:p>
        </w:tc>
        <w:tc>
          <w:tcPr>
            <w:tcW w:w="134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854539" w14:textId="77777777" w:rsidR="00925CEF" w:rsidRPr="00A63AD0" w:rsidRDefault="00925CEF" w:rsidP="000134B7">
            <w:pPr>
              <w:pStyle w:val="PargrafodaLista"/>
              <w:tabs>
                <w:tab w:val="right" w:pos="426"/>
              </w:tabs>
              <w:ind w:left="0" w:right="424"/>
              <w:jc w:val="center"/>
              <w:rPr>
                <w:rFonts w:ascii="Times New Roman" w:hAnsi="Times New Roman" w:cs="Times New Roman"/>
                <w:b/>
                <w:color w:val="000000"/>
              </w:rPr>
            </w:pPr>
            <w:r w:rsidRPr="00A63AD0">
              <w:rPr>
                <w:rFonts w:ascii="Times New Roman" w:hAnsi="Times New Roman" w:cs="Times New Roman"/>
                <w:b/>
                <w:color w:val="000000"/>
              </w:rPr>
              <w:t>4</w:t>
            </w:r>
          </w:p>
          <w:p w14:paraId="37BD838F"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r w:rsidRPr="00A63AD0">
              <w:rPr>
                <w:rFonts w:ascii="Times New Roman" w:hAnsi="Times New Roman" w:cs="Times New Roman"/>
                <w:color w:val="000000"/>
              </w:rPr>
              <w:t xml:space="preserve"> (2%)</w:t>
            </w:r>
          </w:p>
        </w:tc>
      </w:tr>
      <w:tr w:rsidR="00925CEF" w:rsidRPr="00A63AD0" w14:paraId="70EBD5C2" w14:textId="77777777" w:rsidTr="002B33F8">
        <w:trPr>
          <w:cantSplit/>
          <w:trHeight w:val="57"/>
          <w:jc w:val="center"/>
        </w:trPr>
        <w:tc>
          <w:tcPr>
            <w:tcW w:w="845" w:type="dxa"/>
            <w:tcBorders>
              <w:top w:val="single" w:sz="4" w:space="0" w:color="auto"/>
              <w:left w:val="nil"/>
              <w:bottom w:val="nil"/>
              <w:right w:val="nil"/>
            </w:tcBorders>
          </w:tcPr>
          <w:p w14:paraId="76474D17"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p>
        </w:tc>
        <w:tc>
          <w:tcPr>
            <w:tcW w:w="1505" w:type="dxa"/>
            <w:tcBorders>
              <w:top w:val="single" w:sz="4" w:space="0" w:color="auto"/>
              <w:left w:val="nil"/>
              <w:bottom w:val="nil"/>
              <w:right w:val="single" w:sz="4" w:space="0" w:color="auto"/>
            </w:tcBorders>
          </w:tcPr>
          <w:p w14:paraId="2865512F"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p>
        </w:tc>
        <w:tc>
          <w:tcPr>
            <w:tcW w:w="1494" w:type="dxa"/>
            <w:tcBorders>
              <w:top w:val="single" w:sz="4" w:space="0" w:color="auto"/>
              <w:left w:val="single" w:sz="4" w:space="0" w:color="auto"/>
              <w:bottom w:val="single" w:sz="4" w:space="0" w:color="auto"/>
              <w:right w:val="single" w:sz="4" w:space="0" w:color="auto"/>
            </w:tcBorders>
            <w:vAlign w:val="center"/>
            <w:hideMark/>
          </w:tcPr>
          <w:p w14:paraId="51E84C38"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BAIXO</w:t>
            </w:r>
          </w:p>
        </w:tc>
        <w:tc>
          <w:tcPr>
            <w:tcW w:w="1571" w:type="dxa"/>
            <w:tcBorders>
              <w:top w:val="single" w:sz="4" w:space="0" w:color="auto"/>
              <w:left w:val="single" w:sz="4" w:space="0" w:color="auto"/>
              <w:bottom w:val="single" w:sz="4" w:space="0" w:color="auto"/>
              <w:right w:val="single" w:sz="4" w:space="0" w:color="auto"/>
            </w:tcBorders>
            <w:vAlign w:val="center"/>
            <w:hideMark/>
          </w:tcPr>
          <w:p w14:paraId="57C0D982"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MÉDIO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1C652FEA"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ALTO</w:t>
            </w:r>
          </w:p>
        </w:tc>
      </w:tr>
      <w:tr w:rsidR="00925CEF" w:rsidRPr="00A63AD0" w14:paraId="57E52F56" w14:textId="77777777" w:rsidTr="002B33F8">
        <w:trPr>
          <w:cantSplit/>
          <w:trHeight w:val="57"/>
          <w:jc w:val="center"/>
        </w:trPr>
        <w:tc>
          <w:tcPr>
            <w:tcW w:w="845" w:type="dxa"/>
            <w:tcBorders>
              <w:top w:val="nil"/>
              <w:left w:val="nil"/>
              <w:bottom w:val="nil"/>
              <w:right w:val="nil"/>
            </w:tcBorders>
          </w:tcPr>
          <w:p w14:paraId="227464B2"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p>
        </w:tc>
        <w:tc>
          <w:tcPr>
            <w:tcW w:w="1505" w:type="dxa"/>
            <w:tcBorders>
              <w:top w:val="nil"/>
              <w:left w:val="nil"/>
              <w:bottom w:val="nil"/>
              <w:right w:val="single" w:sz="4" w:space="0" w:color="auto"/>
            </w:tcBorders>
          </w:tcPr>
          <w:p w14:paraId="6647C5D2"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color w:val="000000"/>
              </w:rPr>
            </w:pPr>
          </w:p>
        </w:tc>
        <w:tc>
          <w:tcPr>
            <w:tcW w:w="4414" w:type="dxa"/>
            <w:gridSpan w:val="3"/>
            <w:tcBorders>
              <w:top w:val="single" w:sz="4" w:space="0" w:color="auto"/>
              <w:left w:val="single" w:sz="4" w:space="0" w:color="auto"/>
              <w:bottom w:val="single" w:sz="4" w:space="0" w:color="auto"/>
              <w:right w:val="single" w:sz="4" w:space="0" w:color="auto"/>
            </w:tcBorders>
            <w:vAlign w:val="center"/>
            <w:hideMark/>
          </w:tcPr>
          <w:p w14:paraId="6A7CFC3A" w14:textId="77777777" w:rsidR="00925CEF" w:rsidRPr="00A63AD0" w:rsidRDefault="00925CEF" w:rsidP="000134B7">
            <w:pPr>
              <w:pStyle w:val="PargrafodaLista"/>
              <w:tabs>
                <w:tab w:val="right" w:pos="426"/>
              </w:tabs>
              <w:ind w:left="0" w:right="424"/>
              <w:jc w:val="center"/>
              <w:rPr>
                <w:rFonts w:ascii="Times New Roman" w:eastAsia="Times New Roman" w:hAnsi="Times New Roman" w:cs="Times New Roman"/>
                <w:b/>
                <w:color w:val="000000"/>
              </w:rPr>
            </w:pPr>
            <w:r w:rsidRPr="00A63AD0">
              <w:rPr>
                <w:rFonts w:ascii="Times New Roman" w:hAnsi="Times New Roman" w:cs="Times New Roman"/>
                <w:b/>
                <w:color w:val="000000"/>
              </w:rPr>
              <w:t>PROBABILIDADE</w:t>
            </w:r>
          </w:p>
        </w:tc>
      </w:tr>
    </w:tbl>
    <w:p w14:paraId="4AA2158F" w14:textId="77777777" w:rsidR="001E6412" w:rsidRDefault="001E6412" w:rsidP="00925CEF">
      <w:pPr>
        <w:pStyle w:val="PargrafodaLista"/>
        <w:tabs>
          <w:tab w:val="right" w:pos="284"/>
        </w:tabs>
        <w:spacing w:line="360" w:lineRule="auto"/>
        <w:ind w:left="0"/>
        <w:jc w:val="both"/>
        <w:rPr>
          <w:rFonts w:ascii="Times New Roman" w:hAnsi="Times New Roman" w:cs="Times New Roman"/>
          <w:color w:val="000000"/>
        </w:rPr>
      </w:pPr>
    </w:p>
    <w:p w14:paraId="38D0AAB1" w14:textId="77777777" w:rsidR="005045B5" w:rsidRDefault="005045B5" w:rsidP="00925CEF">
      <w:pPr>
        <w:pStyle w:val="PargrafodaLista"/>
        <w:tabs>
          <w:tab w:val="right" w:pos="284"/>
        </w:tabs>
        <w:spacing w:line="360" w:lineRule="auto"/>
        <w:ind w:left="0"/>
        <w:jc w:val="both"/>
        <w:rPr>
          <w:rFonts w:ascii="Times New Roman" w:hAnsi="Times New Roman" w:cs="Times New Roman"/>
          <w:color w:val="000000"/>
        </w:rPr>
      </w:pPr>
    </w:p>
    <w:p w14:paraId="0EC892A4" w14:textId="77777777" w:rsidR="00A63AD0" w:rsidRDefault="00A63AD0" w:rsidP="00925CEF">
      <w:pPr>
        <w:pStyle w:val="PargrafodaLista"/>
        <w:tabs>
          <w:tab w:val="right" w:pos="284"/>
        </w:tabs>
        <w:spacing w:line="360" w:lineRule="auto"/>
        <w:ind w:left="0"/>
        <w:jc w:val="both"/>
        <w:rPr>
          <w:rFonts w:ascii="Times New Roman" w:hAnsi="Times New Roman" w:cs="Times New Roman"/>
          <w:color w:val="000000"/>
        </w:rPr>
      </w:pPr>
    </w:p>
    <w:p w14:paraId="1F6399EE" w14:textId="77777777" w:rsidR="00A63AD0" w:rsidRPr="00213315" w:rsidRDefault="00A63AD0" w:rsidP="00925CEF">
      <w:pPr>
        <w:pStyle w:val="PargrafodaLista"/>
        <w:tabs>
          <w:tab w:val="right" w:pos="284"/>
        </w:tabs>
        <w:spacing w:line="360" w:lineRule="auto"/>
        <w:ind w:left="0"/>
        <w:jc w:val="both"/>
        <w:rPr>
          <w:rFonts w:ascii="Times New Roman" w:hAnsi="Times New Roman" w:cs="Times New Roman"/>
          <w:color w:val="000000"/>
        </w:rPr>
      </w:pPr>
    </w:p>
    <w:tbl>
      <w:tblPr>
        <w:tblW w:w="8980" w:type="dxa"/>
        <w:tblCellMar>
          <w:left w:w="70" w:type="dxa"/>
          <w:right w:w="70" w:type="dxa"/>
        </w:tblCellMar>
        <w:tblLook w:val="04A0" w:firstRow="1" w:lastRow="0" w:firstColumn="1" w:lastColumn="0" w:noHBand="0" w:noVBand="1"/>
      </w:tblPr>
      <w:tblGrid>
        <w:gridCol w:w="960"/>
        <w:gridCol w:w="5140"/>
        <w:gridCol w:w="960"/>
        <w:gridCol w:w="960"/>
        <w:gridCol w:w="960"/>
      </w:tblGrid>
      <w:tr w:rsidR="000134B7" w:rsidRPr="00367AF9" w14:paraId="1D432A74" w14:textId="77777777" w:rsidTr="000134B7">
        <w:trPr>
          <w:trHeight w:val="20"/>
        </w:trPr>
        <w:tc>
          <w:tcPr>
            <w:tcW w:w="9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D1F672D" w14:textId="77777777" w:rsidR="00925CEF" w:rsidRPr="00367AF9" w:rsidRDefault="00925CEF" w:rsidP="00925CEF">
            <w:pPr>
              <w:jc w:val="center"/>
              <w:rPr>
                <w:rFonts w:ascii="Times New Roman" w:eastAsia="Times New Roman" w:hAnsi="Times New Roman" w:cs="Times New Roman"/>
                <w:b/>
                <w:bCs/>
                <w:sz w:val="20"/>
                <w:szCs w:val="20"/>
              </w:rPr>
            </w:pPr>
            <w:r w:rsidRPr="00367AF9">
              <w:rPr>
                <w:rFonts w:ascii="Times New Roman" w:eastAsia="Times New Roman" w:hAnsi="Times New Roman" w:cs="Times New Roman"/>
                <w:b/>
                <w:bCs/>
                <w:sz w:val="20"/>
                <w:szCs w:val="20"/>
              </w:rPr>
              <w:t>ITEM</w:t>
            </w:r>
          </w:p>
        </w:tc>
        <w:tc>
          <w:tcPr>
            <w:tcW w:w="5140" w:type="dxa"/>
            <w:tcBorders>
              <w:top w:val="single" w:sz="8" w:space="0" w:color="auto"/>
              <w:left w:val="nil"/>
              <w:bottom w:val="single" w:sz="8" w:space="0" w:color="auto"/>
              <w:right w:val="single" w:sz="8" w:space="0" w:color="auto"/>
            </w:tcBorders>
            <w:shd w:val="clear" w:color="000000" w:fill="D9D9D9"/>
            <w:vAlign w:val="center"/>
            <w:hideMark/>
          </w:tcPr>
          <w:p w14:paraId="08C5D842" w14:textId="77777777" w:rsidR="00925CEF" w:rsidRPr="00367AF9" w:rsidRDefault="00925CEF" w:rsidP="00925CEF">
            <w:pPr>
              <w:jc w:val="center"/>
              <w:rPr>
                <w:rFonts w:ascii="Times New Roman" w:eastAsia="Times New Roman" w:hAnsi="Times New Roman" w:cs="Times New Roman"/>
                <w:b/>
                <w:bCs/>
                <w:sz w:val="20"/>
                <w:szCs w:val="20"/>
              </w:rPr>
            </w:pPr>
            <w:r w:rsidRPr="00367AF9">
              <w:rPr>
                <w:rFonts w:ascii="Times New Roman" w:eastAsia="Times New Roman" w:hAnsi="Times New Roman" w:cs="Times New Roman"/>
                <w:b/>
                <w:bCs/>
                <w:sz w:val="20"/>
                <w:szCs w:val="20"/>
              </w:rPr>
              <w:t>DESCRIÇÃO</w:t>
            </w:r>
          </w:p>
        </w:tc>
        <w:tc>
          <w:tcPr>
            <w:tcW w:w="960" w:type="dxa"/>
            <w:tcBorders>
              <w:top w:val="single" w:sz="8" w:space="0" w:color="auto"/>
              <w:left w:val="nil"/>
              <w:bottom w:val="single" w:sz="8" w:space="0" w:color="auto"/>
              <w:right w:val="single" w:sz="8" w:space="0" w:color="auto"/>
            </w:tcBorders>
            <w:shd w:val="clear" w:color="000000" w:fill="D9D9D9"/>
            <w:vAlign w:val="center"/>
            <w:hideMark/>
          </w:tcPr>
          <w:p w14:paraId="29060437" w14:textId="77777777" w:rsidR="00925CEF" w:rsidRPr="00367AF9" w:rsidRDefault="00925CEF" w:rsidP="00925CEF">
            <w:pPr>
              <w:jc w:val="center"/>
              <w:rPr>
                <w:rFonts w:ascii="Times New Roman" w:eastAsia="Times New Roman" w:hAnsi="Times New Roman" w:cs="Times New Roman"/>
                <w:b/>
                <w:bCs/>
                <w:sz w:val="20"/>
                <w:szCs w:val="20"/>
              </w:rPr>
            </w:pPr>
            <w:r w:rsidRPr="00367AF9">
              <w:rPr>
                <w:rFonts w:ascii="Times New Roman" w:eastAsia="Times New Roman" w:hAnsi="Times New Roman" w:cs="Times New Roman"/>
                <w:b/>
                <w:bCs/>
                <w:sz w:val="20"/>
                <w:szCs w:val="20"/>
              </w:rPr>
              <w:t>NÍVEL</w:t>
            </w:r>
          </w:p>
        </w:tc>
        <w:tc>
          <w:tcPr>
            <w:tcW w:w="960" w:type="dxa"/>
            <w:tcBorders>
              <w:top w:val="single" w:sz="8" w:space="0" w:color="auto"/>
              <w:left w:val="nil"/>
              <w:bottom w:val="single" w:sz="8" w:space="0" w:color="auto"/>
              <w:right w:val="single" w:sz="8" w:space="0" w:color="auto"/>
            </w:tcBorders>
            <w:shd w:val="clear" w:color="000000" w:fill="D9D9D9"/>
            <w:vAlign w:val="center"/>
            <w:hideMark/>
          </w:tcPr>
          <w:p w14:paraId="66DC7A36" w14:textId="77777777" w:rsidR="00925CEF" w:rsidRPr="00367AF9" w:rsidRDefault="00925CEF" w:rsidP="00925CEF">
            <w:pPr>
              <w:jc w:val="center"/>
              <w:rPr>
                <w:rFonts w:ascii="Times New Roman" w:eastAsia="Times New Roman" w:hAnsi="Times New Roman" w:cs="Times New Roman"/>
                <w:b/>
                <w:bCs/>
                <w:sz w:val="20"/>
                <w:szCs w:val="20"/>
              </w:rPr>
            </w:pPr>
            <w:r w:rsidRPr="00367AF9">
              <w:rPr>
                <w:rFonts w:ascii="Times New Roman" w:eastAsia="Times New Roman" w:hAnsi="Times New Roman" w:cs="Times New Roman"/>
                <w:b/>
                <w:bCs/>
                <w:sz w:val="20"/>
                <w:szCs w:val="20"/>
              </w:rPr>
              <w:t>MIN.</w:t>
            </w:r>
          </w:p>
        </w:tc>
        <w:tc>
          <w:tcPr>
            <w:tcW w:w="960" w:type="dxa"/>
            <w:tcBorders>
              <w:top w:val="single" w:sz="8" w:space="0" w:color="auto"/>
              <w:left w:val="nil"/>
              <w:bottom w:val="single" w:sz="8" w:space="0" w:color="auto"/>
              <w:right w:val="single" w:sz="8" w:space="0" w:color="auto"/>
            </w:tcBorders>
            <w:shd w:val="clear" w:color="000000" w:fill="D9D9D9"/>
            <w:vAlign w:val="center"/>
            <w:hideMark/>
          </w:tcPr>
          <w:p w14:paraId="3349475B" w14:textId="77777777" w:rsidR="00925CEF" w:rsidRPr="00367AF9" w:rsidRDefault="00925CEF" w:rsidP="00925CEF">
            <w:pPr>
              <w:jc w:val="center"/>
              <w:rPr>
                <w:rFonts w:ascii="Times New Roman" w:eastAsia="Times New Roman" w:hAnsi="Times New Roman" w:cs="Times New Roman"/>
                <w:b/>
                <w:bCs/>
                <w:sz w:val="20"/>
                <w:szCs w:val="20"/>
              </w:rPr>
            </w:pPr>
            <w:r w:rsidRPr="00367AF9">
              <w:rPr>
                <w:rFonts w:ascii="Times New Roman" w:eastAsia="Times New Roman" w:hAnsi="Times New Roman" w:cs="Times New Roman"/>
                <w:b/>
                <w:bCs/>
                <w:sz w:val="20"/>
                <w:szCs w:val="20"/>
              </w:rPr>
              <w:t>MÁX.</w:t>
            </w:r>
          </w:p>
        </w:tc>
      </w:tr>
      <w:tr w:rsidR="000134B7" w:rsidRPr="00367AF9" w14:paraId="6178B0BF"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34C0670D"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w:t>
            </w:r>
          </w:p>
        </w:tc>
        <w:tc>
          <w:tcPr>
            <w:tcW w:w="5140" w:type="dxa"/>
            <w:tcBorders>
              <w:top w:val="nil"/>
              <w:left w:val="nil"/>
              <w:bottom w:val="single" w:sz="8" w:space="0" w:color="auto"/>
              <w:right w:val="single" w:sz="8" w:space="0" w:color="auto"/>
            </w:tcBorders>
            <w:vAlign w:val="center"/>
            <w:hideMark/>
          </w:tcPr>
          <w:p w14:paraId="543E3F6E"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manter, durante todo o período de vigência contratual, quaisquer das condições de habilitação e qualificação que permitiram sua contratação.</w:t>
            </w:r>
          </w:p>
        </w:tc>
        <w:tc>
          <w:tcPr>
            <w:tcW w:w="960" w:type="dxa"/>
            <w:tcBorders>
              <w:top w:val="nil"/>
              <w:left w:val="nil"/>
              <w:bottom w:val="single" w:sz="8" w:space="0" w:color="auto"/>
              <w:right w:val="single" w:sz="8" w:space="0" w:color="auto"/>
            </w:tcBorders>
            <w:vAlign w:val="center"/>
            <w:hideMark/>
          </w:tcPr>
          <w:p w14:paraId="73143367"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9</w:t>
            </w:r>
          </w:p>
        </w:tc>
        <w:tc>
          <w:tcPr>
            <w:tcW w:w="960" w:type="dxa"/>
            <w:tcBorders>
              <w:top w:val="nil"/>
              <w:left w:val="nil"/>
              <w:bottom w:val="single" w:sz="8" w:space="0" w:color="auto"/>
              <w:right w:val="single" w:sz="8" w:space="0" w:color="auto"/>
            </w:tcBorders>
            <w:vAlign w:val="center"/>
            <w:hideMark/>
          </w:tcPr>
          <w:p w14:paraId="6904EB74"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10%</w:t>
            </w:r>
          </w:p>
        </w:tc>
        <w:tc>
          <w:tcPr>
            <w:tcW w:w="960" w:type="dxa"/>
            <w:tcBorders>
              <w:top w:val="nil"/>
              <w:left w:val="nil"/>
              <w:bottom w:val="single" w:sz="8" w:space="0" w:color="auto"/>
              <w:right w:val="single" w:sz="8" w:space="0" w:color="auto"/>
            </w:tcBorders>
            <w:vAlign w:val="center"/>
            <w:hideMark/>
          </w:tcPr>
          <w:p w14:paraId="7CC9B6D9"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27F9D213"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6E216A6C"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w:t>
            </w:r>
          </w:p>
        </w:tc>
        <w:tc>
          <w:tcPr>
            <w:tcW w:w="5140" w:type="dxa"/>
            <w:tcBorders>
              <w:top w:val="nil"/>
              <w:left w:val="nil"/>
              <w:bottom w:val="single" w:sz="8" w:space="0" w:color="auto"/>
              <w:right w:val="single" w:sz="8" w:space="0" w:color="auto"/>
            </w:tcBorders>
            <w:vAlign w:val="center"/>
            <w:hideMark/>
          </w:tcPr>
          <w:p w14:paraId="12FCA5AD"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Não entregar o objeto dentro dos prazos estabelecidos neste Termo de Referência.</w:t>
            </w:r>
          </w:p>
        </w:tc>
        <w:tc>
          <w:tcPr>
            <w:tcW w:w="960" w:type="dxa"/>
            <w:tcBorders>
              <w:top w:val="nil"/>
              <w:left w:val="nil"/>
              <w:bottom w:val="single" w:sz="8" w:space="0" w:color="auto"/>
              <w:right w:val="single" w:sz="8" w:space="0" w:color="auto"/>
            </w:tcBorders>
            <w:vAlign w:val="center"/>
            <w:hideMark/>
          </w:tcPr>
          <w:p w14:paraId="016C9BD1"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9</w:t>
            </w:r>
          </w:p>
        </w:tc>
        <w:tc>
          <w:tcPr>
            <w:tcW w:w="960" w:type="dxa"/>
            <w:tcBorders>
              <w:top w:val="nil"/>
              <w:left w:val="nil"/>
              <w:bottom w:val="single" w:sz="8" w:space="0" w:color="auto"/>
              <w:right w:val="single" w:sz="8" w:space="0" w:color="auto"/>
            </w:tcBorders>
            <w:vAlign w:val="center"/>
            <w:hideMark/>
          </w:tcPr>
          <w:p w14:paraId="3EA25CB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10%</w:t>
            </w:r>
          </w:p>
        </w:tc>
        <w:tc>
          <w:tcPr>
            <w:tcW w:w="960" w:type="dxa"/>
            <w:tcBorders>
              <w:top w:val="nil"/>
              <w:left w:val="nil"/>
              <w:bottom w:val="single" w:sz="8" w:space="0" w:color="auto"/>
              <w:right w:val="single" w:sz="8" w:space="0" w:color="auto"/>
            </w:tcBorders>
            <w:vAlign w:val="center"/>
            <w:hideMark/>
          </w:tcPr>
          <w:p w14:paraId="75CBD6BC"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023C7F61"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35FCEC6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5140" w:type="dxa"/>
            <w:tcBorders>
              <w:top w:val="nil"/>
              <w:left w:val="nil"/>
              <w:bottom w:val="single" w:sz="8" w:space="0" w:color="auto"/>
              <w:right w:val="single" w:sz="8" w:space="0" w:color="auto"/>
            </w:tcBorders>
            <w:vAlign w:val="center"/>
            <w:hideMark/>
          </w:tcPr>
          <w:p w14:paraId="430632E3"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Transferir a outrem, no todo ou em parte, o objeto do contrato.</w:t>
            </w:r>
          </w:p>
        </w:tc>
        <w:tc>
          <w:tcPr>
            <w:tcW w:w="960" w:type="dxa"/>
            <w:tcBorders>
              <w:top w:val="nil"/>
              <w:left w:val="nil"/>
              <w:bottom w:val="single" w:sz="8" w:space="0" w:color="auto"/>
              <w:right w:val="single" w:sz="8" w:space="0" w:color="auto"/>
            </w:tcBorders>
            <w:vAlign w:val="center"/>
            <w:hideMark/>
          </w:tcPr>
          <w:p w14:paraId="5FDB17E3"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9</w:t>
            </w:r>
          </w:p>
        </w:tc>
        <w:tc>
          <w:tcPr>
            <w:tcW w:w="960" w:type="dxa"/>
            <w:tcBorders>
              <w:top w:val="nil"/>
              <w:left w:val="nil"/>
              <w:bottom w:val="single" w:sz="8" w:space="0" w:color="auto"/>
              <w:right w:val="single" w:sz="8" w:space="0" w:color="auto"/>
            </w:tcBorders>
            <w:vAlign w:val="center"/>
            <w:hideMark/>
          </w:tcPr>
          <w:p w14:paraId="73304F1B"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10%</w:t>
            </w:r>
          </w:p>
        </w:tc>
        <w:tc>
          <w:tcPr>
            <w:tcW w:w="960" w:type="dxa"/>
            <w:tcBorders>
              <w:top w:val="nil"/>
              <w:left w:val="nil"/>
              <w:bottom w:val="single" w:sz="8" w:space="0" w:color="auto"/>
              <w:right w:val="single" w:sz="8" w:space="0" w:color="auto"/>
            </w:tcBorders>
            <w:vAlign w:val="center"/>
            <w:hideMark/>
          </w:tcPr>
          <w:p w14:paraId="1F57B160"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0F08C421"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65EF54FF"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5140" w:type="dxa"/>
            <w:tcBorders>
              <w:top w:val="nil"/>
              <w:left w:val="nil"/>
              <w:bottom w:val="single" w:sz="8" w:space="0" w:color="auto"/>
              <w:right w:val="single" w:sz="8" w:space="0" w:color="auto"/>
            </w:tcBorders>
            <w:vAlign w:val="center"/>
            <w:hideMark/>
          </w:tcPr>
          <w:p w14:paraId="299CB3A6"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Se recusar a corrigir os erros no serviço e nos documentos emitidos em razão da execução do objeto do contrato apontados pela Fiscalização</w:t>
            </w:r>
          </w:p>
        </w:tc>
        <w:tc>
          <w:tcPr>
            <w:tcW w:w="960" w:type="dxa"/>
            <w:tcBorders>
              <w:top w:val="nil"/>
              <w:left w:val="nil"/>
              <w:bottom w:val="single" w:sz="8" w:space="0" w:color="auto"/>
              <w:right w:val="single" w:sz="8" w:space="0" w:color="auto"/>
            </w:tcBorders>
            <w:vAlign w:val="center"/>
            <w:hideMark/>
          </w:tcPr>
          <w:p w14:paraId="7BA4BF31"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7A47BD79"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2D3CC2C5"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1C5A7769"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5E58E12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5</w:t>
            </w:r>
          </w:p>
        </w:tc>
        <w:tc>
          <w:tcPr>
            <w:tcW w:w="5140" w:type="dxa"/>
            <w:tcBorders>
              <w:top w:val="nil"/>
              <w:left w:val="nil"/>
              <w:bottom w:val="single" w:sz="8" w:space="0" w:color="auto"/>
              <w:right w:val="single" w:sz="8" w:space="0" w:color="auto"/>
            </w:tcBorders>
            <w:vAlign w:val="center"/>
            <w:hideMark/>
          </w:tcPr>
          <w:p w14:paraId="12C38E96"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Suspender ou interromper, salvo motivo de força maior ou caso fortuito, a execução do objeto.</w:t>
            </w:r>
          </w:p>
        </w:tc>
        <w:tc>
          <w:tcPr>
            <w:tcW w:w="960" w:type="dxa"/>
            <w:tcBorders>
              <w:top w:val="nil"/>
              <w:left w:val="nil"/>
              <w:bottom w:val="single" w:sz="8" w:space="0" w:color="auto"/>
              <w:right w:val="single" w:sz="8" w:space="0" w:color="auto"/>
            </w:tcBorders>
            <w:vAlign w:val="center"/>
            <w:hideMark/>
          </w:tcPr>
          <w:p w14:paraId="7341C10B"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3C97B7CF"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8%</w:t>
            </w:r>
          </w:p>
        </w:tc>
        <w:tc>
          <w:tcPr>
            <w:tcW w:w="960" w:type="dxa"/>
            <w:tcBorders>
              <w:top w:val="nil"/>
              <w:left w:val="nil"/>
              <w:bottom w:val="single" w:sz="8" w:space="0" w:color="auto"/>
              <w:right w:val="single" w:sz="8" w:space="0" w:color="auto"/>
            </w:tcBorders>
            <w:vAlign w:val="center"/>
            <w:hideMark/>
          </w:tcPr>
          <w:p w14:paraId="237360EF"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73D1CB26"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55A3AEA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5140" w:type="dxa"/>
            <w:tcBorders>
              <w:top w:val="nil"/>
              <w:left w:val="nil"/>
              <w:bottom w:val="single" w:sz="8" w:space="0" w:color="auto"/>
              <w:right w:val="single" w:sz="8" w:space="0" w:color="auto"/>
            </w:tcBorders>
            <w:vAlign w:val="center"/>
            <w:hideMark/>
          </w:tcPr>
          <w:p w14:paraId="0370A074"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responsabilizar-se pelos encargos trabalhista, fiscal e comercial, pelos seguros de acidente e quaisquer outros encargos resultantes da prestação do serviço.</w:t>
            </w:r>
          </w:p>
        </w:tc>
        <w:tc>
          <w:tcPr>
            <w:tcW w:w="960" w:type="dxa"/>
            <w:tcBorders>
              <w:top w:val="nil"/>
              <w:left w:val="nil"/>
              <w:bottom w:val="single" w:sz="8" w:space="0" w:color="auto"/>
              <w:right w:val="single" w:sz="8" w:space="0" w:color="auto"/>
            </w:tcBorders>
            <w:vAlign w:val="center"/>
            <w:hideMark/>
          </w:tcPr>
          <w:p w14:paraId="12C83CD0"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7</w:t>
            </w:r>
          </w:p>
        </w:tc>
        <w:tc>
          <w:tcPr>
            <w:tcW w:w="960" w:type="dxa"/>
            <w:tcBorders>
              <w:top w:val="nil"/>
              <w:left w:val="nil"/>
              <w:bottom w:val="single" w:sz="8" w:space="0" w:color="auto"/>
              <w:right w:val="single" w:sz="8" w:space="0" w:color="auto"/>
            </w:tcBorders>
            <w:vAlign w:val="center"/>
            <w:hideMark/>
          </w:tcPr>
          <w:p w14:paraId="26D1B3A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55E6016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419AAB9D" w14:textId="77777777" w:rsidTr="00A63AD0">
        <w:trPr>
          <w:trHeight w:val="20"/>
        </w:trPr>
        <w:tc>
          <w:tcPr>
            <w:tcW w:w="960" w:type="dxa"/>
            <w:tcBorders>
              <w:top w:val="nil"/>
              <w:left w:val="single" w:sz="8" w:space="0" w:color="auto"/>
              <w:bottom w:val="single" w:sz="4" w:space="0" w:color="auto"/>
              <w:right w:val="single" w:sz="8" w:space="0" w:color="auto"/>
            </w:tcBorders>
            <w:vAlign w:val="center"/>
            <w:hideMark/>
          </w:tcPr>
          <w:p w14:paraId="526B6A1D"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7</w:t>
            </w:r>
          </w:p>
        </w:tc>
        <w:tc>
          <w:tcPr>
            <w:tcW w:w="5140" w:type="dxa"/>
            <w:tcBorders>
              <w:top w:val="nil"/>
              <w:left w:val="nil"/>
              <w:bottom w:val="single" w:sz="4" w:space="0" w:color="auto"/>
              <w:right w:val="single" w:sz="8" w:space="0" w:color="auto"/>
            </w:tcBorders>
            <w:vAlign w:val="center"/>
            <w:hideMark/>
          </w:tcPr>
          <w:p w14:paraId="7DD2B75E"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encaminhar documentos fiscais e todas documentações determinadas pelo fiscal do contrato para efeitos de atestar a entrega dos bens e comprovar regularizações.</w:t>
            </w:r>
          </w:p>
        </w:tc>
        <w:tc>
          <w:tcPr>
            <w:tcW w:w="960" w:type="dxa"/>
            <w:tcBorders>
              <w:top w:val="nil"/>
              <w:left w:val="nil"/>
              <w:bottom w:val="single" w:sz="4" w:space="0" w:color="auto"/>
              <w:right w:val="single" w:sz="8" w:space="0" w:color="auto"/>
            </w:tcBorders>
            <w:vAlign w:val="center"/>
            <w:hideMark/>
          </w:tcPr>
          <w:p w14:paraId="17D19360"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960" w:type="dxa"/>
            <w:tcBorders>
              <w:top w:val="nil"/>
              <w:left w:val="nil"/>
              <w:bottom w:val="single" w:sz="4" w:space="0" w:color="auto"/>
              <w:right w:val="single" w:sz="8" w:space="0" w:color="auto"/>
            </w:tcBorders>
            <w:vAlign w:val="center"/>
            <w:hideMark/>
          </w:tcPr>
          <w:p w14:paraId="5E0F9806"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960" w:type="dxa"/>
            <w:tcBorders>
              <w:top w:val="nil"/>
              <w:left w:val="nil"/>
              <w:bottom w:val="single" w:sz="4" w:space="0" w:color="auto"/>
              <w:right w:val="single" w:sz="8" w:space="0" w:color="auto"/>
            </w:tcBorders>
            <w:vAlign w:val="center"/>
            <w:hideMark/>
          </w:tcPr>
          <w:p w14:paraId="17480954"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03061A0F" w14:textId="77777777" w:rsidTr="00A63AD0">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65B6868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lastRenderedPageBreak/>
              <w:t>8</w:t>
            </w:r>
          </w:p>
        </w:tc>
        <w:tc>
          <w:tcPr>
            <w:tcW w:w="5140" w:type="dxa"/>
            <w:tcBorders>
              <w:top w:val="single" w:sz="4" w:space="0" w:color="auto"/>
              <w:left w:val="single" w:sz="4" w:space="0" w:color="auto"/>
              <w:bottom w:val="single" w:sz="4" w:space="0" w:color="auto"/>
              <w:right w:val="single" w:sz="4" w:space="0" w:color="auto"/>
            </w:tcBorders>
            <w:vAlign w:val="center"/>
            <w:hideMark/>
          </w:tcPr>
          <w:p w14:paraId="26545A8A"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responsabilizar-se pelas informações, documentos e relatórios entregues, bem como deixar de assinar os documentos, atas e relatórios produzidos.</w:t>
            </w:r>
          </w:p>
        </w:tc>
        <w:tc>
          <w:tcPr>
            <w:tcW w:w="960" w:type="dxa"/>
            <w:tcBorders>
              <w:top w:val="single" w:sz="4" w:space="0" w:color="auto"/>
              <w:left w:val="single" w:sz="4" w:space="0" w:color="auto"/>
              <w:bottom w:val="single" w:sz="4" w:space="0" w:color="auto"/>
              <w:right w:val="single" w:sz="4" w:space="0" w:color="auto"/>
            </w:tcBorders>
            <w:vAlign w:val="center"/>
            <w:hideMark/>
          </w:tcPr>
          <w:p w14:paraId="0D222405"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960" w:type="dxa"/>
            <w:tcBorders>
              <w:top w:val="single" w:sz="4" w:space="0" w:color="auto"/>
              <w:left w:val="single" w:sz="4" w:space="0" w:color="auto"/>
              <w:bottom w:val="single" w:sz="4" w:space="0" w:color="auto"/>
              <w:right w:val="single" w:sz="4" w:space="0" w:color="auto"/>
            </w:tcBorders>
            <w:vAlign w:val="center"/>
            <w:hideMark/>
          </w:tcPr>
          <w:p w14:paraId="71CC9D05"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960" w:type="dxa"/>
            <w:tcBorders>
              <w:top w:val="single" w:sz="4" w:space="0" w:color="auto"/>
              <w:left w:val="single" w:sz="4" w:space="0" w:color="auto"/>
              <w:bottom w:val="single" w:sz="4" w:space="0" w:color="auto"/>
              <w:right w:val="single" w:sz="4" w:space="0" w:color="auto"/>
            </w:tcBorders>
            <w:vAlign w:val="center"/>
            <w:hideMark/>
          </w:tcPr>
          <w:p w14:paraId="51B0B46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2BEFEC0D" w14:textId="77777777" w:rsidTr="00A63AD0">
        <w:trPr>
          <w:trHeight w:val="20"/>
        </w:trPr>
        <w:tc>
          <w:tcPr>
            <w:tcW w:w="960" w:type="dxa"/>
            <w:tcBorders>
              <w:top w:val="single" w:sz="4" w:space="0" w:color="auto"/>
              <w:left w:val="single" w:sz="8" w:space="0" w:color="auto"/>
              <w:bottom w:val="single" w:sz="8" w:space="0" w:color="auto"/>
              <w:right w:val="single" w:sz="8" w:space="0" w:color="auto"/>
            </w:tcBorders>
            <w:vAlign w:val="center"/>
            <w:hideMark/>
          </w:tcPr>
          <w:p w14:paraId="1C2252DF"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9</w:t>
            </w:r>
          </w:p>
        </w:tc>
        <w:tc>
          <w:tcPr>
            <w:tcW w:w="5140" w:type="dxa"/>
            <w:tcBorders>
              <w:top w:val="single" w:sz="4" w:space="0" w:color="auto"/>
              <w:left w:val="nil"/>
              <w:bottom w:val="single" w:sz="8" w:space="0" w:color="auto"/>
              <w:right w:val="single" w:sz="8" w:space="0" w:color="auto"/>
            </w:tcBorders>
            <w:vAlign w:val="center"/>
            <w:hideMark/>
          </w:tcPr>
          <w:p w14:paraId="6BD1E8F0"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Caucionar ou utilizar o contrato para quaisquer operações financeiras.</w:t>
            </w:r>
          </w:p>
        </w:tc>
        <w:tc>
          <w:tcPr>
            <w:tcW w:w="960" w:type="dxa"/>
            <w:tcBorders>
              <w:top w:val="single" w:sz="4" w:space="0" w:color="auto"/>
              <w:left w:val="nil"/>
              <w:bottom w:val="single" w:sz="8" w:space="0" w:color="auto"/>
              <w:right w:val="single" w:sz="8" w:space="0" w:color="auto"/>
            </w:tcBorders>
            <w:vAlign w:val="center"/>
            <w:hideMark/>
          </w:tcPr>
          <w:p w14:paraId="6EE22B4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960" w:type="dxa"/>
            <w:tcBorders>
              <w:top w:val="single" w:sz="4" w:space="0" w:color="auto"/>
              <w:left w:val="nil"/>
              <w:bottom w:val="single" w:sz="8" w:space="0" w:color="auto"/>
              <w:right w:val="single" w:sz="8" w:space="0" w:color="auto"/>
            </w:tcBorders>
            <w:vAlign w:val="center"/>
            <w:hideMark/>
          </w:tcPr>
          <w:p w14:paraId="75A453BB"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960" w:type="dxa"/>
            <w:tcBorders>
              <w:top w:val="single" w:sz="4" w:space="0" w:color="auto"/>
              <w:left w:val="nil"/>
              <w:bottom w:val="single" w:sz="8" w:space="0" w:color="auto"/>
              <w:right w:val="single" w:sz="8" w:space="0" w:color="auto"/>
            </w:tcBorders>
            <w:vAlign w:val="center"/>
            <w:hideMark/>
          </w:tcPr>
          <w:p w14:paraId="3C2D2BA3"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04F0CBD8"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2E3F6E6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10</w:t>
            </w:r>
          </w:p>
        </w:tc>
        <w:tc>
          <w:tcPr>
            <w:tcW w:w="5140" w:type="dxa"/>
            <w:tcBorders>
              <w:top w:val="nil"/>
              <w:left w:val="nil"/>
              <w:bottom w:val="single" w:sz="8" w:space="0" w:color="auto"/>
              <w:right w:val="single" w:sz="8" w:space="0" w:color="auto"/>
            </w:tcBorders>
            <w:vAlign w:val="center"/>
            <w:hideMark/>
          </w:tcPr>
          <w:p w14:paraId="527B9B1E"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Reproduzir, divulgar ou utilizar, em benefício próprio ou de terceiros, quaisquer informações de que tenha tomado ciência em razão do cumprimento de suas obrigações sem o consentimento prévio e por escrito do CONTRATANTE</w:t>
            </w:r>
          </w:p>
        </w:tc>
        <w:tc>
          <w:tcPr>
            <w:tcW w:w="960" w:type="dxa"/>
            <w:tcBorders>
              <w:top w:val="nil"/>
              <w:left w:val="nil"/>
              <w:bottom w:val="single" w:sz="8" w:space="0" w:color="auto"/>
              <w:right w:val="single" w:sz="8" w:space="0" w:color="auto"/>
            </w:tcBorders>
            <w:vAlign w:val="center"/>
            <w:hideMark/>
          </w:tcPr>
          <w:p w14:paraId="6AFABA1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2FC20FA6"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42DF208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7263D15B"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24C8D24C"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11</w:t>
            </w:r>
          </w:p>
        </w:tc>
        <w:tc>
          <w:tcPr>
            <w:tcW w:w="5140" w:type="dxa"/>
            <w:tcBorders>
              <w:top w:val="nil"/>
              <w:left w:val="nil"/>
              <w:bottom w:val="single" w:sz="8" w:space="0" w:color="auto"/>
              <w:right w:val="single" w:sz="8" w:space="0" w:color="auto"/>
            </w:tcBorders>
            <w:vAlign w:val="center"/>
            <w:hideMark/>
          </w:tcPr>
          <w:p w14:paraId="47386342"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Retirar das dependências da Secretaria quaisquer equipamentos ou materiais de consumo sem autorização prévia.</w:t>
            </w:r>
          </w:p>
        </w:tc>
        <w:tc>
          <w:tcPr>
            <w:tcW w:w="960" w:type="dxa"/>
            <w:tcBorders>
              <w:top w:val="nil"/>
              <w:left w:val="nil"/>
              <w:bottom w:val="single" w:sz="8" w:space="0" w:color="auto"/>
              <w:right w:val="single" w:sz="8" w:space="0" w:color="auto"/>
            </w:tcBorders>
            <w:vAlign w:val="center"/>
            <w:hideMark/>
          </w:tcPr>
          <w:p w14:paraId="5944B6E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6</w:t>
            </w:r>
          </w:p>
        </w:tc>
        <w:tc>
          <w:tcPr>
            <w:tcW w:w="960" w:type="dxa"/>
            <w:tcBorders>
              <w:top w:val="nil"/>
              <w:left w:val="nil"/>
              <w:bottom w:val="single" w:sz="8" w:space="0" w:color="auto"/>
              <w:right w:val="single" w:sz="8" w:space="0" w:color="auto"/>
            </w:tcBorders>
            <w:vAlign w:val="center"/>
            <w:hideMark/>
          </w:tcPr>
          <w:p w14:paraId="3C2A03F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32E766E9"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70B93B9B"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7A6392A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12</w:t>
            </w:r>
          </w:p>
        </w:tc>
        <w:tc>
          <w:tcPr>
            <w:tcW w:w="5140" w:type="dxa"/>
            <w:tcBorders>
              <w:top w:val="nil"/>
              <w:left w:val="nil"/>
              <w:bottom w:val="single" w:sz="8" w:space="0" w:color="auto"/>
              <w:right w:val="single" w:sz="8" w:space="0" w:color="auto"/>
            </w:tcBorders>
            <w:vAlign w:val="center"/>
            <w:hideMark/>
          </w:tcPr>
          <w:p w14:paraId="58FE27F2"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responsabilizar-se pela idoneidade e pelo comportamento de seus colaboradores e por quaisquer prejuízos que sejam causados à CONTRATANTE e a terceiros.</w:t>
            </w:r>
          </w:p>
        </w:tc>
        <w:tc>
          <w:tcPr>
            <w:tcW w:w="960" w:type="dxa"/>
            <w:tcBorders>
              <w:top w:val="nil"/>
              <w:left w:val="nil"/>
              <w:bottom w:val="single" w:sz="8" w:space="0" w:color="auto"/>
              <w:right w:val="single" w:sz="8" w:space="0" w:color="auto"/>
            </w:tcBorders>
            <w:vAlign w:val="center"/>
            <w:hideMark/>
          </w:tcPr>
          <w:p w14:paraId="294F64E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65DFB52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5235B04C"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488A7CE8"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0D30AE03"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13</w:t>
            </w:r>
          </w:p>
        </w:tc>
        <w:tc>
          <w:tcPr>
            <w:tcW w:w="5140" w:type="dxa"/>
            <w:tcBorders>
              <w:top w:val="nil"/>
              <w:left w:val="nil"/>
              <w:bottom w:val="single" w:sz="8" w:space="0" w:color="auto"/>
              <w:right w:val="single" w:sz="8" w:space="0" w:color="auto"/>
            </w:tcBorders>
            <w:vAlign w:val="center"/>
            <w:hideMark/>
          </w:tcPr>
          <w:p w14:paraId="1F905094"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prestar o serviço na forma determinada no Termo de Referência e no Planejamento do Trabalho</w:t>
            </w:r>
          </w:p>
        </w:tc>
        <w:tc>
          <w:tcPr>
            <w:tcW w:w="960" w:type="dxa"/>
            <w:tcBorders>
              <w:top w:val="nil"/>
              <w:left w:val="nil"/>
              <w:bottom w:val="single" w:sz="8" w:space="0" w:color="auto"/>
              <w:right w:val="single" w:sz="8" w:space="0" w:color="auto"/>
            </w:tcBorders>
            <w:vAlign w:val="center"/>
            <w:hideMark/>
          </w:tcPr>
          <w:p w14:paraId="7E700D09"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2BB1193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44213211"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 20%</w:t>
            </w:r>
          </w:p>
        </w:tc>
      </w:tr>
      <w:tr w:rsidR="000134B7" w:rsidRPr="00367AF9" w14:paraId="3EC6F140"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03E6BC1B"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14</w:t>
            </w:r>
          </w:p>
        </w:tc>
        <w:tc>
          <w:tcPr>
            <w:tcW w:w="5140" w:type="dxa"/>
            <w:tcBorders>
              <w:top w:val="nil"/>
              <w:left w:val="nil"/>
              <w:bottom w:val="single" w:sz="8" w:space="0" w:color="auto"/>
              <w:right w:val="single" w:sz="8" w:space="0" w:color="auto"/>
            </w:tcBorders>
            <w:vAlign w:val="center"/>
            <w:hideMark/>
          </w:tcPr>
          <w:p w14:paraId="45CB19E5"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Utilizar o nome do CONTRATANTE, ou sua qualidade de CONTRATADA, em quaisquer atividades de divulgação empresarial, como, por exemplo, em cartões de visita, anúncios e impressos.</w:t>
            </w:r>
          </w:p>
        </w:tc>
        <w:tc>
          <w:tcPr>
            <w:tcW w:w="960" w:type="dxa"/>
            <w:tcBorders>
              <w:top w:val="nil"/>
              <w:left w:val="nil"/>
              <w:bottom w:val="single" w:sz="8" w:space="0" w:color="auto"/>
              <w:right w:val="single" w:sz="8" w:space="0" w:color="auto"/>
            </w:tcBorders>
            <w:vAlign w:val="center"/>
            <w:hideMark/>
          </w:tcPr>
          <w:p w14:paraId="1BAD47F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61AEF6D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10419392"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7716030C"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7121FA57"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15</w:t>
            </w:r>
          </w:p>
        </w:tc>
        <w:tc>
          <w:tcPr>
            <w:tcW w:w="5140" w:type="dxa"/>
            <w:tcBorders>
              <w:top w:val="nil"/>
              <w:left w:val="nil"/>
              <w:bottom w:val="single" w:sz="8" w:space="0" w:color="auto"/>
              <w:right w:val="single" w:sz="8" w:space="0" w:color="auto"/>
            </w:tcBorders>
            <w:vAlign w:val="center"/>
            <w:hideMark/>
          </w:tcPr>
          <w:p w14:paraId="3F8DD07E"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resguardar que seus colaboradores cumpram as normas internas do CONTRATANTE e impedir que os que cometerem faltas a partir da classificação de natureza grave continuem na prestação dos serviços.</w:t>
            </w:r>
          </w:p>
        </w:tc>
        <w:tc>
          <w:tcPr>
            <w:tcW w:w="960" w:type="dxa"/>
            <w:tcBorders>
              <w:top w:val="nil"/>
              <w:left w:val="nil"/>
              <w:bottom w:val="single" w:sz="8" w:space="0" w:color="auto"/>
              <w:right w:val="single" w:sz="8" w:space="0" w:color="auto"/>
            </w:tcBorders>
            <w:vAlign w:val="center"/>
            <w:hideMark/>
          </w:tcPr>
          <w:p w14:paraId="3E845966"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5</w:t>
            </w:r>
          </w:p>
        </w:tc>
        <w:tc>
          <w:tcPr>
            <w:tcW w:w="960" w:type="dxa"/>
            <w:tcBorders>
              <w:top w:val="nil"/>
              <w:left w:val="nil"/>
              <w:bottom w:val="single" w:sz="8" w:space="0" w:color="auto"/>
              <w:right w:val="single" w:sz="8" w:space="0" w:color="auto"/>
            </w:tcBorders>
            <w:vAlign w:val="center"/>
            <w:hideMark/>
          </w:tcPr>
          <w:p w14:paraId="76667FE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5545F006"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6D2B2FF7"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227FE0A4" w14:textId="77B7284D"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16</w:t>
            </w:r>
          </w:p>
        </w:tc>
        <w:tc>
          <w:tcPr>
            <w:tcW w:w="5140" w:type="dxa"/>
            <w:tcBorders>
              <w:top w:val="nil"/>
              <w:left w:val="nil"/>
              <w:bottom w:val="single" w:sz="8" w:space="0" w:color="auto"/>
              <w:right w:val="single" w:sz="8" w:space="0" w:color="auto"/>
            </w:tcBorders>
            <w:vAlign w:val="center"/>
            <w:hideMark/>
          </w:tcPr>
          <w:p w14:paraId="1ED9C208"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relacionar-se com o CONTRATANTE, exclusivamente, por meio do fiscal do Contrato ou pessoa designada pelo Secretário da pasta.</w:t>
            </w:r>
          </w:p>
        </w:tc>
        <w:tc>
          <w:tcPr>
            <w:tcW w:w="960" w:type="dxa"/>
            <w:tcBorders>
              <w:top w:val="nil"/>
              <w:left w:val="nil"/>
              <w:bottom w:val="single" w:sz="8" w:space="0" w:color="auto"/>
              <w:right w:val="single" w:sz="8" w:space="0" w:color="auto"/>
            </w:tcBorders>
            <w:vAlign w:val="center"/>
            <w:hideMark/>
          </w:tcPr>
          <w:p w14:paraId="22F56734" w14:textId="58EFAFB3"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4</w:t>
            </w:r>
          </w:p>
        </w:tc>
        <w:tc>
          <w:tcPr>
            <w:tcW w:w="960" w:type="dxa"/>
            <w:tcBorders>
              <w:top w:val="nil"/>
              <w:left w:val="nil"/>
              <w:bottom w:val="single" w:sz="8" w:space="0" w:color="auto"/>
              <w:right w:val="single" w:sz="8" w:space="0" w:color="auto"/>
            </w:tcBorders>
            <w:vAlign w:val="center"/>
            <w:hideMark/>
          </w:tcPr>
          <w:p w14:paraId="3B84F581"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w:t>
            </w:r>
          </w:p>
        </w:tc>
        <w:tc>
          <w:tcPr>
            <w:tcW w:w="960" w:type="dxa"/>
            <w:tcBorders>
              <w:top w:val="nil"/>
              <w:left w:val="nil"/>
              <w:bottom w:val="single" w:sz="8" w:space="0" w:color="auto"/>
              <w:right w:val="single" w:sz="8" w:space="0" w:color="auto"/>
            </w:tcBorders>
            <w:vAlign w:val="center"/>
            <w:hideMark/>
          </w:tcPr>
          <w:p w14:paraId="76CB37D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3F075E11"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2CDBFB5C" w14:textId="35E71126"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17</w:t>
            </w:r>
          </w:p>
        </w:tc>
        <w:tc>
          <w:tcPr>
            <w:tcW w:w="5140" w:type="dxa"/>
            <w:tcBorders>
              <w:top w:val="nil"/>
              <w:left w:val="nil"/>
              <w:bottom w:val="single" w:sz="8" w:space="0" w:color="auto"/>
              <w:right w:val="single" w:sz="8" w:space="0" w:color="auto"/>
            </w:tcBorders>
            <w:vAlign w:val="center"/>
            <w:hideMark/>
          </w:tcPr>
          <w:p w14:paraId="0E46D02B" w14:textId="47ECA373"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 xml:space="preserve">Deixar de se sujeitar à fiscalização do CONTRATANTE, tais como, mas não limitados a, </w:t>
            </w:r>
            <w:proofErr w:type="spellStart"/>
            <w:proofErr w:type="gramStart"/>
            <w:r w:rsidRPr="00367AF9">
              <w:rPr>
                <w:rFonts w:ascii="Times New Roman" w:eastAsia="Times New Roman" w:hAnsi="Times New Roman" w:cs="Times New Roman"/>
                <w:sz w:val="20"/>
                <w:szCs w:val="20"/>
              </w:rPr>
              <w:t>resp</w:t>
            </w:r>
            <w:proofErr w:type="spellEnd"/>
            <w:r w:rsidR="00945949">
              <w:rPr>
                <w:rFonts w:ascii="Times New Roman" w:eastAsia="Times New Roman" w:hAnsi="Times New Roman" w:cs="Times New Roman"/>
                <w:sz w:val="20"/>
                <w:szCs w:val="20"/>
              </w:rPr>
              <w:t xml:space="preserve">  </w:t>
            </w:r>
            <w:proofErr w:type="spellStart"/>
            <w:r w:rsidRPr="00367AF9">
              <w:rPr>
                <w:rFonts w:ascii="Times New Roman" w:eastAsia="Times New Roman" w:hAnsi="Times New Roman" w:cs="Times New Roman"/>
                <w:sz w:val="20"/>
                <w:szCs w:val="20"/>
              </w:rPr>
              <w:t>osta</w:t>
            </w:r>
            <w:proofErr w:type="spellEnd"/>
            <w:proofErr w:type="gramEnd"/>
            <w:r w:rsidRPr="00367AF9">
              <w:rPr>
                <w:rFonts w:ascii="Times New Roman" w:eastAsia="Times New Roman" w:hAnsi="Times New Roman" w:cs="Times New Roman"/>
                <w:sz w:val="20"/>
                <w:szCs w:val="20"/>
              </w:rPr>
              <w:t xml:space="preserve"> de e-mails, telefonemas, atendimento às orientações do fiscal do contrato e a prestação dos esclarecimentos formulados.</w:t>
            </w:r>
          </w:p>
        </w:tc>
        <w:tc>
          <w:tcPr>
            <w:tcW w:w="960" w:type="dxa"/>
            <w:tcBorders>
              <w:top w:val="nil"/>
              <w:left w:val="nil"/>
              <w:bottom w:val="single" w:sz="8" w:space="0" w:color="auto"/>
              <w:right w:val="single" w:sz="8" w:space="0" w:color="auto"/>
            </w:tcBorders>
            <w:vAlign w:val="center"/>
            <w:hideMark/>
          </w:tcPr>
          <w:p w14:paraId="4DACA9A2" w14:textId="61A351D2"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73F4858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1,50%</w:t>
            </w:r>
          </w:p>
        </w:tc>
        <w:tc>
          <w:tcPr>
            <w:tcW w:w="960" w:type="dxa"/>
            <w:tcBorders>
              <w:top w:val="nil"/>
              <w:left w:val="nil"/>
              <w:bottom w:val="single" w:sz="8" w:space="0" w:color="auto"/>
              <w:right w:val="single" w:sz="8" w:space="0" w:color="auto"/>
            </w:tcBorders>
            <w:vAlign w:val="center"/>
            <w:hideMark/>
          </w:tcPr>
          <w:p w14:paraId="06B3E93C"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646F6525"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18B07FA8" w14:textId="770005CA"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18</w:t>
            </w:r>
          </w:p>
        </w:tc>
        <w:tc>
          <w:tcPr>
            <w:tcW w:w="5140" w:type="dxa"/>
            <w:tcBorders>
              <w:top w:val="nil"/>
              <w:left w:val="nil"/>
              <w:bottom w:val="single" w:sz="8" w:space="0" w:color="auto"/>
              <w:right w:val="single" w:sz="8" w:space="0" w:color="auto"/>
            </w:tcBorders>
            <w:vAlign w:val="center"/>
            <w:hideMark/>
          </w:tcPr>
          <w:p w14:paraId="461DFC77"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relatar à CONTRATANTE toda e quaisquer irregularidades ocorridas, que impeça, altere ou retarde a execução do Contrato, efetuando o registro da ocorrência com todos os dados e circunstâncias necessárias a seu esclarecimento.</w:t>
            </w:r>
          </w:p>
        </w:tc>
        <w:tc>
          <w:tcPr>
            <w:tcW w:w="960" w:type="dxa"/>
            <w:tcBorders>
              <w:top w:val="nil"/>
              <w:left w:val="nil"/>
              <w:bottom w:val="single" w:sz="8" w:space="0" w:color="auto"/>
              <w:right w:val="single" w:sz="8" w:space="0" w:color="auto"/>
            </w:tcBorders>
            <w:vAlign w:val="center"/>
            <w:hideMark/>
          </w:tcPr>
          <w:p w14:paraId="076B300F" w14:textId="4D474929"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361F6639"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1,50%</w:t>
            </w:r>
          </w:p>
        </w:tc>
        <w:tc>
          <w:tcPr>
            <w:tcW w:w="960" w:type="dxa"/>
            <w:tcBorders>
              <w:top w:val="nil"/>
              <w:left w:val="nil"/>
              <w:bottom w:val="single" w:sz="8" w:space="0" w:color="auto"/>
              <w:right w:val="single" w:sz="8" w:space="0" w:color="auto"/>
            </w:tcBorders>
            <w:vAlign w:val="center"/>
            <w:hideMark/>
          </w:tcPr>
          <w:p w14:paraId="6DA16A14"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0302B57D" w14:textId="77777777" w:rsidTr="000134B7">
        <w:trPr>
          <w:trHeight w:val="20"/>
        </w:trPr>
        <w:tc>
          <w:tcPr>
            <w:tcW w:w="960" w:type="dxa"/>
            <w:tcBorders>
              <w:top w:val="nil"/>
              <w:left w:val="single" w:sz="8" w:space="0" w:color="auto"/>
              <w:bottom w:val="single" w:sz="8" w:space="0" w:color="auto"/>
              <w:right w:val="single" w:sz="8" w:space="0" w:color="auto"/>
            </w:tcBorders>
            <w:vAlign w:val="center"/>
            <w:hideMark/>
          </w:tcPr>
          <w:p w14:paraId="20881B3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19</w:t>
            </w:r>
          </w:p>
        </w:tc>
        <w:tc>
          <w:tcPr>
            <w:tcW w:w="5140" w:type="dxa"/>
            <w:tcBorders>
              <w:top w:val="nil"/>
              <w:left w:val="nil"/>
              <w:bottom w:val="single" w:sz="8" w:space="0" w:color="auto"/>
              <w:right w:val="single" w:sz="8" w:space="0" w:color="auto"/>
            </w:tcBorders>
            <w:vAlign w:val="center"/>
            <w:hideMark/>
          </w:tcPr>
          <w:p w14:paraId="2089514B"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comparecer às reuniões agendadas, sem prévia comunicação</w:t>
            </w:r>
          </w:p>
        </w:tc>
        <w:tc>
          <w:tcPr>
            <w:tcW w:w="960" w:type="dxa"/>
            <w:tcBorders>
              <w:top w:val="nil"/>
              <w:left w:val="nil"/>
              <w:bottom w:val="single" w:sz="8" w:space="0" w:color="auto"/>
              <w:right w:val="single" w:sz="8" w:space="0" w:color="auto"/>
            </w:tcBorders>
            <w:vAlign w:val="center"/>
            <w:hideMark/>
          </w:tcPr>
          <w:p w14:paraId="4F008030"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8" w:space="0" w:color="auto"/>
              <w:right w:val="single" w:sz="8" w:space="0" w:color="auto"/>
            </w:tcBorders>
            <w:vAlign w:val="center"/>
            <w:hideMark/>
          </w:tcPr>
          <w:p w14:paraId="61429863"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1,50%</w:t>
            </w:r>
          </w:p>
        </w:tc>
        <w:tc>
          <w:tcPr>
            <w:tcW w:w="960" w:type="dxa"/>
            <w:tcBorders>
              <w:top w:val="nil"/>
              <w:left w:val="nil"/>
              <w:bottom w:val="single" w:sz="8" w:space="0" w:color="auto"/>
              <w:right w:val="single" w:sz="8" w:space="0" w:color="auto"/>
            </w:tcBorders>
            <w:vAlign w:val="center"/>
            <w:hideMark/>
          </w:tcPr>
          <w:p w14:paraId="52DCFDD5"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 </w:t>
            </w:r>
          </w:p>
        </w:tc>
      </w:tr>
      <w:tr w:rsidR="000134B7" w:rsidRPr="00367AF9" w14:paraId="5F1F68D1" w14:textId="77777777" w:rsidTr="000134B7">
        <w:trPr>
          <w:trHeight w:val="20"/>
        </w:trPr>
        <w:tc>
          <w:tcPr>
            <w:tcW w:w="960" w:type="dxa"/>
            <w:tcBorders>
              <w:top w:val="nil"/>
              <w:left w:val="single" w:sz="8" w:space="0" w:color="auto"/>
              <w:bottom w:val="single" w:sz="4" w:space="0" w:color="auto"/>
              <w:right w:val="single" w:sz="8" w:space="0" w:color="auto"/>
            </w:tcBorders>
            <w:vAlign w:val="center"/>
            <w:hideMark/>
          </w:tcPr>
          <w:p w14:paraId="19F93F79"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c>
          <w:tcPr>
            <w:tcW w:w="5140" w:type="dxa"/>
            <w:tcBorders>
              <w:top w:val="nil"/>
              <w:left w:val="nil"/>
              <w:bottom w:val="single" w:sz="4" w:space="0" w:color="auto"/>
              <w:right w:val="single" w:sz="8" w:space="0" w:color="auto"/>
            </w:tcBorders>
            <w:vAlign w:val="center"/>
            <w:hideMark/>
          </w:tcPr>
          <w:p w14:paraId="0A04CE3E"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assumir todas as responsabilidades e tomar as medidas necessárias para o atendimento dos colaboradores acidentados ou com mal súbito.</w:t>
            </w:r>
          </w:p>
        </w:tc>
        <w:tc>
          <w:tcPr>
            <w:tcW w:w="960" w:type="dxa"/>
            <w:tcBorders>
              <w:top w:val="nil"/>
              <w:left w:val="nil"/>
              <w:bottom w:val="single" w:sz="4" w:space="0" w:color="auto"/>
              <w:right w:val="single" w:sz="8" w:space="0" w:color="auto"/>
            </w:tcBorders>
            <w:vAlign w:val="center"/>
            <w:hideMark/>
          </w:tcPr>
          <w:p w14:paraId="7568DD5D"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3</w:t>
            </w:r>
          </w:p>
        </w:tc>
        <w:tc>
          <w:tcPr>
            <w:tcW w:w="960" w:type="dxa"/>
            <w:tcBorders>
              <w:top w:val="nil"/>
              <w:left w:val="nil"/>
              <w:bottom w:val="single" w:sz="4" w:space="0" w:color="auto"/>
              <w:right w:val="single" w:sz="8" w:space="0" w:color="auto"/>
            </w:tcBorders>
            <w:vAlign w:val="center"/>
            <w:hideMark/>
          </w:tcPr>
          <w:p w14:paraId="53012581"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1,50%</w:t>
            </w:r>
          </w:p>
        </w:tc>
        <w:tc>
          <w:tcPr>
            <w:tcW w:w="960" w:type="dxa"/>
            <w:tcBorders>
              <w:top w:val="nil"/>
              <w:left w:val="nil"/>
              <w:bottom w:val="single" w:sz="4" w:space="0" w:color="auto"/>
              <w:right w:val="single" w:sz="8" w:space="0" w:color="auto"/>
            </w:tcBorders>
            <w:vAlign w:val="center"/>
            <w:hideMark/>
          </w:tcPr>
          <w:p w14:paraId="6E08B547"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3C84CA02" w14:textId="77777777" w:rsidTr="000134B7">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5304F5DD"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21</w:t>
            </w:r>
          </w:p>
        </w:tc>
        <w:tc>
          <w:tcPr>
            <w:tcW w:w="5140" w:type="dxa"/>
            <w:tcBorders>
              <w:top w:val="single" w:sz="4" w:space="0" w:color="auto"/>
              <w:left w:val="single" w:sz="4" w:space="0" w:color="auto"/>
              <w:bottom w:val="single" w:sz="4" w:space="0" w:color="auto"/>
              <w:right w:val="single" w:sz="4" w:space="0" w:color="auto"/>
            </w:tcBorders>
            <w:vAlign w:val="center"/>
            <w:hideMark/>
          </w:tcPr>
          <w:p w14:paraId="0058F442"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responsabilizar-se por quaisquer acidentes de trabalho sofridos pelos seus empregados quando em serviço.</w:t>
            </w:r>
          </w:p>
        </w:tc>
        <w:tc>
          <w:tcPr>
            <w:tcW w:w="960" w:type="dxa"/>
            <w:tcBorders>
              <w:top w:val="single" w:sz="4" w:space="0" w:color="auto"/>
              <w:left w:val="single" w:sz="4" w:space="0" w:color="auto"/>
              <w:bottom w:val="single" w:sz="4" w:space="0" w:color="auto"/>
              <w:right w:val="single" w:sz="4" w:space="0" w:color="auto"/>
            </w:tcBorders>
            <w:vAlign w:val="center"/>
            <w:hideMark/>
          </w:tcPr>
          <w:p w14:paraId="6F9F3AB3"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w:t>
            </w:r>
          </w:p>
        </w:tc>
        <w:tc>
          <w:tcPr>
            <w:tcW w:w="960" w:type="dxa"/>
            <w:tcBorders>
              <w:top w:val="single" w:sz="4" w:space="0" w:color="auto"/>
              <w:left w:val="single" w:sz="4" w:space="0" w:color="auto"/>
              <w:bottom w:val="single" w:sz="4" w:space="0" w:color="auto"/>
              <w:right w:val="single" w:sz="4" w:space="0" w:color="auto"/>
            </w:tcBorders>
            <w:vAlign w:val="center"/>
            <w:hideMark/>
          </w:tcPr>
          <w:p w14:paraId="4A9BE41B"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0,50%</w:t>
            </w:r>
          </w:p>
        </w:tc>
        <w:tc>
          <w:tcPr>
            <w:tcW w:w="960" w:type="dxa"/>
            <w:tcBorders>
              <w:top w:val="single" w:sz="4" w:space="0" w:color="auto"/>
              <w:left w:val="single" w:sz="4" w:space="0" w:color="auto"/>
              <w:bottom w:val="single" w:sz="4" w:space="0" w:color="auto"/>
              <w:right w:val="single" w:sz="4" w:space="0" w:color="auto"/>
            </w:tcBorders>
            <w:vAlign w:val="center"/>
            <w:hideMark/>
          </w:tcPr>
          <w:p w14:paraId="598ACA6E"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1858B08B" w14:textId="77777777" w:rsidTr="000134B7">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4D4685B8"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22</w:t>
            </w:r>
          </w:p>
        </w:tc>
        <w:tc>
          <w:tcPr>
            <w:tcW w:w="5140" w:type="dxa"/>
            <w:tcBorders>
              <w:top w:val="single" w:sz="4" w:space="0" w:color="auto"/>
              <w:left w:val="single" w:sz="4" w:space="0" w:color="auto"/>
              <w:bottom w:val="single" w:sz="4" w:space="0" w:color="auto"/>
              <w:right w:val="single" w:sz="4" w:space="0" w:color="auto"/>
            </w:tcBorders>
            <w:vAlign w:val="center"/>
            <w:hideMark/>
          </w:tcPr>
          <w:p w14:paraId="2584B944"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observar rigorosamente as normas regulamentadoras de segurança do trabalho.</w:t>
            </w:r>
          </w:p>
        </w:tc>
        <w:tc>
          <w:tcPr>
            <w:tcW w:w="960" w:type="dxa"/>
            <w:tcBorders>
              <w:top w:val="single" w:sz="4" w:space="0" w:color="auto"/>
              <w:left w:val="single" w:sz="4" w:space="0" w:color="auto"/>
              <w:bottom w:val="single" w:sz="4" w:space="0" w:color="auto"/>
              <w:right w:val="single" w:sz="4" w:space="0" w:color="auto"/>
            </w:tcBorders>
            <w:vAlign w:val="center"/>
            <w:hideMark/>
          </w:tcPr>
          <w:p w14:paraId="6FC41BE0"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w:t>
            </w:r>
          </w:p>
        </w:tc>
        <w:tc>
          <w:tcPr>
            <w:tcW w:w="960" w:type="dxa"/>
            <w:tcBorders>
              <w:top w:val="single" w:sz="4" w:space="0" w:color="auto"/>
              <w:left w:val="single" w:sz="4" w:space="0" w:color="auto"/>
              <w:bottom w:val="single" w:sz="4" w:space="0" w:color="auto"/>
              <w:right w:val="single" w:sz="4" w:space="0" w:color="auto"/>
            </w:tcBorders>
            <w:vAlign w:val="center"/>
            <w:hideMark/>
          </w:tcPr>
          <w:p w14:paraId="516E46B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0,50%</w:t>
            </w:r>
          </w:p>
        </w:tc>
        <w:tc>
          <w:tcPr>
            <w:tcW w:w="960" w:type="dxa"/>
            <w:tcBorders>
              <w:top w:val="single" w:sz="4" w:space="0" w:color="auto"/>
              <w:left w:val="single" w:sz="4" w:space="0" w:color="auto"/>
              <w:bottom w:val="single" w:sz="4" w:space="0" w:color="auto"/>
              <w:right w:val="single" w:sz="4" w:space="0" w:color="auto"/>
            </w:tcBorders>
            <w:vAlign w:val="center"/>
            <w:hideMark/>
          </w:tcPr>
          <w:p w14:paraId="0E9C2C35"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r w:rsidR="000134B7" w:rsidRPr="00367AF9" w14:paraId="06540B1A" w14:textId="77777777" w:rsidTr="000134B7">
        <w:trPr>
          <w:trHeight w:val="20"/>
        </w:trPr>
        <w:tc>
          <w:tcPr>
            <w:tcW w:w="960" w:type="dxa"/>
            <w:tcBorders>
              <w:top w:val="single" w:sz="4" w:space="0" w:color="auto"/>
              <w:left w:val="single" w:sz="4" w:space="0" w:color="auto"/>
              <w:bottom w:val="single" w:sz="4" w:space="0" w:color="auto"/>
              <w:right w:val="single" w:sz="4" w:space="0" w:color="auto"/>
            </w:tcBorders>
            <w:vAlign w:val="center"/>
            <w:hideMark/>
          </w:tcPr>
          <w:p w14:paraId="1D797C52"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23</w:t>
            </w:r>
          </w:p>
        </w:tc>
        <w:tc>
          <w:tcPr>
            <w:tcW w:w="5140" w:type="dxa"/>
            <w:tcBorders>
              <w:top w:val="single" w:sz="4" w:space="0" w:color="auto"/>
              <w:left w:val="single" w:sz="4" w:space="0" w:color="auto"/>
              <w:bottom w:val="single" w:sz="4" w:space="0" w:color="auto"/>
              <w:right w:val="single" w:sz="4" w:space="0" w:color="auto"/>
            </w:tcBorders>
            <w:vAlign w:val="center"/>
            <w:hideMark/>
          </w:tcPr>
          <w:p w14:paraId="58A315A0" w14:textId="77777777" w:rsidR="00925CEF" w:rsidRPr="00367AF9" w:rsidRDefault="00925CEF" w:rsidP="00925CEF">
            <w:pPr>
              <w:jc w:val="both"/>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Deixar de disponibilizar e manter atualizados conta de e-mail, endereço e telefones comerciais para fins de comunicação formal entre as partes.</w:t>
            </w:r>
          </w:p>
        </w:tc>
        <w:tc>
          <w:tcPr>
            <w:tcW w:w="960" w:type="dxa"/>
            <w:tcBorders>
              <w:top w:val="single" w:sz="4" w:space="0" w:color="auto"/>
              <w:left w:val="single" w:sz="4" w:space="0" w:color="auto"/>
              <w:bottom w:val="single" w:sz="4" w:space="0" w:color="auto"/>
              <w:right w:val="single" w:sz="4" w:space="0" w:color="auto"/>
            </w:tcBorders>
            <w:vAlign w:val="center"/>
            <w:hideMark/>
          </w:tcPr>
          <w:p w14:paraId="0381920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1</w:t>
            </w:r>
          </w:p>
        </w:tc>
        <w:tc>
          <w:tcPr>
            <w:tcW w:w="960" w:type="dxa"/>
            <w:tcBorders>
              <w:top w:val="single" w:sz="4" w:space="0" w:color="auto"/>
              <w:left w:val="single" w:sz="4" w:space="0" w:color="auto"/>
              <w:bottom w:val="single" w:sz="4" w:space="0" w:color="auto"/>
              <w:right w:val="single" w:sz="4" w:space="0" w:color="auto"/>
            </w:tcBorders>
            <w:vAlign w:val="center"/>
            <w:hideMark/>
          </w:tcPr>
          <w:p w14:paraId="1CCC473A"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0,50%</w:t>
            </w:r>
          </w:p>
        </w:tc>
        <w:tc>
          <w:tcPr>
            <w:tcW w:w="960" w:type="dxa"/>
            <w:tcBorders>
              <w:top w:val="single" w:sz="4" w:space="0" w:color="auto"/>
              <w:left w:val="single" w:sz="4" w:space="0" w:color="auto"/>
              <w:bottom w:val="single" w:sz="4" w:space="0" w:color="auto"/>
              <w:right w:val="single" w:sz="4" w:space="0" w:color="auto"/>
            </w:tcBorders>
            <w:vAlign w:val="center"/>
            <w:hideMark/>
          </w:tcPr>
          <w:p w14:paraId="63D53B62" w14:textId="77777777" w:rsidR="00925CEF" w:rsidRPr="00367AF9" w:rsidRDefault="00925CEF" w:rsidP="00925CEF">
            <w:pPr>
              <w:jc w:val="center"/>
              <w:rPr>
                <w:rFonts w:ascii="Times New Roman" w:eastAsia="Times New Roman" w:hAnsi="Times New Roman" w:cs="Times New Roman"/>
                <w:sz w:val="20"/>
                <w:szCs w:val="20"/>
              </w:rPr>
            </w:pPr>
            <w:r w:rsidRPr="00367AF9">
              <w:rPr>
                <w:rFonts w:ascii="Times New Roman" w:eastAsia="Times New Roman" w:hAnsi="Times New Roman" w:cs="Times New Roman"/>
                <w:sz w:val="20"/>
                <w:szCs w:val="20"/>
              </w:rPr>
              <w:t>20%</w:t>
            </w:r>
          </w:p>
        </w:tc>
      </w:tr>
    </w:tbl>
    <w:p w14:paraId="1FFA0960" w14:textId="1D7F9507" w:rsidR="00925CEF" w:rsidRPr="002B33F8" w:rsidRDefault="00925CEF" w:rsidP="002B33F8">
      <w:pPr>
        <w:pStyle w:val="Nivel2"/>
        <w:spacing w:line="360" w:lineRule="auto"/>
        <w:ind w:left="0" w:hanging="7"/>
        <w:rPr>
          <w:rFonts w:ascii="Times New Roman" w:hAnsi="Times New Roman" w:cs="Times New Roman"/>
          <w:iCs/>
          <w:sz w:val="24"/>
          <w:szCs w:val="24"/>
        </w:rPr>
      </w:pPr>
      <w:r w:rsidRPr="00213315">
        <w:rPr>
          <w:rFonts w:ascii="Times New Roman" w:hAnsi="Times New Roman" w:cs="Times New Roman"/>
          <w:iCs/>
          <w:sz w:val="24"/>
          <w:szCs w:val="24"/>
        </w:rPr>
        <w:t xml:space="preserve">As penalidades de multa decorrentes de fatos diversos serão consideradas independentes entre </w:t>
      </w:r>
      <w:r w:rsidRPr="002B33F8">
        <w:rPr>
          <w:rFonts w:ascii="Times New Roman" w:hAnsi="Times New Roman" w:cs="Times New Roman"/>
          <w:iCs/>
          <w:sz w:val="24"/>
          <w:szCs w:val="24"/>
        </w:rPr>
        <w:t>si.</w:t>
      </w:r>
    </w:p>
    <w:p w14:paraId="5646604C" w14:textId="4284FCAB"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iCs/>
          <w:sz w:val="24"/>
          <w:szCs w:val="24"/>
        </w:rPr>
        <w:t>Na gradação</w:t>
      </w:r>
      <w:r w:rsidRPr="002B33F8">
        <w:rPr>
          <w:rFonts w:ascii="Times New Roman" w:hAnsi="Times New Roman" w:cs="Times New Roman"/>
          <w:sz w:val="24"/>
          <w:szCs w:val="24"/>
        </w:rPr>
        <w:t xml:space="preserve"> das multas administrativas serão observadas as seguintes regras: </w:t>
      </w:r>
    </w:p>
    <w:p w14:paraId="64E914D4" w14:textId="01C866D0" w:rsidR="00925CEF" w:rsidRPr="002B33F8" w:rsidRDefault="00925CEF" w:rsidP="002B33F8">
      <w:pPr>
        <w:pStyle w:val="PargrafodaLista"/>
        <w:numPr>
          <w:ilvl w:val="0"/>
          <w:numId w:val="19"/>
        </w:numPr>
        <w:tabs>
          <w:tab w:val="right" w:pos="284"/>
          <w:tab w:val="right" w:pos="851"/>
        </w:tabs>
        <w:autoSpaceDN w:val="0"/>
        <w:spacing w:before="120" w:after="120" w:line="360" w:lineRule="auto"/>
        <w:ind w:left="0" w:firstLine="0"/>
        <w:jc w:val="both"/>
        <w:rPr>
          <w:rFonts w:ascii="Times New Roman" w:hAnsi="Times New Roman" w:cs="Times New Roman"/>
          <w:color w:val="000000"/>
        </w:rPr>
      </w:pPr>
      <w:r w:rsidRPr="002B33F8">
        <w:rPr>
          <w:rFonts w:ascii="Times New Roman" w:hAnsi="Times New Roman" w:cs="Times New Roman"/>
          <w:color w:val="000000"/>
        </w:rPr>
        <w:lastRenderedPageBreak/>
        <w:t xml:space="preserve">Se o infrator, cumulativamente, não for reincidente na prática de infrações administrativas, não tiver agido com dolo e não tiverem ocorrido circunstâncias agravantes, o valor da multa será aplicado no mínimo previsto na </w:t>
      </w:r>
      <w:r w:rsidRPr="00E24B70">
        <w:rPr>
          <w:rFonts w:ascii="Times New Roman" w:hAnsi="Times New Roman" w:cs="Times New Roman"/>
          <w:b/>
          <w:bCs/>
          <w:color w:val="000000"/>
        </w:rPr>
        <w:t>tabela</w:t>
      </w:r>
      <w:r w:rsidRPr="002B33F8">
        <w:rPr>
          <w:rFonts w:ascii="Times New Roman" w:hAnsi="Times New Roman" w:cs="Times New Roman"/>
          <w:color w:val="000000"/>
        </w:rPr>
        <w:t xml:space="preserve"> anterior;</w:t>
      </w:r>
    </w:p>
    <w:p w14:paraId="5CD10552" w14:textId="36E368A6" w:rsidR="00925CEF" w:rsidRPr="002B33F8" w:rsidRDefault="00925CEF" w:rsidP="002B33F8">
      <w:pPr>
        <w:pStyle w:val="PargrafodaLista"/>
        <w:numPr>
          <w:ilvl w:val="0"/>
          <w:numId w:val="19"/>
        </w:numPr>
        <w:tabs>
          <w:tab w:val="right" w:pos="284"/>
          <w:tab w:val="right" w:pos="851"/>
        </w:tabs>
        <w:autoSpaceDN w:val="0"/>
        <w:spacing w:before="120" w:after="120" w:line="360" w:lineRule="auto"/>
        <w:ind w:left="0" w:firstLine="0"/>
        <w:jc w:val="both"/>
        <w:rPr>
          <w:rFonts w:ascii="Times New Roman" w:hAnsi="Times New Roman" w:cs="Times New Roman"/>
          <w:color w:val="000000"/>
        </w:rPr>
      </w:pPr>
      <w:r w:rsidRPr="002B33F8">
        <w:rPr>
          <w:rFonts w:ascii="Times New Roman" w:hAnsi="Times New Roman" w:cs="Times New Roman"/>
          <w:color w:val="000000"/>
        </w:rPr>
        <w:t xml:space="preserve"> Se, além dos elementos previstos no inciso anterior, a infração for cometida por pessoa física, microempresa, empresa de pequeno porte ou cooperativas, o valor da multa deverá ser inferior a um quarto do valor máximo previsto para a respectiva infração, não podendo, em qualquer caso, ser inferior ao mínimo previsto na tabela anterior;</w:t>
      </w:r>
    </w:p>
    <w:p w14:paraId="59C601BD" w14:textId="77777777" w:rsidR="00925CEF" w:rsidRPr="002B33F8" w:rsidRDefault="00925CEF" w:rsidP="002B33F8">
      <w:pPr>
        <w:pStyle w:val="PargrafodaLista"/>
        <w:numPr>
          <w:ilvl w:val="0"/>
          <w:numId w:val="19"/>
        </w:numPr>
        <w:tabs>
          <w:tab w:val="right" w:pos="284"/>
          <w:tab w:val="right" w:pos="851"/>
        </w:tabs>
        <w:autoSpaceDN w:val="0"/>
        <w:spacing w:before="120" w:after="120" w:line="360" w:lineRule="auto"/>
        <w:ind w:left="0" w:firstLine="0"/>
        <w:jc w:val="both"/>
        <w:rPr>
          <w:rFonts w:ascii="Times New Roman" w:hAnsi="Times New Roman" w:cs="Times New Roman"/>
          <w:color w:val="000000"/>
        </w:rPr>
      </w:pPr>
      <w:r w:rsidRPr="002B33F8">
        <w:rPr>
          <w:rFonts w:ascii="Times New Roman" w:hAnsi="Times New Roman" w:cs="Times New Roman"/>
          <w:color w:val="000000"/>
        </w:rPr>
        <w:t>São circunstâncias que sempre agravam a penalidade, quando não constituem ou qualificam a infração:</w:t>
      </w:r>
    </w:p>
    <w:p w14:paraId="031DDF27" w14:textId="77777777"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reincidência nas infrações;</w:t>
      </w:r>
    </w:p>
    <w:p w14:paraId="2C069E3B" w14:textId="77777777"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ausência de comunicação, pelo infrator, do risco de danos a bens, pessoas e serviços;</w:t>
      </w:r>
    </w:p>
    <w:p w14:paraId="14F106B8" w14:textId="77777777"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ter o infrator cometido a infração para obter vantagem pecuniária ou por outro motivo torpe, ou coagindo outrem para a execução material da infração,</w:t>
      </w:r>
    </w:p>
    <w:p w14:paraId="7D9B7DAF" w14:textId="77777777"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afetando ou expondo a perigo, de maneira grave, a saúde pública ou o meio ambiente;</w:t>
      </w:r>
    </w:p>
    <w:p w14:paraId="51318F4B" w14:textId="77777777"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causando danos à propriedade alheia;</w:t>
      </w:r>
    </w:p>
    <w:p w14:paraId="75531FA9" w14:textId="77777777"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mediante fraude ou abuso de confiança;</w:t>
      </w:r>
    </w:p>
    <w:p w14:paraId="461AD6CF" w14:textId="7288DCAB" w:rsidR="00925CEF" w:rsidRPr="002B33F8" w:rsidRDefault="00925CEF" w:rsidP="002B33F8">
      <w:pPr>
        <w:pStyle w:val="PargrafodaLista"/>
        <w:numPr>
          <w:ilvl w:val="0"/>
          <w:numId w:val="20"/>
        </w:numPr>
        <w:tabs>
          <w:tab w:val="right" w:pos="284"/>
        </w:tabs>
        <w:autoSpaceDN w:val="0"/>
        <w:spacing w:before="120" w:after="120" w:line="360" w:lineRule="auto"/>
        <w:ind w:left="426" w:firstLine="0"/>
        <w:jc w:val="both"/>
        <w:rPr>
          <w:rFonts w:ascii="Times New Roman" w:hAnsi="Times New Roman" w:cs="Times New Roman"/>
        </w:rPr>
      </w:pPr>
      <w:r w:rsidRPr="002B33F8">
        <w:rPr>
          <w:rFonts w:ascii="Times New Roman" w:hAnsi="Times New Roman" w:cs="Times New Roman"/>
          <w:color w:val="000000"/>
        </w:rPr>
        <w:t>no interesse de pessoa jurídica mantida, total ou parcialmente, por verbas públicas ou beneficiada por incentivos fiscais;</w:t>
      </w:r>
    </w:p>
    <w:p w14:paraId="0EAF982C" w14:textId="32D98302"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As sanções somente serão aplicadas após o decurso do prazo para apresentação de defesa prévia do interessado no respectivo processo, no prazo de 15 (quinze) dias úteis, observadas as demais formalidades legais.</w:t>
      </w:r>
    </w:p>
    <w:p w14:paraId="63B351B5" w14:textId="28252785"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 xml:space="preserve">. As sanções previstas nas alíneas “a”, “d” e “e” </w:t>
      </w:r>
      <w:r w:rsidR="0037385E" w:rsidRPr="002B33F8">
        <w:rPr>
          <w:rFonts w:ascii="Times New Roman" w:hAnsi="Times New Roman" w:cs="Times New Roman"/>
          <w:sz w:val="24"/>
          <w:szCs w:val="24"/>
        </w:rPr>
        <w:t xml:space="preserve">do item 14.2 </w:t>
      </w:r>
      <w:r w:rsidRPr="002B33F8">
        <w:rPr>
          <w:rFonts w:ascii="Times New Roman" w:hAnsi="Times New Roman" w:cs="Times New Roman"/>
          <w:sz w:val="24"/>
          <w:szCs w:val="24"/>
        </w:rPr>
        <w:t>poderão ser aplicadas juntamente com aquelas previstas nas alíneas “b” e “c”, e não excluem a possibilidade de rescisão unilateral do Contrato.</w:t>
      </w:r>
    </w:p>
    <w:p w14:paraId="613C58D5" w14:textId="3469D004"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As multas previstas nas alíneas “b” e “c” do item 1</w:t>
      </w:r>
      <w:r w:rsidR="0037385E" w:rsidRPr="002B33F8">
        <w:rPr>
          <w:rFonts w:ascii="Times New Roman" w:hAnsi="Times New Roman" w:cs="Times New Roman"/>
          <w:sz w:val="24"/>
          <w:szCs w:val="24"/>
        </w:rPr>
        <w:t>4</w:t>
      </w:r>
      <w:r w:rsidRPr="002B33F8">
        <w:rPr>
          <w:rFonts w:ascii="Times New Roman" w:hAnsi="Times New Roman" w:cs="Times New Roman"/>
          <w:sz w:val="24"/>
          <w:szCs w:val="24"/>
        </w:rPr>
        <w:t>.2 não possuem caráter compensatório, e, assim, o pagamento delas não eximirá a CONTRATADA de responsabilidade pelas perdas e danos decorrentes das infrações cometidas.</w:t>
      </w:r>
    </w:p>
    <w:p w14:paraId="6328BF9D" w14:textId="4AC5BD97"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As multas aplicadas poderão ser compensadas com valores devidos à CONTRATADA mediante requerimento expresso nesse sentido.</w:t>
      </w:r>
    </w:p>
    <w:p w14:paraId="2D4BE658" w14:textId="1F072665"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 xml:space="preserve">Ressalvada a hipótese de existir requerimento de compensação devidamente formalizado, nenhum pagamento será efetuado à CONTRATADA antes da comprovação do </w:t>
      </w:r>
      <w:r w:rsidRPr="002B33F8">
        <w:rPr>
          <w:rFonts w:ascii="Times New Roman" w:hAnsi="Times New Roman" w:cs="Times New Roman"/>
          <w:sz w:val="24"/>
          <w:szCs w:val="24"/>
        </w:rPr>
        <w:lastRenderedPageBreak/>
        <w:t>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53D07E8E" w14:textId="7058B0AD"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A aplicação das sanções previstas no item 1</w:t>
      </w:r>
      <w:r w:rsidR="00053DF5" w:rsidRPr="002B33F8">
        <w:rPr>
          <w:rFonts w:ascii="Times New Roman" w:hAnsi="Times New Roman" w:cs="Times New Roman"/>
          <w:sz w:val="24"/>
          <w:szCs w:val="24"/>
        </w:rPr>
        <w:t>4</w:t>
      </w:r>
      <w:r w:rsidRPr="002B33F8">
        <w:rPr>
          <w:rFonts w:ascii="Times New Roman" w:hAnsi="Times New Roman" w:cs="Times New Roman"/>
          <w:sz w:val="24"/>
          <w:szCs w:val="24"/>
        </w:rPr>
        <w:t>.2 não exclui, em hipótese alguma, a obrigação de reparação integral do dano causado à Administração Pública.</w:t>
      </w:r>
    </w:p>
    <w:p w14:paraId="0093FD75" w14:textId="157EE1B3"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86F2C3F" w14:textId="7A312386"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Os atos administrativos de aplicação das sanções previstas nas alíneas “d” e “e” do item 1</w:t>
      </w:r>
      <w:r w:rsidR="001C541F" w:rsidRPr="002B33F8">
        <w:rPr>
          <w:rFonts w:ascii="Times New Roman" w:hAnsi="Times New Roman" w:cs="Times New Roman"/>
          <w:sz w:val="24"/>
          <w:szCs w:val="24"/>
        </w:rPr>
        <w:t>4</w:t>
      </w:r>
      <w:r w:rsidRPr="002B33F8">
        <w:rPr>
          <w:rFonts w:ascii="Times New Roman" w:hAnsi="Times New Roman" w:cs="Times New Roman"/>
          <w:sz w:val="24"/>
          <w:szCs w:val="24"/>
        </w:rPr>
        <w:t xml:space="preserve">.2, bem como a rescisão contratual, serão publicados resumidamente no </w:t>
      </w:r>
      <w:r w:rsidR="00E05C2B">
        <w:rPr>
          <w:rFonts w:ascii="Times New Roman" w:hAnsi="Times New Roman" w:cs="Times New Roman"/>
          <w:sz w:val="24"/>
          <w:szCs w:val="24"/>
        </w:rPr>
        <w:t>Diário</w:t>
      </w:r>
      <w:r w:rsidRPr="002B33F8">
        <w:rPr>
          <w:rFonts w:ascii="Times New Roman" w:hAnsi="Times New Roman" w:cs="Times New Roman"/>
          <w:sz w:val="24"/>
          <w:szCs w:val="24"/>
        </w:rPr>
        <w:t xml:space="preserve"> Oficial de Maricá - </w:t>
      </w:r>
      <w:r w:rsidR="00E05C2B">
        <w:rPr>
          <w:rFonts w:ascii="Times New Roman" w:hAnsi="Times New Roman" w:cs="Times New Roman"/>
          <w:sz w:val="24"/>
          <w:szCs w:val="24"/>
        </w:rPr>
        <w:t>D</w:t>
      </w:r>
      <w:r w:rsidRPr="002B33F8">
        <w:rPr>
          <w:rFonts w:ascii="Times New Roman" w:hAnsi="Times New Roman" w:cs="Times New Roman"/>
          <w:sz w:val="24"/>
          <w:szCs w:val="24"/>
        </w:rPr>
        <w:t>OM.</w:t>
      </w:r>
    </w:p>
    <w:p w14:paraId="0A590FCF" w14:textId="4DBFDA5A"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O recurso e o pedido de reconsideração deverão ser direcionados à autoridade competente e entregues, mediante recibo, no setor de protocolo do Contratante,</w:t>
      </w:r>
      <w:r w:rsidRPr="002B33F8">
        <w:rPr>
          <w:rFonts w:ascii="Times New Roman" w:hAnsi="Times New Roman" w:cs="Times New Roman"/>
          <w:color w:val="auto"/>
          <w:sz w:val="24"/>
          <w:szCs w:val="24"/>
        </w:rPr>
        <w:t xml:space="preserve"> localizado </w:t>
      </w:r>
      <w:r w:rsidR="000134B7" w:rsidRPr="002B33F8">
        <w:rPr>
          <w:rFonts w:ascii="Times New Roman" w:hAnsi="Times New Roman" w:cs="Times New Roman"/>
          <w:color w:val="auto"/>
          <w:sz w:val="24"/>
          <w:szCs w:val="24"/>
        </w:rPr>
        <w:t xml:space="preserve">Rua Álvares de castro, 346 </w:t>
      </w:r>
      <w:r w:rsidRPr="002B33F8">
        <w:rPr>
          <w:rFonts w:ascii="Times New Roman" w:hAnsi="Times New Roman" w:cs="Times New Roman"/>
          <w:color w:val="auto"/>
          <w:sz w:val="24"/>
          <w:szCs w:val="24"/>
        </w:rPr>
        <w:t xml:space="preserve">- Maricá/RJ, CEP: </w:t>
      </w:r>
      <w:r w:rsidR="000134B7" w:rsidRPr="002B33F8">
        <w:rPr>
          <w:rFonts w:ascii="Times New Roman" w:hAnsi="Times New Roman" w:cs="Times New Roman"/>
          <w:color w:val="auto"/>
          <w:sz w:val="24"/>
          <w:szCs w:val="24"/>
        </w:rPr>
        <w:t>24900-880</w:t>
      </w:r>
      <w:r w:rsidRPr="002B33F8">
        <w:rPr>
          <w:rFonts w:ascii="Times New Roman" w:hAnsi="Times New Roman" w:cs="Times New Roman"/>
          <w:color w:val="auto"/>
          <w:sz w:val="24"/>
          <w:szCs w:val="24"/>
        </w:rPr>
        <w:t xml:space="preserve">, nos dias úteis, das 08h às 17h, ou por e-mail para </w:t>
      </w:r>
      <w:r w:rsidR="000134B7" w:rsidRPr="002B33F8">
        <w:rPr>
          <w:rFonts w:ascii="Times New Roman" w:hAnsi="Times New Roman" w:cs="Times New Roman"/>
          <w:color w:val="auto"/>
          <w:sz w:val="24"/>
          <w:szCs w:val="24"/>
          <w:u w:val="single"/>
        </w:rPr>
        <w:t>gestaocontratosadm.pmm@gmail.com</w:t>
      </w:r>
      <w:hyperlink r:id="rId17" w:history="1"/>
      <w:r w:rsidRPr="002B33F8">
        <w:rPr>
          <w:rFonts w:ascii="Times New Roman" w:hAnsi="Times New Roman" w:cs="Times New Roman"/>
          <w:color w:val="auto"/>
          <w:sz w:val="24"/>
          <w:szCs w:val="24"/>
          <w:u w:val="single"/>
        </w:rPr>
        <w:t>.</w:t>
      </w:r>
    </w:p>
    <w:p w14:paraId="15C03C76" w14:textId="76999207" w:rsidR="00925CEF" w:rsidRPr="002B33F8" w:rsidRDefault="00925CEF" w:rsidP="002B33F8">
      <w:pPr>
        <w:pStyle w:val="Nivel01"/>
        <w:shd w:val="clear" w:color="auto" w:fill="D9D9D9" w:themeFill="background1" w:themeFillShade="D9"/>
        <w:spacing w:before="120" w:after="120" w:line="360" w:lineRule="auto"/>
        <w:ind w:left="0" w:firstLine="0"/>
        <w:rPr>
          <w:rFonts w:ascii="Times New Roman" w:hAnsi="Times New Roman" w:cs="Times New Roman"/>
          <w:sz w:val="24"/>
          <w:szCs w:val="24"/>
        </w:rPr>
      </w:pPr>
      <w:r w:rsidRPr="002B33F8">
        <w:rPr>
          <w:rFonts w:ascii="Times New Roman" w:hAnsi="Times New Roman" w:cs="Times New Roman"/>
          <w:sz w:val="24"/>
          <w:szCs w:val="24"/>
        </w:rPr>
        <w:t>INEXECUÇÃO E RESCISÃO CONTRATUAL</w:t>
      </w:r>
    </w:p>
    <w:p w14:paraId="0ADC408E" w14:textId="4B31C6E1"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EA53837" w14:textId="4FA77889" w:rsidR="00925CEF" w:rsidRPr="002B33F8" w:rsidRDefault="00925CEF" w:rsidP="002B33F8">
      <w:pPr>
        <w:pStyle w:val="Nivel2"/>
        <w:spacing w:line="360" w:lineRule="auto"/>
        <w:ind w:left="0" w:hanging="7"/>
        <w:rPr>
          <w:rFonts w:ascii="Times New Roman" w:eastAsia="Adobe Fan Heiti Std B" w:hAnsi="Times New Roman" w:cs="Times New Roman"/>
          <w:sz w:val="24"/>
          <w:szCs w:val="24"/>
        </w:rPr>
      </w:pPr>
      <w:r w:rsidRPr="002B33F8">
        <w:rPr>
          <w:rFonts w:ascii="Times New Roman" w:hAnsi="Times New Roman" w:cs="Times New Roman"/>
          <w:sz w:val="24"/>
          <w:szCs w:val="24"/>
        </w:rPr>
        <w:t>A extinção operará seus efeitos a partir da</w:t>
      </w:r>
      <w:r w:rsidRPr="002B33F8">
        <w:rPr>
          <w:rFonts w:ascii="Times New Roman" w:eastAsia="Adobe Fan Heiti Std B" w:hAnsi="Times New Roman" w:cs="Times New Roman"/>
          <w:sz w:val="24"/>
          <w:szCs w:val="24"/>
        </w:rPr>
        <w:t xml:space="preserve"> publicação do ato administrativo no Portal Nacional de Contratações Públicas (PNCP).</w:t>
      </w:r>
    </w:p>
    <w:p w14:paraId="636A6B66" w14:textId="7ECF456C"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Extinto o Contrato, a CONTRATANTE assumirá imediatamente o seu objeto no local e no estado em que a sua execução se encontrar.</w:t>
      </w:r>
    </w:p>
    <w:p w14:paraId="04A70498" w14:textId="70A740CF"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lastRenderedPageBreak/>
        <w:t>Na hipótese de extinção por culpa da contratada, a CONTRATADA, além das demais sanções cabíveis, ficará sujeita à multa de até 20% (vinte por cento) calculada sobre o saldo reajustado do Contrato, ou, ainda, sobre o valor do Contrato, conforme o caso</w:t>
      </w:r>
      <w:r w:rsidR="00053DF5" w:rsidRPr="002B33F8">
        <w:rPr>
          <w:rFonts w:ascii="Times New Roman" w:hAnsi="Times New Roman" w:cs="Times New Roman"/>
          <w:sz w:val="24"/>
          <w:szCs w:val="24"/>
        </w:rPr>
        <w:t>.</w:t>
      </w:r>
    </w:p>
    <w:p w14:paraId="1667FB36" w14:textId="5B6E39B6"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A multa referida no parágrafo anterior não tem caráter compensatório e será compensado com eventuais créditos devidos pelo CONTRATANTE.</w:t>
      </w:r>
    </w:p>
    <w:p w14:paraId="2E1CFEBD" w14:textId="2EA8E657"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Nos casos de extinção com culpa exclusiva da CONTRATANTE, deverão ser promovidos:</w:t>
      </w:r>
    </w:p>
    <w:p w14:paraId="29657460" w14:textId="77777777" w:rsidR="00925CEF" w:rsidRPr="002B33F8" w:rsidRDefault="00925CEF" w:rsidP="002B33F8">
      <w:pPr>
        <w:pStyle w:val="Padro0"/>
        <w:widowControl w:val="0"/>
        <w:tabs>
          <w:tab w:val="left" w:pos="0"/>
        </w:tabs>
        <w:spacing w:before="120" w:after="120" w:line="360" w:lineRule="auto"/>
        <w:jc w:val="both"/>
        <w:rPr>
          <w:rFonts w:ascii="Times New Roman" w:eastAsia="Adobe Fan Heiti Std B" w:hAnsi="Times New Roman" w:cs="Times New Roman"/>
          <w:lang w:val="pt-BR"/>
        </w:rPr>
      </w:pPr>
      <w:r w:rsidRPr="002B33F8">
        <w:rPr>
          <w:rFonts w:ascii="Times New Roman" w:eastAsia="Adobe Fan Heiti Std B" w:hAnsi="Times New Roman" w:cs="Times New Roman"/>
          <w:lang w:val="pt-BR"/>
        </w:rPr>
        <w:tab/>
        <w:t>(a) os pagamentos devidos pela execução do Contrato até a data da extinção;</w:t>
      </w:r>
    </w:p>
    <w:p w14:paraId="342E46F1" w14:textId="77777777" w:rsidR="00925CEF" w:rsidRPr="002B33F8" w:rsidRDefault="00925CEF" w:rsidP="002B33F8">
      <w:pPr>
        <w:pStyle w:val="Padro0"/>
        <w:widowControl w:val="0"/>
        <w:tabs>
          <w:tab w:val="left" w:pos="0"/>
        </w:tabs>
        <w:spacing w:before="120" w:after="120" w:line="360" w:lineRule="auto"/>
        <w:jc w:val="both"/>
        <w:rPr>
          <w:rFonts w:ascii="Times New Roman" w:eastAsia="Adobe Fan Heiti Std B" w:hAnsi="Times New Roman" w:cs="Times New Roman"/>
          <w:lang w:val="pt-BR"/>
        </w:rPr>
      </w:pPr>
      <w:r w:rsidRPr="002B33F8">
        <w:rPr>
          <w:rFonts w:ascii="Times New Roman" w:eastAsia="Adobe Fan Heiti Std B" w:hAnsi="Times New Roman" w:cs="Times New Roman"/>
          <w:lang w:val="pt-BR"/>
        </w:rPr>
        <w:tab/>
        <w:t>(b) o pagamento do custo de desmobilização, caso haja;</w:t>
      </w:r>
    </w:p>
    <w:p w14:paraId="6E644AA3" w14:textId="77777777" w:rsidR="00925CEF" w:rsidRPr="002B33F8" w:rsidRDefault="00925CEF" w:rsidP="002B33F8">
      <w:pPr>
        <w:pStyle w:val="Padro0"/>
        <w:widowControl w:val="0"/>
        <w:tabs>
          <w:tab w:val="left" w:pos="0"/>
        </w:tabs>
        <w:spacing w:before="120" w:after="120" w:line="360" w:lineRule="auto"/>
        <w:jc w:val="both"/>
        <w:rPr>
          <w:rFonts w:ascii="Times New Roman" w:eastAsia="Adobe Fan Heiti Std B" w:hAnsi="Times New Roman" w:cs="Times New Roman"/>
          <w:lang w:val="pt-BR"/>
        </w:rPr>
      </w:pPr>
      <w:r w:rsidRPr="002B33F8">
        <w:rPr>
          <w:rFonts w:ascii="Times New Roman" w:eastAsia="Adobe Fan Heiti Std B" w:hAnsi="Times New Roman" w:cs="Times New Roman"/>
          <w:lang w:val="pt-BR"/>
        </w:rPr>
        <w:tab/>
        <w:t>(c) o ressarcimento dos prejuízos comprovadamente sofridos.</w:t>
      </w:r>
    </w:p>
    <w:p w14:paraId="18904D2C" w14:textId="190E09A5" w:rsidR="00925CEF" w:rsidRPr="002B33F8" w:rsidRDefault="00925CEF" w:rsidP="002B33F8">
      <w:pPr>
        <w:pStyle w:val="Nivel2"/>
        <w:spacing w:line="360" w:lineRule="auto"/>
        <w:ind w:left="0" w:hanging="7"/>
        <w:rPr>
          <w:rFonts w:ascii="Times New Roman" w:hAnsi="Times New Roman" w:cs="Times New Roman"/>
          <w:sz w:val="24"/>
          <w:szCs w:val="24"/>
        </w:rPr>
      </w:pPr>
      <w:r w:rsidRPr="002B33F8">
        <w:rPr>
          <w:rFonts w:ascii="Times New Roman" w:hAnsi="Times New Roman" w:cs="Times New Roman"/>
          <w:sz w:val="24"/>
          <w:szCs w:val="24"/>
        </w:rPr>
        <w:t xml:space="preserve">Na hipótese de extinção do Contrato por culpa da CONTRATADA, esta somente terá direito ao valor das faturas relativas às parcelas do objeto efetivamente adimplidas até a data da rescisão do Contrato, após a compensação prevista no </w:t>
      </w:r>
      <w:r w:rsidR="00053DF5" w:rsidRPr="002B33F8">
        <w:rPr>
          <w:rFonts w:ascii="Times New Roman" w:hAnsi="Times New Roman" w:cs="Times New Roman"/>
          <w:sz w:val="24"/>
          <w:szCs w:val="24"/>
        </w:rPr>
        <w:t>item 15.5</w:t>
      </w:r>
      <w:r w:rsidRPr="002B33F8">
        <w:rPr>
          <w:rFonts w:ascii="Times New Roman" w:hAnsi="Times New Roman" w:cs="Times New Roman"/>
          <w:sz w:val="24"/>
          <w:szCs w:val="24"/>
        </w:rPr>
        <w:t>.</w:t>
      </w:r>
    </w:p>
    <w:p w14:paraId="0E97874B" w14:textId="17E5200D" w:rsidR="00F01025" w:rsidRPr="002B33F8" w:rsidRDefault="00925CEF" w:rsidP="002B33F8">
      <w:pPr>
        <w:pStyle w:val="Nivel2"/>
        <w:spacing w:line="360" w:lineRule="auto"/>
        <w:ind w:left="0" w:hanging="7"/>
        <w:rPr>
          <w:rFonts w:ascii="Times New Roman" w:hAnsi="Times New Roman" w:cs="Times New Roman"/>
          <w:color w:val="auto"/>
          <w:sz w:val="24"/>
          <w:szCs w:val="24"/>
        </w:rPr>
      </w:pPr>
      <w:r w:rsidRPr="002B33F8">
        <w:rPr>
          <w:rFonts w:ascii="Times New Roman" w:hAnsi="Times New Roman" w:cs="Times New Roman"/>
          <w:sz w:val="24"/>
          <w:szCs w:val="24"/>
        </w:rPr>
        <w:t xml:space="preserve">No caso de extinção amigável, esta será reduzida a termo, tendo a CONTRATADA direito aos pagamentos devidos pela execução do Contrato, conforme atestado em laudo da </w:t>
      </w:r>
      <w:r w:rsidRPr="002B33F8">
        <w:rPr>
          <w:rFonts w:ascii="Times New Roman" w:hAnsi="Times New Roman" w:cs="Times New Roman"/>
          <w:color w:val="auto"/>
          <w:sz w:val="24"/>
          <w:szCs w:val="24"/>
        </w:rPr>
        <w:t>comissão especial designada para esse fim e à devolução da garantia.</w:t>
      </w:r>
    </w:p>
    <w:p w14:paraId="1F2B9554" w14:textId="2A64BBFF" w:rsidR="00945116" w:rsidRDefault="00876386" w:rsidP="00945116">
      <w:pPr>
        <w:pStyle w:val="Nivel2"/>
        <w:numPr>
          <w:ilvl w:val="0"/>
          <w:numId w:val="0"/>
        </w:numPr>
        <w:spacing w:line="312" w:lineRule="auto"/>
        <w:rPr>
          <w:rFonts w:ascii="Times New Roman" w:hAnsi="Times New Roman" w:cs="Times New Roman"/>
          <w:color w:val="auto"/>
          <w:sz w:val="24"/>
          <w:szCs w:val="24"/>
        </w:rPr>
      </w:pPr>
      <w:r w:rsidRPr="00D56423">
        <w:rPr>
          <w:rFonts w:ascii="Times New Roman" w:hAnsi="Times New Roman" w:cs="Times New Roman"/>
          <w:color w:val="auto"/>
          <w:sz w:val="24"/>
          <w:szCs w:val="24"/>
        </w:rPr>
        <w:t>Maricá</w:t>
      </w:r>
      <w:r w:rsidR="006D5FA5" w:rsidRPr="00D56423">
        <w:rPr>
          <w:rFonts w:ascii="Times New Roman" w:hAnsi="Times New Roman" w:cs="Times New Roman"/>
          <w:color w:val="auto"/>
          <w:sz w:val="24"/>
          <w:szCs w:val="24"/>
        </w:rPr>
        <w:t xml:space="preserve">, </w:t>
      </w:r>
      <w:r w:rsidR="00B65326">
        <w:rPr>
          <w:rFonts w:ascii="Times New Roman" w:hAnsi="Times New Roman" w:cs="Times New Roman"/>
          <w:color w:val="auto"/>
          <w:sz w:val="24"/>
          <w:szCs w:val="24"/>
        </w:rPr>
        <w:t>13</w:t>
      </w:r>
      <w:r w:rsidRPr="00D56423">
        <w:rPr>
          <w:rFonts w:ascii="Times New Roman" w:hAnsi="Times New Roman" w:cs="Times New Roman"/>
          <w:color w:val="auto"/>
          <w:sz w:val="24"/>
          <w:szCs w:val="24"/>
        </w:rPr>
        <w:t xml:space="preserve"> </w:t>
      </w:r>
      <w:r w:rsidR="006D5FA5" w:rsidRPr="00D56423">
        <w:rPr>
          <w:rFonts w:ascii="Times New Roman" w:hAnsi="Times New Roman" w:cs="Times New Roman"/>
          <w:color w:val="auto"/>
          <w:sz w:val="24"/>
          <w:szCs w:val="24"/>
        </w:rPr>
        <w:t xml:space="preserve">de </w:t>
      </w:r>
      <w:r w:rsidR="00B65326">
        <w:rPr>
          <w:rFonts w:ascii="Times New Roman" w:hAnsi="Times New Roman" w:cs="Times New Roman"/>
          <w:color w:val="auto"/>
          <w:sz w:val="24"/>
          <w:szCs w:val="24"/>
        </w:rPr>
        <w:t>outubro</w:t>
      </w:r>
      <w:r w:rsidR="006D5FA5" w:rsidRPr="00D56423">
        <w:rPr>
          <w:rFonts w:ascii="Times New Roman" w:hAnsi="Times New Roman" w:cs="Times New Roman"/>
          <w:color w:val="auto"/>
          <w:sz w:val="24"/>
          <w:szCs w:val="24"/>
        </w:rPr>
        <w:t xml:space="preserve"> de </w:t>
      </w:r>
      <w:r w:rsidRPr="00D56423">
        <w:rPr>
          <w:rFonts w:ascii="Times New Roman" w:hAnsi="Times New Roman" w:cs="Times New Roman"/>
          <w:color w:val="auto"/>
          <w:sz w:val="24"/>
          <w:szCs w:val="24"/>
        </w:rPr>
        <w:t>2026</w:t>
      </w:r>
      <w:r w:rsidR="006D5FA5" w:rsidRPr="00D56423">
        <w:rPr>
          <w:rFonts w:ascii="Times New Roman" w:hAnsi="Times New Roman" w:cs="Times New Roman"/>
          <w:color w:val="auto"/>
          <w:sz w:val="24"/>
          <w:szCs w:val="24"/>
        </w:rPr>
        <w:t>.</w:t>
      </w:r>
    </w:p>
    <w:p w14:paraId="2D8D4FD7" w14:textId="77777777" w:rsidR="001E6412" w:rsidRPr="002B33F8" w:rsidRDefault="001E6412" w:rsidP="00945116">
      <w:pPr>
        <w:pStyle w:val="Nivel2"/>
        <w:numPr>
          <w:ilvl w:val="0"/>
          <w:numId w:val="0"/>
        </w:numPr>
        <w:spacing w:line="312" w:lineRule="auto"/>
        <w:rPr>
          <w:rFonts w:ascii="Times New Roman" w:hAnsi="Times New Roman" w:cs="Times New Roman"/>
          <w:color w:val="auto"/>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2B33F8" w14:paraId="5E416D36" w14:textId="77777777" w:rsidTr="00945116">
        <w:tc>
          <w:tcPr>
            <w:tcW w:w="9061" w:type="dxa"/>
          </w:tcPr>
          <w:p w14:paraId="22C65D36" w14:textId="76B95555" w:rsidR="002B33F8" w:rsidRDefault="002B33F8" w:rsidP="002B33F8">
            <w:pPr>
              <w:jc w:val="center"/>
              <w:rPr>
                <w:rFonts w:ascii="Times New Roman" w:eastAsiaTheme="minorHAnsi" w:hAnsi="Times New Roman" w:cs="Times New Roman"/>
                <w:iCs/>
                <w:lang w:eastAsia="en-US"/>
              </w:rPr>
            </w:pPr>
            <w:r>
              <w:rPr>
                <w:rFonts w:ascii="Times New Roman" w:eastAsiaTheme="minorHAnsi" w:hAnsi="Times New Roman" w:cs="Times New Roman"/>
                <w:iCs/>
                <w:lang w:eastAsia="en-US"/>
              </w:rPr>
              <w:t>Elizabeth dos Santos</w:t>
            </w:r>
          </w:p>
          <w:p w14:paraId="2ECA5E39" w14:textId="6AD0FBD6" w:rsidR="001E6412" w:rsidRDefault="001E6412" w:rsidP="002B33F8">
            <w:pPr>
              <w:jc w:val="center"/>
              <w:rPr>
                <w:rFonts w:ascii="Times New Roman" w:eastAsiaTheme="minorHAnsi" w:hAnsi="Times New Roman" w:cs="Times New Roman"/>
                <w:iCs/>
                <w:lang w:eastAsia="en-US"/>
              </w:rPr>
            </w:pPr>
            <w:r>
              <w:rPr>
                <w:rFonts w:ascii="Times New Roman" w:eastAsiaTheme="minorHAnsi" w:hAnsi="Times New Roman" w:cs="Times New Roman"/>
                <w:iCs/>
                <w:lang w:eastAsia="en-US"/>
              </w:rPr>
              <w:t>Secretaria de administração</w:t>
            </w:r>
          </w:p>
          <w:p w14:paraId="14ABB5FF" w14:textId="77777777" w:rsidR="002B33F8" w:rsidRDefault="002B33F8" w:rsidP="002B33F8">
            <w:pPr>
              <w:jc w:val="center"/>
              <w:rPr>
                <w:rFonts w:ascii="Times New Roman" w:eastAsiaTheme="minorHAnsi" w:hAnsi="Times New Roman" w:cs="Times New Roman"/>
                <w:iCs/>
                <w:lang w:eastAsia="en-US"/>
              </w:rPr>
            </w:pPr>
            <w:r w:rsidRPr="005A37E1">
              <w:rPr>
                <w:rFonts w:ascii="Times New Roman" w:eastAsiaTheme="minorHAnsi" w:hAnsi="Times New Roman" w:cs="Times New Roman"/>
                <w:iCs/>
                <w:lang w:eastAsia="en-US"/>
              </w:rPr>
              <w:t xml:space="preserve">Matrícula </w:t>
            </w:r>
            <w:r>
              <w:rPr>
                <w:rFonts w:ascii="Times New Roman" w:eastAsiaTheme="minorHAnsi" w:hAnsi="Times New Roman" w:cs="Times New Roman"/>
                <w:iCs/>
                <w:lang w:eastAsia="en-US"/>
              </w:rPr>
              <w:t>106.214</w:t>
            </w:r>
          </w:p>
          <w:p w14:paraId="68505646" w14:textId="77777777" w:rsidR="001E6412" w:rsidRDefault="001E6412" w:rsidP="002B33F8">
            <w:pPr>
              <w:jc w:val="center"/>
              <w:rPr>
                <w:rFonts w:ascii="Times New Roman" w:eastAsiaTheme="minorHAnsi" w:hAnsi="Times New Roman" w:cs="Times New Roman"/>
                <w:bCs/>
                <w:iCs/>
                <w:sz w:val="28"/>
                <w:szCs w:val="28"/>
                <w:u w:val="single"/>
              </w:rPr>
            </w:pPr>
          </w:p>
          <w:p w14:paraId="4F572CD3" w14:textId="77777777" w:rsidR="001E6412" w:rsidRDefault="001E6412" w:rsidP="002B33F8">
            <w:pPr>
              <w:jc w:val="center"/>
              <w:rPr>
                <w:rFonts w:ascii="Times New Roman" w:eastAsiaTheme="minorHAnsi" w:hAnsi="Times New Roman" w:cs="Times New Roman"/>
                <w:bCs/>
                <w:iCs/>
                <w:sz w:val="28"/>
                <w:szCs w:val="28"/>
                <w:u w:val="single"/>
              </w:rPr>
            </w:pPr>
          </w:p>
          <w:p w14:paraId="1D018469" w14:textId="2EF2AD1F" w:rsidR="001E6412" w:rsidRDefault="001E6412" w:rsidP="002B33F8">
            <w:pPr>
              <w:jc w:val="center"/>
              <w:rPr>
                <w:rFonts w:ascii="Times New Roman" w:eastAsiaTheme="majorEastAsia" w:hAnsi="Times New Roman" w:cs="Times New Roman"/>
                <w:bCs/>
                <w:sz w:val="28"/>
                <w:szCs w:val="28"/>
                <w:u w:val="single"/>
              </w:rPr>
            </w:pPr>
          </w:p>
        </w:tc>
      </w:tr>
      <w:tr w:rsidR="002B33F8" w14:paraId="7AE02F77" w14:textId="77777777" w:rsidTr="00945116">
        <w:tc>
          <w:tcPr>
            <w:tcW w:w="9061" w:type="dxa"/>
          </w:tcPr>
          <w:p w14:paraId="6BF05724" w14:textId="77777777" w:rsidR="002B33F8" w:rsidRDefault="002B33F8" w:rsidP="002B33F8">
            <w:pPr>
              <w:jc w:val="right"/>
              <w:rPr>
                <w:rFonts w:ascii="Times New Roman" w:eastAsiaTheme="minorHAnsi" w:hAnsi="Times New Roman" w:cs="Times New Roman"/>
                <w:iCs/>
                <w:lang w:eastAsia="en-US"/>
              </w:rPr>
            </w:pPr>
            <w:r w:rsidRPr="002B33F8">
              <w:rPr>
                <w:rFonts w:ascii="Times New Roman" w:eastAsiaTheme="minorHAnsi" w:hAnsi="Times New Roman" w:cs="Times New Roman"/>
                <w:iCs/>
                <w:lang w:eastAsia="en-US"/>
              </w:rPr>
              <w:t>De acordo,</w:t>
            </w:r>
          </w:p>
          <w:p w14:paraId="7E310E4B" w14:textId="77777777" w:rsidR="002B33F8" w:rsidRDefault="002B33F8" w:rsidP="002B33F8">
            <w:pPr>
              <w:rPr>
                <w:rFonts w:ascii="Times New Roman" w:eastAsiaTheme="majorEastAsia" w:hAnsi="Times New Roman" w:cs="Times New Roman"/>
                <w:bCs/>
              </w:rPr>
            </w:pPr>
          </w:p>
          <w:p w14:paraId="06994C64" w14:textId="77777777" w:rsidR="00945116" w:rsidRDefault="00945116" w:rsidP="002B33F8">
            <w:pPr>
              <w:rPr>
                <w:rFonts w:ascii="Times New Roman" w:eastAsiaTheme="majorEastAsia" w:hAnsi="Times New Roman" w:cs="Times New Roman"/>
                <w:bCs/>
              </w:rPr>
            </w:pPr>
          </w:p>
          <w:p w14:paraId="568FF7D3" w14:textId="02BCDFD5" w:rsidR="002B33F8" w:rsidRPr="002B33F8" w:rsidRDefault="002B33F8" w:rsidP="00945116">
            <w:pPr>
              <w:jc w:val="right"/>
              <w:rPr>
                <w:rFonts w:ascii="Times New Roman" w:eastAsiaTheme="majorEastAsia" w:hAnsi="Times New Roman" w:cs="Times New Roman"/>
                <w:bCs/>
              </w:rPr>
            </w:pPr>
            <w:proofErr w:type="spellStart"/>
            <w:r w:rsidRPr="002B33F8">
              <w:rPr>
                <w:rFonts w:ascii="Times New Roman" w:eastAsiaTheme="majorEastAsia" w:hAnsi="Times New Roman" w:cs="Times New Roman"/>
                <w:bCs/>
              </w:rPr>
              <w:t>Gecimar</w:t>
            </w:r>
            <w:proofErr w:type="spellEnd"/>
            <w:r w:rsidRPr="002B33F8">
              <w:rPr>
                <w:rFonts w:ascii="Times New Roman" w:eastAsiaTheme="majorEastAsia" w:hAnsi="Times New Roman" w:cs="Times New Roman"/>
                <w:bCs/>
              </w:rPr>
              <w:t xml:space="preserve"> Jorge de Aragão</w:t>
            </w:r>
          </w:p>
          <w:p w14:paraId="04F0F99D" w14:textId="4463DC04" w:rsidR="002B33F8" w:rsidRPr="002B33F8" w:rsidRDefault="002B33F8" w:rsidP="002B33F8">
            <w:pPr>
              <w:jc w:val="right"/>
              <w:rPr>
                <w:rFonts w:ascii="Times New Roman" w:eastAsiaTheme="majorEastAsia" w:hAnsi="Times New Roman" w:cs="Times New Roman"/>
                <w:bCs/>
              </w:rPr>
            </w:pPr>
            <w:r w:rsidRPr="002B33F8">
              <w:rPr>
                <w:rFonts w:ascii="Times New Roman" w:eastAsiaTheme="majorEastAsia" w:hAnsi="Times New Roman" w:cs="Times New Roman"/>
                <w:bCs/>
              </w:rPr>
              <w:t>Secretário de Administração</w:t>
            </w:r>
          </w:p>
          <w:p w14:paraId="280FA2AB" w14:textId="34777ABC" w:rsidR="002B33F8" w:rsidRDefault="002B33F8" w:rsidP="002B33F8">
            <w:pPr>
              <w:jc w:val="right"/>
              <w:rPr>
                <w:rFonts w:ascii="Times New Roman" w:eastAsiaTheme="majorEastAsia" w:hAnsi="Times New Roman" w:cs="Times New Roman"/>
                <w:bCs/>
                <w:sz w:val="28"/>
                <w:szCs w:val="28"/>
                <w:u w:val="single"/>
              </w:rPr>
            </w:pPr>
            <w:r w:rsidRPr="002B33F8">
              <w:rPr>
                <w:rFonts w:ascii="Times New Roman" w:eastAsiaTheme="majorEastAsia" w:hAnsi="Times New Roman" w:cs="Times New Roman"/>
                <w:bCs/>
              </w:rPr>
              <w:t>Mat. 113</w:t>
            </w:r>
            <w:r w:rsidR="00945116">
              <w:rPr>
                <w:rFonts w:ascii="Times New Roman" w:eastAsiaTheme="majorEastAsia" w:hAnsi="Times New Roman" w:cs="Times New Roman"/>
                <w:bCs/>
              </w:rPr>
              <w:t>.</w:t>
            </w:r>
            <w:r w:rsidRPr="002B33F8">
              <w:rPr>
                <w:rFonts w:ascii="Times New Roman" w:eastAsiaTheme="majorEastAsia" w:hAnsi="Times New Roman" w:cs="Times New Roman"/>
                <w:bCs/>
              </w:rPr>
              <w:t>478</w:t>
            </w:r>
            <w:r w:rsidRPr="002B33F8">
              <w:rPr>
                <w:rFonts w:ascii="Times New Roman" w:eastAsiaTheme="majorEastAsia" w:hAnsi="Times New Roman" w:cs="Times New Roman"/>
                <w:bCs/>
                <w:u w:val="single"/>
              </w:rPr>
              <w:t xml:space="preserve"> </w:t>
            </w:r>
          </w:p>
        </w:tc>
      </w:tr>
    </w:tbl>
    <w:p w14:paraId="388E9268" w14:textId="77777777" w:rsidR="00B65326" w:rsidRDefault="00B65326">
      <w:r>
        <w:br w:type="page"/>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1E6412" w14:paraId="38146069" w14:textId="77777777" w:rsidTr="00945116">
        <w:tc>
          <w:tcPr>
            <w:tcW w:w="9061" w:type="dxa"/>
          </w:tcPr>
          <w:p w14:paraId="3C1977C4" w14:textId="77777777" w:rsidR="003C5065" w:rsidRPr="002B33F8" w:rsidRDefault="003C5065" w:rsidP="003D55DF">
            <w:pPr>
              <w:rPr>
                <w:rFonts w:ascii="Times New Roman" w:eastAsiaTheme="minorHAnsi" w:hAnsi="Times New Roman" w:cs="Times New Roman"/>
                <w:iCs/>
                <w:lang w:eastAsia="en-US"/>
              </w:rPr>
            </w:pPr>
          </w:p>
        </w:tc>
      </w:tr>
    </w:tbl>
    <w:p w14:paraId="6CA61341" w14:textId="7E6C2963" w:rsidR="003A6B60" w:rsidRDefault="003A6B60" w:rsidP="00BA6FE2">
      <w:pPr>
        <w:pStyle w:val="Ttulo1"/>
        <w:jc w:val="center"/>
        <w:rPr>
          <w:rFonts w:ascii="Times New Roman" w:hAnsi="Times New Roman" w:cs="Times New Roman"/>
          <w:b w:val="0"/>
          <w:color w:val="auto"/>
          <w:u w:val="single"/>
        </w:rPr>
      </w:pPr>
      <w:r w:rsidRPr="00213315">
        <w:rPr>
          <w:rFonts w:ascii="Times New Roman" w:hAnsi="Times New Roman" w:cs="Times New Roman"/>
          <w:b w:val="0"/>
          <w:color w:val="auto"/>
          <w:u w:val="single"/>
        </w:rPr>
        <w:t>ANEXO (A) – MEMÓRIA DE CÁLCULO</w:t>
      </w:r>
    </w:p>
    <w:p w14:paraId="40F9051D" w14:textId="77777777" w:rsidR="00B65326" w:rsidRPr="00B65326" w:rsidRDefault="00B65326" w:rsidP="00B65326"/>
    <w:p w14:paraId="43C122AD" w14:textId="77777777" w:rsidR="000B1A29" w:rsidRPr="000B1A29" w:rsidRDefault="000B1A29" w:rsidP="001E6412">
      <w:pPr>
        <w:jc w:val="center"/>
      </w:pPr>
    </w:p>
    <w:tbl>
      <w:tblPr>
        <w:tblW w:w="10348" w:type="dxa"/>
        <w:tblInd w:w="-1139" w:type="dxa"/>
        <w:tblCellMar>
          <w:left w:w="70" w:type="dxa"/>
          <w:right w:w="70" w:type="dxa"/>
        </w:tblCellMar>
        <w:tblLook w:val="04A0" w:firstRow="1" w:lastRow="0" w:firstColumn="1" w:lastColumn="0" w:noHBand="0" w:noVBand="1"/>
      </w:tblPr>
      <w:tblGrid>
        <w:gridCol w:w="620"/>
        <w:gridCol w:w="1365"/>
        <w:gridCol w:w="3118"/>
        <w:gridCol w:w="5245"/>
      </w:tblGrid>
      <w:tr w:rsidR="002E20C4" w:rsidRPr="002E20C4" w14:paraId="4848DAF2" w14:textId="77777777" w:rsidTr="002E20C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FAC1E84" w14:textId="77777777" w:rsidR="002E20C4" w:rsidRPr="002E20C4" w:rsidRDefault="002E20C4" w:rsidP="00B65326">
            <w:pPr>
              <w:spacing w:line="360" w:lineRule="auto"/>
              <w:jc w:val="center"/>
              <w:rPr>
                <w:rFonts w:ascii="Times New Roman" w:eastAsia="Times New Roman" w:hAnsi="Times New Roman" w:cs="Times New Roman"/>
                <w:b/>
                <w:bCs/>
                <w:color w:val="000000"/>
              </w:rPr>
            </w:pPr>
            <w:r w:rsidRPr="002E20C4">
              <w:rPr>
                <w:rFonts w:ascii="Times New Roman" w:eastAsia="Times New Roman" w:hAnsi="Times New Roman" w:cs="Times New Roman"/>
                <w:b/>
                <w:bCs/>
                <w:color w:val="000000"/>
              </w:rPr>
              <w:t>Item</w:t>
            </w:r>
          </w:p>
        </w:tc>
        <w:tc>
          <w:tcPr>
            <w:tcW w:w="1365" w:type="dxa"/>
            <w:tcBorders>
              <w:top w:val="single" w:sz="4" w:space="0" w:color="auto"/>
              <w:left w:val="nil"/>
              <w:bottom w:val="single" w:sz="4" w:space="0" w:color="auto"/>
              <w:right w:val="single" w:sz="4" w:space="0" w:color="auto"/>
            </w:tcBorders>
            <w:shd w:val="clear" w:color="000000" w:fill="BFBFBF"/>
            <w:noWrap/>
            <w:vAlign w:val="bottom"/>
            <w:hideMark/>
          </w:tcPr>
          <w:p w14:paraId="391B9BE0" w14:textId="77777777" w:rsidR="002E20C4" w:rsidRPr="002E20C4" w:rsidRDefault="002E20C4" w:rsidP="00B65326">
            <w:pPr>
              <w:spacing w:line="360" w:lineRule="auto"/>
              <w:jc w:val="center"/>
              <w:rPr>
                <w:rFonts w:ascii="Times New Roman" w:eastAsia="Times New Roman" w:hAnsi="Times New Roman" w:cs="Times New Roman"/>
                <w:b/>
                <w:bCs/>
                <w:color w:val="000000"/>
              </w:rPr>
            </w:pPr>
            <w:r w:rsidRPr="002E20C4">
              <w:rPr>
                <w:rFonts w:ascii="Times New Roman" w:eastAsia="Times New Roman" w:hAnsi="Times New Roman" w:cs="Times New Roman"/>
                <w:b/>
                <w:bCs/>
                <w:color w:val="000000"/>
              </w:rPr>
              <w:t>Número da Linha</w:t>
            </w:r>
          </w:p>
        </w:tc>
        <w:tc>
          <w:tcPr>
            <w:tcW w:w="3118" w:type="dxa"/>
            <w:tcBorders>
              <w:top w:val="single" w:sz="4" w:space="0" w:color="auto"/>
              <w:left w:val="nil"/>
              <w:bottom w:val="single" w:sz="4" w:space="0" w:color="auto"/>
              <w:right w:val="single" w:sz="4" w:space="0" w:color="auto"/>
            </w:tcBorders>
            <w:shd w:val="clear" w:color="000000" w:fill="BFBFBF"/>
            <w:vAlign w:val="bottom"/>
            <w:hideMark/>
          </w:tcPr>
          <w:p w14:paraId="7337A5D5" w14:textId="77777777" w:rsidR="002E20C4" w:rsidRPr="002E20C4" w:rsidRDefault="002E20C4" w:rsidP="00B65326">
            <w:pPr>
              <w:spacing w:line="360" w:lineRule="auto"/>
              <w:jc w:val="center"/>
              <w:rPr>
                <w:rFonts w:ascii="Times New Roman" w:eastAsia="Times New Roman" w:hAnsi="Times New Roman" w:cs="Times New Roman"/>
                <w:b/>
                <w:bCs/>
                <w:color w:val="000000"/>
              </w:rPr>
            </w:pPr>
            <w:r w:rsidRPr="002E20C4">
              <w:rPr>
                <w:rFonts w:ascii="Times New Roman" w:eastAsia="Times New Roman" w:hAnsi="Times New Roman" w:cs="Times New Roman"/>
                <w:b/>
                <w:bCs/>
                <w:color w:val="000000"/>
              </w:rPr>
              <w:t>Competência</w:t>
            </w:r>
          </w:p>
        </w:tc>
        <w:tc>
          <w:tcPr>
            <w:tcW w:w="5245" w:type="dxa"/>
            <w:tcBorders>
              <w:top w:val="single" w:sz="4" w:space="0" w:color="auto"/>
              <w:left w:val="nil"/>
              <w:bottom w:val="single" w:sz="4" w:space="0" w:color="auto"/>
              <w:right w:val="single" w:sz="4" w:space="0" w:color="auto"/>
            </w:tcBorders>
            <w:shd w:val="clear" w:color="000000" w:fill="BFBFBF"/>
            <w:vAlign w:val="bottom"/>
            <w:hideMark/>
          </w:tcPr>
          <w:p w14:paraId="38E1C4D4" w14:textId="77777777" w:rsidR="002E20C4" w:rsidRPr="002E20C4" w:rsidRDefault="002E20C4" w:rsidP="00B65326">
            <w:pPr>
              <w:spacing w:line="360" w:lineRule="auto"/>
              <w:jc w:val="center"/>
              <w:rPr>
                <w:rFonts w:ascii="Times New Roman" w:eastAsia="Times New Roman" w:hAnsi="Times New Roman" w:cs="Times New Roman"/>
                <w:b/>
                <w:bCs/>
                <w:color w:val="000000"/>
              </w:rPr>
            </w:pPr>
            <w:r w:rsidRPr="002E20C4">
              <w:rPr>
                <w:rFonts w:ascii="Times New Roman" w:eastAsia="Times New Roman" w:hAnsi="Times New Roman" w:cs="Times New Roman"/>
                <w:b/>
                <w:bCs/>
                <w:color w:val="000000"/>
              </w:rPr>
              <w:t>Endereços</w:t>
            </w:r>
          </w:p>
        </w:tc>
      </w:tr>
      <w:tr w:rsidR="002E20C4" w:rsidRPr="002E20C4" w14:paraId="3A9E37A6"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E045F4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w:t>
            </w:r>
          </w:p>
        </w:tc>
        <w:tc>
          <w:tcPr>
            <w:tcW w:w="1365" w:type="dxa"/>
            <w:tcBorders>
              <w:top w:val="nil"/>
              <w:left w:val="nil"/>
              <w:bottom w:val="single" w:sz="4" w:space="0" w:color="auto"/>
              <w:right w:val="single" w:sz="4" w:space="0" w:color="auto"/>
            </w:tcBorders>
            <w:noWrap/>
            <w:vAlign w:val="center"/>
            <w:hideMark/>
          </w:tcPr>
          <w:p w14:paraId="78C7760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2637-3706</w:t>
            </w:r>
          </w:p>
        </w:tc>
        <w:tc>
          <w:tcPr>
            <w:tcW w:w="3118" w:type="dxa"/>
            <w:vMerge w:val="restart"/>
            <w:tcBorders>
              <w:top w:val="nil"/>
              <w:left w:val="single" w:sz="4" w:space="0" w:color="auto"/>
              <w:bottom w:val="single" w:sz="4" w:space="0" w:color="000000"/>
              <w:right w:val="single" w:sz="4" w:space="0" w:color="auto"/>
            </w:tcBorders>
            <w:vAlign w:val="center"/>
            <w:hideMark/>
          </w:tcPr>
          <w:p w14:paraId="170747C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Voip</w:t>
            </w:r>
          </w:p>
        </w:tc>
        <w:tc>
          <w:tcPr>
            <w:tcW w:w="5245" w:type="dxa"/>
            <w:vMerge w:val="restart"/>
            <w:tcBorders>
              <w:top w:val="nil"/>
              <w:left w:val="single" w:sz="4" w:space="0" w:color="auto"/>
              <w:bottom w:val="single" w:sz="4" w:space="0" w:color="auto"/>
              <w:right w:val="single" w:sz="4" w:space="0" w:color="auto"/>
            </w:tcBorders>
            <w:noWrap/>
            <w:vAlign w:val="center"/>
            <w:hideMark/>
          </w:tcPr>
          <w:p w14:paraId="0D596C5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346</w:t>
            </w:r>
          </w:p>
        </w:tc>
      </w:tr>
      <w:tr w:rsidR="002E20C4" w:rsidRPr="002E20C4" w14:paraId="6B5C1444"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2C9A05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w:t>
            </w:r>
          </w:p>
        </w:tc>
        <w:tc>
          <w:tcPr>
            <w:tcW w:w="1365" w:type="dxa"/>
            <w:tcBorders>
              <w:top w:val="nil"/>
              <w:left w:val="nil"/>
              <w:bottom w:val="single" w:sz="4" w:space="0" w:color="auto"/>
              <w:right w:val="single" w:sz="4" w:space="0" w:color="auto"/>
            </w:tcBorders>
            <w:noWrap/>
            <w:vAlign w:val="center"/>
            <w:hideMark/>
          </w:tcPr>
          <w:p w14:paraId="6C18021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3731-1196</w:t>
            </w:r>
          </w:p>
        </w:tc>
        <w:tc>
          <w:tcPr>
            <w:tcW w:w="3118" w:type="dxa"/>
            <w:vMerge/>
            <w:tcBorders>
              <w:top w:val="nil"/>
              <w:left w:val="single" w:sz="4" w:space="0" w:color="auto"/>
              <w:bottom w:val="single" w:sz="4" w:space="0" w:color="000000"/>
              <w:right w:val="single" w:sz="4" w:space="0" w:color="auto"/>
            </w:tcBorders>
            <w:vAlign w:val="center"/>
            <w:hideMark/>
          </w:tcPr>
          <w:p w14:paraId="70141A51"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auto"/>
              <w:right w:val="single" w:sz="4" w:space="0" w:color="auto"/>
            </w:tcBorders>
            <w:vAlign w:val="center"/>
            <w:hideMark/>
          </w:tcPr>
          <w:p w14:paraId="4E429507"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68E4570B"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682760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w:t>
            </w:r>
          </w:p>
        </w:tc>
        <w:tc>
          <w:tcPr>
            <w:tcW w:w="1365" w:type="dxa"/>
            <w:tcBorders>
              <w:top w:val="nil"/>
              <w:left w:val="nil"/>
              <w:bottom w:val="single" w:sz="4" w:space="0" w:color="auto"/>
              <w:right w:val="single" w:sz="4" w:space="0" w:color="auto"/>
            </w:tcBorders>
            <w:noWrap/>
            <w:vAlign w:val="center"/>
            <w:hideMark/>
          </w:tcPr>
          <w:p w14:paraId="15F6D82A"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2637-4208</w:t>
            </w:r>
          </w:p>
        </w:tc>
        <w:tc>
          <w:tcPr>
            <w:tcW w:w="3118" w:type="dxa"/>
            <w:vMerge/>
            <w:tcBorders>
              <w:top w:val="nil"/>
              <w:left w:val="single" w:sz="4" w:space="0" w:color="auto"/>
              <w:bottom w:val="single" w:sz="4" w:space="0" w:color="000000"/>
              <w:right w:val="single" w:sz="4" w:space="0" w:color="auto"/>
            </w:tcBorders>
            <w:vAlign w:val="center"/>
            <w:hideMark/>
          </w:tcPr>
          <w:p w14:paraId="39CF9322"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auto"/>
              <w:right w:val="single" w:sz="4" w:space="0" w:color="auto"/>
            </w:tcBorders>
            <w:vAlign w:val="center"/>
            <w:hideMark/>
          </w:tcPr>
          <w:p w14:paraId="6B4C4AF4"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37D0D08E"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1AEC2A2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w:t>
            </w:r>
          </w:p>
        </w:tc>
        <w:tc>
          <w:tcPr>
            <w:tcW w:w="1365" w:type="dxa"/>
            <w:tcBorders>
              <w:top w:val="nil"/>
              <w:left w:val="nil"/>
              <w:bottom w:val="single" w:sz="4" w:space="0" w:color="auto"/>
              <w:right w:val="single" w:sz="4" w:space="0" w:color="auto"/>
            </w:tcBorders>
            <w:noWrap/>
            <w:vAlign w:val="center"/>
            <w:hideMark/>
          </w:tcPr>
          <w:p w14:paraId="7118BB0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2637-2055</w:t>
            </w:r>
          </w:p>
        </w:tc>
        <w:tc>
          <w:tcPr>
            <w:tcW w:w="3118" w:type="dxa"/>
            <w:vMerge w:val="restart"/>
            <w:tcBorders>
              <w:top w:val="nil"/>
              <w:left w:val="single" w:sz="4" w:space="0" w:color="auto"/>
              <w:bottom w:val="single" w:sz="4" w:space="0" w:color="000000"/>
              <w:right w:val="single" w:sz="4" w:space="0" w:color="auto"/>
            </w:tcBorders>
            <w:vAlign w:val="center"/>
            <w:hideMark/>
          </w:tcPr>
          <w:p w14:paraId="5CCBFE9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Mesa</w:t>
            </w:r>
          </w:p>
        </w:tc>
        <w:tc>
          <w:tcPr>
            <w:tcW w:w="5245" w:type="dxa"/>
            <w:vMerge w:val="restart"/>
            <w:tcBorders>
              <w:top w:val="nil"/>
              <w:left w:val="single" w:sz="4" w:space="0" w:color="auto"/>
              <w:bottom w:val="single" w:sz="4" w:space="0" w:color="auto"/>
              <w:right w:val="single" w:sz="4" w:space="0" w:color="auto"/>
            </w:tcBorders>
            <w:noWrap/>
            <w:vAlign w:val="center"/>
            <w:hideMark/>
          </w:tcPr>
          <w:p w14:paraId="18F2DB3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272</w:t>
            </w:r>
          </w:p>
        </w:tc>
      </w:tr>
      <w:tr w:rsidR="002E20C4" w:rsidRPr="002E20C4" w14:paraId="7F44304D"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0DDAFE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5</w:t>
            </w:r>
          </w:p>
        </w:tc>
        <w:tc>
          <w:tcPr>
            <w:tcW w:w="1365" w:type="dxa"/>
            <w:tcBorders>
              <w:top w:val="nil"/>
              <w:left w:val="nil"/>
              <w:bottom w:val="single" w:sz="4" w:space="0" w:color="auto"/>
              <w:right w:val="single" w:sz="4" w:space="0" w:color="auto"/>
            </w:tcBorders>
            <w:noWrap/>
            <w:vAlign w:val="center"/>
            <w:hideMark/>
          </w:tcPr>
          <w:p w14:paraId="33B2F6D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2637-2052</w:t>
            </w:r>
          </w:p>
        </w:tc>
        <w:tc>
          <w:tcPr>
            <w:tcW w:w="3118" w:type="dxa"/>
            <w:vMerge/>
            <w:tcBorders>
              <w:top w:val="nil"/>
              <w:left w:val="single" w:sz="4" w:space="0" w:color="auto"/>
              <w:bottom w:val="single" w:sz="4" w:space="0" w:color="000000"/>
              <w:right w:val="single" w:sz="4" w:space="0" w:color="auto"/>
            </w:tcBorders>
            <w:vAlign w:val="center"/>
            <w:hideMark/>
          </w:tcPr>
          <w:p w14:paraId="73B50EA4"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auto"/>
              <w:right w:val="single" w:sz="4" w:space="0" w:color="auto"/>
            </w:tcBorders>
            <w:vAlign w:val="center"/>
            <w:hideMark/>
          </w:tcPr>
          <w:p w14:paraId="03FF96AD"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39D8BFB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75FE08C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6</w:t>
            </w:r>
          </w:p>
        </w:tc>
        <w:tc>
          <w:tcPr>
            <w:tcW w:w="1365" w:type="dxa"/>
            <w:tcBorders>
              <w:top w:val="nil"/>
              <w:left w:val="nil"/>
              <w:bottom w:val="single" w:sz="4" w:space="0" w:color="auto"/>
              <w:right w:val="single" w:sz="4" w:space="0" w:color="auto"/>
            </w:tcBorders>
            <w:noWrap/>
            <w:vAlign w:val="center"/>
            <w:hideMark/>
          </w:tcPr>
          <w:p w14:paraId="2DA3E8F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2637-2053</w:t>
            </w:r>
          </w:p>
        </w:tc>
        <w:tc>
          <w:tcPr>
            <w:tcW w:w="3118" w:type="dxa"/>
            <w:vMerge/>
            <w:tcBorders>
              <w:top w:val="nil"/>
              <w:left w:val="single" w:sz="4" w:space="0" w:color="auto"/>
              <w:bottom w:val="single" w:sz="4" w:space="0" w:color="000000"/>
              <w:right w:val="single" w:sz="4" w:space="0" w:color="auto"/>
            </w:tcBorders>
            <w:vAlign w:val="center"/>
            <w:hideMark/>
          </w:tcPr>
          <w:p w14:paraId="042C9BB5"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auto"/>
              <w:right w:val="single" w:sz="4" w:space="0" w:color="auto"/>
            </w:tcBorders>
            <w:vAlign w:val="center"/>
            <w:hideMark/>
          </w:tcPr>
          <w:p w14:paraId="3E5E11AC"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4A916DDF"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B3E925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7</w:t>
            </w:r>
          </w:p>
        </w:tc>
        <w:tc>
          <w:tcPr>
            <w:tcW w:w="1365" w:type="dxa"/>
            <w:tcBorders>
              <w:top w:val="nil"/>
              <w:left w:val="nil"/>
              <w:bottom w:val="single" w:sz="4" w:space="0" w:color="auto"/>
              <w:right w:val="single" w:sz="4" w:space="0" w:color="auto"/>
            </w:tcBorders>
            <w:noWrap/>
            <w:vAlign w:val="center"/>
            <w:hideMark/>
          </w:tcPr>
          <w:p w14:paraId="3A81C1F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2634-1342</w:t>
            </w:r>
          </w:p>
        </w:tc>
        <w:tc>
          <w:tcPr>
            <w:tcW w:w="3118" w:type="dxa"/>
            <w:tcBorders>
              <w:top w:val="nil"/>
              <w:left w:val="nil"/>
              <w:bottom w:val="single" w:sz="4" w:space="0" w:color="auto"/>
              <w:right w:val="single" w:sz="4" w:space="0" w:color="auto"/>
            </w:tcBorders>
            <w:vAlign w:val="center"/>
            <w:hideMark/>
          </w:tcPr>
          <w:p w14:paraId="1EFA115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Casa do consumidor</w:t>
            </w:r>
          </w:p>
        </w:tc>
        <w:tc>
          <w:tcPr>
            <w:tcW w:w="5245" w:type="dxa"/>
            <w:tcBorders>
              <w:top w:val="nil"/>
              <w:left w:val="nil"/>
              <w:bottom w:val="single" w:sz="4" w:space="0" w:color="auto"/>
              <w:right w:val="single" w:sz="4" w:space="0" w:color="auto"/>
            </w:tcBorders>
            <w:noWrap/>
            <w:vAlign w:val="center"/>
            <w:hideMark/>
          </w:tcPr>
          <w:p w14:paraId="7A77374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Aloísio costa da silva, nº 18 Parque </w:t>
            </w:r>
            <w:proofErr w:type="spellStart"/>
            <w:r w:rsidRPr="002E20C4">
              <w:rPr>
                <w:rFonts w:ascii="Times New Roman" w:eastAsia="Times New Roman" w:hAnsi="Times New Roman" w:cs="Times New Roman"/>
                <w:color w:val="000000"/>
              </w:rPr>
              <w:t>Eldourado</w:t>
            </w:r>
            <w:proofErr w:type="spellEnd"/>
            <w:r w:rsidRPr="002E20C4">
              <w:rPr>
                <w:rFonts w:ascii="Times New Roman" w:eastAsia="Times New Roman" w:hAnsi="Times New Roman" w:cs="Times New Roman"/>
                <w:color w:val="000000"/>
              </w:rPr>
              <w:t xml:space="preserve"> - Cep: 24901-070</w:t>
            </w:r>
          </w:p>
        </w:tc>
      </w:tr>
      <w:tr w:rsidR="002E20C4" w:rsidRPr="002E20C4" w14:paraId="413C03C3"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830E93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8</w:t>
            </w:r>
          </w:p>
        </w:tc>
        <w:tc>
          <w:tcPr>
            <w:tcW w:w="1365" w:type="dxa"/>
            <w:tcBorders>
              <w:top w:val="nil"/>
              <w:left w:val="nil"/>
              <w:bottom w:val="single" w:sz="4" w:space="0" w:color="auto"/>
              <w:right w:val="single" w:sz="4" w:space="0" w:color="auto"/>
            </w:tcBorders>
            <w:noWrap/>
            <w:vAlign w:val="center"/>
            <w:hideMark/>
          </w:tcPr>
          <w:p w14:paraId="1770B23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2637-2408</w:t>
            </w:r>
          </w:p>
        </w:tc>
        <w:tc>
          <w:tcPr>
            <w:tcW w:w="3118" w:type="dxa"/>
            <w:tcBorders>
              <w:top w:val="nil"/>
              <w:left w:val="nil"/>
              <w:bottom w:val="single" w:sz="4" w:space="0" w:color="auto"/>
              <w:right w:val="single" w:sz="4" w:space="0" w:color="auto"/>
            </w:tcBorders>
            <w:vAlign w:val="center"/>
            <w:hideMark/>
          </w:tcPr>
          <w:p w14:paraId="59718E6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Almoxarifado</w:t>
            </w:r>
          </w:p>
        </w:tc>
        <w:tc>
          <w:tcPr>
            <w:tcW w:w="5245" w:type="dxa"/>
            <w:tcBorders>
              <w:top w:val="nil"/>
              <w:left w:val="nil"/>
              <w:bottom w:val="single" w:sz="4" w:space="0" w:color="auto"/>
              <w:right w:val="single" w:sz="4" w:space="0" w:color="auto"/>
            </w:tcBorders>
            <w:noWrap/>
            <w:vAlign w:val="center"/>
            <w:hideMark/>
          </w:tcPr>
          <w:p w14:paraId="74717FA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Rod. Ernani do Amaral Peixoto, km 22 </w:t>
            </w:r>
            <w:proofErr w:type="spellStart"/>
            <w:r w:rsidRPr="002E20C4">
              <w:rPr>
                <w:rFonts w:ascii="Times New Roman" w:eastAsia="Times New Roman" w:hAnsi="Times New Roman" w:cs="Times New Roman"/>
                <w:color w:val="000000"/>
              </w:rPr>
              <w:t>lt</w:t>
            </w:r>
            <w:proofErr w:type="spellEnd"/>
            <w:r w:rsidRPr="002E20C4">
              <w:rPr>
                <w:rFonts w:ascii="Times New Roman" w:eastAsia="Times New Roman" w:hAnsi="Times New Roman" w:cs="Times New Roman"/>
                <w:color w:val="000000"/>
              </w:rPr>
              <w:t xml:space="preserve"> 03 - </w:t>
            </w:r>
            <w:proofErr w:type="spellStart"/>
            <w:r w:rsidRPr="002E20C4">
              <w:rPr>
                <w:rFonts w:ascii="Times New Roman" w:eastAsia="Times New Roman" w:hAnsi="Times New Roman" w:cs="Times New Roman"/>
                <w:color w:val="000000"/>
              </w:rPr>
              <w:t>Lot</w:t>
            </w:r>
            <w:proofErr w:type="spellEnd"/>
            <w:r w:rsidRPr="002E20C4">
              <w:rPr>
                <w:rFonts w:ascii="Times New Roman" w:eastAsia="Times New Roman" w:hAnsi="Times New Roman" w:cs="Times New Roman"/>
                <w:color w:val="000000"/>
              </w:rPr>
              <w:t xml:space="preserve">. Summer </w:t>
            </w:r>
            <w:proofErr w:type="spellStart"/>
            <w:r w:rsidRPr="002E20C4">
              <w:rPr>
                <w:rFonts w:ascii="Times New Roman" w:eastAsia="Times New Roman" w:hAnsi="Times New Roman" w:cs="Times New Roman"/>
                <w:color w:val="000000"/>
              </w:rPr>
              <w:t>Drea</w:t>
            </w:r>
            <w:proofErr w:type="spellEnd"/>
          </w:p>
        </w:tc>
      </w:tr>
      <w:tr w:rsidR="002E20C4" w:rsidRPr="002E20C4" w14:paraId="38B737A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366929A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9</w:t>
            </w:r>
          </w:p>
        </w:tc>
        <w:tc>
          <w:tcPr>
            <w:tcW w:w="1365" w:type="dxa"/>
            <w:tcBorders>
              <w:top w:val="nil"/>
              <w:left w:val="nil"/>
              <w:bottom w:val="single" w:sz="4" w:space="0" w:color="auto"/>
              <w:right w:val="single" w:sz="4" w:space="0" w:color="auto"/>
            </w:tcBorders>
            <w:noWrap/>
            <w:vAlign w:val="center"/>
            <w:hideMark/>
          </w:tcPr>
          <w:p w14:paraId="7B70C9E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2637-2215</w:t>
            </w:r>
          </w:p>
        </w:tc>
        <w:tc>
          <w:tcPr>
            <w:tcW w:w="3118" w:type="dxa"/>
            <w:tcBorders>
              <w:top w:val="nil"/>
              <w:left w:val="nil"/>
              <w:bottom w:val="single" w:sz="4" w:space="0" w:color="auto"/>
              <w:right w:val="single" w:sz="4" w:space="0" w:color="auto"/>
            </w:tcBorders>
            <w:vAlign w:val="center"/>
            <w:hideMark/>
          </w:tcPr>
          <w:p w14:paraId="30FDBC7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Compras</w:t>
            </w:r>
          </w:p>
        </w:tc>
        <w:tc>
          <w:tcPr>
            <w:tcW w:w="5245" w:type="dxa"/>
            <w:tcBorders>
              <w:top w:val="nil"/>
              <w:left w:val="nil"/>
              <w:bottom w:val="single" w:sz="4" w:space="0" w:color="auto"/>
              <w:right w:val="single" w:sz="4" w:space="0" w:color="auto"/>
            </w:tcBorders>
            <w:noWrap/>
            <w:vAlign w:val="center"/>
            <w:hideMark/>
          </w:tcPr>
          <w:p w14:paraId="1134FC1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346</w:t>
            </w:r>
          </w:p>
        </w:tc>
      </w:tr>
      <w:tr w:rsidR="002E20C4" w:rsidRPr="002E20C4" w14:paraId="7645BECA"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7DDBCF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10</w:t>
            </w:r>
          </w:p>
        </w:tc>
        <w:tc>
          <w:tcPr>
            <w:tcW w:w="1365" w:type="dxa"/>
            <w:tcBorders>
              <w:top w:val="nil"/>
              <w:left w:val="nil"/>
              <w:bottom w:val="single" w:sz="4" w:space="0" w:color="auto"/>
              <w:right w:val="single" w:sz="4" w:space="0" w:color="auto"/>
            </w:tcBorders>
            <w:noWrap/>
            <w:vAlign w:val="center"/>
            <w:hideMark/>
          </w:tcPr>
          <w:p w14:paraId="40A7CA7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3731-1769</w:t>
            </w:r>
          </w:p>
        </w:tc>
        <w:tc>
          <w:tcPr>
            <w:tcW w:w="3118" w:type="dxa"/>
            <w:tcBorders>
              <w:top w:val="nil"/>
              <w:left w:val="nil"/>
              <w:bottom w:val="single" w:sz="4" w:space="0" w:color="auto"/>
              <w:right w:val="single" w:sz="4" w:space="0" w:color="auto"/>
            </w:tcBorders>
            <w:vAlign w:val="center"/>
            <w:hideMark/>
          </w:tcPr>
          <w:p w14:paraId="000E220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Escola de Administração</w:t>
            </w:r>
          </w:p>
        </w:tc>
        <w:tc>
          <w:tcPr>
            <w:tcW w:w="5245" w:type="dxa"/>
            <w:tcBorders>
              <w:top w:val="nil"/>
              <w:left w:val="nil"/>
              <w:bottom w:val="single" w:sz="4" w:space="0" w:color="auto"/>
              <w:right w:val="single" w:sz="4" w:space="0" w:color="auto"/>
            </w:tcBorders>
            <w:noWrap/>
            <w:vAlign w:val="center"/>
            <w:hideMark/>
          </w:tcPr>
          <w:p w14:paraId="393D0DC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607</w:t>
            </w:r>
          </w:p>
        </w:tc>
      </w:tr>
      <w:tr w:rsidR="002E20C4" w:rsidRPr="002E20C4" w14:paraId="3BBBEBB2"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CB547C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11</w:t>
            </w:r>
          </w:p>
        </w:tc>
        <w:tc>
          <w:tcPr>
            <w:tcW w:w="1365" w:type="dxa"/>
            <w:tcBorders>
              <w:top w:val="nil"/>
              <w:left w:val="nil"/>
              <w:bottom w:val="single" w:sz="4" w:space="0" w:color="auto"/>
              <w:right w:val="single" w:sz="4" w:space="0" w:color="auto"/>
            </w:tcBorders>
            <w:noWrap/>
            <w:vAlign w:val="center"/>
            <w:hideMark/>
          </w:tcPr>
          <w:p w14:paraId="018EF1C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3731-1214</w:t>
            </w:r>
          </w:p>
        </w:tc>
        <w:tc>
          <w:tcPr>
            <w:tcW w:w="3118" w:type="dxa"/>
            <w:tcBorders>
              <w:top w:val="nil"/>
              <w:left w:val="nil"/>
              <w:bottom w:val="single" w:sz="4" w:space="0" w:color="auto"/>
              <w:right w:val="single" w:sz="4" w:space="0" w:color="auto"/>
            </w:tcBorders>
            <w:vAlign w:val="center"/>
            <w:hideMark/>
          </w:tcPr>
          <w:p w14:paraId="63DD8B4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Sec. Ciências e Tecnologia</w:t>
            </w:r>
          </w:p>
        </w:tc>
        <w:tc>
          <w:tcPr>
            <w:tcW w:w="5245" w:type="dxa"/>
            <w:tcBorders>
              <w:top w:val="nil"/>
              <w:left w:val="nil"/>
              <w:bottom w:val="single" w:sz="4" w:space="0" w:color="auto"/>
              <w:right w:val="single" w:sz="4" w:space="0" w:color="auto"/>
            </w:tcBorders>
            <w:noWrap/>
            <w:vAlign w:val="center"/>
            <w:hideMark/>
          </w:tcPr>
          <w:p w14:paraId="4535CB10" w14:textId="744D71F8"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Av. Ro</w:t>
            </w:r>
            <w:r>
              <w:rPr>
                <w:rFonts w:ascii="Times New Roman" w:eastAsia="Times New Roman" w:hAnsi="Times New Roman" w:cs="Times New Roman"/>
                <w:color w:val="000000"/>
              </w:rPr>
              <w:t>b</w:t>
            </w:r>
            <w:r w:rsidRPr="002E20C4">
              <w:rPr>
                <w:rFonts w:ascii="Times New Roman" w:eastAsia="Times New Roman" w:hAnsi="Times New Roman" w:cs="Times New Roman"/>
                <w:color w:val="000000"/>
              </w:rPr>
              <w:t>erto Silveiro nº 1978 Flamengo</w:t>
            </w:r>
          </w:p>
        </w:tc>
      </w:tr>
      <w:tr w:rsidR="002E20C4" w:rsidRPr="002E20C4" w14:paraId="28DB3A48"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334DDF0F"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12</w:t>
            </w:r>
          </w:p>
        </w:tc>
        <w:tc>
          <w:tcPr>
            <w:tcW w:w="1365" w:type="dxa"/>
            <w:tcBorders>
              <w:top w:val="nil"/>
              <w:left w:val="nil"/>
              <w:bottom w:val="single" w:sz="4" w:space="0" w:color="auto"/>
              <w:right w:val="single" w:sz="4" w:space="0" w:color="auto"/>
            </w:tcBorders>
            <w:noWrap/>
            <w:vAlign w:val="center"/>
            <w:hideMark/>
          </w:tcPr>
          <w:p w14:paraId="4D7322A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2636-8506</w:t>
            </w:r>
          </w:p>
        </w:tc>
        <w:tc>
          <w:tcPr>
            <w:tcW w:w="3118" w:type="dxa"/>
            <w:tcBorders>
              <w:top w:val="nil"/>
              <w:left w:val="nil"/>
              <w:bottom w:val="single" w:sz="4" w:space="0" w:color="auto"/>
              <w:right w:val="single" w:sz="4" w:space="0" w:color="auto"/>
            </w:tcBorders>
            <w:noWrap/>
            <w:vAlign w:val="center"/>
            <w:hideMark/>
          </w:tcPr>
          <w:p w14:paraId="5505699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CRAS de São José I</w:t>
            </w:r>
          </w:p>
        </w:tc>
        <w:tc>
          <w:tcPr>
            <w:tcW w:w="5245" w:type="dxa"/>
            <w:tcBorders>
              <w:top w:val="nil"/>
              <w:left w:val="nil"/>
              <w:bottom w:val="single" w:sz="4" w:space="0" w:color="auto"/>
              <w:right w:val="single" w:sz="4" w:space="0" w:color="auto"/>
            </w:tcBorders>
            <w:noWrap/>
            <w:vAlign w:val="center"/>
            <w:hideMark/>
          </w:tcPr>
          <w:p w14:paraId="4BAF8DAE" w14:textId="3AC2709E"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Ibiapina </w:t>
            </w:r>
            <w:proofErr w:type="spellStart"/>
            <w:r w:rsidRPr="002E20C4">
              <w:rPr>
                <w:rFonts w:ascii="Times New Roman" w:eastAsia="Times New Roman" w:hAnsi="Times New Roman" w:cs="Times New Roman"/>
                <w:color w:val="000000"/>
              </w:rPr>
              <w:t>Lt</w:t>
            </w:r>
            <w:proofErr w:type="spellEnd"/>
            <w:r w:rsidRPr="002E20C4">
              <w:rPr>
                <w:rFonts w:ascii="Times New Roman" w:eastAsia="Times New Roman" w:hAnsi="Times New Roman" w:cs="Times New Roman"/>
                <w:color w:val="000000"/>
              </w:rPr>
              <w:t xml:space="preserve"> 21 e 22 </w:t>
            </w:r>
            <w:proofErr w:type="spellStart"/>
            <w:r w:rsidRPr="002E20C4">
              <w:rPr>
                <w:rFonts w:ascii="Times New Roman" w:eastAsia="Times New Roman" w:hAnsi="Times New Roman" w:cs="Times New Roman"/>
                <w:color w:val="000000"/>
              </w:rPr>
              <w:t>Qd</w:t>
            </w:r>
            <w:proofErr w:type="spellEnd"/>
            <w:r w:rsidRPr="002E20C4">
              <w:rPr>
                <w:rFonts w:ascii="Times New Roman" w:eastAsia="Times New Roman" w:hAnsi="Times New Roman" w:cs="Times New Roman"/>
                <w:color w:val="000000"/>
              </w:rPr>
              <w:t xml:space="preserve"> 44 São josé de Imbassaí</w:t>
            </w:r>
          </w:p>
        </w:tc>
      </w:tr>
      <w:tr w:rsidR="002E20C4" w:rsidRPr="002E20C4" w14:paraId="1426B5AC"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7D57AF7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13</w:t>
            </w:r>
          </w:p>
        </w:tc>
        <w:tc>
          <w:tcPr>
            <w:tcW w:w="1365" w:type="dxa"/>
            <w:tcBorders>
              <w:top w:val="nil"/>
              <w:left w:val="nil"/>
              <w:bottom w:val="single" w:sz="4" w:space="0" w:color="auto"/>
              <w:right w:val="single" w:sz="4" w:space="0" w:color="auto"/>
            </w:tcBorders>
            <w:noWrap/>
            <w:vAlign w:val="center"/>
            <w:hideMark/>
          </w:tcPr>
          <w:p w14:paraId="27F3B49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2637-3648</w:t>
            </w:r>
          </w:p>
        </w:tc>
        <w:tc>
          <w:tcPr>
            <w:tcW w:w="3118" w:type="dxa"/>
            <w:vMerge w:val="restart"/>
            <w:tcBorders>
              <w:top w:val="nil"/>
              <w:left w:val="single" w:sz="4" w:space="0" w:color="auto"/>
              <w:bottom w:val="single" w:sz="4" w:space="0" w:color="000000"/>
              <w:right w:val="single" w:sz="4" w:space="0" w:color="auto"/>
            </w:tcBorders>
            <w:noWrap/>
            <w:vAlign w:val="center"/>
            <w:hideMark/>
          </w:tcPr>
          <w:p w14:paraId="4B62B8A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Secretaria - Contrato 350-5968</w:t>
            </w:r>
          </w:p>
        </w:tc>
        <w:tc>
          <w:tcPr>
            <w:tcW w:w="5245" w:type="dxa"/>
            <w:vMerge w:val="restart"/>
            <w:tcBorders>
              <w:top w:val="nil"/>
              <w:left w:val="single" w:sz="4" w:space="0" w:color="auto"/>
              <w:bottom w:val="single" w:sz="4" w:space="0" w:color="auto"/>
              <w:right w:val="single" w:sz="4" w:space="0" w:color="auto"/>
            </w:tcBorders>
            <w:noWrap/>
            <w:vAlign w:val="center"/>
            <w:hideMark/>
          </w:tcPr>
          <w:p w14:paraId="25539FD0" w14:textId="08FD5306"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Domí</w:t>
            </w:r>
            <w:r>
              <w:rPr>
                <w:rFonts w:ascii="Times New Roman" w:eastAsia="Times New Roman" w:hAnsi="Times New Roman" w:cs="Times New Roman"/>
                <w:color w:val="000000"/>
              </w:rPr>
              <w:t>c</w:t>
            </w:r>
            <w:r w:rsidRPr="002E20C4">
              <w:rPr>
                <w:rFonts w:ascii="Times New Roman" w:eastAsia="Times New Roman" w:hAnsi="Times New Roman" w:cs="Times New Roman"/>
                <w:color w:val="000000"/>
              </w:rPr>
              <w:t xml:space="preserve">io da Gama S/N </w:t>
            </w:r>
            <w:proofErr w:type="spellStart"/>
            <w:r w:rsidRPr="002E20C4">
              <w:rPr>
                <w:rFonts w:ascii="Times New Roman" w:eastAsia="Times New Roman" w:hAnsi="Times New Roman" w:cs="Times New Roman"/>
                <w:color w:val="000000"/>
              </w:rPr>
              <w:t>Lt</w:t>
            </w:r>
            <w:proofErr w:type="spellEnd"/>
            <w:r w:rsidRPr="002E20C4">
              <w:rPr>
                <w:rFonts w:ascii="Times New Roman" w:eastAsia="Times New Roman" w:hAnsi="Times New Roman" w:cs="Times New Roman"/>
                <w:color w:val="000000"/>
              </w:rPr>
              <w:t xml:space="preserve"> 18, </w:t>
            </w:r>
            <w:proofErr w:type="spellStart"/>
            <w:r w:rsidRPr="002E20C4">
              <w:rPr>
                <w:rFonts w:ascii="Times New Roman" w:eastAsia="Times New Roman" w:hAnsi="Times New Roman" w:cs="Times New Roman"/>
                <w:color w:val="000000"/>
              </w:rPr>
              <w:t>Qd</w:t>
            </w:r>
            <w:proofErr w:type="spellEnd"/>
            <w:r w:rsidRPr="002E20C4">
              <w:rPr>
                <w:rFonts w:ascii="Times New Roman" w:eastAsia="Times New Roman" w:hAnsi="Times New Roman" w:cs="Times New Roman"/>
                <w:color w:val="000000"/>
              </w:rPr>
              <w:t xml:space="preserve"> 03 Centro</w:t>
            </w:r>
          </w:p>
        </w:tc>
      </w:tr>
      <w:tr w:rsidR="002E20C4" w:rsidRPr="002E20C4" w14:paraId="2993C9C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C14496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14</w:t>
            </w:r>
          </w:p>
        </w:tc>
        <w:tc>
          <w:tcPr>
            <w:tcW w:w="1365" w:type="dxa"/>
            <w:tcBorders>
              <w:top w:val="nil"/>
              <w:left w:val="nil"/>
              <w:bottom w:val="single" w:sz="4" w:space="0" w:color="auto"/>
              <w:right w:val="single" w:sz="4" w:space="0" w:color="auto"/>
            </w:tcBorders>
            <w:noWrap/>
            <w:vAlign w:val="center"/>
            <w:hideMark/>
          </w:tcPr>
          <w:p w14:paraId="2151881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3731-2287</w:t>
            </w:r>
          </w:p>
        </w:tc>
        <w:tc>
          <w:tcPr>
            <w:tcW w:w="3118" w:type="dxa"/>
            <w:vMerge/>
            <w:tcBorders>
              <w:top w:val="nil"/>
              <w:left w:val="single" w:sz="4" w:space="0" w:color="auto"/>
              <w:bottom w:val="single" w:sz="4" w:space="0" w:color="000000"/>
              <w:right w:val="single" w:sz="4" w:space="0" w:color="auto"/>
            </w:tcBorders>
            <w:vAlign w:val="center"/>
            <w:hideMark/>
          </w:tcPr>
          <w:p w14:paraId="4FDE4AEB"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auto"/>
              <w:right w:val="single" w:sz="4" w:space="0" w:color="auto"/>
            </w:tcBorders>
            <w:vAlign w:val="center"/>
            <w:hideMark/>
          </w:tcPr>
          <w:p w14:paraId="1DED098B"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46C8568C"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5AFA3B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15</w:t>
            </w:r>
          </w:p>
        </w:tc>
        <w:tc>
          <w:tcPr>
            <w:tcW w:w="1365" w:type="dxa"/>
            <w:tcBorders>
              <w:top w:val="nil"/>
              <w:left w:val="nil"/>
              <w:bottom w:val="single" w:sz="4" w:space="0" w:color="auto"/>
              <w:right w:val="single" w:sz="4" w:space="0" w:color="auto"/>
            </w:tcBorders>
            <w:noWrap/>
            <w:vAlign w:val="center"/>
            <w:hideMark/>
          </w:tcPr>
          <w:p w14:paraId="5E27881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2637-3769</w:t>
            </w:r>
          </w:p>
        </w:tc>
        <w:tc>
          <w:tcPr>
            <w:tcW w:w="3118" w:type="dxa"/>
            <w:vMerge/>
            <w:tcBorders>
              <w:top w:val="nil"/>
              <w:left w:val="single" w:sz="4" w:space="0" w:color="auto"/>
              <w:bottom w:val="single" w:sz="4" w:space="0" w:color="000000"/>
              <w:right w:val="single" w:sz="4" w:space="0" w:color="auto"/>
            </w:tcBorders>
            <w:vAlign w:val="center"/>
            <w:hideMark/>
          </w:tcPr>
          <w:p w14:paraId="2D9C4BBF"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auto"/>
              <w:right w:val="single" w:sz="4" w:space="0" w:color="auto"/>
            </w:tcBorders>
            <w:vAlign w:val="center"/>
            <w:hideMark/>
          </w:tcPr>
          <w:p w14:paraId="6012A81D"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530AC4B3"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EAD15E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16</w:t>
            </w:r>
          </w:p>
        </w:tc>
        <w:tc>
          <w:tcPr>
            <w:tcW w:w="1365" w:type="dxa"/>
            <w:tcBorders>
              <w:top w:val="nil"/>
              <w:left w:val="nil"/>
              <w:bottom w:val="single" w:sz="4" w:space="0" w:color="auto"/>
              <w:right w:val="single" w:sz="4" w:space="0" w:color="auto"/>
            </w:tcBorders>
            <w:noWrap/>
            <w:vAlign w:val="center"/>
            <w:hideMark/>
          </w:tcPr>
          <w:p w14:paraId="212EC92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3731-0353</w:t>
            </w:r>
          </w:p>
        </w:tc>
        <w:tc>
          <w:tcPr>
            <w:tcW w:w="3118" w:type="dxa"/>
            <w:tcBorders>
              <w:top w:val="nil"/>
              <w:left w:val="nil"/>
              <w:bottom w:val="single" w:sz="4" w:space="0" w:color="auto"/>
              <w:right w:val="single" w:sz="4" w:space="0" w:color="auto"/>
            </w:tcBorders>
            <w:noWrap/>
            <w:vAlign w:val="center"/>
            <w:hideMark/>
          </w:tcPr>
          <w:p w14:paraId="1AE72BB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CRAS - Centro </w:t>
            </w:r>
          </w:p>
        </w:tc>
        <w:tc>
          <w:tcPr>
            <w:tcW w:w="5245" w:type="dxa"/>
            <w:tcBorders>
              <w:top w:val="nil"/>
              <w:left w:val="nil"/>
              <w:bottom w:val="single" w:sz="4" w:space="0" w:color="auto"/>
              <w:right w:val="single" w:sz="4" w:space="0" w:color="auto"/>
            </w:tcBorders>
            <w:noWrap/>
            <w:vAlign w:val="center"/>
            <w:hideMark/>
          </w:tcPr>
          <w:p w14:paraId="3184E9D1" w14:textId="3A071442"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Domí</w:t>
            </w:r>
            <w:r>
              <w:rPr>
                <w:rFonts w:ascii="Times New Roman" w:eastAsia="Times New Roman" w:hAnsi="Times New Roman" w:cs="Times New Roman"/>
                <w:color w:val="000000"/>
              </w:rPr>
              <w:t>c</w:t>
            </w:r>
            <w:r w:rsidRPr="002E20C4">
              <w:rPr>
                <w:rFonts w:ascii="Times New Roman" w:eastAsia="Times New Roman" w:hAnsi="Times New Roman" w:cs="Times New Roman"/>
                <w:color w:val="000000"/>
              </w:rPr>
              <w:t xml:space="preserve">io da Gama </w:t>
            </w:r>
            <w:proofErr w:type="spellStart"/>
            <w:r w:rsidRPr="002E20C4">
              <w:rPr>
                <w:rFonts w:ascii="Times New Roman" w:eastAsia="Times New Roman" w:hAnsi="Times New Roman" w:cs="Times New Roman"/>
                <w:color w:val="000000"/>
              </w:rPr>
              <w:t>Lt</w:t>
            </w:r>
            <w:proofErr w:type="spellEnd"/>
            <w:r w:rsidRPr="002E20C4">
              <w:rPr>
                <w:rFonts w:ascii="Times New Roman" w:eastAsia="Times New Roman" w:hAnsi="Times New Roman" w:cs="Times New Roman"/>
                <w:color w:val="000000"/>
              </w:rPr>
              <w:t xml:space="preserve"> 18, </w:t>
            </w:r>
            <w:proofErr w:type="spellStart"/>
            <w:r w:rsidRPr="002E20C4">
              <w:rPr>
                <w:rFonts w:ascii="Times New Roman" w:eastAsia="Times New Roman" w:hAnsi="Times New Roman" w:cs="Times New Roman"/>
                <w:color w:val="000000"/>
              </w:rPr>
              <w:t>Qd</w:t>
            </w:r>
            <w:proofErr w:type="spellEnd"/>
            <w:r w:rsidRPr="002E20C4">
              <w:rPr>
                <w:rFonts w:ascii="Times New Roman" w:eastAsia="Times New Roman" w:hAnsi="Times New Roman" w:cs="Times New Roman"/>
                <w:color w:val="000000"/>
              </w:rPr>
              <w:t xml:space="preserve"> 03</w:t>
            </w:r>
          </w:p>
        </w:tc>
      </w:tr>
      <w:tr w:rsidR="002E20C4" w:rsidRPr="002E20C4" w14:paraId="5097168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5F28F5B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17</w:t>
            </w:r>
          </w:p>
        </w:tc>
        <w:tc>
          <w:tcPr>
            <w:tcW w:w="1365" w:type="dxa"/>
            <w:tcBorders>
              <w:top w:val="nil"/>
              <w:left w:val="nil"/>
              <w:bottom w:val="single" w:sz="4" w:space="0" w:color="auto"/>
              <w:right w:val="single" w:sz="4" w:space="0" w:color="auto"/>
            </w:tcBorders>
            <w:noWrap/>
            <w:vAlign w:val="center"/>
            <w:hideMark/>
          </w:tcPr>
          <w:p w14:paraId="4166925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2636-6532</w:t>
            </w:r>
          </w:p>
        </w:tc>
        <w:tc>
          <w:tcPr>
            <w:tcW w:w="3118" w:type="dxa"/>
            <w:tcBorders>
              <w:top w:val="nil"/>
              <w:left w:val="nil"/>
              <w:bottom w:val="single" w:sz="4" w:space="0" w:color="auto"/>
              <w:right w:val="single" w:sz="4" w:space="0" w:color="auto"/>
            </w:tcBorders>
            <w:noWrap/>
            <w:vAlign w:val="center"/>
            <w:hideMark/>
          </w:tcPr>
          <w:p w14:paraId="1709FEC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CRAS Inoã</w:t>
            </w:r>
          </w:p>
        </w:tc>
        <w:tc>
          <w:tcPr>
            <w:tcW w:w="5245" w:type="dxa"/>
            <w:tcBorders>
              <w:top w:val="nil"/>
              <w:left w:val="nil"/>
              <w:bottom w:val="single" w:sz="4" w:space="0" w:color="auto"/>
              <w:right w:val="single" w:sz="4" w:space="0" w:color="auto"/>
            </w:tcBorders>
            <w:noWrap/>
            <w:vAlign w:val="center"/>
            <w:hideMark/>
          </w:tcPr>
          <w:p w14:paraId="7580284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Cinco, 01-02 </w:t>
            </w:r>
            <w:proofErr w:type="spellStart"/>
            <w:r w:rsidRPr="002E20C4">
              <w:rPr>
                <w:rFonts w:ascii="Times New Roman" w:eastAsia="Times New Roman" w:hAnsi="Times New Roman" w:cs="Times New Roman"/>
                <w:color w:val="000000"/>
              </w:rPr>
              <w:t>Qd</w:t>
            </w:r>
            <w:proofErr w:type="spellEnd"/>
            <w:r w:rsidRPr="002E20C4">
              <w:rPr>
                <w:rFonts w:ascii="Times New Roman" w:eastAsia="Times New Roman" w:hAnsi="Times New Roman" w:cs="Times New Roman"/>
                <w:color w:val="000000"/>
              </w:rPr>
              <w:t xml:space="preserve"> 19 Inoã, Marica CEP 24942-395</w:t>
            </w:r>
          </w:p>
        </w:tc>
      </w:tr>
      <w:tr w:rsidR="002E20C4" w:rsidRPr="002E20C4" w14:paraId="1FF2D49C"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F47D29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18</w:t>
            </w:r>
          </w:p>
        </w:tc>
        <w:tc>
          <w:tcPr>
            <w:tcW w:w="1365" w:type="dxa"/>
            <w:tcBorders>
              <w:top w:val="nil"/>
              <w:left w:val="nil"/>
              <w:bottom w:val="single" w:sz="4" w:space="0" w:color="auto"/>
              <w:right w:val="single" w:sz="4" w:space="0" w:color="auto"/>
            </w:tcBorders>
            <w:noWrap/>
            <w:vAlign w:val="center"/>
            <w:hideMark/>
          </w:tcPr>
          <w:p w14:paraId="1166E8B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2648-8049</w:t>
            </w:r>
          </w:p>
        </w:tc>
        <w:tc>
          <w:tcPr>
            <w:tcW w:w="3118" w:type="dxa"/>
            <w:tcBorders>
              <w:top w:val="nil"/>
              <w:left w:val="nil"/>
              <w:bottom w:val="single" w:sz="4" w:space="0" w:color="auto"/>
              <w:right w:val="single" w:sz="4" w:space="0" w:color="auto"/>
            </w:tcBorders>
            <w:noWrap/>
            <w:vAlign w:val="center"/>
            <w:hideMark/>
          </w:tcPr>
          <w:p w14:paraId="33FB542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CRAS - Região Oceânica</w:t>
            </w:r>
          </w:p>
        </w:tc>
        <w:tc>
          <w:tcPr>
            <w:tcW w:w="5245" w:type="dxa"/>
            <w:tcBorders>
              <w:top w:val="nil"/>
              <w:left w:val="nil"/>
              <w:bottom w:val="single" w:sz="4" w:space="0" w:color="auto"/>
              <w:right w:val="single" w:sz="4" w:space="0" w:color="auto"/>
            </w:tcBorders>
            <w:noWrap/>
            <w:vAlign w:val="center"/>
            <w:hideMark/>
          </w:tcPr>
          <w:p w14:paraId="4BD75C0A"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Av. Maísa Monjardim, </w:t>
            </w:r>
            <w:proofErr w:type="spellStart"/>
            <w:r w:rsidRPr="002E20C4">
              <w:rPr>
                <w:rFonts w:ascii="Times New Roman" w:eastAsia="Times New Roman" w:hAnsi="Times New Roman" w:cs="Times New Roman"/>
                <w:color w:val="000000"/>
              </w:rPr>
              <w:t>Qd</w:t>
            </w:r>
            <w:proofErr w:type="spellEnd"/>
            <w:r w:rsidRPr="002E20C4">
              <w:rPr>
                <w:rFonts w:ascii="Times New Roman" w:eastAsia="Times New Roman" w:hAnsi="Times New Roman" w:cs="Times New Roman"/>
                <w:color w:val="000000"/>
              </w:rPr>
              <w:t xml:space="preserve"> 195, </w:t>
            </w:r>
            <w:proofErr w:type="spellStart"/>
            <w:r w:rsidRPr="002E20C4">
              <w:rPr>
                <w:rFonts w:ascii="Times New Roman" w:eastAsia="Times New Roman" w:hAnsi="Times New Roman" w:cs="Times New Roman"/>
                <w:color w:val="000000"/>
              </w:rPr>
              <w:t>Lt</w:t>
            </w:r>
            <w:proofErr w:type="spellEnd"/>
            <w:r w:rsidRPr="002E20C4">
              <w:rPr>
                <w:rFonts w:ascii="Times New Roman" w:eastAsia="Times New Roman" w:hAnsi="Times New Roman" w:cs="Times New Roman"/>
                <w:color w:val="000000"/>
              </w:rPr>
              <w:t xml:space="preserve"> 05 Cordeirinho Esquina c/ a 135</w:t>
            </w:r>
          </w:p>
        </w:tc>
      </w:tr>
      <w:tr w:rsidR="002E20C4" w:rsidRPr="002E20C4" w14:paraId="4C106D2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1D32A8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19</w:t>
            </w:r>
          </w:p>
        </w:tc>
        <w:tc>
          <w:tcPr>
            <w:tcW w:w="1365" w:type="dxa"/>
            <w:tcBorders>
              <w:top w:val="nil"/>
              <w:left w:val="nil"/>
              <w:bottom w:val="single" w:sz="4" w:space="0" w:color="auto"/>
              <w:right w:val="single" w:sz="4" w:space="0" w:color="auto"/>
            </w:tcBorders>
            <w:noWrap/>
            <w:vAlign w:val="center"/>
            <w:hideMark/>
          </w:tcPr>
          <w:p w14:paraId="5D127BCA"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2637-4091</w:t>
            </w:r>
          </w:p>
        </w:tc>
        <w:tc>
          <w:tcPr>
            <w:tcW w:w="3118" w:type="dxa"/>
            <w:tcBorders>
              <w:top w:val="nil"/>
              <w:left w:val="nil"/>
              <w:bottom w:val="single" w:sz="4" w:space="0" w:color="auto"/>
              <w:right w:val="single" w:sz="4" w:space="0" w:color="auto"/>
            </w:tcBorders>
            <w:noWrap/>
            <w:vAlign w:val="center"/>
            <w:hideMark/>
          </w:tcPr>
          <w:p w14:paraId="2923E7E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Conselho Tutelar I</w:t>
            </w:r>
          </w:p>
        </w:tc>
        <w:tc>
          <w:tcPr>
            <w:tcW w:w="5245" w:type="dxa"/>
            <w:tcBorders>
              <w:top w:val="nil"/>
              <w:left w:val="nil"/>
              <w:bottom w:val="single" w:sz="4" w:space="0" w:color="auto"/>
              <w:right w:val="single" w:sz="4" w:space="0" w:color="auto"/>
            </w:tcBorders>
            <w:noWrap/>
            <w:vAlign w:val="center"/>
            <w:hideMark/>
          </w:tcPr>
          <w:p w14:paraId="6185260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Fernando Henrique Assumpção, nº 39 </w:t>
            </w:r>
            <w:proofErr w:type="spellStart"/>
            <w:proofErr w:type="gramStart"/>
            <w:r w:rsidRPr="002E20C4">
              <w:rPr>
                <w:rFonts w:ascii="Times New Roman" w:eastAsia="Times New Roman" w:hAnsi="Times New Roman" w:cs="Times New Roman"/>
                <w:color w:val="000000"/>
              </w:rPr>
              <w:t>P.Eldorado</w:t>
            </w:r>
            <w:proofErr w:type="spellEnd"/>
            <w:proofErr w:type="gramEnd"/>
          </w:p>
        </w:tc>
      </w:tr>
      <w:tr w:rsidR="002E20C4" w:rsidRPr="002E20C4" w14:paraId="16045FB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D37404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lastRenderedPageBreak/>
              <w:t>20</w:t>
            </w:r>
          </w:p>
        </w:tc>
        <w:tc>
          <w:tcPr>
            <w:tcW w:w="1365" w:type="dxa"/>
            <w:tcBorders>
              <w:top w:val="nil"/>
              <w:left w:val="nil"/>
              <w:bottom w:val="single" w:sz="4" w:space="0" w:color="auto"/>
              <w:right w:val="single" w:sz="4" w:space="0" w:color="auto"/>
            </w:tcBorders>
            <w:noWrap/>
            <w:vAlign w:val="center"/>
            <w:hideMark/>
          </w:tcPr>
          <w:p w14:paraId="3BA929C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2637-4193</w:t>
            </w:r>
          </w:p>
        </w:tc>
        <w:tc>
          <w:tcPr>
            <w:tcW w:w="3118" w:type="dxa"/>
            <w:tcBorders>
              <w:top w:val="nil"/>
              <w:left w:val="nil"/>
              <w:bottom w:val="single" w:sz="4" w:space="0" w:color="auto"/>
              <w:right w:val="single" w:sz="4" w:space="0" w:color="auto"/>
            </w:tcBorders>
            <w:noWrap/>
            <w:vAlign w:val="center"/>
            <w:hideMark/>
          </w:tcPr>
          <w:p w14:paraId="63B560A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Conselho Tutelar II</w:t>
            </w:r>
          </w:p>
        </w:tc>
        <w:tc>
          <w:tcPr>
            <w:tcW w:w="5245" w:type="dxa"/>
            <w:tcBorders>
              <w:top w:val="nil"/>
              <w:left w:val="nil"/>
              <w:bottom w:val="single" w:sz="4" w:space="0" w:color="auto"/>
              <w:right w:val="single" w:sz="4" w:space="0" w:color="auto"/>
            </w:tcBorders>
            <w:noWrap/>
            <w:vAlign w:val="center"/>
            <w:hideMark/>
          </w:tcPr>
          <w:p w14:paraId="404AF0C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Mamoeiros, 287 Bosque Fundo Inoã Cep: 24943-790</w:t>
            </w:r>
          </w:p>
        </w:tc>
      </w:tr>
      <w:tr w:rsidR="002E20C4" w:rsidRPr="002E20C4" w14:paraId="7326A843"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0D872E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21</w:t>
            </w:r>
          </w:p>
        </w:tc>
        <w:tc>
          <w:tcPr>
            <w:tcW w:w="1365" w:type="dxa"/>
            <w:tcBorders>
              <w:top w:val="nil"/>
              <w:left w:val="nil"/>
              <w:bottom w:val="single" w:sz="4" w:space="0" w:color="auto"/>
              <w:right w:val="single" w:sz="4" w:space="0" w:color="auto"/>
            </w:tcBorders>
            <w:noWrap/>
            <w:vAlign w:val="center"/>
            <w:hideMark/>
          </w:tcPr>
          <w:p w14:paraId="4ABDD59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2637-5663</w:t>
            </w:r>
          </w:p>
        </w:tc>
        <w:tc>
          <w:tcPr>
            <w:tcW w:w="3118" w:type="dxa"/>
            <w:tcBorders>
              <w:top w:val="nil"/>
              <w:left w:val="nil"/>
              <w:bottom w:val="single" w:sz="4" w:space="0" w:color="auto"/>
              <w:right w:val="single" w:sz="4" w:space="0" w:color="auto"/>
            </w:tcBorders>
            <w:noWrap/>
            <w:vAlign w:val="center"/>
            <w:hideMark/>
          </w:tcPr>
          <w:p w14:paraId="6FB73C5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Casa Abrigo Monteiro Lobato</w:t>
            </w:r>
          </w:p>
        </w:tc>
        <w:tc>
          <w:tcPr>
            <w:tcW w:w="5245" w:type="dxa"/>
            <w:tcBorders>
              <w:top w:val="nil"/>
              <w:left w:val="nil"/>
              <w:bottom w:val="single" w:sz="4" w:space="0" w:color="auto"/>
              <w:right w:val="single" w:sz="4" w:space="0" w:color="auto"/>
            </w:tcBorders>
            <w:noWrap/>
            <w:vAlign w:val="center"/>
            <w:hideMark/>
          </w:tcPr>
          <w:p w14:paraId="6392006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Ari Espindola, nº 114 Flamengo CEP: 24900-485</w:t>
            </w:r>
          </w:p>
        </w:tc>
      </w:tr>
      <w:tr w:rsidR="002E20C4" w:rsidRPr="002E20C4" w14:paraId="439244E1"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D1216AA"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22</w:t>
            </w:r>
          </w:p>
        </w:tc>
        <w:tc>
          <w:tcPr>
            <w:tcW w:w="1365" w:type="dxa"/>
            <w:tcBorders>
              <w:top w:val="nil"/>
              <w:left w:val="nil"/>
              <w:bottom w:val="single" w:sz="4" w:space="0" w:color="auto"/>
              <w:right w:val="single" w:sz="4" w:space="0" w:color="auto"/>
            </w:tcBorders>
            <w:noWrap/>
            <w:vAlign w:val="center"/>
            <w:hideMark/>
          </w:tcPr>
          <w:p w14:paraId="29FC493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3731-1787</w:t>
            </w:r>
          </w:p>
        </w:tc>
        <w:tc>
          <w:tcPr>
            <w:tcW w:w="3118" w:type="dxa"/>
            <w:tcBorders>
              <w:top w:val="nil"/>
              <w:left w:val="nil"/>
              <w:bottom w:val="single" w:sz="4" w:space="0" w:color="auto"/>
              <w:right w:val="single" w:sz="4" w:space="0" w:color="auto"/>
            </w:tcBorders>
            <w:noWrap/>
            <w:vAlign w:val="center"/>
            <w:hideMark/>
          </w:tcPr>
          <w:p w14:paraId="4E913AB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CRAS - Praça Céu </w:t>
            </w:r>
          </w:p>
        </w:tc>
        <w:tc>
          <w:tcPr>
            <w:tcW w:w="5245" w:type="dxa"/>
            <w:tcBorders>
              <w:top w:val="nil"/>
              <w:left w:val="nil"/>
              <w:bottom w:val="single" w:sz="4" w:space="0" w:color="auto"/>
              <w:right w:val="single" w:sz="4" w:space="0" w:color="auto"/>
            </w:tcBorders>
            <w:noWrap/>
            <w:vAlign w:val="center"/>
            <w:hideMark/>
          </w:tcPr>
          <w:p w14:paraId="34873F4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Rod. Ernani do Amaral Peixoto km27, Mumbuca</w:t>
            </w:r>
          </w:p>
        </w:tc>
      </w:tr>
      <w:tr w:rsidR="002E20C4" w:rsidRPr="002E20C4" w14:paraId="771FA449"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5D69424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23</w:t>
            </w:r>
          </w:p>
        </w:tc>
        <w:tc>
          <w:tcPr>
            <w:tcW w:w="1365" w:type="dxa"/>
            <w:tcBorders>
              <w:top w:val="nil"/>
              <w:left w:val="nil"/>
              <w:bottom w:val="single" w:sz="4" w:space="0" w:color="auto"/>
              <w:right w:val="single" w:sz="4" w:space="0" w:color="auto"/>
            </w:tcBorders>
            <w:noWrap/>
            <w:vAlign w:val="center"/>
            <w:hideMark/>
          </w:tcPr>
          <w:p w14:paraId="2A20962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2637-6476</w:t>
            </w:r>
          </w:p>
        </w:tc>
        <w:tc>
          <w:tcPr>
            <w:tcW w:w="3118" w:type="dxa"/>
            <w:tcBorders>
              <w:top w:val="nil"/>
              <w:left w:val="nil"/>
              <w:bottom w:val="single" w:sz="4" w:space="0" w:color="auto"/>
              <w:right w:val="single" w:sz="4" w:space="0" w:color="auto"/>
            </w:tcBorders>
            <w:vAlign w:val="center"/>
            <w:hideMark/>
          </w:tcPr>
          <w:p w14:paraId="3F2C3EE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SAREM - Sec. da Pessoa com Deficiência e Inclusão</w:t>
            </w:r>
          </w:p>
        </w:tc>
        <w:tc>
          <w:tcPr>
            <w:tcW w:w="5245" w:type="dxa"/>
            <w:tcBorders>
              <w:top w:val="nil"/>
              <w:left w:val="nil"/>
              <w:bottom w:val="single" w:sz="4" w:space="0" w:color="auto"/>
              <w:right w:val="single" w:sz="4" w:space="0" w:color="auto"/>
            </w:tcBorders>
            <w:noWrap/>
            <w:vAlign w:val="center"/>
            <w:hideMark/>
          </w:tcPr>
          <w:p w14:paraId="1F756E92" w14:textId="4386C1A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vereador Luiz Antônio da Cunha nº 200</w:t>
            </w:r>
          </w:p>
        </w:tc>
      </w:tr>
      <w:tr w:rsidR="002E20C4" w:rsidRPr="002E20C4" w14:paraId="4902A96E"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13EE8F2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24</w:t>
            </w:r>
          </w:p>
        </w:tc>
        <w:tc>
          <w:tcPr>
            <w:tcW w:w="1365" w:type="dxa"/>
            <w:tcBorders>
              <w:top w:val="nil"/>
              <w:left w:val="nil"/>
              <w:bottom w:val="single" w:sz="4" w:space="0" w:color="auto"/>
              <w:right w:val="single" w:sz="4" w:space="0" w:color="auto"/>
            </w:tcBorders>
            <w:noWrap/>
            <w:vAlign w:val="center"/>
            <w:hideMark/>
          </w:tcPr>
          <w:p w14:paraId="41F60D0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2634-1810</w:t>
            </w:r>
          </w:p>
        </w:tc>
        <w:tc>
          <w:tcPr>
            <w:tcW w:w="3118" w:type="dxa"/>
            <w:tcBorders>
              <w:top w:val="nil"/>
              <w:left w:val="nil"/>
              <w:bottom w:val="single" w:sz="4" w:space="0" w:color="auto"/>
              <w:right w:val="single" w:sz="4" w:space="0" w:color="auto"/>
            </w:tcBorders>
            <w:noWrap/>
            <w:vAlign w:val="center"/>
            <w:hideMark/>
          </w:tcPr>
          <w:p w14:paraId="175F95A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Cemitério</w:t>
            </w:r>
          </w:p>
        </w:tc>
        <w:tc>
          <w:tcPr>
            <w:tcW w:w="5245" w:type="dxa"/>
            <w:tcBorders>
              <w:top w:val="nil"/>
              <w:left w:val="nil"/>
              <w:bottom w:val="single" w:sz="4" w:space="0" w:color="auto"/>
              <w:right w:val="single" w:sz="4" w:space="0" w:color="auto"/>
            </w:tcBorders>
            <w:noWrap/>
            <w:vAlign w:val="center"/>
            <w:hideMark/>
          </w:tcPr>
          <w:p w14:paraId="48FDBB2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Ari Espindola, nº 677 Jardim Adalberto Alves</w:t>
            </w:r>
          </w:p>
        </w:tc>
      </w:tr>
      <w:tr w:rsidR="002E20C4" w:rsidRPr="002E20C4" w14:paraId="2127CCB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62AB30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25</w:t>
            </w:r>
          </w:p>
        </w:tc>
        <w:tc>
          <w:tcPr>
            <w:tcW w:w="1365" w:type="dxa"/>
            <w:tcBorders>
              <w:top w:val="nil"/>
              <w:left w:val="nil"/>
              <w:bottom w:val="single" w:sz="4" w:space="0" w:color="auto"/>
              <w:right w:val="single" w:sz="4" w:space="0" w:color="auto"/>
            </w:tcBorders>
            <w:noWrap/>
            <w:vAlign w:val="center"/>
            <w:hideMark/>
          </w:tcPr>
          <w:p w14:paraId="2F22299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2634-1165</w:t>
            </w:r>
          </w:p>
        </w:tc>
        <w:tc>
          <w:tcPr>
            <w:tcW w:w="3118" w:type="dxa"/>
            <w:tcBorders>
              <w:top w:val="nil"/>
              <w:left w:val="nil"/>
              <w:bottom w:val="single" w:sz="4" w:space="0" w:color="auto"/>
              <w:right w:val="single" w:sz="4" w:space="0" w:color="auto"/>
            </w:tcBorders>
            <w:vAlign w:val="center"/>
            <w:hideMark/>
          </w:tcPr>
          <w:p w14:paraId="4CA28C3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Cultura</w:t>
            </w:r>
          </w:p>
        </w:tc>
        <w:tc>
          <w:tcPr>
            <w:tcW w:w="5245" w:type="dxa"/>
            <w:tcBorders>
              <w:top w:val="nil"/>
              <w:left w:val="nil"/>
              <w:bottom w:val="single" w:sz="4" w:space="0" w:color="auto"/>
              <w:right w:val="single" w:sz="4" w:space="0" w:color="auto"/>
            </w:tcBorders>
            <w:noWrap/>
            <w:vAlign w:val="center"/>
            <w:hideMark/>
          </w:tcPr>
          <w:p w14:paraId="12E9748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Adelaide Bezerra nº 104 - Boa Vista - Centro</w:t>
            </w:r>
          </w:p>
        </w:tc>
      </w:tr>
      <w:tr w:rsidR="002E20C4" w:rsidRPr="002E20C4" w14:paraId="4429315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EE4428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w:t>
            </w:r>
          </w:p>
        </w:tc>
        <w:tc>
          <w:tcPr>
            <w:tcW w:w="1365" w:type="dxa"/>
            <w:tcBorders>
              <w:top w:val="nil"/>
              <w:left w:val="nil"/>
              <w:bottom w:val="single" w:sz="4" w:space="0" w:color="auto"/>
              <w:right w:val="single" w:sz="4" w:space="0" w:color="auto"/>
            </w:tcBorders>
            <w:noWrap/>
            <w:vAlign w:val="center"/>
            <w:hideMark/>
          </w:tcPr>
          <w:p w14:paraId="65D8C63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3731-1488</w:t>
            </w:r>
          </w:p>
        </w:tc>
        <w:tc>
          <w:tcPr>
            <w:tcW w:w="3118" w:type="dxa"/>
            <w:tcBorders>
              <w:top w:val="nil"/>
              <w:left w:val="nil"/>
              <w:bottom w:val="single" w:sz="4" w:space="0" w:color="auto"/>
              <w:right w:val="single" w:sz="4" w:space="0" w:color="auto"/>
            </w:tcBorders>
            <w:noWrap/>
            <w:vAlign w:val="center"/>
            <w:hideMark/>
          </w:tcPr>
          <w:p w14:paraId="4838833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Des. Econômico</w:t>
            </w:r>
          </w:p>
        </w:tc>
        <w:tc>
          <w:tcPr>
            <w:tcW w:w="5245" w:type="dxa"/>
            <w:tcBorders>
              <w:top w:val="nil"/>
              <w:left w:val="nil"/>
              <w:bottom w:val="single" w:sz="4" w:space="0" w:color="auto"/>
              <w:right w:val="single" w:sz="4" w:space="0" w:color="auto"/>
            </w:tcBorders>
            <w:noWrap/>
            <w:vAlign w:val="center"/>
            <w:hideMark/>
          </w:tcPr>
          <w:p w14:paraId="3B0EDC6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Abreu Rangel, nº 138 Centro</w:t>
            </w:r>
          </w:p>
        </w:tc>
      </w:tr>
      <w:tr w:rsidR="002E20C4" w:rsidRPr="002E20C4" w14:paraId="5AAF18D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7B56574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27</w:t>
            </w:r>
          </w:p>
        </w:tc>
        <w:tc>
          <w:tcPr>
            <w:tcW w:w="1365" w:type="dxa"/>
            <w:tcBorders>
              <w:top w:val="nil"/>
              <w:left w:val="nil"/>
              <w:bottom w:val="single" w:sz="4" w:space="0" w:color="auto"/>
              <w:right w:val="single" w:sz="4" w:space="0" w:color="auto"/>
            </w:tcBorders>
            <w:noWrap/>
            <w:vAlign w:val="center"/>
            <w:hideMark/>
          </w:tcPr>
          <w:p w14:paraId="3A5F30F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2637-8058</w:t>
            </w:r>
          </w:p>
        </w:tc>
        <w:tc>
          <w:tcPr>
            <w:tcW w:w="3118" w:type="dxa"/>
            <w:tcBorders>
              <w:top w:val="nil"/>
              <w:left w:val="nil"/>
              <w:bottom w:val="single" w:sz="4" w:space="0" w:color="auto"/>
              <w:right w:val="single" w:sz="4" w:space="0" w:color="auto"/>
            </w:tcBorders>
            <w:noWrap/>
            <w:vAlign w:val="center"/>
            <w:hideMark/>
          </w:tcPr>
          <w:p w14:paraId="70E7067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Dir. Humanos</w:t>
            </w:r>
          </w:p>
        </w:tc>
        <w:tc>
          <w:tcPr>
            <w:tcW w:w="5245" w:type="dxa"/>
            <w:vMerge w:val="restart"/>
            <w:tcBorders>
              <w:top w:val="nil"/>
              <w:left w:val="single" w:sz="4" w:space="0" w:color="auto"/>
              <w:bottom w:val="single" w:sz="4" w:space="0" w:color="000000"/>
              <w:right w:val="single" w:sz="4" w:space="0" w:color="auto"/>
            </w:tcBorders>
            <w:noWrap/>
            <w:vAlign w:val="center"/>
            <w:hideMark/>
          </w:tcPr>
          <w:p w14:paraId="69F0EC8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Pereira neves nº 272 Boa Vista </w:t>
            </w:r>
          </w:p>
        </w:tc>
      </w:tr>
      <w:tr w:rsidR="002E20C4" w:rsidRPr="002E20C4" w14:paraId="0DB0346B"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A57C3A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28</w:t>
            </w:r>
          </w:p>
        </w:tc>
        <w:tc>
          <w:tcPr>
            <w:tcW w:w="1365" w:type="dxa"/>
            <w:tcBorders>
              <w:top w:val="nil"/>
              <w:left w:val="nil"/>
              <w:bottom w:val="single" w:sz="4" w:space="0" w:color="auto"/>
              <w:right w:val="single" w:sz="4" w:space="0" w:color="auto"/>
            </w:tcBorders>
            <w:noWrap/>
            <w:vAlign w:val="center"/>
            <w:hideMark/>
          </w:tcPr>
          <w:p w14:paraId="63F87F5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2634-1197</w:t>
            </w:r>
          </w:p>
        </w:tc>
        <w:tc>
          <w:tcPr>
            <w:tcW w:w="3118" w:type="dxa"/>
            <w:tcBorders>
              <w:top w:val="nil"/>
              <w:left w:val="nil"/>
              <w:bottom w:val="single" w:sz="4" w:space="0" w:color="auto"/>
              <w:right w:val="single" w:sz="4" w:space="0" w:color="auto"/>
            </w:tcBorders>
            <w:noWrap/>
            <w:vAlign w:val="center"/>
            <w:hideMark/>
          </w:tcPr>
          <w:p w14:paraId="4F3AA2A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Dir. Humanos</w:t>
            </w:r>
          </w:p>
        </w:tc>
        <w:tc>
          <w:tcPr>
            <w:tcW w:w="5245" w:type="dxa"/>
            <w:vMerge/>
            <w:tcBorders>
              <w:top w:val="nil"/>
              <w:left w:val="single" w:sz="4" w:space="0" w:color="auto"/>
              <w:bottom w:val="single" w:sz="4" w:space="0" w:color="000000"/>
              <w:right w:val="single" w:sz="4" w:space="0" w:color="auto"/>
            </w:tcBorders>
            <w:vAlign w:val="center"/>
            <w:hideMark/>
          </w:tcPr>
          <w:p w14:paraId="177F6772"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135B436E"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3BD7A29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29</w:t>
            </w:r>
          </w:p>
        </w:tc>
        <w:tc>
          <w:tcPr>
            <w:tcW w:w="1365" w:type="dxa"/>
            <w:tcBorders>
              <w:top w:val="nil"/>
              <w:left w:val="nil"/>
              <w:bottom w:val="single" w:sz="4" w:space="0" w:color="auto"/>
              <w:right w:val="single" w:sz="4" w:space="0" w:color="auto"/>
            </w:tcBorders>
            <w:noWrap/>
            <w:vAlign w:val="center"/>
            <w:hideMark/>
          </w:tcPr>
          <w:p w14:paraId="5A85841F"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2637-1639</w:t>
            </w:r>
          </w:p>
        </w:tc>
        <w:tc>
          <w:tcPr>
            <w:tcW w:w="3118" w:type="dxa"/>
            <w:tcBorders>
              <w:top w:val="nil"/>
              <w:left w:val="nil"/>
              <w:bottom w:val="single" w:sz="4" w:space="0" w:color="auto"/>
              <w:right w:val="single" w:sz="4" w:space="0" w:color="auto"/>
            </w:tcBorders>
            <w:noWrap/>
            <w:vAlign w:val="center"/>
            <w:hideMark/>
          </w:tcPr>
          <w:p w14:paraId="4F2A907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Economia Solidária</w:t>
            </w:r>
          </w:p>
        </w:tc>
        <w:tc>
          <w:tcPr>
            <w:tcW w:w="5245" w:type="dxa"/>
            <w:tcBorders>
              <w:top w:val="nil"/>
              <w:left w:val="nil"/>
              <w:bottom w:val="single" w:sz="4" w:space="0" w:color="auto"/>
              <w:right w:val="single" w:sz="4" w:space="0" w:color="auto"/>
            </w:tcBorders>
            <w:noWrap/>
            <w:vAlign w:val="center"/>
            <w:hideMark/>
          </w:tcPr>
          <w:p w14:paraId="2EF54B6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Abreu Rangel Nº 138 Centro</w:t>
            </w:r>
          </w:p>
        </w:tc>
      </w:tr>
      <w:tr w:rsidR="002E20C4" w:rsidRPr="002E20C4" w14:paraId="18F16E66"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F369A9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30</w:t>
            </w:r>
          </w:p>
        </w:tc>
        <w:tc>
          <w:tcPr>
            <w:tcW w:w="1365" w:type="dxa"/>
            <w:tcBorders>
              <w:top w:val="nil"/>
              <w:left w:val="nil"/>
              <w:bottom w:val="single" w:sz="4" w:space="0" w:color="auto"/>
              <w:right w:val="single" w:sz="4" w:space="0" w:color="auto"/>
            </w:tcBorders>
            <w:noWrap/>
            <w:vAlign w:val="center"/>
            <w:hideMark/>
          </w:tcPr>
          <w:p w14:paraId="5CD5859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2637-3907</w:t>
            </w:r>
          </w:p>
        </w:tc>
        <w:tc>
          <w:tcPr>
            <w:tcW w:w="3118" w:type="dxa"/>
            <w:tcBorders>
              <w:top w:val="nil"/>
              <w:left w:val="nil"/>
              <w:bottom w:val="single" w:sz="4" w:space="0" w:color="auto"/>
              <w:right w:val="single" w:sz="4" w:space="0" w:color="auto"/>
            </w:tcBorders>
            <w:noWrap/>
            <w:vAlign w:val="center"/>
            <w:hideMark/>
          </w:tcPr>
          <w:p w14:paraId="06720F6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Gabinete do Prefeito</w:t>
            </w:r>
          </w:p>
        </w:tc>
        <w:tc>
          <w:tcPr>
            <w:tcW w:w="5245" w:type="dxa"/>
            <w:tcBorders>
              <w:top w:val="nil"/>
              <w:left w:val="nil"/>
              <w:bottom w:val="single" w:sz="4" w:space="0" w:color="auto"/>
              <w:right w:val="single" w:sz="4" w:space="0" w:color="auto"/>
            </w:tcBorders>
            <w:noWrap/>
            <w:vAlign w:val="center"/>
            <w:hideMark/>
          </w:tcPr>
          <w:p w14:paraId="60C5A25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346</w:t>
            </w:r>
          </w:p>
        </w:tc>
      </w:tr>
      <w:tr w:rsidR="002E20C4" w:rsidRPr="002E20C4" w14:paraId="560F7A6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124F88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31</w:t>
            </w:r>
          </w:p>
        </w:tc>
        <w:tc>
          <w:tcPr>
            <w:tcW w:w="1365" w:type="dxa"/>
            <w:tcBorders>
              <w:top w:val="nil"/>
              <w:left w:val="nil"/>
              <w:bottom w:val="single" w:sz="4" w:space="0" w:color="auto"/>
              <w:right w:val="single" w:sz="4" w:space="0" w:color="auto"/>
            </w:tcBorders>
            <w:noWrap/>
            <w:vAlign w:val="center"/>
            <w:hideMark/>
          </w:tcPr>
          <w:p w14:paraId="025F12B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2637-1999</w:t>
            </w:r>
          </w:p>
        </w:tc>
        <w:tc>
          <w:tcPr>
            <w:tcW w:w="3118" w:type="dxa"/>
            <w:vMerge w:val="restart"/>
            <w:tcBorders>
              <w:top w:val="nil"/>
              <w:left w:val="single" w:sz="4" w:space="0" w:color="auto"/>
              <w:bottom w:val="single" w:sz="4" w:space="0" w:color="auto"/>
              <w:right w:val="single" w:sz="4" w:space="0" w:color="auto"/>
            </w:tcBorders>
            <w:noWrap/>
            <w:vAlign w:val="center"/>
            <w:hideMark/>
          </w:tcPr>
          <w:p w14:paraId="145E78EA"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Defesa Civil</w:t>
            </w:r>
          </w:p>
        </w:tc>
        <w:tc>
          <w:tcPr>
            <w:tcW w:w="5245" w:type="dxa"/>
            <w:vMerge w:val="restart"/>
            <w:tcBorders>
              <w:top w:val="nil"/>
              <w:left w:val="single" w:sz="4" w:space="0" w:color="auto"/>
              <w:bottom w:val="single" w:sz="4" w:space="0" w:color="000000"/>
              <w:right w:val="single" w:sz="4" w:space="0" w:color="auto"/>
            </w:tcBorders>
            <w:noWrap/>
            <w:vAlign w:val="center"/>
            <w:hideMark/>
          </w:tcPr>
          <w:p w14:paraId="075153F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Rod. Ernani do Amaral Peixoto km 29, </w:t>
            </w:r>
            <w:proofErr w:type="spellStart"/>
            <w:r w:rsidRPr="002E20C4">
              <w:rPr>
                <w:rFonts w:ascii="Times New Roman" w:eastAsia="Times New Roman" w:hAnsi="Times New Roman" w:cs="Times New Roman"/>
                <w:color w:val="000000"/>
              </w:rPr>
              <w:t>Itapeba</w:t>
            </w:r>
            <w:proofErr w:type="spellEnd"/>
          </w:p>
        </w:tc>
      </w:tr>
      <w:tr w:rsidR="002E20C4" w:rsidRPr="002E20C4" w14:paraId="37A68AA6"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AD74B5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32</w:t>
            </w:r>
          </w:p>
        </w:tc>
        <w:tc>
          <w:tcPr>
            <w:tcW w:w="1365" w:type="dxa"/>
            <w:tcBorders>
              <w:top w:val="nil"/>
              <w:left w:val="nil"/>
              <w:bottom w:val="single" w:sz="4" w:space="0" w:color="auto"/>
              <w:right w:val="single" w:sz="4" w:space="0" w:color="auto"/>
            </w:tcBorders>
            <w:noWrap/>
            <w:vAlign w:val="center"/>
            <w:hideMark/>
          </w:tcPr>
          <w:p w14:paraId="20725E9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2637-5635</w:t>
            </w:r>
          </w:p>
        </w:tc>
        <w:tc>
          <w:tcPr>
            <w:tcW w:w="3118" w:type="dxa"/>
            <w:vMerge/>
            <w:tcBorders>
              <w:top w:val="nil"/>
              <w:left w:val="single" w:sz="4" w:space="0" w:color="auto"/>
              <w:bottom w:val="single" w:sz="4" w:space="0" w:color="auto"/>
              <w:right w:val="single" w:sz="4" w:space="0" w:color="auto"/>
            </w:tcBorders>
            <w:vAlign w:val="center"/>
            <w:hideMark/>
          </w:tcPr>
          <w:p w14:paraId="5EA4793C"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000000"/>
              <w:right w:val="single" w:sz="4" w:space="0" w:color="auto"/>
            </w:tcBorders>
            <w:vAlign w:val="center"/>
            <w:hideMark/>
          </w:tcPr>
          <w:p w14:paraId="66CBE895"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55E96DC6"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B21D91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33</w:t>
            </w:r>
          </w:p>
        </w:tc>
        <w:tc>
          <w:tcPr>
            <w:tcW w:w="1365" w:type="dxa"/>
            <w:tcBorders>
              <w:top w:val="nil"/>
              <w:left w:val="nil"/>
              <w:bottom w:val="single" w:sz="4" w:space="0" w:color="auto"/>
              <w:right w:val="single" w:sz="4" w:space="0" w:color="auto"/>
            </w:tcBorders>
            <w:noWrap/>
            <w:vAlign w:val="center"/>
            <w:hideMark/>
          </w:tcPr>
          <w:p w14:paraId="2C916E6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3731-0589</w:t>
            </w:r>
          </w:p>
        </w:tc>
        <w:tc>
          <w:tcPr>
            <w:tcW w:w="3118" w:type="dxa"/>
            <w:tcBorders>
              <w:top w:val="nil"/>
              <w:left w:val="nil"/>
              <w:bottom w:val="single" w:sz="4" w:space="0" w:color="auto"/>
              <w:right w:val="single" w:sz="4" w:space="0" w:color="auto"/>
            </w:tcBorders>
            <w:noWrap/>
            <w:vAlign w:val="center"/>
            <w:hideMark/>
          </w:tcPr>
          <w:p w14:paraId="6245C16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Terceira Idade</w:t>
            </w:r>
          </w:p>
        </w:tc>
        <w:tc>
          <w:tcPr>
            <w:tcW w:w="5245" w:type="dxa"/>
            <w:tcBorders>
              <w:top w:val="nil"/>
              <w:left w:val="nil"/>
              <w:bottom w:val="single" w:sz="4" w:space="0" w:color="auto"/>
              <w:right w:val="single" w:sz="4" w:space="0" w:color="auto"/>
            </w:tcBorders>
            <w:noWrap/>
            <w:vAlign w:val="center"/>
            <w:hideMark/>
          </w:tcPr>
          <w:p w14:paraId="29199803" w14:textId="36D0ADBD"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Clímaco Pereira nº 269 Centro</w:t>
            </w:r>
          </w:p>
        </w:tc>
      </w:tr>
      <w:tr w:rsidR="002E20C4" w:rsidRPr="002E20C4" w14:paraId="48800B4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7725381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34</w:t>
            </w:r>
          </w:p>
        </w:tc>
        <w:tc>
          <w:tcPr>
            <w:tcW w:w="1365" w:type="dxa"/>
            <w:tcBorders>
              <w:top w:val="nil"/>
              <w:left w:val="nil"/>
              <w:bottom w:val="single" w:sz="4" w:space="0" w:color="auto"/>
              <w:right w:val="single" w:sz="4" w:space="0" w:color="auto"/>
            </w:tcBorders>
            <w:noWrap/>
            <w:vAlign w:val="center"/>
            <w:hideMark/>
          </w:tcPr>
          <w:p w14:paraId="69E5D18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3731-9777</w:t>
            </w:r>
          </w:p>
        </w:tc>
        <w:tc>
          <w:tcPr>
            <w:tcW w:w="3118" w:type="dxa"/>
            <w:tcBorders>
              <w:top w:val="nil"/>
              <w:left w:val="nil"/>
              <w:bottom w:val="single" w:sz="4" w:space="0" w:color="auto"/>
              <w:right w:val="single" w:sz="4" w:space="0" w:color="auto"/>
            </w:tcBorders>
            <w:noWrap/>
            <w:vAlign w:val="center"/>
            <w:hideMark/>
          </w:tcPr>
          <w:p w14:paraId="30A3F59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Urbanismo</w:t>
            </w:r>
          </w:p>
        </w:tc>
        <w:tc>
          <w:tcPr>
            <w:tcW w:w="5245" w:type="dxa"/>
            <w:tcBorders>
              <w:top w:val="nil"/>
              <w:left w:val="nil"/>
              <w:bottom w:val="single" w:sz="4" w:space="0" w:color="auto"/>
              <w:right w:val="single" w:sz="4" w:space="0" w:color="auto"/>
            </w:tcBorders>
            <w:noWrap/>
            <w:vAlign w:val="center"/>
            <w:hideMark/>
          </w:tcPr>
          <w:p w14:paraId="1D11A1F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607</w:t>
            </w:r>
          </w:p>
        </w:tc>
      </w:tr>
      <w:tr w:rsidR="002E20C4" w:rsidRPr="002E20C4" w14:paraId="6F379551"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733C73C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35</w:t>
            </w:r>
          </w:p>
        </w:tc>
        <w:tc>
          <w:tcPr>
            <w:tcW w:w="1365" w:type="dxa"/>
            <w:tcBorders>
              <w:top w:val="nil"/>
              <w:left w:val="nil"/>
              <w:bottom w:val="single" w:sz="4" w:space="0" w:color="auto"/>
              <w:right w:val="single" w:sz="4" w:space="0" w:color="auto"/>
            </w:tcBorders>
            <w:noWrap/>
            <w:vAlign w:val="center"/>
            <w:hideMark/>
          </w:tcPr>
          <w:p w14:paraId="7131CDB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3731-1467</w:t>
            </w:r>
          </w:p>
        </w:tc>
        <w:tc>
          <w:tcPr>
            <w:tcW w:w="3118" w:type="dxa"/>
            <w:tcBorders>
              <w:top w:val="nil"/>
              <w:left w:val="nil"/>
              <w:bottom w:val="single" w:sz="4" w:space="0" w:color="auto"/>
              <w:right w:val="single" w:sz="4" w:space="0" w:color="auto"/>
            </w:tcBorders>
            <w:noWrap/>
            <w:vAlign w:val="center"/>
            <w:hideMark/>
          </w:tcPr>
          <w:p w14:paraId="1EACCEA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Ouvidoria</w:t>
            </w:r>
          </w:p>
        </w:tc>
        <w:tc>
          <w:tcPr>
            <w:tcW w:w="5245" w:type="dxa"/>
            <w:tcBorders>
              <w:top w:val="nil"/>
              <w:left w:val="nil"/>
              <w:bottom w:val="single" w:sz="4" w:space="0" w:color="auto"/>
              <w:right w:val="single" w:sz="4" w:space="0" w:color="auto"/>
            </w:tcBorders>
            <w:noWrap/>
            <w:vAlign w:val="center"/>
            <w:hideMark/>
          </w:tcPr>
          <w:p w14:paraId="66809DE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346, CEP: 24900-880</w:t>
            </w:r>
          </w:p>
        </w:tc>
      </w:tr>
      <w:tr w:rsidR="002E20C4" w:rsidRPr="002E20C4" w14:paraId="7CEE987A"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26826CF"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36</w:t>
            </w:r>
          </w:p>
        </w:tc>
        <w:tc>
          <w:tcPr>
            <w:tcW w:w="1365" w:type="dxa"/>
            <w:tcBorders>
              <w:top w:val="nil"/>
              <w:left w:val="nil"/>
              <w:bottom w:val="single" w:sz="4" w:space="0" w:color="auto"/>
              <w:right w:val="single" w:sz="4" w:space="0" w:color="auto"/>
            </w:tcBorders>
            <w:noWrap/>
            <w:vAlign w:val="center"/>
            <w:hideMark/>
          </w:tcPr>
          <w:p w14:paraId="30A599B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2634-2048</w:t>
            </w:r>
          </w:p>
        </w:tc>
        <w:tc>
          <w:tcPr>
            <w:tcW w:w="3118" w:type="dxa"/>
            <w:tcBorders>
              <w:top w:val="nil"/>
              <w:left w:val="nil"/>
              <w:bottom w:val="single" w:sz="4" w:space="0" w:color="auto"/>
              <w:right w:val="single" w:sz="4" w:space="0" w:color="auto"/>
            </w:tcBorders>
            <w:noWrap/>
            <w:vAlign w:val="center"/>
            <w:hideMark/>
          </w:tcPr>
          <w:p w14:paraId="5C068BA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GGIM</w:t>
            </w:r>
          </w:p>
        </w:tc>
        <w:tc>
          <w:tcPr>
            <w:tcW w:w="5245" w:type="dxa"/>
            <w:tcBorders>
              <w:top w:val="nil"/>
              <w:left w:val="nil"/>
              <w:bottom w:val="single" w:sz="4" w:space="0" w:color="auto"/>
              <w:right w:val="single" w:sz="4" w:space="0" w:color="auto"/>
            </w:tcBorders>
            <w:noWrap/>
            <w:vAlign w:val="center"/>
            <w:hideMark/>
          </w:tcPr>
          <w:p w14:paraId="022913F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Barão de Inoã nº 35 Centro</w:t>
            </w:r>
          </w:p>
        </w:tc>
      </w:tr>
      <w:tr w:rsidR="002E20C4" w:rsidRPr="002E20C4" w14:paraId="159B9E2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85C8CA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w:t>
            </w:r>
          </w:p>
        </w:tc>
        <w:tc>
          <w:tcPr>
            <w:tcW w:w="1365" w:type="dxa"/>
            <w:tcBorders>
              <w:top w:val="nil"/>
              <w:left w:val="nil"/>
              <w:bottom w:val="single" w:sz="4" w:space="0" w:color="auto"/>
              <w:right w:val="single" w:sz="4" w:space="0" w:color="auto"/>
            </w:tcBorders>
            <w:noWrap/>
            <w:vAlign w:val="center"/>
            <w:hideMark/>
          </w:tcPr>
          <w:p w14:paraId="418D286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2637-8461</w:t>
            </w:r>
          </w:p>
        </w:tc>
        <w:tc>
          <w:tcPr>
            <w:tcW w:w="3118" w:type="dxa"/>
            <w:tcBorders>
              <w:top w:val="nil"/>
              <w:left w:val="nil"/>
              <w:bottom w:val="single" w:sz="4" w:space="0" w:color="auto"/>
              <w:right w:val="single" w:sz="4" w:space="0" w:color="auto"/>
            </w:tcBorders>
            <w:noWrap/>
            <w:vAlign w:val="center"/>
            <w:hideMark/>
          </w:tcPr>
          <w:p w14:paraId="5F53DEA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Procuradoria</w:t>
            </w:r>
          </w:p>
        </w:tc>
        <w:tc>
          <w:tcPr>
            <w:tcW w:w="5245" w:type="dxa"/>
            <w:tcBorders>
              <w:top w:val="nil"/>
              <w:left w:val="nil"/>
              <w:bottom w:val="single" w:sz="4" w:space="0" w:color="auto"/>
              <w:right w:val="single" w:sz="4" w:space="0" w:color="auto"/>
            </w:tcBorders>
            <w:noWrap/>
            <w:vAlign w:val="center"/>
            <w:hideMark/>
          </w:tcPr>
          <w:p w14:paraId="2F922B8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Alvares de Castro nº 1095 Araçatiba</w:t>
            </w:r>
          </w:p>
        </w:tc>
      </w:tr>
      <w:tr w:rsidR="002E20C4" w:rsidRPr="002E20C4" w14:paraId="38599F0E"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E0DF63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38</w:t>
            </w:r>
          </w:p>
        </w:tc>
        <w:tc>
          <w:tcPr>
            <w:tcW w:w="1365" w:type="dxa"/>
            <w:tcBorders>
              <w:top w:val="nil"/>
              <w:left w:val="nil"/>
              <w:bottom w:val="single" w:sz="4" w:space="0" w:color="auto"/>
              <w:right w:val="single" w:sz="4" w:space="0" w:color="auto"/>
            </w:tcBorders>
            <w:noWrap/>
            <w:vAlign w:val="center"/>
            <w:hideMark/>
          </w:tcPr>
          <w:p w14:paraId="48AA4AA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2648-0269</w:t>
            </w:r>
          </w:p>
        </w:tc>
        <w:tc>
          <w:tcPr>
            <w:tcW w:w="3118" w:type="dxa"/>
            <w:tcBorders>
              <w:top w:val="nil"/>
              <w:left w:val="nil"/>
              <w:bottom w:val="single" w:sz="4" w:space="0" w:color="auto"/>
              <w:right w:val="single" w:sz="4" w:space="0" w:color="auto"/>
            </w:tcBorders>
            <w:noWrap/>
            <w:vAlign w:val="center"/>
            <w:hideMark/>
          </w:tcPr>
          <w:p w14:paraId="47FDEF5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Posto Guarda Bananal (SEOP)</w:t>
            </w:r>
          </w:p>
        </w:tc>
        <w:tc>
          <w:tcPr>
            <w:tcW w:w="5245" w:type="dxa"/>
            <w:tcBorders>
              <w:top w:val="nil"/>
              <w:left w:val="nil"/>
              <w:bottom w:val="single" w:sz="4" w:space="0" w:color="auto"/>
              <w:right w:val="single" w:sz="4" w:space="0" w:color="auto"/>
            </w:tcBorders>
            <w:noWrap/>
            <w:vAlign w:val="center"/>
            <w:hideMark/>
          </w:tcPr>
          <w:p w14:paraId="73D4735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w:t>
            </w:r>
            <w:proofErr w:type="spellStart"/>
            <w:r w:rsidRPr="002E20C4">
              <w:rPr>
                <w:rFonts w:ascii="Times New Roman" w:eastAsia="Times New Roman" w:hAnsi="Times New Roman" w:cs="Times New Roman"/>
                <w:color w:val="000000"/>
              </w:rPr>
              <w:t>Ermílio</w:t>
            </w:r>
            <w:proofErr w:type="spellEnd"/>
            <w:r w:rsidRPr="002E20C4">
              <w:rPr>
                <w:rFonts w:ascii="Times New Roman" w:eastAsia="Times New Roman" w:hAnsi="Times New Roman" w:cs="Times New Roman"/>
                <w:color w:val="000000"/>
              </w:rPr>
              <w:t xml:space="preserve"> Ferreira da Silva CEP: 24925-480 Ponta Negra</w:t>
            </w:r>
          </w:p>
        </w:tc>
      </w:tr>
      <w:tr w:rsidR="002E20C4" w:rsidRPr="002E20C4" w14:paraId="36EF9622"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137BCD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39</w:t>
            </w:r>
          </w:p>
        </w:tc>
        <w:tc>
          <w:tcPr>
            <w:tcW w:w="1365" w:type="dxa"/>
            <w:tcBorders>
              <w:top w:val="nil"/>
              <w:left w:val="nil"/>
              <w:bottom w:val="single" w:sz="4" w:space="0" w:color="auto"/>
              <w:right w:val="single" w:sz="4" w:space="0" w:color="auto"/>
            </w:tcBorders>
            <w:noWrap/>
            <w:vAlign w:val="center"/>
            <w:hideMark/>
          </w:tcPr>
          <w:p w14:paraId="32538ADF"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2637-8135</w:t>
            </w:r>
          </w:p>
        </w:tc>
        <w:tc>
          <w:tcPr>
            <w:tcW w:w="3118" w:type="dxa"/>
            <w:tcBorders>
              <w:top w:val="nil"/>
              <w:left w:val="nil"/>
              <w:bottom w:val="single" w:sz="4" w:space="0" w:color="auto"/>
              <w:right w:val="single" w:sz="4" w:space="0" w:color="auto"/>
            </w:tcBorders>
            <w:noWrap/>
            <w:vAlign w:val="center"/>
            <w:hideMark/>
          </w:tcPr>
          <w:p w14:paraId="4A036AE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Sine</w:t>
            </w:r>
          </w:p>
        </w:tc>
        <w:tc>
          <w:tcPr>
            <w:tcW w:w="5245" w:type="dxa"/>
            <w:tcBorders>
              <w:top w:val="nil"/>
              <w:left w:val="nil"/>
              <w:bottom w:val="single" w:sz="4" w:space="0" w:color="auto"/>
              <w:right w:val="single" w:sz="4" w:space="0" w:color="auto"/>
            </w:tcBorders>
            <w:noWrap/>
            <w:vAlign w:val="center"/>
            <w:hideMark/>
          </w:tcPr>
          <w:p w14:paraId="0028C3E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Carlos Rangel nº 51 - Centro</w:t>
            </w:r>
          </w:p>
        </w:tc>
      </w:tr>
      <w:tr w:rsidR="002E20C4" w:rsidRPr="002E20C4" w14:paraId="1E7F842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05F78D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40</w:t>
            </w:r>
          </w:p>
        </w:tc>
        <w:tc>
          <w:tcPr>
            <w:tcW w:w="1365" w:type="dxa"/>
            <w:tcBorders>
              <w:top w:val="nil"/>
              <w:left w:val="nil"/>
              <w:bottom w:val="single" w:sz="4" w:space="0" w:color="auto"/>
              <w:right w:val="single" w:sz="4" w:space="0" w:color="auto"/>
            </w:tcBorders>
            <w:noWrap/>
            <w:vAlign w:val="center"/>
            <w:hideMark/>
          </w:tcPr>
          <w:p w14:paraId="09AA78F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2637-8250</w:t>
            </w:r>
          </w:p>
        </w:tc>
        <w:tc>
          <w:tcPr>
            <w:tcW w:w="3118" w:type="dxa"/>
            <w:tcBorders>
              <w:top w:val="nil"/>
              <w:left w:val="nil"/>
              <w:bottom w:val="single" w:sz="4" w:space="0" w:color="auto"/>
              <w:right w:val="single" w:sz="4" w:space="0" w:color="auto"/>
            </w:tcBorders>
            <w:vAlign w:val="center"/>
            <w:hideMark/>
          </w:tcPr>
          <w:p w14:paraId="6BF048F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Saúde - Hospital Conde Modesto Leal</w:t>
            </w:r>
          </w:p>
        </w:tc>
        <w:tc>
          <w:tcPr>
            <w:tcW w:w="5245" w:type="dxa"/>
            <w:vMerge w:val="restart"/>
            <w:tcBorders>
              <w:top w:val="nil"/>
              <w:left w:val="single" w:sz="4" w:space="0" w:color="auto"/>
              <w:bottom w:val="single" w:sz="4" w:space="0" w:color="000000"/>
              <w:right w:val="single" w:sz="4" w:space="0" w:color="auto"/>
            </w:tcBorders>
            <w:noWrap/>
            <w:vAlign w:val="center"/>
            <w:hideMark/>
          </w:tcPr>
          <w:p w14:paraId="7C2B26E1" w14:textId="1418D4C8"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Domí</w:t>
            </w:r>
            <w:r>
              <w:rPr>
                <w:rFonts w:ascii="Times New Roman" w:eastAsia="Times New Roman" w:hAnsi="Times New Roman" w:cs="Times New Roman"/>
                <w:color w:val="000000"/>
              </w:rPr>
              <w:t>c</w:t>
            </w:r>
            <w:r w:rsidRPr="002E20C4">
              <w:rPr>
                <w:rFonts w:ascii="Times New Roman" w:eastAsia="Times New Roman" w:hAnsi="Times New Roman" w:cs="Times New Roman"/>
                <w:color w:val="000000"/>
              </w:rPr>
              <w:t>io da Gama, nº 433 - Centro RJ</w:t>
            </w:r>
          </w:p>
        </w:tc>
      </w:tr>
      <w:tr w:rsidR="002E20C4" w:rsidRPr="002E20C4" w14:paraId="37A082BC"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1CFD436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41</w:t>
            </w:r>
          </w:p>
        </w:tc>
        <w:tc>
          <w:tcPr>
            <w:tcW w:w="1365" w:type="dxa"/>
            <w:tcBorders>
              <w:top w:val="nil"/>
              <w:left w:val="nil"/>
              <w:bottom w:val="single" w:sz="4" w:space="0" w:color="auto"/>
              <w:right w:val="single" w:sz="4" w:space="0" w:color="auto"/>
            </w:tcBorders>
            <w:noWrap/>
            <w:vAlign w:val="center"/>
            <w:hideMark/>
          </w:tcPr>
          <w:p w14:paraId="3B0F969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2634-2620</w:t>
            </w:r>
          </w:p>
        </w:tc>
        <w:tc>
          <w:tcPr>
            <w:tcW w:w="3118" w:type="dxa"/>
            <w:tcBorders>
              <w:top w:val="nil"/>
              <w:left w:val="nil"/>
              <w:bottom w:val="single" w:sz="4" w:space="0" w:color="auto"/>
              <w:right w:val="single" w:sz="4" w:space="0" w:color="auto"/>
            </w:tcBorders>
            <w:vAlign w:val="center"/>
            <w:hideMark/>
          </w:tcPr>
          <w:p w14:paraId="6011065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Saúde Transporte - Hospital Conde Modesto Leal</w:t>
            </w:r>
          </w:p>
        </w:tc>
        <w:tc>
          <w:tcPr>
            <w:tcW w:w="5245" w:type="dxa"/>
            <w:vMerge/>
            <w:tcBorders>
              <w:top w:val="nil"/>
              <w:left w:val="single" w:sz="4" w:space="0" w:color="auto"/>
              <w:bottom w:val="single" w:sz="4" w:space="0" w:color="000000"/>
              <w:right w:val="single" w:sz="4" w:space="0" w:color="auto"/>
            </w:tcBorders>
            <w:vAlign w:val="center"/>
            <w:hideMark/>
          </w:tcPr>
          <w:p w14:paraId="082CBECD"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30387217"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3C42BF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42</w:t>
            </w:r>
          </w:p>
        </w:tc>
        <w:tc>
          <w:tcPr>
            <w:tcW w:w="1365" w:type="dxa"/>
            <w:tcBorders>
              <w:top w:val="nil"/>
              <w:left w:val="nil"/>
              <w:bottom w:val="single" w:sz="4" w:space="0" w:color="auto"/>
              <w:right w:val="single" w:sz="4" w:space="0" w:color="auto"/>
            </w:tcBorders>
            <w:noWrap/>
            <w:vAlign w:val="center"/>
            <w:hideMark/>
          </w:tcPr>
          <w:p w14:paraId="37D8132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2636-5939</w:t>
            </w:r>
          </w:p>
        </w:tc>
        <w:tc>
          <w:tcPr>
            <w:tcW w:w="3118" w:type="dxa"/>
            <w:tcBorders>
              <w:top w:val="nil"/>
              <w:left w:val="nil"/>
              <w:bottom w:val="single" w:sz="4" w:space="0" w:color="auto"/>
              <w:right w:val="single" w:sz="4" w:space="0" w:color="auto"/>
            </w:tcBorders>
            <w:vAlign w:val="center"/>
            <w:hideMark/>
          </w:tcPr>
          <w:p w14:paraId="77647AC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Upa Maricá - Hospital Conde Modesto Leal</w:t>
            </w:r>
          </w:p>
        </w:tc>
        <w:tc>
          <w:tcPr>
            <w:tcW w:w="5245" w:type="dxa"/>
            <w:vMerge w:val="restart"/>
            <w:tcBorders>
              <w:top w:val="nil"/>
              <w:left w:val="single" w:sz="4" w:space="0" w:color="auto"/>
              <w:bottom w:val="single" w:sz="4" w:space="0" w:color="000000"/>
              <w:right w:val="single" w:sz="4" w:space="0" w:color="auto"/>
            </w:tcBorders>
            <w:noWrap/>
            <w:vAlign w:val="center"/>
            <w:hideMark/>
          </w:tcPr>
          <w:p w14:paraId="64C68DBD"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Euclides Paulo da Silva, s/n - Lote C, Inoã - Marica CEP: 24943-195</w:t>
            </w:r>
          </w:p>
        </w:tc>
      </w:tr>
      <w:tr w:rsidR="002E20C4" w:rsidRPr="002E20C4" w14:paraId="6DF280DE"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07D9B7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43</w:t>
            </w:r>
          </w:p>
        </w:tc>
        <w:tc>
          <w:tcPr>
            <w:tcW w:w="1365" w:type="dxa"/>
            <w:tcBorders>
              <w:top w:val="nil"/>
              <w:left w:val="nil"/>
              <w:bottom w:val="single" w:sz="4" w:space="0" w:color="auto"/>
              <w:right w:val="single" w:sz="4" w:space="0" w:color="auto"/>
            </w:tcBorders>
            <w:noWrap/>
            <w:vAlign w:val="center"/>
            <w:hideMark/>
          </w:tcPr>
          <w:p w14:paraId="6DC13C0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2636-7228</w:t>
            </w:r>
          </w:p>
        </w:tc>
        <w:tc>
          <w:tcPr>
            <w:tcW w:w="3118" w:type="dxa"/>
            <w:tcBorders>
              <w:top w:val="nil"/>
              <w:left w:val="nil"/>
              <w:bottom w:val="single" w:sz="4" w:space="0" w:color="auto"/>
              <w:right w:val="single" w:sz="4" w:space="0" w:color="auto"/>
            </w:tcBorders>
            <w:vAlign w:val="center"/>
            <w:hideMark/>
          </w:tcPr>
          <w:p w14:paraId="2927D92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Saúde Upa Inoã</w:t>
            </w:r>
          </w:p>
        </w:tc>
        <w:tc>
          <w:tcPr>
            <w:tcW w:w="5245" w:type="dxa"/>
            <w:vMerge/>
            <w:tcBorders>
              <w:top w:val="nil"/>
              <w:left w:val="single" w:sz="4" w:space="0" w:color="auto"/>
              <w:bottom w:val="single" w:sz="4" w:space="0" w:color="000000"/>
              <w:right w:val="single" w:sz="4" w:space="0" w:color="auto"/>
            </w:tcBorders>
            <w:vAlign w:val="center"/>
            <w:hideMark/>
          </w:tcPr>
          <w:p w14:paraId="78C30DBA"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3797BD5C"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B46BED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lastRenderedPageBreak/>
              <w:t>44</w:t>
            </w:r>
          </w:p>
        </w:tc>
        <w:tc>
          <w:tcPr>
            <w:tcW w:w="1365" w:type="dxa"/>
            <w:tcBorders>
              <w:top w:val="nil"/>
              <w:left w:val="nil"/>
              <w:bottom w:val="single" w:sz="4" w:space="0" w:color="auto"/>
              <w:right w:val="single" w:sz="4" w:space="0" w:color="auto"/>
            </w:tcBorders>
            <w:noWrap/>
            <w:vAlign w:val="center"/>
            <w:hideMark/>
          </w:tcPr>
          <w:p w14:paraId="3414BB4A"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2648-6337</w:t>
            </w:r>
          </w:p>
        </w:tc>
        <w:tc>
          <w:tcPr>
            <w:tcW w:w="3118" w:type="dxa"/>
            <w:tcBorders>
              <w:top w:val="nil"/>
              <w:left w:val="nil"/>
              <w:bottom w:val="single" w:sz="4" w:space="0" w:color="auto"/>
              <w:right w:val="single" w:sz="4" w:space="0" w:color="auto"/>
            </w:tcBorders>
            <w:vAlign w:val="center"/>
            <w:hideMark/>
          </w:tcPr>
          <w:p w14:paraId="1A61D6A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P.S. Ponta Negra - TACO</w:t>
            </w:r>
          </w:p>
        </w:tc>
        <w:tc>
          <w:tcPr>
            <w:tcW w:w="5245" w:type="dxa"/>
            <w:tcBorders>
              <w:top w:val="nil"/>
              <w:left w:val="nil"/>
              <w:bottom w:val="single" w:sz="4" w:space="0" w:color="auto"/>
              <w:right w:val="single" w:sz="4" w:space="0" w:color="auto"/>
            </w:tcBorders>
            <w:noWrap/>
            <w:vAlign w:val="center"/>
            <w:hideMark/>
          </w:tcPr>
          <w:p w14:paraId="3674BD8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Av. Roberto Silveira, 46 - Centro, Marica CEP: 24942-395</w:t>
            </w:r>
          </w:p>
        </w:tc>
      </w:tr>
      <w:tr w:rsidR="002E20C4" w:rsidRPr="002E20C4" w14:paraId="3B18E2E3"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534839A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45</w:t>
            </w:r>
          </w:p>
        </w:tc>
        <w:tc>
          <w:tcPr>
            <w:tcW w:w="1365" w:type="dxa"/>
            <w:tcBorders>
              <w:top w:val="nil"/>
              <w:left w:val="nil"/>
              <w:bottom w:val="single" w:sz="4" w:space="0" w:color="auto"/>
              <w:right w:val="single" w:sz="4" w:space="0" w:color="auto"/>
            </w:tcBorders>
            <w:noWrap/>
            <w:vAlign w:val="center"/>
            <w:hideMark/>
          </w:tcPr>
          <w:p w14:paraId="14D9981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2637-8205</w:t>
            </w:r>
          </w:p>
        </w:tc>
        <w:tc>
          <w:tcPr>
            <w:tcW w:w="3118" w:type="dxa"/>
            <w:tcBorders>
              <w:top w:val="nil"/>
              <w:left w:val="nil"/>
              <w:bottom w:val="single" w:sz="4" w:space="0" w:color="auto"/>
              <w:right w:val="single" w:sz="4" w:space="0" w:color="auto"/>
            </w:tcBorders>
            <w:noWrap/>
            <w:vAlign w:val="center"/>
            <w:hideMark/>
          </w:tcPr>
          <w:p w14:paraId="7AAC4F97"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NIR - Hospital Conde Modesto Leal</w:t>
            </w:r>
          </w:p>
        </w:tc>
        <w:tc>
          <w:tcPr>
            <w:tcW w:w="5245" w:type="dxa"/>
            <w:vMerge w:val="restart"/>
            <w:tcBorders>
              <w:top w:val="nil"/>
              <w:left w:val="single" w:sz="4" w:space="0" w:color="auto"/>
              <w:bottom w:val="single" w:sz="4" w:space="0" w:color="000000"/>
              <w:right w:val="single" w:sz="4" w:space="0" w:color="auto"/>
            </w:tcBorders>
            <w:noWrap/>
            <w:vAlign w:val="center"/>
            <w:hideMark/>
          </w:tcPr>
          <w:p w14:paraId="3F765E9F" w14:textId="2EF61B58"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Rua Domício da Gama, 433 Centro, Marica</w:t>
            </w:r>
          </w:p>
        </w:tc>
      </w:tr>
      <w:tr w:rsidR="002E20C4" w:rsidRPr="002E20C4" w14:paraId="6CE6437D"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44C4F23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46</w:t>
            </w:r>
          </w:p>
        </w:tc>
        <w:tc>
          <w:tcPr>
            <w:tcW w:w="1365" w:type="dxa"/>
            <w:tcBorders>
              <w:top w:val="nil"/>
              <w:left w:val="nil"/>
              <w:bottom w:val="single" w:sz="4" w:space="0" w:color="auto"/>
              <w:right w:val="single" w:sz="4" w:space="0" w:color="auto"/>
            </w:tcBorders>
            <w:noWrap/>
            <w:vAlign w:val="center"/>
            <w:hideMark/>
          </w:tcPr>
          <w:p w14:paraId="528DC47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2637-1713</w:t>
            </w:r>
          </w:p>
        </w:tc>
        <w:tc>
          <w:tcPr>
            <w:tcW w:w="3118" w:type="dxa"/>
            <w:tcBorders>
              <w:top w:val="nil"/>
              <w:left w:val="nil"/>
              <w:bottom w:val="single" w:sz="4" w:space="0" w:color="auto"/>
              <w:right w:val="single" w:sz="4" w:space="0" w:color="auto"/>
            </w:tcBorders>
            <w:noWrap/>
            <w:vAlign w:val="center"/>
            <w:hideMark/>
          </w:tcPr>
          <w:p w14:paraId="23B796F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Hospital Conde Modesto Leal</w:t>
            </w:r>
          </w:p>
        </w:tc>
        <w:tc>
          <w:tcPr>
            <w:tcW w:w="5245" w:type="dxa"/>
            <w:vMerge/>
            <w:tcBorders>
              <w:top w:val="nil"/>
              <w:left w:val="single" w:sz="4" w:space="0" w:color="auto"/>
              <w:bottom w:val="single" w:sz="4" w:space="0" w:color="000000"/>
              <w:right w:val="single" w:sz="4" w:space="0" w:color="auto"/>
            </w:tcBorders>
            <w:vAlign w:val="center"/>
            <w:hideMark/>
          </w:tcPr>
          <w:p w14:paraId="5527A4B3"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2454807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58B7F1CB"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47</w:t>
            </w:r>
          </w:p>
        </w:tc>
        <w:tc>
          <w:tcPr>
            <w:tcW w:w="1365" w:type="dxa"/>
            <w:tcBorders>
              <w:top w:val="nil"/>
              <w:left w:val="nil"/>
              <w:bottom w:val="single" w:sz="4" w:space="0" w:color="auto"/>
              <w:right w:val="single" w:sz="4" w:space="0" w:color="auto"/>
            </w:tcBorders>
            <w:noWrap/>
            <w:vAlign w:val="center"/>
            <w:hideMark/>
          </w:tcPr>
          <w:p w14:paraId="23C3DB6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2648-3602</w:t>
            </w:r>
          </w:p>
        </w:tc>
        <w:tc>
          <w:tcPr>
            <w:tcW w:w="3118" w:type="dxa"/>
            <w:tcBorders>
              <w:top w:val="nil"/>
              <w:left w:val="nil"/>
              <w:bottom w:val="single" w:sz="4" w:space="0" w:color="auto"/>
              <w:right w:val="single" w:sz="4" w:space="0" w:color="auto"/>
            </w:tcBorders>
            <w:noWrap/>
            <w:vAlign w:val="center"/>
            <w:hideMark/>
          </w:tcPr>
          <w:p w14:paraId="2BC5C6E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P.S. Bambui -TACO</w:t>
            </w:r>
          </w:p>
        </w:tc>
        <w:tc>
          <w:tcPr>
            <w:tcW w:w="5245" w:type="dxa"/>
            <w:vMerge w:val="restart"/>
            <w:tcBorders>
              <w:top w:val="nil"/>
              <w:left w:val="single" w:sz="4" w:space="0" w:color="auto"/>
              <w:bottom w:val="single" w:sz="4" w:space="0" w:color="000000"/>
              <w:right w:val="single" w:sz="4" w:space="0" w:color="auto"/>
            </w:tcBorders>
            <w:noWrap/>
            <w:vAlign w:val="center"/>
            <w:hideMark/>
          </w:tcPr>
          <w:p w14:paraId="5D6C71B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Av. Roberto Silveira, 46 - Centro, Marica CEP: 24942-395</w:t>
            </w:r>
          </w:p>
        </w:tc>
      </w:tr>
      <w:tr w:rsidR="002E20C4" w:rsidRPr="002E20C4" w14:paraId="40D8B10E"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58D0DAB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48</w:t>
            </w:r>
          </w:p>
        </w:tc>
        <w:tc>
          <w:tcPr>
            <w:tcW w:w="1365" w:type="dxa"/>
            <w:tcBorders>
              <w:top w:val="nil"/>
              <w:left w:val="nil"/>
              <w:bottom w:val="single" w:sz="4" w:space="0" w:color="auto"/>
              <w:right w:val="single" w:sz="4" w:space="0" w:color="auto"/>
            </w:tcBorders>
            <w:noWrap/>
            <w:vAlign w:val="center"/>
            <w:hideMark/>
          </w:tcPr>
          <w:p w14:paraId="5F62E8D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3634-0333</w:t>
            </w:r>
          </w:p>
        </w:tc>
        <w:tc>
          <w:tcPr>
            <w:tcW w:w="3118" w:type="dxa"/>
            <w:tcBorders>
              <w:top w:val="nil"/>
              <w:left w:val="nil"/>
              <w:bottom w:val="single" w:sz="4" w:space="0" w:color="auto"/>
              <w:right w:val="single" w:sz="4" w:space="0" w:color="auto"/>
            </w:tcBorders>
            <w:noWrap/>
            <w:vAlign w:val="center"/>
            <w:hideMark/>
          </w:tcPr>
          <w:p w14:paraId="708B0B1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P.S. Ponta Grossa - TACO</w:t>
            </w:r>
          </w:p>
        </w:tc>
        <w:tc>
          <w:tcPr>
            <w:tcW w:w="5245" w:type="dxa"/>
            <w:vMerge/>
            <w:tcBorders>
              <w:top w:val="nil"/>
              <w:left w:val="single" w:sz="4" w:space="0" w:color="auto"/>
              <w:bottom w:val="single" w:sz="4" w:space="0" w:color="000000"/>
              <w:right w:val="single" w:sz="4" w:space="0" w:color="auto"/>
            </w:tcBorders>
            <w:vAlign w:val="center"/>
            <w:hideMark/>
          </w:tcPr>
          <w:p w14:paraId="213672A4"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6D82270A"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540D37C2"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49</w:t>
            </w:r>
          </w:p>
        </w:tc>
        <w:tc>
          <w:tcPr>
            <w:tcW w:w="1365" w:type="dxa"/>
            <w:tcBorders>
              <w:top w:val="nil"/>
              <w:left w:val="nil"/>
              <w:bottom w:val="single" w:sz="4" w:space="0" w:color="auto"/>
              <w:right w:val="single" w:sz="4" w:space="0" w:color="auto"/>
            </w:tcBorders>
            <w:noWrap/>
            <w:vAlign w:val="center"/>
            <w:hideMark/>
          </w:tcPr>
          <w:p w14:paraId="1A20E6DE"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2637-3395</w:t>
            </w:r>
          </w:p>
        </w:tc>
        <w:tc>
          <w:tcPr>
            <w:tcW w:w="3118" w:type="dxa"/>
            <w:tcBorders>
              <w:top w:val="nil"/>
              <w:left w:val="nil"/>
              <w:bottom w:val="single" w:sz="4" w:space="0" w:color="auto"/>
              <w:right w:val="single" w:sz="4" w:space="0" w:color="auto"/>
            </w:tcBorders>
            <w:noWrap/>
            <w:vAlign w:val="center"/>
            <w:hideMark/>
          </w:tcPr>
          <w:p w14:paraId="7B45A0DF"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Saúde Banco de Leite - TACO</w:t>
            </w:r>
          </w:p>
        </w:tc>
        <w:tc>
          <w:tcPr>
            <w:tcW w:w="5245" w:type="dxa"/>
            <w:vMerge/>
            <w:tcBorders>
              <w:top w:val="nil"/>
              <w:left w:val="single" w:sz="4" w:space="0" w:color="auto"/>
              <w:bottom w:val="single" w:sz="4" w:space="0" w:color="000000"/>
              <w:right w:val="single" w:sz="4" w:space="0" w:color="auto"/>
            </w:tcBorders>
            <w:vAlign w:val="center"/>
            <w:hideMark/>
          </w:tcPr>
          <w:p w14:paraId="39397D21"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16E316E5"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3520927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50</w:t>
            </w:r>
          </w:p>
        </w:tc>
        <w:tc>
          <w:tcPr>
            <w:tcW w:w="1365" w:type="dxa"/>
            <w:tcBorders>
              <w:top w:val="nil"/>
              <w:left w:val="nil"/>
              <w:bottom w:val="single" w:sz="4" w:space="0" w:color="auto"/>
              <w:right w:val="single" w:sz="4" w:space="0" w:color="auto"/>
            </w:tcBorders>
            <w:noWrap/>
            <w:vAlign w:val="center"/>
            <w:hideMark/>
          </w:tcPr>
          <w:p w14:paraId="3DA06F9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2634-1590</w:t>
            </w:r>
          </w:p>
        </w:tc>
        <w:tc>
          <w:tcPr>
            <w:tcW w:w="3118" w:type="dxa"/>
            <w:tcBorders>
              <w:top w:val="nil"/>
              <w:left w:val="nil"/>
              <w:bottom w:val="single" w:sz="4" w:space="0" w:color="auto"/>
              <w:right w:val="single" w:sz="4" w:space="0" w:color="auto"/>
            </w:tcBorders>
            <w:noWrap/>
            <w:vAlign w:val="center"/>
            <w:hideMark/>
          </w:tcPr>
          <w:p w14:paraId="4EE5FE2C"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Posto Central - TACO</w:t>
            </w:r>
          </w:p>
        </w:tc>
        <w:tc>
          <w:tcPr>
            <w:tcW w:w="5245" w:type="dxa"/>
            <w:vMerge/>
            <w:tcBorders>
              <w:top w:val="nil"/>
              <w:left w:val="single" w:sz="4" w:space="0" w:color="auto"/>
              <w:bottom w:val="single" w:sz="4" w:space="0" w:color="000000"/>
              <w:right w:val="single" w:sz="4" w:space="0" w:color="auto"/>
            </w:tcBorders>
            <w:vAlign w:val="center"/>
            <w:hideMark/>
          </w:tcPr>
          <w:p w14:paraId="6854C3A9"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4CE4E420"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20F20345"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51</w:t>
            </w:r>
          </w:p>
        </w:tc>
        <w:tc>
          <w:tcPr>
            <w:tcW w:w="1365" w:type="dxa"/>
            <w:tcBorders>
              <w:top w:val="nil"/>
              <w:left w:val="nil"/>
              <w:bottom w:val="single" w:sz="4" w:space="0" w:color="auto"/>
              <w:right w:val="single" w:sz="4" w:space="0" w:color="auto"/>
            </w:tcBorders>
            <w:noWrap/>
            <w:vAlign w:val="center"/>
            <w:hideMark/>
          </w:tcPr>
          <w:p w14:paraId="7F742AC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2648-6589</w:t>
            </w:r>
          </w:p>
        </w:tc>
        <w:tc>
          <w:tcPr>
            <w:tcW w:w="3118" w:type="dxa"/>
            <w:vMerge w:val="restart"/>
            <w:tcBorders>
              <w:top w:val="nil"/>
              <w:left w:val="single" w:sz="4" w:space="0" w:color="auto"/>
              <w:bottom w:val="single" w:sz="4" w:space="0" w:color="000000"/>
              <w:right w:val="single" w:sz="4" w:space="0" w:color="auto"/>
            </w:tcBorders>
            <w:noWrap/>
            <w:vAlign w:val="center"/>
            <w:hideMark/>
          </w:tcPr>
          <w:p w14:paraId="2699334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Saúde - TACO</w:t>
            </w:r>
          </w:p>
        </w:tc>
        <w:tc>
          <w:tcPr>
            <w:tcW w:w="5245" w:type="dxa"/>
            <w:vMerge/>
            <w:tcBorders>
              <w:top w:val="nil"/>
              <w:left w:val="single" w:sz="4" w:space="0" w:color="auto"/>
              <w:bottom w:val="single" w:sz="4" w:space="0" w:color="000000"/>
              <w:right w:val="single" w:sz="4" w:space="0" w:color="auto"/>
            </w:tcBorders>
            <w:vAlign w:val="center"/>
            <w:hideMark/>
          </w:tcPr>
          <w:p w14:paraId="5E5062A3"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406B4E21"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04108276"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52</w:t>
            </w:r>
          </w:p>
        </w:tc>
        <w:tc>
          <w:tcPr>
            <w:tcW w:w="1365" w:type="dxa"/>
            <w:tcBorders>
              <w:top w:val="nil"/>
              <w:left w:val="nil"/>
              <w:bottom w:val="single" w:sz="4" w:space="0" w:color="auto"/>
              <w:right w:val="single" w:sz="4" w:space="0" w:color="auto"/>
            </w:tcBorders>
            <w:noWrap/>
            <w:vAlign w:val="center"/>
            <w:hideMark/>
          </w:tcPr>
          <w:p w14:paraId="08698C63"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2634-1592</w:t>
            </w:r>
          </w:p>
        </w:tc>
        <w:tc>
          <w:tcPr>
            <w:tcW w:w="3118" w:type="dxa"/>
            <w:vMerge/>
            <w:tcBorders>
              <w:top w:val="nil"/>
              <w:left w:val="single" w:sz="4" w:space="0" w:color="auto"/>
              <w:bottom w:val="single" w:sz="4" w:space="0" w:color="000000"/>
              <w:right w:val="single" w:sz="4" w:space="0" w:color="auto"/>
            </w:tcBorders>
            <w:vAlign w:val="center"/>
            <w:hideMark/>
          </w:tcPr>
          <w:p w14:paraId="543B6930" w14:textId="77777777" w:rsidR="002E20C4" w:rsidRPr="002E20C4" w:rsidRDefault="002E20C4" w:rsidP="00B65326">
            <w:pPr>
              <w:spacing w:line="360" w:lineRule="auto"/>
              <w:rPr>
                <w:rFonts w:ascii="Times New Roman" w:eastAsia="Times New Roman" w:hAnsi="Times New Roman" w:cs="Times New Roman"/>
                <w:color w:val="000000"/>
              </w:rPr>
            </w:pPr>
          </w:p>
        </w:tc>
        <w:tc>
          <w:tcPr>
            <w:tcW w:w="5245" w:type="dxa"/>
            <w:vMerge/>
            <w:tcBorders>
              <w:top w:val="nil"/>
              <w:left w:val="single" w:sz="4" w:space="0" w:color="auto"/>
              <w:bottom w:val="single" w:sz="4" w:space="0" w:color="000000"/>
              <w:right w:val="single" w:sz="4" w:space="0" w:color="auto"/>
            </w:tcBorders>
            <w:vAlign w:val="center"/>
            <w:hideMark/>
          </w:tcPr>
          <w:p w14:paraId="063F2B43" w14:textId="77777777" w:rsidR="002E20C4" w:rsidRPr="002E20C4" w:rsidRDefault="002E20C4" w:rsidP="00B65326">
            <w:pPr>
              <w:spacing w:line="360" w:lineRule="auto"/>
              <w:rPr>
                <w:rFonts w:ascii="Times New Roman" w:eastAsia="Times New Roman" w:hAnsi="Times New Roman" w:cs="Times New Roman"/>
                <w:color w:val="000000"/>
              </w:rPr>
            </w:pPr>
          </w:p>
        </w:tc>
      </w:tr>
      <w:tr w:rsidR="002E20C4" w:rsidRPr="002E20C4" w14:paraId="7FF38EB8"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6FA128F1"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53</w:t>
            </w:r>
          </w:p>
        </w:tc>
        <w:tc>
          <w:tcPr>
            <w:tcW w:w="1365" w:type="dxa"/>
            <w:tcBorders>
              <w:top w:val="nil"/>
              <w:left w:val="nil"/>
              <w:bottom w:val="single" w:sz="4" w:space="0" w:color="auto"/>
              <w:right w:val="single" w:sz="4" w:space="0" w:color="auto"/>
            </w:tcBorders>
            <w:noWrap/>
            <w:vAlign w:val="center"/>
            <w:hideMark/>
          </w:tcPr>
          <w:p w14:paraId="14ACA768"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3731-4014</w:t>
            </w:r>
          </w:p>
        </w:tc>
        <w:tc>
          <w:tcPr>
            <w:tcW w:w="3118" w:type="dxa"/>
            <w:tcBorders>
              <w:top w:val="nil"/>
              <w:left w:val="nil"/>
              <w:bottom w:val="single" w:sz="4" w:space="0" w:color="auto"/>
              <w:right w:val="single" w:sz="4" w:space="0" w:color="auto"/>
            </w:tcBorders>
            <w:vAlign w:val="center"/>
            <w:hideMark/>
          </w:tcPr>
          <w:p w14:paraId="3E9EEC04"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Agricultura</w:t>
            </w:r>
          </w:p>
        </w:tc>
        <w:tc>
          <w:tcPr>
            <w:tcW w:w="5245" w:type="dxa"/>
            <w:tcBorders>
              <w:top w:val="nil"/>
              <w:left w:val="nil"/>
              <w:bottom w:val="single" w:sz="4" w:space="0" w:color="auto"/>
              <w:right w:val="single" w:sz="4" w:space="0" w:color="auto"/>
            </w:tcBorders>
            <w:noWrap/>
            <w:vAlign w:val="center"/>
            <w:hideMark/>
          </w:tcPr>
          <w:p w14:paraId="71D127DF"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Rodovia Vereador Oldemar Guedes Figueiredo, RJ-114, nº 50 - </w:t>
            </w:r>
            <w:proofErr w:type="spellStart"/>
            <w:r w:rsidRPr="002E20C4">
              <w:rPr>
                <w:rFonts w:ascii="Times New Roman" w:eastAsia="Times New Roman" w:hAnsi="Times New Roman" w:cs="Times New Roman"/>
                <w:color w:val="000000"/>
              </w:rPr>
              <w:t>Ubatiba</w:t>
            </w:r>
            <w:proofErr w:type="spellEnd"/>
            <w:r w:rsidRPr="002E20C4">
              <w:rPr>
                <w:rFonts w:ascii="Times New Roman" w:eastAsia="Times New Roman" w:hAnsi="Times New Roman" w:cs="Times New Roman"/>
                <w:color w:val="000000"/>
              </w:rPr>
              <w:t>, Maricá</w:t>
            </w:r>
          </w:p>
        </w:tc>
      </w:tr>
      <w:tr w:rsidR="002E20C4" w:rsidRPr="002E20C4" w14:paraId="068B6EDB" w14:textId="77777777" w:rsidTr="002E20C4">
        <w:trPr>
          <w:trHeight w:val="315"/>
        </w:trPr>
        <w:tc>
          <w:tcPr>
            <w:tcW w:w="620" w:type="dxa"/>
            <w:tcBorders>
              <w:top w:val="nil"/>
              <w:left w:val="single" w:sz="4" w:space="0" w:color="auto"/>
              <w:bottom w:val="single" w:sz="4" w:space="0" w:color="auto"/>
              <w:right w:val="single" w:sz="4" w:space="0" w:color="auto"/>
            </w:tcBorders>
            <w:noWrap/>
            <w:vAlign w:val="center"/>
            <w:hideMark/>
          </w:tcPr>
          <w:p w14:paraId="3DB71AA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54</w:t>
            </w:r>
          </w:p>
        </w:tc>
        <w:tc>
          <w:tcPr>
            <w:tcW w:w="1365" w:type="dxa"/>
            <w:tcBorders>
              <w:top w:val="nil"/>
              <w:left w:val="nil"/>
              <w:bottom w:val="single" w:sz="4" w:space="0" w:color="auto"/>
              <w:right w:val="single" w:sz="4" w:space="0" w:color="auto"/>
            </w:tcBorders>
            <w:noWrap/>
            <w:vAlign w:val="center"/>
            <w:hideMark/>
          </w:tcPr>
          <w:p w14:paraId="34869BF0"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2634-9833</w:t>
            </w:r>
          </w:p>
        </w:tc>
        <w:tc>
          <w:tcPr>
            <w:tcW w:w="3118" w:type="dxa"/>
            <w:tcBorders>
              <w:top w:val="nil"/>
              <w:left w:val="nil"/>
              <w:bottom w:val="single" w:sz="4" w:space="0" w:color="auto"/>
              <w:right w:val="single" w:sz="4" w:space="0" w:color="auto"/>
            </w:tcBorders>
            <w:noWrap/>
            <w:vAlign w:val="center"/>
            <w:hideMark/>
          </w:tcPr>
          <w:p w14:paraId="2B191829" w14:textId="77777777"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CRAS - São José II</w:t>
            </w:r>
          </w:p>
        </w:tc>
        <w:tc>
          <w:tcPr>
            <w:tcW w:w="5245" w:type="dxa"/>
            <w:tcBorders>
              <w:top w:val="nil"/>
              <w:left w:val="nil"/>
              <w:bottom w:val="single" w:sz="4" w:space="0" w:color="auto"/>
              <w:right w:val="single" w:sz="4" w:space="0" w:color="auto"/>
            </w:tcBorders>
            <w:noWrap/>
            <w:vAlign w:val="center"/>
            <w:hideMark/>
          </w:tcPr>
          <w:p w14:paraId="7CC0ABCA" w14:textId="19DA3A78" w:rsidR="002E20C4" w:rsidRPr="002E20C4" w:rsidRDefault="002E20C4" w:rsidP="00B65326">
            <w:pPr>
              <w:spacing w:line="360" w:lineRule="auto"/>
              <w:jc w:val="center"/>
              <w:rPr>
                <w:rFonts w:ascii="Times New Roman" w:eastAsia="Times New Roman" w:hAnsi="Times New Roman" w:cs="Times New Roman"/>
                <w:color w:val="000000"/>
              </w:rPr>
            </w:pPr>
            <w:r w:rsidRPr="002E20C4">
              <w:rPr>
                <w:rFonts w:ascii="Times New Roman" w:eastAsia="Times New Roman" w:hAnsi="Times New Roman" w:cs="Times New Roman"/>
                <w:color w:val="000000"/>
              </w:rPr>
              <w:t xml:space="preserve">Rua Ibiapina </w:t>
            </w:r>
            <w:proofErr w:type="spellStart"/>
            <w:r w:rsidRPr="002E20C4">
              <w:rPr>
                <w:rFonts w:ascii="Times New Roman" w:eastAsia="Times New Roman" w:hAnsi="Times New Roman" w:cs="Times New Roman"/>
                <w:color w:val="000000"/>
              </w:rPr>
              <w:t>Lt</w:t>
            </w:r>
            <w:proofErr w:type="spellEnd"/>
            <w:r w:rsidRPr="002E20C4">
              <w:rPr>
                <w:rFonts w:ascii="Times New Roman" w:eastAsia="Times New Roman" w:hAnsi="Times New Roman" w:cs="Times New Roman"/>
                <w:color w:val="000000"/>
              </w:rPr>
              <w:t xml:space="preserve"> 21 e 22 </w:t>
            </w:r>
            <w:proofErr w:type="spellStart"/>
            <w:r w:rsidRPr="002E20C4">
              <w:rPr>
                <w:rFonts w:ascii="Times New Roman" w:eastAsia="Times New Roman" w:hAnsi="Times New Roman" w:cs="Times New Roman"/>
                <w:color w:val="000000"/>
              </w:rPr>
              <w:t>Qd</w:t>
            </w:r>
            <w:proofErr w:type="spellEnd"/>
            <w:r w:rsidRPr="002E20C4">
              <w:rPr>
                <w:rFonts w:ascii="Times New Roman" w:eastAsia="Times New Roman" w:hAnsi="Times New Roman" w:cs="Times New Roman"/>
                <w:color w:val="000000"/>
              </w:rPr>
              <w:t xml:space="preserve"> 44, Bairro do Marine - São josé de Imbassaí</w:t>
            </w:r>
          </w:p>
        </w:tc>
      </w:tr>
    </w:tbl>
    <w:p w14:paraId="4C5D9BC5" w14:textId="6791EADA" w:rsidR="00BA6FE2" w:rsidRDefault="00BA6FE2" w:rsidP="00BA6FE2">
      <w:pPr>
        <w:pStyle w:val="Nivel2"/>
        <w:numPr>
          <w:ilvl w:val="0"/>
          <w:numId w:val="0"/>
        </w:numPr>
        <w:spacing w:line="312" w:lineRule="auto"/>
        <w:rPr>
          <w:rFonts w:ascii="Times New Roman" w:hAnsi="Times New Roman" w:cs="Times New Roman"/>
          <w:color w:val="auto"/>
          <w:sz w:val="24"/>
          <w:szCs w:val="24"/>
        </w:rPr>
      </w:pPr>
      <w:r w:rsidRPr="00D56423">
        <w:rPr>
          <w:rFonts w:ascii="Times New Roman" w:hAnsi="Times New Roman" w:cs="Times New Roman"/>
          <w:color w:val="auto"/>
          <w:sz w:val="24"/>
          <w:szCs w:val="24"/>
        </w:rPr>
        <w:t xml:space="preserve">Maricá, </w:t>
      </w:r>
      <w:r w:rsidR="00DA0B21">
        <w:rPr>
          <w:rFonts w:ascii="Times New Roman" w:hAnsi="Times New Roman" w:cs="Times New Roman"/>
          <w:color w:val="auto"/>
          <w:sz w:val="24"/>
          <w:szCs w:val="24"/>
        </w:rPr>
        <w:t>1</w:t>
      </w:r>
      <w:r w:rsidR="00545218">
        <w:rPr>
          <w:rFonts w:ascii="Times New Roman" w:hAnsi="Times New Roman" w:cs="Times New Roman"/>
          <w:color w:val="auto"/>
          <w:sz w:val="24"/>
          <w:szCs w:val="24"/>
        </w:rPr>
        <w:t>3</w:t>
      </w:r>
      <w:r w:rsidRPr="00D56423">
        <w:rPr>
          <w:rFonts w:ascii="Times New Roman" w:hAnsi="Times New Roman" w:cs="Times New Roman"/>
          <w:color w:val="auto"/>
          <w:sz w:val="24"/>
          <w:szCs w:val="24"/>
        </w:rPr>
        <w:t xml:space="preserve"> de </w:t>
      </w:r>
      <w:r w:rsidR="00DA0B21">
        <w:rPr>
          <w:rFonts w:ascii="Times New Roman" w:hAnsi="Times New Roman" w:cs="Times New Roman"/>
          <w:color w:val="auto"/>
          <w:sz w:val="24"/>
          <w:szCs w:val="24"/>
        </w:rPr>
        <w:t>outubro</w:t>
      </w:r>
      <w:r w:rsidRPr="00D56423">
        <w:rPr>
          <w:rFonts w:ascii="Times New Roman" w:hAnsi="Times New Roman" w:cs="Times New Roman"/>
          <w:color w:val="auto"/>
          <w:sz w:val="24"/>
          <w:szCs w:val="24"/>
        </w:rPr>
        <w:t xml:space="preserve"> de 2026.</w:t>
      </w:r>
    </w:p>
    <w:p w14:paraId="3E2DA99C" w14:textId="77777777" w:rsidR="00BA6FE2" w:rsidRDefault="00BA6FE2" w:rsidP="00BA6FE2">
      <w:pPr>
        <w:pStyle w:val="Nivel2"/>
        <w:numPr>
          <w:ilvl w:val="0"/>
          <w:numId w:val="0"/>
        </w:numPr>
        <w:spacing w:line="312" w:lineRule="auto"/>
        <w:rPr>
          <w:rFonts w:ascii="Times New Roman" w:hAnsi="Times New Roman" w:cs="Times New Roman"/>
          <w:color w:val="auto"/>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BA6FE2" w14:paraId="1DF01A36" w14:textId="77777777" w:rsidTr="00B725A0">
        <w:tc>
          <w:tcPr>
            <w:tcW w:w="9061" w:type="dxa"/>
          </w:tcPr>
          <w:p w14:paraId="6AFA2217" w14:textId="77777777" w:rsidR="00BA6FE2" w:rsidRDefault="00BA6FE2" w:rsidP="00B725A0">
            <w:pPr>
              <w:jc w:val="right"/>
              <w:rPr>
                <w:rFonts w:ascii="Times New Roman" w:eastAsiaTheme="minorHAnsi" w:hAnsi="Times New Roman" w:cs="Times New Roman"/>
                <w:iCs/>
                <w:lang w:eastAsia="en-US"/>
              </w:rPr>
            </w:pPr>
            <w:r w:rsidRPr="002B33F8">
              <w:rPr>
                <w:rFonts w:ascii="Times New Roman" w:eastAsiaTheme="minorHAnsi" w:hAnsi="Times New Roman" w:cs="Times New Roman"/>
                <w:iCs/>
                <w:lang w:eastAsia="en-US"/>
              </w:rPr>
              <w:t>De acordo,</w:t>
            </w:r>
          </w:p>
          <w:p w14:paraId="18FAB82E" w14:textId="77777777" w:rsidR="00BA6FE2" w:rsidRDefault="00BA6FE2" w:rsidP="00B725A0">
            <w:pPr>
              <w:rPr>
                <w:rFonts w:ascii="Times New Roman" w:eastAsiaTheme="majorEastAsia" w:hAnsi="Times New Roman" w:cs="Times New Roman"/>
                <w:bCs/>
              </w:rPr>
            </w:pPr>
          </w:p>
          <w:p w14:paraId="65787EDF" w14:textId="77777777" w:rsidR="00BA6FE2" w:rsidRDefault="00BA6FE2" w:rsidP="00B725A0">
            <w:pPr>
              <w:rPr>
                <w:rFonts w:ascii="Times New Roman" w:eastAsiaTheme="majorEastAsia" w:hAnsi="Times New Roman" w:cs="Times New Roman"/>
                <w:bCs/>
              </w:rPr>
            </w:pPr>
          </w:p>
          <w:p w14:paraId="1D6B1347" w14:textId="77777777" w:rsidR="00367AF9" w:rsidRDefault="00367AF9" w:rsidP="00B725A0">
            <w:pPr>
              <w:rPr>
                <w:rFonts w:ascii="Times New Roman" w:eastAsiaTheme="majorEastAsia" w:hAnsi="Times New Roman" w:cs="Times New Roman"/>
                <w:bCs/>
              </w:rPr>
            </w:pPr>
          </w:p>
          <w:p w14:paraId="5AA819C3" w14:textId="77777777" w:rsidR="00BA6FE2" w:rsidRPr="002B33F8" w:rsidRDefault="00BA6FE2" w:rsidP="00B725A0">
            <w:pPr>
              <w:jc w:val="right"/>
              <w:rPr>
                <w:rFonts w:ascii="Times New Roman" w:eastAsiaTheme="majorEastAsia" w:hAnsi="Times New Roman" w:cs="Times New Roman"/>
                <w:bCs/>
              </w:rPr>
            </w:pPr>
            <w:proofErr w:type="spellStart"/>
            <w:r w:rsidRPr="002B33F8">
              <w:rPr>
                <w:rFonts w:ascii="Times New Roman" w:eastAsiaTheme="majorEastAsia" w:hAnsi="Times New Roman" w:cs="Times New Roman"/>
                <w:bCs/>
              </w:rPr>
              <w:t>Gecimar</w:t>
            </w:r>
            <w:proofErr w:type="spellEnd"/>
            <w:r w:rsidRPr="002B33F8">
              <w:rPr>
                <w:rFonts w:ascii="Times New Roman" w:eastAsiaTheme="majorEastAsia" w:hAnsi="Times New Roman" w:cs="Times New Roman"/>
                <w:bCs/>
              </w:rPr>
              <w:t xml:space="preserve"> Jorge de Aragão</w:t>
            </w:r>
          </w:p>
          <w:p w14:paraId="7DF12521" w14:textId="77777777" w:rsidR="00BA6FE2" w:rsidRPr="002B33F8" w:rsidRDefault="00BA6FE2" w:rsidP="00B725A0">
            <w:pPr>
              <w:jc w:val="right"/>
              <w:rPr>
                <w:rFonts w:ascii="Times New Roman" w:eastAsiaTheme="majorEastAsia" w:hAnsi="Times New Roman" w:cs="Times New Roman"/>
                <w:bCs/>
              </w:rPr>
            </w:pPr>
            <w:r w:rsidRPr="002B33F8">
              <w:rPr>
                <w:rFonts w:ascii="Times New Roman" w:eastAsiaTheme="majorEastAsia" w:hAnsi="Times New Roman" w:cs="Times New Roman"/>
                <w:bCs/>
              </w:rPr>
              <w:t>Secretário de Administração</w:t>
            </w:r>
          </w:p>
          <w:p w14:paraId="272A5448" w14:textId="77777777" w:rsidR="00BA6FE2" w:rsidRDefault="00BA6FE2" w:rsidP="00B725A0">
            <w:pPr>
              <w:jc w:val="right"/>
              <w:rPr>
                <w:rFonts w:ascii="Times New Roman" w:eastAsiaTheme="majorEastAsia" w:hAnsi="Times New Roman" w:cs="Times New Roman"/>
                <w:bCs/>
                <w:sz w:val="28"/>
                <w:szCs w:val="28"/>
                <w:u w:val="single"/>
              </w:rPr>
            </w:pPr>
            <w:r w:rsidRPr="002B33F8">
              <w:rPr>
                <w:rFonts w:ascii="Times New Roman" w:eastAsiaTheme="majorEastAsia" w:hAnsi="Times New Roman" w:cs="Times New Roman"/>
                <w:bCs/>
              </w:rPr>
              <w:t>Mat. 113</w:t>
            </w:r>
            <w:r>
              <w:rPr>
                <w:rFonts w:ascii="Times New Roman" w:eastAsiaTheme="majorEastAsia" w:hAnsi="Times New Roman" w:cs="Times New Roman"/>
                <w:bCs/>
              </w:rPr>
              <w:t>.</w:t>
            </w:r>
            <w:r w:rsidRPr="002B33F8">
              <w:rPr>
                <w:rFonts w:ascii="Times New Roman" w:eastAsiaTheme="majorEastAsia" w:hAnsi="Times New Roman" w:cs="Times New Roman"/>
                <w:bCs/>
              </w:rPr>
              <w:t>478</w:t>
            </w:r>
            <w:r w:rsidRPr="002B33F8">
              <w:rPr>
                <w:rFonts w:ascii="Times New Roman" w:eastAsiaTheme="majorEastAsia" w:hAnsi="Times New Roman" w:cs="Times New Roman"/>
                <w:bCs/>
                <w:u w:val="single"/>
              </w:rPr>
              <w:t xml:space="preserve"> </w:t>
            </w:r>
          </w:p>
        </w:tc>
      </w:tr>
    </w:tbl>
    <w:p w14:paraId="23B5A8C2" w14:textId="1F2A4B1B" w:rsidR="00BA6FE2" w:rsidRDefault="00BA6FE2">
      <w:pPr>
        <w:rPr>
          <w:rFonts w:ascii="Times New Roman" w:eastAsiaTheme="majorEastAsia" w:hAnsi="Times New Roman" w:cs="Times New Roman"/>
          <w:bCs/>
          <w:u w:val="single"/>
        </w:rPr>
      </w:pPr>
    </w:p>
    <w:p w14:paraId="4DB625D4" w14:textId="77777777" w:rsidR="00BA6FE2" w:rsidRDefault="00BA6FE2">
      <w:pPr>
        <w:rPr>
          <w:rFonts w:ascii="Times New Roman" w:eastAsiaTheme="majorEastAsia" w:hAnsi="Times New Roman" w:cs="Times New Roman"/>
          <w:bCs/>
          <w:u w:val="single"/>
        </w:rPr>
      </w:pPr>
      <w:r>
        <w:rPr>
          <w:rFonts w:ascii="Times New Roman" w:hAnsi="Times New Roman" w:cs="Times New Roman"/>
          <w:b/>
          <w:u w:val="single"/>
        </w:rPr>
        <w:br w:type="page"/>
      </w:r>
    </w:p>
    <w:p w14:paraId="3630A0C1" w14:textId="759AC64B" w:rsidR="00A6570E" w:rsidRPr="00D30EAC" w:rsidRDefault="00A6570E" w:rsidP="00A6570E">
      <w:pPr>
        <w:pStyle w:val="Ttulo1"/>
        <w:jc w:val="center"/>
        <w:rPr>
          <w:rFonts w:ascii="Times New Roman" w:hAnsi="Times New Roman" w:cs="Times New Roman"/>
          <w:b w:val="0"/>
          <w:color w:val="auto"/>
          <w:sz w:val="24"/>
          <w:szCs w:val="24"/>
          <w:u w:val="single"/>
        </w:rPr>
      </w:pPr>
      <w:r w:rsidRPr="00D30EAC">
        <w:rPr>
          <w:rFonts w:ascii="Times New Roman" w:hAnsi="Times New Roman" w:cs="Times New Roman"/>
          <w:b w:val="0"/>
          <w:color w:val="auto"/>
          <w:sz w:val="24"/>
          <w:szCs w:val="24"/>
          <w:u w:val="single"/>
        </w:rPr>
        <w:lastRenderedPageBreak/>
        <w:t>ANEXO (B) – MODELO DE TERMO DE RECEBIMENTO PROVISÓRIO</w:t>
      </w:r>
    </w:p>
    <w:p w14:paraId="18C41341" w14:textId="35236308" w:rsidR="00F30F63" w:rsidRPr="00213315" w:rsidRDefault="00F30F63" w:rsidP="00F30F63"/>
    <w:p w14:paraId="299AE926" w14:textId="36EF15F8" w:rsidR="00F30F63" w:rsidRPr="00213315" w:rsidRDefault="00F30F63" w:rsidP="00F30F63"/>
    <w:p w14:paraId="0D2AA9A8" w14:textId="77777777" w:rsidR="00F30F63" w:rsidRPr="00213315" w:rsidRDefault="00F30F63" w:rsidP="00F30F63"/>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2"/>
        <w:gridCol w:w="10"/>
        <w:gridCol w:w="380"/>
        <w:gridCol w:w="592"/>
        <w:gridCol w:w="707"/>
        <w:gridCol w:w="1176"/>
        <w:gridCol w:w="1439"/>
        <w:gridCol w:w="1249"/>
      </w:tblGrid>
      <w:tr w:rsidR="00A6570E" w:rsidRPr="00213315" w14:paraId="2AD0B42C" w14:textId="77777777" w:rsidTr="00A6570E">
        <w:trPr>
          <w:trHeight w:val="283"/>
        </w:trPr>
        <w:tc>
          <w:tcPr>
            <w:tcW w:w="1088" w:type="pct"/>
            <w:gridSpan w:val="2"/>
            <w:shd w:val="clear" w:color="auto" w:fill="6A98B0"/>
            <w:vAlign w:val="bottom"/>
            <w:hideMark/>
          </w:tcPr>
          <w:p w14:paraId="0293DE9D"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i/>
                <w:color w:val="0000FF"/>
                <w:sz w:val="20"/>
                <w:szCs w:val="20"/>
                <w:lang w:eastAsia="ar-SA"/>
              </w:rPr>
              <w:br w:type="page"/>
            </w:r>
            <w:r w:rsidRPr="00213315">
              <w:rPr>
                <w:rFonts w:ascii="Times New Roman" w:hAnsi="Times New Roman" w:cs="Times New Roman"/>
                <w:b/>
                <w:bCs/>
                <w:color w:val="FFFFFF"/>
                <w:sz w:val="20"/>
                <w:szCs w:val="20"/>
                <w:lang w:eastAsia="ar-SA"/>
              </w:rPr>
              <w:t>CONTRATO</w:t>
            </w:r>
          </w:p>
        </w:tc>
        <w:tc>
          <w:tcPr>
            <w:tcW w:w="3912" w:type="pct"/>
            <w:gridSpan w:val="8"/>
            <w:vAlign w:val="center"/>
            <w:hideMark/>
          </w:tcPr>
          <w:p w14:paraId="7DCFDFFC" w14:textId="77777777" w:rsidR="00A6570E" w:rsidRPr="00213315" w:rsidRDefault="00A6570E" w:rsidP="00A6570E">
            <w:pPr>
              <w:rPr>
                <w:rFonts w:ascii="Times New Roman" w:hAnsi="Times New Roman" w:cs="Times New Roman"/>
                <w:sz w:val="20"/>
                <w:szCs w:val="20"/>
                <w:lang w:eastAsia="ar-SA"/>
              </w:rPr>
            </w:pPr>
          </w:p>
        </w:tc>
      </w:tr>
      <w:tr w:rsidR="00A6570E" w:rsidRPr="00213315" w14:paraId="78EA6A3C" w14:textId="77777777" w:rsidTr="00A6570E">
        <w:trPr>
          <w:trHeight w:val="283"/>
        </w:trPr>
        <w:tc>
          <w:tcPr>
            <w:tcW w:w="1088" w:type="pct"/>
            <w:gridSpan w:val="2"/>
            <w:shd w:val="clear" w:color="auto" w:fill="6A98B0"/>
            <w:vAlign w:val="bottom"/>
            <w:hideMark/>
          </w:tcPr>
          <w:p w14:paraId="239CBC80"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EF83D09" w14:textId="77777777" w:rsidR="00A6570E" w:rsidRPr="00213315"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244A6780"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Nº DA DEMANDA</w:t>
            </w:r>
          </w:p>
        </w:tc>
        <w:tc>
          <w:tcPr>
            <w:tcW w:w="2135" w:type="pct"/>
            <w:gridSpan w:val="3"/>
            <w:vAlign w:val="center"/>
            <w:hideMark/>
          </w:tcPr>
          <w:p w14:paraId="55715C2F" w14:textId="77777777" w:rsidR="00A6570E" w:rsidRPr="00213315" w:rsidRDefault="00A6570E" w:rsidP="00A6570E">
            <w:pPr>
              <w:rPr>
                <w:rFonts w:ascii="Times New Roman" w:hAnsi="Times New Roman" w:cs="Times New Roman"/>
                <w:sz w:val="20"/>
                <w:szCs w:val="20"/>
                <w:lang w:eastAsia="ar-SA"/>
              </w:rPr>
            </w:pPr>
            <w:r w:rsidRPr="00213315">
              <w:rPr>
                <w:rFonts w:ascii="Times New Roman" w:hAnsi="Times New Roman" w:cs="Times New Roman"/>
                <w:sz w:val="20"/>
                <w:szCs w:val="20"/>
                <w:lang w:eastAsia="ar-SA"/>
              </w:rPr>
              <w:t> </w:t>
            </w:r>
          </w:p>
        </w:tc>
      </w:tr>
      <w:tr w:rsidR="00A6570E" w:rsidRPr="00213315" w14:paraId="1DD3569D" w14:textId="77777777" w:rsidTr="00A6570E">
        <w:trPr>
          <w:trHeight w:val="283"/>
        </w:trPr>
        <w:tc>
          <w:tcPr>
            <w:tcW w:w="1088" w:type="pct"/>
            <w:gridSpan w:val="2"/>
            <w:shd w:val="clear" w:color="auto" w:fill="6A98B0"/>
            <w:vAlign w:val="bottom"/>
            <w:hideMark/>
          </w:tcPr>
          <w:p w14:paraId="53FA86F7"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4D18A5A5" w14:textId="77777777" w:rsidR="00A6570E" w:rsidRPr="00213315" w:rsidRDefault="00A6570E" w:rsidP="00A6570E">
            <w:pPr>
              <w:rPr>
                <w:rFonts w:ascii="Times New Roman" w:hAnsi="Times New Roman" w:cs="Times New Roman"/>
                <w:sz w:val="20"/>
                <w:szCs w:val="20"/>
                <w:lang w:eastAsia="ar-SA"/>
              </w:rPr>
            </w:pPr>
            <w:r w:rsidRPr="00213315">
              <w:rPr>
                <w:rFonts w:ascii="Times New Roman" w:hAnsi="Times New Roman" w:cs="Times New Roman"/>
                <w:sz w:val="20"/>
                <w:szCs w:val="20"/>
                <w:lang w:eastAsia="ar-SA"/>
              </w:rPr>
              <w:t> </w:t>
            </w:r>
          </w:p>
        </w:tc>
        <w:tc>
          <w:tcPr>
            <w:tcW w:w="702" w:type="pct"/>
            <w:gridSpan w:val="2"/>
            <w:shd w:val="clear" w:color="auto" w:fill="6A98B0"/>
            <w:vAlign w:val="bottom"/>
            <w:hideMark/>
          </w:tcPr>
          <w:p w14:paraId="459784B5"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DATA DE INÍCIO</w:t>
            </w:r>
          </w:p>
        </w:tc>
        <w:tc>
          <w:tcPr>
            <w:tcW w:w="650" w:type="pct"/>
            <w:vAlign w:val="center"/>
            <w:hideMark/>
          </w:tcPr>
          <w:p w14:paraId="60CADE75" w14:textId="77777777" w:rsidR="00A6570E" w:rsidRPr="00213315"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61C50C03"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DATA DE TÉRMINO</w:t>
            </w:r>
          </w:p>
        </w:tc>
        <w:tc>
          <w:tcPr>
            <w:tcW w:w="690" w:type="pct"/>
            <w:vAlign w:val="center"/>
            <w:hideMark/>
          </w:tcPr>
          <w:p w14:paraId="5F6AC34D" w14:textId="77777777" w:rsidR="00A6570E" w:rsidRPr="00213315" w:rsidRDefault="00A6570E" w:rsidP="00A6570E">
            <w:pPr>
              <w:rPr>
                <w:rFonts w:ascii="Times New Roman" w:hAnsi="Times New Roman" w:cs="Times New Roman"/>
                <w:sz w:val="20"/>
                <w:szCs w:val="20"/>
                <w:lang w:eastAsia="ar-SA"/>
              </w:rPr>
            </w:pPr>
          </w:p>
        </w:tc>
      </w:tr>
      <w:tr w:rsidR="00A6570E" w:rsidRPr="00213315" w14:paraId="4EAFFDCD" w14:textId="77777777" w:rsidTr="00A6570E">
        <w:trPr>
          <w:trHeight w:val="283"/>
        </w:trPr>
        <w:tc>
          <w:tcPr>
            <w:tcW w:w="1088" w:type="pct"/>
            <w:gridSpan w:val="2"/>
            <w:shd w:val="clear" w:color="auto" w:fill="6A98B0"/>
            <w:vAlign w:val="bottom"/>
            <w:hideMark/>
          </w:tcPr>
          <w:p w14:paraId="4FAE7F41"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GERENTE DO PROJETO</w:t>
            </w:r>
          </w:p>
        </w:tc>
        <w:tc>
          <w:tcPr>
            <w:tcW w:w="1075" w:type="pct"/>
            <w:gridSpan w:val="3"/>
            <w:vAlign w:val="center"/>
            <w:hideMark/>
          </w:tcPr>
          <w:p w14:paraId="7454BF9F" w14:textId="77777777" w:rsidR="00A6570E" w:rsidRPr="00213315"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72481CE3"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GESTOR DO CONTRATO</w:t>
            </w:r>
          </w:p>
        </w:tc>
        <w:tc>
          <w:tcPr>
            <w:tcW w:w="2135" w:type="pct"/>
            <w:gridSpan w:val="3"/>
            <w:vAlign w:val="center"/>
            <w:hideMark/>
          </w:tcPr>
          <w:p w14:paraId="5389207B" w14:textId="77777777" w:rsidR="00A6570E" w:rsidRPr="00213315" w:rsidRDefault="00A6570E" w:rsidP="00A6570E">
            <w:pPr>
              <w:rPr>
                <w:rFonts w:ascii="Times New Roman" w:hAnsi="Times New Roman" w:cs="Times New Roman"/>
                <w:sz w:val="20"/>
                <w:szCs w:val="20"/>
                <w:lang w:eastAsia="ar-SA"/>
              </w:rPr>
            </w:pPr>
          </w:p>
        </w:tc>
      </w:tr>
      <w:tr w:rsidR="00A6570E" w:rsidRPr="00213315" w14:paraId="6CB48508" w14:textId="77777777" w:rsidTr="00A6570E">
        <w:trPr>
          <w:trHeight w:val="283"/>
        </w:trPr>
        <w:tc>
          <w:tcPr>
            <w:tcW w:w="5000" w:type="pct"/>
            <w:gridSpan w:val="10"/>
            <w:shd w:val="clear" w:color="auto" w:fill="FFFFFF" w:themeFill="background1"/>
            <w:vAlign w:val="bottom"/>
          </w:tcPr>
          <w:p w14:paraId="50A8899F" w14:textId="77777777" w:rsidR="00A6570E" w:rsidRPr="00213315" w:rsidRDefault="00A6570E" w:rsidP="00A6570E">
            <w:pPr>
              <w:rPr>
                <w:rFonts w:ascii="Times New Roman" w:hAnsi="Times New Roman" w:cs="Times New Roman"/>
                <w:sz w:val="20"/>
                <w:szCs w:val="20"/>
                <w:lang w:eastAsia="ar-SA"/>
              </w:rPr>
            </w:pPr>
            <w:bookmarkStart w:id="7" w:name="_Toc396253186"/>
            <w:r w:rsidRPr="00213315">
              <w:rPr>
                <w:rFonts w:ascii="Times New Roman" w:hAnsi="Times New Roman" w:cs="Times New Roman"/>
                <w:b/>
                <w:bCs/>
                <w:caps/>
                <w:sz w:val="20"/>
                <w:szCs w:val="20"/>
              </w:rPr>
              <w:t>Produtos Gerados</w:t>
            </w:r>
            <w:bookmarkEnd w:id="7"/>
          </w:p>
        </w:tc>
      </w:tr>
      <w:tr w:rsidR="00A6570E" w:rsidRPr="00213315" w14:paraId="477EDA7D"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64606FCD" w14:textId="77777777" w:rsidR="00A6570E" w:rsidRPr="00213315" w:rsidRDefault="00A6570E" w:rsidP="00A6570E">
            <w:pPr>
              <w:jc w:val="both"/>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FASE</w:t>
            </w:r>
          </w:p>
        </w:tc>
        <w:tc>
          <w:tcPr>
            <w:tcW w:w="4378" w:type="pct"/>
            <w:gridSpan w:val="9"/>
            <w:shd w:val="clear" w:color="auto" w:fill="FFFFFF"/>
          </w:tcPr>
          <w:p w14:paraId="62ADFAE4" w14:textId="77777777" w:rsidR="00A6570E" w:rsidRPr="00213315" w:rsidRDefault="00A6570E" w:rsidP="00A6570E">
            <w:pPr>
              <w:tabs>
                <w:tab w:val="left" w:pos="5265"/>
              </w:tabs>
              <w:rPr>
                <w:rFonts w:ascii="Times New Roman" w:hAnsi="Times New Roman" w:cs="Times New Roman"/>
                <w:sz w:val="20"/>
                <w:szCs w:val="20"/>
                <w:lang w:eastAsia="ar-SA"/>
              </w:rPr>
            </w:pPr>
            <w:r w:rsidRPr="00213315">
              <w:rPr>
                <w:rFonts w:ascii="Times New Roman" w:hAnsi="Times New Roman" w:cs="Times New Roman"/>
                <w:sz w:val="20"/>
                <w:szCs w:val="20"/>
                <w:lang w:eastAsia="ar-SA"/>
              </w:rPr>
              <w:tab/>
            </w:r>
          </w:p>
        </w:tc>
      </w:tr>
      <w:tr w:rsidR="00A6570E" w:rsidRPr="00213315" w14:paraId="15837090"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6890C932" w14:textId="77777777" w:rsidR="00A6570E" w:rsidRPr="00213315" w:rsidRDefault="00A6570E" w:rsidP="00A6570E">
            <w:pPr>
              <w:jc w:val="center"/>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 xml:space="preserve">Descrição dos Produtos </w:t>
            </w:r>
          </w:p>
        </w:tc>
      </w:tr>
      <w:tr w:rsidR="00A6570E" w:rsidRPr="00213315" w14:paraId="730799B0"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6E81FF47" w14:textId="77777777" w:rsidR="00A6570E" w:rsidRPr="00213315" w:rsidRDefault="00A6570E" w:rsidP="00A6570E">
            <w:pPr>
              <w:jc w:val="both"/>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Atividade</w:t>
            </w:r>
          </w:p>
        </w:tc>
        <w:tc>
          <w:tcPr>
            <w:tcW w:w="3055" w:type="pct"/>
            <w:gridSpan w:val="7"/>
            <w:shd w:val="clear" w:color="auto" w:fill="6A98B0"/>
          </w:tcPr>
          <w:p w14:paraId="0C2B4520" w14:textId="77777777" w:rsidR="00A6570E" w:rsidRPr="00213315" w:rsidRDefault="00A6570E" w:rsidP="00A6570E">
            <w:pPr>
              <w:jc w:val="both"/>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Produto</w:t>
            </w:r>
          </w:p>
        </w:tc>
      </w:tr>
      <w:tr w:rsidR="00A6570E" w:rsidRPr="00213315" w14:paraId="218335CE" w14:textId="77777777" w:rsidTr="00A6570E">
        <w:tblPrEx>
          <w:jc w:val="center"/>
          <w:tblInd w:w="0" w:type="dxa"/>
          <w:tblLook w:val="0000" w:firstRow="0" w:lastRow="0" w:firstColumn="0" w:lastColumn="0" w:noHBand="0" w:noVBand="0"/>
        </w:tblPrEx>
        <w:trPr>
          <w:cantSplit/>
          <w:jc w:val="center"/>
        </w:trPr>
        <w:tc>
          <w:tcPr>
            <w:tcW w:w="1952" w:type="pct"/>
            <w:gridSpan w:val="4"/>
          </w:tcPr>
          <w:p w14:paraId="059FF691" w14:textId="77777777" w:rsidR="00A6570E" w:rsidRPr="00213315" w:rsidRDefault="00A6570E" w:rsidP="00A6570E">
            <w:pPr>
              <w:rPr>
                <w:rFonts w:ascii="Times New Roman" w:hAnsi="Times New Roman" w:cs="Times New Roman"/>
                <w:sz w:val="20"/>
                <w:szCs w:val="20"/>
                <w:lang w:eastAsia="ar-SA"/>
              </w:rPr>
            </w:pPr>
          </w:p>
        </w:tc>
        <w:tc>
          <w:tcPr>
            <w:tcW w:w="3048" w:type="pct"/>
            <w:gridSpan w:val="6"/>
          </w:tcPr>
          <w:p w14:paraId="64C2D571" w14:textId="77777777" w:rsidR="00A6570E" w:rsidRPr="00213315" w:rsidRDefault="00A6570E" w:rsidP="00A6570E">
            <w:pPr>
              <w:rPr>
                <w:rFonts w:ascii="Times New Roman" w:hAnsi="Times New Roman" w:cs="Times New Roman"/>
                <w:sz w:val="20"/>
                <w:szCs w:val="20"/>
                <w:lang w:eastAsia="ar-SA"/>
              </w:rPr>
            </w:pPr>
          </w:p>
        </w:tc>
      </w:tr>
      <w:tr w:rsidR="00A6570E" w:rsidRPr="00213315" w14:paraId="39C8FD4B" w14:textId="77777777" w:rsidTr="00A6570E">
        <w:tblPrEx>
          <w:jc w:val="center"/>
          <w:tblInd w:w="0" w:type="dxa"/>
          <w:tblLook w:val="0000" w:firstRow="0" w:lastRow="0" w:firstColumn="0" w:lastColumn="0" w:noHBand="0" w:noVBand="0"/>
        </w:tblPrEx>
        <w:trPr>
          <w:cantSplit/>
          <w:jc w:val="center"/>
        </w:trPr>
        <w:tc>
          <w:tcPr>
            <w:tcW w:w="1952" w:type="pct"/>
            <w:gridSpan w:val="4"/>
          </w:tcPr>
          <w:p w14:paraId="41B3ECF0" w14:textId="77777777" w:rsidR="00A6570E" w:rsidRPr="00213315" w:rsidRDefault="00A6570E" w:rsidP="00A6570E">
            <w:pPr>
              <w:rPr>
                <w:rFonts w:ascii="Times New Roman" w:hAnsi="Times New Roman" w:cs="Times New Roman"/>
                <w:sz w:val="20"/>
                <w:szCs w:val="20"/>
                <w:lang w:eastAsia="ar-SA"/>
              </w:rPr>
            </w:pPr>
          </w:p>
        </w:tc>
        <w:tc>
          <w:tcPr>
            <w:tcW w:w="3048" w:type="pct"/>
            <w:gridSpan w:val="6"/>
          </w:tcPr>
          <w:p w14:paraId="2E958982" w14:textId="77777777" w:rsidR="00A6570E" w:rsidRPr="00213315" w:rsidRDefault="00A6570E" w:rsidP="00A6570E">
            <w:pPr>
              <w:rPr>
                <w:rFonts w:ascii="Times New Roman" w:hAnsi="Times New Roman" w:cs="Times New Roman"/>
                <w:sz w:val="20"/>
                <w:szCs w:val="20"/>
                <w:lang w:eastAsia="ar-SA"/>
              </w:rPr>
            </w:pPr>
          </w:p>
        </w:tc>
      </w:tr>
      <w:tr w:rsidR="00A6570E" w:rsidRPr="00213315" w14:paraId="571804B2" w14:textId="77777777" w:rsidTr="00A6570E">
        <w:tblPrEx>
          <w:jc w:val="center"/>
          <w:tblInd w:w="0" w:type="dxa"/>
          <w:tblLook w:val="0000" w:firstRow="0" w:lastRow="0" w:firstColumn="0" w:lastColumn="0" w:noHBand="0" w:noVBand="0"/>
        </w:tblPrEx>
        <w:trPr>
          <w:cantSplit/>
          <w:jc w:val="center"/>
        </w:trPr>
        <w:tc>
          <w:tcPr>
            <w:tcW w:w="5000" w:type="pct"/>
            <w:gridSpan w:val="10"/>
          </w:tcPr>
          <w:p w14:paraId="6EAA0182" w14:textId="77777777" w:rsidR="00A6570E" w:rsidRPr="00213315" w:rsidRDefault="00A6570E" w:rsidP="00A6570E">
            <w:pPr>
              <w:keepNext/>
              <w:keepLines/>
              <w:ind w:left="360"/>
              <w:rPr>
                <w:rFonts w:ascii="Times New Roman" w:hAnsi="Times New Roman" w:cs="Times New Roman"/>
                <w:b/>
                <w:bCs/>
                <w:caps/>
                <w:sz w:val="20"/>
                <w:szCs w:val="20"/>
              </w:rPr>
            </w:pPr>
            <w:r w:rsidRPr="00213315">
              <w:rPr>
                <w:rFonts w:ascii="Times New Roman" w:hAnsi="Times New Roman" w:cs="Times New Roman"/>
                <w:b/>
                <w:bCs/>
                <w:caps/>
                <w:sz w:val="20"/>
                <w:szCs w:val="20"/>
              </w:rPr>
              <w:t>RECEBIMENTO PROVISÓRIO</w:t>
            </w:r>
          </w:p>
          <w:p w14:paraId="0B08BB36" w14:textId="77777777" w:rsidR="00A6570E" w:rsidRPr="00213315" w:rsidRDefault="00A6570E" w:rsidP="00A6570E">
            <w:pPr>
              <w:keepNext/>
              <w:keepLines/>
              <w:ind w:firstLine="634"/>
              <w:jc w:val="both"/>
              <w:rPr>
                <w:rFonts w:ascii="Times New Roman" w:eastAsia="Calibri" w:hAnsi="Times New Roman" w:cs="Times New Roman"/>
                <w:sz w:val="20"/>
                <w:szCs w:val="20"/>
              </w:rPr>
            </w:pPr>
            <w:r w:rsidRPr="00213315">
              <w:rPr>
                <w:rFonts w:ascii="Times New Roman" w:eastAsia="Calibri" w:hAnsi="Times New Roman" w:cs="Times New Roman"/>
                <w:sz w:val="20"/>
                <w:szCs w:val="20"/>
              </w:rPr>
              <w:t>Os materiais relacionados na Ordem de Compra acima identificada, foram recebidos nesta data e serão objetos de avaliação quanto à conformidade de qualidade, de acordo com os Critérios de Aceitação previamente definidos pela CONTRATANTE.</w:t>
            </w:r>
          </w:p>
          <w:p w14:paraId="6902B825" w14:textId="77777777" w:rsidR="00A6570E" w:rsidRPr="00213315" w:rsidRDefault="00A6570E" w:rsidP="00A6570E">
            <w:pPr>
              <w:ind w:firstLine="634"/>
              <w:jc w:val="both"/>
              <w:rPr>
                <w:rFonts w:ascii="Times New Roman" w:eastAsia="Calibri" w:hAnsi="Times New Roman" w:cs="Times New Roman"/>
                <w:sz w:val="20"/>
                <w:szCs w:val="20"/>
              </w:rPr>
            </w:pPr>
            <w:r w:rsidRPr="00213315">
              <w:rPr>
                <w:rFonts w:ascii="Times New Roman" w:eastAsia="Calibri" w:hAnsi="Times New Roman" w:cs="Times New Roman"/>
                <w:sz w:val="20"/>
                <w:szCs w:val="20"/>
              </w:rPr>
              <w:t>Ressaltamos que o recebimento definitivo destes serviços ocorrerá em até 10 (dez) dias úteis contados do recebimento provisório, desde que não ocorram problemas técnicos ou divergências quanto às especificações constantes do TERMO DE REFERÊNCIA correspondente ao CONTRATO supracitado</w:t>
            </w:r>
          </w:p>
          <w:p w14:paraId="285F3FC1" w14:textId="77777777" w:rsidR="00A6570E" w:rsidRPr="00213315" w:rsidRDefault="00A6570E" w:rsidP="00A6570E">
            <w:pPr>
              <w:keepNext/>
              <w:keepLines/>
              <w:ind w:left="360"/>
              <w:rPr>
                <w:rFonts w:ascii="Times New Roman" w:hAnsi="Times New Roman" w:cs="Times New Roman"/>
                <w:b/>
                <w:bCs/>
                <w:caps/>
                <w:sz w:val="20"/>
                <w:szCs w:val="20"/>
              </w:rPr>
            </w:pPr>
            <w:r w:rsidRPr="00213315">
              <w:rPr>
                <w:rFonts w:ascii="Times New Roman" w:hAnsi="Times New Roman" w:cs="Times New Roman"/>
                <w:b/>
                <w:bCs/>
                <w:caps/>
                <w:sz w:val="20"/>
                <w:szCs w:val="20"/>
              </w:rPr>
              <w:t>Observações</w:t>
            </w:r>
          </w:p>
          <w:p w14:paraId="691DA08F" w14:textId="77777777" w:rsidR="00A6570E" w:rsidRPr="00213315" w:rsidRDefault="00A6570E" w:rsidP="00A6570E">
            <w:pPr>
              <w:rPr>
                <w:rFonts w:ascii="Times New Roman" w:eastAsia="Calibri" w:hAnsi="Times New Roman" w:cs="Times New Roman"/>
                <w:sz w:val="20"/>
                <w:szCs w:val="20"/>
              </w:rPr>
            </w:pPr>
          </w:p>
          <w:p w14:paraId="30A578CC" w14:textId="77777777" w:rsidR="00A6570E" w:rsidRPr="00213315" w:rsidRDefault="00A6570E" w:rsidP="00A6570E">
            <w:pPr>
              <w:rPr>
                <w:rFonts w:ascii="Times New Roman" w:hAnsi="Times New Roman" w:cs="Times New Roman"/>
                <w:sz w:val="20"/>
                <w:szCs w:val="20"/>
                <w:lang w:eastAsia="ar-SA"/>
              </w:rPr>
            </w:pPr>
          </w:p>
        </w:tc>
      </w:tr>
      <w:tr w:rsidR="00A6570E" w:rsidRPr="00213315" w14:paraId="72A73092" w14:textId="77777777" w:rsidTr="00A6570E">
        <w:tblPrEx>
          <w:tblCellMar>
            <w:left w:w="108" w:type="dxa"/>
            <w:right w:w="108" w:type="dxa"/>
          </w:tblCellMar>
        </w:tblPrEx>
        <w:trPr>
          <w:trHeight w:val="438"/>
        </w:trPr>
        <w:tc>
          <w:tcPr>
            <w:tcW w:w="5000" w:type="pct"/>
            <w:gridSpan w:val="10"/>
            <w:shd w:val="clear" w:color="auto" w:fill="4A6F84"/>
            <w:vAlign w:val="center"/>
          </w:tcPr>
          <w:p w14:paraId="4F7911A8" w14:textId="77777777" w:rsidR="00A6570E" w:rsidRPr="00213315" w:rsidRDefault="00A6570E" w:rsidP="00A6570E">
            <w:pPr>
              <w:snapToGrid w:val="0"/>
              <w:jc w:val="center"/>
              <w:rPr>
                <w:rFonts w:ascii="Times New Roman" w:eastAsia="SimSun" w:hAnsi="Times New Roman" w:cs="Times New Roman"/>
                <w:b/>
                <w:bCs/>
                <w:color w:val="FFFFFF"/>
                <w:spacing w:val="30"/>
                <w:sz w:val="20"/>
                <w:szCs w:val="20"/>
              </w:rPr>
            </w:pPr>
            <w:r w:rsidRPr="00213315">
              <w:rPr>
                <w:rFonts w:ascii="Times New Roman" w:eastAsia="SimSun" w:hAnsi="Times New Roman" w:cs="Times New Roman"/>
                <w:b/>
                <w:bCs/>
                <w:color w:val="FFFFFF"/>
                <w:spacing w:val="30"/>
                <w:sz w:val="20"/>
                <w:szCs w:val="20"/>
              </w:rPr>
              <w:t>CIÊNCIA</w:t>
            </w:r>
          </w:p>
        </w:tc>
      </w:tr>
      <w:tr w:rsidR="00A6570E" w:rsidRPr="00213315" w14:paraId="66AEB6EC" w14:textId="77777777" w:rsidTr="00A6570E">
        <w:tblPrEx>
          <w:tblCellMar>
            <w:left w:w="108" w:type="dxa"/>
            <w:right w:w="108" w:type="dxa"/>
          </w:tblCellMar>
        </w:tblPrEx>
        <w:tc>
          <w:tcPr>
            <w:tcW w:w="5000" w:type="pct"/>
            <w:gridSpan w:val="10"/>
            <w:vAlign w:val="center"/>
          </w:tcPr>
          <w:p w14:paraId="12FF4961" w14:textId="77777777" w:rsidR="00A6570E" w:rsidRPr="00213315" w:rsidRDefault="00A6570E" w:rsidP="00A6570E">
            <w:pPr>
              <w:tabs>
                <w:tab w:val="left" w:pos="0"/>
              </w:tabs>
              <w:jc w:val="center"/>
              <w:rPr>
                <w:rFonts w:ascii="Times New Roman" w:hAnsi="Times New Roman" w:cs="Times New Roman"/>
                <w:sz w:val="20"/>
                <w:szCs w:val="20"/>
              </w:rPr>
            </w:pPr>
            <w:r w:rsidRPr="00213315">
              <w:rPr>
                <w:rFonts w:ascii="Times New Roman" w:hAnsi="Times New Roman" w:cs="Times New Roman"/>
                <w:sz w:val="20"/>
                <w:szCs w:val="20"/>
              </w:rPr>
              <w:t>Maricá, XX de XXXXXX de 20XX</w:t>
            </w:r>
          </w:p>
        </w:tc>
      </w:tr>
      <w:tr w:rsidR="00A6570E" w:rsidRPr="00213315" w14:paraId="41D5DEFA" w14:textId="77777777" w:rsidTr="00A6570E">
        <w:tblPrEx>
          <w:tblCellMar>
            <w:left w:w="108" w:type="dxa"/>
            <w:right w:w="108" w:type="dxa"/>
          </w:tblCellMar>
        </w:tblPrEx>
        <w:trPr>
          <w:trHeight w:val="408"/>
        </w:trPr>
        <w:tc>
          <w:tcPr>
            <w:tcW w:w="2483" w:type="pct"/>
            <w:gridSpan w:val="6"/>
            <w:vAlign w:val="center"/>
          </w:tcPr>
          <w:p w14:paraId="57AC6DC6" w14:textId="77777777" w:rsidR="00A6570E" w:rsidRPr="00213315" w:rsidRDefault="00A6570E" w:rsidP="00A6570E">
            <w:pPr>
              <w:tabs>
                <w:tab w:val="left" w:pos="0"/>
              </w:tabs>
              <w:jc w:val="center"/>
              <w:rPr>
                <w:rFonts w:ascii="Times New Roman" w:hAnsi="Times New Roman" w:cs="Times New Roman"/>
                <w:b/>
                <w:sz w:val="20"/>
                <w:szCs w:val="20"/>
                <w:lang w:eastAsia="ar-SA"/>
              </w:rPr>
            </w:pPr>
            <w:r w:rsidRPr="00213315">
              <w:rPr>
                <w:rFonts w:ascii="Times New Roman" w:hAnsi="Times New Roman" w:cs="Times New Roman"/>
                <w:b/>
                <w:sz w:val="20"/>
                <w:szCs w:val="20"/>
                <w:lang w:eastAsia="ar-SA"/>
              </w:rPr>
              <w:t>Fiscal Técnico</w:t>
            </w:r>
          </w:p>
        </w:tc>
        <w:tc>
          <w:tcPr>
            <w:tcW w:w="2517" w:type="pct"/>
            <w:gridSpan w:val="4"/>
            <w:vAlign w:val="center"/>
          </w:tcPr>
          <w:p w14:paraId="0CFC304E" w14:textId="77777777" w:rsidR="00A6570E" w:rsidRPr="00213315" w:rsidRDefault="00A6570E" w:rsidP="00A6570E">
            <w:pPr>
              <w:tabs>
                <w:tab w:val="left" w:pos="0"/>
              </w:tabs>
              <w:jc w:val="center"/>
              <w:rPr>
                <w:rFonts w:ascii="Times New Roman" w:hAnsi="Times New Roman" w:cs="Times New Roman"/>
                <w:b/>
                <w:sz w:val="20"/>
                <w:szCs w:val="20"/>
                <w:lang w:eastAsia="ar-SA"/>
              </w:rPr>
            </w:pPr>
            <w:r w:rsidRPr="00213315">
              <w:rPr>
                <w:rFonts w:ascii="Times New Roman" w:hAnsi="Times New Roman" w:cs="Times New Roman"/>
                <w:b/>
                <w:sz w:val="20"/>
                <w:szCs w:val="20"/>
                <w:lang w:eastAsia="ar-SA"/>
              </w:rPr>
              <w:t>CONTRATADA</w:t>
            </w:r>
          </w:p>
        </w:tc>
      </w:tr>
      <w:tr w:rsidR="00A6570E" w:rsidRPr="00213315" w14:paraId="24F76303" w14:textId="77777777" w:rsidTr="00A6570E">
        <w:tblPrEx>
          <w:tblCellMar>
            <w:left w:w="108" w:type="dxa"/>
            <w:right w:w="108" w:type="dxa"/>
          </w:tblCellMar>
        </w:tblPrEx>
        <w:tc>
          <w:tcPr>
            <w:tcW w:w="2483" w:type="pct"/>
            <w:gridSpan w:val="6"/>
          </w:tcPr>
          <w:p w14:paraId="44D7F0F7" w14:textId="77777777" w:rsidR="00A6570E" w:rsidRPr="00213315" w:rsidRDefault="00A6570E" w:rsidP="00A6570E">
            <w:pPr>
              <w:ind w:right="96"/>
              <w:jc w:val="center"/>
              <w:rPr>
                <w:rFonts w:ascii="Times New Roman" w:hAnsi="Times New Roman" w:cs="Times New Roman"/>
                <w:b/>
                <w:bCs/>
                <w:smallCaps/>
                <w:sz w:val="20"/>
                <w:szCs w:val="20"/>
                <w:lang w:eastAsia="ar-SA"/>
              </w:rPr>
            </w:pPr>
          </w:p>
          <w:p w14:paraId="2B440CE6" w14:textId="77777777" w:rsidR="00A6570E" w:rsidRPr="00213315" w:rsidRDefault="00A6570E" w:rsidP="00A6570E">
            <w:pPr>
              <w:ind w:right="96"/>
              <w:jc w:val="center"/>
              <w:rPr>
                <w:rFonts w:ascii="Times New Roman" w:hAnsi="Times New Roman" w:cs="Times New Roman"/>
                <w:b/>
                <w:bCs/>
                <w:smallCaps/>
                <w:sz w:val="20"/>
                <w:szCs w:val="20"/>
                <w:lang w:eastAsia="ar-SA"/>
              </w:rPr>
            </w:pPr>
            <w:r w:rsidRPr="00213315">
              <w:rPr>
                <w:rFonts w:ascii="Times New Roman" w:hAnsi="Times New Roman" w:cs="Times New Roman"/>
                <w:b/>
                <w:bCs/>
                <w:smallCaps/>
                <w:sz w:val="20"/>
                <w:szCs w:val="20"/>
                <w:lang w:eastAsia="ar-SA"/>
              </w:rPr>
              <w:t>_________________________</w:t>
            </w:r>
          </w:p>
          <w:p w14:paraId="6CAF8CDF" w14:textId="77777777" w:rsidR="00A6570E" w:rsidRPr="00213315" w:rsidRDefault="00A6570E" w:rsidP="00A6570E">
            <w:pPr>
              <w:tabs>
                <w:tab w:val="left" w:pos="0"/>
              </w:tabs>
              <w:jc w:val="center"/>
              <w:rPr>
                <w:rFonts w:ascii="Times New Roman" w:hAnsi="Times New Roman" w:cs="Times New Roman"/>
                <w:sz w:val="20"/>
                <w:szCs w:val="20"/>
                <w:lang w:eastAsia="ar-SA"/>
              </w:rPr>
            </w:pPr>
            <w:r w:rsidRPr="00213315">
              <w:rPr>
                <w:rFonts w:ascii="Times New Roman" w:hAnsi="Times New Roman" w:cs="Times New Roman"/>
                <w:sz w:val="20"/>
                <w:szCs w:val="20"/>
                <w:lang w:eastAsia="ar-SA"/>
              </w:rPr>
              <w:t>Mat.: XXXX</w:t>
            </w:r>
          </w:p>
        </w:tc>
        <w:tc>
          <w:tcPr>
            <w:tcW w:w="2517" w:type="pct"/>
            <w:gridSpan w:val="4"/>
          </w:tcPr>
          <w:p w14:paraId="25BC457E" w14:textId="77777777" w:rsidR="00A6570E" w:rsidRPr="00213315" w:rsidRDefault="00A6570E" w:rsidP="00A6570E">
            <w:pPr>
              <w:ind w:right="96"/>
              <w:jc w:val="center"/>
              <w:rPr>
                <w:rFonts w:ascii="Times New Roman" w:hAnsi="Times New Roman" w:cs="Times New Roman"/>
                <w:b/>
                <w:bCs/>
                <w:smallCaps/>
                <w:sz w:val="20"/>
                <w:szCs w:val="20"/>
                <w:lang w:eastAsia="ar-SA"/>
              </w:rPr>
            </w:pPr>
          </w:p>
          <w:p w14:paraId="42C2BDA1" w14:textId="77777777" w:rsidR="00A6570E" w:rsidRPr="00213315" w:rsidRDefault="00A6570E" w:rsidP="00A6570E">
            <w:pPr>
              <w:ind w:right="96"/>
              <w:jc w:val="center"/>
              <w:rPr>
                <w:rFonts w:ascii="Times New Roman" w:hAnsi="Times New Roman" w:cs="Times New Roman"/>
                <w:b/>
                <w:bCs/>
                <w:smallCaps/>
                <w:sz w:val="20"/>
                <w:szCs w:val="20"/>
                <w:lang w:eastAsia="ar-SA"/>
              </w:rPr>
            </w:pPr>
            <w:r w:rsidRPr="00213315">
              <w:rPr>
                <w:rFonts w:ascii="Times New Roman" w:hAnsi="Times New Roman" w:cs="Times New Roman"/>
                <w:b/>
                <w:bCs/>
                <w:smallCaps/>
                <w:sz w:val="20"/>
                <w:szCs w:val="20"/>
                <w:lang w:eastAsia="ar-SA"/>
              </w:rPr>
              <w:t>________________________</w:t>
            </w:r>
          </w:p>
          <w:p w14:paraId="43F18E92" w14:textId="77777777" w:rsidR="00A6570E" w:rsidRPr="00213315" w:rsidRDefault="00A6570E" w:rsidP="00A6570E">
            <w:pPr>
              <w:tabs>
                <w:tab w:val="left" w:pos="0"/>
              </w:tabs>
              <w:jc w:val="center"/>
              <w:rPr>
                <w:rFonts w:ascii="Times New Roman" w:hAnsi="Times New Roman" w:cs="Times New Roman"/>
                <w:sz w:val="20"/>
                <w:szCs w:val="20"/>
                <w:lang w:eastAsia="ar-SA"/>
              </w:rPr>
            </w:pPr>
            <w:r w:rsidRPr="00213315">
              <w:rPr>
                <w:rFonts w:ascii="Times New Roman" w:hAnsi="Times New Roman" w:cs="Times New Roman"/>
                <w:sz w:val="20"/>
                <w:szCs w:val="20"/>
                <w:lang w:eastAsia="ar-SA"/>
              </w:rPr>
              <w:t>Representante Legal (Preposto)</w:t>
            </w:r>
          </w:p>
        </w:tc>
      </w:tr>
    </w:tbl>
    <w:p w14:paraId="419E3A1D" w14:textId="77777777" w:rsidR="00A6570E" w:rsidRPr="00213315" w:rsidRDefault="00A6570E" w:rsidP="00A6570E"/>
    <w:p w14:paraId="0BCDDF1B" w14:textId="77777777" w:rsidR="00A6570E" w:rsidRPr="00213315" w:rsidRDefault="00A6570E">
      <w:pPr>
        <w:rPr>
          <w:rFonts w:asciiTheme="minorHAnsi" w:eastAsiaTheme="majorEastAsia" w:hAnsiTheme="minorHAnsi" w:cstheme="minorHAnsi"/>
          <w:bCs/>
          <w:sz w:val="28"/>
          <w:szCs w:val="28"/>
          <w:u w:val="single"/>
        </w:rPr>
      </w:pPr>
      <w:r w:rsidRPr="00213315">
        <w:rPr>
          <w:rFonts w:asciiTheme="minorHAnsi" w:hAnsiTheme="minorHAnsi" w:cstheme="minorHAnsi"/>
          <w:b/>
          <w:u w:val="single"/>
        </w:rPr>
        <w:br w:type="page"/>
      </w:r>
    </w:p>
    <w:p w14:paraId="6E284412" w14:textId="46F3A355" w:rsidR="00A6570E" w:rsidRPr="00D30EAC" w:rsidRDefault="00A6570E" w:rsidP="00A6570E">
      <w:pPr>
        <w:pStyle w:val="Ttulo1"/>
        <w:jc w:val="center"/>
        <w:rPr>
          <w:rFonts w:ascii="Times New Roman" w:hAnsi="Times New Roman" w:cs="Times New Roman"/>
          <w:b w:val="0"/>
          <w:color w:val="auto"/>
          <w:sz w:val="24"/>
          <w:szCs w:val="24"/>
          <w:u w:val="single"/>
        </w:rPr>
      </w:pPr>
      <w:r w:rsidRPr="00D30EAC">
        <w:rPr>
          <w:rFonts w:ascii="Times New Roman" w:hAnsi="Times New Roman" w:cs="Times New Roman"/>
          <w:b w:val="0"/>
          <w:color w:val="auto"/>
          <w:sz w:val="24"/>
          <w:szCs w:val="24"/>
          <w:u w:val="single"/>
        </w:rPr>
        <w:lastRenderedPageBreak/>
        <w:t>ANEXO (C) – MODELO DE TERMO DE RECEBIMENTO DEFINITIVO</w:t>
      </w:r>
    </w:p>
    <w:p w14:paraId="19C86911" w14:textId="38BB4E59" w:rsidR="00A6570E" w:rsidRPr="00213315" w:rsidRDefault="00A6570E" w:rsidP="00A6570E"/>
    <w:p w14:paraId="04B98EA4" w14:textId="5DA1E90A" w:rsidR="00F30F63" w:rsidRPr="00213315" w:rsidRDefault="00F30F63" w:rsidP="00A6570E"/>
    <w:p w14:paraId="27761F11" w14:textId="77777777" w:rsidR="00F30F63" w:rsidRPr="00213315" w:rsidRDefault="00F30F63" w:rsidP="00A6570E"/>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1"/>
        <w:gridCol w:w="10"/>
        <w:gridCol w:w="380"/>
        <w:gridCol w:w="592"/>
        <w:gridCol w:w="708"/>
        <w:gridCol w:w="1176"/>
        <w:gridCol w:w="1439"/>
        <w:gridCol w:w="1249"/>
      </w:tblGrid>
      <w:tr w:rsidR="00A6570E" w:rsidRPr="00213315" w14:paraId="40C03761" w14:textId="77777777" w:rsidTr="00A6570E">
        <w:trPr>
          <w:trHeight w:val="283"/>
        </w:trPr>
        <w:tc>
          <w:tcPr>
            <w:tcW w:w="1088" w:type="pct"/>
            <w:gridSpan w:val="2"/>
            <w:shd w:val="clear" w:color="auto" w:fill="6A98B0"/>
            <w:vAlign w:val="bottom"/>
            <w:hideMark/>
          </w:tcPr>
          <w:p w14:paraId="387374D6"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i/>
                <w:color w:val="0000FF"/>
                <w:sz w:val="20"/>
                <w:szCs w:val="20"/>
                <w:lang w:eastAsia="ar-SA"/>
              </w:rPr>
              <w:br w:type="page"/>
            </w:r>
            <w:r w:rsidRPr="00213315">
              <w:rPr>
                <w:rFonts w:ascii="Times New Roman" w:hAnsi="Times New Roman" w:cs="Times New Roman"/>
                <w:b/>
                <w:bCs/>
                <w:color w:val="FFFFFF"/>
                <w:sz w:val="20"/>
                <w:szCs w:val="20"/>
                <w:lang w:eastAsia="ar-SA"/>
              </w:rPr>
              <w:t>CONTRATO</w:t>
            </w:r>
          </w:p>
        </w:tc>
        <w:tc>
          <w:tcPr>
            <w:tcW w:w="3912" w:type="pct"/>
            <w:gridSpan w:val="8"/>
            <w:vAlign w:val="center"/>
            <w:hideMark/>
          </w:tcPr>
          <w:p w14:paraId="40561068" w14:textId="77777777" w:rsidR="00A6570E" w:rsidRPr="00213315" w:rsidRDefault="00A6570E" w:rsidP="00A6570E">
            <w:pPr>
              <w:rPr>
                <w:rFonts w:ascii="Times New Roman" w:hAnsi="Times New Roman" w:cs="Times New Roman"/>
                <w:sz w:val="20"/>
                <w:szCs w:val="20"/>
                <w:lang w:eastAsia="ar-SA"/>
              </w:rPr>
            </w:pPr>
          </w:p>
        </w:tc>
      </w:tr>
      <w:tr w:rsidR="00A6570E" w:rsidRPr="00213315" w14:paraId="7F30DF7E" w14:textId="77777777" w:rsidTr="00A6570E">
        <w:trPr>
          <w:trHeight w:val="283"/>
        </w:trPr>
        <w:tc>
          <w:tcPr>
            <w:tcW w:w="1088" w:type="pct"/>
            <w:gridSpan w:val="2"/>
            <w:shd w:val="clear" w:color="auto" w:fill="6A98B0"/>
            <w:vAlign w:val="bottom"/>
            <w:hideMark/>
          </w:tcPr>
          <w:p w14:paraId="291956A9"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C1E63BE" w14:textId="77777777" w:rsidR="00A6570E" w:rsidRPr="00213315"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44E53B67"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Nº DA DEMANDA</w:t>
            </w:r>
          </w:p>
        </w:tc>
        <w:tc>
          <w:tcPr>
            <w:tcW w:w="2135" w:type="pct"/>
            <w:gridSpan w:val="3"/>
            <w:vAlign w:val="center"/>
            <w:hideMark/>
          </w:tcPr>
          <w:p w14:paraId="2924ADEB" w14:textId="77777777" w:rsidR="00A6570E" w:rsidRPr="00213315" w:rsidRDefault="00A6570E" w:rsidP="00A6570E">
            <w:pPr>
              <w:rPr>
                <w:rFonts w:ascii="Times New Roman" w:hAnsi="Times New Roman" w:cs="Times New Roman"/>
                <w:sz w:val="20"/>
                <w:szCs w:val="20"/>
                <w:lang w:eastAsia="ar-SA"/>
              </w:rPr>
            </w:pPr>
            <w:r w:rsidRPr="00213315">
              <w:rPr>
                <w:rFonts w:ascii="Times New Roman" w:hAnsi="Times New Roman" w:cs="Times New Roman"/>
                <w:sz w:val="20"/>
                <w:szCs w:val="20"/>
                <w:lang w:eastAsia="ar-SA"/>
              </w:rPr>
              <w:t> </w:t>
            </w:r>
          </w:p>
        </w:tc>
      </w:tr>
      <w:tr w:rsidR="00A6570E" w:rsidRPr="00213315" w14:paraId="3B4FB52D" w14:textId="77777777" w:rsidTr="00A6570E">
        <w:trPr>
          <w:trHeight w:val="283"/>
        </w:trPr>
        <w:tc>
          <w:tcPr>
            <w:tcW w:w="1088" w:type="pct"/>
            <w:gridSpan w:val="2"/>
            <w:shd w:val="clear" w:color="auto" w:fill="6A98B0"/>
            <w:vAlign w:val="bottom"/>
            <w:hideMark/>
          </w:tcPr>
          <w:p w14:paraId="10FADDC9"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031B28FD" w14:textId="77777777" w:rsidR="00A6570E" w:rsidRPr="00213315" w:rsidRDefault="00A6570E" w:rsidP="00A6570E">
            <w:pPr>
              <w:rPr>
                <w:rFonts w:ascii="Times New Roman" w:hAnsi="Times New Roman" w:cs="Times New Roman"/>
                <w:sz w:val="20"/>
                <w:szCs w:val="20"/>
                <w:lang w:eastAsia="ar-SA"/>
              </w:rPr>
            </w:pPr>
            <w:r w:rsidRPr="00213315">
              <w:rPr>
                <w:rFonts w:ascii="Times New Roman" w:hAnsi="Times New Roman" w:cs="Times New Roman"/>
                <w:sz w:val="20"/>
                <w:szCs w:val="20"/>
                <w:lang w:eastAsia="ar-SA"/>
              </w:rPr>
              <w:t> </w:t>
            </w:r>
          </w:p>
        </w:tc>
        <w:tc>
          <w:tcPr>
            <w:tcW w:w="702" w:type="pct"/>
            <w:gridSpan w:val="2"/>
            <w:shd w:val="clear" w:color="auto" w:fill="6A98B0"/>
            <w:vAlign w:val="bottom"/>
            <w:hideMark/>
          </w:tcPr>
          <w:p w14:paraId="44001188"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DATA DE INÍCIO</w:t>
            </w:r>
          </w:p>
        </w:tc>
        <w:tc>
          <w:tcPr>
            <w:tcW w:w="650" w:type="pct"/>
            <w:vAlign w:val="center"/>
            <w:hideMark/>
          </w:tcPr>
          <w:p w14:paraId="51AD5AE9" w14:textId="77777777" w:rsidR="00A6570E" w:rsidRPr="00213315"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02857896"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DATA DE TÉRMINO</w:t>
            </w:r>
          </w:p>
        </w:tc>
        <w:tc>
          <w:tcPr>
            <w:tcW w:w="690" w:type="pct"/>
            <w:vAlign w:val="center"/>
            <w:hideMark/>
          </w:tcPr>
          <w:p w14:paraId="556FC119" w14:textId="77777777" w:rsidR="00A6570E" w:rsidRPr="00213315" w:rsidRDefault="00A6570E" w:rsidP="00A6570E">
            <w:pPr>
              <w:rPr>
                <w:rFonts w:ascii="Times New Roman" w:hAnsi="Times New Roman" w:cs="Times New Roman"/>
                <w:sz w:val="20"/>
                <w:szCs w:val="20"/>
                <w:lang w:eastAsia="ar-SA"/>
              </w:rPr>
            </w:pPr>
          </w:p>
        </w:tc>
      </w:tr>
      <w:tr w:rsidR="00A6570E" w:rsidRPr="00213315" w14:paraId="5D992D7C" w14:textId="77777777" w:rsidTr="00A6570E">
        <w:trPr>
          <w:trHeight w:val="283"/>
        </w:trPr>
        <w:tc>
          <w:tcPr>
            <w:tcW w:w="1088" w:type="pct"/>
            <w:gridSpan w:val="2"/>
            <w:shd w:val="clear" w:color="auto" w:fill="6A98B0"/>
            <w:vAlign w:val="bottom"/>
            <w:hideMark/>
          </w:tcPr>
          <w:p w14:paraId="7BE648B3"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GERENTE DO PROJETO</w:t>
            </w:r>
          </w:p>
        </w:tc>
        <w:tc>
          <w:tcPr>
            <w:tcW w:w="1075" w:type="pct"/>
            <w:gridSpan w:val="3"/>
            <w:vAlign w:val="center"/>
            <w:hideMark/>
          </w:tcPr>
          <w:p w14:paraId="4C7FF490" w14:textId="77777777" w:rsidR="00A6570E" w:rsidRPr="00213315"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63D603C3" w14:textId="77777777" w:rsidR="00A6570E" w:rsidRPr="00213315" w:rsidRDefault="00A6570E" w:rsidP="00A6570E">
            <w:pPr>
              <w:rPr>
                <w:rFonts w:ascii="Times New Roman" w:hAnsi="Times New Roman" w:cs="Times New Roman"/>
                <w:b/>
                <w:bCs/>
                <w:color w:val="FFFFFF"/>
                <w:sz w:val="20"/>
                <w:szCs w:val="20"/>
                <w:lang w:eastAsia="ar-SA"/>
              </w:rPr>
            </w:pPr>
            <w:r w:rsidRPr="00213315">
              <w:rPr>
                <w:rFonts w:ascii="Times New Roman" w:hAnsi="Times New Roman" w:cs="Times New Roman"/>
                <w:b/>
                <w:bCs/>
                <w:color w:val="FFFFFF"/>
                <w:sz w:val="20"/>
                <w:szCs w:val="20"/>
                <w:lang w:eastAsia="ar-SA"/>
              </w:rPr>
              <w:t>GESTOR DO CONTRATO</w:t>
            </w:r>
          </w:p>
        </w:tc>
        <w:tc>
          <w:tcPr>
            <w:tcW w:w="2135" w:type="pct"/>
            <w:gridSpan w:val="3"/>
            <w:vAlign w:val="center"/>
            <w:hideMark/>
          </w:tcPr>
          <w:p w14:paraId="245B4CAC" w14:textId="77777777" w:rsidR="00A6570E" w:rsidRPr="00213315" w:rsidRDefault="00A6570E" w:rsidP="00A6570E">
            <w:pPr>
              <w:rPr>
                <w:rFonts w:ascii="Times New Roman" w:hAnsi="Times New Roman" w:cs="Times New Roman"/>
                <w:sz w:val="20"/>
                <w:szCs w:val="20"/>
                <w:lang w:eastAsia="ar-SA"/>
              </w:rPr>
            </w:pPr>
          </w:p>
        </w:tc>
      </w:tr>
      <w:tr w:rsidR="00A6570E" w:rsidRPr="00213315" w14:paraId="4B254AB1" w14:textId="77777777" w:rsidTr="00A6570E">
        <w:trPr>
          <w:trHeight w:val="283"/>
        </w:trPr>
        <w:tc>
          <w:tcPr>
            <w:tcW w:w="5000" w:type="pct"/>
            <w:gridSpan w:val="10"/>
            <w:shd w:val="clear" w:color="auto" w:fill="FFFFFF" w:themeFill="background1"/>
            <w:vAlign w:val="bottom"/>
          </w:tcPr>
          <w:p w14:paraId="5872E76E" w14:textId="77777777" w:rsidR="00A6570E" w:rsidRPr="00213315" w:rsidRDefault="00A6570E" w:rsidP="00A6570E">
            <w:pPr>
              <w:rPr>
                <w:rFonts w:ascii="Times New Roman" w:hAnsi="Times New Roman" w:cs="Times New Roman"/>
                <w:sz w:val="20"/>
                <w:szCs w:val="20"/>
                <w:lang w:eastAsia="ar-SA"/>
              </w:rPr>
            </w:pPr>
            <w:r w:rsidRPr="00213315">
              <w:rPr>
                <w:rFonts w:ascii="Times New Roman" w:hAnsi="Times New Roman" w:cs="Times New Roman"/>
                <w:b/>
                <w:bCs/>
                <w:caps/>
                <w:sz w:val="20"/>
                <w:szCs w:val="20"/>
              </w:rPr>
              <w:t>Produtos Gerados</w:t>
            </w:r>
          </w:p>
        </w:tc>
      </w:tr>
      <w:tr w:rsidR="00A6570E" w:rsidRPr="00213315" w14:paraId="20D80272"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70AF3912" w14:textId="77777777" w:rsidR="00A6570E" w:rsidRPr="00213315" w:rsidRDefault="00A6570E" w:rsidP="00A6570E">
            <w:pPr>
              <w:jc w:val="both"/>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FASE</w:t>
            </w:r>
          </w:p>
        </w:tc>
        <w:tc>
          <w:tcPr>
            <w:tcW w:w="4378" w:type="pct"/>
            <w:gridSpan w:val="9"/>
            <w:shd w:val="clear" w:color="auto" w:fill="FFFFFF"/>
          </w:tcPr>
          <w:p w14:paraId="0D2D6067" w14:textId="77777777" w:rsidR="00A6570E" w:rsidRPr="00213315" w:rsidRDefault="00A6570E" w:rsidP="00A6570E">
            <w:pPr>
              <w:rPr>
                <w:rFonts w:ascii="Times New Roman" w:hAnsi="Times New Roman" w:cs="Times New Roman"/>
                <w:sz w:val="20"/>
                <w:szCs w:val="20"/>
                <w:lang w:eastAsia="ar-SA"/>
              </w:rPr>
            </w:pPr>
          </w:p>
        </w:tc>
      </w:tr>
      <w:tr w:rsidR="00A6570E" w:rsidRPr="00213315" w14:paraId="25C66855"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19E29DA4" w14:textId="77777777" w:rsidR="00A6570E" w:rsidRPr="00213315" w:rsidRDefault="00A6570E" w:rsidP="00A6570E">
            <w:pPr>
              <w:jc w:val="center"/>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 xml:space="preserve">Descrição dos Produtos </w:t>
            </w:r>
          </w:p>
        </w:tc>
      </w:tr>
      <w:tr w:rsidR="00A6570E" w:rsidRPr="00213315" w14:paraId="51B73D92"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479D50DB" w14:textId="77777777" w:rsidR="00A6570E" w:rsidRPr="00213315" w:rsidRDefault="00A6570E" w:rsidP="00A6570E">
            <w:pPr>
              <w:jc w:val="both"/>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Atividade</w:t>
            </w:r>
          </w:p>
        </w:tc>
        <w:tc>
          <w:tcPr>
            <w:tcW w:w="3055" w:type="pct"/>
            <w:gridSpan w:val="7"/>
            <w:shd w:val="clear" w:color="auto" w:fill="6A98B0"/>
          </w:tcPr>
          <w:p w14:paraId="7933C270" w14:textId="77777777" w:rsidR="00A6570E" w:rsidRPr="00213315" w:rsidRDefault="00A6570E" w:rsidP="00A6570E">
            <w:pPr>
              <w:jc w:val="both"/>
              <w:rPr>
                <w:rFonts w:ascii="Times New Roman" w:hAnsi="Times New Roman" w:cs="Times New Roman"/>
                <w:b/>
                <w:bCs/>
                <w:color w:val="FFFFFF"/>
                <w:spacing w:val="-5"/>
                <w:sz w:val="20"/>
                <w:szCs w:val="20"/>
              </w:rPr>
            </w:pPr>
            <w:r w:rsidRPr="00213315">
              <w:rPr>
                <w:rFonts w:ascii="Times New Roman" w:hAnsi="Times New Roman" w:cs="Times New Roman"/>
                <w:b/>
                <w:bCs/>
                <w:color w:val="FFFFFF"/>
                <w:spacing w:val="-5"/>
                <w:sz w:val="20"/>
                <w:szCs w:val="20"/>
              </w:rPr>
              <w:t>Produto</w:t>
            </w:r>
          </w:p>
        </w:tc>
      </w:tr>
      <w:tr w:rsidR="00A6570E" w:rsidRPr="00213315" w14:paraId="02C56BD0" w14:textId="77777777" w:rsidTr="00A6570E">
        <w:tblPrEx>
          <w:jc w:val="center"/>
          <w:tblInd w:w="0" w:type="dxa"/>
          <w:tblLook w:val="0000" w:firstRow="0" w:lastRow="0" w:firstColumn="0" w:lastColumn="0" w:noHBand="0" w:noVBand="0"/>
        </w:tblPrEx>
        <w:trPr>
          <w:cantSplit/>
          <w:jc w:val="center"/>
        </w:trPr>
        <w:tc>
          <w:tcPr>
            <w:tcW w:w="1952" w:type="pct"/>
            <w:gridSpan w:val="4"/>
          </w:tcPr>
          <w:p w14:paraId="7DC1DFAE" w14:textId="77777777" w:rsidR="00A6570E" w:rsidRPr="00213315" w:rsidRDefault="00A6570E" w:rsidP="00A6570E">
            <w:pPr>
              <w:rPr>
                <w:rFonts w:ascii="Times New Roman" w:hAnsi="Times New Roman" w:cs="Times New Roman"/>
                <w:sz w:val="20"/>
                <w:szCs w:val="20"/>
                <w:lang w:eastAsia="ar-SA"/>
              </w:rPr>
            </w:pPr>
          </w:p>
        </w:tc>
        <w:tc>
          <w:tcPr>
            <w:tcW w:w="3048" w:type="pct"/>
            <w:gridSpan w:val="6"/>
          </w:tcPr>
          <w:p w14:paraId="11AF07A8" w14:textId="77777777" w:rsidR="00A6570E" w:rsidRPr="00213315" w:rsidRDefault="00A6570E" w:rsidP="00A6570E">
            <w:pPr>
              <w:rPr>
                <w:rFonts w:ascii="Times New Roman" w:hAnsi="Times New Roman" w:cs="Times New Roman"/>
                <w:sz w:val="20"/>
                <w:szCs w:val="20"/>
                <w:lang w:eastAsia="ar-SA"/>
              </w:rPr>
            </w:pPr>
          </w:p>
        </w:tc>
      </w:tr>
      <w:tr w:rsidR="00A6570E" w:rsidRPr="00213315" w14:paraId="615D3CF4" w14:textId="77777777" w:rsidTr="00A6570E">
        <w:tblPrEx>
          <w:jc w:val="center"/>
          <w:tblInd w:w="0" w:type="dxa"/>
          <w:tblLook w:val="0000" w:firstRow="0" w:lastRow="0" w:firstColumn="0" w:lastColumn="0" w:noHBand="0" w:noVBand="0"/>
        </w:tblPrEx>
        <w:trPr>
          <w:cantSplit/>
          <w:jc w:val="center"/>
        </w:trPr>
        <w:tc>
          <w:tcPr>
            <w:tcW w:w="1952" w:type="pct"/>
            <w:gridSpan w:val="4"/>
          </w:tcPr>
          <w:p w14:paraId="6AC5AB61" w14:textId="77777777" w:rsidR="00A6570E" w:rsidRPr="00213315" w:rsidRDefault="00A6570E" w:rsidP="00A6570E">
            <w:pPr>
              <w:rPr>
                <w:rFonts w:ascii="Times New Roman" w:hAnsi="Times New Roman" w:cs="Times New Roman"/>
                <w:sz w:val="20"/>
                <w:szCs w:val="20"/>
                <w:lang w:eastAsia="ar-SA"/>
              </w:rPr>
            </w:pPr>
          </w:p>
        </w:tc>
        <w:tc>
          <w:tcPr>
            <w:tcW w:w="3048" w:type="pct"/>
            <w:gridSpan w:val="6"/>
          </w:tcPr>
          <w:p w14:paraId="3C4C9782" w14:textId="77777777" w:rsidR="00A6570E" w:rsidRPr="00213315" w:rsidRDefault="00A6570E" w:rsidP="00A6570E">
            <w:pPr>
              <w:rPr>
                <w:rFonts w:ascii="Times New Roman" w:hAnsi="Times New Roman" w:cs="Times New Roman"/>
                <w:sz w:val="20"/>
                <w:szCs w:val="20"/>
                <w:lang w:eastAsia="ar-SA"/>
              </w:rPr>
            </w:pPr>
          </w:p>
        </w:tc>
      </w:tr>
      <w:tr w:rsidR="00A6570E" w:rsidRPr="00213315" w14:paraId="48728C93" w14:textId="77777777" w:rsidTr="00A6570E">
        <w:tblPrEx>
          <w:jc w:val="center"/>
          <w:tblInd w:w="0" w:type="dxa"/>
          <w:tblLook w:val="0000" w:firstRow="0" w:lastRow="0" w:firstColumn="0" w:lastColumn="0" w:noHBand="0" w:noVBand="0"/>
        </w:tblPrEx>
        <w:trPr>
          <w:cantSplit/>
          <w:jc w:val="center"/>
        </w:trPr>
        <w:tc>
          <w:tcPr>
            <w:tcW w:w="5000" w:type="pct"/>
            <w:gridSpan w:val="10"/>
          </w:tcPr>
          <w:p w14:paraId="50F8379A" w14:textId="77777777" w:rsidR="00A6570E" w:rsidRPr="00213315" w:rsidRDefault="00A6570E" w:rsidP="00A6570E">
            <w:pPr>
              <w:keepNext/>
              <w:keepLines/>
              <w:ind w:left="360"/>
              <w:rPr>
                <w:rFonts w:ascii="Times New Roman" w:hAnsi="Times New Roman" w:cs="Times New Roman"/>
                <w:b/>
                <w:bCs/>
                <w:caps/>
                <w:sz w:val="20"/>
                <w:szCs w:val="20"/>
              </w:rPr>
            </w:pPr>
            <w:r w:rsidRPr="00213315">
              <w:rPr>
                <w:rFonts w:ascii="Times New Roman" w:hAnsi="Times New Roman" w:cs="Times New Roman"/>
                <w:b/>
                <w:bCs/>
                <w:caps/>
                <w:sz w:val="20"/>
                <w:szCs w:val="20"/>
              </w:rPr>
              <w:t>RECEBIMENTO DEFINITIVO</w:t>
            </w:r>
          </w:p>
          <w:p w14:paraId="5D79FC6A" w14:textId="77777777" w:rsidR="00A6570E" w:rsidRPr="00213315" w:rsidRDefault="00A6570E" w:rsidP="00A6570E">
            <w:pPr>
              <w:keepNext/>
              <w:keepLines/>
              <w:ind w:firstLine="634"/>
              <w:jc w:val="both"/>
              <w:rPr>
                <w:rFonts w:ascii="Times New Roman" w:eastAsia="Calibri" w:hAnsi="Times New Roman" w:cs="Times New Roman"/>
                <w:sz w:val="20"/>
                <w:szCs w:val="20"/>
              </w:rPr>
            </w:pPr>
            <w:r w:rsidRPr="00213315">
              <w:rPr>
                <w:rFonts w:ascii="Times New Roman" w:eastAsia="Calibri" w:hAnsi="Times New Roman" w:cs="Times New Roman"/>
                <w:sz w:val="20"/>
                <w:szCs w:val="20"/>
              </w:rPr>
              <w:t>Os materiais integrantes da Ordem de Compra acima identificada possuem qualidade compatível com a especificada no TERMO DE REFERÊNCIA do CONTRATO supracitado.</w:t>
            </w:r>
          </w:p>
          <w:p w14:paraId="2BD556CF" w14:textId="77777777" w:rsidR="00A6570E" w:rsidRPr="00213315" w:rsidRDefault="00A6570E" w:rsidP="00A6570E">
            <w:pPr>
              <w:keepNext/>
              <w:keepLines/>
              <w:ind w:firstLine="634"/>
              <w:jc w:val="both"/>
              <w:rPr>
                <w:rFonts w:ascii="Times New Roman" w:eastAsia="Calibri" w:hAnsi="Times New Roman" w:cs="Times New Roman"/>
                <w:sz w:val="20"/>
                <w:szCs w:val="20"/>
              </w:rPr>
            </w:pPr>
            <w:r w:rsidRPr="00213315">
              <w:rPr>
                <w:rFonts w:ascii="Times New Roman" w:eastAsia="Calibri" w:hAnsi="Times New Roman" w:cs="Times New Roman"/>
                <w:sz w:val="20"/>
                <w:szCs w:val="20"/>
              </w:rPr>
              <w:t>Portanto, as etapas listadas são consideradas homologadas e aceitas pelo Gestor do CONTRATO e pela Área Requisitante, representada pelo Fiscal Requisitante abaixo identificados.</w:t>
            </w:r>
          </w:p>
          <w:p w14:paraId="3270170C" w14:textId="77777777" w:rsidR="00A6570E" w:rsidRPr="00213315" w:rsidRDefault="00A6570E" w:rsidP="00A6570E">
            <w:pPr>
              <w:keepNext/>
              <w:keepLines/>
              <w:ind w:left="360"/>
              <w:rPr>
                <w:rFonts w:ascii="Times New Roman" w:hAnsi="Times New Roman" w:cs="Times New Roman"/>
                <w:b/>
                <w:bCs/>
                <w:caps/>
                <w:sz w:val="20"/>
                <w:szCs w:val="20"/>
              </w:rPr>
            </w:pPr>
            <w:r w:rsidRPr="00213315">
              <w:rPr>
                <w:rFonts w:ascii="Times New Roman" w:hAnsi="Times New Roman" w:cs="Times New Roman"/>
                <w:b/>
                <w:bCs/>
                <w:caps/>
                <w:sz w:val="20"/>
                <w:szCs w:val="20"/>
              </w:rPr>
              <w:t>OBSERVAÇÕES</w:t>
            </w:r>
          </w:p>
          <w:p w14:paraId="1130E4A7" w14:textId="77777777" w:rsidR="00A6570E" w:rsidRPr="00213315" w:rsidRDefault="00A6570E" w:rsidP="00A6570E">
            <w:pPr>
              <w:keepNext/>
              <w:keepLines/>
              <w:ind w:left="360"/>
              <w:rPr>
                <w:rFonts w:ascii="Times New Roman" w:hAnsi="Times New Roman" w:cs="Times New Roman"/>
                <w:b/>
                <w:bCs/>
                <w:caps/>
                <w:sz w:val="20"/>
                <w:szCs w:val="20"/>
              </w:rPr>
            </w:pPr>
          </w:p>
          <w:p w14:paraId="1BC0A47A" w14:textId="77777777" w:rsidR="00A6570E" w:rsidRPr="00213315" w:rsidRDefault="00A6570E" w:rsidP="00A6570E">
            <w:pPr>
              <w:rPr>
                <w:rFonts w:ascii="Times New Roman" w:hAnsi="Times New Roman" w:cs="Times New Roman"/>
                <w:sz w:val="20"/>
                <w:szCs w:val="20"/>
                <w:lang w:eastAsia="ar-SA"/>
              </w:rPr>
            </w:pPr>
          </w:p>
        </w:tc>
      </w:tr>
      <w:tr w:rsidR="00A6570E" w:rsidRPr="00213315" w14:paraId="0B5146C0" w14:textId="77777777" w:rsidTr="00A6570E">
        <w:tblPrEx>
          <w:tblCellMar>
            <w:left w:w="108" w:type="dxa"/>
            <w:right w:w="108" w:type="dxa"/>
          </w:tblCellMar>
        </w:tblPrEx>
        <w:trPr>
          <w:trHeight w:val="438"/>
        </w:trPr>
        <w:tc>
          <w:tcPr>
            <w:tcW w:w="5000" w:type="pct"/>
            <w:gridSpan w:val="10"/>
            <w:shd w:val="clear" w:color="auto" w:fill="4A6F84"/>
            <w:vAlign w:val="center"/>
          </w:tcPr>
          <w:p w14:paraId="6D87BC57" w14:textId="77777777" w:rsidR="00A6570E" w:rsidRPr="00213315" w:rsidRDefault="00A6570E" w:rsidP="00A6570E">
            <w:pPr>
              <w:snapToGrid w:val="0"/>
              <w:jc w:val="center"/>
              <w:rPr>
                <w:rFonts w:ascii="Times New Roman" w:eastAsia="SimSun" w:hAnsi="Times New Roman" w:cs="Times New Roman"/>
                <w:b/>
                <w:bCs/>
                <w:color w:val="FFFFFF"/>
                <w:spacing w:val="30"/>
                <w:sz w:val="20"/>
                <w:szCs w:val="20"/>
              </w:rPr>
            </w:pPr>
            <w:r w:rsidRPr="00213315">
              <w:rPr>
                <w:rFonts w:ascii="Times New Roman" w:eastAsia="SimSun" w:hAnsi="Times New Roman" w:cs="Times New Roman"/>
                <w:b/>
                <w:bCs/>
                <w:color w:val="FFFFFF"/>
                <w:spacing w:val="30"/>
                <w:sz w:val="20"/>
                <w:szCs w:val="20"/>
              </w:rPr>
              <w:t>CIÊNCIA</w:t>
            </w:r>
          </w:p>
        </w:tc>
      </w:tr>
      <w:tr w:rsidR="00A6570E" w:rsidRPr="00213315" w14:paraId="40385B1F" w14:textId="77777777" w:rsidTr="00A6570E">
        <w:tblPrEx>
          <w:tblCellMar>
            <w:left w:w="108" w:type="dxa"/>
            <w:right w:w="108" w:type="dxa"/>
          </w:tblCellMar>
        </w:tblPrEx>
        <w:tc>
          <w:tcPr>
            <w:tcW w:w="5000" w:type="pct"/>
            <w:gridSpan w:val="10"/>
            <w:vAlign w:val="center"/>
          </w:tcPr>
          <w:p w14:paraId="4813F204" w14:textId="77777777" w:rsidR="00A6570E" w:rsidRPr="00213315" w:rsidRDefault="00A6570E" w:rsidP="00A6570E">
            <w:pPr>
              <w:tabs>
                <w:tab w:val="left" w:pos="0"/>
              </w:tabs>
              <w:jc w:val="center"/>
              <w:rPr>
                <w:rFonts w:ascii="Times New Roman" w:hAnsi="Times New Roman" w:cs="Times New Roman"/>
                <w:sz w:val="20"/>
                <w:szCs w:val="20"/>
              </w:rPr>
            </w:pPr>
            <w:r w:rsidRPr="00213315">
              <w:rPr>
                <w:rFonts w:ascii="Times New Roman" w:hAnsi="Times New Roman" w:cs="Times New Roman"/>
                <w:sz w:val="20"/>
                <w:szCs w:val="20"/>
              </w:rPr>
              <w:t>Maricá, XX de XXXXXX de 20XX</w:t>
            </w:r>
          </w:p>
        </w:tc>
      </w:tr>
      <w:tr w:rsidR="00A6570E" w:rsidRPr="00213315" w14:paraId="29559030" w14:textId="77777777" w:rsidTr="00A6570E">
        <w:tblPrEx>
          <w:tblCellMar>
            <w:left w:w="108" w:type="dxa"/>
            <w:right w:w="108" w:type="dxa"/>
          </w:tblCellMar>
        </w:tblPrEx>
        <w:trPr>
          <w:trHeight w:val="408"/>
        </w:trPr>
        <w:tc>
          <w:tcPr>
            <w:tcW w:w="2483" w:type="pct"/>
            <w:gridSpan w:val="6"/>
            <w:vAlign w:val="center"/>
          </w:tcPr>
          <w:p w14:paraId="4D0C7BAB" w14:textId="77777777" w:rsidR="00A6570E" w:rsidRPr="00213315" w:rsidRDefault="00A6570E" w:rsidP="00A6570E">
            <w:pPr>
              <w:tabs>
                <w:tab w:val="left" w:pos="0"/>
              </w:tabs>
              <w:jc w:val="center"/>
              <w:rPr>
                <w:rFonts w:ascii="Times New Roman" w:hAnsi="Times New Roman" w:cs="Times New Roman"/>
                <w:b/>
                <w:sz w:val="20"/>
                <w:szCs w:val="20"/>
                <w:lang w:eastAsia="ar-SA"/>
              </w:rPr>
            </w:pPr>
            <w:r w:rsidRPr="00213315">
              <w:rPr>
                <w:rFonts w:ascii="Times New Roman" w:hAnsi="Times New Roman" w:cs="Times New Roman"/>
                <w:b/>
                <w:sz w:val="20"/>
                <w:szCs w:val="20"/>
                <w:lang w:eastAsia="ar-SA"/>
              </w:rPr>
              <w:t>Fiscal Técnico</w:t>
            </w:r>
          </w:p>
        </w:tc>
        <w:tc>
          <w:tcPr>
            <w:tcW w:w="2517" w:type="pct"/>
            <w:gridSpan w:val="4"/>
            <w:vAlign w:val="center"/>
          </w:tcPr>
          <w:p w14:paraId="72F12CEE" w14:textId="77777777" w:rsidR="00A6570E" w:rsidRPr="00213315" w:rsidRDefault="00A6570E" w:rsidP="00A6570E">
            <w:pPr>
              <w:tabs>
                <w:tab w:val="left" w:pos="0"/>
              </w:tabs>
              <w:jc w:val="center"/>
              <w:rPr>
                <w:rFonts w:ascii="Times New Roman" w:hAnsi="Times New Roman" w:cs="Times New Roman"/>
                <w:b/>
                <w:sz w:val="20"/>
                <w:szCs w:val="20"/>
                <w:lang w:eastAsia="ar-SA"/>
              </w:rPr>
            </w:pPr>
            <w:r w:rsidRPr="00213315">
              <w:rPr>
                <w:rFonts w:ascii="Times New Roman" w:hAnsi="Times New Roman" w:cs="Times New Roman"/>
                <w:b/>
                <w:sz w:val="20"/>
                <w:szCs w:val="20"/>
                <w:lang w:eastAsia="ar-SA"/>
              </w:rPr>
              <w:t>CONTRATADA</w:t>
            </w:r>
          </w:p>
        </w:tc>
      </w:tr>
      <w:tr w:rsidR="00A6570E" w:rsidRPr="00213315" w14:paraId="31AE24AB" w14:textId="77777777" w:rsidTr="00A6570E">
        <w:tblPrEx>
          <w:tblCellMar>
            <w:left w:w="108" w:type="dxa"/>
            <w:right w:w="108" w:type="dxa"/>
          </w:tblCellMar>
        </w:tblPrEx>
        <w:tc>
          <w:tcPr>
            <w:tcW w:w="2483" w:type="pct"/>
            <w:gridSpan w:val="6"/>
          </w:tcPr>
          <w:p w14:paraId="5289404D" w14:textId="77777777" w:rsidR="00A6570E" w:rsidRPr="00213315" w:rsidRDefault="00A6570E" w:rsidP="00A6570E">
            <w:pPr>
              <w:ind w:right="96"/>
              <w:jc w:val="center"/>
              <w:rPr>
                <w:rFonts w:ascii="Times New Roman" w:hAnsi="Times New Roman" w:cs="Times New Roman"/>
                <w:b/>
                <w:bCs/>
                <w:smallCaps/>
                <w:sz w:val="20"/>
                <w:szCs w:val="20"/>
                <w:lang w:eastAsia="ar-SA"/>
              </w:rPr>
            </w:pPr>
          </w:p>
          <w:p w14:paraId="7674B305" w14:textId="77777777" w:rsidR="00A6570E" w:rsidRPr="00213315" w:rsidRDefault="00A6570E" w:rsidP="00A6570E">
            <w:pPr>
              <w:ind w:right="96"/>
              <w:jc w:val="center"/>
              <w:rPr>
                <w:rFonts w:ascii="Times New Roman" w:hAnsi="Times New Roman" w:cs="Times New Roman"/>
                <w:b/>
                <w:bCs/>
                <w:smallCaps/>
                <w:sz w:val="20"/>
                <w:szCs w:val="20"/>
                <w:lang w:eastAsia="ar-SA"/>
              </w:rPr>
            </w:pPr>
            <w:r w:rsidRPr="00213315">
              <w:rPr>
                <w:rFonts w:ascii="Times New Roman" w:hAnsi="Times New Roman" w:cs="Times New Roman"/>
                <w:b/>
                <w:bCs/>
                <w:smallCaps/>
                <w:sz w:val="20"/>
                <w:szCs w:val="20"/>
                <w:lang w:eastAsia="ar-SA"/>
              </w:rPr>
              <w:t>_________________________</w:t>
            </w:r>
          </w:p>
          <w:p w14:paraId="7604B9FA" w14:textId="77777777" w:rsidR="00A6570E" w:rsidRPr="00213315" w:rsidRDefault="00A6570E" w:rsidP="00A6570E">
            <w:pPr>
              <w:tabs>
                <w:tab w:val="left" w:pos="0"/>
              </w:tabs>
              <w:jc w:val="center"/>
              <w:rPr>
                <w:rFonts w:ascii="Times New Roman" w:hAnsi="Times New Roman" w:cs="Times New Roman"/>
                <w:sz w:val="20"/>
                <w:szCs w:val="20"/>
                <w:lang w:eastAsia="ar-SA"/>
              </w:rPr>
            </w:pPr>
            <w:r w:rsidRPr="00213315">
              <w:rPr>
                <w:rFonts w:ascii="Times New Roman" w:hAnsi="Times New Roman" w:cs="Times New Roman"/>
                <w:sz w:val="20"/>
                <w:szCs w:val="20"/>
                <w:lang w:eastAsia="ar-SA"/>
              </w:rPr>
              <w:t>Mat.: XXXX</w:t>
            </w:r>
          </w:p>
        </w:tc>
        <w:tc>
          <w:tcPr>
            <w:tcW w:w="2517" w:type="pct"/>
            <w:gridSpan w:val="4"/>
          </w:tcPr>
          <w:p w14:paraId="2E5FB311" w14:textId="77777777" w:rsidR="00A6570E" w:rsidRPr="00213315" w:rsidRDefault="00A6570E" w:rsidP="00A6570E">
            <w:pPr>
              <w:ind w:right="96"/>
              <w:jc w:val="center"/>
              <w:rPr>
                <w:rFonts w:ascii="Times New Roman" w:hAnsi="Times New Roman" w:cs="Times New Roman"/>
                <w:b/>
                <w:bCs/>
                <w:smallCaps/>
                <w:sz w:val="20"/>
                <w:szCs w:val="20"/>
                <w:lang w:eastAsia="ar-SA"/>
              </w:rPr>
            </w:pPr>
          </w:p>
          <w:p w14:paraId="286567C6" w14:textId="77777777" w:rsidR="00A6570E" w:rsidRPr="00213315" w:rsidRDefault="00A6570E" w:rsidP="00A6570E">
            <w:pPr>
              <w:ind w:right="96"/>
              <w:jc w:val="center"/>
              <w:rPr>
                <w:rFonts w:ascii="Times New Roman" w:hAnsi="Times New Roman" w:cs="Times New Roman"/>
                <w:b/>
                <w:bCs/>
                <w:smallCaps/>
                <w:sz w:val="20"/>
                <w:szCs w:val="20"/>
                <w:lang w:eastAsia="ar-SA"/>
              </w:rPr>
            </w:pPr>
            <w:r w:rsidRPr="00213315">
              <w:rPr>
                <w:rFonts w:ascii="Times New Roman" w:hAnsi="Times New Roman" w:cs="Times New Roman"/>
                <w:b/>
                <w:bCs/>
                <w:smallCaps/>
                <w:sz w:val="20"/>
                <w:szCs w:val="20"/>
                <w:lang w:eastAsia="ar-SA"/>
              </w:rPr>
              <w:t>________________________</w:t>
            </w:r>
          </w:p>
          <w:p w14:paraId="554ACD2D" w14:textId="77777777" w:rsidR="00A6570E" w:rsidRPr="00213315" w:rsidRDefault="00A6570E" w:rsidP="00A6570E">
            <w:pPr>
              <w:tabs>
                <w:tab w:val="left" w:pos="0"/>
              </w:tabs>
              <w:jc w:val="center"/>
              <w:rPr>
                <w:rFonts w:ascii="Times New Roman" w:hAnsi="Times New Roman" w:cs="Times New Roman"/>
                <w:sz w:val="20"/>
                <w:szCs w:val="20"/>
                <w:lang w:eastAsia="ar-SA"/>
              </w:rPr>
            </w:pPr>
            <w:r w:rsidRPr="00213315">
              <w:rPr>
                <w:rFonts w:ascii="Times New Roman" w:hAnsi="Times New Roman" w:cs="Times New Roman"/>
                <w:sz w:val="20"/>
                <w:szCs w:val="20"/>
                <w:lang w:eastAsia="ar-SA"/>
              </w:rPr>
              <w:t>Representante Legal (Preposto)</w:t>
            </w:r>
          </w:p>
        </w:tc>
      </w:tr>
    </w:tbl>
    <w:p w14:paraId="00C18E7D" w14:textId="77777777" w:rsidR="00A6570E" w:rsidRPr="00213315" w:rsidRDefault="00A6570E" w:rsidP="00A6570E"/>
    <w:p w14:paraId="1C840723" w14:textId="7992A15E" w:rsidR="00F30F63" w:rsidRPr="00213315" w:rsidRDefault="00F30F63">
      <w:r w:rsidRPr="00213315">
        <w:br w:type="page"/>
      </w:r>
    </w:p>
    <w:p w14:paraId="6B9A507A" w14:textId="49EAE781" w:rsidR="00A6570E" w:rsidRPr="00D30EAC" w:rsidRDefault="00A6570E" w:rsidP="002B33F8">
      <w:pPr>
        <w:pStyle w:val="Ttulo1"/>
        <w:jc w:val="center"/>
        <w:rPr>
          <w:rFonts w:ascii="Times New Roman" w:hAnsi="Times New Roman" w:cs="Times New Roman"/>
          <w:b w:val="0"/>
          <w:color w:val="auto"/>
          <w:sz w:val="24"/>
          <w:szCs w:val="24"/>
          <w:u w:val="single"/>
        </w:rPr>
      </w:pPr>
      <w:r w:rsidRPr="00D30EAC">
        <w:rPr>
          <w:rFonts w:ascii="Times New Roman" w:hAnsi="Times New Roman" w:cs="Times New Roman"/>
          <w:b w:val="0"/>
          <w:color w:val="auto"/>
          <w:sz w:val="24"/>
          <w:szCs w:val="24"/>
          <w:u w:val="single"/>
        </w:rPr>
        <w:lastRenderedPageBreak/>
        <w:t>ANEXO (D) – CRONOGRAMA DE DESEMBOLSO FÍSICO-FINANCEIRO</w:t>
      </w:r>
    </w:p>
    <w:p w14:paraId="7D8A4325" w14:textId="77777777" w:rsidR="002B33F8" w:rsidRPr="002B33F8" w:rsidRDefault="002B33F8" w:rsidP="002B33F8"/>
    <w:p w14:paraId="5FEC2E2D" w14:textId="7B991674" w:rsidR="002B33F8" w:rsidRPr="002B33F8" w:rsidRDefault="002B33F8" w:rsidP="002B33F8">
      <w:pPr>
        <w:spacing w:before="120" w:afterLines="120" w:after="288" w:line="312" w:lineRule="auto"/>
        <w:ind w:firstLine="708"/>
        <w:jc w:val="both"/>
        <w:rPr>
          <w:rFonts w:ascii="Times New Roman" w:hAnsi="Times New Roman" w:cs="Times New Roman"/>
        </w:rPr>
      </w:pPr>
      <w:r w:rsidRPr="002B33F8">
        <w:rPr>
          <w:rFonts w:ascii="Times New Roman" w:hAnsi="Times New Roman" w:cs="Times New Roman"/>
        </w:rPr>
        <w:t xml:space="preserve">Considerando tratar-se de </w:t>
      </w:r>
      <w:r>
        <w:rPr>
          <w:rFonts w:ascii="Times New Roman" w:hAnsi="Times New Roman" w:cs="Times New Roman"/>
        </w:rPr>
        <w:t>serviço de linha telefônica</w:t>
      </w:r>
      <w:r w:rsidRPr="002B33F8">
        <w:rPr>
          <w:rFonts w:ascii="Times New Roman" w:hAnsi="Times New Roman" w:cs="Times New Roman"/>
        </w:rPr>
        <w:t xml:space="preserve">, ressalta-se que o pagamento será efetuado </w:t>
      </w:r>
      <w:r>
        <w:rPr>
          <w:rFonts w:ascii="Times New Roman" w:hAnsi="Times New Roman" w:cs="Times New Roman"/>
        </w:rPr>
        <w:t>mensalmente no decorrer do contrato d</w:t>
      </w:r>
      <w:r w:rsidRPr="002B33F8">
        <w:rPr>
          <w:rFonts w:ascii="Times New Roman" w:hAnsi="Times New Roman" w:cs="Times New Roman"/>
        </w:rPr>
        <w:t>e 12 meses</w:t>
      </w:r>
      <w:r>
        <w:rPr>
          <w:rFonts w:ascii="Times New Roman" w:hAnsi="Times New Roman" w:cs="Times New Roman"/>
        </w:rPr>
        <w:t xml:space="preserve">. </w:t>
      </w:r>
    </w:p>
    <w:tbl>
      <w:tblPr>
        <w:tblStyle w:val="Tabelacomgrade"/>
        <w:tblW w:w="9528" w:type="dxa"/>
        <w:jc w:val="center"/>
        <w:tblLook w:val="04A0" w:firstRow="1" w:lastRow="0" w:firstColumn="1" w:lastColumn="0" w:noHBand="0" w:noVBand="1"/>
      </w:tblPr>
      <w:tblGrid>
        <w:gridCol w:w="794"/>
        <w:gridCol w:w="794"/>
        <w:gridCol w:w="794"/>
        <w:gridCol w:w="794"/>
        <w:gridCol w:w="794"/>
        <w:gridCol w:w="794"/>
        <w:gridCol w:w="794"/>
        <w:gridCol w:w="794"/>
        <w:gridCol w:w="794"/>
        <w:gridCol w:w="794"/>
        <w:gridCol w:w="794"/>
        <w:gridCol w:w="794"/>
      </w:tblGrid>
      <w:tr w:rsidR="002B33F8" w:rsidRPr="002B33F8" w14:paraId="6794B1A1" w14:textId="77777777" w:rsidTr="002B33F8">
        <w:trPr>
          <w:trHeight w:val="435"/>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02B46BDD"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1º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5E9AA5E5"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2º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6DDB2D44"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3º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0C6469D7"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4º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033D1262"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5º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58F6F2B2"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6º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14C9803E"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7º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11499262"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4E81747F"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9º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575EFD22"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10º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7221E8C0"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11º Mês</w:t>
            </w:r>
          </w:p>
        </w:tc>
        <w:tc>
          <w:tcPr>
            <w:tcW w:w="794" w:type="dxa"/>
            <w:tcBorders>
              <w:top w:val="single" w:sz="4" w:space="0" w:color="auto"/>
              <w:left w:val="single" w:sz="4" w:space="0" w:color="auto"/>
              <w:bottom w:val="single" w:sz="4" w:space="0" w:color="auto"/>
              <w:right w:val="single" w:sz="4" w:space="0" w:color="auto"/>
            </w:tcBorders>
            <w:vAlign w:val="center"/>
            <w:hideMark/>
          </w:tcPr>
          <w:p w14:paraId="19EB0111"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12º Mês</w:t>
            </w:r>
          </w:p>
        </w:tc>
      </w:tr>
      <w:tr w:rsidR="002B33F8" w:rsidRPr="002B33F8" w14:paraId="7506C88C" w14:textId="77777777" w:rsidTr="002B33F8">
        <w:trPr>
          <w:trHeight w:val="423"/>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4E6F6021"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21C7A862"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03937BA4"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4BFAF35B"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7556CD69"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1E132FCE"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611DB2A6"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4B5B68B7"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0CCD093A"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30E7BA42"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44E134B1"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c>
          <w:tcPr>
            <w:tcW w:w="794" w:type="dxa"/>
            <w:tcBorders>
              <w:top w:val="single" w:sz="4" w:space="0" w:color="auto"/>
              <w:left w:val="single" w:sz="4" w:space="0" w:color="auto"/>
              <w:bottom w:val="single" w:sz="4" w:space="0" w:color="auto"/>
              <w:right w:val="single" w:sz="4" w:space="0" w:color="auto"/>
            </w:tcBorders>
            <w:vAlign w:val="center"/>
            <w:hideMark/>
          </w:tcPr>
          <w:p w14:paraId="0EAF456B" w14:textId="77777777" w:rsidR="002B33F8" w:rsidRPr="002B33F8" w:rsidRDefault="002B33F8" w:rsidP="002B33F8">
            <w:pPr>
              <w:jc w:val="center"/>
              <w:rPr>
                <w:rFonts w:ascii="Times New Roman" w:hAnsi="Times New Roman" w:cs="Times New Roman"/>
                <w:sz w:val="22"/>
                <w:szCs w:val="22"/>
              </w:rPr>
            </w:pPr>
            <w:r w:rsidRPr="002B33F8">
              <w:rPr>
                <w:rFonts w:ascii="Times New Roman" w:hAnsi="Times New Roman" w:cs="Times New Roman"/>
                <w:sz w:val="22"/>
                <w:szCs w:val="22"/>
              </w:rPr>
              <w:t>8,33%</w:t>
            </w:r>
          </w:p>
        </w:tc>
      </w:tr>
    </w:tbl>
    <w:p w14:paraId="2048A948" w14:textId="77777777" w:rsidR="002B33F8" w:rsidRPr="002B33F8" w:rsidRDefault="002B33F8" w:rsidP="002B33F8">
      <w:pPr>
        <w:spacing w:before="120" w:afterLines="120" w:after="288" w:line="312" w:lineRule="auto"/>
        <w:ind w:left="360"/>
        <w:jc w:val="center"/>
        <w:rPr>
          <w:rFonts w:ascii="Times New Roman" w:hAnsi="Times New Roman" w:cs="Times New Roman"/>
          <w:sz w:val="22"/>
          <w:szCs w:val="22"/>
        </w:rPr>
      </w:pPr>
    </w:p>
    <w:p w14:paraId="7D5926ED" w14:textId="158485AB" w:rsidR="00D034BE" w:rsidRDefault="00D034BE">
      <w:pPr>
        <w:rPr>
          <w:rFonts w:ascii="Times New Roman" w:hAnsi="Times New Roman" w:cs="Times New Roman"/>
          <w:sz w:val="22"/>
          <w:szCs w:val="22"/>
        </w:rPr>
      </w:pPr>
      <w:r>
        <w:rPr>
          <w:rFonts w:ascii="Times New Roman" w:hAnsi="Times New Roman" w:cs="Times New Roman"/>
          <w:sz w:val="22"/>
          <w:szCs w:val="22"/>
        </w:rPr>
        <w:br w:type="page"/>
      </w:r>
    </w:p>
    <w:p w14:paraId="2970E1BE" w14:textId="77777777" w:rsidR="00D2713F" w:rsidRPr="00E73745" w:rsidRDefault="00D2713F" w:rsidP="00D2713F">
      <w:pPr>
        <w:pStyle w:val="Ttulo1"/>
        <w:jc w:val="center"/>
        <w:rPr>
          <w:rFonts w:ascii="Times New Roman" w:hAnsi="Times New Roman" w:cs="Times New Roman"/>
          <w:b w:val="0"/>
          <w:color w:val="auto"/>
          <w:sz w:val="24"/>
          <w:szCs w:val="24"/>
          <w:u w:val="single"/>
        </w:rPr>
      </w:pPr>
      <w:r w:rsidRPr="00E73745">
        <w:rPr>
          <w:rFonts w:ascii="Times New Roman" w:hAnsi="Times New Roman" w:cs="Times New Roman"/>
          <w:b w:val="0"/>
          <w:color w:val="auto"/>
          <w:sz w:val="24"/>
          <w:szCs w:val="24"/>
          <w:u w:val="single"/>
        </w:rPr>
        <w:lastRenderedPageBreak/>
        <w:t xml:space="preserve">ANEXO (E) – </w:t>
      </w:r>
      <w:r w:rsidRPr="00E73745">
        <w:rPr>
          <w:rFonts w:ascii="Times New Roman" w:hAnsi="Times New Roman" w:cs="Times New Roman"/>
          <w:bCs w:val="0"/>
          <w:color w:val="auto"/>
          <w:sz w:val="24"/>
          <w:szCs w:val="24"/>
          <w:u w:val="single"/>
        </w:rPr>
        <w:t>ORÇAMENTO ESTIMADO</w:t>
      </w:r>
    </w:p>
    <w:p w14:paraId="6A90F855" w14:textId="77777777" w:rsidR="00D2713F" w:rsidRPr="00E73745" w:rsidRDefault="00D2713F" w:rsidP="00D2713F">
      <w:pPr>
        <w:spacing w:before="120" w:afterLines="120" w:after="288" w:line="312" w:lineRule="auto"/>
        <w:ind w:left="360"/>
        <w:jc w:val="center"/>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7"/>
        <w:gridCol w:w="2908"/>
        <w:gridCol w:w="1298"/>
        <w:gridCol w:w="710"/>
        <w:gridCol w:w="1056"/>
        <w:gridCol w:w="1056"/>
        <w:gridCol w:w="1176"/>
      </w:tblGrid>
      <w:tr w:rsidR="00922BDB" w:rsidRPr="00E73745" w14:paraId="249FF3D4" w14:textId="77777777" w:rsidTr="00E73745">
        <w:trPr>
          <w:trHeight w:val="493"/>
          <w:jc w:val="center"/>
        </w:trPr>
        <w:tc>
          <w:tcPr>
            <w:tcW w:w="8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3CB90" w14:textId="77777777" w:rsidR="00922BDB" w:rsidRPr="00E73745" w:rsidRDefault="00922BDB" w:rsidP="000C23AC">
            <w:pPr>
              <w:widowControl w:val="0"/>
              <w:suppressAutoHyphens/>
              <w:jc w:val="center"/>
              <w:rPr>
                <w:rFonts w:ascii="Times New Roman" w:eastAsia="Arial" w:hAnsi="Times New Roman" w:cs="Times New Roman"/>
                <w:b/>
                <w:bCs/>
                <w:color w:val="000000" w:themeColor="text1"/>
              </w:rPr>
            </w:pPr>
            <w:r w:rsidRPr="00E73745">
              <w:rPr>
                <w:rFonts w:ascii="Times New Roman" w:eastAsia="Arial" w:hAnsi="Times New Roman" w:cs="Times New Roman"/>
                <w:b/>
                <w:bCs/>
                <w:color w:val="000000" w:themeColor="text1"/>
              </w:rPr>
              <w:t>ITEM</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548B9" w14:textId="77777777" w:rsidR="00922BDB" w:rsidRPr="00E73745" w:rsidRDefault="00922BDB" w:rsidP="000C23AC">
            <w:pPr>
              <w:spacing w:after="200" w:line="276" w:lineRule="auto"/>
              <w:jc w:val="center"/>
              <w:rPr>
                <w:rFonts w:ascii="Times New Roman" w:hAnsi="Times New Roman" w:cs="Times New Roman"/>
              </w:rPr>
            </w:pPr>
            <w:r w:rsidRPr="00E73745">
              <w:rPr>
                <w:rFonts w:ascii="Times New Roman" w:hAnsi="Times New Roman" w:cs="Times New Roman"/>
              </w:rPr>
              <w:t>DESCRIÇÃO</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3D340" w14:textId="4C6E4EB5" w:rsidR="00922BDB" w:rsidRPr="00E73745" w:rsidRDefault="00922BDB" w:rsidP="000C23AC">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UN</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C0368" w14:textId="77777777" w:rsidR="00922BDB" w:rsidRPr="00E73745" w:rsidRDefault="00922BDB" w:rsidP="000C23AC">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QTD</w:t>
            </w:r>
          </w:p>
        </w:tc>
        <w:tc>
          <w:tcPr>
            <w:tcW w:w="10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9FB9" w14:textId="77777777" w:rsidR="00922BDB" w:rsidRPr="00E73745" w:rsidRDefault="00922BDB" w:rsidP="000C23AC">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Valor Unitário</w:t>
            </w:r>
          </w:p>
        </w:tc>
        <w:tc>
          <w:tcPr>
            <w:tcW w:w="10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062F5" w14:textId="5F300814" w:rsidR="00922BDB" w:rsidRPr="00E73745" w:rsidRDefault="00922BDB" w:rsidP="000C23AC">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Valor Mensal</w:t>
            </w:r>
          </w:p>
        </w:tc>
        <w:tc>
          <w:tcPr>
            <w:tcW w:w="11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B4843" w14:textId="03C31D1C" w:rsidR="00922BDB" w:rsidRPr="00E73745" w:rsidRDefault="00922BDB" w:rsidP="000C23AC">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Valor Total</w:t>
            </w:r>
          </w:p>
        </w:tc>
      </w:tr>
      <w:tr w:rsidR="00922BDB" w:rsidRPr="00E73745" w14:paraId="68EFB70A" w14:textId="77777777" w:rsidTr="00E73745">
        <w:trPr>
          <w:trHeight w:val="493"/>
          <w:jc w:val="center"/>
        </w:trPr>
        <w:tc>
          <w:tcPr>
            <w:tcW w:w="8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59DC6A" w14:textId="40717717" w:rsidR="00922BDB" w:rsidRPr="00E73745" w:rsidRDefault="00922BDB" w:rsidP="00922BDB">
            <w:pPr>
              <w:widowControl w:val="0"/>
              <w:suppressAutoHyphens/>
              <w:jc w:val="center"/>
              <w:rPr>
                <w:rFonts w:ascii="Times New Roman" w:eastAsia="Arial" w:hAnsi="Times New Roman" w:cs="Times New Roman"/>
                <w:b/>
                <w:bCs/>
                <w:color w:val="000000"/>
              </w:rPr>
            </w:pPr>
            <w:r w:rsidRPr="00E73745">
              <w:rPr>
                <w:rFonts w:ascii="Times New Roman" w:eastAsia="Arial" w:hAnsi="Times New Roman" w:cs="Times New Roman"/>
                <w:b/>
                <w:bCs/>
                <w:color w:val="000000"/>
              </w:rPr>
              <w:t>01</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69A487" w14:textId="42D98D71" w:rsidR="00922BDB" w:rsidRPr="00E73745" w:rsidRDefault="00922BDB" w:rsidP="00E73745">
            <w:pPr>
              <w:widowControl w:val="0"/>
              <w:suppressAutoHyphens/>
              <w:jc w:val="both"/>
              <w:rPr>
                <w:rFonts w:ascii="Times New Roman" w:eastAsia="Arial" w:hAnsi="Times New Roman" w:cs="Times New Roman"/>
                <w:color w:val="000000"/>
              </w:rPr>
            </w:pPr>
            <w:r w:rsidRPr="00E73745">
              <w:rPr>
                <w:rFonts w:ascii="Times New Roman" w:eastAsia="Arial" w:hAnsi="Times New Roman" w:cs="Times New Roman"/>
                <w:color w:val="000000"/>
              </w:rPr>
              <w:t>Portabilidade de ramal Telefônico com plano ilimitado para ligações para telefones fixos e celulares em todo o Brasil.</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9969A" w14:textId="5F6A4B95" w:rsidR="00922BDB" w:rsidRPr="00E73745" w:rsidRDefault="00922BDB" w:rsidP="00922BDB">
            <w:pPr>
              <w:widowControl w:val="0"/>
              <w:suppressAutoHyphens/>
              <w:jc w:val="center"/>
              <w:rPr>
                <w:rFonts w:ascii="Times New Roman" w:eastAsia="Arial" w:hAnsi="Times New Roman" w:cs="Times New Roman"/>
                <w:color w:val="000000"/>
              </w:rPr>
            </w:pPr>
            <w:r w:rsidRPr="00E73745">
              <w:rPr>
                <w:rFonts w:ascii="Times New Roman" w:hAnsi="Times New Roman" w:cs="Times New Roman"/>
                <w:color w:val="000000"/>
              </w:rPr>
              <w:t>Assinatura Mensal</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735754" w14:textId="11A49301" w:rsidR="00922BDB" w:rsidRPr="00E73745" w:rsidRDefault="00922BDB" w:rsidP="00922BDB">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54</w:t>
            </w:r>
          </w:p>
        </w:tc>
        <w:tc>
          <w:tcPr>
            <w:tcW w:w="1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A12FF" w14:textId="75B92D1A" w:rsidR="00922BDB" w:rsidRPr="00E73745" w:rsidRDefault="00922BDB" w:rsidP="00E73745">
            <w:pPr>
              <w:widowControl w:val="0"/>
              <w:suppressAutoHyphens/>
              <w:jc w:val="right"/>
              <w:rPr>
                <w:rFonts w:ascii="Times New Roman" w:eastAsia="Arial" w:hAnsi="Times New Roman" w:cs="Times New Roman"/>
                <w:color w:val="000000"/>
              </w:rPr>
            </w:pPr>
            <w:r w:rsidRPr="00E73745">
              <w:rPr>
                <w:rFonts w:ascii="Times New Roman" w:eastAsia="Arial" w:hAnsi="Times New Roman" w:cs="Times New Roman"/>
                <w:color w:val="000000"/>
              </w:rPr>
              <w:t>30,00</w:t>
            </w:r>
          </w:p>
        </w:tc>
        <w:tc>
          <w:tcPr>
            <w:tcW w:w="1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D746A" w14:textId="539E2716" w:rsidR="00922BDB" w:rsidRPr="00E73745" w:rsidRDefault="00922BDB" w:rsidP="00E73745">
            <w:pPr>
              <w:widowControl w:val="0"/>
              <w:suppressAutoHyphens/>
              <w:jc w:val="right"/>
              <w:rPr>
                <w:rFonts w:ascii="Times New Roman" w:eastAsia="Arial" w:hAnsi="Times New Roman" w:cs="Times New Roman"/>
                <w:color w:val="000000"/>
              </w:rPr>
            </w:pPr>
            <w:r w:rsidRPr="00E73745">
              <w:rPr>
                <w:rFonts w:ascii="Times New Roman" w:eastAsia="Arial" w:hAnsi="Times New Roman" w:cs="Times New Roman"/>
                <w:color w:val="000000"/>
              </w:rPr>
              <w:t>1.620,00</w:t>
            </w:r>
          </w:p>
        </w:tc>
        <w:tc>
          <w:tcPr>
            <w:tcW w:w="11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E7A69E" w14:textId="7534BD55" w:rsidR="00922BDB" w:rsidRPr="00E73745" w:rsidRDefault="00922BDB" w:rsidP="00E73745">
            <w:pPr>
              <w:widowControl w:val="0"/>
              <w:suppressAutoHyphens/>
              <w:jc w:val="right"/>
              <w:rPr>
                <w:rFonts w:ascii="Times New Roman" w:eastAsia="Arial" w:hAnsi="Times New Roman" w:cs="Times New Roman"/>
                <w:color w:val="000000"/>
              </w:rPr>
            </w:pPr>
            <w:r w:rsidRPr="00E73745">
              <w:rPr>
                <w:rFonts w:ascii="Times New Roman" w:eastAsia="Arial" w:hAnsi="Times New Roman" w:cs="Times New Roman"/>
                <w:color w:val="000000"/>
              </w:rPr>
              <w:t>19.440,00</w:t>
            </w:r>
          </w:p>
        </w:tc>
      </w:tr>
      <w:tr w:rsidR="00922BDB" w:rsidRPr="00E73745" w14:paraId="56CD8B83" w14:textId="77777777" w:rsidTr="00E73745">
        <w:trPr>
          <w:trHeight w:val="493"/>
          <w:jc w:val="center"/>
        </w:trPr>
        <w:tc>
          <w:tcPr>
            <w:tcW w:w="8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DE12A4" w14:textId="65273461" w:rsidR="00922BDB" w:rsidRPr="00E73745" w:rsidRDefault="00922BDB" w:rsidP="00922BDB">
            <w:pPr>
              <w:widowControl w:val="0"/>
              <w:suppressAutoHyphens/>
              <w:jc w:val="center"/>
              <w:rPr>
                <w:rFonts w:ascii="Times New Roman" w:eastAsia="Arial" w:hAnsi="Times New Roman" w:cs="Times New Roman"/>
                <w:b/>
                <w:bCs/>
                <w:color w:val="000000"/>
              </w:rPr>
            </w:pPr>
            <w:r w:rsidRPr="00E73745">
              <w:rPr>
                <w:rFonts w:ascii="Times New Roman" w:eastAsia="Arial" w:hAnsi="Times New Roman" w:cs="Times New Roman"/>
                <w:b/>
                <w:bCs/>
                <w:color w:val="000000"/>
              </w:rPr>
              <w:t>02</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3ED83" w14:textId="77777777" w:rsidR="00922BDB" w:rsidRPr="00E73745" w:rsidRDefault="00922BDB" w:rsidP="00E73745">
            <w:pPr>
              <w:jc w:val="both"/>
              <w:rPr>
                <w:rFonts w:ascii="Times New Roman" w:hAnsi="Times New Roman" w:cs="Times New Roman"/>
                <w:color w:val="000000"/>
              </w:rPr>
            </w:pPr>
            <w:r w:rsidRPr="00E73745">
              <w:rPr>
                <w:rFonts w:ascii="Times New Roman" w:hAnsi="Times New Roman" w:cs="Times New Roman"/>
                <w:color w:val="000000"/>
              </w:rPr>
              <w:t>Telefone IP, com as seguintes características mínimas:</w:t>
            </w:r>
          </w:p>
          <w:p w14:paraId="2A8B7CAE" w14:textId="77777777" w:rsidR="00922BDB" w:rsidRPr="00E73745" w:rsidRDefault="00922BDB" w:rsidP="00E73745">
            <w:pPr>
              <w:jc w:val="both"/>
              <w:rPr>
                <w:rFonts w:ascii="Times New Roman" w:hAnsi="Times New Roman" w:cs="Times New Roman"/>
                <w:color w:val="000000"/>
              </w:rPr>
            </w:pPr>
            <w:r w:rsidRPr="00E73745">
              <w:rPr>
                <w:rFonts w:ascii="Times New Roman" w:hAnsi="Times New Roman" w:cs="Times New Roman"/>
                <w:color w:val="000000"/>
              </w:rPr>
              <w:t xml:space="preserve">- Interface de rede com 2 portas ethernet gigabit (10/100/1000 Mbps) e suporte a </w:t>
            </w:r>
            <w:proofErr w:type="spellStart"/>
            <w:r w:rsidRPr="00E73745">
              <w:rPr>
                <w:rFonts w:ascii="Times New Roman" w:hAnsi="Times New Roman" w:cs="Times New Roman"/>
                <w:color w:val="000000"/>
              </w:rPr>
              <w:t>PoE</w:t>
            </w:r>
            <w:proofErr w:type="spellEnd"/>
            <w:r w:rsidRPr="00E73745">
              <w:rPr>
                <w:rFonts w:ascii="Times New Roman" w:hAnsi="Times New Roman" w:cs="Times New Roman"/>
                <w:color w:val="000000"/>
              </w:rPr>
              <w:t>.</w:t>
            </w:r>
          </w:p>
          <w:p w14:paraId="443ADAA1" w14:textId="77777777" w:rsidR="00922BDB" w:rsidRPr="00E73745" w:rsidRDefault="00922BDB" w:rsidP="00E73745">
            <w:pPr>
              <w:jc w:val="both"/>
              <w:rPr>
                <w:rFonts w:ascii="Times New Roman" w:hAnsi="Times New Roman" w:cs="Times New Roman"/>
                <w:color w:val="000000"/>
              </w:rPr>
            </w:pPr>
            <w:r w:rsidRPr="00E73745">
              <w:rPr>
                <w:rFonts w:ascii="Times New Roman" w:hAnsi="Times New Roman" w:cs="Times New Roman"/>
                <w:color w:val="000000"/>
              </w:rPr>
              <w:t>- Qualidade de som de alta definição (HD).</w:t>
            </w:r>
          </w:p>
          <w:p w14:paraId="20E22DE7" w14:textId="77777777" w:rsidR="00922BDB" w:rsidRPr="00E73745" w:rsidRDefault="00922BDB" w:rsidP="00E73745">
            <w:pPr>
              <w:jc w:val="both"/>
              <w:rPr>
                <w:rFonts w:ascii="Times New Roman" w:hAnsi="Times New Roman" w:cs="Times New Roman"/>
                <w:color w:val="000000"/>
              </w:rPr>
            </w:pPr>
            <w:r w:rsidRPr="00E73745">
              <w:rPr>
                <w:rFonts w:ascii="Times New Roman" w:hAnsi="Times New Roman" w:cs="Times New Roman"/>
                <w:color w:val="000000"/>
              </w:rPr>
              <w:t>- Suporte a 2 contas SIP.</w:t>
            </w:r>
          </w:p>
          <w:p w14:paraId="2007C179" w14:textId="77777777" w:rsidR="00922BDB" w:rsidRPr="00E73745" w:rsidRDefault="00922BDB" w:rsidP="00E73745">
            <w:pPr>
              <w:jc w:val="both"/>
              <w:rPr>
                <w:rFonts w:ascii="Times New Roman" w:hAnsi="Times New Roman" w:cs="Times New Roman"/>
                <w:color w:val="000000"/>
              </w:rPr>
            </w:pPr>
            <w:r w:rsidRPr="00E73745">
              <w:rPr>
                <w:rFonts w:ascii="Times New Roman" w:hAnsi="Times New Roman" w:cs="Times New Roman"/>
                <w:color w:val="000000"/>
              </w:rPr>
              <w:t>- Com display LCD.</w:t>
            </w:r>
          </w:p>
          <w:p w14:paraId="2B7DF71E" w14:textId="64960E87" w:rsidR="00922BDB" w:rsidRPr="00E73745" w:rsidRDefault="00922BDB" w:rsidP="00E73745">
            <w:pPr>
              <w:widowControl w:val="0"/>
              <w:suppressAutoHyphens/>
              <w:jc w:val="both"/>
              <w:rPr>
                <w:rFonts w:ascii="Times New Roman" w:eastAsia="Arial" w:hAnsi="Times New Roman" w:cs="Times New Roman"/>
                <w:color w:val="000000"/>
              </w:rPr>
            </w:pPr>
            <w:r w:rsidRPr="00E73745">
              <w:rPr>
                <w:rFonts w:ascii="Times New Roman" w:hAnsi="Times New Roman" w:cs="Times New Roman"/>
                <w:color w:val="000000"/>
              </w:rPr>
              <w:t>- Com fonte de alimentação.</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7E1610" w14:textId="0BE2701E" w:rsidR="00922BDB" w:rsidRPr="00E73745" w:rsidRDefault="00922BDB" w:rsidP="00922BDB">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mês</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12752" w14:textId="5F6A62AA" w:rsidR="00922BDB" w:rsidRPr="00E73745" w:rsidRDefault="00922BDB" w:rsidP="00922BDB">
            <w:pPr>
              <w:widowControl w:val="0"/>
              <w:suppressAutoHyphens/>
              <w:jc w:val="center"/>
              <w:rPr>
                <w:rFonts w:ascii="Times New Roman" w:eastAsia="Arial" w:hAnsi="Times New Roman" w:cs="Times New Roman"/>
                <w:color w:val="000000"/>
              </w:rPr>
            </w:pPr>
            <w:r w:rsidRPr="00E73745">
              <w:rPr>
                <w:rFonts w:ascii="Times New Roman" w:eastAsia="Arial" w:hAnsi="Times New Roman" w:cs="Times New Roman"/>
                <w:color w:val="000000"/>
              </w:rPr>
              <w:t>54</w:t>
            </w:r>
          </w:p>
        </w:tc>
        <w:tc>
          <w:tcPr>
            <w:tcW w:w="1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EE67E0" w14:textId="063BC8D2" w:rsidR="00922BDB" w:rsidRPr="00E73745" w:rsidRDefault="00922BDB" w:rsidP="00E73745">
            <w:pPr>
              <w:widowControl w:val="0"/>
              <w:suppressAutoHyphens/>
              <w:jc w:val="right"/>
              <w:rPr>
                <w:rFonts w:ascii="Times New Roman" w:eastAsia="Arial" w:hAnsi="Times New Roman" w:cs="Times New Roman"/>
                <w:color w:val="000000"/>
              </w:rPr>
            </w:pPr>
            <w:r w:rsidRPr="00E73745">
              <w:rPr>
                <w:rFonts w:ascii="Times New Roman" w:eastAsia="Arial" w:hAnsi="Times New Roman" w:cs="Times New Roman"/>
                <w:color w:val="000000"/>
              </w:rPr>
              <w:t>1.210,68</w:t>
            </w:r>
          </w:p>
        </w:tc>
        <w:tc>
          <w:tcPr>
            <w:tcW w:w="1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BD0470" w14:textId="1EA58A73" w:rsidR="00922BDB" w:rsidRPr="00E73745" w:rsidRDefault="00922BDB" w:rsidP="00E73745">
            <w:pPr>
              <w:widowControl w:val="0"/>
              <w:suppressAutoHyphens/>
              <w:jc w:val="right"/>
              <w:rPr>
                <w:rFonts w:ascii="Times New Roman" w:eastAsia="Arial" w:hAnsi="Times New Roman" w:cs="Times New Roman"/>
                <w:color w:val="000000"/>
              </w:rPr>
            </w:pPr>
            <w:r w:rsidRPr="00E73745">
              <w:rPr>
                <w:rFonts w:ascii="Times New Roman" w:eastAsia="Arial" w:hAnsi="Times New Roman" w:cs="Times New Roman"/>
                <w:color w:val="000000"/>
              </w:rPr>
              <w:t>1.210,68</w:t>
            </w:r>
          </w:p>
        </w:tc>
        <w:tc>
          <w:tcPr>
            <w:tcW w:w="11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13FC93" w14:textId="4FBD0D5B" w:rsidR="00922BDB" w:rsidRPr="00E73745" w:rsidRDefault="00922BDB" w:rsidP="00E73745">
            <w:pPr>
              <w:widowControl w:val="0"/>
              <w:suppressAutoHyphens/>
              <w:jc w:val="right"/>
              <w:rPr>
                <w:rFonts w:ascii="Times New Roman" w:eastAsia="Arial" w:hAnsi="Times New Roman" w:cs="Times New Roman"/>
                <w:color w:val="000000"/>
              </w:rPr>
            </w:pPr>
            <w:r w:rsidRPr="00E73745">
              <w:rPr>
                <w:rFonts w:ascii="Times New Roman" w:eastAsia="Arial" w:hAnsi="Times New Roman" w:cs="Times New Roman"/>
                <w:color w:val="000000"/>
              </w:rPr>
              <w:t>14.528,16</w:t>
            </w:r>
          </w:p>
        </w:tc>
      </w:tr>
      <w:tr w:rsidR="00E73745" w:rsidRPr="00E73745" w14:paraId="3DF33D72" w14:textId="77777777" w:rsidTr="00E73745">
        <w:trPr>
          <w:trHeight w:val="493"/>
          <w:jc w:val="center"/>
        </w:trPr>
        <w:tc>
          <w:tcPr>
            <w:tcW w:w="788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E283B2" w14:textId="35DEF01B" w:rsidR="00E73745" w:rsidRPr="00E73745" w:rsidRDefault="00E2081E" w:rsidP="00E73745">
            <w:pPr>
              <w:widowControl w:val="0"/>
              <w:suppressAutoHyphens/>
              <w:jc w:val="right"/>
              <w:rPr>
                <w:rFonts w:ascii="Times New Roman" w:eastAsia="Arial" w:hAnsi="Times New Roman" w:cs="Times New Roman"/>
                <w:color w:val="000000"/>
              </w:rPr>
            </w:pPr>
            <w:r>
              <w:rPr>
                <w:rFonts w:ascii="Times New Roman" w:eastAsia="Arial" w:hAnsi="Times New Roman" w:cs="Times New Roman"/>
                <w:color w:val="000000"/>
              </w:rPr>
              <w:t>Valor total estimado da contratação (R$):</w:t>
            </w:r>
          </w:p>
        </w:tc>
        <w:tc>
          <w:tcPr>
            <w:tcW w:w="11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302E8" w14:textId="4866BA62" w:rsidR="00E73745" w:rsidRPr="00E73745" w:rsidRDefault="00E73745" w:rsidP="00E73745">
            <w:pPr>
              <w:widowControl w:val="0"/>
              <w:suppressAutoHyphens/>
              <w:jc w:val="right"/>
              <w:rPr>
                <w:rFonts w:ascii="Times New Roman" w:eastAsia="Arial" w:hAnsi="Times New Roman" w:cs="Times New Roman"/>
                <w:b/>
                <w:bCs/>
                <w:color w:val="000000"/>
              </w:rPr>
            </w:pPr>
            <w:r w:rsidRPr="00E73745">
              <w:rPr>
                <w:rFonts w:ascii="Times New Roman" w:eastAsia="Arial" w:hAnsi="Times New Roman" w:cs="Times New Roman"/>
                <w:b/>
                <w:bCs/>
                <w:color w:val="000000"/>
              </w:rPr>
              <w:t>33.968,16</w:t>
            </w:r>
          </w:p>
        </w:tc>
      </w:tr>
    </w:tbl>
    <w:p w14:paraId="79257A76" w14:textId="5F12F5B1" w:rsidR="00D2713F" w:rsidRPr="00E73745" w:rsidRDefault="00D2713F" w:rsidP="00553622">
      <w:pPr>
        <w:spacing w:before="120" w:afterLines="120" w:after="288" w:line="312" w:lineRule="auto"/>
        <w:ind w:left="360"/>
        <w:jc w:val="center"/>
        <w:rPr>
          <w:rFonts w:ascii="Times New Roman" w:hAnsi="Times New Roman" w:cs="Times New Roman"/>
        </w:rPr>
      </w:pPr>
    </w:p>
    <w:p w14:paraId="4EFF0BB4" w14:textId="77777777" w:rsidR="00D2713F" w:rsidRPr="00E73745" w:rsidRDefault="00D2713F" w:rsidP="00553622">
      <w:pPr>
        <w:spacing w:before="120" w:afterLines="120" w:after="288" w:line="312" w:lineRule="auto"/>
        <w:ind w:left="360"/>
        <w:jc w:val="center"/>
        <w:rPr>
          <w:rFonts w:ascii="Times New Roman" w:hAnsi="Times New Roman" w:cs="Times New Roman"/>
        </w:rPr>
      </w:pPr>
    </w:p>
    <w:sectPr w:rsidR="00D2713F" w:rsidRPr="00E73745" w:rsidSect="00945949">
      <w:headerReference w:type="default" r:id="rId18"/>
      <w:pgSz w:w="11906" w:h="16838" w:code="9"/>
      <w:pgMar w:top="1701" w:right="1134" w:bottom="1134" w:left="1701" w:header="709" w:footer="709" w:gutter="0"/>
      <w:pgNumType w:start="34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00315" w14:textId="77777777" w:rsidR="00712308" w:rsidRDefault="00712308">
      <w:r>
        <w:separator/>
      </w:r>
    </w:p>
  </w:endnote>
  <w:endnote w:type="continuationSeparator" w:id="0">
    <w:p w14:paraId="79C12FAE" w14:textId="77777777" w:rsidR="00712308" w:rsidRDefault="00712308">
      <w:r>
        <w:continuationSeparator/>
      </w:r>
    </w:p>
  </w:endnote>
  <w:endnote w:type="continuationNotice" w:id="1">
    <w:p w14:paraId="0B23290E" w14:textId="77777777" w:rsidR="00712308" w:rsidRDefault="00712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Fan Heiti Std B">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442E6" w14:textId="77777777" w:rsidR="00712308" w:rsidRDefault="00712308">
      <w:r>
        <w:separator/>
      </w:r>
    </w:p>
  </w:footnote>
  <w:footnote w:type="continuationSeparator" w:id="0">
    <w:p w14:paraId="22984E35" w14:textId="77777777" w:rsidR="00712308" w:rsidRDefault="00712308">
      <w:r>
        <w:continuationSeparator/>
      </w:r>
    </w:p>
  </w:footnote>
  <w:footnote w:type="continuationNotice" w:id="1">
    <w:p w14:paraId="54251050" w14:textId="77777777" w:rsidR="00712308" w:rsidRDefault="00712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704" w:type="dxa"/>
      <w:tblLayout w:type="fixed"/>
      <w:tblCellMar>
        <w:left w:w="70" w:type="dxa"/>
        <w:right w:w="70" w:type="dxa"/>
      </w:tblCellMar>
      <w:tblLook w:val="04A0" w:firstRow="1" w:lastRow="0" w:firstColumn="1" w:lastColumn="0" w:noHBand="0" w:noVBand="1"/>
    </w:tblPr>
    <w:tblGrid>
      <w:gridCol w:w="1458"/>
      <w:gridCol w:w="5246"/>
    </w:tblGrid>
    <w:tr w:rsidR="00DF2D32" w14:paraId="21DD8FF9" w14:textId="77777777" w:rsidTr="00E85944">
      <w:trPr>
        <w:trHeight w:val="113"/>
      </w:trPr>
      <w:tc>
        <w:tcPr>
          <w:tcW w:w="1458" w:type="dxa"/>
          <w:hideMark/>
        </w:tcPr>
        <w:p w14:paraId="042D4BE1" w14:textId="77777777" w:rsidR="00DF2D32" w:rsidRDefault="00712308" w:rsidP="00DF2D32">
          <w:pPr>
            <w:pStyle w:val="Cabealho"/>
            <w:ind w:left="351" w:hanging="2"/>
            <w:rPr>
              <w:lang w:eastAsia="en-US"/>
            </w:rPr>
          </w:pPr>
          <w:r>
            <w:rPr>
              <w:lang w:eastAsia="en-US"/>
            </w:rPr>
            <w:object w:dxaOrig="0" w:dyaOrig="0" w14:anchorId="241ACB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49.95pt;margin-top:-4.7pt;width:70.3pt;height:67.75pt;z-index:251658240" o:allowincell="f">
                <v:imagedata r:id="rId1" o:title=""/>
                <w10:wrap type="topAndBottom"/>
              </v:shape>
              <o:OLEObject Type="Embed" ProgID="CorelDRAW.Graphic.9" ShapeID="_x0000_s1028" DrawAspect="Content" ObjectID="_1853568074" r:id="rId2"/>
            </w:object>
          </w:r>
        </w:p>
      </w:tc>
      <w:tc>
        <w:tcPr>
          <w:tcW w:w="5246" w:type="dxa"/>
        </w:tcPr>
        <w:p w14:paraId="58C4B84D" w14:textId="77777777" w:rsidR="00DF2D32" w:rsidRDefault="00DF2D32" w:rsidP="00DF2D32">
          <w:pPr>
            <w:pStyle w:val="Cabealho"/>
            <w:rPr>
              <w:b/>
              <w:lang w:eastAsia="en-US"/>
            </w:rPr>
          </w:pPr>
        </w:p>
        <w:p w14:paraId="0DDF3958" w14:textId="77777777" w:rsidR="00DF2D32" w:rsidRDefault="00DF2D32" w:rsidP="00DF2D32">
          <w:pPr>
            <w:pStyle w:val="Cabealho"/>
            <w:rPr>
              <w:rFonts w:ascii="Times New Roman" w:hAnsi="Times New Roman" w:cs="Times New Roman"/>
              <w:b/>
              <w:color w:val="000000"/>
              <w:sz w:val="20"/>
              <w:lang w:eastAsia="en-US"/>
            </w:rPr>
          </w:pPr>
          <w:r>
            <w:rPr>
              <w:rFonts w:ascii="Times New Roman" w:hAnsi="Times New Roman" w:cs="Times New Roman"/>
              <w:b/>
              <w:color w:val="000000"/>
              <w:sz w:val="20"/>
              <w:lang w:eastAsia="en-US"/>
            </w:rPr>
            <w:t>ESTADO DO RIO DE JANEIRO</w:t>
          </w:r>
        </w:p>
        <w:p w14:paraId="47A79080" w14:textId="0950B146" w:rsidR="00DF2D32" w:rsidRDefault="00DF2D32" w:rsidP="00DF2D32">
          <w:pPr>
            <w:pStyle w:val="Cabealho"/>
            <w:rPr>
              <w:rFonts w:ascii="Times New Roman" w:hAnsi="Times New Roman" w:cs="Times New Roman"/>
              <w:b/>
              <w:color w:val="000000"/>
              <w:sz w:val="20"/>
              <w:lang w:eastAsia="en-US"/>
            </w:rPr>
          </w:pPr>
          <w:r>
            <w:rPr>
              <w:rFonts w:ascii="Times New Roman" w:hAnsi="Times New Roman" w:cs="Times New Roman"/>
              <w:b/>
              <w:color w:val="000000"/>
              <w:sz w:val="20"/>
              <w:lang w:eastAsia="en-US"/>
            </w:rPr>
            <w:t>PREFEITURA MUNICIPAL DE MARICÁ</w:t>
          </w:r>
        </w:p>
        <w:p w14:paraId="025F6CCC" w14:textId="5D68D26B" w:rsidR="00DF2D32" w:rsidRDefault="00DF2D32" w:rsidP="00DF2D32">
          <w:pPr>
            <w:pStyle w:val="Cabealho"/>
            <w:rPr>
              <w:b/>
              <w:color w:val="000000"/>
              <w:lang w:eastAsia="en-US"/>
            </w:rPr>
          </w:pPr>
          <w:r>
            <w:rPr>
              <w:rFonts w:ascii="Times New Roman" w:hAnsi="Times New Roman" w:cs="Times New Roman"/>
              <w:b/>
              <w:color w:val="000000"/>
              <w:sz w:val="20"/>
              <w:lang w:eastAsia="en-US"/>
            </w:rPr>
            <w:t>SECRETARIA DE ADMINISTRAÇÃO</w:t>
          </w:r>
        </w:p>
      </w:tc>
    </w:tr>
  </w:tbl>
  <w:p w14:paraId="1DED6A95" w14:textId="77AD7390" w:rsidR="00FC6EBC" w:rsidRDefault="00DF2D32" w:rsidP="00B17D2B">
    <w:pPr>
      <w:pStyle w:val="Cabealho"/>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C8D398D" wp14:editId="4FF51BCF">
              <wp:simplePos x="0" y="0"/>
              <wp:positionH relativeFrom="margin">
                <wp:align>right</wp:align>
              </wp:positionH>
              <wp:positionV relativeFrom="paragraph">
                <wp:posOffset>-838835</wp:posOffset>
              </wp:positionV>
              <wp:extent cx="1718945" cy="762000"/>
              <wp:effectExtent l="0" t="0" r="1460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762000"/>
                      </a:xfrm>
                      <a:prstGeom prst="rect">
                        <a:avLst/>
                      </a:prstGeom>
                      <a:solidFill>
                        <a:srgbClr val="FFFFFF"/>
                      </a:solidFill>
                      <a:ln w="9525">
                        <a:solidFill>
                          <a:srgbClr val="000000"/>
                        </a:solidFill>
                        <a:miter lim="800000"/>
                        <a:headEnd/>
                        <a:tailEnd/>
                      </a:ln>
                    </wps:spPr>
                    <wps:txbx>
                      <w:txbxContent>
                        <w:p w14:paraId="6DF1328E" w14:textId="77777777" w:rsidR="00DF2D32" w:rsidRDefault="00DF2D32" w:rsidP="00DF2D32">
                          <w:pPr>
                            <w:rPr>
                              <w:rFonts w:ascii="Times New Roman" w:hAnsi="Times New Roman" w:cs="Times New Roman"/>
                              <w:sz w:val="20"/>
                              <w:szCs w:val="20"/>
                            </w:rPr>
                          </w:pPr>
                          <w:r>
                            <w:rPr>
                              <w:rFonts w:ascii="Times New Roman" w:hAnsi="Times New Roman" w:cs="Times New Roman"/>
                              <w:sz w:val="20"/>
                              <w:szCs w:val="20"/>
                            </w:rPr>
                            <w:t>Prefeitura de Maricá</w:t>
                          </w:r>
                        </w:p>
                        <w:p w14:paraId="592D70F6" w14:textId="00B35B07" w:rsidR="00DF2D32" w:rsidRDefault="00DF2D32" w:rsidP="00DF2D32">
                          <w:pPr>
                            <w:rPr>
                              <w:rFonts w:ascii="Times New Roman" w:hAnsi="Times New Roman" w:cs="Times New Roman"/>
                              <w:sz w:val="20"/>
                              <w:szCs w:val="20"/>
                            </w:rPr>
                          </w:pPr>
                          <w:r>
                            <w:rPr>
                              <w:rFonts w:ascii="Times New Roman" w:hAnsi="Times New Roman" w:cs="Times New Roman"/>
                              <w:sz w:val="20"/>
                              <w:szCs w:val="20"/>
                            </w:rPr>
                            <w:t>Processo nº: 1882/2026</w:t>
                          </w:r>
                        </w:p>
                        <w:p w14:paraId="3F53857A" w14:textId="7730241C" w:rsidR="00DF2D32" w:rsidRDefault="00DF2D32" w:rsidP="00DF2D32">
                          <w:pPr>
                            <w:rPr>
                              <w:rFonts w:ascii="Times New Roman" w:hAnsi="Times New Roman" w:cs="Times New Roman"/>
                              <w:sz w:val="20"/>
                              <w:szCs w:val="20"/>
                            </w:rPr>
                          </w:pPr>
                          <w:r>
                            <w:rPr>
                              <w:rFonts w:ascii="Times New Roman" w:hAnsi="Times New Roman" w:cs="Times New Roman"/>
                              <w:sz w:val="20"/>
                              <w:szCs w:val="20"/>
                            </w:rPr>
                            <w:t>Data do Início: 29/01/2026</w:t>
                          </w:r>
                        </w:p>
                        <w:p w14:paraId="023479AF" w14:textId="709D2577" w:rsidR="00DF2D32" w:rsidRDefault="00DF2D32" w:rsidP="00DF2D32">
                          <w:pPr>
                            <w:rPr>
                              <w:rFonts w:ascii="Times New Roman" w:hAnsi="Times New Roman" w:cs="Times New Roman"/>
                              <w:sz w:val="20"/>
                              <w:szCs w:val="20"/>
                            </w:rPr>
                          </w:pPr>
                          <w:r>
                            <w:rPr>
                              <w:rFonts w:ascii="Times New Roman" w:hAnsi="Times New Roman" w:cs="Times New Roman"/>
                              <w:sz w:val="20"/>
                              <w:szCs w:val="20"/>
                            </w:rPr>
                            <w:t>Rubrica:          Folha:</w:t>
                          </w:r>
                          <w:r w:rsidR="008A4E9B">
                            <w:rPr>
                              <w:rFonts w:ascii="Times New Roman" w:hAnsi="Times New Roman" w:cs="Times New Roman"/>
                              <w:sz w:val="20"/>
                              <w:szCs w:val="20"/>
                            </w:rPr>
                            <w:t xml:space="preserve"> </w:t>
                          </w:r>
                          <w:r w:rsidR="00B3660C" w:rsidRPr="00B3660C">
                            <w:rPr>
                              <w:rFonts w:ascii="Times New Roman" w:hAnsi="Times New Roman" w:cs="Times New Roman"/>
                              <w:sz w:val="20"/>
                              <w:szCs w:val="20"/>
                            </w:rPr>
                            <w:fldChar w:fldCharType="begin"/>
                          </w:r>
                          <w:r w:rsidR="00B3660C" w:rsidRPr="00B3660C">
                            <w:rPr>
                              <w:rFonts w:ascii="Times New Roman" w:hAnsi="Times New Roman" w:cs="Times New Roman"/>
                              <w:sz w:val="20"/>
                              <w:szCs w:val="20"/>
                            </w:rPr>
                            <w:instrText>PAGE   \* MERGEFORMAT</w:instrText>
                          </w:r>
                          <w:r w:rsidR="00B3660C" w:rsidRPr="00B3660C">
                            <w:rPr>
                              <w:rFonts w:ascii="Times New Roman" w:hAnsi="Times New Roman" w:cs="Times New Roman"/>
                              <w:sz w:val="20"/>
                              <w:szCs w:val="20"/>
                            </w:rPr>
                            <w:fldChar w:fldCharType="separate"/>
                          </w:r>
                          <w:r w:rsidR="00B3660C" w:rsidRPr="00B3660C">
                            <w:rPr>
                              <w:rFonts w:ascii="Times New Roman" w:hAnsi="Times New Roman" w:cs="Times New Roman"/>
                              <w:sz w:val="20"/>
                              <w:szCs w:val="20"/>
                            </w:rPr>
                            <w:t>1</w:t>
                          </w:r>
                          <w:r w:rsidR="00B3660C" w:rsidRPr="00B3660C">
                            <w:rPr>
                              <w:rFonts w:ascii="Times New Roman" w:hAnsi="Times New Roman" w:cs="Times New Roman"/>
                              <w:sz w:val="20"/>
                              <w:szCs w:val="20"/>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8D398D" id="_x0000_t202" coordsize="21600,21600" o:spt="202" path="m,l,21600r21600,l21600,xe">
              <v:stroke joinstyle="miter"/>
              <v:path gradientshapeok="t" o:connecttype="rect"/>
            </v:shapetype>
            <v:shape id="Caixa de Texto 3" o:spid="_x0000_s1026" type="#_x0000_t202" style="position:absolute;margin-left:84.15pt;margin-top:-66.05pt;width:135.35pt;height:60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C2GgIAADIEAAAOAAAAZHJzL2Uyb0RvYy54bWysU9uO2jAQfa/Uf7D8XgIIFog2rLZsqSpt&#10;L9K2H2Ach1h1PO7YkNCv79jJAt2qL1XzYHky9pkz54xv77rGsKNCr8EWfDIac6ashFLbfcG/fd2+&#10;WXLmg7ClMGBVwU/K87v161e3rcvVFGowpUJGINbnrSt4HYLLs8zLWjXCj8ApS8kKsBGBQtxnJYqW&#10;0BuTTcfjm6wFLB2CVN7T34c+ydcJv6qUDJ+ryqvATMGJW0grpnUX12x9K/I9CldrOdAQ/8CiEdpS&#10;0TPUgwiCHVD/AdVoieChCiMJTQZVpaVKPVA3k/GLbp5q4VTqhcTx7iyT/3+w8tPxyX1BFrq30JGB&#10;qQnvHkF+98zCphZ2r+4Roa2VKKnwJEqWtc7nw9Uotc99BNm1H6Ekk8UhQALqKmyiKtQnI3Qy4HQW&#10;XXWByVhyMVmuZnPOJOUWN2RqciUT+fNthz68V9CwuCk4kqkJXRwffYhsRP58JBbzYHS51cakAPe7&#10;jUF2FDQA2/SlBl4cM5a1BV/Np/NegL9CELsLwd8qNTrQJBvdFHx5PiTyKNs7W6Y5C0Kbfk+UjR10&#10;jNL1IoZu1zFdDiJHWXdQnkhYhH5w6aHRpgb8yVlLQ1tw/+MgUHFmPlgyZzWZzeKUp2A2X0wpwOvM&#10;7jojrCSoggfO+u0m9C/j4FDva6rUj4OFezK00knrC6uBPg1msmB4RHHyr+N06vLU178AAAD//wMA&#10;UEsDBBQABgAIAAAAIQD57bBD3wAAAAkBAAAPAAAAZHJzL2Rvd25yZXYueG1sTI/BTsMwEETvSPyD&#10;tUhcUOskRU0b4lQICQQ3KIhe3XibRMTrYLtp+Hu2JzjuzGj2TbmZbC9G9KFzpCCdJyCQamc6ahR8&#10;vD/OViBC1GR07wgV/GCATXV5UerCuBO94biNjeASCoVW0MY4FFKGukWrw9wNSOwdnLc68ukbabw+&#10;cbntZZYkS2l1R/yh1QM+tFh/bY9Wwer2edyFl8XrZ7089Ot4k49P316p66vp/g5ExCn+heGMz+hQ&#10;MdPeHckE0SvgIVHBLF1kKQj2szzJQezPEiuyKuX/BdUvAAAA//8DAFBLAQItABQABgAIAAAAIQC2&#10;gziS/gAAAOEBAAATAAAAAAAAAAAAAAAAAAAAAABbQ29udGVudF9UeXBlc10ueG1sUEsBAi0AFAAG&#10;AAgAAAAhADj9If/WAAAAlAEAAAsAAAAAAAAAAAAAAAAALwEAAF9yZWxzLy5yZWxzUEsBAi0AFAAG&#10;AAgAAAAhAOswMLYaAgAAMgQAAA4AAAAAAAAAAAAAAAAALgIAAGRycy9lMm9Eb2MueG1sUEsBAi0A&#10;FAAGAAgAAAAhAPntsEPfAAAACQEAAA8AAAAAAAAAAAAAAAAAdAQAAGRycy9kb3ducmV2LnhtbFBL&#10;BQYAAAAABAAEAPMAAACABQAAAAA=&#10;">
              <v:textbox>
                <w:txbxContent>
                  <w:p w14:paraId="6DF1328E" w14:textId="77777777" w:rsidR="00DF2D32" w:rsidRDefault="00DF2D32" w:rsidP="00DF2D32">
                    <w:pPr>
                      <w:rPr>
                        <w:rFonts w:ascii="Times New Roman" w:hAnsi="Times New Roman" w:cs="Times New Roman"/>
                        <w:sz w:val="20"/>
                        <w:szCs w:val="20"/>
                      </w:rPr>
                    </w:pPr>
                    <w:r>
                      <w:rPr>
                        <w:rFonts w:ascii="Times New Roman" w:hAnsi="Times New Roman" w:cs="Times New Roman"/>
                        <w:sz w:val="20"/>
                        <w:szCs w:val="20"/>
                      </w:rPr>
                      <w:t>Prefeitura de Maricá</w:t>
                    </w:r>
                  </w:p>
                  <w:p w14:paraId="592D70F6" w14:textId="00B35B07" w:rsidR="00DF2D32" w:rsidRDefault="00DF2D32" w:rsidP="00DF2D32">
                    <w:pPr>
                      <w:rPr>
                        <w:rFonts w:ascii="Times New Roman" w:hAnsi="Times New Roman" w:cs="Times New Roman"/>
                        <w:sz w:val="20"/>
                        <w:szCs w:val="20"/>
                      </w:rPr>
                    </w:pPr>
                    <w:r>
                      <w:rPr>
                        <w:rFonts w:ascii="Times New Roman" w:hAnsi="Times New Roman" w:cs="Times New Roman"/>
                        <w:sz w:val="20"/>
                        <w:szCs w:val="20"/>
                      </w:rPr>
                      <w:t>Processo nº: 1882/2026</w:t>
                    </w:r>
                  </w:p>
                  <w:p w14:paraId="3F53857A" w14:textId="7730241C" w:rsidR="00DF2D32" w:rsidRDefault="00DF2D32" w:rsidP="00DF2D32">
                    <w:pPr>
                      <w:rPr>
                        <w:rFonts w:ascii="Times New Roman" w:hAnsi="Times New Roman" w:cs="Times New Roman"/>
                        <w:sz w:val="20"/>
                        <w:szCs w:val="20"/>
                      </w:rPr>
                    </w:pPr>
                    <w:r>
                      <w:rPr>
                        <w:rFonts w:ascii="Times New Roman" w:hAnsi="Times New Roman" w:cs="Times New Roman"/>
                        <w:sz w:val="20"/>
                        <w:szCs w:val="20"/>
                      </w:rPr>
                      <w:t>Data do Início: 29/01/2026</w:t>
                    </w:r>
                  </w:p>
                  <w:p w14:paraId="023479AF" w14:textId="709D2577" w:rsidR="00DF2D32" w:rsidRDefault="00DF2D32" w:rsidP="00DF2D32">
                    <w:pPr>
                      <w:rPr>
                        <w:rFonts w:ascii="Times New Roman" w:hAnsi="Times New Roman" w:cs="Times New Roman"/>
                        <w:sz w:val="20"/>
                        <w:szCs w:val="20"/>
                      </w:rPr>
                    </w:pPr>
                    <w:r>
                      <w:rPr>
                        <w:rFonts w:ascii="Times New Roman" w:hAnsi="Times New Roman" w:cs="Times New Roman"/>
                        <w:sz w:val="20"/>
                        <w:szCs w:val="20"/>
                      </w:rPr>
                      <w:t>Rubrica:          Folha:</w:t>
                    </w:r>
                    <w:r w:rsidR="008A4E9B">
                      <w:rPr>
                        <w:rFonts w:ascii="Times New Roman" w:hAnsi="Times New Roman" w:cs="Times New Roman"/>
                        <w:sz w:val="20"/>
                        <w:szCs w:val="20"/>
                      </w:rPr>
                      <w:t xml:space="preserve"> </w:t>
                    </w:r>
                    <w:r w:rsidR="00B3660C" w:rsidRPr="00B3660C">
                      <w:rPr>
                        <w:rFonts w:ascii="Times New Roman" w:hAnsi="Times New Roman" w:cs="Times New Roman"/>
                        <w:sz w:val="20"/>
                        <w:szCs w:val="20"/>
                      </w:rPr>
                      <w:fldChar w:fldCharType="begin"/>
                    </w:r>
                    <w:r w:rsidR="00B3660C" w:rsidRPr="00B3660C">
                      <w:rPr>
                        <w:rFonts w:ascii="Times New Roman" w:hAnsi="Times New Roman" w:cs="Times New Roman"/>
                        <w:sz w:val="20"/>
                        <w:szCs w:val="20"/>
                      </w:rPr>
                      <w:instrText>PAGE   \* MERGEFORMAT</w:instrText>
                    </w:r>
                    <w:r w:rsidR="00B3660C" w:rsidRPr="00B3660C">
                      <w:rPr>
                        <w:rFonts w:ascii="Times New Roman" w:hAnsi="Times New Roman" w:cs="Times New Roman"/>
                        <w:sz w:val="20"/>
                        <w:szCs w:val="20"/>
                      </w:rPr>
                      <w:fldChar w:fldCharType="separate"/>
                    </w:r>
                    <w:r w:rsidR="00B3660C" w:rsidRPr="00B3660C">
                      <w:rPr>
                        <w:rFonts w:ascii="Times New Roman" w:hAnsi="Times New Roman" w:cs="Times New Roman"/>
                        <w:sz w:val="20"/>
                        <w:szCs w:val="20"/>
                      </w:rPr>
                      <w:t>1</w:t>
                    </w:r>
                    <w:r w:rsidR="00B3660C" w:rsidRPr="00B3660C">
                      <w:rPr>
                        <w:rFonts w:ascii="Times New Roman" w:hAnsi="Times New Roman" w:cs="Times New Roman"/>
                        <w:sz w:val="20"/>
                        <w:szCs w:val="20"/>
                      </w:rP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C26DA6"/>
    <w:multiLevelType w:val="hybridMultilevel"/>
    <w:tmpl w:val="5114F4DA"/>
    <w:lvl w:ilvl="0" w:tplc="F01E5A1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641576"/>
    <w:multiLevelType w:val="multilevel"/>
    <w:tmpl w:val="EF72775E"/>
    <w:lvl w:ilvl="0">
      <w:start w:val="1"/>
      <w:numFmt w:val="bullet"/>
      <w:lvlText w:val=""/>
      <w:lvlJc w:val="left"/>
      <w:pPr>
        <w:ind w:left="360" w:hanging="360"/>
      </w:pPr>
      <w:rPr>
        <w:rFonts w:ascii="Symbol" w:hAnsi="Symbol" w:hint="default"/>
        <w:b/>
        <w:color w:val="auto"/>
      </w:rPr>
    </w:lvl>
    <w:lvl w:ilvl="1">
      <w:start w:val="1"/>
      <w:numFmt w:val="bullet"/>
      <w:lvlText w:val=""/>
      <w:lvlJc w:val="left"/>
      <w:pPr>
        <w:ind w:left="1000" w:hanging="432"/>
      </w:pPr>
      <w:rPr>
        <w:rFonts w:ascii="Symbol" w:hAnsi="Symbol" w:hint="default"/>
        <w:b w:val="0"/>
        <w:i w:val="0"/>
        <w:strike w:val="0"/>
        <w:color w:val="auto"/>
        <w:sz w:val="22"/>
        <w:szCs w:val="22"/>
        <w:u w:val="none"/>
      </w:rPr>
    </w:lvl>
    <w:lvl w:ilvl="2">
      <w:start w:val="1"/>
      <w:numFmt w:val="bullet"/>
      <w:lvlText w:val=""/>
      <w:lvlJc w:val="left"/>
      <w:pPr>
        <w:ind w:left="3198" w:hanging="504"/>
      </w:pPr>
      <w:rPr>
        <w:rFonts w:ascii="Symbol" w:hAnsi="Symbol" w:hint="default"/>
        <w:b w:val="0"/>
        <w:i w:val="0"/>
        <w:strike w:val="0"/>
        <w:color w:val="auto"/>
        <w:sz w:val="22"/>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100D"/>
    <w:multiLevelType w:val="multilevel"/>
    <w:tmpl w:val="7A7C47A4"/>
    <w:lvl w:ilvl="0">
      <w:start w:val="1"/>
      <w:numFmt w:val="decimal"/>
      <w:pStyle w:val="Nivel01"/>
      <w:lvlText w:val="%1."/>
      <w:lvlJc w:val="left"/>
      <w:pPr>
        <w:ind w:left="360" w:hanging="360"/>
      </w:pPr>
      <w:rPr>
        <w:rFonts w:hint="default"/>
        <w:b/>
        <w:sz w:val="24"/>
      </w:rPr>
    </w:lvl>
    <w:lvl w:ilvl="1">
      <w:start w:val="1"/>
      <w:numFmt w:val="decimal"/>
      <w:pStyle w:val="Nivel2"/>
      <w:lvlText w:val="%1.%2."/>
      <w:lvlJc w:val="left"/>
      <w:pPr>
        <w:ind w:left="432" w:hanging="432"/>
      </w:pPr>
      <w:rPr>
        <w:rFonts w:hint="default"/>
        <w:b w:val="0"/>
        <w:i w:val="0"/>
        <w:strike w:val="0"/>
        <w:color w:val="auto"/>
        <w:sz w:val="24"/>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27107A8"/>
    <w:multiLevelType w:val="hybridMultilevel"/>
    <w:tmpl w:val="E27A1E6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317517F4"/>
    <w:multiLevelType w:val="multilevel"/>
    <w:tmpl w:val="59CA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9B72EF"/>
    <w:multiLevelType w:val="hybridMultilevel"/>
    <w:tmpl w:val="2EE0C1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C6B278F"/>
    <w:multiLevelType w:val="hybridMultilevel"/>
    <w:tmpl w:val="836E9074"/>
    <w:lvl w:ilvl="0" w:tplc="6DAE2F00">
      <w:start w:val="1"/>
      <w:numFmt w:val="lowerLetter"/>
      <w:lvlText w:val="%1)"/>
      <w:lvlJc w:val="left"/>
      <w:pPr>
        <w:ind w:left="343" w:hanging="360"/>
      </w:pPr>
      <w:rPr>
        <w:rFonts w:hint="default"/>
      </w:rPr>
    </w:lvl>
    <w:lvl w:ilvl="1" w:tplc="04160019" w:tentative="1">
      <w:start w:val="1"/>
      <w:numFmt w:val="lowerLetter"/>
      <w:lvlText w:val="%2."/>
      <w:lvlJc w:val="left"/>
      <w:pPr>
        <w:ind w:left="1063" w:hanging="360"/>
      </w:pPr>
    </w:lvl>
    <w:lvl w:ilvl="2" w:tplc="0416001B" w:tentative="1">
      <w:start w:val="1"/>
      <w:numFmt w:val="lowerRoman"/>
      <w:lvlText w:val="%3."/>
      <w:lvlJc w:val="right"/>
      <w:pPr>
        <w:ind w:left="1783" w:hanging="180"/>
      </w:pPr>
    </w:lvl>
    <w:lvl w:ilvl="3" w:tplc="0416000F" w:tentative="1">
      <w:start w:val="1"/>
      <w:numFmt w:val="decimal"/>
      <w:lvlText w:val="%4."/>
      <w:lvlJc w:val="left"/>
      <w:pPr>
        <w:ind w:left="2503" w:hanging="360"/>
      </w:pPr>
    </w:lvl>
    <w:lvl w:ilvl="4" w:tplc="04160019" w:tentative="1">
      <w:start w:val="1"/>
      <w:numFmt w:val="lowerLetter"/>
      <w:lvlText w:val="%5."/>
      <w:lvlJc w:val="left"/>
      <w:pPr>
        <w:ind w:left="3223" w:hanging="360"/>
      </w:pPr>
    </w:lvl>
    <w:lvl w:ilvl="5" w:tplc="0416001B" w:tentative="1">
      <w:start w:val="1"/>
      <w:numFmt w:val="lowerRoman"/>
      <w:lvlText w:val="%6."/>
      <w:lvlJc w:val="right"/>
      <w:pPr>
        <w:ind w:left="3943" w:hanging="180"/>
      </w:pPr>
    </w:lvl>
    <w:lvl w:ilvl="6" w:tplc="0416000F" w:tentative="1">
      <w:start w:val="1"/>
      <w:numFmt w:val="decimal"/>
      <w:lvlText w:val="%7."/>
      <w:lvlJc w:val="left"/>
      <w:pPr>
        <w:ind w:left="4663" w:hanging="360"/>
      </w:pPr>
    </w:lvl>
    <w:lvl w:ilvl="7" w:tplc="04160019" w:tentative="1">
      <w:start w:val="1"/>
      <w:numFmt w:val="lowerLetter"/>
      <w:lvlText w:val="%8."/>
      <w:lvlJc w:val="left"/>
      <w:pPr>
        <w:ind w:left="5383" w:hanging="360"/>
      </w:pPr>
    </w:lvl>
    <w:lvl w:ilvl="8" w:tplc="0416001B" w:tentative="1">
      <w:start w:val="1"/>
      <w:numFmt w:val="lowerRoman"/>
      <w:lvlText w:val="%9."/>
      <w:lvlJc w:val="right"/>
      <w:pPr>
        <w:ind w:left="6103" w:hanging="180"/>
      </w:pPr>
    </w:lvl>
  </w:abstractNum>
  <w:abstractNum w:abstractNumId="13" w15:restartNumberingAfterBreak="0">
    <w:nsid w:val="3D650B11"/>
    <w:multiLevelType w:val="multilevel"/>
    <w:tmpl w:val="56EA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D4467C"/>
    <w:multiLevelType w:val="multilevel"/>
    <w:tmpl w:val="7FE63474"/>
    <w:lvl w:ilvl="0">
      <w:start w:val="1"/>
      <w:numFmt w:val="decimal"/>
      <w:lvlText w:val="%1."/>
      <w:lvlJc w:val="left"/>
      <w:pPr>
        <w:ind w:left="360" w:hanging="360"/>
      </w:pPr>
      <w:rPr>
        <w:b/>
      </w:rPr>
    </w:lvl>
    <w:lvl w:ilvl="1">
      <w:start w:val="1"/>
      <w:numFmt w:val="bullet"/>
      <w:lvlText w:val=""/>
      <w:lvlJc w:val="left"/>
      <w:pPr>
        <w:ind w:left="1000" w:hanging="432"/>
      </w:pPr>
      <w:rPr>
        <w:rFonts w:ascii="Symbol" w:hAnsi="Symbol" w:hint="default"/>
        <w:b w:val="0"/>
        <w:i w:val="0"/>
        <w:strike w:val="0"/>
        <w:color w:val="auto"/>
        <w:sz w:val="22"/>
        <w:szCs w:val="22"/>
        <w:u w:val="none"/>
      </w:rPr>
    </w:lvl>
    <w:lvl w:ilvl="2">
      <w:start w:val="1"/>
      <w:numFmt w:val="bullet"/>
      <w:lvlText w:val=""/>
      <w:lvlJc w:val="left"/>
      <w:pPr>
        <w:ind w:left="3198" w:hanging="504"/>
      </w:pPr>
      <w:rPr>
        <w:rFonts w:ascii="Symbol" w:hAnsi="Symbol" w:hint="default"/>
        <w:b w:val="0"/>
        <w:i w:val="0"/>
        <w:strike w:val="0"/>
        <w:color w:val="auto"/>
        <w:sz w:val="22"/>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721EBB"/>
    <w:multiLevelType w:val="hybridMultilevel"/>
    <w:tmpl w:val="2EE67C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4DA62953"/>
    <w:multiLevelType w:val="multilevel"/>
    <w:tmpl w:val="DB5848A4"/>
    <w:lvl w:ilvl="0">
      <w:start w:val="1"/>
      <w:numFmt w:val="upperRoman"/>
      <w:lvlText w:val="%1."/>
      <w:lvlJc w:val="right"/>
      <w:pPr>
        <w:ind w:left="1440" w:hanging="360"/>
      </w:pPr>
    </w:lvl>
    <w:lvl w:ilvl="1">
      <w:start w:val="1"/>
      <w:numFmt w:val="decimal"/>
      <w:isLgl/>
      <w:lvlText w:val="%1.%2."/>
      <w:lvlJc w:val="left"/>
      <w:pPr>
        <w:ind w:left="1800" w:hanging="720"/>
      </w:pPr>
      <w:rPr>
        <w:rFonts w:ascii="Times New Roman" w:hAnsi="Times New Roman" w:cs="Times New Roman" w:hint="default"/>
        <w:b w:val="0"/>
        <w:color w:val="000000"/>
      </w:rPr>
    </w:lvl>
    <w:lvl w:ilvl="2">
      <w:start w:val="1"/>
      <w:numFmt w:val="decimal"/>
      <w:isLgl/>
      <w:lvlText w:val="%1.%2.%3."/>
      <w:lvlJc w:val="left"/>
      <w:pPr>
        <w:ind w:left="1800" w:hanging="720"/>
      </w:pPr>
      <w:rPr>
        <w:rFonts w:ascii="Times New Roman" w:hAnsi="Times New Roman" w:cs="Times New Roman" w:hint="default"/>
        <w:color w:val="000000"/>
      </w:rPr>
    </w:lvl>
    <w:lvl w:ilvl="3">
      <w:start w:val="1"/>
      <w:numFmt w:val="decimal"/>
      <w:isLgl/>
      <w:lvlText w:val="%1.%2.%3.%4."/>
      <w:lvlJc w:val="left"/>
      <w:pPr>
        <w:ind w:left="2160" w:hanging="1080"/>
      </w:pPr>
      <w:rPr>
        <w:rFonts w:ascii="Times New Roman" w:hAnsi="Times New Roman" w:cs="Times New Roman" w:hint="default"/>
        <w:color w:val="000000"/>
      </w:rPr>
    </w:lvl>
    <w:lvl w:ilvl="4">
      <w:start w:val="1"/>
      <w:numFmt w:val="decimal"/>
      <w:isLgl/>
      <w:lvlText w:val="%1.%2.%3.%4.%5."/>
      <w:lvlJc w:val="left"/>
      <w:pPr>
        <w:ind w:left="2160" w:hanging="1080"/>
      </w:pPr>
      <w:rPr>
        <w:rFonts w:ascii="Times New Roman" w:hAnsi="Times New Roman" w:cs="Times New Roman" w:hint="default"/>
        <w:color w:val="000000"/>
      </w:rPr>
    </w:lvl>
    <w:lvl w:ilvl="5">
      <w:start w:val="1"/>
      <w:numFmt w:val="decimal"/>
      <w:isLgl/>
      <w:lvlText w:val="%1.%2.%3.%4.%5.%6."/>
      <w:lvlJc w:val="left"/>
      <w:pPr>
        <w:ind w:left="2520" w:hanging="1440"/>
      </w:pPr>
      <w:rPr>
        <w:rFonts w:ascii="Times New Roman" w:hAnsi="Times New Roman" w:cs="Times New Roman" w:hint="default"/>
        <w:color w:val="000000"/>
      </w:rPr>
    </w:lvl>
    <w:lvl w:ilvl="6">
      <w:start w:val="1"/>
      <w:numFmt w:val="decimal"/>
      <w:isLgl/>
      <w:lvlText w:val="%1.%2.%3.%4.%5.%6.%7."/>
      <w:lvlJc w:val="left"/>
      <w:pPr>
        <w:ind w:left="2520" w:hanging="1440"/>
      </w:pPr>
      <w:rPr>
        <w:rFonts w:ascii="Times New Roman" w:hAnsi="Times New Roman" w:cs="Times New Roman" w:hint="default"/>
        <w:color w:val="000000"/>
      </w:rPr>
    </w:lvl>
    <w:lvl w:ilvl="7">
      <w:start w:val="1"/>
      <w:numFmt w:val="decimal"/>
      <w:isLgl/>
      <w:lvlText w:val="%1.%2.%3.%4.%5.%6.%7.%8."/>
      <w:lvlJc w:val="left"/>
      <w:pPr>
        <w:ind w:left="2880" w:hanging="1800"/>
      </w:pPr>
      <w:rPr>
        <w:rFonts w:ascii="Times New Roman" w:hAnsi="Times New Roman" w:cs="Times New Roman" w:hint="default"/>
        <w:color w:val="000000"/>
      </w:rPr>
    </w:lvl>
    <w:lvl w:ilvl="8">
      <w:start w:val="1"/>
      <w:numFmt w:val="decimal"/>
      <w:isLgl/>
      <w:lvlText w:val="%1.%2.%3.%4.%5.%6.%7.%8.%9."/>
      <w:lvlJc w:val="left"/>
      <w:pPr>
        <w:ind w:left="3240" w:hanging="2160"/>
      </w:pPr>
      <w:rPr>
        <w:rFonts w:ascii="Times New Roman" w:hAnsi="Times New Roman" w:cs="Times New Roman" w:hint="default"/>
        <w:color w:val="000000"/>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907EE2"/>
    <w:multiLevelType w:val="hybridMultilevel"/>
    <w:tmpl w:val="2B78003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61401D2A"/>
    <w:multiLevelType w:val="hybridMultilevel"/>
    <w:tmpl w:val="065C6B7E"/>
    <w:lvl w:ilvl="0" w:tplc="64AA42DA">
      <w:start w:val="1"/>
      <w:numFmt w:val="upperRoman"/>
      <w:lvlText w:val="%1."/>
      <w:lvlJc w:val="left"/>
      <w:pPr>
        <w:ind w:left="1288" w:hanging="360"/>
      </w:p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start w:val="1"/>
      <w:numFmt w:val="decimal"/>
      <w:lvlText w:val="%4."/>
      <w:lvlJc w:val="left"/>
      <w:pPr>
        <w:ind w:left="3448" w:hanging="360"/>
      </w:pPr>
    </w:lvl>
    <w:lvl w:ilvl="4" w:tplc="04160019">
      <w:start w:val="1"/>
      <w:numFmt w:val="lowerLetter"/>
      <w:lvlText w:val="%5."/>
      <w:lvlJc w:val="left"/>
      <w:pPr>
        <w:ind w:left="4168" w:hanging="360"/>
      </w:pPr>
    </w:lvl>
    <w:lvl w:ilvl="5" w:tplc="0416001B">
      <w:start w:val="1"/>
      <w:numFmt w:val="lowerRoman"/>
      <w:lvlText w:val="%6."/>
      <w:lvlJc w:val="right"/>
      <w:pPr>
        <w:ind w:left="4888" w:hanging="180"/>
      </w:pPr>
    </w:lvl>
    <w:lvl w:ilvl="6" w:tplc="0416000F">
      <w:start w:val="1"/>
      <w:numFmt w:val="decimal"/>
      <w:lvlText w:val="%7."/>
      <w:lvlJc w:val="left"/>
      <w:pPr>
        <w:ind w:left="5608" w:hanging="360"/>
      </w:pPr>
    </w:lvl>
    <w:lvl w:ilvl="7" w:tplc="04160019">
      <w:start w:val="1"/>
      <w:numFmt w:val="lowerLetter"/>
      <w:lvlText w:val="%8."/>
      <w:lvlJc w:val="left"/>
      <w:pPr>
        <w:ind w:left="6328" w:hanging="360"/>
      </w:pPr>
    </w:lvl>
    <w:lvl w:ilvl="8" w:tplc="0416001B">
      <w:start w:val="1"/>
      <w:numFmt w:val="lowerRoman"/>
      <w:lvlText w:val="%9."/>
      <w:lvlJc w:val="right"/>
      <w:pPr>
        <w:ind w:left="7048" w:hanging="180"/>
      </w:pPr>
    </w:lvl>
  </w:abstractNum>
  <w:abstractNum w:abstractNumId="21" w15:restartNumberingAfterBreak="0">
    <w:nsid w:val="63A74C98"/>
    <w:multiLevelType w:val="multilevel"/>
    <w:tmpl w:val="594893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636C1D"/>
    <w:multiLevelType w:val="hybridMultilevel"/>
    <w:tmpl w:val="607C03F6"/>
    <w:lvl w:ilvl="0" w:tplc="F01E5A16">
      <w:start w:val="1"/>
      <w:numFmt w:val="bullet"/>
      <w:lvlText w:val=""/>
      <w:lvlJc w:val="left"/>
      <w:pPr>
        <w:ind w:left="720" w:hanging="360"/>
      </w:pPr>
      <w:rPr>
        <w:rFonts w:ascii="Symbol" w:hAnsi="Symbol" w:hint="default"/>
        <w:color w:val="auto"/>
      </w:rPr>
    </w:lvl>
    <w:lvl w:ilvl="1" w:tplc="6C0806AE">
      <w:numFmt w:val="bullet"/>
      <w:lvlText w:val="•"/>
      <w:lvlJc w:val="left"/>
      <w:pPr>
        <w:ind w:left="1785" w:hanging="705"/>
      </w:pPr>
      <w:rPr>
        <w:rFonts w:ascii="Times New Roman" w:eastAsiaTheme="minorEastAsia" w:hAnsi="Times New Roman" w:cs="Times New Roman"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9A4010B"/>
    <w:multiLevelType w:val="multilevel"/>
    <w:tmpl w:val="53AA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8552EE6"/>
    <w:multiLevelType w:val="multilevel"/>
    <w:tmpl w:val="F3A2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686255240">
    <w:abstractNumId w:val="4"/>
  </w:num>
  <w:num w:numId="2" w16cid:durableId="1327704724">
    <w:abstractNumId w:val="0"/>
  </w:num>
  <w:num w:numId="3" w16cid:durableId="37898700">
    <w:abstractNumId w:val="25"/>
  </w:num>
  <w:num w:numId="4" w16cid:durableId="193661374">
    <w:abstractNumId w:val="27"/>
  </w:num>
  <w:num w:numId="5" w16cid:durableId="1770471152">
    <w:abstractNumId w:val="14"/>
  </w:num>
  <w:num w:numId="6" w16cid:durableId="1300038711">
    <w:abstractNumId w:val="9"/>
  </w:num>
  <w:num w:numId="7" w16cid:durableId="287929187">
    <w:abstractNumId w:val="18"/>
  </w:num>
  <w:num w:numId="8" w16cid:durableId="396787229">
    <w:abstractNumId w:val="22"/>
  </w:num>
  <w:num w:numId="9" w16cid:durableId="1060054350">
    <w:abstractNumId w:val="11"/>
  </w:num>
  <w:num w:numId="10" w16cid:durableId="1401291484">
    <w:abstractNumId w:val="7"/>
  </w:num>
  <w:num w:numId="11" w16cid:durableId="574392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2956642">
    <w:abstractNumId w:val="19"/>
  </w:num>
  <w:num w:numId="13" w16cid:durableId="1485850767">
    <w:abstractNumId w:val="1"/>
  </w:num>
  <w:num w:numId="14" w16cid:durableId="1385829420">
    <w:abstractNumId w:val="5"/>
  </w:num>
  <w:num w:numId="15" w16cid:durableId="750586847">
    <w:abstractNumId w:val="23"/>
  </w:num>
  <w:num w:numId="16" w16cid:durableId="1652516205">
    <w:abstractNumId w:val="8"/>
  </w:num>
  <w:num w:numId="17" w16cid:durableId="1071922533">
    <w:abstractNumId w:val="12"/>
  </w:num>
  <w:num w:numId="18" w16cid:durableId="739219">
    <w:abstractNumId w:val="28"/>
  </w:num>
  <w:num w:numId="19" w16cid:durableId="18604360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71875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9978146">
    <w:abstractNumId w:val="15"/>
  </w:num>
  <w:num w:numId="22" w16cid:durableId="295836134">
    <w:abstractNumId w:val="3"/>
  </w:num>
  <w:num w:numId="23" w16cid:durableId="1183014476">
    <w:abstractNumId w:val="21"/>
  </w:num>
  <w:num w:numId="24" w16cid:durableId="348486998">
    <w:abstractNumId w:val="17"/>
  </w:num>
  <w:num w:numId="25" w16cid:durableId="826870542">
    <w:abstractNumId w:val="4"/>
  </w:num>
  <w:num w:numId="26" w16cid:durableId="161505575">
    <w:abstractNumId w:val="4"/>
  </w:num>
  <w:num w:numId="27" w16cid:durableId="2026863519">
    <w:abstractNumId w:val="24"/>
  </w:num>
  <w:num w:numId="28" w16cid:durableId="100149574">
    <w:abstractNumId w:val="13"/>
  </w:num>
  <w:num w:numId="29" w16cid:durableId="950749106">
    <w:abstractNumId w:val="6"/>
  </w:num>
  <w:num w:numId="30" w16cid:durableId="1213033841">
    <w:abstractNumId w:val="26"/>
  </w:num>
  <w:num w:numId="31" w16cid:durableId="1157913262">
    <w:abstractNumId w:val="4"/>
  </w:num>
  <w:num w:numId="32" w16cid:durableId="289242618">
    <w:abstractNumId w:val="4"/>
  </w:num>
  <w:num w:numId="33" w16cid:durableId="64643082">
    <w:abstractNumId w:val="4"/>
  </w:num>
  <w:num w:numId="34" w16cid:durableId="1950621990">
    <w:abstractNumId w:val="4"/>
  </w:num>
  <w:num w:numId="35" w16cid:durableId="657000658">
    <w:abstractNumId w:val="4"/>
  </w:num>
  <w:num w:numId="36" w16cid:durableId="14621362">
    <w:abstractNumId w:val="4"/>
  </w:num>
  <w:num w:numId="37" w16cid:durableId="512186136">
    <w:abstractNumId w:val="4"/>
  </w:num>
  <w:num w:numId="38" w16cid:durableId="706104057">
    <w:abstractNumId w:val="4"/>
  </w:num>
  <w:num w:numId="39" w16cid:durableId="1255166876">
    <w:abstractNumId w:val="4"/>
  </w:num>
  <w:num w:numId="40" w16cid:durableId="308631352">
    <w:abstractNumId w:val="4"/>
  </w:num>
  <w:num w:numId="41" w16cid:durableId="1089814698">
    <w:abstractNumId w:val="4"/>
  </w:num>
  <w:num w:numId="42" w16cid:durableId="1693145769">
    <w:abstractNumId w:val="4"/>
  </w:num>
  <w:num w:numId="43" w16cid:durableId="362436491">
    <w:abstractNumId w:val="4"/>
  </w:num>
  <w:num w:numId="44" w16cid:durableId="1305280584">
    <w:abstractNumId w:val="4"/>
  </w:num>
  <w:num w:numId="45" w16cid:durableId="430207293">
    <w:abstractNumId w:val="4"/>
  </w:num>
  <w:num w:numId="46" w16cid:durableId="1528325161">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pt-BR" w:vendorID="64" w:dllVersion="6" w:nlCheck="1" w:checkStyle="0"/>
  <w:activeWritingStyle w:appName="MSWord" w:lang="pt-BR" w:vendorID="64" w:dllVersion="0" w:nlCheck="1" w:checkStyle="0"/>
  <w:activeWritingStyle w:appName="MSWord" w:lang="en-US" w:vendorID="64" w:dllVersion="6"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4B6"/>
    <w:rsid w:val="000019C6"/>
    <w:rsid w:val="00002035"/>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34B7"/>
    <w:rsid w:val="00014236"/>
    <w:rsid w:val="0001427F"/>
    <w:rsid w:val="0001451E"/>
    <w:rsid w:val="00014B1F"/>
    <w:rsid w:val="00014E7A"/>
    <w:rsid w:val="00014FC0"/>
    <w:rsid w:val="00015076"/>
    <w:rsid w:val="0001535D"/>
    <w:rsid w:val="00015651"/>
    <w:rsid w:val="000156E9"/>
    <w:rsid w:val="00015783"/>
    <w:rsid w:val="00015A6E"/>
    <w:rsid w:val="00015D4B"/>
    <w:rsid w:val="00016224"/>
    <w:rsid w:val="00016842"/>
    <w:rsid w:val="00016EDE"/>
    <w:rsid w:val="00017D3B"/>
    <w:rsid w:val="00020203"/>
    <w:rsid w:val="0002081D"/>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91F"/>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836"/>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0BE"/>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DF5"/>
    <w:rsid w:val="00053E65"/>
    <w:rsid w:val="00055034"/>
    <w:rsid w:val="00055889"/>
    <w:rsid w:val="00055C19"/>
    <w:rsid w:val="00055F99"/>
    <w:rsid w:val="00056433"/>
    <w:rsid w:val="000564D1"/>
    <w:rsid w:val="00057186"/>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25F2"/>
    <w:rsid w:val="00072C26"/>
    <w:rsid w:val="00073004"/>
    <w:rsid w:val="00073596"/>
    <w:rsid w:val="00073852"/>
    <w:rsid w:val="00073E63"/>
    <w:rsid w:val="0007625C"/>
    <w:rsid w:val="00076CBC"/>
    <w:rsid w:val="00076DBB"/>
    <w:rsid w:val="0007709E"/>
    <w:rsid w:val="00077127"/>
    <w:rsid w:val="000779C7"/>
    <w:rsid w:val="00077F21"/>
    <w:rsid w:val="00080710"/>
    <w:rsid w:val="00080B53"/>
    <w:rsid w:val="00080DD9"/>
    <w:rsid w:val="00080E05"/>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47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A29"/>
    <w:rsid w:val="000B1C01"/>
    <w:rsid w:val="000B226F"/>
    <w:rsid w:val="000B283A"/>
    <w:rsid w:val="000B3B09"/>
    <w:rsid w:val="000B49DC"/>
    <w:rsid w:val="000B56AB"/>
    <w:rsid w:val="000B663C"/>
    <w:rsid w:val="000B7B55"/>
    <w:rsid w:val="000C052F"/>
    <w:rsid w:val="000C05F5"/>
    <w:rsid w:val="000C08E9"/>
    <w:rsid w:val="000C0A7A"/>
    <w:rsid w:val="000C0B68"/>
    <w:rsid w:val="000C123B"/>
    <w:rsid w:val="000C19BD"/>
    <w:rsid w:val="000C1A8D"/>
    <w:rsid w:val="000C20BD"/>
    <w:rsid w:val="000C21AD"/>
    <w:rsid w:val="000C2C16"/>
    <w:rsid w:val="000C2E00"/>
    <w:rsid w:val="000C32BF"/>
    <w:rsid w:val="000C380A"/>
    <w:rsid w:val="000C3E5F"/>
    <w:rsid w:val="000C40ED"/>
    <w:rsid w:val="000C4324"/>
    <w:rsid w:val="000C452D"/>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69B"/>
    <w:rsid w:val="000D5774"/>
    <w:rsid w:val="000D5CAD"/>
    <w:rsid w:val="000D6597"/>
    <w:rsid w:val="000D678F"/>
    <w:rsid w:val="000D76B8"/>
    <w:rsid w:val="000E0276"/>
    <w:rsid w:val="000E071F"/>
    <w:rsid w:val="000E0923"/>
    <w:rsid w:val="000E10E1"/>
    <w:rsid w:val="000E15DC"/>
    <w:rsid w:val="000E20A6"/>
    <w:rsid w:val="000E238A"/>
    <w:rsid w:val="000E31D5"/>
    <w:rsid w:val="000E320E"/>
    <w:rsid w:val="000E3CC6"/>
    <w:rsid w:val="000E3D71"/>
    <w:rsid w:val="000E42DE"/>
    <w:rsid w:val="000E4C1B"/>
    <w:rsid w:val="000E4F8C"/>
    <w:rsid w:val="000E53B0"/>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114"/>
    <w:rsid w:val="00104204"/>
    <w:rsid w:val="00104C11"/>
    <w:rsid w:val="00105071"/>
    <w:rsid w:val="001051E6"/>
    <w:rsid w:val="00105707"/>
    <w:rsid w:val="00105BB9"/>
    <w:rsid w:val="00105C7B"/>
    <w:rsid w:val="00106B39"/>
    <w:rsid w:val="00110305"/>
    <w:rsid w:val="001103FF"/>
    <w:rsid w:val="00110909"/>
    <w:rsid w:val="001116F8"/>
    <w:rsid w:val="00111C8B"/>
    <w:rsid w:val="0011261C"/>
    <w:rsid w:val="00112A6A"/>
    <w:rsid w:val="00112ABD"/>
    <w:rsid w:val="001132B8"/>
    <w:rsid w:val="0011358D"/>
    <w:rsid w:val="00113EEB"/>
    <w:rsid w:val="00114C63"/>
    <w:rsid w:val="00115429"/>
    <w:rsid w:val="0011575E"/>
    <w:rsid w:val="00115C30"/>
    <w:rsid w:val="00116179"/>
    <w:rsid w:val="00116D83"/>
    <w:rsid w:val="001208D4"/>
    <w:rsid w:val="00120DAD"/>
    <w:rsid w:val="0012102E"/>
    <w:rsid w:val="00121331"/>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DC"/>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94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AE6"/>
    <w:rsid w:val="00150295"/>
    <w:rsid w:val="001516EA"/>
    <w:rsid w:val="0015172D"/>
    <w:rsid w:val="0015330F"/>
    <w:rsid w:val="0015394F"/>
    <w:rsid w:val="00153ABA"/>
    <w:rsid w:val="00153E25"/>
    <w:rsid w:val="00154505"/>
    <w:rsid w:val="00154B86"/>
    <w:rsid w:val="00154BF4"/>
    <w:rsid w:val="00154DB5"/>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3C01"/>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3A9A"/>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3A74"/>
    <w:rsid w:val="00194118"/>
    <w:rsid w:val="001942B6"/>
    <w:rsid w:val="00194866"/>
    <w:rsid w:val="00194CFB"/>
    <w:rsid w:val="00194F7C"/>
    <w:rsid w:val="001959DA"/>
    <w:rsid w:val="00197070"/>
    <w:rsid w:val="001979BA"/>
    <w:rsid w:val="001A009A"/>
    <w:rsid w:val="001A0186"/>
    <w:rsid w:val="001A0A05"/>
    <w:rsid w:val="001A0FE6"/>
    <w:rsid w:val="001A1138"/>
    <w:rsid w:val="001A13FA"/>
    <w:rsid w:val="001A1732"/>
    <w:rsid w:val="001A20E8"/>
    <w:rsid w:val="001A2CE9"/>
    <w:rsid w:val="001A313E"/>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41F"/>
    <w:rsid w:val="001C57FF"/>
    <w:rsid w:val="001C59C0"/>
    <w:rsid w:val="001C5FEE"/>
    <w:rsid w:val="001C694F"/>
    <w:rsid w:val="001C6C9C"/>
    <w:rsid w:val="001C7098"/>
    <w:rsid w:val="001C70DB"/>
    <w:rsid w:val="001C721E"/>
    <w:rsid w:val="001C72CA"/>
    <w:rsid w:val="001C744B"/>
    <w:rsid w:val="001C7E51"/>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412"/>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97"/>
    <w:rsid w:val="0021162B"/>
    <w:rsid w:val="00211C19"/>
    <w:rsid w:val="00211F6A"/>
    <w:rsid w:val="00212535"/>
    <w:rsid w:val="00213315"/>
    <w:rsid w:val="00213E2F"/>
    <w:rsid w:val="00213E32"/>
    <w:rsid w:val="00214276"/>
    <w:rsid w:val="00214A26"/>
    <w:rsid w:val="00216492"/>
    <w:rsid w:val="0021698A"/>
    <w:rsid w:val="00216AA5"/>
    <w:rsid w:val="002175C7"/>
    <w:rsid w:val="00220307"/>
    <w:rsid w:val="00220365"/>
    <w:rsid w:val="00220D79"/>
    <w:rsid w:val="00220FFE"/>
    <w:rsid w:val="00221B1F"/>
    <w:rsid w:val="00221BA5"/>
    <w:rsid w:val="0022225C"/>
    <w:rsid w:val="002226F5"/>
    <w:rsid w:val="00222980"/>
    <w:rsid w:val="00222E88"/>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585"/>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60E"/>
    <w:rsid w:val="00294C1A"/>
    <w:rsid w:val="00294E46"/>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3F8"/>
    <w:rsid w:val="002B34DB"/>
    <w:rsid w:val="002B39B4"/>
    <w:rsid w:val="002B3ACD"/>
    <w:rsid w:val="002B3F95"/>
    <w:rsid w:val="002B50AB"/>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C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4DE"/>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066"/>
    <w:rsid w:val="003105D9"/>
    <w:rsid w:val="003109E1"/>
    <w:rsid w:val="00310B4A"/>
    <w:rsid w:val="00311D0A"/>
    <w:rsid w:val="00313147"/>
    <w:rsid w:val="00313214"/>
    <w:rsid w:val="0031358C"/>
    <w:rsid w:val="00313B45"/>
    <w:rsid w:val="00313E32"/>
    <w:rsid w:val="003141E8"/>
    <w:rsid w:val="00314264"/>
    <w:rsid w:val="00314319"/>
    <w:rsid w:val="00314CA9"/>
    <w:rsid w:val="003156BC"/>
    <w:rsid w:val="00315A92"/>
    <w:rsid w:val="00315CA8"/>
    <w:rsid w:val="00316D00"/>
    <w:rsid w:val="0031715D"/>
    <w:rsid w:val="00317FF5"/>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37B33"/>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B43"/>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5C4"/>
    <w:rsid w:val="003648BA"/>
    <w:rsid w:val="00364911"/>
    <w:rsid w:val="00364F4B"/>
    <w:rsid w:val="00364FE1"/>
    <w:rsid w:val="00365C7D"/>
    <w:rsid w:val="00365F02"/>
    <w:rsid w:val="003664F7"/>
    <w:rsid w:val="00366705"/>
    <w:rsid w:val="0036700A"/>
    <w:rsid w:val="003671ED"/>
    <w:rsid w:val="00367AF9"/>
    <w:rsid w:val="00367BE5"/>
    <w:rsid w:val="00367D72"/>
    <w:rsid w:val="00367EF6"/>
    <w:rsid w:val="00370241"/>
    <w:rsid w:val="00370FE8"/>
    <w:rsid w:val="0037125D"/>
    <w:rsid w:val="003716C9"/>
    <w:rsid w:val="00371E7E"/>
    <w:rsid w:val="00371EF6"/>
    <w:rsid w:val="00372092"/>
    <w:rsid w:val="00372512"/>
    <w:rsid w:val="0037385E"/>
    <w:rsid w:val="00373F2A"/>
    <w:rsid w:val="00374B6B"/>
    <w:rsid w:val="00374D92"/>
    <w:rsid w:val="003751AD"/>
    <w:rsid w:val="00376236"/>
    <w:rsid w:val="00376A71"/>
    <w:rsid w:val="00377222"/>
    <w:rsid w:val="003778BE"/>
    <w:rsid w:val="003779A2"/>
    <w:rsid w:val="003800AF"/>
    <w:rsid w:val="00380E00"/>
    <w:rsid w:val="0038139C"/>
    <w:rsid w:val="00381BE5"/>
    <w:rsid w:val="00381E84"/>
    <w:rsid w:val="003823E1"/>
    <w:rsid w:val="0038245E"/>
    <w:rsid w:val="00382798"/>
    <w:rsid w:val="00383436"/>
    <w:rsid w:val="00383CAA"/>
    <w:rsid w:val="003842E9"/>
    <w:rsid w:val="0038486F"/>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D9D"/>
    <w:rsid w:val="00391E14"/>
    <w:rsid w:val="00393162"/>
    <w:rsid w:val="003936AA"/>
    <w:rsid w:val="00393B69"/>
    <w:rsid w:val="00393C0E"/>
    <w:rsid w:val="003945AA"/>
    <w:rsid w:val="0039467E"/>
    <w:rsid w:val="0039545C"/>
    <w:rsid w:val="003959F6"/>
    <w:rsid w:val="00395C8F"/>
    <w:rsid w:val="003963D1"/>
    <w:rsid w:val="00396DE4"/>
    <w:rsid w:val="00396E8A"/>
    <w:rsid w:val="003975D4"/>
    <w:rsid w:val="003979FF"/>
    <w:rsid w:val="003A05B0"/>
    <w:rsid w:val="003A0AD2"/>
    <w:rsid w:val="003A0D0D"/>
    <w:rsid w:val="003A1913"/>
    <w:rsid w:val="003A1ED1"/>
    <w:rsid w:val="003A2584"/>
    <w:rsid w:val="003A2654"/>
    <w:rsid w:val="003A29A9"/>
    <w:rsid w:val="003A2D48"/>
    <w:rsid w:val="003A2FDC"/>
    <w:rsid w:val="003A3116"/>
    <w:rsid w:val="003A337E"/>
    <w:rsid w:val="003A3FB0"/>
    <w:rsid w:val="003A44C6"/>
    <w:rsid w:val="003A4E63"/>
    <w:rsid w:val="003A5367"/>
    <w:rsid w:val="003A54A7"/>
    <w:rsid w:val="003A6B60"/>
    <w:rsid w:val="003A71A0"/>
    <w:rsid w:val="003A728F"/>
    <w:rsid w:val="003A73C1"/>
    <w:rsid w:val="003A7599"/>
    <w:rsid w:val="003A79B2"/>
    <w:rsid w:val="003A7B29"/>
    <w:rsid w:val="003B01FD"/>
    <w:rsid w:val="003B09A5"/>
    <w:rsid w:val="003B0A07"/>
    <w:rsid w:val="003B0D27"/>
    <w:rsid w:val="003B2188"/>
    <w:rsid w:val="003B219B"/>
    <w:rsid w:val="003B291C"/>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065"/>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5DF"/>
    <w:rsid w:val="003D57A2"/>
    <w:rsid w:val="003D584E"/>
    <w:rsid w:val="003D6109"/>
    <w:rsid w:val="003D6C15"/>
    <w:rsid w:val="003D6D9F"/>
    <w:rsid w:val="003D717C"/>
    <w:rsid w:val="003D729D"/>
    <w:rsid w:val="003D7493"/>
    <w:rsid w:val="003D7BC9"/>
    <w:rsid w:val="003E036D"/>
    <w:rsid w:val="003E0F62"/>
    <w:rsid w:val="003E1085"/>
    <w:rsid w:val="003E1B25"/>
    <w:rsid w:val="003E26F1"/>
    <w:rsid w:val="003E3374"/>
    <w:rsid w:val="003E4012"/>
    <w:rsid w:val="003E417D"/>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6CE6"/>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A9"/>
    <w:rsid w:val="004350B5"/>
    <w:rsid w:val="00435447"/>
    <w:rsid w:val="00435EA4"/>
    <w:rsid w:val="00435EDE"/>
    <w:rsid w:val="004370AA"/>
    <w:rsid w:val="00440D8A"/>
    <w:rsid w:val="00441A6B"/>
    <w:rsid w:val="00441EA1"/>
    <w:rsid w:val="0044294C"/>
    <w:rsid w:val="00443B3B"/>
    <w:rsid w:val="00443D53"/>
    <w:rsid w:val="00443E2F"/>
    <w:rsid w:val="00444BAA"/>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53F"/>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21F7"/>
    <w:rsid w:val="004A22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7E3"/>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700"/>
    <w:rsid w:val="004C6779"/>
    <w:rsid w:val="004C77A7"/>
    <w:rsid w:val="004D067A"/>
    <w:rsid w:val="004D0B6B"/>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ACC"/>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A6C"/>
    <w:rsid w:val="0050224C"/>
    <w:rsid w:val="005024BD"/>
    <w:rsid w:val="0050256B"/>
    <w:rsid w:val="0050340D"/>
    <w:rsid w:val="005037A6"/>
    <w:rsid w:val="00503938"/>
    <w:rsid w:val="005045B5"/>
    <w:rsid w:val="00505A4C"/>
    <w:rsid w:val="00506818"/>
    <w:rsid w:val="005069AE"/>
    <w:rsid w:val="005072FA"/>
    <w:rsid w:val="005076BB"/>
    <w:rsid w:val="005077D1"/>
    <w:rsid w:val="005079D6"/>
    <w:rsid w:val="005104ED"/>
    <w:rsid w:val="00510960"/>
    <w:rsid w:val="00510A57"/>
    <w:rsid w:val="00511A69"/>
    <w:rsid w:val="005128F7"/>
    <w:rsid w:val="00512D53"/>
    <w:rsid w:val="005132A8"/>
    <w:rsid w:val="00513768"/>
    <w:rsid w:val="00513C6E"/>
    <w:rsid w:val="00513E13"/>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1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218"/>
    <w:rsid w:val="00545B8E"/>
    <w:rsid w:val="0054646D"/>
    <w:rsid w:val="00547069"/>
    <w:rsid w:val="0055057F"/>
    <w:rsid w:val="005505D3"/>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048"/>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119"/>
    <w:rsid w:val="00576256"/>
    <w:rsid w:val="005762B2"/>
    <w:rsid w:val="00577B8D"/>
    <w:rsid w:val="005800D8"/>
    <w:rsid w:val="005805EB"/>
    <w:rsid w:val="00580C15"/>
    <w:rsid w:val="00581347"/>
    <w:rsid w:val="00581492"/>
    <w:rsid w:val="00581688"/>
    <w:rsid w:val="005817F5"/>
    <w:rsid w:val="00581981"/>
    <w:rsid w:val="005819EE"/>
    <w:rsid w:val="00581EA5"/>
    <w:rsid w:val="0058251E"/>
    <w:rsid w:val="00584482"/>
    <w:rsid w:val="005846C9"/>
    <w:rsid w:val="00584D7C"/>
    <w:rsid w:val="00584FA3"/>
    <w:rsid w:val="00585EEB"/>
    <w:rsid w:val="00586906"/>
    <w:rsid w:val="005872CC"/>
    <w:rsid w:val="005873FC"/>
    <w:rsid w:val="00590646"/>
    <w:rsid w:val="00590EAF"/>
    <w:rsid w:val="00590F5F"/>
    <w:rsid w:val="00591657"/>
    <w:rsid w:val="00591709"/>
    <w:rsid w:val="00591ADF"/>
    <w:rsid w:val="00592626"/>
    <w:rsid w:val="005926A6"/>
    <w:rsid w:val="00592C40"/>
    <w:rsid w:val="00592FEA"/>
    <w:rsid w:val="005932CA"/>
    <w:rsid w:val="00593A7A"/>
    <w:rsid w:val="005941CA"/>
    <w:rsid w:val="00594F71"/>
    <w:rsid w:val="0059549E"/>
    <w:rsid w:val="005954DF"/>
    <w:rsid w:val="005957DD"/>
    <w:rsid w:val="00595DA6"/>
    <w:rsid w:val="005960B8"/>
    <w:rsid w:val="00596883"/>
    <w:rsid w:val="00596AF1"/>
    <w:rsid w:val="00596C72"/>
    <w:rsid w:val="00597898"/>
    <w:rsid w:val="00597AC2"/>
    <w:rsid w:val="00597CA8"/>
    <w:rsid w:val="00597FA5"/>
    <w:rsid w:val="005A0202"/>
    <w:rsid w:val="005A0528"/>
    <w:rsid w:val="005A0C51"/>
    <w:rsid w:val="005A1CBE"/>
    <w:rsid w:val="005A1DF1"/>
    <w:rsid w:val="005A29E3"/>
    <w:rsid w:val="005A37E1"/>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038"/>
    <w:rsid w:val="005B511B"/>
    <w:rsid w:val="005B5788"/>
    <w:rsid w:val="005B58F0"/>
    <w:rsid w:val="005B5D6A"/>
    <w:rsid w:val="005B654A"/>
    <w:rsid w:val="005B6D5A"/>
    <w:rsid w:val="005B785F"/>
    <w:rsid w:val="005B7C12"/>
    <w:rsid w:val="005C0A2B"/>
    <w:rsid w:val="005C1511"/>
    <w:rsid w:val="005C1659"/>
    <w:rsid w:val="005C22F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1C1"/>
    <w:rsid w:val="005D14BE"/>
    <w:rsid w:val="005D1FC2"/>
    <w:rsid w:val="005D2ACC"/>
    <w:rsid w:val="005D2B55"/>
    <w:rsid w:val="005D3030"/>
    <w:rsid w:val="005D4928"/>
    <w:rsid w:val="005D5B63"/>
    <w:rsid w:val="005D6447"/>
    <w:rsid w:val="005D65A0"/>
    <w:rsid w:val="005D707F"/>
    <w:rsid w:val="005D71B0"/>
    <w:rsid w:val="005E08E2"/>
    <w:rsid w:val="005E1321"/>
    <w:rsid w:val="005E15FA"/>
    <w:rsid w:val="005E162E"/>
    <w:rsid w:val="005E1666"/>
    <w:rsid w:val="005E1C1D"/>
    <w:rsid w:val="005E21A3"/>
    <w:rsid w:val="005E233F"/>
    <w:rsid w:val="005E2DD4"/>
    <w:rsid w:val="005E37A0"/>
    <w:rsid w:val="005E37D0"/>
    <w:rsid w:val="005E47F7"/>
    <w:rsid w:val="005E538B"/>
    <w:rsid w:val="005E5528"/>
    <w:rsid w:val="005E587B"/>
    <w:rsid w:val="005E60E9"/>
    <w:rsid w:val="005E6642"/>
    <w:rsid w:val="005E6C5D"/>
    <w:rsid w:val="005E6D43"/>
    <w:rsid w:val="005E6FB7"/>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191D"/>
    <w:rsid w:val="006026D1"/>
    <w:rsid w:val="00602B5F"/>
    <w:rsid w:val="00603459"/>
    <w:rsid w:val="00604277"/>
    <w:rsid w:val="00604447"/>
    <w:rsid w:val="0060479C"/>
    <w:rsid w:val="00604CC7"/>
    <w:rsid w:val="00604DC9"/>
    <w:rsid w:val="00604FCD"/>
    <w:rsid w:val="00604FCF"/>
    <w:rsid w:val="00605362"/>
    <w:rsid w:val="0060537D"/>
    <w:rsid w:val="00605C11"/>
    <w:rsid w:val="00605D96"/>
    <w:rsid w:val="00606440"/>
    <w:rsid w:val="006078C2"/>
    <w:rsid w:val="00607A05"/>
    <w:rsid w:val="00607EFD"/>
    <w:rsid w:val="006105A2"/>
    <w:rsid w:val="006105B6"/>
    <w:rsid w:val="0061085F"/>
    <w:rsid w:val="0061123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AF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8D9"/>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198"/>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6E11"/>
    <w:rsid w:val="00697671"/>
    <w:rsid w:val="006A0069"/>
    <w:rsid w:val="006A02A7"/>
    <w:rsid w:val="006A075A"/>
    <w:rsid w:val="006A09BE"/>
    <w:rsid w:val="006A0DCA"/>
    <w:rsid w:val="006A12B1"/>
    <w:rsid w:val="006A1E80"/>
    <w:rsid w:val="006A2935"/>
    <w:rsid w:val="006A3CAE"/>
    <w:rsid w:val="006A4E44"/>
    <w:rsid w:val="006A51E4"/>
    <w:rsid w:val="006A5435"/>
    <w:rsid w:val="006A5F42"/>
    <w:rsid w:val="006A5FEA"/>
    <w:rsid w:val="006A6103"/>
    <w:rsid w:val="006A65AD"/>
    <w:rsid w:val="006A6690"/>
    <w:rsid w:val="006A6813"/>
    <w:rsid w:val="006A68C5"/>
    <w:rsid w:val="006A6B84"/>
    <w:rsid w:val="006A71EB"/>
    <w:rsid w:val="006A75CA"/>
    <w:rsid w:val="006B064D"/>
    <w:rsid w:val="006B08C6"/>
    <w:rsid w:val="006B0AB0"/>
    <w:rsid w:val="006B10ED"/>
    <w:rsid w:val="006B1342"/>
    <w:rsid w:val="006B156A"/>
    <w:rsid w:val="006B186A"/>
    <w:rsid w:val="006B18A4"/>
    <w:rsid w:val="006B194C"/>
    <w:rsid w:val="006B1A86"/>
    <w:rsid w:val="006B26E3"/>
    <w:rsid w:val="006B2D5C"/>
    <w:rsid w:val="006B3257"/>
    <w:rsid w:val="006B3A27"/>
    <w:rsid w:val="006B4CA3"/>
    <w:rsid w:val="006B51B2"/>
    <w:rsid w:val="006B5B2C"/>
    <w:rsid w:val="006B5C2A"/>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3A2"/>
    <w:rsid w:val="006D04BE"/>
    <w:rsid w:val="006D0921"/>
    <w:rsid w:val="006D0D9A"/>
    <w:rsid w:val="006D1198"/>
    <w:rsid w:val="006D18F6"/>
    <w:rsid w:val="006D1B22"/>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6BA"/>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C09"/>
    <w:rsid w:val="00704462"/>
    <w:rsid w:val="007049A5"/>
    <w:rsid w:val="007055DF"/>
    <w:rsid w:val="00705D39"/>
    <w:rsid w:val="00705D43"/>
    <w:rsid w:val="00706349"/>
    <w:rsid w:val="0070653A"/>
    <w:rsid w:val="00706C56"/>
    <w:rsid w:val="00707396"/>
    <w:rsid w:val="0070762A"/>
    <w:rsid w:val="00707F9F"/>
    <w:rsid w:val="00710C7E"/>
    <w:rsid w:val="00710EB3"/>
    <w:rsid w:val="00710F3D"/>
    <w:rsid w:val="00710FFF"/>
    <w:rsid w:val="0071215E"/>
    <w:rsid w:val="00712308"/>
    <w:rsid w:val="007136D9"/>
    <w:rsid w:val="00713A16"/>
    <w:rsid w:val="00714034"/>
    <w:rsid w:val="007145B4"/>
    <w:rsid w:val="00714A09"/>
    <w:rsid w:val="00714F8B"/>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49"/>
    <w:rsid w:val="007435AB"/>
    <w:rsid w:val="00743A70"/>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57B3E"/>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4CC4"/>
    <w:rsid w:val="00786098"/>
    <w:rsid w:val="00786919"/>
    <w:rsid w:val="00786EB8"/>
    <w:rsid w:val="007875F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6ACA"/>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D75"/>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684"/>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4D0"/>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2A52"/>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7AB"/>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20"/>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386"/>
    <w:rsid w:val="008766E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5E8"/>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4888"/>
    <w:rsid w:val="008A4E9B"/>
    <w:rsid w:val="008A5209"/>
    <w:rsid w:val="008A547E"/>
    <w:rsid w:val="008A5B1F"/>
    <w:rsid w:val="008A5DDC"/>
    <w:rsid w:val="008A5E8A"/>
    <w:rsid w:val="008A5FC8"/>
    <w:rsid w:val="008A66F4"/>
    <w:rsid w:val="008A7254"/>
    <w:rsid w:val="008A7474"/>
    <w:rsid w:val="008A7EC6"/>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B7EFA"/>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8A5"/>
    <w:rsid w:val="008D3ACE"/>
    <w:rsid w:val="008D3C0D"/>
    <w:rsid w:val="008D3C88"/>
    <w:rsid w:val="008D4E7E"/>
    <w:rsid w:val="008D51CC"/>
    <w:rsid w:val="008D57B7"/>
    <w:rsid w:val="008D648F"/>
    <w:rsid w:val="008D694B"/>
    <w:rsid w:val="008D6B57"/>
    <w:rsid w:val="008D6C14"/>
    <w:rsid w:val="008D76C3"/>
    <w:rsid w:val="008D799B"/>
    <w:rsid w:val="008D7A55"/>
    <w:rsid w:val="008E0BE2"/>
    <w:rsid w:val="008E0CD1"/>
    <w:rsid w:val="008E0D06"/>
    <w:rsid w:val="008E154E"/>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8FD"/>
    <w:rsid w:val="008F4D52"/>
    <w:rsid w:val="008F4E41"/>
    <w:rsid w:val="008F5276"/>
    <w:rsid w:val="008F6222"/>
    <w:rsid w:val="008F665E"/>
    <w:rsid w:val="008F670B"/>
    <w:rsid w:val="008F7A00"/>
    <w:rsid w:val="00900C1C"/>
    <w:rsid w:val="00900F65"/>
    <w:rsid w:val="009015BF"/>
    <w:rsid w:val="009020C2"/>
    <w:rsid w:val="009029B0"/>
    <w:rsid w:val="00902C58"/>
    <w:rsid w:val="009039B0"/>
    <w:rsid w:val="0090408D"/>
    <w:rsid w:val="009043D2"/>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1D2E"/>
    <w:rsid w:val="00922606"/>
    <w:rsid w:val="00922791"/>
    <w:rsid w:val="00922BDB"/>
    <w:rsid w:val="00922D31"/>
    <w:rsid w:val="009239F9"/>
    <w:rsid w:val="00923F34"/>
    <w:rsid w:val="0092559F"/>
    <w:rsid w:val="00925C6F"/>
    <w:rsid w:val="00925CEF"/>
    <w:rsid w:val="0092607C"/>
    <w:rsid w:val="00926081"/>
    <w:rsid w:val="0092675A"/>
    <w:rsid w:val="00930389"/>
    <w:rsid w:val="00930B95"/>
    <w:rsid w:val="00930F94"/>
    <w:rsid w:val="009310DB"/>
    <w:rsid w:val="00931141"/>
    <w:rsid w:val="009316EE"/>
    <w:rsid w:val="00931C86"/>
    <w:rsid w:val="00932289"/>
    <w:rsid w:val="009324AA"/>
    <w:rsid w:val="00932771"/>
    <w:rsid w:val="00932A03"/>
    <w:rsid w:val="00934D3B"/>
    <w:rsid w:val="00935224"/>
    <w:rsid w:val="00935665"/>
    <w:rsid w:val="009356B0"/>
    <w:rsid w:val="00935B30"/>
    <w:rsid w:val="00936A4E"/>
    <w:rsid w:val="00936E77"/>
    <w:rsid w:val="009370ED"/>
    <w:rsid w:val="00937965"/>
    <w:rsid w:val="00937A8A"/>
    <w:rsid w:val="0094038F"/>
    <w:rsid w:val="0094067C"/>
    <w:rsid w:val="00940AE9"/>
    <w:rsid w:val="00940C55"/>
    <w:rsid w:val="00941580"/>
    <w:rsid w:val="00942962"/>
    <w:rsid w:val="00943006"/>
    <w:rsid w:val="00943BB3"/>
    <w:rsid w:val="00944A06"/>
    <w:rsid w:val="00944E0C"/>
    <w:rsid w:val="00945116"/>
    <w:rsid w:val="00945949"/>
    <w:rsid w:val="00945998"/>
    <w:rsid w:val="00945CE8"/>
    <w:rsid w:val="00946C48"/>
    <w:rsid w:val="00946D8B"/>
    <w:rsid w:val="00946DD8"/>
    <w:rsid w:val="00946EFF"/>
    <w:rsid w:val="00946F6E"/>
    <w:rsid w:val="009474C2"/>
    <w:rsid w:val="0094777A"/>
    <w:rsid w:val="00947A98"/>
    <w:rsid w:val="0095083A"/>
    <w:rsid w:val="00950D81"/>
    <w:rsid w:val="00951935"/>
    <w:rsid w:val="00951BD9"/>
    <w:rsid w:val="00952A05"/>
    <w:rsid w:val="00953831"/>
    <w:rsid w:val="00953F58"/>
    <w:rsid w:val="009540C1"/>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20D"/>
    <w:rsid w:val="00963456"/>
    <w:rsid w:val="0096378F"/>
    <w:rsid w:val="0096379F"/>
    <w:rsid w:val="00964131"/>
    <w:rsid w:val="00964206"/>
    <w:rsid w:val="00965380"/>
    <w:rsid w:val="009656EE"/>
    <w:rsid w:val="00965871"/>
    <w:rsid w:val="00965E26"/>
    <w:rsid w:val="009663C6"/>
    <w:rsid w:val="0096643C"/>
    <w:rsid w:val="00966F17"/>
    <w:rsid w:val="00967ED7"/>
    <w:rsid w:val="00967FF9"/>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1F6"/>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0AF"/>
    <w:rsid w:val="009A735F"/>
    <w:rsid w:val="009A7D52"/>
    <w:rsid w:val="009B019E"/>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2EB"/>
    <w:rsid w:val="009C347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756"/>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927"/>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DF1"/>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747"/>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AD0"/>
    <w:rsid w:val="00A64A3F"/>
    <w:rsid w:val="00A64DC9"/>
    <w:rsid w:val="00A65280"/>
    <w:rsid w:val="00A65624"/>
    <w:rsid w:val="00A6570E"/>
    <w:rsid w:val="00A658A4"/>
    <w:rsid w:val="00A6710A"/>
    <w:rsid w:val="00A67354"/>
    <w:rsid w:val="00A675BB"/>
    <w:rsid w:val="00A678F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1F6A"/>
    <w:rsid w:val="00A82146"/>
    <w:rsid w:val="00A82545"/>
    <w:rsid w:val="00A82683"/>
    <w:rsid w:val="00A82B55"/>
    <w:rsid w:val="00A82C68"/>
    <w:rsid w:val="00A831D9"/>
    <w:rsid w:val="00A83508"/>
    <w:rsid w:val="00A83D4E"/>
    <w:rsid w:val="00A856EB"/>
    <w:rsid w:val="00A86236"/>
    <w:rsid w:val="00A875E3"/>
    <w:rsid w:val="00A87694"/>
    <w:rsid w:val="00A9022E"/>
    <w:rsid w:val="00A902D4"/>
    <w:rsid w:val="00A9079C"/>
    <w:rsid w:val="00A90C0D"/>
    <w:rsid w:val="00A90FFB"/>
    <w:rsid w:val="00A9122D"/>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A6F"/>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0C4"/>
    <w:rsid w:val="00AB31D7"/>
    <w:rsid w:val="00AB33AA"/>
    <w:rsid w:val="00AB3F0D"/>
    <w:rsid w:val="00AB4639"/>
    <w:rsid w:val="00AB53E4"/>
    <w:rsid w:val="00AB5467"/>
    <w:rsid w:val="00AB5488"/>
    <w:rsid w:val="00AB6007"/>
    <w:rsid w:val="00AB6588"/>
    <w:rsid w:val="00AB6C7B"/>
    <w:rsid w:val="00AB6EAC"/>
    <w:rsid w:val="00AC00D2"/>
    <w:rsid w:val="00AC0699"/>
    <w:rsid w:val="00AC1775"/>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3FF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9C5"/>
    <w:rsid w:val="00AF52E0"/>
    <w:rsid w:val="00AF55FC"/>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3EBB"/>
    <w:rsid w:val="00B041A9"/>
    <w:rsid w:val="00B04350"/>
    <w:rsid w:val="00B0465E"/>
    <w:rsid w:val="00B04F0C"/>
    <w:rsid w:val="00B0515F"/>
    <w:rsid w:val="00B05CBC"/>
    <w:rsid w:val="00B06363"/>
    <w:rsid w:val="00B06A70"/>
    <w:rsid w:val="00B06B41"/>
    <w:rsid w:val="00B06BA8"/>
    <w:rsid w:val="00B06D0F"/>
    <w:rsid w:val="00B06EF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D2B"/>
    <w:rsid w:val="00B20164"/>
    <w:rsid w:val="00B202C7"/>
    <w:rsid w:val="00B203F3"/>
    <w:rsid w:val="00B2101D"/>
    <w:rsid w:val="00B210D6"/>
    <w:rsid w:val="00B21628"/>
    <w:rsid w:val="00B2173F"/>
    <w:rsid w:val="00B23939"/>
    <w:rsid w:val="00B23F81"/>
    <w:rsid w:val="00B23F8B"/>
    <w:rsid w:val="00B24204"/>
    <w:rsid w:val="00B24B94"/>
    <w:rsid w:val="00B24EB1"/>
    <w:rsid w:val="00B259B3"/>
    <w:rsid w:val="00B25B73"/>
    <w:rsid w:val="00B2680C"/>
    <w:rsid w:val="00B26930"/>
    <w:rsid w:val="00B26E2C"/>
    <w:rsid w:val="00B276A4"/>
    <w:rsid w:val="00B27724"/>
    <w:rsid w:val="00B27905"/>
    <w:rsid w:val="00B3027F"/>
    <w:rsid w:val="00B306BE"/>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60C"/>
    <w:rsid w:val="00B36B18"/>
    <w:rsid w:val="00B36C69"/>
    <w:rsid w:val="00B36D81"/>
    <w:rsid w:val="00B3755C"/>
    <w:rsid w:val="00B37837"/>
    <w:rsid w:val="00B37901"/>
    <w:rsid w:val="00B37938"/>
    <w:rsid w:val="00B379BC"/>
    <w:rsid w:val="00B37D7D"/>
    <w:rsid w:val="00B37F7E"/>
    <w:rsid w:val="00B40375"/>
    <w:rsid w:val="00B412BD"/>
    <w:rsid w:val="00B419E4"/>
    <w:rsid w:val="00B41C6A"/>
    <w:rsid w:val="00B41D9B"/>
    <w:rsid w:val="00B42043"/>
    <w:rsid w:val="00B42648"/>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326"/>
    <w:rsid w:val="00B660B9"/>
    <w:rsid w:val="00B66329"/>
    <w:rsid w:val="00B66F3E"/>
    <w:rsid w:val="00B66FC2"/>
    <w:rsid w:val="00B672B3"/>
    <w:rsid w:val="00B678CC"/>
    <w:rsid w:val="00B678DB"/>
    <w:rsid w:val="00B67C5C"/>
    <w:rsid w:val="00B70404"/>
    <w:rsid w:val="00B712C3"/>
    <w:rsid w:val="00B713FD"/>
    <w:rsid w:val="00B72129"/>
    <w:rsid w:val="00B7221B"/>
    <w:rsid w:val="00B72A25"/>
    <w:rsid w:val="00B72F55"/>
    <w:rsid w:val="00B730E0"/>
    <w:rsid w:val="00B7367C"/>
    <w:rsid w:val="00B75204"/>
    <w:rsid w:val="00B75720"/>
    <w:rsid w:val="00B7615E"/>
    <w:rsid w:val="00B76B5C"/>
    <w:rsid w:val="00B76DB6"/>
    <w:rsid w:val="00B76EA0"/>
    <w:rsid w:val="00B775B0"/>
    <w:rsid w:val="00B77761"/>
    <w:rsid w:val="00B77D22"/>
    <w:rsid w:val="00B77DBF"/>
    <w:rsid w:val="00B801A6"/>
    <w:rsid w:val="00B80269"/>
    <w:rsid w:val="00B8044D"/>
    <w:rsid w:val="00B80F2A"/>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757"/>
    <w:rsid w:val="00BA0965"/>
    <w:rsid w:val="00BA1705"/>
    <w:rsid w:val="00BA2132"/>
    <w:rsid w:val="00BA22D3"/>
    <w:rsid w:val="00BA2524"/>
    <w:rsid w:val="00BA3049"/>
    <w:rsid w:val="00BA3224"/>
    <w:rsid w:val="00BA4295"/>
    <w:rsid w:val="00BA456F"/>
    <w:rsid w:val="00BA493D"/>
    <w:rsid w:val="00BA5352"/>
    <w:rsid w:val="00BA5710"/>
    <w:rsid w:val="00BA5B58"/>
    <w:rsid w:val="00BA659C"/>
    <w:rsid w:val="00BA6FE2"/>
    <w:rsid w:val="00BA728C"/>
    <w:rsid w:val="00BA73D4"/>
    <w:rsid w:val="00BA74F1"/>
    <w:rsid w:val="00BA78DC"/>
    <w:rsid w:val="00BA79F1"/>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91"/>
    <w:rsid w:val="00BC19AD"/>
    <w:rsid w:val="00BC1B26"/>
    <w:rsid w:val="00BC1F08"/>
    <w:rsid w:val="00BC22AB"/>
    <w:rsid w:val="00BC263A"/>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A54"/>
    <w:rsid w:val="00BF0E8E"/>
    <w:rsid w:val="00BF17C6"/>
    <w:rsid w:val="00BF1A7F"/>
    <w:rsid w:val="00BF1FA2"/>
    <w:rsid w:val="00BF2085"/>
    <w:rsid w:val="00BF2E36"/>
    <w:rsid w:val="00BF3E91"/>
    <w:rsid w:val="00BF4417"/>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A83"/>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A31"/>
    <w:rsid w:val="00C21B5C"/>
    <w:rsid w:val="00C21CFB"/>
    <w:rsid w:val="00C21F45"/>
    <w:rsid w:val="00C224A2"/>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0FA"/>
    <w:rsid w:val="00C45B88"/>
    <w:rsid w:val="00C461F2"/>
    <w:rsid w:val="00C46492"/>
    <w:rsid w:val="00C46F61"/>
    <w:rsid w:val="00C47598"/>
    <w:rsid w:val="00C47BB2"/>
    <w:rsid w:val="00C47CC5"/>
    <w:rsid w:val="00C5014C"/>
    <w:rsid w:val="00C5096E"/>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8E7"/>
    <w:rsid w:val="00C60C2D"/>
    <w:rsid w:val="00C6162E"/>
    <w:rsid w:val="00C61E0E"/>
    <w:rsid w:val="00C62E53"/>
    <w:rsid w:val="00C62E87"/>
    <w:rsid w:val="00C62FB0"/>
    <w:rsid w:val="00C63E23"/>
    <w:rsid w:val="00C63F01"/>
    <w:rsid w:val="00C64B64"/>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4D9F"/>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C4A"/>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8E1"/>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267"/>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D2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3EF7"/>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E"/>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13F"/>
    <w:rsid w:val="00D27859"/>
    <w:rsid w:val="00D27A0C"/>
    <w:rsid w:val="00D27CE3"/>
    <w:rsid w:val="00D27D7D"/>
    <w:rsid w:val="00D27DF5"/>
    <w:rsid w:val="00D3060F"/>
    <w:rsid w:val="00D306D5"/>
    <w:rsid w:val="00D30A43"/>
    <w:rsid w:val="00D30EAC"/>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1E29"/>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1FBB"/>
    <w:rsid w:val="00D522D8"/>
    <w:rsid w:val="00D53573"/>
    <w:rsid w:val="00D53A98"/>
    <w:rsid w:val="00D53F6E"/>
    <w:rsid w:val="00D54055"/>
    <w:rsid w:val="00D54174"/>
    <w:rsid w:val="00D548CF"/>
    <w:rsid w:val="00D5491C"/>
    <w:rsid w:val="00D54CCF"/>
    <w:rsid w:val="00D554E8"/>
    <w:rsid w:val="00D55E12"/>
    <w:rsid w:val="00D56423"/>
    <w:rsid w:val="00D5657D"/>
    <w:rsid w:val="00D5704D"/>
    <w:rsid w:val="00D5748E"/>
    <w:rsid w:val="00D577BB"/>
    <w:rsid w:val="00D60B39"/>
    <w:rsid w:val="00D610C4"/>
    <w:rsid w:val="00D612A9"/>
    <w:rsid w:val="00D61309"/>
    <w:rsid w:val="00D61ABF"/>
    <w:rsid w:val="00D61CE2"/>
    <w:rsid w:val="00D61E63"/>
    <w:rsid w:val="00D6201F"/>
    <w:rsid w:val="00D626C0"/>
    <w:rsid w:val="00D63253"/>
    <w:rsid w:val="00D636BE"/>
    <w:rsid w:val="00D6411E"/>
    <w:rsid w:val="00D64482"/>
    <w:rsid w:val="00D64979"/>
    <w:rsid w:val="00D64A05"/>
    <w:rsid w:val="00D64A0C"/>
    <w:rsid w:val="00D65C71"/>
    <w:rsid w:val="00D65DCC"/>
    <w:rsid w:val="00D66893"/>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B21"/>
    <w:rsid w:val="00DA0C2C"/>
    <w:rsid w:val="00DA193F"/>
    <w:rsid w:val="00DA1B0B"/>
    <w:rsid w:val="00DA1F6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05A2"/>
    <w:rsid w:val="00DD1537"/>
    <w:rsid w:val="00DD2A23"/>
    <w:rsid w:val="00DD32B5"/>
    <w:rsid w:val="00DD369A"/>
    <w:rsid w:val="00DD3A14"/>
    <w:rsid w:val="00DD46E9"/>
    <w:rsid w:val="00DD4EF1"/>
    <w:rsid w:val="00DD52BE"/>
    <w:rsid w:val="00DD5C12"/>
    <w:rsid w:val="00DD740A"/>
    <w:rsid w:val="00DD77DD"/>
    <w:rsid w:val="00DD7F26"/>
    <w:rsid w:val="00DE0175"/>
    <w:rsid w:val="00DE0476"/>
    <w:rsid w:val="00DE0D00"/>
    <w:rsid w:val="00DE0D18"/>
    <w:rsid w:val="00DE1208"/>
    <w:rsid w:val="00DE16CD"/>
    <w:rsid w:val="00DE220D"/>
    <w:rsid w:val="00DE2803"/>
    <w:rsid w:val="00DE3F0E"/>
    <w:rsid w:val="00DE49D0"/>
    <w:rsid w:val="00DE6492"/>
    <w:rsid w:val="00DE652F"/>
    <w:rsid w:val="00DE65AF"/>
    <w:rsid w:val="00DE7902"/>
    <w:rsid w:val="00DF02EE"/>
    <w:rsid w:val="00DF0517"/>
    <w:rsid w:val="00DF0830"/>
    <w:rsid w:val="00DF1358"/>
    <w:rsid w:val="00DF1CDA"/>
    <w:rsid w:val="00DF2420"/>
    <w:rsid w:val="00DF280B"/>
    <w:rsid w:val="00DF2865"/>
    <w:rsid w:val="00DF28B7"/>
    <w:rsid w:val="00DF2D32"/>
    <w:rsid w:val="00DF2EAD"/>
    <w:rsid w:val="00DF3079"/>
    <w:rsid w:val="00DF3345"/>
    <w:rsid w:val="00DF383D"/>
    <w:rsid w:val="00DF43A3"/>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5C2B"/>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081E"/>
    <w:rsid w:val="00E213BD"/>
    <w:rsid w:val="00E21896"/>
    <w:rsid w:val="00E219A1"/>
    <w:rsid w:val="00E2202A"/>
    <w:rsid w:val="00E22D1B"/>
    <w:rsid w:val="00E2324A"/>
    <w:rsid w:val="00E235F5"/>
    <w:rsid w:val="00E2374A"/>
    <w:rsid w:val="00E23783"/>
    <w:rsid w:val="00E23A53"/>
    <w:rsid w:val="00E2401E"/>
    <w:rsid w:val="00E24B70"/>
    <w:rsid w:val="00E256E5"/>
    <w:rsid w:val="00E257AC"/>
    <w:rsid w:val="00E25C6F"/>
    <w:rsid w:val="00E26411"/>
    <w:rsid w:val="00E264BC"/>
    <w:rsid w:val="00E26AC1"/>
    <w:rsid w:val="00E2720A"/>
    <w:rsid w:val="00E27AE8"/>
    <w:rsid w:val="00E3008F"/>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27AD"/>
    <w:rsid w:val="00E43060"/>
    <w:rsid w:val="00E4363A"/>
    <w:rsid w:val="00E4384A"/>
    <w:rsid w:val="00E440D0"/>
    <w:rsid w:val="00E45AB1"/>
    <w:rsid w:val="00E45B52"/>
    <w:rsid w:val="00E45C81"/>
    <w:rsid w:val="00E45EE6"/>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24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3745"/>
    <w:rsid w:val="00E742F4"/>
    <w:rsid w:val="00E74B6D"/>
    <w:rsid w:val="00E74BE2"/>
    <w:rsid w:val="00E75976"/>
    <w:rsid w:val="00E75E5C"/>
    <w:rsid w:val="00E760FF"/>
    <w:rsid w:val="00E762E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777"/>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0E8"/>
    <w:rsid w:val="00EB17FB"/>
    <w:rsid w:val="00EB19E0"/>
    <w:rsid w:val="00EB1C21"/>
    <w:rsid w:val="00EB249C"/>
    <w:rsid w:val="00EB33B0"/>
    <w:rsid w:val="00EB3B36"/>
    <w:rsid w:val="00EB42A7"/>
    <w:rsid w:val="00EB4AF3"/>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D42"/>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084B"/>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2F1"/>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2CC0"/>
    <w:rsid w:val="00EF4033"/>
    <w:rsid w:val="00EF4A41"/>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4C"/>
    <w:rsid w:val="00F13A9A"/>
    <w:rsid w:val="00F13B27"/>
    <w:rsid w:val="00F13FE2"/>
    <w:rsid w:val="00F14AB5"/>
    <w:rsid w:val="00F14D13"/>
    <w:rsid w:val="00F15AF3"/>
    <w:rsid w:val="00F15C07"/>
    <w:rsid w:val="00F15CE6"/>
    <w:rsid w:val="00F16213"/>
    <w:rsid w:val="00F16559"/>
    <w:rsid w:val="00F16672"/>
    <w:rsid w:val="00F16A4B"/>
    <w:rsid w:val="00F16E77"/>
    <w:rsid w:val="00F16FDF"/>
    <w:rsid w:val="00F17672"/>
    <w:rsid w:val="00F179D0"/>
    <w:rsid w:val="00F17DA4"/>
    <w:rsid w:val="00F17DCE"/>
    <w:rsid w:val="00F21BE9"/>
    <w:rsid w:val="00F22750"/>
    <w:rsid w:val="00F23455"/>
    <w:rsid w:val="00F23A49"/>
    <w:rsid w:val="00F23CA1"/>
    <w:rsid w:val="00F2401A"/>
    <w:rsid w:val="00F24B19"/>
    <w:rsid w:val="00F25516"/>
    <w:rsid w:val="00F257BB"/>
    <w:rsid w:val="00F26211"/>
    <w:rsid w:val="00F2646F"/>
    <w:rsid w:val="00F264A0"/>
    <w:rsid w:val="00F264E5"/>
    <w:rsid w:val="00F2696E"/>
    <w:rsid w:val="00F26E33"/>
    <w:rsid w:val="00F26ECD"/>
    <w:rsid w:val="00F2730C"/>
    <w:rsid w:val="00F27684"/>
    <w:rsid w:val="00F27E65"/>
    <w:rsid w:val="00F30EE7"/>
    <w:rsid w:val="00F30F63"/>
    <w:rsid w:val="00F318BA"/>
    <w:rsid w:val="00F318CC"/>
    <w:rsid w:val="00F31AC1"/>
    <w:rsid w:val="00F31DEA"/>
    <w:rsid w:val="00F32C6F"/>
    <w:rsid w:val="00F32E3C"/>
    <w:rsid w:val="00F338D8"/>
    <w:rsid w:val="00F33B08"/>
    <w:rsid w:val="00F33E87"/>
    <w:rsid w:val="00F34096"/>
    <w:rsid w:val="00F340F4"/>
    <w:rsid w:val="00F34116"/>
    <w:rsid w:val="00F34129"/>
    <w:rsid w:val="00F349D4"/>
    <w:rsid w:val="00F34C4A"/>
    <w:rsid w:val="00F356D2"/>
    <w:rsid w:val="00F35C3B"/>
    <w:rsid w:val="00F365A8"/>
    <w:rsid w:val="00F3697D"/>
    <w:rsid w:val="00F36A95"/>
    <w:rsid w:val="00F36F01"/>
    <w:rsid w:val="00F36F30"/>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193F"/>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2F39"/>
    <w:rsid w:val="00F83142"/>
    <w:rsid w:val="00F83362"/>
    <w:rsid w:val="00F84101"/>
    <w:rsid w:val="00F85171"/>
    <w:rsid w:val="00F8520A"/>
    <w:rsid w:val="00F8600C"/>
    <w:rsid w:val="00F863C1"/>
    <w:rsid w:val="00F86631"/>
    <w:rsid w:val="00F869B7"/>
    <w:rsid w:val="00F86E68"/>
    <w:rsid w:val="00F86EF5"/>
    <w:rsid w:val="00F875C4"/>
    <w:rsid w:val="00F875EF"/>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08B"/>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D02"/>
    <w:rsid w:val="00FA4EEC"/>
    <w:rsid w:val="00FA5127"/>
    <w:rsid w:val="00FA6905"/>
    <w:rsid w:val="00FA6EDB"/>
    <w:rsid w:val="00FA7A01"/>
    <w:rsid w:val="00FB03E9"/>
    <w:rsid w:val="00FB04DD"/>
    <w:rsid w:val="00FB08DC"/>
    <w:rsid w:val="00FB0ED4"/>
    <w:rsid w:val="00FB1250"/>
    <w:rsid w:val="00FB1F38"/>
    <w:rsid w:val="00FB231E"/>
    <w:rsid w:val="00FB28CB"/>
    <w:rsid w:val="00FB2F2E"/>
    <w:rsid w:val="00FB37C3"/>
    <w:rsid w:val="00FB4456"/>
    <w:rsid w:val="00FB44CF"/>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6EBC"/>
    <w:rsid w:val="00FD0352"/>
    <w:rsid w:val="00FD046D"/>
    <w:rsid w:val="00FD0A3A"/>
    <w:rsid w:val="00FD14BA"/>
    <w:rsid w:val="00FD16AF"/>
    <w:rsid w:val="00FD18F7"/>
    <w:rsid w:val="00FD1F4D"/>
    <w:rsid w:val="00FD2218"/>
    <w:rsid w:val="00FD28C6"/>
    <w:rsid w:val="00FD2A3E"/>
    <w:rsid w:val="00FD3BCE"/>
    <w:rsid w:val="00FD496E"/>
    <w:rsid w:val="00FD4B2D"/>
    <w:rsid w:val="00FD4EA9"/>
    <w:rsid w:val="00FD5091"/>
    <w:rsid w:val="00FD546E"/>
    <w:rsid w:val="00FD5869"/>
    <w:rsid w:val="00FD6575"/>
    <w:rsid w:val="00FD6D94"/>
    <w:rsid w:val="00FD6FFE"/>
    <w:rsid w:val="00FD7077"/>
    <w:rsid w:val="00FD7766"/>
    <w:rsid w:val="00FE0653"/>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0FF7FA5"/>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List Paragraph Char Char Char,Parágrafo da Lista2"/>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List Paragraph Char Char Char Char,Parágrafo da Lista2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numPr>
        <w:ilvl w:val="0"/>
        <w:numId w:val="0"/>
      </w:numPr>
    </w:pPr>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semiHidden/>
    <w:unhideWhenUsed/>
    <w:rsid w:val="000014B6"/>
    <w:rPr>
      <w:sz w:val="20"/>
      <w:szCs w:val="20"/>
    </w:rPr>
  </w:style>
  <w:style w:type="character" w:customStyle="1" w:styleId="TextodenotaderodapChar">
    <w:name w:val="Texto de nota de rodapé Char"/>
    <w:basedOn w:val="Fontepargpadro"/>
    <w:link w:val="Textodenotaderodap"/>
    <w:semiHidden/>
    <w:rsid w:val="000014B6"/>
    <w:rPr>
      <w:rFonts w:ascii="Ecofont_Spranq_eco_Sans" w:hAnsi="Ecofont_Spranq_eco_Sans" w:cs="Tahoma"/>
      <w:lang w:eastAsia="pt-BR"/>
    </w:rPr>
  </w:style>
  <w:style w:type="character" w:styleId="Refdenotaderodap">
    <w:name w:val="footnote reference"/>
    <w:basedOn w:val="Fontepargpadro"/>
    <w:semiHidden/>
    <w:unhideWhenUsed/>
    <w:rsid w:val="000014B6"/>
    <w:rPr>
      <w:vertAlign w:val="superscript"/>
    </w:rPr>
  </w:style>
  <w:style w:type="paragraph" w:customStyle="1" w:styleId="Padro0">
    <w:name w:val="Padrão"/>
    <w:rsid w:val="0003091F"/>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character" w:styleId="MenoPendente">
    <w:name w:val="Unresolved Mention"/>
    <w:basedOn w:val="Fontepargpadro"/>
    <w:uiPriority w:val="99"/>
    <w:semiHidden/>
    <w:unhideWhenUsed/>
    <w:rsid w:val="00A91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estaocontratosadm@marica.rj.gov.br"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gestaocontratosadm@marica.rj.gov.br"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DD825F-805C-44F0-A2F0-8CB698445AFD}">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TotalTime>
  <Pages>30</Pages>
  <Words>8197</Words>
  <Characters>44270</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52363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Paulo Sergio Rodrigues Gonçalves</cp:lastModifiedBy>
  <cp:revision>3</cp:revision>
  <cp:lastPrinted>2026-10-15T14:12:00Z</cp:lastPrinted>
  <dcterms:created xsi:type="dcterms:W3CDTF">2026-10-15T14:09:00Z</dcterms:created>
  <dcterms:modified xsi:type="dcterms:W3CDTF">2026-10-15T14:15:00Z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