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644AB" w14:textId="18E3CB3A" w:rsidR="002D2987" w:rsidRPr="001F6B61" w:rsidRDefault="001F6B61" w:rsidP="001F6B61">
      <w:pPr>
        <w:spacing w:after="0" w:line="276" w:lineRule="auto"/>
        <w:jc w:val="center"/>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 </w:t>
      </w:r>
    </w:p>
    <w:p w14:paraId="63A15240" w14:textId="4B68A35A" w:rsidR="00822CA5" w:rsidRPr="001F6B61" w:rsidRDefault="00822CA5" w:rsidP="001F6B61">
      <w:pPr>
        <w:spacing w:after="0" w:line="276" w:lineRule="auto"/>
        <w:jc w:val="center"/>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EDITAL DE PREGÃO ELETRÔNICO</w:t>
      </w:r>
    </w:p>
    <w:p w14:paraId="3EDD56AA" w14:textId="2D1871C7" w:rsidR="00822CA5" w:rsidRPr="001F6B61" w:rsidRDefault="00822CA5" w:rsidP="001F6B61">
      <w:pPr>
        <w:spacing w:after="0" w:line="276" w:lineRule="auto"/>
        <w:jc w:val="center"/>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SISTEMA DE REGISTRO DE PREÇOS </w:t>
      </w:r>
      <w:r w:rsidRPr="001F6B61">
        <w:rPr>
          <w:rFonts w:ascii="Times New Roman" w:hAnsi="Times New Roman" w:cs="Times New Roman"/>
          <w:b/>
          <w:bCs/>
          <w:sz w:val="24"/>
          <w:szCs w:val="24"/>
        </w:rPr>
        <w:t>N</w:t>
      </w:r>
      <w:r w:rsidRPr="001F6B61">
        <w:rPr>
          <w:rFonts w:ascii="Times New Roman" w:hAnsi="Times New Roman" w:cs="Times New Roman"/>
          <w:b/>
          <w:bCs/>
          <w:i/>
          <w:iCs/>
          <w:sz w:val="24"/>
          <w:szCs w:val="24"/>
        </w:rPr>
        <w:t xml:space="preserve">° </w:t>
      </w:r>
      <w:r w:rsidR="009C4BD0">
        <w:rPr>
          <w:rFonts w:ascii="Times New Roman" w:hAnsi="Times New Roman" w:cs="Times New Roman"/>
          <w:b/>
          <w:bCs/>
          <w:i/>
          <w:iCs/>
          <w:sz w:val="24"/>
          <w:szCs w:val="24"/>
        </w:rPr>
        <w:t>007/2026</w:t>
      </w:r>
    </w:p>
    <w:p w14:paraId="4C52836F" w14:textId="77777777" w:rsidR="00822CA5" w:rsidRPr="001F6B61" w:rsidRDefault="00822CA5" w:rsidP="001F6B61">
      <w:pPr>
        <w:spacing w:line="276" w:lineRule="auto"/>
        <w:contextualSpacing/>
        <w:rPr>
          <w:rFonts w:ascii="Times New Roman" w:hAnsi="Times New Roman" w:cs="Times New Roman"/>
          <w:b/>
          <w:bCs/>
          <w:sz w:val="24"/>
          <w:szCs w:val="24"/>
          <w:u w:val="single"/>
        </w:rPr>
      </w:pPr>
    </w:p>
    <w:p w14:paraId="148924B3" w14:textId="77777777" w:rsidR="00822CA5" w:rsidRPr="001F6B61" w:rsidRDefault="00822CA5" w:rsidP="001F6B61">
      <w:pPr>
        <w:spacing w:line="276" w:lineRule="auto"/>
        <w:contextualSpacing/>
        <w:jc w:val="both"/>
        <w:rPr>
          <w:rFonts w:ascii="Times New Roman" w:hAnsi="Times New Roman" w:cs="Times New Roman"/>
          <w:b/>
          <w:bCs/>
          <w:sz w:val="24"/>
          <w:szCs w:val="24"/>
        </w:rPr>
      </w:pPr>
    </w:p>
    <w:p w14:paraId="6C51A5AA" w14:textId="49461112" w:rsidR="00822CA5" w:rsidRPr="001F6B61" w:rsidRDefault="00822CA5" w:rsidP="001F6B61">
      <w:pPr>
        <w:spacing w:line="480" w:lineRule="auto"/>
        <w:contextualSpacing/>
        <w:jc w:val="both"/>
        <w:rPr>
          <w:rFonts w:ascii="Times New Roman" w:hAnsi="Times New Roman" w:cs="Times New Roman"/>
          <w:sz w:val="24"/>
          <w:szCs w:val="24"/>
        </w:rPr>
      </w:pPr>
      <w:r w:rsidRPr="001F6B61">
        <w:rPr>
          <w:rFonts w:ascii="Times New Roman" w:hAnsi="Times New Roman" w:cs="Times New Roman"/>
          <w:b/>
          <w:bCs/>
          <w:sz w:val="24"/>
          <w:szCs w:val="24"/>
        </w:rPr>
        <w:t xml:space="preserve">CONTRATANTE: </w:t>
      </w:r>
      <w:r w:rsidR="00201819" w:rsidRPr="001F6B61">
        <w:rPr>
          <w:rFonts w:ascii="Times New Roman" w:hAnsi="Times New Roman" w:cs="Times New Roman"/>
          <w:caps/>
          <w:sz w:val="24"/>
          <w:szCs w:val="24"/>
        </w:rPr>
        <w:t>Prefeitura Municipal de São João de Meriti - RJ</w:t>
      </w:r>
    </w:p>
    <w:p w14:paraId="134D6545" w14:textId="14EE4768" w:rsidR="00822CA5" w:rsidRPr="001F6B61" w:rsidRDefault="00822CA5" w:rsidP="001F6B61">
      <w:pPr>
        <w:spacing w:line="480" w:lineRule="auto"/>
        <w:contextualSpacing/>
        <w:jc w:val="both"/>
        <w:rPr>
          <w:rFonts w:ascii="Times New Roman" w:eastAsia="Times New Roman" w:hAnsi="Times New Roman" w:cs="Times New Roman"/>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SECRETARIA REQUISITANTE: </w:t>
      </w:r>
      <w:r w:rsidRPr="001F6B61">
        <w:rPr>
          <w:rFonts w:ascii="Times New Roman" w:eastAsia="Times New Roman" w:hAnsi="Times New Roman" w:cs="Times New Roman"/>
          <w:caps/>
          <w:color w:val="333333"/>
          <w:sz w:val="24"/>
          <w:szCs w:val="24"/>
          <w:lang w:eastAsia="pt-BR"/>
        </w:rPr>
        <w:t xml:space="preserve">Secretaria Municipal </w:t>
      </w:r>
      <w:r w:rsidR="00201819" w:rsidRPr="001F6B61">
        <w:rPr>
          <w:rFonts w:ascii="Times New Roman" w:eastAsia="Times New Roman" w:hAnsi="Times New Roman" w:cs="Times New Roman"/>
          <w:caps/>
          <w:color w:val="333333"/>
          <w:sz w:val="24"/>
          <w:szCs w:val="24"/>
          <w:lang w:eastAsia="pt-BR"/>
        </w:rPr>
        <w:t xml:space="preserve">DE </w:t>
      </w:r>
      <w:r w:rsidR="00201819" w:rsidRPr="001F6B61">
        <w:rPr>
          <w:rFonts w:ascii="Times New Roman" w:hAnsi="Times New Roman" w:cs="Times New Roman"/>
          <w:caps/>
          <w:sz w:val="24"/>
          <w:szCs w:val="24"/>
        </w:rPr>
        <w:t>Comunicação SOCIAL</w:t>
      </w:r>
    </w:p>
    <w:p w14:paraId="1B32BAF2" w14:textId="0EE97F5C" w:rsidR="00822CA5" w:rsidRPr="001F6B61" w:rsidRDefault="00822CA5" w:rsidP="001F6B61">
      <w:pPr>
        <w:spacing w:after="0" w:line="480" w:lineRule="auto"/>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LICITAÇÃO:  </w:t>
      </w:r>
      <w:r w:rsidRPr="001F6B61">
        <w:rPr>
          <w:rFonts w:ascii="Times New Roman" w:eastAsia="Times New Roman" w:hAnsi="Times New Roman" w:cs="Times New Roman"/>
          <w:color w:val="333333"/>
          <w:sz w:val="24"/>
          <w:szCs w:val="24"/>
          <w:lang w:eastAsia="pt-BR"/>
        </w:rPr>
        <w:t xml:space="preserve">PREGÃO Nº </w:t>
      </w:r>
      <w:r w:rsidR="009C4BD0">
        <w:rPr>
          <w:rFonts w:ascii="Times New Roman" w:eastAsia="Times New Roman" w:hAnsi="Times New Roman" w:cs="Times New Roman"/>
          <w:color w:val="333333"/>
          <w:sz w:val="24"/>
          <w:szCs w:val="24"/>
          <w:lang w:eastAsia="pt-BR"/>
        </w:rPr>
        <w:t>007/2026</w:t>
      </w:r>
    </w:p>
    <w:p w14:paraId="043A9635" w14:textId="55767C79" w:rsidR="00822CA5" w:rsidRPr="001F6B61" w:rsidRDefault="00822CA5" w:rsidP="001F6B61">
      <w:pPr>
        <w:spacing w:after="0" w:line="480" w:lineRule="auto"/>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PROCESSO Nº </w:t>
      </w:r>
      <w:r w:rsidR="00201819" w:rsidRPr="001F6B61">
        <w:rPr>
          <w:rFonts w:ascii="Times New Roman" w:eastAsia="Times New Roman" w:hAnsi="Times New Roman" w:cs="Times New Roman"/>
          <w:color w:val="333333"/>
          <w:sz w:val="24"/>
          <w:szCs w:val="24"/>
          <w:lang w:eastAsia="pt-BR"/>
        </w:rPr>
        <w:t>67164/2025</w:t>
      </w:r>
    </w:p>
    <w:p w14:paraId="56A11CE2" w14:textId="77777777" w:rsidR="00822CA5" w:rsidRPr="001F6B61" w:rsidRDefault="00822CA5" w:rsidP="001F6B61">
      <w:pPr>
        <w:spacing w:after="0" w:line="480" w:lineRule="auto"/>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MODALIDADE: </w:t>
      </w:r>
      <w:r w:rsidRPr="001F6B61">
        <w:rPr>
          <w:rFonts w:ascii="Times New Roman" w:eastAsia="Times New Roman" w:hAnsi="Times New Roman" w:cs="Times New Roman"/>
          <w:color w:val="333333"/>
          <w:sz w:val="24"/>
          <w:szCs w:val="24"/>
          <w:lang w:eastAsia="pt-BR"/>
        </w:rPr>
        <w:t>PREGÃO ELETRÔNICO</w:t>
      </w:r>
    </w:p>
    <w:p w14:paraId="7DDDFBB0" w14:textId="3DDCDB4F" w:rsidR="00822CA5" w:rsidRPr="001F6B61" w:rsidRDefault="00822CA5" w:rsidP="001F6B61">
      <w:pPr>
        <w:tabs>
          <w:tab w:val="left" w:pos="8205"/>
        </w:tabs>
        <w:spacing w:after="0" w:line="480" w:lineRule="auto"/>
        <w:rPr>
          <w:rFonts w:ascii="Times New Roman" w:eastAsia="Times New Roman" w:hAnsi="Times New Roman" w:cs="Times New Roman"/>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CRITÉRIO DE JULGAMENTO: </w:t>
      </w:r>
      <w:r w:rsidRPr="00E25D94">
        <w:rPr>
          <w:rFonts w:ascii="Times New Roman" w:eastAsia="Times New Roman" w:hAnsi="Times New Roman" w:cs="Times New Roman"/>
          <w:color w:val="000000" w:themeColor="text1"/>
          <w:sz w:val="24"/>
          <w:szCs w:val="24"/>
          <w:lang w:eastAsia="pt-BR"/>
        </w:rPr>
        <w:t xml:space="preserve">MENOR PREÇO </w:t>
      </w:r>
      <w:r w:rsidR="00B53325" w:rsidRPr="00E25D94">
        <w:rPr>
          <w:rFonts w:ascii="Times New Roman" w:hAnsi="Times New Roman" w:cs="Times New Roman"/>
          <w:color w:val="000000" w:themeColor="text1"/>
          <w:sz w:val="24"/>
          <w:szCs w:val="24"/>
        </w:rPr>
        <w:t>POR LOTE.</w:t>
      </w:r>
      <w:r w:rsidRPr="001F6B61">
        <w:rPr>
          <w:rFonts w:ascii="Times New Roman" w:eastAsia="Times New Roman" w:hAnsi="Times New Roman" w:cs="Times New Roman"/>
          <w:color w:val="333333"/>
          <w:sz w:val="24"/>
          <w:szCs w:val="24"/>
          <w:lang w:eastAsia="pt-BR"/>
        </w:rPr>
        <w:tab/>
      </w:r>
    </w:p>
    <w:p w14:paraId="480D9D3A" w14:textId="77777777" w:rsidR="00822CA5" w:rsidRPr="001F6B61" w:rsidRDefault="00822CA5" w:rsidP="001F6B61">
      <w:pPr>
        <w:spacing w:after="0" w:line="480" w:lineRule="auto"/>
        <w:rPr>
          <w:rFonts w:ascii="Times New Roman" w:eastAsia="Times New Roman" w:hAnsi="Times New Roman" w:cs="Times New Roman"/>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MODO DISPUTA: </w:t>
      </w:r>
      <w:r w:rsidRPr="001F6B61">
        <w:rPr>
          <w:rFonts w:ascii="Times New Roman" w:eastAsia="Times New Roman" w:hAnsi="Times New Roman" w:cs="Times New Roman"/>
          <w:color w:val="333333"/>
          <w:sz w:val="24"/>
          <w:szCs w:val="24"/>
          <w:lang w:eastAsia="pt-BR"/>
        </w:rPr>
        <w:t>ABERTO</w:t>
      </w:r>
    </w:p>
    <w:p w14:paraId="4D559183" w14:textId="77777777" w:rsidR="00822CA5" w:rsidRPr="001F6B61" w:rsidRDefault="00822CA5" w:rsidP="001F6B61">
      <w:pPr>
        <w:spacing w:line="480" w:lineRule="auto"/>
        <w:contextualSpacing/>
        <w:jc w:val="both"/>
        <w:rPr>
          <w:rFonts w:ascii="Times New Roman" w:hAnsi="Times New Roman" w:cs="Times New Roman"/>
          <w:caps/>
          <w:sz w:val="24"/>
          <w:szCs w:val="24"/>
        </w:rPr>
      </w:pPr>
      <w:r w:rsidRPr="001F6B61">
        <w:rPr>
          <w:rFonts w:ascii="Times New Roman" w:hAnsi="Times New Roman" w:cs="Times New Roman"/>
          <w:b/>
          <w:bCs/>
          <w:caps/>
          <w:sz w:val="24"/>
          <w:szCs w:val="24"/>
        </w:rPr>
        <w:t xml:space="preserve">Exclusivo ME e epp: </w:t>
      </w:r>
      <w:r w:rsidRPr="001F6B61">
        <w:rPr>
          <w:rFonts w:ascii="Times New Roman" w:hAnsi="Times New Roman" w:cs="Times New Roman"/>
          <w:caps/>
          <w:sz w:val="24"/>
          <w:szCs w:val="24"/>
        </w:rPr>
        <w:t>NÃO</w:t>
      </w:r>
    </w:p>
    <w:p w14:paraId="66BC2774" w14:textId="3ECE2D49" w:rsidR="00822CA5" w:rsidRPr="001F6B61" w:rsidRDefault="00822CA5" w:rsidP="001F6B61">
      <w:pPr>
        <w:spacing w:line="240" w:lineRule="auto"/>
        <w:contextualSpacing/>
        <w:jc w:val="both"/>
        <w:rPr>
          <w:rFonts w:ascii="Times New Roman" w:hAnsi="Times New Roman" w:cs="Times New Roman"/>
          <w:sz w:val="24"/>
          <w:szCs w:val="24"/>
        </w:rPr>
      </w:pPr>
      <w:r w:rsidRPr="001F6B61">
        <w:rPr>
          <w:rFonts w:ascii="Times New Roman" w:eastAsia="Times New Roman" w:hAnsi="Times New Roman" w:cs="Times New Roman"/>
          <w:b/>
          <w:bCs/>
          <w:color w:val="333333"/>
          <w:sz w:val="24"/>
          <w:szCs w:val="24"/>
          <w:lang w:eastAsia="pt-BR"/>
        </w:rPr>
        <w:t xml:space="preserve">ESTIMATIVA DE VALOR: </w:t>
      </w:r>
      <w:r w:rsidRPr="001F6B61">
        <w:rPr>
          <w:rFonts w:ascii="Times New Roman" w:hAnsi="Times New Roman" w:cs="Times New Roman"/>
          <w:sz w:val="24"/>
          <w:szCs w:val="24"/>
        </w:rPr>
        <w:t>R$</w:t>
      </w:r>
      <w:r w:rsidR="00AF61E0" w:rsidRPr="001F6B61">
        <w:rPr>
          <w:rFonts w:ascii="Times New Roman" w:hAnsi="Times New Roman" w:cs="Times New Roman"/>
          <w:sz w:val="24"/>
          <w:szCs w:val="24"/>
        </w:rPr>
        <w:t xml:space="preserve"> 763.200,00 </w:t>
      </w:r>
      <w:r w:rsidRPr="001F6B61">
        <w:rPr>
          <w:rFonts w:ascii="Times New Roman" w:hAnsi="Times New Roman" w:cs="Times New Roman"/>
          <w:sz w:val="24"/>
          <w:szCs w:val="24"/>
        </w:rPr>
        <w:t>(</w:t>
      </w:r>
      <w:r w:rsidR="00AF61E0" w:rsidRPr="001F6B61">
        <w:rPr>
          <w:rFonts w:ascii="Times New Roman" w:hAnsi="Times New Roman" w:cs="Times New Roman"/>
          <w:sz w:val="24"/>
          <w:szCs w:val="24"/>
        </w:rPr>
        <w:t>setecentos e sessenta e três mil e duzentos reais</w:t>
      </w:r>
      <w:r w:rsidRPr="001F6B61">
        <w:rPr>
          <w:rFonts w:ascii="Times New Roman" w:hAnsi="Times New Roman" w:cs="Times New Roman"/>
          <w:sz w:val="24"/>
          <w:szCs w:val="24"/>
        </w:rPr>
        <w:t>).</w:t>
      </w:r>
    </w:p>
    <w:p w14:paraId="5B427750" w14:textId="77777777" w:rsidR="00822CA5" w:rsidRPr="001F6B61" w:rsidRDefault="00822CA5" w:rsidP="001F6B61">
      <w:pPr>
        <w:spacing w:line="240" w:lineRule="auto"/>
        <w:contextualSpacing/>
        <w:jc w:val="both"/>
        <w:rPr>
          <w:rFonts w:ascii="Times New Roman" w:hAnsi="Times New Roman" w:cs="Times New Roman"/>
          <w:sz w:val="24"/>
          <w:szCs w:val="24"/>
        </w:rPr>
      </w:pPr>
    </w:p>
    <w:p w14:paraId="1FE820AA" w14:textId="77777777" w:rsidR="00822CA5" w:rsidRPr="001F6B61" w:rsidRDefault="00822CA5" w:rsidP="001F6B61">
      <w:pPr>
        <w:spacing w:after="0" w:line="480" w:lineRule="auto"/>
        <w:rPr>
          <w:rFonts w:ascii="Times New Roman" w:eastAsia="Times New Roman" w:hAnsi="Times New Roman" w:cs="Times New Roman"/>
          <w:b/>
          <w:bCs/>
          <w:color w:val="333333"/>
          <w:sz w:val="24"/>
          <w:szCs w:val="24"/>
          <w:lang w:eastAsia="pt-BR"/>
        </w:rPr>
      </w:pPr>
      <w:r w:rsidRPr="001F6B61">
        <w:rPr>
          <w:rFonts w:ascii="Times New Roman" w:eastAsia="Times New Roman" w:hAnsi="Times New Roman" w:cs="Times New Roman"/>
          <w:b/>
          <w:bCs/>
          <w:color w:val="333333"/>
          <w:sz w:val="24"/>
          <w:szCs w:val="24"/>
          <w:lang w:eastAsia="pt-BR"/>
        </w:rPr>
        <w:t xml:space="preserve">REALIZAÇÃO DA LICITAÇÃO: </w:t>
      </w:r>
    </w:p>
    <w:p w14:paraId="2739E31D" w14:textId="004AB935" w:rsidR="00822CA5" w:rsidRPr="005403E8" w:rsidRDefault="00822CA5" w:rsidP="001F6B61">
      <w:pPr>
        <w:spacing w:line="480" w:lineRule="auto"/>
        <w:contextualSpacing/>
        <w:jc w:val="both"/>
        <w:rPr>
          <w:rFonts w:ascii="Times New Roman" w:hAnsi="Times New Roman" w:cs="Times New Roman"/>
          <w:b/>
          <w:bCs/>
          <w:sz w:val="24"/>
          <w:szCs w:val="24"/>
        </w:rPr>
      </w:pPr>
      <w:r w:rsidRPr="001F6B61">
        <w:rPr>
          <w:rFonts w:ascii="Times New Roman" w:hAnsi="Times New Roman" w:cs="Times New Roman"/>
          <w:b/>
          <w:bCs/>
          <w:sz w:val="24"/>
          <w:szCs w:val="24"/>
        </w:rPr>
        <w:t xml:space="preserve">INÍCIO PARA ENVIO DAS PROPOSTAS: </w:t>
      </w:r>
      <w:r w:rsidR="003045D7">
        <w:rPr>
          <w:rFonts w:ascii="Times New Roman" w:hAnsi="Times New Roman" w:cs="Times New Roman"/>
          <w:b/>
          <w:bCs/>
          <w:sz w:val="24"/>
          <w:szCs w:val="24"/>
        </w:rPr>
        <w:t>04</w:t>
      </w:r>
      <w:r w:rsidR="00704215" w:rsidRPr="005403E8">
        <w:rPr>
          <w:rFonts w:ascii="Times New Roman" w:hAnsi="Times New Roman" w:cs="Times New Roman"/>
          <w:b/>
          <w:bCs/>
          <w:sz w:val="24"/>
          <w:szCs w:val="24"/>
        </w:rPr>
        <w:t xml:space="preserve"> de </w:t>
      </w:r>
      <w:r w:rsidR="003045D7">
        <w:rPr>
          <w:rFonts w:ascii="Times New Roman" w:hAnsi="Times New Roman" w:cs="Times New Roman"/>
          <w:b/>
          <w:bCs/>
          <w:sz w:val="24"/>
          <w:szCs w:val="24"/>
        </w:rPr>
        <w:t>maio</w:t>
      </w:r>
      <w:r w:rsidR="00704215" w:rsidRPr="005403E8">
        <w:rPr>
          <w:rFonts w:ascii="Times New Roman" w:hAnsi="Times New Roman" w:cs="Times New Roman"/>
          <w:b/>
          <w:bCs/>
          <w:sz w:val="24"/>
          <w:szCs w:val="24"/>
        </w:rPr>
        <w:t xml:space="preserve"> de 2026, às 09h.</w:t>
      </w:r>
    </w:p>
    <w:p w14:paraId="72CAA2B4" w14:textId="58DB918F" w:rsidR="00822CA5" w:rsidRPr="001F6B61" w:rsidRDefault="00822CA5" w:rsidP="001F6B61">
      <w:pPr>
        <w:spacing w:line="480" w:lineRule="auto"/>
        <w:contextualSpacing/>
        <w:jc w:val="both"/>
        <w:rPr>
          <w:rFonts w:ascii="Times New Roman" w:hAnsi="Times New Roman" w:cs="Times New Roman"/>
          <w:b/>
          <w:bCs/>
          <w:sz w:val="24"/>
          <w:szCs w:val="24"/>
        </w:rPr>
      </w:pPr>
      <w:r w:rsidRPr="001F6B61">
        <w:rPr>
          <w:rFonts w:ascii="Times New Roman" w:hAnsi="Times New Roman" w:cs="Times New Roman"/>
          <w:b/>
          <w:bCs/>
          <w:sz w:val="24"/>
          <w:szCs w:val="24"/>
        </w:rPr>
        <w:t>ENCERRAMENTO DO ENVIO DAS PROPOSTAS</w:t>
      </w:r>
      <w:r w:rsidR="005403E8">
        <w:rPr>
          <w:rFonts w:ascii="Times New Roman" w:hAnsi="Times New Roman" w:cs="Times New Roman"/>
          <w:b/>
          <w:bCs/>
          <w:sz w:val="24"/>
          <w:szCs w:val="24"/>
        </w:rPr>
        <w:t xml:space="preserve">: </w:t>
      </w:r>
      <w:r w:rsidR="009C4BD0">
        <w:rPr>
          <w:rFonts w:ascii="Times New Roman" w:hAnsi="Times New Roman" w:cs="Times New Roman"/>
          <w:b/>
          <w:bCs/>
          <w:sz w:val="24"/>
          <w:szCs w:val="24"/>
        </w:rPr>
        <w:t>1</w:t>
      </w:r>
      <w:r w:rsidR="003045D7">
        <w:rPr>
          <w:rFonts w:ascii="Times New Roman" w:hAnsi="Times New Roman" w:cs="Times New Roman"/>
          <w:b/>
          <w:bCs/>
          <w:sz w:val="24"/>
          <w:szCs w:val="24"/>
        </w:rPr>
        <w:t xml:space="preserve">4 </w:t>
      </w:r>
      <w:r w:rsidR="005403E8" w:rsidRPr="005403E8">
        <w:rPr>
          <w:rFonts w:ascii="Times New Roman" w:hAnsi="Times New Roman" w:cs="Times New Roman"/>
          <w:b/>
          <w:bCs/>
          <w:sz w:val="24"/>
          <w:szCs w:val="24"/>
        </w:rPr>
        <w:t xml:space="preserve">de </w:t>
      </w:r>
      <w:r w:rsidR="003045D7">
        <w:rPr>
          <w:rFonts w:ascii="Times New Roman" w:hAnsi="Times New Roman" w:cs="Times New Roman"/>
          <w:b/>
          <w:bCs/>
          <w:sz w:val="24"/>
          <w:szCs w:val="24"/>
        </w:rPr>
        <w:t>maio</w:t>
      </w:r>
      <w:r w:rsidR="005403E8" w:rsidRPr="005403E8">
        <w:rPr>
          <w:rFonts w:ascii="Times New Roman" w:hAnsi="Times New Roman" w:cs="Times New Roman"/>
          <w:b/>
          <w:bCs/>
          <w:sz w:val="24"/>
          <w:szCs w:val="24"/>
        </w:rPr>
        <w:t xml:space="preserve"> de 2026, às 09h</w:t>
      </w:r>
      <w:r w:rsidR="005403E8">
        <w:rPr>
          <w:rFonts w:ascii="Times New Roman" w:hAnsi="Times New Roman" w:cs="Times New Roman"/>
          <w:b/>
          <w:bCs/>
          <w:sz w:val="24"/>
          <w:szCs w:val="24"/>
        </w:rPr>
        <w:t>.</w:t>
      </w:r>
    </w:p>
    <w:p w14:paraId="62D0C50E" w14:textId="3B1D8F15" w:rsidR="00822CA5" w:rsidRPr="001F6B61" w:rsidRDefault="0010748E" w:rsidP="001F6B61">
      <w:pPr>
        <w:spacing w:line="480" w:lineRule="auto"/>
        <w:contextualSpacing/>
        <w:jc w:val="both"/>
        <w:rPr>
          <w:rFonts w:ascii="Times New Roman" w:hAnsi="Times New Roman" w:cs="Times New Roman"/>
          <w:sz w:val="24"/>
          <w:szCs w:val="24"/>
        </w:rPr>
      </w:pPr>
      <w:r w:rsidRPr="0010748E">
        <w:rPr>
          <w:rFonts w:ascii="Times New Roman" w:hAnsi="Times New Roman" w:cs="Times New Roman"/>
          <w:b/>
          <w:bCs/>
          <w:sz w:val="24"/>
          <w:szCs w:val="24"/>
        </w:rPr>
        <w:t>ABERTURA DAS PROPOSTAS</w:t>
      </w:r>
      <w:r w:rsidR="00822CA5" w:rsidRPr="001F6B61">
        <w:rPr>
          <w:rFonts w:ascii="Times New Roman" w:hAnsi="Times New Roman" w:cs="Times New Roman"/>
          <w:sz w:val="24"/>
          <w:szCs w:val="24"/>
        </w:rPr>
        <w:t xml:space="preserve">: </w:t>
      </w:r>
      <w:r w:rsidR="003045D7">
        <w:rPr>
          <w:rFonts w:ascii="Times New Roman" w:hAnsi="Times New Roman" w:cs="Times New Roman"/>
          <w:b/>
          <w:bCs/>
          <w:sz w:val="24"/>
          <w:szCs w:val="24"/>
        </w:rPr>
        <w:t>14</w:t>
      </w:r>
      <w:r w:rsidR="005403E8" w:rsidRPr="005403E8">
        <w:rPr>
          <w:rFonts w:ascii="Times New Roman" w:hAnsi="Times New Roman" w:cs="Times New Roman"/>
          <w:b/>
          <w:bCs/>
          <w:sz w:val="24"/>
          <w:szCs w:val="24"/>
        </w:rPr>
        <w:t xml:space="preserve"> de </w:t>
      </w:r>
      <w:r w:rsidR="003045D7">
        <w:rPr>
          <w:rFonts w:ascii="Times New Roman" w:hAnsi="Times New Roman" w:cs="Times New Roman"/>
          <w:b/>
          <w:bCs/>
          <w:sz w:val="24"/>
          <w:szCs w:val="24"/>
        </w:rPr>
        <w:t>maio</w:t>
      </w:r>
      <w:r w:rsidR="005403E8" w:rsidRPr="005403E8">
        <w:rPr>
          <w:rFonts w:ascii="Times New Roman" w:hAnsi="Times New Roman" w:cs="Times New Roman"/>
          <w:b/>
          <w:bCs/>
          <w:sz w:val="24"/>
          <w:szCs w:val="24"/>
        </w:rPr>
        <w:t xml:space="preserve"> de 2026, às 10h</w:t>
      </w:r>
    </w:p>
    <w:p w14:paraId="7E24990D" w14:textId="7671E68D" w:rsidR="00822CA5" w:rsidRPr="001F6B61" w:rsidRDefault="00822CA5" w:rsidP="001F6B61">
      <w:pPr>
        <w:spacing w:line="276" w:lineRule="auto"/>
        <w:contextualSpacing/>
        <w:jc w:val="both"/>
        <w:rPr>
          <w:rFonts w:ascii="Times New Roman" w:hAnsi="Times New Roman" w:cs="Times New Roman"/>
          <w:b/>
          <w:bCs/>
          <w:sz w:val="24"/>
          <w:szCs w:val="24"/>
        </w:rPr>
      </w:pPr>
      <w:r w:rsidRPr="001F6B61">
        <w:rPr>
          <w:rFonts w:ascii="Times New Roman" w:hAnsi="Times New Roman" w:cs="Times New Roman"/>
          <w:b/>
          <w:bCs/>
          <w:sz w:val="24"/>
          <w:szCs w:val="24"/>
        </w:rPr>
        <w:t xml:space="preserve">OBJETO: </w:t>
      </w:r>
      <w:r w:rsidRPr="001F6B61">
        <w:rPr>
          <w:rFonts w:ascii="Times New Roman" w:hAnsi="Times New Roman" w:cs="Times New Roman"/>
          <w:sz w:val="24"/>
          <w:szCs w:val="24"/>
        </w:rPr>
        <w:t xml:space="preserve">É a Futura e eventual </w:t>
      </w:r>
      <w:r w:rsidRPr="001F6B61">
        <w:rPr>
          <w:rFonts w:ascii="Times New Roman" w:eastAsia="Times New Roman" w:hAnsi="Times New Roman" w:cs="Times New Roman"/>
          <w:b/>
          <w:bCs/>
          <w:sz w:val="24"/>
          <w:szCs w:val="24"/>
        </w:rPr>
        <w:t>contratação de empresa especializada para</w:t>
      </w:r>
      <w:r w:rsidR="00DF3838">
        <w:rPr>
          <w:rFonts w:ascii="Times New Roman" w:eastAsia="Times New Roman" w:hAnsi="Times New Roman" w:cs="Times New Roman"/>
          <w:b/>
          <w:bCs/>
          <w:sz w:val="24"/>
          <w:szCs w:val="24"/>
        </w:rPr>
        <w:t xml:space="preserve"> </w:t>
      </w:r>
      <w:r w:rsidR="00DF3838" w:rsidRPr="001F6B61">
        <w:rPr>
          <w:rFonts w:ascii="Times New Roman" w:hAnsi="Times New Roman" w:cs="Times New Roman"/>
          <w:sz w:val="24"/>
          <w:szCs w:val="24"/>
        </w:rPr>
        <w:t>aquisição de revista informativa para atender a demanda da Secretaria de Comunicação Social do município de São João de Meriti - RJ</w:t>
      </w:r>
      <w:r w:rsidR="00AF61E0" w:rsidRPr="001F6B61">
        <w:rPr>
          <w:rFonts w:ascii="Times New Roman" w:hAnsi="Times New Roman" w:cs="Times New Roman"/>
          <w:sz w:val="24"/>
          <w:szCs w:val="24"/>
        </w:rPr>
        <w:t xml:space="preserve">, </w:t>
      </w:r>
      <w:r w:rsidRPr="001F6B61">
        <w:rPr>
          <w:rFonts w:ascii="Times New Roman" w:hAnsi="Times New Roman" w:cs="Times New Roman"/>
          <w:sz w:val="24"/>
          <w:szCs w:val="24"/>
        </w:rPr>
        <w:t>conforme especificações constantes no Termo de Referência -ANEXO I.</w:t>
      </w:r>
    </w:p>
    <w:p w14:paraId="5D10884C"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E49C01F"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655B577" w14:textId="44CF1A8B" w:rsidR="00822CA5" w:rsidRPr="001F6B61" w:rsidRDefault="00822CA5" w:rsidP="003741F4">
      <w:pPr>
        <w:spacing w:line="276" w:lineRule="auto"/>
        <w:contextualSpacing/>
        <w:jc w:val="center"/>
        <w:rPr>
          <w:rFonts w:ascii="Times New Roman" w:hAnsi="Times New Roman" w:cs="Times New Roman"/>
          <w:b/>
          <w:bCs/>
          <w:iCs/>
          <w:sz w:val="24"/>
          <w:szCs w:val="24"/>
        </w:rPr>
      </w:pPr>
      <w:r w:rsidRPr="001F6B61">
        <w:rPr>
          <w:rFonts w:ascii="Times New Roman" w:hAnsi="Times New Roman" w:cs="Times New Roman"/>
          <w:b/>
          <w:bCs/>
          <w:sz w:val="24"/>
          <w:szCs w:val="24"/>
        </w:rPr>
        <w:t>PREFEITURA MUNICIPAL DE SÃO JOÃO DE MERITI</w:t>
      </w:r>
    </w:p>
    <w:p w14:paraId="1D29BF14" w14:textId="54D2AEE6" w:rsidR="00822CA5" w:rsidRPr="001F6B61" w:rsidRDefault="00822CA5" w:rsidP="001F6B61">
      <w:pPr>
        <w:spacing w:beforeLines="120" w:before="288" w:afterLines="120" w:after="288" w:line="276" w:lineRule="auto"/>
        <w:ind w:firstLine="567"/>
        <w:contextualSpacing/>
        <w:jc w:val="center"/>
        <w:rPr>
          <w:rFonts w:ascii="Times New Roman" w:hAnsi="Times New Roman" w:cs="Times New Roman"/>
          <w:b/>
          <w:color w:val="000000"/>
          <w:sz w:val="24"/>
          <w:szCs w:val="24"/>
        </w:rPr>
      </w:pPr>
      <w:r w:rsidRPr="001F6B61">
        <w:rPr>
          <w:rFonts w:ascii="Times New Roman" w:hAnsi="Times New Roman" w:cs="Times New Roman"/>
          <w:b/>
          <w:color w:val="000000"/>
          <w:sz w:val="24"/>
          <w:szCs w:val="24"/>
        </w:rPr>
        <w:t xml:space="preserve"> EDITAL</w:t>
      </w:r>
      <w:r w:rsidR="007203BA">
        <w:rPr>
          <w:rFonts w:ascii="Times New Roman" w:hAnsi="Times New Roman" w:cs="Times New Roman"/>
          <w:b/>
          <w:color w:val="000000"/>
          <w:sz w:val="24"/>
          <w:szCs w:val="24"/>
        </w:rPr>
        <w:t xml:space="preserve"> </w:t>
      </w:r>
      <w:r w:rsidRPr="001F6B61">
        <w:rPr>
          <w:rFonts w:ascii="Times New Roman" w:hAnsi="Times New Roman" w:cs="Times New Roman"/>
          <w:b/>
          <w:color w:val="000000"/>
          <w:sz w:val="24"/>
          <w:szCs w:val="24"/>
        </w:rPr>
        <w:t xml:space="preserve">PREGÃO ELETRÔNICO– SRP -Nº </w:t>
      </w:r>
      <w:r w:rsidR="009C4BD0">
        <w:rPr>
          <w:rFonts w:ascii="Times New Roman" w:hAnsi="Times New Roman" w:cs="Times New Roman"/>
          <w:b/>
          <w:color w:val="000000"/>
          <w:sz w:val="24"/>
          <w:szCs w:val="24"/>
        </w:rPr>
        <w:t>007/2026</w:t>
      </w:r>
    </w:p>
    <w:p w14:paraId="65941630" w14:textId="77777777" w:rsidR="00822CA5" w:rsidRPr="001F6B61" w:rsidRDefault="00822CA5" w:rsidP="001F6B61">
      <w:pPr>
        <w:spacing w:beforeLines="120" w:before="288" w:afterLines="120" w:after="288" w:line="276" w:lineRule="auto"/>
        <w:ind w:firstLine="567"/>
        <w:contextualSpacing/>
        <w:jc w:val="center"/>
        <w:rPr>
          <w:rFonts w:ascii="Times New Roman" w:hAnsi="Times New Roman" w:cs="Times New Roman"/>
          <w:b/>
          <w:sz w:val="24"/>
          <w:szCs w:val="24"/>
        </w:rPr>
      </w:pPr>
    </w:p>
    <w:p w14:paraId="7D242AEA" w14:textId="77777777" w:rsidR="00822CA5" w:rsidRPr="001F6B61" w:rsidRDefault="00822CA5" w:rsidP="001F6B61">
      <w:pPr>
        <w:widowControl w:val="0"/>
        <w:tabs>
          <w:tab w:val="center" w:pos="4779"/>
        </w:tabs>
        <w:autoSpaceDE w:val="0"/>
        <w:autoSpaceDN w:val="0"/>
        <w:adjustRightInd w:val="0"/>
        <w:spacing w:before="120" w:after="120" w:line="276" w:lineRule="auto"/>
        <w:contextualSpacing/>
        <w:jc w:val="both"/>
        <w:rPr>
          <w:rFonts w:ascii="Times New Roman" w:hAnsi="Times New Roman" w:cs="Times New Roman"/>
          <w:sz w:val="24"/>
          <w:szCs w:val="24"/>
        </w:rPr>
      </w:pPr>
    </w:p>
    <w:p w14:paraId="34AC2FFD" w14:textId="57BB80A9" w:rsidR="001A1E08" w:rsidRPr="001F6B61" w:rsidRDefault="001A1E08" w:rsidP="001F6B61">
      <w:pPr>
        <w:widowControl w:val="0"/>
        <w:tabs>
          <w:tab w:val="center" w:pos="4779"/>
        </w:tabs>
        <w:autoSpaceDE w:val="0"/>
        <w:autoSpaceDN w:val="0"/>
        <w:adjustRightInd w:val="0"/>
        <w:spacing w:after="120" w:line="276" w:lineRule="auto"/>
        <w:contextualSpacing/>
        <w:jc w:val="both"/>
        <w:rPr>
          <w:rFonts w:ascii="Times New Roman" w:hAnsi="Times New Roman" w:cs="Times New Roman"/>
          <w:sz w:val="24"/>
          <w:szCs w:val="24"/>
        </w:rPr>
      </w:pPr>
      <w:r w:rsidRPr="001F6B61">
        <w:rPr>
          <w:rFonts w:ascii="Times New Roman" w:hAnsi="Times New Roman" w:cs="Times New Roman"/>
          <w:color w:val="000000"/>
          <w:sz w:val="24"/>
          <w:szCs w:val="24"/>
        </w:rPr>
        <w:t xml:space="preserve">Torna-se público que a </w:t>
      </w:r>
      <w:r w:rsidRPr="001F6B61">
        <w:rPr>
          <w:rFonts w:ascii="Times New Roman" w:hAnsi="Times New Roman" w:cs="Times New Roman"/>
          <w:sz w:val="24"/>
          <w:szCs w:val="24"/>
        </w:rPr>
        <w:t>PREFEITURA MUNICIPAL DE SÃO JOÃO DE MERITI</w:t>
      </w:r>
      <w:r w:rsidRPr="001F6B61">
        <w:rPr>
          <w:rFonts w:ascii="Times New Roman" w:hAnsi="Times New Roman" w:cs="Times New Roman"/>
          <w:iCs/>
          <w:sz w:val="24"/>
          <w:szCs w:val="24"/>
        </w:rPr>
        <w:t xml:space="preserve">, sediado no </w:t>
      </w:r>
      <w:r w:rsidRPr="001F6B61">
        <w:rPr>
          <w:rFonts w:ascii="Times New Roman" w:hAnsi="Times New Roman" w:cs="Times New Roman"/>
          <w:sz w:val="24"/>
          <w:szCs w:val="24"/>
        </w:rPr>
        <w:t xml:space="preserve">Avenida Presidente Lincoln, n.º 899 – Jardim Meriti – São João de Meriti-RJ, CEP: 25.555-201, realizará licitação, na modalidade PREGÃO, na forma ELETRÔNICA, nos termos do processo administrativo nº 67164/2025, da </w:t>
      </w:r>
      <w:hyperlink r:id="rId8" w:history="1">
        <w:r w:rsidRPr="001F6B61">
          <w:rPr>
            <w:rStyle w:val="Hyperlink"/>
            <w:rFonts w:ascii="Times New Roman" w:hAnsi="Times New Roman" w:cs="Times New Roman"/>
            <w:sz w:val="24"/>
            <w:szCs w:val="24"/>
          </w:rPr>
          <w:t>Lei nº 14.133, de 1º de abril de 2021</w:t>
        </w:r>
      </w:hyperlink>
      <w:r w:rsidRPr="001F6B61">
        <w:rPr>
          <w:rFonts w:ascii="Times New Roman" w:hAnsi="Times New Roman" w:cs="Times New Roman"/>
          <w:sz w:val="24"/>
          <w:szCs w:val="24"/>
        </w:rPr>
        <w:t xml:space="preserve">, do Decreto Municipal nº 7.034, de 18 de outubro de 2023, Decreto Federal n° 11.462 de março de 2023 </w:t>
      </w:r>
      <w:r w:rsidRPr="001F6B61">
        <w:rPr>
          <w:rFonts w:ascii="Times New Roman" w:eastAsia="Arial" w:hAnsi="Times New Roman" w:cs="Times New Roman"/>
          <w:sz w:val="24"/>
          <w:szCs w:val="24"/>
        </w:rPr>
        <w:t>e dos demais normativos federais, estaduais e municipais aplicáveis</w:t>
      </w:r>
      <w:r w:rsidRPr="001F6B61">
        <w:rPr>
          <w:rFonts w:ascii="Times New Roman" w:hAnsi="Times New Roman" w:cs="Times New Roman"/>
          <w:sz w:val="24"/>
          <w:szCs w:val="24"/>
        </w:rPr>
        <w:t xml:space="preserve"> e, ainda, de acordo com as condições estabelecidas neste Edital.</w:t>
      </w:r>
    </w:p>
    <w:p w14:paraId="6A71F99A"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p>
    <w:p w14:paraId="31816CFA" w14:textId="77777777" w:rsidR="00822CA5" w:rsidRPr="001F6B61" w:rsidRDefault="00822CA5" w:rsidP="00461D0E">
      <w:pPr>
        <w:pStyle w:val="textojustificadorecuoprimeiralinha"/>
        <w:numPr>
          <w:ilvl w:val="0"/>
          <w:numId w:val="31"/>
        </w:numPr>
        <w:spacing w:before="0" w:beforeAutospacing="0" w:after="0" w:afterAutospacing="0" w:line="276" w:lineRule="auto"/>
        <w:ind w:left="0" w:hanging="284"/>
        <w:contextualSpacing/>
        <w:jc w:val="both"/>
        <w:rPr>
          <w:rFonts w:eastAsia="Calibri"/>
          <w:b/>
          <w:bCs/>
          <w:lang w:eastAsia="en-US"/>
        </w:rPr>
      </w:pPr>
      <w:r w:rsidRPr="001F6B61">
        <w:rPr>
          <w:rFonts w:eastAsia="Calibri"/>
          <w:b/>
          <w:bCs/>
          <w:lang w:eastAsia="en-US"/>
        </w:rPr>
        <w:t>OBJETO</w:t>
      </w:r>
    </w:p>
    <w:p w14:paraId="4D3E791A"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p>
    <w:p w14:paraId="70B8C2D1" w14:textId="4E3FAFBE" w:rsidR="00822CA5" w:rsidRPr="001F6B61" w:rsidRDefault="00822CA5" w:rsidP="001F6B61">
      <w:pPr>
        <w:spacing w:line="276" w:lineRule="auto"/>
        <w:contextualSpacing/>
        <w:jc w:val="both"/>
        <w:rPr>
          <w:rFonts w:ascii="Times New Roman" w:hAnsi="Times New Roman" w:cs="Times New Roman"/>
          <w:b/>
          <w:bCs/>
          <w:sz w:val="24"/>
          <w:szCs w:val="24"/>
        </w:rPr>
      </w:pPr>
      <w:r w:rsidRPr="001F6B61">
        <w:rPr>
          <w:rFonts w:ascii="Times New Roman" w:eastAsia="Calibri" w:hAnsi="Times New Roman" w:cs="Times New Roman"/>
          <w:b/>
          <w:bCs/>
          <w:sz w:val="24"/>
          <w:szCs w:val="24"/>
        </w:rPr>
        <w:t xml:space="preserve">1.1 </w:t>
      </w:r>
      <w:bookmarkStart w:id="1" w:name="_Hlk197442690"/>
      <w:r w:rsidRPr="001F6B61">
        <w:rPr>
          <w:rFonts w:ascii="Times New Roman" w:hAnsi="Times New Roman" w:cs="Times New Roman"/>
          <w:sz w:val="24"/>
          <w:szCs w:val="24"/>
        </w:rPr>
        <w:t xml:space="preserve">O </w:t>
      </w:r>
      <w:bookmarkEnd w:id="1"/>
      <w:r w:rsidRPr="001F6B61">
        <w:rPr>
          <w:rFonts w:ascii="Times New Roman" w:hAnsi="Times New Roman" w:cs="Times New Roman"/>
          <w:sz w:val="24"/>
          <w:szCs w:val="24"/>
        </w:rPr>
        <w:t xml:space="preserve">objeto da presente licitação é a Futura e eventual </w:t>
      </w:r>
      <w:r w:rsidR="00DF3838" w:rsidRPr="001F6B61">
        <w:rPr>
          <w:rFonts w:ascii="Times New Roman" w:hAnsi="Times New Roman" w:cs="Times New Roman"/>
          <w:sz w:val="24"/>
          <w:szCs w:val="24"/>
        </w:rPr>
        <w:t>aquisição de revista informativa para atender a demanda da Secretaria de Comunicação Social do município de São João de Meriti - RJ</w:t>
      </w:r>
      <w:r w:rsidRPr="001F6B61">
        <w:rPr>
          <w:rFonts w:ascii="Times New Roman" w:hAnsi="Times New Roman" w:cs="Times New Roman"/>
          <w:sz w:val="24"/>
          <w:szCs w:val="24"/>
        </w:rPr>
        <w:t>,</w:t>
      </w:r>
      <w:r w:rsidRPr="001F6B61">
        <w:rPr>
          <w:rFonts w:ascii="Times New Roman" w:eastAsia="Century" w:hAnsi="Times New Roman" w:cs="Times New Roman"/>
          <w:sz w:val="24"/>
          <w:szCs w:val="24"/>
        </w:rPr>
        <w:t xml:space="preserve"> conforme quantidades e especificações técnicas constantes no </w:t>
      </w:r>
      <w:r w:rsidRPr="001F6B61">
        <w:rPr>
          <w:rFonts w:ascii="Times New Roman" w:hAnsi="Times New Roman" w:cs="Times New Roman"/>
          <w:sz w:val="24"/>
          <w:szCs w:val="24"/>
        </w:rPr>
        <w:t>Edital e seus anexos.</w:t>
      </w:r>
    </w:p>
    <w:p w14:paraId="7B16CD19"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 São anexos a este instrumento e vinculam esta contratação, independentemente de transcrição:</w:t>
      </w:r>
    </w:p>
    <w:p w14:paraId="34C73DFB"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1.2.1 Anexo I - Termo de Referência e seus anexos</w:t>
      </w:r>
    </w:p>
    <w:p w14:paraId="5AA19070"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1.2.2 Anexo II- Modelo de apresentação da proposta</w:t>
      </w:r>
    </w:p>
    <w:p w14:paraId="032EF2C1"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1.2.3 Anexo III–Planilha Orçamentária estimada </w:t>
      </w:r>
    </w:p>
    <w:p w14:paraId="3B239654"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1.2.4 Anexo IV – Declaração Unificada</w:t>
      </w:r>
    </w:p>
    <w:p w14:paraId="5F4AE18B"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1.2.5 Anexo V– Minuta da Ata de Registro de Preços</w:t>
      </w:r>
    </w:p>
    <w:p w14:paraId="56BB77D9" w14:textId="77777777" w:rsidR="00822CA5" w:rsidRPr="001F6B61" w:rsidRDefault="00822CA5" w:rsidP="001F6B61">
      <w:pPr>
        <w:pStyle w:val="Nivel3"/>
        <w:spacing w:beforeLines="120" w:before="288" w:afterLines="120" w:after="288" w:line="480"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1.2.6 Anexo VI – Minuta de Contrato</w:t>
      </w:r>
    </w:p>
    <w:p w14:paraId="00536524" w14:textId="6450F01F" w:rsidR="00822CA5" w:rsidRPr="001F6B61" w:rsidRDefault="00822CA5" w:rsidP="001F6B61">
      <w:pPr>
        <w:pStyle w:val="Nivel2"/>
        <w:spacing w:beforeLines="120" w:before="288" w:afterLines="120" w:after="288"/>
        <w:ind w:left="0" w:firstLine="0"/>
        <w:contextualSpacing/>
        <w:rPr>
          <w:rFonts w:ascii="Times New Roman" w:hAnsi="Times New Roman" w:cs="Times New Roman"/>
          <w:b/>
          <w:bCs/>
          <w:color w:val="auto"/>
          <w:sz w:val="24"/>
          <w:szCs w:val="24"/>
        </w:rPr>
      </w:pPr>
      <w:r w:rsidRPr="001F6B61">
        <w:rPr>
          <w:rFonts w:ascii="Times New Roman" w:hAnsi="Times New Roman" w:cs="Times New Roman"/>
          <w:b/>
          <w:bCs/>
          <w:color w:val="auto"/>
          <w:sz w:val="24"/>
          <w:szCs w:val="24"/>
        </w:rPr>
        <w:lastRenderedPageBreak/>
        <w:t xml:space="preserve">2. </w:t>
      </w:r>
      <w:r w:rsidRPr="001F6B61">
        <w:rPr>
          <w:rFonts w:ascii="Times New Roman" w:hAnsi="Times New Roman" w:cs="Times New Roman"/>
          <w:b/>
          <w:bCs/>
          <w:sz w:val="24"/>
          <w:szCs w:val="24"/>
          <w:highlight w:val="white"/>
        </w:rPr>
        <w:t>VALOR ESTIMADO, CRITÉRIOS DE ACEITABILIDADE</w:t>
      </w:r>
      <w:r w:rsidRPr="001F6B61">
        <w:rPr>
          <w:rFonts w:ascii="Times New Roman" w:hAnsi="Times New Roman" w:cs="Times New Roman"/>
          <w:b/>
          <w:bCs/>
          <w:sz w:val="24"/>
          <w:szCs w:val="24"/>
        </w:rPr>
        <w:t xml:space="preserve"> E DOTAÇÃO ORÇAMENTÁRIA</w:t>
      </w:r>
    </w:p>
    <w:p w14:paraId="1A5BD625" w14:textId="4DDEB3FC"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b/>
          <w:bCs/>
          <w:sz w:val="24"/>
          <w:szCs w:val="24"/>
        </w:rPr>
        <w:t xml:space="preserve">2.1. </w:t>
      </w:r>
      <w:r w:rsidRPr="001F6B61">
        <w:rPr>
          <w:rFonts w:ascii="Times New Roman" w:hAnsi="Times New Roman" w:cs="Times New Roman"/>
          <w:sz w:val="24"/>
          <w:szCs w:val="24"/>
        </w:rPr>
        <w:t xml:space="preserve"> O orçamento dos objetos pretendidos foi elaborado com base na pesquisa de preços no PNCP (Portal Nacional de Contratações Públicas), Compras Governamentais, Banco de preços e Internet. O valor total estimado é de </w:t>
      </w:r>
      <w:r w:rsidR="008518FB" w:rsidRPr="001F6B61">
        <w:rPr>
          <w:rFonts w:ascii="Times New Roman" w:hAnsi="Times New Roman" w:cs="Times New Roman"/>
          <w:b/>
          <w:bCs/>
          <w:sz w:val="24"/>
          <w:szCs w:val="24"/>
        </w:rPr>
        <w:t>R$ 763.200,00 (setecentos e sessenta e três mil e duzentos reais),</w:t>
      </w:r>
      <w:r w:rsidRPr="001F6B61">
        <w:rPr>
          <w:rFonts w:ascii="Times New Roman" w:hAnsi="Times New Roman" w:cs="Times New Roman"/>
          <w:sz w:val="24"/>
          <w:szCs w:val="24"/>
        </w:rPr>
        <w:t xml:space="preserve"> conforme Planilha Orçamentaria-ANEXO III.</w:t>
      </w:r>
    </w:p>
    <w:p w14:paraId="5033088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sz w:val="24"/>
          <w:szCs w:val="24"/>
        </w:rPr>
        <w:t>2.1.1</w:t>
      </w:r>
      <w:r w:rsidRPr="001F6B61">
        <w:rPr>
          <w:rFonts w:ascii="Times New Roman" w:hAnsi="Times New Roman" w:cs="Times New Roman"/>
          <w:sz w:val="24"/>
          <w:szCs w:val="24"/>
        </w:rPr>
        <w:t xml:space="preserve"> Este valor, tem por base a estimativa de preços para o período 12 (doze) meses, sendo assim, de melhor mensuração para cálculos de eventuais modificações gerais do contrato (reajuste, revisão e repactuação).</w:t>
      </w:r>
    </w:p>
    <w:p w14:paraId="50DB2F5D" w14:textId="77777777" w:rsidR="00822CA5" w:rsidRPr="001F6B61" w:rsidRDefault="00822CA5" w:rsidP="001F6B61">
      <w:pPr>
        <w:pStyle w:val="Nivel3"/>
        <w:ind w:left="0" w:firstLine="0"/>
        <w:contextualSpacing/>
        <w:rPr>
          <w:rFonts w:ascii="Times New Roman" w:hAnsi="Times New Roman" w:cs="Times New Roman"/>
          <w:sz w:val="24"/>
          <w:szCs w:val="24"/>
        </w:rPr>
      </w:pPr>
      <w:r w:rsidRPr="001F6B61">
        <w:rPr>
          <w:rFonts w:ascii="Times New Roman" w:hAnsi="Times New Roman" w:cs="Times New Roman"/>
          <w:b/>
          <w:bCs/>
          <w:color w:val="auto"/>
          <w:sz w:val="24"/>
          <w:szCs w:val="24"/>
        </w:rPr>
        <w:t xml:space="preserve">2.1.2 </w:t>
      </w:r>
      <w:r w:rsidRPr="001F6B61">
        <w:rPr>
          <w:rFonts w:ascii="Times New Roman" w:hAnsi="Times New Roman" w:cs="Times New Roman"/>
          <w:sz w:val="24"/>
          <w:szCs w:val="24"/>
        </w:rPr>
        <w:t>Os critérios de aceitabilidade dos preços unitário e global, com fixação de preços máximos para ambos, são aqueles que constam na planilha orçamentária de referência (</w:t>
      </w:r>
      <w:r w:rsidRPr="001F6B61">
        <w:rPr>
          <w:rFonts w:ascii="Times New Roman" w:hAnsi="Times New Roman" w:cs="Times New Roman"/>
          <w:color w:val="auto"/>
          <w:sz w:val="24"/>
          <w:szCs w:val="24"/>
        </w:rPr>
        <w:t>Anexo III)</w:t>
      </w:r>
      <w:r w:rsidRPr="001F6B61">
        <w:rPr>
          <w:rFonts w:ascii="Times New Roman" w:hAnsi="Times New Roman" w:cs="Times New Roman"/>
          <w:sz w:val="24"/>
          <w:szCs w:val="24"/>
        </w:rPr>
        <w:t xml:space="preserve">. É vedada a aceitação de preços unitários e global acima dos previstos no orçamento de referência de que trata o item 2.1. </w:t>
      </w:r>
    </w:p>
    <w:p w14:paraId="03B4ECAA" w14:textId="77777777" w:rsidR="00822CA5" w:rsidRPr="001F6B61" w:rsidRDefault="00822CA5" w:rsidP="001F6B61">
      <w:pPr>
        <w:pStyle w:val="Nivel3"/>
        <w:ind w:left="0" w:firstLine="0"/>
        <w:contextualSpacing/>
        <w:rPr>
          <w:rFonts w:ascii="Times New Roman" w:hAnsi="Times New Roman" w:cs="Times New Roman"/>
          <w:b/>
          <w:bCs/>
          <w:sz w:val="24"/>
          <w:szCs w:val="24"/>
        </w:rPr>
      </w:pPr>
    </w:p>
    <w:p w14:paraId="4EE7DC1F" w14:textId="77777777" w:rsidR="00822CA5" w:rsidRPr="001F6B61" w:rsidRDefault="00822CA5" w:rsidP="001F6B61">
      <w:pPr>
        <w:pStyle w:val="Nivel3"/>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 xml:space="preserve">2.1.3 </w:t>
      </w:r>
      <w:r w:rsidRPr="001F6B61">
        <w:rPr>
          <w:rFonts w:ascii="Times New Roman" w:hAnsi="Times New Roman" w:cs="Times New Roman"/>
          <w:sz w:val="24"/>
          <w:szCs w:val="24"/>
        </w:rPr>
        <w:t>É importante ressaltar que, valor estimado no TERMO DE REFERÊNCIA, oriundo do Estudo Técnico preliminar, se trata de uma estimativa preliminar conforme exigência no Inciso IV, § 1°, Art. 18 da Lei n° 14.133/2021, para fins de licitação prevalece o valor estabelecido no subitem 2.1 e anexo III do presente edital.</w:t>
      </w:r>
    </w:p>
    <w:p w14:paraId="2FF46B1A" w14:textId="77777777" w:rsidR="00822CA5" w:rsidRPr="001F6B61" w:rsidRDefault="00822CA5" w:rsidP="001F6B61">
      <w:pPr>
        <w:pStyle w:val="Nivel3"/>
        <w:ind w:left="0" w:firstLine="0"/>
        <w:contextualSpacing/>
        <w:rPr>
          <w:rFonts w:ascii="Times New Roman" w:hAnsi="Times New Roman" w:cs="Times New Roman"/>
          <w:b/>
          <w:bCs/>
          <w:sz w:val="24"/>
          <w:szCs w:val="24"/>
        </w:rPr>
      </w:pPr>
    </w:p>
    <w:p w14:paraId="5A34D649" w14:textId="554F6050" w:rsidR="00822CA5" w:rsidRPr="001F6B61" w:rsidRDefault="00822CA5" w:rsidP="001F6B61">
      <w:pPr>
        <w:pStyle w:val="Nivel3"/>
        <w:ind w:left="0" w:firstLine="0"/>
        <w:rPr>
          <w:rFonts w:ascii="Times New Roman" w:hAnsi="Times New Roman" w:cs="Times New Roman"/>
          <w:sz w:val="24"/>
          <w:szCs w:val="24"/>
        </w:rPr>
      </w:pPr>
      <w:r w:rsidRPr="001F6B61">
        <w:rPr>
          <w:rFonts w:ascii="Times New Roman" w:hAnsi="Times New Roman" w:cs="Times New Roman"/>
          <w:sz w:val="24"/>
          <w:szCs w:val="24"/>
        </w:rPr>
        <w:t xml:space="preserve">2.1.3 A Dotação Orçamentária indicada para a contratação é a seguinte: </w:t>
      </w:r>
    </w:p>
    <w:p w14:paraId="2D0F1896" w14:textId="77777777" w:rsidR="008518FB" w:rsidRPr="001F6B61" w:rsidRDefault="008518FB" w:rsidP="001F6B61">
      <w:pPr>
        <w:pStyle w:val="Nivel3"/>
        <w:ind w:left="0" w:firstLine="0"/>
        <w:contextualSpacing/>
        <w:jc w:val="left"/>
        <w:rPr>
          <w:rFonts w:ascii="Times New Roman" w:hAnsi="Times New Roman" w:cs="Times New Roman"/>
          <w:b/>
          <w:bCs/>
          <w:sz w:val="24"/>
          <w:szCs w:val="24"/>
        </w:rPr>
      </w:pPr>
      <w:r w:rsidRPr="001F6B61">
        <w:rPr>
          <w:rFonts w:ascii="Times New Roman" w:hAnsi="Times New Roman" w:cs="Times New Roman"/>
          <w:b/>
          <w:bCs/>
          <w:sz w:val="24"/>
          <w:szCs w:val="24"/>
        </w:rPr>
        <w:t>Programa de trabalho: 014601041220102212</w:t>
      </w:r>
    </w:p>
    <w:p w14:paraId="372EFB66" w14:textId="77777777" w:rsidR="008518FB" w:rsidRPr="001F6B61" w:rsidRDefault="008518FB" w:rsidP="001F6B61">
      <w:pPr>
        <w:pStyle w:val="Nivel3"/>
        <w:ind w:left="0" w:firstLine="0"/>
        <w:contextualSpacing/>
        <w:jc w:val="left"/>
        <w:rPr>
          <w:rFonts w:ascii="Times New Roman" w:hAnsi="Times New Roman" w:cs="Times New Roman"/>
          <w:b/>
          <w:bCs/>
          <w:sz w:val="24"/>
          <w:szCs w:val="24"/>
        </w:rPr>
      </w:pPr>
      <w:r w:rsidRPr="001F6B61">
        <w:rPr>
          <w:rFonts w:ascii="Times New Roman" w:hAnsi="Times New Roman" w:cs="Times New Roman"/>
          <w:b/>
          <w:bCs/>
          <w:sz w:val="24"/>
          <w:szCs w:val="24"/>
        </w:rPr>
        <w:t>Elemento de despesa: 3.3.90.39.00</w:t>
      </w:r>
    </w:p>
    <w:p w14:paraId="349ADCFB" w14:textId="206F47C8" w:rsidR="00822CA5" w:rsidRPr="001F6B61" w:rsidRDefault="008518FB" w:rsidP="001F6B61">
      <w:pPr>
        <w:pStyle w:val="Nivel3"/>
        <w:ind w:left="0" w:firstLine="0"/>
        <w:contextualSpacing/>
        <w:rPr>
          <w:rFonts w:ascii="Times New Roman" w:hAnsi="Times New Roman" w:cs="Times New Roman"/>
          <w:b/>
          <w:bCs/>
          <w:sz w:val="24"/>
          <w:szCs w:val="24"/>
        </w:rPr>
      </w:pPr>
      <w:r w:rsidRPr="001F6B61">
        <w:rPr>
          <w:rFonts w:ascii="Times New Roman" w:hAnsi="Times New Roman" w:cs="Times New Roman"/>
          <w:b/>
          <w:bCs/>
          <w:sz w:val="24"/>
          <w:szCs w:val="24"/>
        </w:rPr>
        <w:t>Fonte:1500.</w:t>
      </w:r>
    </w:p>
    <w:p w14:paraId="341C516A"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b/>
          <w:bCs/>
          <w:sz w:val="24"/>
          <w:szCs w:val="24"/>
          <w:lang w:eastAsia="pt-BR"/>
        </w:rPr>
      </w:pPr>
      <w:r w:rsidRPr="001F6B61">
        <w:rPr>
          <w:rFonts w:ascii="Times New Roman" w:eastAsia="Times New Roman" w:hAnsi="Times New Roman" w:cs="Times New Roman"/>
          <w:b/>
          <w:bCs/>
          <w:sz w:val="24"/>
          <w:szCs w:val="24"/>
          <w:lang w:eastAsia="pt-BR"/>
        </w:rPr>
        <w:t>3. FORMALIZAÇÃO DA ATA DE REGISTRO DE PREÇOS.</w:t>
      </w:r>
    </w:p>
    <w:p w14:paraId="3D6C2D3E"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b/>
          <w:bCs/>
          <w:sz w:val="24"/>
          <w:szCs w:val="24"/>
          <w:lang w:eastAsia="pt-BR"/>
        </w:rPr>
      </w:pPr>
    </w:p>
    <w:p w14:paraId="7A108647"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t>3.1</w:t>
      </w:r>
      <w:r w:rsidRPr="001F6B61">
        <w:rPr>
          <w:rFonts w:ascii="Times New Roman" w:eastAsia="Times New Roman" w:hAnsi="Times New Roman" w:cs="Times New Roman"/>
          <w:sz w:val="24"/>
          <w:szCs w:val="24"/>
          <w:lang w:eastAsia="pt-BR"/>
        </w:rPr>
        <w:t xml:space="preserve"> - Uma vez homologado o resultado da licitação pelo Ordenador de Despesa, será formalizada a ATA DE REGISTRO DE PREÇOS, conforme o ANEXO V, que constitui documento vinculativo obrigacional, com características de compromisso para a futura contratação, com validade de 1(um) ano e poderá ser prorrogada por igual período desde que comprovado o preço e vantajosidade, de acordo com a Lei 14.133/2021 art. 84. </w:t>
      </w:r>
    </w:p>
    <w:p w14:paraId="66FC3B11" w14:textId="77777777" w:rsidR="00822CA5" w:rsidRPr="001F6B61" w:rsidRDefault="00822CA5" w:rsidP="001F6B61">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7572DCF4"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lastRenderedPageBreak/>
        <w:t>3.2</w:t>
      </w:r>
      <w:r w:rsidRPr="001F6B61">
        <w:rPr>
          <w:rFonts w:ascii="Times New Roman" w:eastAsia="Times New Roman" w:hAnsi="Times New Roman" w:cs="Times New Roman"/>
          <w:sz w:val="24"/>
          <w:szCs w:val="24"/>
          <w:lang w:eastAsia="pt-BR"/>
        </w:rPr>
        <w:t xml:space="preserve"> –A Administração convocará formalmente a(s) licitante(s) classificada(s) em primeiro lugar, com antecedência mínima de 5 (cinco) dias úteis, informando o local e data para assinatura da Ata de Registro de Preços. A convocação far-se-á através de e-mail, dentro do prazo de validade de sua proposta. </w:t>
      </w:r>
    </w:p>
    <w:p w14:paraId="52937E6A" w14:textId="77777777" w:rsidR="00822CA5" w:rsidRPr="001F6B61" w:rsidRDefault="00822CA5" w:rsidP="001F6B61">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7F65996C"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t>3.2.1</w:t>
      </w:r>
      <w:r w:rsidRPr="001F6B61">
        <w:rPr>
          <w:rFonts w:ascii="Times New Roman" w:eastAsia="Times New Roman" w:hAnsi="Times New Roman" w:cs="Times New Roman"/>
          <w:sz w:val="24"/>
          <w:szCs w:val="24"/>
          <w:lang w:eastAsia="pt-BR"/>
        </w:rPr>
        <w:t xml:space="preserve"> - O prazo previsto no item anterior poderá ser prorrogado uma vez, por igual período, quando, durante o seu transcurso, for solicitado pelo fornecedor convocado, desde que ocorra motivo justificado e aceito pela Administração. </w:t>
      </w:r>
    </w:p>
    <w:p w14:paraId="77BBBA2B"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77E20039"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t>3.2.2</w:t>
      </w:r>
      <w:r w:rsidRPr="001F6B61">
        <w:rPr>
          <w:rFonts w:ascii="Times New Roman" w:eastAsia="Times New Roman" w:hAnsi="Times New Roman" w:cs="Times New Roman"/>
          <w:sz w:val="24"/>
          <w:szCs w:val="24"/>
          <w:lang w:eastAsia="pt-BR"/>
        </w:rPr>
        <w:t xml:space="preserve"> - Quando do comparecimento da empresa para assinatura da Ata, deverão ser apresentados os documentos de Carteira de Identidade e o Cadastro de Pessoas Físicas (CPF) do responsável pela assinatura da Ata e o ato constitutivo, estatuto ou contrato social em vigor. Se for procurador, apresentar, juntamente, a procuração comprovando o mandato. </w:t>
      </w:r>
    </w:p>
    <w:p w14:paraId="342F8D9C" w14:textId="77777777" w:rsidR="00822CA5" w:rsidRPr="001F6B61" w:rsidRDefault="00822CA5" w:rsidP="001F6B61">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1F5859BD" w14:textId="77777777" w:rsidR="00822CA5" w:rsidRPr="001F6B61" w:rsidRDefault="00822CA5" w:rsidP="001F6B61">
      <w:pPr>
        <w:numPr>
          <w:ilvl w:val="0"/>
          <w:numId w:val="2"/>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t>3.2.3</w:t>
      </w:r>
      <w:r w:rsidRPr="001F6B61">
        <w:rPr>
          <w:rFonts w:ascii="Times New Roman" w:eastAsia="Times New Roman" w:hAnsi="Times New Roman" w:cs="Times New Roman"/>
          <w:sz w:val="24"/>
          <w:szCs w:val="24"/>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1B7766C1" w14:textId="77777777" w:rsidR="00822CA5" w:rsidRPr="001F6B61" w:rsidRDefault="00822CA5" w:rsidP="001F6B61">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4EADAB57" w14:textId="77777777" w:rsidR="00822CA5" w:rsidRPr="001F6B61" w:rsidRDefault="00822CA5" w:rsidP="001F6B61">
      <w:pPr>
        <w:numPr>
          <w:ilvl w:val="0"/>
          <w:numId w:val="3"/>
        </w:numPr>
        <w:autoSpaceDE w:val="0"/>
        <w:autoSpaceDN w:val="0"/>
        <w:adjustRightInd w:val="0"/>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b/>
          <w:bCs/>
          <w:sz w:val="24"/>
          <w:szCs w:val="24"/>
          <w:lang w:eastAsia="pt-BR"/>
        </w:rPr>
        <w:t>3.2.3.1</w:t>
      </w:r>
      <w:r w:rsidRPr="001F6B61">
        <w:rPr>
          <w:rFonts w:ascii="Times New Roman" w:eastAsia="Times New Roman" w:hAnsi="Times New Roman" w:cs="Times New Roman"/>
          <w:sz w:val="24"/>
          <w:szCs w:val="24"/>
          <w:lang w:eastAsia="pt-BR"/>
        </w:rPr>
        <w:t xml:space="preserve"> - Os órgãos e entidades que não participaram do registro de preços, quando desejarem fazer uso da ata de registro de preços, deverão consultar o fornecedor e órgão gerenciador da ata para manifestação sobre a possibilidade de adesão. </w:t>
      </w:r>
    </w:p>
    <w:p w14:paraId="77930F67" w14:textId="77777777" w:rsidR="00822CA5" w:rsidRPr="001F6B61" w:rsidRDefault="00822CA5" w:rsidP="001F6B61">
      <w:pPr>
        <w:autoSpaceDE w:val="0"/>
        <w:autoSpaceDN w:val="0"/>
        <w:adjustRightInd w:val="0"/>
        <w:spacing w:after="0" w:line="276" w:lineRule="auto"/>
        <w:jc w:val="both"/>
        <w:rPr>
          <w:rFonts w:ascii="Times New Roman" w:eastAsia="Times New Roman" w:hAnsi="Times New Roman" w:cs="Times New Roman"/>
          <w:sz w:val="24"/>
          <w:szCs w:val="24"/>
          <w:lang w:eastAsia="pt-BR"/>
        </w:rPr>
      </w:pPr>
    </w:p>
    <w:p w14:paraId="53B3318A" w14:textId="4E49380C" w:rsidR="00822CA5" w:rsidRPr="001F6B61" w:rsidRDefault="00822CA5" w:rsidP="001F6B61">
      <w:pPr>
        <w:widowControl w:val="0"/>
        <w:tabs>
          <w:tab w:val="left" w:pos="487"/>
        </w:tabs>
        <w:autoSpaceDE w:val="0"/>
        <w:autoSpaceDN w:val="0"/>
        <w:spacing w:after="0" w:line="276" w:lineRule="auto"/>
        <w:jc w:val="both"/>
        <w:rPr>
          <w:rFonts w:ascii="Times New Roman" w:hAnsi="Times New Roman" w:cs="Times New Roman"/>
          <w:bCs/>
          <w:sz w:val="24"/>
          <w:szCs w:val="24"/>
        </w:rPr>
      </w:pPr>
      <w:r w:rsidRPr="001F6B61">
        <w:rPr>
          <w:rFonts w:ascii="Times New Roman" w:eastAsia="Times New Roman" w:hAnsi="Times New Roman" w:cs="Times New Roman"/>
          <w:b/>
          <w:bCs/>
          <w:sz w:val="24"/>
          <w:szCs w:val="24"/>
          <w:lang w:eastAsia="pt-BR"/>
        </w:rPr>
        <w:t>3.2.3.2</w:t>
      </w:r>
      <w:r w:rsidRPr="001F6B61">
        <w:rPr>
          <w:rFonts w:ascii="Times New Roman" w:eastAsia="Times New Roman" w:hAnsi="Times New Roman" w:cs="Times New Roman"/>
          <w:sz w:val="24"/>
          <w:szCs w:val="24"/>
          <w:lang w:eastAsia="pt-BR"/>
        </w:rPr>
        <w:t xml:space="preserve"> As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aquisições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contratações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adicionais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não</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poderão</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exceder,</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por</w:t>
      </w:r>
      <w:r w:rsidRPr="001F6B61">
        <w:rPr>
          <w:rFonts w:ascii="Times New Roman" w:hAnsi="Times New Roman" w:cs="Times New Roman"/>
          <w:bCs/>
          <w:spacing w:val="-11"/>
          <w:sz w:val="24"/>
          <w:szCs w:val="24"/>
        </w:rPr>
        <w:t xml:space="preserve"> </w:t>
      </w:r>
      <w:r w:rsidRPr="001F6B61">
        <w:rPr>
          <w:rFonts w:ascii="Times New Roman" w:hAnsi="Times New Roman" w:cs="Times New Roman"/>
          <w:bCs/>
          <w:sz w:val="24"/>
          <w:szCs w:val="24"/>
        </w:rPr>
        <w:t>órgão</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entidade,</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50%</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(cinquenta por cento) dos quantitativos dos itens do instrumento convocatório registrados na ata de registro de preços para o gerenciador e para os participantes.</w:t>
      </w:r>
    </w:p>
    <w:p w14:paraId="30115614" w14:textId="77777777" w:rsidR="004B02A6" w:rsidRPr="001F6B61" w:rsidRDefault="004B02A6" w:rsidP="001F6B61">
      <w:pPr>
        <w:widowControl w:val="0"/>
        <w:tabs>
          <w:tab w:val="left" w:pos="487"/>
        </w:tabs>
        <w:autoSpaceDE w:val="0"/>
        <w:autoSpaceDN w:val="0"/>
        <w:spacing w:after="0" w:line="276" w:lineRule="auto"/>
        <w:jc w:val="both"/>
        <w:rPr>
          <w:rFonts w:ascii="Times New Roman" w:hAnsi="Times New Roman" w:cs="Times New Roman"/>
          <w:bCs/>
          <w:sz w:val="24"/>
          <w:szCs w:val="24"/>
          <w:u w:val="single" w:color="000009"/>
        </w:rPr>
      </w:pPr>
    </w:p>
    <w:p w14:paraId="3756C3F6" w14:textId="1F5DBB3F" w:rsidR="004B02A6" w:rsidRPr="001F6B61" w:rsidRDefault="00822CA5" w:rsidP="001F6B61">
      <w:pPr>
        <w:autoSpaceDE w:val="0"/>
        <w:autoSpaceDN w:val="0"/>
        <w:adjustRightInd w:val="0"/>
        <w:spacing w:after="0" w:line="276" w:lineRule="auto"/>
        <w:jc w:val="both"/>
        <w:rPr>
          <w:rFonts w:ascii="Times New Roman" w:eastAsia="Century" w:hAnsi="Times New Roman" w:cs="Times New Roman"/>
          <w:b/>
          <w:color w:val="000000"/>
          <w:sz w:val="24"/>
          <w:szCs w:val="24"/>
        </w:rPr>
      </w:pPr>
      <w:bookmarkStart w:id="2" w:name="_Hlk213140607"/>
      <w:r w:rsidRPr="001F6B61">
        <w:rPr>
          <w:rFonts w:ascii="Times New Roman" w:hAnsi="Times New Roman" w:cs="Times New Roman"/>
          <w:b/>
          <w:bCs/>
          <w:sz w:val="24"/>
          <w:szCs w:val="24"/>
        </w:rPr>
        <w:t xml:space="preserve">4. DO </w:t>
      </w:r>
      <w:r w:rsidRPr="001F6B61">
        <w:rPr>
          <w:rFonts w:ascii="Times New Roman" w:eastAsia="Century" w:hAnsi="Times New Roman" w:cs="Times New Roman"/>
          <w:b/>
          <w:color w:val="000000"/>
          <w:sz w:val="24"/>
          <w:szCs w:val="24"/>
        </w:rPr>
        <w:t xml:space="preserve">ORGÃO GERENCIADOR </w:t>
      </w:r>
    </w:p>
    <w:p w14:paraId="69E51F6C" w14:textId="77777777" w:rsidR="00A21CA8" w:rsidRPr="001F6B61" w:rsidRDefault="00A21CA8" w:rsidP="001F6B61">
      <w:pPr>
        <w:autoSpaceDE w:val="0"/>
        <w:autoSpaceDN w:val="0"/>
        <w:adjustRightInd w:val="0"/>
        <w:spacing w:after="0" w:line="276" w:lineRule="auto"/>
        <w:jc w:val="both"/>
        <w:rPr>
          <w:rFonts w:ascii="Times New Roman" w:hAnsi="Times New Roman" w:cs="Times New Roman"/>
          <w:color w:val="000000"/>
          <w:sz w:val="24"/>
          <w:szCs w:val="24"/>
        </w:rPr>
      </w:pPr>
    </w:p>
    <w:p w14:paraId="1C0B9779" w14:textId="0BE0AF41" w:rsidR="00822CA5" w:rsidRPr="001F6B61" w:rsidRDefault="00822CA5" w:rsidP="001F6B61">
      <w:pPr>
        <w:spacing w:after="0" w:line="276" w:lineRule="auto"/>
        <w:jc w:val="both"/>
        <w:rPr>
          <w:rFonts w:ascii="Times New Roman" w:eastAsia="Times New Roman" w:hAnsi="Times New Roman" w:cs="Times New Roman"/>
          <w:color w:val="333333"/>
          <w:sz w:val="24"/>
          <w:szCs w:val="24"/>
          <w:lang w:eastAsia="pt-BR"/>
        </w:rPr>
      </w:pPr>
      <w:r w:rsidRPr="001F6B61">
        <w:rPr>
          <w:rFonts w:ascii="Times New Roman" w:eastAsia="Century" w:hAnsi="Times New Roman" w:cs="Times New Roman"/>
          <w:b/>
          <w:bCs/>
          <w:color w:val="000000"/>
          <w:sz w:val="24"/>
          <w:szCs w:val="24"/>
        </w:rPr>
        <w:t>4.1</w:t>
      </w:r>
      <w:r w:rsidRPr="001F6B61">
        <w:rPr>
          <w:rFonts w:ascii="Times New Roman" w:eastAsia="Century" w:hAnsi="Times New Roman" w:cs="Times New Roman"/>
          <w:color w:val="000000"/>
          <w:sz w:val="24"/>
          <w:szCs w:val="24"/>
        </w:rPr>
        <w:t xml:space="preserve"> </w:t>
      </w:r>
      <w:r w:rsidRPr="001F6B61">
        <w:rPr>
          <w:rFonts w:ascii="Times New Roman" w:eastAsia="Times New Roman" w:hAnsi="Times New Roman" w:cs="Times New Roman"/>
          <w:color w:val="333333"/>
          <w:sz w:val="24"/>
          <w:szCs w:val="24"/>
          <w:lang w:eastAsia="pt-BR"/>
        </w:rPr>
        <w:t xml:space="preserve">Secretaria Municipal de </w:t>
      </w:r>
      <w:r w:rsidR="00201819" w:rsidRPr="001F6B61">
        <w:rPr>
          <w:rFonts w:ascii="Times New Roman" w:eastAsia="Times New Roman" w:hAnsi="Times New Roman" w:cs="Times New Roman"/>
          <w:color w:val="333333"/>
          <w:sz w:val="24"/>
          <w:szCs w:val="24"/>
          <w:lang w:eastAsia="pt-BR"/>
        </w:rPr>
        <w:t>Comunicação Social</w:t>
      </w:r>
      <w:r w:rsidRPr="001F6B61">
        <w:rPr>
          <w:rFonts w:ascii="Times New Roman" w:eastAsia="Times New Roman" w:hAnsi="Times New Roman" w:cs="Times New Roman"/>
          <w:color w:val="333333"/>
          <w:sz w:val="24"/>
          <w:szCs w:val="24"/>
          <w:lang w:eastAsia="pt-BR"/>
        </w:rPr>
        <w:t>.</w:t>
      </w:r>
    </w:p>
    <w:p w14:paraId="7DF53A8C" w14:textId="77777777" w:rsidR="004B02A6" w:rsidRPr="001F6B61" w:rsidRDefault="004B02A6" w:rsidP="001F6B61">
      <w:pPr>
        <w:spacing w:after="0" w:line="276" w:lineRule="auto"/>
        <w:jc w:val="both"/>
        <w:rPr>
          <w:rFonts w:ascii="Times New Roman" w:eastAsia="Times New Roman" w:hAnsi="Times New Roman" w:cs="Times New Roman"/>
          <w:color w:val="333333"/>
          <w:sz w:val="24"/>
          <w:szCs w:val="24"/>
          <w:lang w:eastAsia="pt-BR"/>
        </w:rPr>
      </w:pPr>
    </w:p>
    <w:bookmarkEnd w:id="2"/>
    <w:p w14:paraId="290F521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bCs/>
          <w:color w:val="auto"/>
          <w:sz w:val="24"/>
          <w:szCs w:val="24"/>
        </w:rPr>
      </w:pPr>
      <w:r w:rsidRPr="001F6B61">
        <w:rPr>
          <w:rFonts w:ascii="Times New Roman" w:hAnsi="Times New Roman" w:cs="Times New Roman"/>
          <w:b/>
          <w:bCs/>
          <w:color w:val="auto"/>
          <w:sz w:val="24"/>
          <w:szCs w:val="24"/>
        </w:rPr>
        <w:t>5. DA PARTICIPAÇÃO NA LICITAÇÃO</w:t>
      </w:r>
    </w:p>
    <w:p w14:paraId="4BCE49E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p>
    <w:p w14:paraId="43F6DAB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lastRenderedPageBreak/>
        <w:t xml:space="preserve">5.1 Poderão participar desta Licitação os interessados que estiverem previamente credenciados no portal de compras públicas: </w:t>
      </w:r>
      <w:hyperlink r:id="rId9" w:history="1">
        <w:r w:rsidRPr="001F6B61">
          <w:rPr>
            <w:rStyle w:val="Hyperlink"/>
            <w:rFonts w:ascii="Times New Roman" w:eastAsiaTheme="majorEastAsia" w:hAnsi="Times New Roman" w:cs="Times New Roman"/>
            <w:sz w:val="24"/>
            <w:szCs w:val="24"/>
          </w:rPr>
          <w:t>https://www.portaldecompraspublicas.com.br</w:t>
        </w:r>
      </w:hyperlink>
      <w:r w:rsidRPr="001F6B61">
        <w:rPr>
          <w:rFonts w:ascii="Times New Roman" w:hAnsi="Times New Roman" w:cs="Times New Roman"/>
          <w:color w:val="auto"/>
          <w:sz w:val="24"/>
          <w:szCs w:val="24"/>
        </w:rPr>
        <w:t>.</w:t>
      </w:r>
    </w:p>
    <w:p w14:paraId="7030B115"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color w:val="auto"/>
          <w:sz w:val="24"/>
          <w:szCs w:val="24"/>
        </w:rPr>
        <w:t xml:space="preserve">5.1.1 </w:t>
      </w:r>
      <w:r w:rsidRPr="001F6B61">
        <w:rPr>
          <w:rFonts w:ascii="Times New Roman" w:hAnsi="Times New Roman" w:cs="Times New Roman"/>
          <w:sz w:val="24"/>
          <w:szCs w:val="24"/>
        </w:rPr>
        <w:t xml:space="preserve">Os interessados deverão atender às condições exigidas no cadastramento </w:t>
      </w:r>
      <w:r w:rsidRPr="001F6B61">
        <w:rPr>
          <w:rFonts w:ascii="Times New Roman" w:hAnsi="Times New Roman" w:cs="Times New Roman"/>
          <w:color w:val="auto"/>
          <w:sz w:val="24"/>
          <w:szCs w:val="24"/>
        </w:rPr>
        <w:t xml:space="preserve">no portal de compras públicas </w:t>
      </w:r>
      <w:r w:rsidRPr="001F6B61">
        <w:rPr>
          <w:rFonts w:ascii="Times New Roman" w:hAnsi="Times New Roman" w:cs="Times New Roman"/>
          <w:sz w:val="24"/>
          <w:szCs w:val="24"/>
        </w:rPr>
        <w:t>até a data prevista para recebimento das propostas.</w:t>
      </w:r>
    </w:p>
    <w:p w14:paraId="17066B5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FF0000"/>
          <w:sz w:val="24"/>
          <w:szCs w:val="24"/>
        </w:rPr>
      </w:pPr>
    </w:p>
    <w:p w14:paraId="6C50B40E"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eastAsia="Calibri" w:hAnsi="Times New Roman" w:cs="Times New Roman"/>
          <w:sz w:val="24"/>
          <w:szCs w:val="24"/>
          <w:lang w:eastAsia="en-US"/>
        </w:rPr>
        <w:t xml:space="preserve">5.1.2 </w:t>
      </w:r>
      <w:r w:rsidRPr="001F6B61">
        <w:rPr>
          <w:rFonts w:ascii="Times New Roman" w:hAnsi="Times New Roman" w:cs="Times New Roman"/>
          <w:sz w:val="24"/>
          <w:szCs w:val="24"/>
        </w:rPr>
        <w:t xml:space="preserve">O procedimento será divulgado </w:t>
      </w:r>
      <w:r w:rsidRPr="001F6B61">
        <w:rPr>
          <w:rFonts w:ascii="Times New Roman" w:hAnsi="Times New Roman" w:cs="Times New Roman"/>
          <w:color w:val="auto"/>
          <w:sz w:val="24"/>
          <w:szCs w:val="24"/>
        </w:rPr>
        <w:t>no sítio eletrônico mencionado no item 5.1,</w:t>
      </w:r>
      <w:r w:rsidRPr="001F6B61">
        <w:rPr>
          <w:rFonts w:ascii="Times New Roman" w:hAnsi="Times New Roman" w:cs="Times New Roman"/>
          <w:sz w:val="24"/>
          <w:szCs w:val="24"/>
        </w:rPr>
        <w:t xml:space="preserve"> no Portal Nacional de Contratações Públicas – PNCP e  </w:t>
      </w:r>
      <w:hyperlink r:id="rId10" w:history="1">
        <w:r w:rsidRPr="001F6B61">
          <w:rPr>
            <w:rStyle w:val="Hyperlink"/>
            <w:rFonts w:ascii="Times New Roman" w:eastAsiaTheme="majorEastAsia" w:hAnsi="Times New Roman" w:cs="Times New Roman"/>
            <w:sz w:val="24"/>
            <w:szCs w:val="24"/>
          </w:rPr>
          <w:t>https://transparencia.meriti.rj.gov.br/</w:t>
        </w:r>
      </w:hyperlink>
      <w:r w:rsidRPr="001F6B61">
        <w:rPr>
          <w:rFonts w:ascii="Times New Roman" w:hAnsi="Times New Roman" w:cs="Times New Roman"/>
          <w:sz w:val="24"/>
          <w:szCs w:val="24"/>
        </w:rPr>
        <w:t>.</w:t>
      </w:r>
    </w:p>
    <w:p w14:paraId="6F1879EA"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09F787" w14:textId="77777777" w:rsidR="00822CA5" w:rsidRPr="001F6B61" w:rsidRDefault="00822CA5" w:rsidP="001F6B61">
      <w:pPr>
        <w:pStyle w:val="Nivel2"/>
        <w:spacing w:beforeLines="120" w:before="288" w:afterLines="120" w:after="288"/>
        <w:ind w:left="0" w:firstLine="0"/>
        <w:contextualSpacing/>
        <w:rPr>
          <w:rFonts w:ascii="Times New Roman" w:eastAsia="Calibri" w:hAnsi="Times New Roman" w:cs="Times New Roman"/>
          <w:sz w:val="24"/>
          <w:szCs w:val="24"/>
          <w:lang w:eastAsia="en-US"/>
        </w:rPr>
      </w:pPr>
    </w:p>
    <w:p w14:paraId="2E69B0B7"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eastAsia="Calibri" w:hAnsi="Times New Roman" w:cs="Times New Roman"/>
          <w:sz w:val="24"/>
          <w:szCs w:val="24"/>
          <w:lang w:eastAsia="en-US"/>
        </w:rPr>
        <w:t xml:space="preserve">5.3 - </w:t>
      </w:r>
      <w:r w:rsidRPr="001F6B61">
        <w:rPr>
          <w:rFonts w:ascii="Times New Roman" w:hAnsi="Times New Roman" w:cs="Times New Roman"/>
          <w:color w:val="auto"/>
          <w:sz w:val="24"/>
          <w:szCs w:val="24"/>
        </w:rPr>
        <w:t>É de responsabilidade do cadastrado conferir a exatidão dos seus dados cadastrais no Sistema relacionado neste item 5, além de seus documentos devendo mantê-los atualizados junto aos órgãos responsáveis pela informação, devendo proceder, imediatamente, à correção ou à alteração dos registros tão logo identifique incorreção ou aqueles se tornem desatualizados.</w:t>
      </w:r>
    </w:p>
    <w:p w14:paraId="27AD1893"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5.4- A não observância do disposto no item anterior poderá ensejar desclassificação no momento da habilitação, exceto se o Pregoeiro, em consulta aos sítios eletrônicos oficiais de órgãos e entidades emissores de certidões, lograr êxito em encontrar a(s) certidão(</w:t>
      </w:r>
      <w:proofErr w:type="spellStart"/>
      <w:r w:rsidRPr="001F6B61">
        <w:rPr>
          <w:rFonts w:ascii="Times New Roman" w:hAnsi="Times New Roman" w:cs="Times New Roman"/>
          <w:color w:val="auto"/>
          <w:sz w:val="24"/>
          <w:szCs w:val="24"/>
        </w:rPr>
        <w:t>ões</w:t>
      </w:r>
      <w:proofErr w:type="spellEnd"/>
      <w:r w:rsidRPr="001F6B61">
        <w:rPr>
          <w:rFonts w:ascii="Times New Roman" w:hAnsi="Times New Roman" w:cs="Times New Roman"/>
          <w:color w:val="auto"/>
          <w:sz w:val="24"/>
          <w:szCs w:val="24"/>
        </w:rPr>
        <w:t>) válida(s).</w:t>
      </w:r>
    </w:p>
    <w:p w14:paraId="6F3CFAB3" w14:textId="7C1334EC" w:rsidR="00822CA5" w:rsidRPr="001F6B61" w:rsidRDefault="00822CA5" w:rsidP="001F6B61">
      <w:pPr>
        <w:pStyle w:val="Nivel2"/>
        <w:spacing w:beforeLines="120" w:before="288" w:afterLines="120" w:after="288"/>
        <w:ind w:left="0" w:firstLine="0"/>
        <w:contextualSpacing/>
        <w:rPr>
          <w:rStyle w:val="Hyperlink"/>
          <w:rFonts w:ascii="Times New Roman" w:eastAsiaTheme="majorEastAsia" w:hAnsi="Times New Roman" w:cs="Times New Roman"/>
          <w:color w:val="auto"/>
          <w:sz w:val="24"/>
          <w:szCs w:val="24"/>
        </w:rPr>
      </w:pPr>
      <w:r w:rsidRPr="001F6B61">
        <w:rPr>
          <w:rFonts w:ascii="Times New Roman" w:hAnsi="Times New Roman" w:cs="Times New Roman"/>
          <w:b/>
          <w:bCs/>
          <w:color w:val="auto"/>
          <w:sz w:val="24"/>
          <w:szCs w:val="24"/>
        </w:rPr>
        <w:t>5.5</w:t>
      </w:r>
      <w:r w:rsidRPr="001F6B61">
        <w:rPr>
          <w:rFonts w:ascii="Times New Roman" w:hAnsi="Times New Roman" w:cs="Times New Roman"/>
          <w:color w:val="auto"/>
          <w:sz w:val="24"/>
          <w:szCs w:val="24"/>
        </w:rPr>
        <w:t xml:space="preserve"> - No presente processo licitatório não há participação exclusiva de microempresas e empresas de pequeno porte, </w:t>
      </w:r>
      <w:r w:rsidRPr="001F6B61">
        <w:rPr>
          <w:rFonts w:ascii="Times New Roman" w:hAnsi="Times New Roman" w:cs="Times New Roman"/>
          <w:color w:val="000000" w:themeColor="text1"/>
          <w:sz w:val="24"/>
          <w:szCs w:val="24"/>
        </w:rPr>
        <w:t>porém, será concedido tratamento favorecido previsto</w:t>
      </w:r>
      <w:r w:rsidRPr="001F6B61">
        <w:rPr>
          <w:rStyle w:val="Hyperlink"/>
          <w:rFonts w:ascii="Times New Roman" w:eastAsiaTheme="majorEastAsia" w:hAnsi="Times New Roman" w:cs="Times New Roman"/>
          <w:color w:val="000000" w:themeColor="text1"/>
          <w:sz w:val="24"/>
          <w:szCs w:val="24"/>
        </w:rPr>
        <w:t xml:space="preserve"> no Art. 42 ao 43da Lei Complementar </w:t>
      </w:r>
      <w:r w:rsidRPr="001F6B61">
        <w:rPr>
          <w:rStyle w:val="Hyperlink"/>
          <w:rFonts w:ascii="Times New Roman" w:eastAsiaTheme="majorEastAsia" w:hAnsi="Times New Roman" w:cs="Times New Roman"/>
          <w:color w:val="auto"/>
          <w:sz w:val="24"/>
          <w:szCs w:val="24"/>
        </w:rPr>
        <w:t>nº 123, de 14 de dezembro de 2006, conforme art 4, § 1, Inc II da Lei Federal n 14.133/21.</w:t>
      </w:r>
    </w:p>
    <w:p w14:paraId="36508428" w14:textId="77777777" w:rsidR="00B41824" w:rsidRPr="001F6B61" w:rsidRDefault="00B41824" w:rsidP="001F6B61">
      <w:pPr>
        <w:pStyle w:val="Nivel2"/>
        <w:spacing w:beforeLines="120" w:before="288" w:afterLines="120" w:after="288"/>
        <w:ind w:left="0" w:firstLine="0"/>
        <w:contextualSpacing/>
        <w:rPr>
          <w:rFonts w:ascii="Times New Roman" w:eastAsiaTheme="majorEastAsia" w:hAnsi="Times New Roman" w:cs="Times New Roman"/>
          <w:color w:val="auto"/>
          <w:sz w:val="24"/>
          <w:szCs w:val="24"/>
          <w:u w:val="single"/>
        </w:rPr>
      </w:pPr>
    </w:p>
    <w:p w14:paraId="116AA83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bCs/>
          <w:color w:val="auto"/>
          <w:sz w:val="24"/>
          <w:szCs w:val="24"/>
        </w:rPr>
      </w:pPr>
      <w:bookmarkStart w:id="3" w:name="_Ref117000692"/>
      <w:r w:rsidRPr="001F6B61">
        <w:rPr>
          <w:rFonts w:ascii="Times New Roman" w:hAnsi="Times New Roman" w:cs="Times New Roman"/>
          <w:b/>
          <w:bCs/>
          <w:color w:val="auto"/>
          <w:sz w:val="24"/>
          <w:szCs w:val="24"/>
        </w:rPr>
        <w:t>5.6 Não poderão participar desta licitação:</w:t>
      </w:r>
      <w:bookmarkEnd w:id="3"/>
    </w:p>
    <w:p w14:paraId="43C49502" w14:textId="77777777" w:rsidR="00822CA5" w:rsidRPr="001F6B61" w:rsidRDefault="00822CA5" w:rsidP="001F6B61">
      <w:pPr>
        <w:tabs>
          <w:tab w:val="left" w:pos="1440"/>
        </w:tabs>
        <w:autoSpaceDE w:val="0"/>
        <w:snapToGrid w:val="0"/>
        <w:spacing w:beforeLines="120" w:before="288" w:afterLines="120" w:after="288" w:line="276" w:lineRule="auto"/>
        <w:contextualSpacing/>
        <w:jc w:val="both"/>
        <w:rPr>
          <w:rFonts w:ascii="Times New Roman" w:hAnsi="Times New Roman" w:cs="Times New Roman"/>
          <w:sz w:val="24"/>
          <w:szCs w:val="24"/>
        </w:rPr>
      </w:pPr>
      <w:bookmarkStart w:id="4" w:name="_Ref113883338"/>
      <w:r w:rsidRPr="001F6B61">
        <w:rPr>
          <w:rFonts w:ascii="Times New Roman" w:hAnsi="Times New Roman" w:cs="Times New Roman"/>
          <w:sz w:val="24"/>
          <w:szCs w:val="24"/>
        </w:rPr>
        <w:t>5.6.1 aquele que não atenda às condições deste Edital e seu(s) anexo(s);</w:t>
      </w:r>
    </w:p>
    <w:p w14:paraId="679542B1"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bookmarkStart w:id="5" w:name="_Ref113883003"/>
      <w:bookmarkStart w:id="6" w:name="_Ref114659912"/>
      <w:r w:rsidRPr="001F6B61">
        <w:rPr>
          <w:rFonts w:ascii="Times New Roman" w:hAnsi="Times New Roman" w:cs="Times New Roman"/>
          <w:color w:val="auto"/>
          <w:sz w:val="24"/>
          <w:szCs w:val="24"/>
        </w:rPr>
        <w:t>5.6.2 - Pessoa física ou jurídica que se encontre, ao tempo da licitação, impossibilitada de participar da licitação em decorrência de sanção que lhe foi imposta;</w:t>
      </w:r>
      <w:bookmarkEnd w:id="5"/>
    </w:p>
    <w:p w14:paraId="642C7FC0"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6E238C40" w14:textId="6F12188F" w:rsidR="00822CA5"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5.6.3 - Autor do anteprojeto, do projeto básico ou do projeto executivo, pessoa física ou jurídica, quando a licitação versar sobre serviços ou fornecimento de bens a ele relacionados;</w:t>
      </w:r>
      <w:bookmarkStart w:id="7" w:name="_Ref114659913"/>
      <w:bookmarkStart w:id="8" w:name="_Ref113883339"/>
      <w:bookmarkEnd w:id="4"/>
      <w:bookmarkEnd w:id="6"/>
    </w:p>
    <w:p w14:paraId="24450E7A" w14:textId="77777777" w:rsidR="00201CD9" w:rsidRPr="001F6B61" w:rsidRDefault="00201CD9"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64C8641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76B4B579"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0DA2CB1C"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5.6.5-Aquele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56B73B"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bookmarkStart w:id="9" w:name="_Ref113883579"/>
    </w:p>
    <w:p w14:paraId="4EC025E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5.6.6 empresas controladoras, controladas ou coligadas, nos termos da Lei nº 6.404, de 15 de dezembro de 1976, concorrendo entre si;</w:t>
      </w:r>
      <w:bookmarkEnd w:id="9"/>
    </w:p>
    <w:p w14:paraId="3C7AF618"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543FD521"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5.6.7- Pessoa física ou jurídica que, nos 5 (cinco) anos anteriores à divulgação do edital, tenha sido condenada judicialmente, com trânsito em julgado, por exploração de trabalho infantil, por submissão </w:t>
      </w:r>
    </w:p>
    <w:p w14:paraId="2FE027BC"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de trabalhadores a condições análogas às de escravo ou por contratação de adolescentes nos casos vedados pela legislação trabalhista;</w:t>
      </w:r>
    </w:p>
    <w:p w14:paraId="45611B7B"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bookmarkStart w:id="10" w:name="_Ref113962336"/>
    </w:p>
    <w:p w14:paraId="396822C3"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5.6.8 - Agente público do órgão ou entidade licitante, na qualidade de pessoa física ou de representante de pessoa jurídica;</w:t>
      </w:r>
      <w:bookmarkEnd w:id="10"/>
    </w:p>
    <w:p w14:paraId="6B0A6DF3"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0A28FEB0"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5.6.9 - </w:t>
      </w:r>
      <w:r w:rsidRPr="001F6B6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1F6B61">
          <w:rPr>
            <w:rStyle w:val="Hyperlink"/>
            <w:rFonts w:ascii="Times New Roman" w:eastAsiaTheme="majorEastAsia" w:hAnsi="Times New Roman" w:cs="Times New Roman"/>
            <w:color w:val="auto"/>
            <w:sz w:val="24"/>
            <w:szCs w:val="24"/>
          </w:rPr>
          <w:t>§ 1º do art. 9º da Lei nº 14.133/2021</w:t>
        </w:r>
      </w:hyperlink>
      <w:r w:rsidRPr="001F6B61">
        <w:rPr>
          <w:rFonts w:ascii="Times New Roman" w:hAnsi="Times New Roman" w:cs="Times New Roman"/>
          <w:color w:val="auto"/>
          <w:sz w:val="24"/>
          <w:szCs w:val="24"/>
        </w:rPr>
        <w:t>;</w:t>
      </w:r>
    </w:p>
    <w:p w14:paraId="61BF5FB5"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FF0000"/>
          <w:sz w:val="24"/>
          <w:szCs w:val="24"/>
        </w:rPr>
      </w:pPr>
      <w:bookmarkStart w:id="11" w:name="_Hlk154223269"/>
    </w:p>
    <w:p w14:paraId="05C77E52"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lastRenderedPageBreak/>
        <w:t>5.6.10 - Os profissionais organizados sob a forma de cooperativa poderão participar da licitação quando:</w:t>
      </w:r>
    </w:p>
    <w:p w14:paraId="5145C1EA"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698C9F3B" w14:textId="49EAD1C4"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5.6.10.1 - A constituição e o funcionamento da cooperativa observarem as regras estabelecidas na legislação aplicável, em especial a Lei nº 5.764/1971, a Lei nº 12.690/2012, e a Lei Complementar nº 130/2009;</w:t>
      </w:r>
    </w:p>
    <w:p w14:paraId="52C5885A"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5.6.10.2 - A cooperativa apresentar demonstrativo de atuação em regime cooperado, com repartição de receitas e despesas entre os cooperados;</w:t>
      </w:r>
    </w:p>
    <w:p w14:paraId="7F0CD070"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29A56089"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5.6.10.3 - Qualquer cooperado, com igual qualificação, for capaz de executar o objeto contratado, vedado à Administração indicar nominalmente pessoas;</w:t>
      </w:r>
    </w:p>
    <w:p w14:paraId="48752762"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p>
    <w:p w14:paraId="5174BC9B"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5.6.10.4 - O objeto da licitação referir-se, em se tratando de cooperativas enquadradas na Lei nº 12.690, de 19 de julho de 2012, a serviços especializados constantes do objeto social da cooperativa, a serem executados de forma complementar à sua atuação.</w:t>
      </w:r>
    </w:p>
    <w:bookmarkEnd w:id="11"/>
    <w:p w14:paraId="3CF7BCAE" w14:textId="195FA053"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color w:val="auto"/>
          <w:sz w:val="24"/>
          <w:szCs w:val="24"/>
        </w:rPr>
        <w:t>5.7-</w:t>
      </w:r>
      <w:r w:rsidRPr="001F6B61">
        <w:rPr>
          <w:rFonts w:ascii="Times New Roman" w:hAnsi="Times New Roman" w:cs="Times New Roman"/>
          <w:sz w:val="24"/>
          <w:szCs w:val="24"/>
        </w:rPr>
        <w:t>O impedimento de que trata o item 5.6.2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0E2FEA"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bookmarkStart w:id="12" w:name="art14§4"/>
      <w:bookmarkStart w:id="13" w:name="art14§5"/>
      <w:bookmarkStart w:id="14" w:name="art14§2"/>
      <w:bookmarkEnd w:id="12"/>
      <w:bookmarkEnd w:id="13"/>
      <w:bookmarkEnd w:id="14"/>
      <w:r w:rsidRPr="001F6B61">
        <w:rPr>
          <w:rFonts w:eastAsia="Calibri"/>
          <w:b/>
          <w:bCs/>
          <w:lang w:eastAsia="en-US"/>
        </w:rPr>
        <w:t>6. DAS DECLARAÇÕES E DA APRESENTAÇÃO DA PROPOSTA</w:t>
      </w:r>
    </w:p>
    <w:p w14:paraId="54C107B4"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6.1 - Na presente licitação, a fase de habilitação será realizada após as fases de apresentação de propostas e lances e de julgamento.</w:t>
      </w:r>
    </w:p>
    <w:p w14:paraId="0C51753C"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6.2 –</w:t>
      </w:r>
      <w:r w:rsidRPr="001F6B61">
        <w:rPr>
          <w:rFonts w:ascii="Times New Roman" w:hAnsi="Times New Roman" w:cs="Times New Roman"/>
          <w:color w:val="212121"/>
          <w:sz w:val="24"/>
          <w:szCs w:val="24"/>
        </w:rPr>
        <w:t xml:space="preserve">- </w:t>
      </w:r>
      <w:r w:rsidRPr="001F6B61">
        <w:rPr>
          <w:rFonts w:ascii="Times New Roman" w:hAnsi="Times New Roman" w:cs="Times New Roman"/>
          <w:color w:val="auto"/>
          <w:sz w:val="24"/>
          <w:szCs w:val="24"/>
        </w:rPr>
        <w:t xml:space="preserve">Os licitantes encaminharão, exclusivamente por meio do sistema eletrônico proposta de preços juntamente com o comprovante da </w:t>
      </w:r>
      <w:r w:rsidRPr="001F6B61">
        <w:rPr>
          <w:rFonts w:ascii="Times New Roman" w:hAnsi="Times New Roman" w:cs="Times New Roman"/>
          <w:color w:val="auto"/>
          <w:sz w:val="24"/>
          <w:szCs w:val="24"/>
          <w:u w:val="single"/>
        </w:rPr>
        <w:t xml:space="preserve">Garantia da Proposta </w:t>
      </w:r>
      <w:r w:rsidRPr="001F6B61">
        <w:rPr>
          <w:rFonts w:ascii="Times New Roman" w:hAnsi="Times New Roman" w:cs="Times New Roman"/>
          <w:color w:val="auto"/>
          <w:sz w:val="24"/>
          <w:szCs w:val="24"/>
        </w:rPr>
        <w:t>por uma das formas estabelecidas no §1º do Artigo nº. 96 da Lei 14.133.20211, conforme o critério estabelecido no MODELO DE PROPOSTA – ANEXO II, e de julgamento adotado neste do Edital, até a data e o horário estabelecidos para abertura da sessão pública.</w:t>
      </w:r>
    </w:p>
    <w:p w14:paraId="622154AD" w14:textId="12000AFD" w:rsidR="003758D6" w:rsidRPr="001F6B61" w:rsidRDefault="004B02A6" w:rsidP="001F6B61">
      <w:pPr>
        <w:spacing w:after="0" w:line="240" w:lineRule="auto"/>
        <w:jc w:val="both"/>
        <w:rPr>
          <w:rFonts w:ascii="Times New Roman" w:eastAsia="Calibri" w:hAnsi="Times New Roman" w:cs="Times New Roman"/>
          <w:color w:val="000000"/>
          <w:kern w:val="2"/>
          <w:sz w:val="24"/>
          <w:szCs w:val="24"/>
          <w:lang w:eastAsia="pt-BR"/>
        </w:rPr>
      </w:pPr>
      <w:r w:rsidRPr="001F6B61">
        <w:rPr>
          <w:rFonts w:ascii="Times New Roman" w:hAnsi="Times New Roman" w:cs="Times New Roman"/>
          <w:sz w:val="24"/>
          <w:szCs w:val="24"/>
        </w:rPr>
        <w:t>6.2.1 -</w:t>
      </w:r>
      <w:r w:rsidRPr="001F6B61">
        <w:rPr>
          <w:rFonts w:ascii="Times New Roman" w:hAnsi="Times New Roman" w:cs="Times New Roman"/>
          <w:b/>
          <w:bCs/>
          <w:sz w:val="24"/>
          <w:szCs w:val="24"/>
        </w:rPr>
        <w:t xml:space="preserve"> </w:t>
      </w:r>
      <w:r w:rsidR="003758D6" w:rsidRPr="001F6B61">
        <w:rPr>
          <w:rFonts w:ascii="Times New Roman" w:hAnsi="Times New Roman" w:cs="Times New Roman"/>
          <w:b/>
          <w:bCs/>
          <w:kern w:val="2"/>
          <w:sz w:val="24"/>
          <w:szCs w:val="24"/>
        </w:rPr>
        <w:t xml:space="preserve">Deverá ser apresentada Garantia de Proposta prevista no Artigo 58 da Lei 14.133.2021. </w:t>
      </w:r>
      <w:r w:rsidR="003758D6" w:rsidRPr="001F6B61">
        <w:rPr>
          <w:rFonts w:ascii="Times New Roman" w:eastAsia="Calibri" w:hAnsi="Times New Roman" w:cs="Times New Roman"/>
          <w:color w:val="000000"/>
          <w:kern w:val="2"/>
          <w:sz w:val="24"/>
          <w:szCs w:val="24"/>
          <w:lang w:eastAsia="pt-BR"/>
        </w:rPr>
        <w:t>Comprovante de depósito da quantia equivalente a 1% (um por cento) do valor estimado</w:t>
      </w:r>
      <w:r w:rsidR="00E40322" w:rsidRPr="001F6B61">
        <w:rPr>
          <w:rFonts w:ascii="Times New Roman" w:eastAsia="Calibri" w:hAnsi="Times New Roman" w:cs="Times New Roman"/>
          <w:color w:val="000000"/>
          <w:kern w:val="2"/>
          <w:sz w:val="24"/>
          <w:szCs w:val="24"/>
          <w:lang w:eastAsia="pt-BR"/>
        </w:rPr>
        <w:t xml:space="preserve"> </w:t>
      </w:r>
      <w:r w:rsidR="005A542C">
        <w:rPr>
          <w:rFonts w:ascii="Times New Roman" w:eastAsia="Calibri" w:hAnsi="Times New Roman" w:cs="Times New Roman"/>
          <w:color w:val="000000"/>
          <w:kern w:val="2"/>
          <w:sz w:val="24"/>
          <w:szCs w:val="24"/>
          <w:lang w:eastAsia="pt-BR"/>
        </w:rPr>
        <w:t>g</w:t>
      </w:r>
      <w:r w:rsidR="00E40322" w:rsidRPr="001F6B61">
        <w:rPr>
          <w:rFonts w:ascii="Times New Roman" w:eastAsia="Calibri" w:hAnsi="Times New Roman" w:cs="Times New Roman"/>
          <w:color w:val="000000"/>
          <w:kern w:val="2"/>
          <w:sz w:val="24"/>
          <w:szCs w:val="24"/>
          <w:lang w:eastAsia="pt-BR"/>
        </w:rPr>
        <w:t>lobal</w:t>
      </w:r>
      <w:r w:rsidR="00315ABB">
        <w:rPr>
          <w:rFonts w:ascii="Times New Roman" w:eastAsia="Calibri" w:hAnsi="Times New Roman" w:cs="Times New Roman"/>
          <w:color w:val="000000"/>
          <w:kern w:val="2"/>
          <w:sz w:val="24"/>
          <w:szCs w:val="24"/>
          <w:lang w:eastAsia="pt-BR"/>
        </w:rPr>
        <w:t>, ou do valor global do Lote</w:t>
      </w:r>
      <w:r w:rsidR="005A542C">
        <w:rPr>
          <w:rFonts w:ascii="Times New Roman" w:eastAsia="Calibri" w:hAnsi="Times New Roman" w:cs="Times New Roman"/>
          <w:color w:val="000000"/>
          <w:kern w:val="2"/>
          <w:sz w:val="24"/>
          <w:szCs w:val="24"/>
          <w:lang w:eastAsia="pt-BR"/>
        </w:rPr>
        <w:t xml:space="preserve"> que a empresa deseja participar</w:t>
      </w:r>
      <w:r w:rsidR="00315ABB">
        <w:rPr>
          <w:rFonts w:ascii="Times New Roman" w:eastAsia="Calibri" w:hAnsi="Times New Roman" w:cs="Times New Roman"/>
          <w:color w:val="000000"/>
          <w:kern w:val="2"/>
          <w:sz w:val="24"/>
          <w:szCs w:val="24"/>
          <w:lang w:eastAsia="pt-BR"/>
        </w:rPr>
        <w:t>,</w:t>
      </w:r>
      <w:r w:rsidR="003758D6" w:rsidRPr="001F6B61">
        <w:rPr>
          <w:rFonts w:ascii="Times New Roman" w:eastAsia="Calibri" w:hAnsi="Times New Roman" w:cs="Times New Roman"/>
          <w:color w:val="000000"/>
          <w:kern w:val="2"/>
          <w:sz w:val="24"/>
          <w:szCs w:val="24"/>
          <w:lang w:eastAsia="pt-BR"/>
        </w:rPr>
        <w:t xml:space="preserve"> para objeto estipulado </w:t>
      </w:r>
      <w:r w:rsidR="00E40322" w:rsidRPr="001F6B61">
        <w:rPr>
          <w:rFonts w:ascii="Times New Roman" w:eastAsia="Calibri" w:hAnsi="Times New Roman" w:cs="Times New Roman"/>
          <w:color w:val="000000"/>
          <w:kern w:val="2"/>
          <w:sz w:val="24"/>
          <w:szCs w:val="24"/>
          <w:lang w:eastAsia="pt-BR"/>
        </w:rPr>
        <w:t>no processo</w:t>
      </w:r>
      <w:r w:rsidR="003758D6" w:rsidRPr="001F6B61">
        <w:rPr>
          <w:rFonts w:ascii="Times New Roman" w:eastAsia="Calibri" w:hAnsi="Times New Roman" w:cs="Times New Roman"/>
          <w:color w:val="000000"/>
          <w:kern w:val="2"/>
          <w:sz w:val="24"/>
          <w:szCs w:val="24"/>
          <w:lang w:eastAsia="pt-BR"/>
        </w:rPr>
        <w:t xml:space="preserve">. Em caso de Caução em dinheiro deverá ser efetuado por meio de </w:t>
      </w:r>
      <w:r w:rsidR="003758D6" w:rsidRPr="001F6B61">
        <w:rPr>
          <w:rFonts w:ascii="Times New Roman" w:eastAsia="Calibri" w:hAnsi="Times New Roman" w:cs="Times New Roman"/>
          <w:color w:val="000000"/>
          <w:kern w:val="2"/>
          <w:sz w:val="24"/>
          <w:szCs w:val="24"/>
          <w:lang w:eastAsia="pt-BR"/>
        </w:rPr>
        <w:lastRenderedPageBreak/>
        <w:t xml:space="preserve">Depósito Bancário no Banco do Brasil, </w:t>
      </w:r>
      <w:r w:rsidR="003758D6" w:rsidRPr="006F2347">
        <w:rPr>
          <w:rFonts w:ascii="Times New Roman" w:eastAsia="Calibri" w:hAnsi="Times New Roman" w:cs="Times New Roman"/>
          <w:b/>
          <w:bCs/>
          <w:color w:val="000000"/>
          <w:kern w:val="2"/>
          <w:sz w:val="24"/>
          <w:szCs w:val="24"/>
          <w:lang w:eastAsia="pt-BR"/>
        </w:rPr>
        <w:t xml:space="preserve">Agência nº </w:t>
      </w:r>
      <w:r w:rsidR="0088744E" w:rsidRPr="006F2347">
        <w:rPr>
          <w:rFonts w:ascii="Times New Roman" w:eastAsia="Calibri" w:hAnsi="Times New Roman" w:cs="Times New Roman"/>
          <w:b/>
          <w:bCs/>
          <w:color w:val="000000"/>
          <w:kern w:val="2"/>
          <w:sz w:val="24"/>
          <w:szCs w:val="24"/>
          <w:lang w:eastAsia="pt-BR"/>
        </w:rPr>
        <w:t>0751-X</w:t>
      </w:r>
      <w:r w:rsidR="003758D6" w:rsidRPr="001F6B61">
        <w:rPr>
          <w:rFonts w:ascii="Times New Roman" w:eastAsia="Calibri" w:hAnsi="Times New Roman" w:cs="Times New Roman"/>
          <w:color w:val="000000"/>
          <w:kern w:val="2"/>
          <w:sz w:val="24"/>
          <w:szCs w:val="24"/>
          <w:lang w:eastAsia="pt-BR"/>
        </w:rPr>
        <w:t xml:space="preserve">, </w:t>
      </w:r>
      <w:r w:rsidR="003758D6" w:rsidRPr="006F2347">
        <w:rPr>
          <w:rFonts w:ascii="Times New Roman" w:eastAsia="Calibri" w:hAnsi="Times New Roman" w:cs="Times New Roman"/>
          <w:b/>
          <w:bCs/>
          <w:color w:val="000000"/>
          <w:kern w:val="2"/>
          <w:sz w:val="24"/>
          <w:szCs w:val="24"/>
          <w:lang w:eastAsia="pt-BR"/>
        </w:rPr>
        <w:t>Conta Corrente nº.</w:t>
      </w:r>
      <w:r w:rsidR="0088744E" w:rsidRPr="006F2347">
        <w:rPr>
          <w:rFonts w:ascii="Times New Roman" w:eastAsia="Calibri" w:hAnsi="Times New Roman" w:cs="Times New Roman"/>
          <w:b/>
          <w:bCs/>
          <w:color w:val="000000"/>
          <w:kern w:val="2"/>
          <w:sz w:val="24"/>
          <w:szCs w:val="24"/>
          <w:lang w:eastAsia="pt-BR"/>
        </w:rPr>
        <w:t xml:space="preserve"> 133.070-5</w:t>
      </w:r>
      <w:r w:rsidR="0088744E">
        <w:rPr>
          <w:rFonts w:ascii="Times New Roman" w:eastAsia="Calibri" w:hAnsi="Times New Roman" w:cs="Times New Roman"/>
          <w:color w:val="000000"/>
          <w:kern w:val="2"/>
          <w:sz w:val="24"/>
          <w:szCs w:val="24"/>
          <w:lang w:eastAsia="pt-BR"/>
        </w:rPr>
        <w:t xml:space="preserve">. </w:t>
      </w:r>
      <w:r w:rsidR="003758D6" w:rsidRPr="001F6B61">
        <w:rPr>
          <w:rFonts w:ascii="Times New Roman" w:eastAsia="Calibri" w:hAnsi="Times New Roman" w:cs="Times New Roman"/>
          <w:color w:val="000000"/>
          <w:kern w:val="2"/>
          <w:sz w:val="24"/>
          <w:szCs w:val="24"/>
          <w:lang w:eastAsia="pt-BR"/>
        </w:rPr>
        <w:t xml:space="preserve"> E no caso das formas de: S</w:t>
      </w:r>
      <w:r w:rsidR="003758D6" w:rsidRPr="001F6B61">
        <w:rPr>
          <w:rFonts w:ascii="Times New Roman" w:eastAsia="Times New Roman" w:hAnsi="Times New Roman" w:cs="Times New Roman"/>
          <w:i/>
          <w:iCs/>
          <w:color w:val="000000"/>
          <w:kern w:val="2"/>
          <w:sz w:val="24"/>
          <w:szCs w:val="24"/>
          <w:lang w:eastAsia="pt-BR"/>
        </w:rPr>
        <w:t xml:space="preserve">eguro-Garantia; Fiança Bancária ou Título de Capitalização. </w:t>
      </w:r>
      <w:r w:rsidR="003758D6" w:rsidRPr="001F6B61">
        <w:rPr>
          <w:rFonts w:ascii="Times New Roman" w:eastAsia="Calibri" w:hAnsi="Times New Roman" w:cs="Times New Roman"/>
          <w:color w:val="000000"/>
          <w:kern w:val="2"/>
          <w:sz w:val="24"/>
          <w:szCs w:val="24"/>
          <w:lang w:eastAsia="pt-BR"/>
        </w:rPr>
        <w:t>O documento deverá ser emitido em nome da:</w:t>
      </w:r>
      <w:r w:rsidR="003758D6" w:rsidRPr="001F6B61">
        <w:rPr>
          <w:rFonts w:ascii="Times New Roman" w:hAnsi="Times New Roman" w:cs="Times New Roman"/>
          <w:kern w:val="2"/>
          <w:sz w:val="24"/>
          <w:szCs w:val="24"/>
        </w:rPr>
        <w:t xml:space="preserve"> </w:t>
      </w:r>
      <w:r w:rsidR="003758D6" w:rsidRPr="001F6B61">
        <w:rPr>
          <w:rFonts w:ascii="Times New Roman" w:eastAsia="Calibri" w:hAnsi="Times New Roman" w:cs="Times New Roman"/>
          <w:color w:val="000000"/>
          <w:kern w:val="2"/>
          <w:sz w:val="24"/>
          <w:szCs w:val="24"/>
          <w:lang w:eastAsia="pt-BR"/>
        </w:rPr>
        <w:t>PREFEITURA MUNICIPAL DE SÃO JOÃO DE MERITI, CNPJ nº. 29.138.336/0001-05 Endereço: Av. Presidente Lincoln n°. 899 - Jardim Meriti</w:t>
      </w:r>
      <w:r w:rsidR="00E40322" w:rsidRPr="001F6B61">
        <w:rPr>
          <w:rFonts w:ascii="Times New Roman" w:eastAsia="Calibri" w:hAnsi="Times New Roman" w:cs="Times New Roman"/>
          <w:color w:val="000000"/>
          <w:kern w:val="2"/>
          <w:sz w:val="24"/>
          <w:szCs w:val="24"/>
          <w:lang w:eastAsia="pt-BR"/>
        </w:rPr>
        <w:t xml:space="preserve"> </w:t>
      </w:r>
      <w:r w:rsidR="003758D6" w:rsidRPr="001F6B61">
        <w:rPr>
          <w:rFonts w:ascii="Times New Roman" w:eastAsia="Calibri" w:hAnsi="Times New Roman" w:cs="Times New Roman"/>
          <w:color w:val="000000"/>
          <w:kern w:val="2"/>
          <w:sz w:val="24"/>
          <w:szCs w:val="24"/>
          <w:lang w:eastAsia="pt-BR"/>
        </w:rPr>
        <w:t>São João de Meriti – RJ;</w:t>
      </w:r>
    </w:p>
    <w:p w14:paraId="519FF439" w14:textId="77777777" w:rsidR="003E3F88" w:rsidRPr="001F6B61" w:rsidRDefault="003E3F88" w:rsidP="001F6B61">
      <w:pPr>
        <w:autoSpaceDE w:val="0"/>
        <w:autoSpaceDN w:val="0"/>
        <w:adjustRightInd w:val="0"/>
        <w:spacing w:after="0" w:line="276" w:lineRule="auto"/>
        <w:jc w:val="both"/>
        <w:rPr>
          <w:rFonts w:ascii="Times New Roman" w:eastAsiaTheme="minorEastAsia" w:hAnsi="Times New Roman" w:cs="Times New Roman"/>
          <w:color w:val="000000"/>
          <w:sz w:val="24"/>
          <w:szCs w:val="24"/>
        </w:rPr>
      </w:pPr>
      <w:r w:rsidRPr="001F6B61">
        <w:rPr>
          <w:rFonts w:ascii="Times New Roman" w:eastAsiaTheme="minorEastAsia" w:hAnsi="Times New Roman" w:cs="Times New Roman"/>
          <w:color w:val="000000"/>
          <w:sz w:val="24"/>
          <w:szCs w:val="24"/>
        </w:rPr>
        <w:t xml:space="preserve">I - Caução em dinheiro; </w:t>
      </w:r>
    </w:p>
    <w:p w14:paraId="006915F6" w14:textId="77777777" w:rsidR="003E3F88" w:rsidRPr="001F6B61" w:rsidRDefault="003E3F88" w:rsidP="001F6B61">
      <w:pPr>
        <w:autoSpaceDE w:val="0"/>
        <w:autoSpaceDN w:val="0"/>
        <w:adjustRightInd w:val="0"/>
        <w:spacing w:after="0" w:line="276" w:lineRule="auto"/>
        <w:jc w:val="both"/>
        <w:rPr>
          <w:rFonts w:ascii="Times New Roman" w:eastAsiaTheme="minorEastAsia" w:hAnsi="Times New Roman" w:cs="Times New Roman"/>
          <w:color w:val="000000"/>
          <w:sz w:val="24"/>
          <w:szCs w:val="24"/>
        </w:rPr>
      </w:pPr>
      <w:r w:rsidRPr="001F6B61">
        <w:rPr>
          <w:rFonts w:ascii="Times New Roman" w:eastAsiaTheme="minorEastAsia" w:hAnsi="Times New Roman" w:cs="Times New Roman"/>
          <w:color w:val="000000"/>
          <w:sz w:val="24"/>
          <w:szCs w:val="24"/>
        </w:rPr>
        <w:t xml:space="preserve">II - Seguro-garantia; </w:t>
      </w:r>
    </w:p>
    <w:p w14:paraId="5A7C3D61" w14:textId="77777777" w:rsidR="003E3F88" w:rsidRPr="001F6B61" w:rsidRDefault="003E3F88" w:rsidP="001F6B61">
      <w:pPr>
        <w:autoSpaceDE w:val="0"/>
        <w:autoSpaceDN w:val="0"/>
        <w:adjustRightInd w:val="0"/>
        <w:spacing w:after="0" w:line="276" w:lineRule="auto"/>
        <w:jc w:val="both"/>
        <w:rPr>
          <w:rFonts w:ascii="Times New Roman" w:eastAsiaTheme="minorEastAsia" w:hAnsi="Times New Roman" w:cs="Times New Roman"/>
          <w:color w:val="000000"/>
          <w:sz w:val="24"/>
          <w:szCs w:val="24"/>
        </w:rPr>
      </w:pPr>
      <w:r w:rsidRPr="001F6B61">
        <w:rPr>
          <w:rFonts w:ascii="Times New Roman" w:eastAsiaTheme="minorEastAsia" w:hAnsi="Times New Roman" w:cs="Times New Roman"/>
          <w:color w:val="000000"/>
          <w:sz w:val="24"/>
          <w:szCs w:val="24"/>
        </w:rPr>
        <w:t xml:space="preserve">III – Fiança bancária. </w:t>
      </w:r>
    </w:p>
    <w:p w14:paraId="6B4BA939" w14:textId="77777777" w:rsidR="003E3F88" w:rsidRPr="001F6B61" w:rsidRDefault="003E3F88" w:rsidP="001F6B61">
      <w:pPr>
        <w:autoSpaceDE w:val="0"/>
        <w:autoSpaceDN w:val="0"/>
        <w:adjustRightInd w:val="0"/>
        <w:spacing w:after="0" w:line="276" w:lineRule="auto"/>
        <w:jc w:val="both"/>
        <w:rPr>
          <w:rFonts w:ascii="Times New Roman" w:eastAsiaTheme="minorEastAsia" w:hAnsi="Times New Roman" w:cs="Times New Roman"/>
          <w:color w:val="000000"/>
          <w:sz w:val="24"/>
          <w:szCs w:val="24"/>
        </w:rPr>
      </w:pPr>
      <w:r w:rsidRPr="001F6B61">
        <w:rPr>
          <w:rFonts w:ascii="Times New Roman" w:eastAsiaTheme="minorEastAsia" w:hAnsi="Times New Roman" w:cs="Times New Roman"/>
          <w:color w:val="000000"/>
          <w:sz w:val="24"/>
          <w:szCs w:val="24"/>
        </w:rPr>
        <w:t xml:space="preserve">IV- Título de Capitalização. </w:t>
      </w:r>
    </w:p>
    <w:p w14:paraId="251B1401" w14:textId="77777777" w:rsidR="003758D6" w:rsidRPr="001F6B61" w:rsidRDefault="003758D6" w:rsidP="001F6B61">
      <w:pPr>
        <w:spacing w:after="0" w:line="240" w:lineRule="auto"/>
        <w:jc w:val="both"/>
        <w:rPr>
          <w:rFonts w:ascii="Times New Roman" w:eastAsia="Calibri" w:hAnsi="Times New Roman" w:cs="Times New Roman"/>
          <w:color w:val="000000"/>
          <w:kern w:val="2"/>
          <w:sz w:val="24"/>
          <w:szCs w:val="24"/>
          <w:lang w:eastAsia="pt-BR"/>
        </w:rPr>
      </w:pPr>
    </w:p>
    <w:p w14:paraId="33BA5447" w14:textId="26B259C3" w:rsidR="003758D6" w:rsidRDefault="003758D6" w:rsidP="001F6B61">
      <w:pPr>
        <w:spacing w:after="0" w:line="240" w:lineRule="auto"/>
        <w:jc w:val="both"/>
        <w:rPr>
          <w:rFonts w:ascii="Times New Roman" w:hAnsi="Times New Roman" w:cs="Times New Roman"/>
          <w:b/>
          <w:bCs/>
          <w:i/>
          <w:iCs/>
          <w:kern w:val="2"/>
          <w:sz w:val="24"/>
          <w:szCs w:val="24"/>
        </w:rPr>
      </w:pPr>
      <w:r w:rsidRPr="001F6B61">
        <w:rPr>
          <w:rFonts w:ascii="Times New Roman" w:hAnsi="Times New Roman" w:cs="Times New Roman"/>
          <w:b/>
          <w:bCs/>
          <w:i/>
          <w:iCs/>
          <w:kern w:val="2"/>
          <w:sz w:val="24"/>
          <w:szCs w:val="24"/>
        </w:rPr>
        <w:t xml:space="preserve">Ressaltando que se trata de requisito de </w:t>
      </w:r>
      <w:proofErr w:type="spellStart"/>
      <w:r w:rsidRPr="001F6B61">
        <w:rPr>
          <w:rFonts w:ascii="Times New Roman" w:hAnsi="Times New Roman" w:cs="Times New Roman"/>
          <w:b/>
          <w:bCs/>
          <w:i/>
          <w:iCs/>
          <w:kern w:val="2"/>
          <w:sz w:val="24"/>
          <w:szCs w:val="24"/>
        </w:rPr>
        <w:t>Pré</w:t>
      </w:r>
      <w:proofErr w:type="spellEnd"/>
      <w:r w:rsidRPr="001F6B61">
        <w:rPr>
          <w:rFonts w:ascii="Times New Roman" w:hAnsi="Times New Roman" w:cs="Times New Roman"/>
          <w:b/>
          <w:bCs/>
          <w:i/>
          <w:iCs/>
          <w:kern w:val="2"/>
          <w:sz w:val="24"/>
          <w:szCs w:val="24"/>
        </w:rPr>
        <w:t>-habilitação, devendo ser apresentada junto com o cadastramento da proposta.</w:t>
      </w:r>
    </w:p>
    <w:p w14:paraId="232A5D1E" w14:textId="2B43021F" w:rsidR="005A542C" w:rsidRDefault="005A542C" w:rsidP="001F6B61">
      <w:pPr>
        <w:spacing w:after="0" w:line="240" w:lineRule="auto"/>
        <w:jc w:val="both"/>
        <w:rPr>
          <w:rFonts w:ascii="Times New Roman" w:hAnsi="Times New Roman" w:cs="Times New Roman"/>
          <w:b/>
          <w:bCs/>
          <w:i/>
          <w:iCs/>
          <w:kern w:val="2"/>
          <w:sz w:val="24"/>
          <w:szCs w:val="24"/>
        </w:rPr>
      </w:pPr>
    </w:p>
    <w:p w14:paraId="44B517E8" w14:textId="4689F000" w:rsidR="005A542C" w:rsidRPr="001F6B61" w:rsidRDefault="005A542C" w:rsidP="001F6B61">
      <w:pPr>
        <w:spacing w:after="0" w:line="240" w:lineRule="auto"/>
        <w:jc w:val="both"/>
        <w:rPr>
          <w:rFonts w:ascii="Times New Roman" w:hAnsi="Times New Roman" w:cs="Times New Roman"/>
          <w:b/>
          <w:bCs/>
          <w:i/>
          <w:iCs/>
          <w:kern w:val="2"/>
          <w:sz w:val="24"/>
          <w:szCs w:val="24"/>
        </w:rPr>
      </w:pPr>
      <w:r>
        <w:t xml:space="preserve">Nota explicativa - </w:t>
      </w:r>
      <w:r>
        <w:t>Quando a licitação for realizada por lote ou item, esse percentual incidirá sobre o valor estimado do respectivo lote ou item ao qual a licitante pretende concorrer, sendo vedada a apresentação de garantia em valor inferior ao exigido. Caso a licitante apresente proposta para mais de um lote ou item, a garantia deverá corresponder à soma dos valores de 1% (um por cento) de cada lote ou item</w:t>
      </w:r>
      <w:r>
        <w:t xml:space="preserve"> somados</w:t>
      </w:r>
      <w:r>
        <w:t xml:space="preserve"> pretendido.</w:t>
      </w:r>
    </w:p>
    <w:p w14:paraId="793622F9" w14:textId="0E40030F" w:rsidR="004B02A6" w:rsidRPr="001F6B61" w:rsidRDefault="004B02A6" w:rsidP="001F6B61">
      <w:pPr>
        <w:spacing w:after="0" w:line="276" w:lineRule="auto"/>
        <w:jc w:val="both"/>
        <w:rPr>
          <w:rFonts w:ascii="Times New Roman" w:eastAsia="Calibri" w:hAnsi="Times New Roman" w:cs="Times New Roman"/>
          <w:color w:val="000000"/>
          <w:sz w:val="24"/>
          <w:szCs w:val="24"/>
          <w:lang w:eastAsia="pt-BR"/>
        </w:rPr>
      </w:pPr>
    </w:p>
    <w:p w14:paraId="4B6E4026" w14:textId="7FCA9857" w:rsidR="004B02A6" w:rsidRPr="001F6B61" w:rsidRDefault="004B02A6" w:rsidP="001F6B61">
      <w:pPr>
        <w:jc w:val="both"/>
        <w:rPr>
          <w:rFonts w:ascii="Times New Roman" w:hAnsi="Times New Roman" w:cs="Times New Roman"/>
          <w:sz w:val="24"/>
          <w:szCs w:val="24"/>
        </w:rPr>
      </w:pPr>
      <w:r w:rsidRPr="001F6B61">
        <w:rPr>
          <w:rFonts w:ascii="Times New Roman" w:hAnsi="Times New Roman" w:cs="Times New Roman"/>
          <w:sz w:val="24"/>
          <w:szCs w:val="24"/>
        </w:rPr>
        <w:t xml:space="preserve">6.2.1.1- </w:t>
      </w:r>
      <w:r w:rsidR="003E3F88" w:rsidRPr="001F6B61">
        <w:rPr>
          <w:rFonts w:ascii="Times New Roman" w:hAnsi="Times New Roman" w:cs="Times New Roman"/>
          <w:sz w:val="24"/>
          <w:szCs w:val="24"/>
        </w:rPr>
        <w:t>A empresa licitante no ato do cadastramento de sua Proposta de Preço, exclusivamente por meio do sistema eletrônico no Portal de Compras Públicas, deverá inserir a GARANTIA DE PROPOSTA junto dos documentos de habilitação para o presente objeto, conforme prevê art. 58 da Lei nº 14.133/2021 estabelece que, nas licitações que envolvem o fornecimento de bens ou serviços, pode ser exigida a garantia de proposta, que visa assegurar a manutenção das condições oferecidas pela licitante, protegendo a Administração Pública contra desistências e descumprimentos da proposta.</w:t>
      </w:r>
    </w:p>
    <w:p w14:paraId="5F9FC1E7" w14:textId="4E2BC536" w:rsidR="004B02A6" w:rsidRPr="001F6B61" w:rsidRDefault="004B02A6" w:rsidP="001F6B61">
      <w:pPr>
        <w:jc w:val="both"/>
        <w:rPr>
          <w:rFonts w:ascii="Times New Roman" w:hAnsi="Times New Roman" w:cs="Times New Roman"/>
          <w:sz w:val="24"/>
          <w:szCs w:val="24"/>
        </w:rPr>
      </w:pPr>
      <w:r w:rsidRPr="001F6B61">
        <w:rPr>
          <w:rFonts w:ascii="Times New Roman" w:hAnsi="Times New Roman" w:cs="Times New Roman"/>
          <w:sz w:val="24"/>
          <w:szCs w:val="24"/>
        </w:rPr>
        <w:t xml:space="preserve">6.2.1.2 - </w:t>
      </w:r>
      <w:r w:rsidR="003E3F88" w:rsidRPr="001F6B61">
        <w:rPr>
          <w:rFonts w:ascii="Times New Roman" w:hAnsi="Times New Roman" w:cs="Times New Roman"/>
          <w:sz w:val="24"/>
          <w:szCs w:val="24"/>
        </w:rPr>
        <w:t>O LICITANTE que não apresentarem a GARANTIA DE PROPOSTA nas condições estabelecidas neste EDITAL serão desclassificadas e estarão impedidos de prosseguir na licitação.</w:t>
      </w:r>
    </w:p>
    <w:p w14:paraId="0EDE9B6E" w14:textId="186A28A4" w:rsidR="004B02A6" w:rsidRPr="001F6B61" w:rsidRDefault="004B02A6" w:rsidP="001F6B61">
      <w:pPr>
        <w:jc w:val="both"/>
        <w:rPr>
          <w:rFonts w:ascii="Times New Roman" w:hAnsi="Times New Roman" w:cs="Times New Roman"/>
          <w:sz w:val="24"/>
          <w:szCs w:val="24"/>
        </w:rPr>
      </w:pPr>
      <w:r w:rsidRPr="001F6B61">
        <w:rPr>
          <w:rFonts w:ascii="Times New Roman" w:hAnsi="Times New Roman" w:cs="Times New Roman"/>
          <w:sz w:val="24"/>
          <w:szCs w:val="24"/>
        </w:rPr>
        <w:t xml:space="preserve">6.2.1.3- Observadas as regras dos órgãos competentes que regula a matéria, referente às modalidades descritas pelos INCISOS II, III e IV do artigo 96 da Lei Federal 14.133/2021, o prazo para garantia para essas modalidades será de no mínimo 60 (sessenta) dias, permanecendo os demais critérios do seu cumprimento de acordo com estabelecido na Lei Federal 14.133/2021 e descritos no Edital.  </w:t>
      </w:r>
    </w:p>
    <w:p w14:paraId="263AFAD4" w14:textId="0261CE5A" w:rsidR="00AD79F1" w:rsidRPr="001F6B61" w:rsidRDefault="00E40322" w:rsidP="001F6B61">
      <w:pPr>
        <w:jc w:val="both"/>
        <w:rPr>
          <w:rFonts w:ascii="Times New Roman" w:hAnsi="Times New Roman" w:cs="Times New Roman"/>
          <w:sz w:val="24"/>
          <w:szCs w:val="24"/>
        </w:rPr>
      </w:pPr>
      <w:r w:rsidRPr="001F6B61">
        <w:rPr>
          <w:rFonts w:ascii="Times New Roman" w:hAnsi="Times New Roman" w:cs="Times New Roman"/>
          <w:sz w:val="24"/>
          <w:szCs w:val="24"/>
        </w:rPr>
        <w:t xml:space="preserve">6.2.1.4- </w:t>
      </w:r>
      <w:r w:rsidR="00AD79F1" w:rsidRPr="001F6B61">
        <w:rPr>
          <w:rFonts w:ascii="Times New Roman" w:hAnsi="Times New Roman" w:cs="Times New Roman"/>
          <w:sz w:val="24"/>
          <w:szCs w:val="24"/>
        </w:rPr>
        <w:t>A Garantia será devolvida aos licitantes no prazo de 10 (dez) dias úteis, contado da assinatura da ata/contrato ou da data em que for declarada fracassada a licitação;</w:t>
      </w:r>
    </w:p>
    <w:p w14:paraId="7D360425" w14:textId="4B63A584" w:rsidR="00AD79F1" w:rsidRPr="001F6B61" w:rsidRDefault="00AD79F1" w:rsidP="001F6B61">
      <w:pPr>
        <w:jc w:val="both"/>
        <w:rPr>
          <w:rFonts w:ascii="Times New Roman" w:hAnsi="Times New Roman" w:cs="Times New Roman"/>
          <w:sz w:val="24"/>
          <w:szCs w:val="24"/>
        </w:rPr>
      </w:pPr>
      <w:r w:rsidRPr="001F6B61">
        <w:rPr>
          <w:rFonts w:ascii="Times New Roman" w:hAnsi="Times New Roman" w:cs="Times New Roman"/>
          <w:sz w:val="24"/>
          <w:szCs w:val="24"/>
        </w:rPr>
        <w:lastRenderedPageBreak/>
        <w:t>6.2.1.5 - A finalidade da garantia de proposta, é assegurar que os licitantes garantam suas propostas de preços durante o procedimento licitatório, evitando a recusa injustificada em assinar a Ata de Registro de Preços, contrato administrativo, recebimento da nota de empenho ou que deixe de apresentar os documentos necessários para formalização da contratação. A garantia é uma ferramenta que ajuda a afastar licitantes despreparados, aventureiros e descompromissados. Essas medidas visam preservar a integridade do processo licitatório e garantir a seriedade e o comprometimento dos licitantes, contribuindo para uma concorrência justa e isonômica.</w:t>
      </w:r>
    </w:p>
    <w:p w14:paraId="0CFD7CA4"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6.3 - No cadastramento da proposta inicial, o licitante declarará, em campo próprio do sistema, que:</w:t>
      </w:r>
    </w:p>
    <w:p w14:paraId="73A36376"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6.3.1 -Declaro que estou ciente e concordo com as condições contidas no edital e seus anexos, bem como de que cumpro plenamente os requisitos de habilitação definidos no edital – Declaração de conhecimento do Edital;</w:t>
      </w:r>
    </w:p>
    <w:p w14:paraId="5E2B956F"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910AEFF"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6.3.2 - Declaro cumprir as exigências de reserva de cargos para pessoa com deficiência e para reabilitado da Previdência Social, previstas em lei e em outras normas específicas – Declaração de reserva de cargos;</w:t>
      </w:r>
    </w:p>
    <w:p w14:paraId="20164727"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1B466D5"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6.3.3 -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Pr="001F6B61">
        <w:rPr>
          <w:rFonts w:ascii="Times New Roman" w:hAnsi="Times New Roman" w:cs="Times New Roman"/>
          <w:sz w:val="24"/>
          <w:szCs w:val="24"/>
        </w:rPr>
        <w:t xml:space="preserve"> data de entrega das propostas – Declaração de proposta econômica;</w:t>
      </w:r>
    </w:p>
    <w:p w14:paraId="50D9ADAE"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sz w:val="24"/>
          <w:szCs w:val="24"/>
        </w:rPr>
      </w:pPr>
    </w:p>
    <w:p w14:paraId="49E8BDCF"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6.3.4 - 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 Emprega de menores.</w:t>
      </w:r>
    </w:p>
    <w:p w14:paraId="00C680A0"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5A41261B"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6.3.5 - Declaro não possuir em sua cadeia produtiva, empregados executando trabalho degradante ou forçado, nos termos do inciso III e IV do art.1º e no inciso III do art.5º da Constituição Federal - Declaração de Não Emprego de trabalho degradante;</w:t>
      </w:r>
    </w:p>
    <w:p w14:paraId="105FCB8E"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610BB30"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6.3.6 -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0AE9E78C"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A64A7CC" w14:textId="77777777" w:rsidR="004B02A6" w:rsidRPr="001F6B61" w:rsidRDefault="004B02A6" w:rsidP="001F6B61">
      <w:pPr>
        <w:pStyle w:val="Nivel3"/>
        <w:spacing w:beforeLines="120" w:before="288" w:afterLines="120" w:after="288" w:line="288" w:lineRule="auto"/>
        <w:ind w:left="0" w:firstLine="0"/>
        <w:contextualSpacing/>
        <w:rPr>
          <w:rFonts w:ascii="Times New Roman" w:hAnsi="Times New Roman" w:cs="Times New Roman"/>
          <w:sz w:val="24"/>
          <w:szCs w:val="24"/>
        </w:rPr>
      </w:pPr>
      <w:r w:rsidRPr="001F6B61">
        <w:rPr>
          <w:rFonts w:ascii="Times New Roman" w:hAnsi="Times New Roman" w:cs="Times New Roman"/>
          <w:color w:val="auto"/>
          <w:sz w:val="24"/>
          <w:szCs w:val="24"/>
        </w:rPr>
        <w:t xml:space="preserve">6.3.7 - </w:t>
      </w:r>
      <w:r w:rsidRPr="001F6B61">
        <w:rPr>
          <w:rFonts w:ascii="Times New Roman" w:hAnsi="Times New Roman" w:cs="Times New Roman"/>
          <w:sz w:val="24"/>
          <w:szCs w:val="24"/>
        </w:rPr>
        <w:t>Declaro sob as penas da lei, que até a presente data inexistem fatos impeditivos para sua habilitação no presente processo licitatório, ciente da obrigatoriedade de declarar ocorrências posteriores - Declaração de Inexistência de Fato Superveniente.</w:t>
      </w:r>
    </w:p>
    <w:p w14:paraId="128610F5"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6.3.8 -  O fornecedor enquadrado como microempresa, empresa de pequeno porte ou sociedade cooperativa deverá declarar, ainda, em campo próprio do sistema eletrônico, que cumpre os requisitos estabelecidos no </w:t>
      </w:r>
      <w:hyperlink r:id="rId12" w:anchor="art3" w:history="1">
        <w:r w:rsidRPr="001F6B61">
          <w:rPr>
            <w:rStyle w:val="Hyperlink"/>
            <w:rFonts w:ascii="Times New Roman" w:eastAsiaTheme="majorEastAsia" w:hAnsi="Times New Roman" w:cs="Times New Roman"/>
            <w:color w:val="auto"/>
            <w:sz w:val="24"/>
            <w:szCs w:val="24"/>
          </w:rPr>
          <w:t>art. 3° da Lei Complementar nº 123/2006</w:t>
        </w:r>
      </w:hyperlink>
      <w:r w:rsidRPr="001F6B61">
        <w:rPr>
          <w:rFonts w:ascii="Times New Roman" w:hAnsi="Times New Roman" w:cs="Times New Roman"/>
          <w:color w:val="auto"/>
          <w:sz w:val="24"/>
          <w:szCs w:val="24"/>
        </w:rPr>
        <w:t>.</w:t>
      </w:r>
    </w:p>
    <w:p w14:paraId="3C45444C"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859E16A"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sz w:val="24"/>
          <w:szCs w:val="24"/>
        </w:rPr>
      </w:pPr>
      <w:r w:rsidRPr="001F6B61">
        <w:rPr>
          <w:rFonts w:ascii="Times New Roman" w:hAnsi="Times New Roman" w:cs="Times New Roman"/>
          <w:color w:val="auto"/>
          <w:sz w:val="24"/>
          <w:szCs w:val="24"/>
        </w:rPr>
        <w:tab/>
        <w:t>6.3.8.1-</w:t>
      </w:r>
      <w:r w:rsidRPr="001F6B61">
        <w:rPr>
          <w:rFonts w:ascii="Times New Roman" w:hAnsi="Times New Roman" w:cs="Times New Roman"/>
          <w:sz w:val="24"/>
          <w:szCs w:val="24"/>
        </w:rPr>
        <w:t xml:space="preserve">no item a ser licitado, visto que a participação não é exclusiva para microempresas e empresas de pequeno porte, a ausência de declaração na forma do item 6.3.8 apenas produzirá o efeito de o licitante não ter direito ao tratamento favorecido previsto </w:t>
      </w:r>
      <w:r w:rsidRPr="001F6B61">
        <w:rPr>
          <w:rFonts w:ascii="Times New Roman" w:hAnsi="Times New Roman" w:cs="Times New Roman"/>
          <w:color w:val="auto"/>
          <w:sz w:val="24"/>
          <w:szCs w:val="24"/>
        </w:rPr>
        <w:t xml:space="preserve">na </w:t>
      </w:r>
      <w:hyperlink r:id="rId13" w:history="1">
        <w:r w:rsidRPr="001F6B61">
          <w:rPr>
            <w:rStyle w:val="Hyperlink"/>
            <w:rFonts w:ascii="Times New Roman" w:eastAsiaTheme="majorEastAsia" w:hAnsi="Times New Roman" w:cs="Times New Roman"/>
            <w:color w:val="auto"/>
            <w:sz w:val="24"/>
            <w:szCs w:val="24"/>
          </w:rPr>
          <w:t>Lei Complementar nº 123/2006</w:t>
        </w:r>
      </w:hyperlink>
      <w:r w:rsidRPr="001F6B61">
        <w:rPr>
          <w:rFonts w:ascii="Times New Roman" w:hAnsi="Times New Roman" w:cs="Times New Roman"/>
          <w:sz w:val="24"/>
          <w:szCs w:val="24"/>
        </w:rPr>
        <w:t>, mesmo que microempresa, empresa de pequeno porte.</w:t>
      </w:r>
    </w:p>
    <w:p w14:paraId="3B297620"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sz w:val="24"/>
          <w:szCs w:val="24"/>
        </w:rPr>
      </w:pPr>
    </w:p>
    <w:p w14:paraId="40A58291"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6.4 - A falsidade das declarações de que tratam os itens 6.3 sujeitará o licitante na desclassificação da sua proposta e às sanções previstas na </w:t>
      </w:r>
      <w:hyperlink r:id="rId14" w:history="1">
        <w:r w:rsidRPr="001F6B61">
          <w:rPr>
            <w:rStyle w:val="Hyperlink"/>
            <w:rFonts w:ascii="Times New Roman" w:eastAsiaTheme="majorEastAsia" w:hAnsi="Times New Roman" w:cs="Times New Roman"/>
            <w:color w:val="auto"/>
            <w:sz w:val="24"/>
            <w:szCs w:val="24"/>
          </w:rPr>
          <w:t>Lei nº 14.133/2021</w:t>
        </w:r>
      </w:hyperlink>
      <w:r w:rsidRPr="001F6B61">
        <w:rPr>
          <w:rFonts w:ascii="Times New Roman" w:hAnsi="Times New Roman" w:cs="Times New Roman"/>
          <w:color w:val="auto"/>
          <w:sz w:val="24"/>
          <w:szCs w:val="24"/>
        </w:rPr>
        <w:t xml:space="preserve"> e neste Edital.</w:t>
      </w:r>
    </w:p>
    <w:p w14:paraId="288EBF75"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753A9A0"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6.5 - Não haverá ordem de classificação na etapa de apresentação da proposta e das declarações pelo licitante, o que ocorrerá somente após os procedimentos de abertura da sessão pública e da fase de envio de lances.</w:t>
      </w:r>
    </w:p>
    <w:p w14:paraId="2F9F027E"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22F6B6D"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6.6 - Após a fase de envio de lances, serão disponibilizados para acesso público os documentos que compõem a proposta dos licitantes convocados para apresentação de propostas.</w:t>
      </w:r>
    </w:p>
    <w:p w14:paraId="7038EB4B"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2A78D04"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 xml:space="preserve">6.7- Caberá ao licitante interessado em participar da licitação acompanhar as operações no sistema eletrônico durante o processo licitatório e se responsabilizar pelo ônus decorrente da </w:t>
      </w:r>
      <w:r w:rsidRPr="001F6B61">
        <w:rPr>
          <w:rFonts w:ascii="Times New Roman" w:hAnsi="Times New Roman" w:cs="Times New Roman"/>
          <w:color w:val="auto"/>
          <w:sz w:val="24"/>
          <w:szCs w:val="24"/>
        </w:rPr>
        <w:lastRenderedPageBreak/>
        <w:t>perda de negócios diante da inobservância de mensagens emitidas pela Administração ou de sua desconexão.</w:t>
      </w:r>
    </w:p>
    <w:p w14:paraId="00D9AB19"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9858CFD" w14:textId="77777777" w:rsidR="004B02A6" w:rsidRPr="001F6B61" w:rsidRDefault="004B02A6" w:rsidP="001F6B6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6.8 O licitante deverá comunicar imediatamente ao provedor do sistema qualquer acontecimento que possa comprometer o sigilo ou a segurança, para imediato bloqueio de acesso.</w:t>
      </w:r>
    </w:p>
    <w:p w14:paraId="10A0090B"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7. DO PREENCHIMENTO DA PROPOSTA</w:t>
      </w:r>
    </w:p>
    <w:p w14:paraId="66879E05"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trike/>
          <w:sz w:val="24"/>
          <w:szCs w:val="24"/>
        </w:rPr>
      </w:pPr>
      <w:r w:rsidRPr="001F6B61">
        <w:rPr>
          <w:rFonts w:ascii="Times New Roman" w:hAnsi="Times New Roman" w:cs="Times New Roman"/>
          <w:b/>
          <w:bCs/>
          <w:sz w:val="24"/>
          <w:szCs w:val="24"/>
        </w:rPr>
        <w:t>7.1</w:t>
      </w:r>
      <w:r w:rsidRPr="001F6B61">
        <w:rPr>
          <w:rFonts w:ascii="Times New Roman" w:hAnsi="Times New Roman" w:cs="Times New Roman"/>
          <w:sz w:val="24"/>
          <w:szCs w:val="24"/>
        </w:rPr>
        <w:t xml:space="preserve"> -O licitante, para o ingresso na disputa do presente pregão eletrônico, deverá enviar sua proposta de preço em algarismos e por extenso na forma deste item no sítio eletrônico, prevalecendo, em caso de discrepância entre estes, a indicação por extenso.</w:t>
      </w:r>
    </w:p>
    <w:p w14:paraId="7BC61A67" w14:textId="09916117" w:rsidR="00822CA5" w:rsidRPr="001F6B61" w:rsidRDefault="00822CA5" w:rsidP="001F6B61">
      <w:pPr>
        <w:pStyle w:val="NormalWeb"/>
        <w:shd w:val="clear" w:color="auto" w:fill="FFFFFF"/>
        <w:spacing w:before="0" w:beforeAutospacing="0" w:after="300" w:afterAutospacing="0" w:line="276" w:lineRule="auto"/>
        <w:jc w:val="both"/>
        <w:textAlignment w:val="baseline"/>
      </w:pPr>
      <w:r w:rsidRPr="001F6B61">
        <w:rPr>
          <w:b/>
          <w:bCs/>
        </w:rPr>
        <w:t>7.2</w:t>
      </w:r>
      <w:r w:rsidRPr="001F6B61">
        <w:t xml:space="preserve"> -Nos termos do disposto no § 5º do art. 56 da Lei nº 14.133/2021, o licitante da melhor proposta apresentada deverá reelaborar e apresentar ao Pregoeiro, por meio eletrônico, no prazo de 02 (duas) horas, planilha com os valores adequados ao lance vencedor, prorrogável por igual período, contado da solicitação do Pregoeiro no sistema, adequada ao último lance ofertado, conforme modelo anexo no </w:t>
      </w:r>
      <w:r w:rsidRPr="001F6B61">
        <w:rPr>
          <w:color w:val="000000" w:themeColor="text1"/>
        </w:rPr>
        <w:t xml:space="preserve">MODELO DE APRESENTAÇÃO DA PROPOSTA, sendo desse: </w:t>
      </w:r>
    </w:p>
    <w:p w14:paraId="79EFD388" w14:textId="77777777" w:rsidR="00822CA5" w:rsidRPr="001F6B61" w:rsidRDefault="00822CA5" w:rsidP="001F6B61">
      <w:pPr>
        <w:pStyle w:val="Nivel2"/>
        <w:spacing w:beforeLines="120" w:before="288" w:afterLines="120" w:after="288"/>
        <w:ind w:left="0" w:hanging="7"/>
        <w:contextualSpacing/>
        <w:rPr>
          <w:rFonts w:ascii="Times New Roman" w:hAnsi="Times New Roman" w:cs="Times New Roman"/>
          <w:color w:val="auto"/>
          <w:sz w:val="24"/>
          <w:szCs w:val="24"/>
          <w:highlight w:val="yellow"/>
        </w:rPr>
      </w:pPr>
      <w:r w:rsidRPr="001F6B61">
        <w:rPr>
          <w:rFonts w:ascii="Times New Roman" w:hAnsi="Times New Roman" w:cs="Times New Roman"/>
          <w:b/>
          <w:bCs/>
          <w:color w:val="auto"/>
          <w:sz w:val="24"/>
          <w:szCs w:val="24"/>
        </w:rPr>
        <w:t>7.2.1</w:t>
      </w:r>
      <w:r w:rsidRPr="001F6B61">
        <w:rPr>
          <w:rFonts w:ascii="Times New Roman" w:hAnsi="Times New Roman" w:cs="Times New Roman"/>
          <w:color w:val="auto"/>
          <w:sz w:val="24"/>
          <w:szCs w:val="24"/>
        </w:rPr>
        <w:t xml:space="preserve"> - Anexo II– MODELO DE APRESENTAÇÃO DA PROPOSTA</w:t>
      </w:r>
    </w:p>
    <w:p w14:paraId="0092FAD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p>
    <w:p w14:paraId="21AD3237"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7.2.2-</w:t>
      </w:r>
      <w:r w:rsidRPr="001F6B61">
        <w:rPr>
          <w:rFonts w:ascii="Times New Roman" w:hAnsi="Times New Roman" w:cs="Times New Roman"/>
          <w:color w:val="auto"/>
          <w:sz w:val="24"/>
          <w:szCs w:val="24"/>
        </w:rPr>
        <w:t xml:space="preserve"> A proposta de preços em papel timbrado da licitante devidamente preenchida com os valores unitários e global e assinada pelo representante legal, conforme Anexo II deste instrumento convocatório.</w:t>
      </w:r>
    </w:p>
    <w:p w14:paraId="0C6C3F5A"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7.2.3</w:t>
      </w:r>
      <w:r w:rsidRPr="001F6B61">
        <w:rPr>
          <w:rFonts w:ascii="Times New Roman" w:hAnsi="Times New Roman" w:cs="Times New Roman"/>
          <w:sz w:val="24"/>
          <w:szCs w:val="24"/>
        </w:rPr>
        <w:t xml:space="preserve"> - É facultado ao Pregoeiro prorrogar o prazo estabelecido, por igual período, de ofício ou a partir de solicitação fundamentada feita no chat pelo licitante, antes de findo o prazo.</w:t>
      </w:r>
    </w:p>
    <w:p w14:paraId="03BFDA84" w14:textId="136E0C02"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7.3</w:t>
      </w:r>
      <w:r w:rsidRPr="001F6B61">
        <w:rPr>
          <w:rFonts w:ascii="Times New Roman" w:hAnsi="Times New Roman" w:cs="Times New Roman"/>
          <w:sz w:val="24"/>
          <w:szCs w:val="24"/>
        </w:rPr>
        <w:t xml:space="preserve"> Todas as especificações do objeto contidas na proposta, em especial o preço, vinculam a licitante.</w:t>
      </w:r>
    </w:p>
    <w:p w14:paraId="05F7DD18" w14:textId="27CD43A9" w:rsidR="00822CA5" w:rsidRPr="001F6B61" w:rsidRDefault="00822CA5" w:rsidP="001F6B61">
      <w:pPr>
        <w:pStyle w:val="Nivel3"/>
        <w:spacing w:beforeLines="120" w:before="288" w:afterLines="120" w:after="288"/>
        <w:ind w:left="0" w:firstLine="0"/>
        <w:contextualSpacing/>
        <w:rPr>
          <w:rFonts w:ascii="Times New Roman" w:hAnsi="Times New Roman" w:cs="Times New Roman"/>
          <w:iCs/>
          <w:color w:val="auto"/>
          <w:sz w:val="24"/>
          <w:szCs w:val="24"/>
        </w:rPr>
      </w:pPr>
      <w:r w:rsidRPr="001F6B61">
        <w:rPr>
          <w:rFonts w:ascii="Times New Roman" w:hAnsi="Times New Roman" w:cs="Times New Roman"/>
          <w:b/>
          <w:bCs/>
          <w:color w:val="auto"/>
          <w:sz w:val="24"/>
          <w:szCs w:val="24"/>
        </w:rPr>
        <w:t>7.4</w:t>
      </w:r>
      <w:r w:rsidRPr="001F6B61">
        <w:rPr>
          <w:rFonts w:ascii="Times New Roman" w:hAnsi="Times New Roman" w:cs="Times New Roman"/>
          <w:color w:val="auto"/>
          <w:sz w:val="24"/>
          <w:szCs w:val="24"/>
        </w:rPr>
        <w:t xml:space="preserve"> A proposta do licitante conterá o valor global, valor unitário e a descrição do objeto, caso couber, conforme especificação do Termo de Referência</w:t>
      </w:r>
      <w:r w:rsidRPr="001F6B61">
        <w:rPr>
          <w:rFonts w:ascii="Times New Roman" w:hAnsi="Times New Roman" w:cs="Times New Roman"/>
          <w:iCs/>
          <w:color w:val="auto"/>
          <w:sz w:val="24"/>
          <w:szCs w:val="24"/>
        </w:rPr>
        <w:t>.</w:t>
      </w:r>
    </w:p>
    <w:p w14:paraId="10E99FB0"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iCs/>
          <w:color w:val="auto"/>
          <w:sz w:val="24"/>
          <w:szCs w:val="24"/>
        </w:rPr>
      </w:pPr>
    </w:p>
    <w:p w14:paraId="6D9FDEBA" w14:textId="77777777" w:rsidR="00822CA5" w:rsidRPr="001F6B61" w:rsidRDefault="00822CA5" w:rsidP="001F6B61">
      <w:pPr>
        <w:pStyle w:val="Nivel3"/>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lastRenderedPageBreak/>
        <w:t>7.5</w:t>
      </w:r>
      <w:r w:rsidRPr="001F6B61">
        <w:rPr>
          <w:rFonts w:ascii="Times New Roman" w:hAnsi="Times New Roman" w:cs="Times New Roman"/>
          <w:color w:val="auto"/>
          <w:sz w:val="24"/>
          <w:szCs w:val="24"/>
        </w:rPr>
        <w:t xml:space="preserve"> Nos valores propostos estarão inclusos todos os custos operacionais, encargos previdenciários, trabalhistas, tributários, comerciais e quaisquer outros que incidam direta ou indiretamente na execução do objeto.</w:t>
      </w:r>
    </w:p>
    <w:p w14:paraId="293083D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7.6</w:t>
      </w:r>
      <w:r w:rsidRPr="001F6B61">
        <w:rPr>
          <w:rFonts w:ascii="Times New Roman" w:hAnsi="Times New Roman" w:cs="Times New Roman"/>
          <w:color w:val="auto"/>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453E120A"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p>
    <w:p w14:paraId="7946E20C"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FF66FF"/>
          <w:sz w:val="24"/>
          <w:szCs w:val="24"/>
        </w:rPr>
      </w:pPr>
      <w:r w:rsidRPr="001F6B61">
        <w:rPr>
          <w:rFonts w:ascii="Times New Roman" w:hAnsi="Times New Roman" w:cs="Times New Roman"/>
          <w:b/>
          <w:bCs/>
          <w:color w:val="auto"/>
          <w:sz w:val="24"/>
          <w:szCs w:val="24"/>
        </w:rPr>
        <w:t>7.7</w:t>
      </w:r>
      <w:r w:rsidRPr="001F6B61">
        <w:rPr>
          <w:rFonts w:ascii="Times New Roman" w:hAnsi="Times New Roman" w:cs="Times New Roman"/>
          <w:color w:val="auto"/>
          <w:sz w:val="24"/>
          <w:szCs w:val="24"/>
        </w:rPr>
        <w:t xml:space="preserve"> Se o regime tributário da empresa implicar o recolhimento de tributos em percentuais variáveis, a cotação adequada será a que corresponde à média dos efetivos recolhimentos da empresa nos últimos doze meses. </w:t>
      </w:r>
    </w:p>
    <w:p w14:paraId="2F5ACD16"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p>
    <w:p w14:paraId="497AA00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7.8</w:t>
      </w:r>
      <w:r w:rsidRPr="001F6B61">
        <w:rPr>
          <w:rFonts w:ascii="Times New Roman" w:hAnsi="Times New Roman" w:cs="Times New Roman"/>
          <w:color w:val="auto"/>
          <w:sz w:val="24"/>
          <w:szCs w:val="24"/>
        </w:rPr>
        <w:t xml:space="preserve"> Independentemente do percentual de tributo inserido na planilha, no pagamento serão retidos na fonte os percentuais estabelecidos na legislação vigente.</w:t>
      </w:r>
    </w:p>
    <w:p w14:paraId="005A20FC"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i/>
          <w:iCs/>
          <w:color w:val="FF0000"/>
          <w:sz w:val="24"/>
          <w:szCs w:val="24"/>
        </w:rPr>
      </w:pPr>
      <w:bookmarkStart w:id="15" w:name="_Hlk154227498"/>
    </w:p>
    <w:bookmarkEnd w:id="15"/>
    <w:p w14:paraId="1CB0215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i/>
          <w:iCs/>
          <w:color w:val="auto"/>
          <w:sz w:val="24"/>
          <w:szCs w:val="24"/>
        </w:rPr>
      </w:pPr>
      <w:r w:rsidRPr="001F6B61">
        <w:rPr>
          <w:rFonts w:ascii="Times New Roman" w:hAnsi="Times New Roman" w:cs="Times New Roman"/>
          <w:b/>
          <w:bCs/>
          <w:color w:val="auto"/>
          <w:sz w:val="24"/>
          <w:szCs w:val="24"/>
        </w:rPr>
        <w:t>7.9</w:t>
      </w:r>
      <w:r w:rsidRPr="001F6B61">
        <w:rPr>
          <w:rFonts w:ascii="Times New Roman" w:hAnsi="Times New Roman" w:cs="Times New Roman"/>
          <w:color w:val="auto"/>
          <w:sz w:val="24"/>
          <w:szCs w:val="24"/>
        </w:rPr>
        <w:t xml:space="preserve"> A apresentação das propostas implica obrigatoriedade do cumprimento das disposições nelas contidas, em conformidade com o que dispõe esse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CC10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p>
    <w:p w14:paraId="1A8531E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color w:val="auto"/>
          <w:sz w:val="24"/>
          <w:szCs w:val="24"/>
        </w:rPr>
        <w:t>7.10</w:t>
      </w:r>
      <w:r w:rsidRPr="001F6B61">
        <w:rPr>
          <w:rFonts w:ascii="Times New Roman" w:hAnsi="Times New Roman" w:cs="Times New Roman"/>
          <w:color w:val="auto"/>
          <w:sz w:val="24"/>
          <w:szCs w:val="24"/>
        </w:rPr>
        <w:t xml:space="preserve"> - O prazo de validade da proposta não será inferior a 60 (sessenta) dias corridos</w:t>
      </w:r>
      <w:r w:rsidRPr="001F6B61">
        <w:rPr>
          <w:rFonts w:ascii="Times New Roman" w:hAnsi="Times New Roman" w:cs="Times New Roman"/>
          <w:b/>
          <w:color w:val="auto"/>
          <w:sz w:val="24"/>
          <w:szCs w:val="24"/>
        </w:rPr>
        <w:t>,</w:t>
      </w:r>
      <w:r w:rsidRPr="001F6B61">
        <w:rPr>
          <w:rFonts w:ascii="Times New Roman" w:hAnsi="Times New Roman" w:cs="Times New Roman"/>
          <w:color w:val="auto"/>
          <w:sz w:val="24"/>
          <w:szCs w:val="24"/>
        </w:rPr>
        <w:t xml:space="preserve"> a contar da data de sua apresentação, podendo ser prorrogado, por igual período, salvo se houver justificativa para prazo diverso aceita pela Administração.</w:t>
      </w:r>
    </w:p>
    <w:p w14:paraId="02D781D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bookmarkStart w:id="16" w:name="_Hlk154229074"/>
    </w:p>
    <w:p w14:paraId="69B9E594" w14:textId="7FCF69B0"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7.11</w:t>
      </w:r>
      <w:r w:rsidRPr="001F6B61">
        <w:rPr>
          <w:rFonts w:ascii="Times New Roman" w:hAnsi="Times New Roman" w:cs="Times New Roman"/>
          <w:sz w:val="24"/>
          <w:szCs w:val="24"/>
        </w:rPr>
        <w:t xml:space="preserve">- </w:t>
      </w:r>
      <w:r w:rsidRPr="001F6B61">
        <w:rPr>
          <w:rFonts w:ascii="Times New Roman" w:eastAsiaTheme="minorHAnsi" w:hAnsi="Times New Roman" w:cs="Times New Roman"/>
          <w:color w:val="auto"/>
          <w:kern w:val="2"/>
          <w:sz w:val="24"/>
          <w:szCs w:val="24"/>
          <w:lang w:eastAsia="en-US"/>
        </w:rPr>
        <w:t xml:space="preserve">Os licitantes deverão observar os preços máximos fixados no Anexo III deste Edital, correspondentes ao orçamento estimado, nos termos do art. 59, inciso III, da Lei nº 14.133/2021. Propostas que </w:t>
      </w:r>
      <w:r w:rsidRPr="001F6B61">
        <w:rPr>
          <w:rFonts w:ascii="Times New Roman" w:eastAsiaTheme="minorHAnsi" w:hAnsi="Times New Roman" w:cs="Times New Roman"/>
          <w:bCs/>
          <w:color w:val="auto"/>
          <w:kern w:val="2"/>
          <w:sz w:val="24"/>
          <w:szCs w:val="24"/>
          <w:lang w:eastAsia="en-US"/>
        </w:rPr>
        <w:t>permanecerem acima do orçamento estimado para a contratação</w:t>
      </w:r>
      <w:r w:rsidRPr="001F6B61">
        <w:rPr>
          <w:rFonts w:ascii="Times New Roman" w:eastAsiaTheme="minorHAnsi" w:hAnsi="Times New Roman" w:cs="Times New Roman"/>
          <w:color w:val="auto"/>
          <w:kern w:val="2"/>
          <w:sz w:val="24"/>
          <w:szCs w:val="24"/>
          <w:lang w:eastAsia="en-US"/>
        </w:rPr>
        <w:t xml:space="preserve"> serão desclassificadas.</w:t>
      </w:r>
      <w:r w:rsidRPr="001F6B61">
        <w:rPr>
          <w:rFonts w:ascii="Times New Roman" w:hAnsi="Times New Roman" w:cs="Times New Roman"/>
          <w:sz w:val="24"/>
          <w:szCs w:val="24"/>
        </w:rPr>
        <w:t> </w:t>
      </w:r>
    </w:p>
    <w:bookmarkEnd w:id="16"/>
    <w:p w14:paraId="1BA95B00"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8. DA ABERTURA DA SESSÃO, CLASSIFICAÇÃO DAS PROPOSTAS DE PREÇO E FORMULAÇÃO DE LANCES</w:t>
      </w:r>
    </w:p>
    <w:p w14:paraId="6A493BB2" w14:textId="53167148"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lastRenderedPageBreak/>
        <w:t>8.1</w:t>
      </w:r>
      <w:r w:rsidRPr="001F6B61">
        <w:rPr>
          <w:rFonts w:ascii="Times New Roman" w:hAnsi="Times New Roman" w:cs="Times New Roman"/>
          <w:sz w:val="24"/>
          <w:szCs w:val="24"/>
        </w:rPr>
        <w:t xml:space="preserve"> A abertura da presente licitação dar-se-á em sessão pública, por meio de sistema eletrônico, na data, horário e local indicados neste Edital.</w:t>
      </w:r>
    </w:p>
    <w:p w14:paraId="4FD1FC5F" w14:textId="77777777" w:rsidR="002064C0" w:rsidRPr="001F6B61" w:rsidRDefault="002064C0" w:rsidP="001F6B61">
      <w:pPr>
        <w:pStyle w:val="Nivel2"/>
        <w:spacing w:beforeLines="120" w:before="288" w:afterLines="120" w:after="288"/>
        <w:ind w:left="0" w:firstLine="0"/>
        <w:contextualSpacing/>
        <w:rPr>
          <w:rFonts w:ascii="Times New Roman" w:hAnsi="Times New Roman" w:cs="Times New Roman"/>
          <w:sz w:val="24"/>
          <w:szCs w:val="24"/>
        </w:rPr>
      </w:pPr>
    </w:p>
    <w:p w14:paraId="168408B0"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8.2</w:t>
      </w:r>
      <w:r w:rsidRPr="001F6B61">
        <w:rPr>
          <w:rFonts w:ascii="Times New Roman" w:hAnsi="Times New Roman" w:cs="Times New Roman"/>
          <w:sz w:val="24"/>
          <w:szCs w:val="24"/>
        </w:rPr>
        <w:t xml:space="preserve"> O sistema disponibilizará campo próprio para troca de mensagens entre o Pregoeiro e os licitantes.</w:t>
      </w:r>
    </w:p>
    <w:p w14:paraId="624E066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6659702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8.3</w:t>
      </w:r>
      <w:r w:rsidRPr="001F6B61">
        <w:rPr>
          <w:rFonts w:ascii="Times New Roman" w:hAnsi="Times New Roman" w:cs="Times New Roman"/>
          <w:sz w:val="24"/>
          <w:szCs w:val="24"/>
        </w:rPr>
        <w:t xml:space="preserve"> Iniciada a etapa competitiva, os licitantes deverão encaminhar lances exclusivamente por meio de sistema eletrônico, sendo imediatamente informados do seu recebimento e do valor consignado no registro. </w:t>
      </w:r>
    </w:p>
    <w:p w14:paraId="1031030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FF0000"/>
          <w:sz w:val="24"/>
          <w:szCs w:val="24"/>
        </w:rPr>
      </w:pPr>
    </w:p>
    <w:p w14:paraId="434E027A" w14:textId="76BFDE53"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8.4</w:t>
      </w:r>
      <w:r w:rsidRPr="001F6B61">
        <w:rPr>
          <w:rFonts w:ascii="Times New Roman" w:hAnsi="Times New Roman" w:cs="Times New Roman"/>
          <w:sz w:val="24"/>
          <w:szCs w:val="24"/>
        </w:rPr>
        <w:t xml:space="preserve"> O lance deverá ser ofertado pelo valor </w:t>
      </w:r>
      <w:r w:rsidR="00B43D63" w:rsidRPr="001F6B61">
        <w:rPr>
          <w:rFonts w:ascii="Times New Roman" w:hAnsi="Times New Roman" w:cs="Times New Roman"/>
          <w:sz w:val="24"/>
          <w:szCs w:val="24"/>
        </w:rPr>
        <w:t>GLOBAL</w:t>
      </w:r>
      <w:r w:rsidR="00722BD8">
        <w:rPr>
          <w:rFonts w:ascii="Times New Roman" w:hAnsi="Times New Roman" w:cs="Times New Roman"/>
          <w:sz w:val="24"/>
          <w:szCs w:val="24"/>
        </w:rPr>
        <w:t xml:space="preserve"> de cada LOTE</w:t>
      </w:r>
      <w:r w:rsidRPr="001F6B61">
        <w:rPr>
          <w:rFonts w:ascii="Times New Roman" w:hAnsi="Times New Roman" w:cs="Times New Roman"/>
          <w:sz w:val="24"/>
          <w:szCs w:val="24"/>
        </w:rPr>
        <w:t>.</w:t>
      </w:r>
    </w:p>
    <w:p w14:paraId="22C1E17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02F3F96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8.5</w:t>
      </w:r>
      <w:r w:rsidRPr="001F6B61">
        <w:rPr>
          <w:rFonts w:ascii="Times New Roman" w:hAnsi="Times New Roman" w:cs="Times New Roman"/>
          <w:sz w:val="24"/>
          <w:szCs w:val="24"/>
        </w:rPr>
        <w:t xml:space="preserve"> Os licitantes poderão oferecer lances sucessivos, observando o horário fixado para abertura da sessão e as regras estabelecidas no Edital.</w:t>
      </w:r>
    </w:p>
    <w:p w14:paraId="64B30C4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43EBCEC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8.6</w:t>
      </w:r>
      <w:r w:rsidRPr="001F6B61">
        <w:rPr>
          <w:rFonts w:ascii="Times New Roman" w:hAnsi="Times New Roman" w:cs="Times New Roman"/>
          <w:sz w:val="24"/>
          <w:szCs w:val="24"/>
        </w:rPr>
        <w:t xml:space="preserve"> O licitante somente poderá oferecer lance </w:t>
      </w:r>
      <w:r w:rsidRPr="001F6B61">
        <w:rPr>
          <w:rFonts w:ascii="Times New Roman" w:hAnsi="Times New Roman" w:cs="Times New Roman"/>
          <w:iCs/>
          <w:color w:val="auto"/>
          <w:sz w:val="24"/>
          <w:szCs w:val="24"/>
        </w:rPr>
        <w:t xml:space="preserve">de valor inferior </w:t>
      </w:r>
      <w:r w:rsidRPr="001F6B61">
        <w:rPr>
          <w:rFonts w:ascii="Times New Roman" w:hAnsi="Times New Roman" w:cs="Times New Roman"/>
          <w:sz w:val="24"/>
          <w:szCs w:val="24"/>
        </w:rPr>
        <w:t xml:space="preserve">ao último lance por ele ofertado e registrado pelo sistema. </w:t>
      </w:r>
    </w:p>
    <w:p w14:paraId="48695D5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0D2FE99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8.7</w:t>
      </w:r>
      <w:r w:rsidRPr="001F6B61">
        <w:rPr>
          <w:rFonts w:ascii="Times New Roman" w:hAnsi="Times New Roman" w:cs="Times New Roman"/>
          <w:sz w:val="24"/>
          <w:szCs w:val="24"/>
        </w:rPr>
        <w:t xml:space="preserve"> Não haverá intervalo mínimo de diferença de valores ou percentuais entre os lances.</w:t>
      </w:r>
    </w:p>
    <w:p w14:paraId="02221FA7"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7225078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8.8</w:t>
      </w:r>
      <w:r w:rsidRPr="001F6B61">
        <w:rPr>
          <w:rFonts w:ascii="Times New Roman" w:hAnsi="Times New Roman" w:cs="Times New Roman"/>
          <w:color w:val="auto"/>
          <w:sz w:val="24"/>
          <w:szCs w:val="24"/>
        </w:rPr>
        <w:t xml:space="preserve"> O licitante poderá excluir seu último lance ofertado, no intervalo de quinze segundos após o registro no sistema, na hipótese de lance inconsistente ou inexequível.</w:t>
      </w:r>
    </w:p>
    <w:p w14:paraId="119FD42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3B9A35B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8.9</w:t>
      </w:r>
      <w:r w:rsidRPr="001F6B61">
        <w:rPr>
          <w:rFonts w:ascii="Times New Roman" w:hAnsi="Times New Roman" w:cs="Times New Roman"/>
          <w:sz w:val="24"/>
          <w:szCs w:val="24"/>
        </w:rPr>
        <w:t xml:space="preserve"> O procedimento seguirá de acordo com o modo de disputa adotado.</w:t>
      </w:r>
    </w:p>
    <w:p w14:paraId="260C19C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bookmarkStart w:id="17" w:name="_Hlk113697759"/>
    </w:p>
    <w:p w14:paraId="3946C9A1"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8.10</w:t>
      </w:r>
      <w:r w:rsidRPr="001F6B61">
        <w:rPr>
          <w:rFonts w:ascii="Times New Roman" w:hAnsi="Times New Roman" w:cs="Times New Roman"/>
          <w:sz w:val="24"/>
          <w:szCs w:val="24"/>
        </w:rPr>
        <w:t xml:space="preserve"> O envio de lances deste pregão eletrônico se dará pelo modo de disputa “aberto”, devendo os licitantes apresentar lances públicos e sucessivos, com prorrogações.</w:t>
      </w:r>
    </w:p>
    <w:p w14:paraId="6BB1FE80"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iCs/>
          <w:sz w:val="24"/>
          <w:szCs w:val="24"/>
        </w:rPr>
      </w:pPr>
      <w:bookmarkStart w:id="18" w:name="_Hlk113697816"/>
      <w:bookmarkEnd w:id="17"/>
      <w:r w:rsidRPr="001F6B61">
        <w:rPr>
          <w:rFonts w:ascii="Times New Roman" w:hAnsi="Times New Roman" w:cs="Times New Roman"/>
          <w:b/>
          <w:bCs/>
          <w:sz w:val="24"/>
          <w:szCs w:val="24"/>
        </w:rPr>
        <w:t>8.10.1</w:t>
      </w:r>
      <w:r w:rsidRPr="001F6B61">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267D6C9D"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34BC7D1B"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iCs/>
          <w:sz w:val="24"/>
          <w:szCs w:val="24"/>
        </w:rPr>
      </w:pPr>
      <w:r w:rsidRPr="001F6B61">
        <w:rPr>
          <w:rFonts w:ascii="Times New Roman" w:hAnsi="Times New Roman" w:cs="Times New Roman"/>
          <w:b/>
          <w:bCs/>
          <w:sz w:val="24"/>
          <w:szCs w:val="24"/>
        </w:rPr>
        <w:lastRenderedPageBreak/>
        <w:t>8.10.2</w:t>
      </w:r>
      <w:r w:rsidRPr="001F6B61">
        <w:rPr>
          <w:rFonts w:ascii="Times New Roman" w:hAnsi="Times New Roman" w:cs="Times New Roman"/>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443DB71C"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0EA67601"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8.10.3</w:t>
      </w:r>
      <w:r w:rsidRPr="001F6B61">
        <w:rPr>
          <w:rFonts w:ascii="Times New Roman" w:hAnsi="Times New Roman" w:cs="Times New Roman"/>
          <w:sz w:val="24"/>
          <w:szCs w:val="24"/>
        </w:rPr>
        <w:t xml:space="preserve"> Não havendo novos lances na forma estabelecida nos itens anteriores, a sessão pública encerrar-se-á automaticamente, e o sistema ordenará e divulgará os lances conforme a ordem final de classificação.</w:t>
      </w:r>
      <w:bookmarkEnd w:id="18"/>
    </w:p>
    <w:p w14:paraId="2309CD1F" w14:textId="77777777" w:rsidR="00822CA5" w:rsidRPr="001F6B61" w:rsidRDefault="00822CA5" w:rsidP="001F6B61">
      <w:pPr>
        <w:pStyle w:val="Nivel4"/>
        <w:ind w:left="0"/>
        <w:contextualSpacing/>
        <w:rPr>
          <w:rFonts w:ascii="Times New Roman" w:hAnsi="Times New Roman" w:cs="Times New Roman"/>
          <w:i/>
          <w:iCs/>
          <w:sz w:val="24"/>
          <w:szCs w:val="24"/>
        </w:rPr>
      </w:pPr>
      <w:r w:rsidRPr="001F6B61">
        <w:rPr>
          <w:rFonts w:ascii="Times New Roman" w:hAnsi="Times New Roman" w:cs="Times New Roman"/>
          <w:b/>
          <w:bCs/>
          <w:sz w:val="24"/>
          <w:szCs w:val="24"/>
        </w:rPr>
        <w:t>8.11</w:t>
      </w:r>
      <w:r w:rsidRPr="001F6B61">
        <w:rPr>
          <w:rFonts w:ascii="Times New Roman" w:hAnsi="Times New Roman" w:cs="Times New Roman"/>
          <w:sz w:val="24"/>
          <w:szCs w:val="24"/>
        </w:rPr>
        <w:t xml:space="preserve"> Após o término dos prazos estabelecidos nos subitens anteriores, o sistema ordenará e divulgará os lances segundo a ordem crescente de valores</w:t>
      </w:r>
      <w:r w:rsidRPr="001F6B61">
        <w:rPr>
          <w:rFonts w:ascii="Times New Roman" w:hAnsi="Times New Roman" w:cs="Times New Roman"/>
          <w:i/>
          <w:iCs/>
          <w:sz w:val="24"/>
          <w:szCs w:val="24"/>
        </w:rPr>
        <w:t>.</w:t>
      </w:r>
    </w:p>
    <w:p w14:paraId="4A0EE00C"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8.12</w:t>
      </w:r>
      <w:r w:rsidRPr="001F6B61">
        <w:rPr>
          <w:rFonts w:ascii="Times New Roman" w:hAnsi="Times New Roman" w:cs="Times New Roman"/>
          <w:sz w:val="24"/>
          <w:szCs w:val="24"/>
        </w:rPr>
        <w:t xml:space="preserve"> Não serão aceitos dois ou mais lances de mesmo valor, prevalecendo aquele que for recebido e registrado em primeiro lugar. </w:t>
      </w:r>
    </w:p>
    <w:p w14:paraId="37B618A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FDBC46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8.13</w:t>
      </w:r>
      <w:r w:rsidRPr="001F6B61">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0D09D306"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4CF1447A"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8.14</w:t>
      </w:r>
      <w:r w:rsidRPr="001F6B61">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 </w:t>
      </w:r>
    </w:p>
    <w:p w14:paraId="5EDCD81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95B7134" w14:textId="73A53B63" w:rsidR="00822CA5" w:rsidRPr="001F6B61" w:rsidRDefault="00822CA5" w:rsidP="001F6B61">
      <w:pPr>
        <w:pStyle w:val="Nivel2"/>
        <w:spacing w:beforeLines="120" w:before="288" w:afterLines="120" w:after="288"/>
        <w:ind w:left="0" w:firstLine="0"/>
        <w:contextualSpacing/>
        <w:rPr>
          <w:rFonts w:ascii="Times New Roman" w:hAnsi="Times New Roman" w:cs="Times New Roman"/>
          <w:b/>
          <w:bCs/>
          <w:sz w:val="24"/>
          <w:szCs w:val="24"/>
        </w:rPr>
      </w:pPr>
      <w:r w:rsidRPr="001F6B61">
        <w:rPr>
          <w:rFonts w:ascii="Times New Roman" w:hAnsi="Times New Roman" w:cs="Times New Roman"/>
          <w:b/>
          <w:bCs/>
          <w:sz w:val="24"/>
          <w:szCs w:val="24"/>
        </w:rPr>
        <w:t>8.15</w:t>
      </w:r>
      <w:r w:rsidRPr="001F6B61">
        <w:rPr>
          <w:rFonts w:ascii="Times New Roman" w:hAnsi="Times New Roman" w:cs="Times New Roman"/>
          <w:sz w:val="24"/>
          <w:szCs w:val="24"/>
        </w:rPr>
        <w:t xml:space="preserve"> Quando a desconexão do sistema eletrônico para o Pregoeiro persistir por tempo superior a dez minutos, a sessão pública será suspensa e reiniciada somente após decorridas vinte e quatro horas</w:t>
      </w:r>
      <w:r w:rsidR="00CE54D4" w:rsidRPr="001F6B61">
        <w:rPr>
          <w:rFonts w:ascii="Times New Roman" w:hAnsi="Times New Roman" w:cs="Times New Roman"/>
          <w:sz w:val="24"/>
          <w:szCs w:val="24"/>
        </w:rPr>
        <w:t>, no mínimo,</w:t>
      </w:r>
      <w:r w:rsidRPr="001F6B61">
        <w:rPr>
          <w:rFonts w:ascii="Times New Roman" w:hAnsi="Times New Roman" w:cs="Times New Roman"/>
          <w:sz w:val="24"/>
          <w:szCs w:val="24"/>
        </w:rPr>
        <w:t xml:space="preserve"> da comunicação do fato pelo Pregoeiro aos participantes, quando houver, </w:t>
      </w:r>
      <w:r w:rsidRPr="001F6B61">
        <w:rPr>
          <w:rFonts w:ascii="Times New Roman" w:hAnsi="Times New Roman" w:cs="Times New Roman"/>
          <w:b/>
          <w:bCs/>
          <w:sz w:val="24"/>
          <w:szCs w:val="24"/>
        </w:rPr>
        <w:t xml:space="preserve">no </w:t>
      </w:r>
      <w:r w:rsidR="00CE54D4" w:rsidRPr="001F6B61">
        <w:rPr>
          <w:rFonts w:ascii="Times New Roman" w:hAnsi="Times New Roman" w:cs="Times New Roman"/>
          <w:b/>
          <w:bCs/>
          <w:sz w:val="24"/>
          <w:szCs w:val="24"/>
        </w:rPr>
        <w:t>próprio chat do sistema</w:t>
      </w:r>
      <w:r w:rsidRPr="001F6B61">
        <w:rPr>
          <w:rFonts w:ascii="Times New Roman" w:hAnsi="Times New Roman" w:cs="Times New Roman"/>
          <w:b/>
          <w:bCs/>
          <w:sz w:val="24"/>
          <w:szCs w:val="24"/>
        </w:rPr>
        <w:t>.</w:t>
      </w:r>
    </w:p>
    <w:p w14:paraId="2412B939"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7D5897A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8.16</w:t>
      </w:r>
      <w:r w:rsidRPr="001F6B61">
        <w:rPr>
          <w:rFonts w:ascii="Times New Roman" w:hAnsi="Times New Roman" w:cs="Times New Roman"/>
          <w:sz w:val="24"/>
          <w:szCs w:val="24"/>
        </w:rPr>
        <w:t xml:space="preserve"> Caso o licitante não apresente lances, concorrerá com o valor de sua proposta.</w:t>
      </w:r>
    </w:p>
    <w:p w14:paraId="4ABF84C4"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8.17</w:t>
      </w:r>
      <w:r w:rsidRPr="001F6B61">
        <w:rPr>
          <w:rFonts w:ascii="Times New Roman" w:hAnsi="Times New Roman" w:cs="Times New Roman"/>
          <w:sz w:val="24"/>
          <w:szCs w:val="24"/>
        </w:rPr>
        <w:t xml:space="preserve">. Havendo eventual empate entre propostas ou lances, o critério de desempate será aquele previsto no </w:t>
      </w:r>
      <w:hyperlink r:id="rId15" w:anchor="art60" w:history="1">
        <w:r w:rsidRPr="001F6B61">
          <w:rPr>
            <w:rStyle w:val="Hyperlink"/>
            <w:rFonts w:ascii="Times New Roman" w:eastAsia="Arial" w:hAnsi="Times New Roman" w:cs="Times New Roman"/>
            <w:color w:val="auto"/>
            <w:sz w:val="24"/>
            <w:szCs w:val="24"/>
          </w:rPr>
          <w:t>art</w:t>
        </w:r>
        <w:r w:rsidRPr="001F6B61">
          <w:rPr>
            <w:rStyle w:val="Hyperlink"/>
            <w:rFonts w:ascii="Times New Roman" w:eastAsiaTheme="majorEastAsia" w:hAnsi="Times New Roman" w:cs="Times New Roman"/>
            <w:color w:val="auto"/>
            <w:sz w:val="24"/>
            <w:szCs w:val="24"/>
          </w:rPr>
          <w:t>. 60 d</w:t>
        </w:r>
      </w:hyperlink>
      <w:r w:rsidRPr="001F6B61">
        <w:rPr>
          <w:rStyle w:val="Hyperlink"/>
          <w:rFonts w:ascii="Times New Roman" w:eastAsiaTheme="majorEastAsia" w:hAnsi="Times New Roman" w:cs="Times New Roman"/>
          <w:color w:val="auto"/>
          <w:sz w:val="24"/>
          <w:szCs w:val="24"/>
        </w:rPr>
        <w:t>a Lei Federal nº 14.133/21</w:t>
      </w:r>
      <w:r w:rsidRPr="001F6B61">
        <w:rPr>
          <w:rFonts w:ascii="Times New Roman" w:hAnsi="Times New Roman" w:cs="Times New Roman"/>
          <w:sz w:val="24"/>
          <w:szCs w:val="24"/>
        </w:rPr>
        <w:t>.</w:t>
      </w:r>
    </w:p>
    <w:p w14:paraId="3055209B"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9. DA FASE DE JULGAMENTO</w:t>
      </w:r>
    </w:p>
    <w:p w14:paraId="4CD0A62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9.1</w:t>
      </w:r>
      <w:r w:rsidRPr="001F6B61">
        <w:rPr>
          <w:rFonts w:ascii="Times New Roman" w:hAnsi="Times New Roman" w:cs="Times New Roman"/>
          <w:sz w:val="24"/>
          <w:szCs w:val="24"/>
        </w:rPr>
        <w:t xml:space="preserve"> Encerrada a etapa de envio de lances da sessão pública, na hipótese de a proposta do primeiro colocado permanecer acima do preço máximo ou inferior ao desconto definido para a </w:t>
      </w:r>
      <w:r w:rsidRPr="001F6B61">
        <w:rPr>
          <w:rFonts w:ascii="Times New Roman" w:hAnsi="Times New Roman" w:cs="Times New Roman"/>
          <w:sz w:val="24"/>
          <w:szCs w:val="24"/>
        </w:rPr>
        <w:lastRenderedPageBreak/>
        <w:t>contratação, o Pregoeiro negociará condições mais vantajosas, após definido o resultado do julgamento.</w:t>
      </w:r>
    </w:p>
    <w:p w14:paraId="7B825FA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39CB32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9.1.1</w:t>
      </w:r>
      <w:r w:rsidRPr="001F6B61">
        <w:rPr>
          <w:rFonts w:ascii="Times New Roman" w:hAnsi="Times New Roman" w:cs="Times New Roman"/>
          <w:sz w:val="24"/>
          <w:szCs w:val="24"/>
        </w:rPr>
        <w:t xml:space="preserve">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D91DA93"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9.1.2</w:t>
      </w:r>
      <w:r w:rsidRPr="001F6B61">
        <w:rPr>
          <w:rFonts w:ascii="Times New Roman" w:hAnsi="Times New Roman" w:cs="Times New Roman"/>
          <w:sz w:val="24"/>
          <w:szCs w:val="24"/>
        </w:rPr>
        <w:t xml:space="preserve"> A negociação será realizada por meio do sistema, podendo ser acompanhada pelos demais licitantes.</w:t>
      </w:r>
    </w:p>
    <w:p w14:paraId="1F7B1976"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508C9876"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9.1.3</w:t>
      </w:r>
      <w:r w:rsidRPr="001F6B61">
        <w:rPr>
          <w:rFonts w:ascii="Times New Roman" w:hAnsi="Times New Roman" w:cs="Times New Roman"/>
          <w:sz w:val="24"/>
          <w:szCs w:val="24"/>
        </w:rPr>
        <w:t xml:space="preserve"> O resultado da negociação será divulgado a todos os licitantes e anexado aos autos do processo licitatório.</w:t>
      </w:r>
    </w:p>
    <w:p w14:paraId="040C7615" w14:textId="2480AB96" w:rsidR="00A905B8" w:rsidRPr="001F6B61" w:rsidRDefault="00822CA5" w:rsidP="001F6B61">
      <w:pPr>
        <w:pStyle w:val="NormalWeb"/>
        <w:jc w:val="both"/>
      </w:pPr>
      <w:r w:rsidRPr="001F6B61">
        <w:rPr>
          <w:b/>
          <w:bCs/>
        </w:rPr>
        <w:t>9.1.4</w:t>
      </w:r>
      <w:r w:rsidRPr="001F6B61">
        <w:t xml:space="preserve"> </w:t>
      </w:r>
      <w:r w:rsidR="00A905B8" w:rsidRPr="001F6B61">
        <w:t xml:space="preserve">O Pregoeiro solicitará </w:t>
      </w:r>
      <w:r w:rsidR="00A905B8" w:rsidRPr="001F6B61">
        <w:rPr>
          <w:b/>
          <w:bCs/>
        </w:rPr>
        <w:t>somente ao licitante mais bem classificado</w:t>
      </w:r>
      <w:r w:rsidR="00A905B8" w:rsidRPr="001F6B61">
        <w:t xml:space="preserve"> que, no prazo de </w:t>
      </w:r>
      <w:r w:rsidR="00A905B8" w:rsidRPr="001F6B61">
        <w:rPr>
          <w:b/>
          <w:bCs/>
        </w:rPr>
        <w:t>02 (duas) horas</w:t>
      </w:r>
      <w:r w:rsidR="00A905B8" w:rsidRPr="001F6B61">
        <w:t xml:space="preserve">, envie a proposta adequada ao último lance ofertado, após negociação realizada, </w:t>
      </w:r>
      <w:r w:rsidR="00A905B8" w:rsidRPr="001F6B61">
        <w:rPr>
          <w:b/>
          <w:bCs/>
        </w:rPr>
        <w:t>acompanhada dos documentos de habilitação</w:t>
      </w:r>
      <w:r w:rsidR="00A905B8" w:rsidRPr="001F6B61">
        <w:t xml:space="preserve">, conforme o disposto no </w:t>
      </w:r>
      <w:r w:rsidR="00A905B8" w:rsidRPr="001F6B61">
        <w:rPr>
          <w:b/>
          <w:bCs/>
        </w:rPr>
        <w:t xml:space="preserve">item </w:t>
      </w:r>
      <w:r w:rsidR="009677F0" w:rsidRPr="001F6B61">
        <w:rPr>
          <w:b/>
          <w:bCs/>
        </w:rPr>
        <w:t>11</w:t>
      </w:r>
      <w:r w:rsidR="00A905B8" w:rsidRPr="001F6B61">
        <w:t xml:space="preserve"> deste instrumento convocatório.</w:t>
      </w:r>
    </w:p>
    <w:p w14:paraId="6D1ABF92" w14:textId="361F2251" w:rsidR="00A905B8" w:rsidRPr="001F6B61" w:rsidRDefault="00A905B8" w:rsidP="001F6B61">
      <w:pPr>
        <w:spacing w:before="100" w:beforeAutospacing="1" w:after="100" w:afterAutospacing="1" w:line="240" w:lineRule="auto"/>
        <w:jc w:val="both"/>
        <w:rPr>
          <w:rFonts w:ascii="Times New Roman" w:eastAsia="Times New Roman" w:hAnsi="Times New Roman" w:cs="Times New Roman"/>
          <w:sz w:val="24"/>
          <w:szCs w:val="24"/>
          <w:lang w:eastAsia="pt-BR"/>
        </w:rPr>
      </w:pPr>
      <w:bookmarkStart w:id="19" w:name="_Hlk213420935"/>
      <w:r w:rsidRPr="001F6B61">
        <w:rPr>
          <w:rFonts w:ascii="Times New Roman" w:eastAsia="Times New Roman" w:hAnsi="Times New Roman" w:cs="Times New Roman"/>
          <w:sz w:val="24"/>
          <w:szCs w:val="24"/>
          <w:lang w:eastAsia="pt-BR"/>
        </w:rPr>
        <w:t xml:space="preserve">9.1.4.1 </w:t>
      </w:r>
      <w:r w:rsidR="00B929BF" w:rsidRPr="001F6B61">
        <w:rPr>
          <w:rFonts w:ascii="Times New Roman" w:eastAsia="Times New Roman" w:hAnsi="Times New Roman" w:cs="Times New Roman"/>
          <w:sz w:val="24"/>
          <w:szCs w:val="24"/>
          <w:lang w:eastAsia="pt-BR"/>
        </w:rPr>
        <w:t>O prazo estabelecido no item anterior poderá ser prorrogado, uma única vez, a critério do Pregoeiro, mediante solicitação formal da empresa, devidamente justificada e encaminhada pelo chat do sistema, sob pena de inabilitação em caso de descumprimento</w:t>
      </w:r>
      <w:r w:rsidR="00CE54D4" w:rsidRPr="001F6B61">
        <w:rPr>
          <w:rFonts w:ascii="Times New Roman" w:eastAsia="Times New Roman" w:hAnsi="Times New Roman" w:cs="Times New Roman"/>
          <w:sz w:val="24"/>
          <w:szCs w:val="24"/>
          <w:lang w:eastAsia="pt-BR"/>
        </w:rPr>
        <w:t xml:space="preserve"> dos prazos</w:t>
      </w:r>
      <w:r w:rsidR="00B929BF" w:rsidRPr="001F6B61">
        <w:rPr>
          <w:rFonts w:ascii="Times New Roman" w:eastAsia="Times New Roman" w:hAnsi="Times New Roman" w:cs="Times New Roman"/>
          <w:sz w:val="24"/>
          <w:szCs w:val="24"/>
          <w:lang w:eastAsia="pt-BR"/>
        </w:rPr>
        <w:t>.</w:t>
      </w:r>
    </w:p>
    <w:p w14:paraId="363429DE" w14:textId="51383002" w:rsidR="00A905B8" w:rsidRPr="001F6B61" w:rsidRDefault="00A905B8" w:rsidP="001F6B6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9.1.4.2 </w:t>
      </w:r>
      <w:r w:rsidR="000B2C3A" w:rsidRPr="001F6B61">
        <w:rPr>
          <w:rFonts w:ascii="Times New Roman" w:eastAsia="Times New Roman" w:hAnsi="Times New Roman" w:cs="Times New Roman"/>
          <w:sz w:val="24"/>
          <w:szCs w:val="24"/>
          <w:lang w:eastAsia="pt-BR"/>
        </w:rPr>
        <w:t xml:space="preserve">As </w:t>
      </w:r>
      <w:r w:rsidR="00F3715F" w:rsidRPr="001F6B61">
        <w:rPr>
          <w:rFonts w:ascii="Times New Roman" w:eastAsia="Times New Roman" w:hAnsi="Times New Roman" w:cs="Times New Roman"/>
          <w:sz w:val="24"/>
          <w:szCs w:val="24"/>
          <w:lang w:eastAsia="pt-BR"/>
        </w:rPr>
        <w:t>documentações</w:t>
      </w:r>
      <w:r w:rsidR="000B2C3A" w:rsidRPr="001F6B61">
        <w:rPr>
          <w:rFonts w:ascii="Times New Roman" w:eastAsia="Times New Roman" w:hAnsi="Times New Roman" w:cs="Times New Roman"/>
          <w:sz w:val="24"/>
          <w:szCs w:val="24"/>
          <w:lang w:eastAsia="pt-BR"/>
        </w:rPr>
        <w:t xml:space="preserve"> apresentadas deverão conter </w:t>
      </w:r>
      <w:r w:rsidR="00F3715F" w:rsidRPr="001F6B61">
        <w:rPr>
          <w:rFonts w:ascii="Times New Roman" w:eastAsia="Times New Roman" w:hAnsi="Times New Roman" w:cs="Times New Roman"/>
          <w:sz w:val="24"/>
          <w:szCs w:val="24"/>
          <w:lang w:eastAsia="pt-BR"/>
        </w:rPr>
        <w:t xml:space="preserve">a sua </w:t>
      </w:r>
      <w:r w:rsidR="000B2C3A" w:rsidRPr="001F6B61">
        <w:rPr>
          <w:rFonts w:ascii="Times New Roman" w:eastAsia="Times New Roman" w:hAnsi="Times New Roman" w:cs="Times New Roman"/>
          <w:sz w:val="24"/>
          <w:szCs w:val="24"/>
          <w:lang w:eastAsia="pt-BR"/>
        </w:rPr>
        <w:t xml:space="preserve">emissão </w:t>
      </w:r>
      <w:r w:rsidR="00F3715F" w:rsidRPr="001F6B61">
        <w:rPr>
          <w:rFonts w:ascii="Times New Roman" w:eastAsia="Times New Roman" w:hAnsi="Times New Roman" w:cs="Times New Roman"/>
          <w:sz w:val="24"/>
          <w:szCs w:val="24"/>
          <w:lang w:eastAsia="pt-BR"/>
        </w:rPr>
        <w:t>até</w:t>
      </w:r>
      <w:r w:rsidR="000B2C3A" w:rsidRPr="001F6B61">
        <w:rPr>
          <w:rFonts w:ascii="Times New Roman" w:eastAsia="Times New Roman" w:hAnsi="Times New Roman" w:cs="Times New Roman"/>
          <w:sz w:val="24"/>
          <w:szCs w:val="24"/>
          <w:lang w:eastAsia="pt-BR"/>
        </w:rPr>
        <w:t xml:space="preserve"> </w:t>
      </w:r>
      <w:r w:rsidR="00F3715F" w:rsidRPr="001F6B61">
        <w:rPr>
          <w:rFonts w:ascii="Times New Roman" w:eastAsia="Times New Roman" w:hAnsi="Times New Roman" w:cs="Times New Roman"/>
          <w:sz w:val="24"/>
          <w:szCs w:val="24"/>
          <w:lang w:eastAsia="pt-BR"/>
        </w:rPr>
        <w:t>a</w:t>
      </w:r>
      <w:r w:rsidR="000B2C3A" w:rsidRPr="001F6B61">
        <w:rPr>
          <w:rFonts w:ascii="Times New Roman" w:eastAsia="Times New Roman" w:hAnsi="Times New Roman" w:cs="Times New Roman"/>
          <w:sz w:val="24"/>
          <w:szCs w:val="24"/>
          <w:lang w:eastAsia="pt-BR"/>
        </w:rPr>
        <w:t xml:space="preserve"> data e</w:t>
      </w:r>
      <w:r w:rsidR="00F3715F" w:rsidRPr="001F6B61">
        <w:rPr>
          <w:rFonts w:ascii="Times New Roman" w:eastAsia="Times New Roman" w:hAnsi="Times New Roman" w:cs="Times New Roman"/>
          <w:sz w:val="24"/>
          <w:szCs w:val="24"/>
          <w:lang w:eastAsia="pt-BR"/>
        </w:rPr>
        <w:t xml:space="preserve"> </w:t>
      </w:r>
      <w:r w:rsidR="000B2C3A" w:rsidRPr="001F6B61">
        <w:rPr>
          <w:rFonts w:ascii="Times New Roman" w:eastAsia="Times New Roman" w:hAnsi="Times New Roman" w:cs="Times New Roman"/>
          <w:sz w:val="24"/>
          <w:szCs w:val="24"/>
          <w:lang w:eastAsia="pt-BR"/>
        </w:rPr>
        <w:t>horário</w:t>
      </w:r>
      <w:r w:rsidR="00F3715F" w:rsidRPr="001F6B61">
        <w:rPr>
          <w:rFonts w:ascii="Times New Roman" w:eastAsia="Times New Roman" w:hAnsi="Times New Roman" w:cs="Times New Roman"/>
          <w:sz w:val="24"/>
          <w:szCs w:val="24"/>
          <w:lang w:eastAsia="pt-BR"/>
        </w:rPr>
        <w:t xml:space="preserve"> limite</w:t>
      </w:r>
      <w:r w:rsidR="000B2C3A" w:rsidRPr="001F6B61">
        <w:rPr>
          <w:rFonts w:ascii="Times New Roman" w:eastAsia="Times New Roman" w:hAnsi="Times New Roman" w:cs="Times New Roman"/>
          <w:sz w:val="24"/>
          <w:szCs w:val="24"/>
          <w:lang w:eastAsia="pt-BR"/>
        </w:rPr>
        <w:t xml:space="preserve"> da solicitação no sistema de compras, devendo, ainda, possuir validade vigente na data da solicitação efetuada pelo Pregoeiro.</w:t>
      </w:r>
    </w:p>
    <w:p w14:paraId="0A36FDCC" w14:textId="5C414432" w:rsidR="00A905B8" w:rsidRPr="001F6B61" w:rsidRDefault="00A905B8" w:rsidP="001F6B61">
      <w:pPr>
        <w:spacing w:before="100" w:beforeAutospacing="1" w:after="100" w:afterAutospacing="1" w:line="240"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9.1.4.3 Em caso de dúvida quanto às informações ou documentos apresentados, o Pregoeiro poderá realizar </w:t>
      </w:r>
      <w:r w:rsidRPr="001F6B61">
        <w:rPr>
          <w:rFonts w:ascii="Times New Roman" w:eastAsia="Times New Roman" w:hAnsi="Times New Roman" w:cs="Times New Roman"/>
          <w:b/>
          <w:bCs/>
          <w:sz w:val="24"/>
          <w:szCs w:val="24"/>
          <w:lang w:eastAsia="pt-BR"/>
        </w:rPr>
        <w:t>diligência</w:t>
      </w:r>
      <w:r w:rsidRPr="001F6B61">
        <w:rPr>
          <w:rFonts w:ascii="Times New Roman" w:eastAsia="Times New Roman" w:hAnsi="Times New Roman" w:cs="Times New Roman"/>
          <w:sz w:val="24"/>
          <w:szCs w:val="24"/>
          <w:lang w:eastAsia="pt-BR"/>
        </w:rPr>
        <w:t xml:space="preserve">, nos termos do </w:t>
      </w:r>
      <w:r w:rsidRPr="001F6B61">
        <w:rPr>
          <w:rFonts w:ascii="Times New Roman" w:eastAsia="Times New Roman" w:hAnsi="Times New Roman" w:cs="Times New Roman"/>
          <w:b/>
          <w:bCs/>
          <w:sz w:val="24"/>
          <w:szCs w:val="24"/>
          <w:lang w:eastAsia="pt-BR"/>
        </w:rPr>
        <w:t>art. 64 da Lei Federal nº 14.133/2021</w:t>
      </w:r>
      <w:r w:rsidRPr="001F6B61">
        <w:rPr>
          <w:rFonts w:ascii="Times New Roman" w:eastAsia="Times New Roman" w:hAnsi="Times New Roman" w:cs="Times New Roman"/>
          <w:sz w:val="24"/>
          <w:szCs w:val="24"/>
          <w:lang w:eastAsia="pt-BR"/>
        </w:rPr>
        <w:t>, para fins de complementação ou esclarecimento das informações constantes na documentação de habilitação</w:t>
      </w:r>
      <w:r w:rsidR="006774EE" w:rsidRPr="001F6B61">
        <w:rPr>
          <w:rFonts w:ascii="Times New Roman" w:eastAsia="Times New Roman" w:hAnsi="Times New Roman" w:cs="Times New Roman"/>
          <w:sz w:val="24"/>
          <w:szCs w:val="24"/>
          <w:lang w:eastAsia="pt-BR"/>
        </w:rPr>
        <w:t xml:space="preserve"> </w:t>
      </w:r>
      <w:r w:rsidR="006774EE" w:rsidRPr="001F6B61">
        <w:rPr>
          <w:rFonts w:ascii="Times New Roman" w:hAnsi="Times New Roman" w:cs="Times New Roman"/>
          <w:sz w:val="24"/>
          <w:szCs w:val="24"/>
        </w:rPr>
        <w:t xml:space="preserve">no prazo de </w:t>
      </w:r>
      <w:r w:rsidR="006774EE" w:rsidRPr="001F6B61">
        <w:rPr>
          <w:rFonts w:ascii="Times New Roman" w:hAnsi="Times New Roman" w:cs="Times New Roman"/>
          <w:b/>
          <w:bCs/>
          <w:sz w:val="24"/>
          <w:szCs w:val="24"/>
        </w:rPr>
        <w:t>02 (duas) horas</w:t>
      </w:r>
      <w:r w:rsidRPr="001F6B61">
        <w:rPr>
          <w:rFonts w:ascii="Times New Roman" w:eastAsia="Times New Roman" w:hAnsi="Times New Roman" w:cs="Times New Roman"/>
          <w:sz w:val="24"/>
          <w:szCs w:val="24"/>
          <w:lang w:eastAsia="pt-BR"/>
        </w:rPr>
        <w:t>.</w:t>
      </w:r>
    </w:p>
    <w:p w14:paraId="0D7055DD" w14:textId="170641F4" w:rsidR="00822CA5" w:rsidRPr="001F6B61" w:rsidRDefault="00D3336E"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9.1.4.4 É facultado ao Pregoeiro prorrogar, por igual período, o prazo estabelecido, de ofício ou mediante solicitação devidamente fundamentada do licitante, formulada no chat antes do término do prazo original.</w:t>
      </w:r>
    </w:p>
    <w:bookmarkEnd w:id="19"/>
    <w:p w14:paraId="299AC7E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lastRenderedPageBreak/>
        <w:t>9.2</w:t>
      </w:r>
      <w:r w:rsidRPr="001F6B61">
        <w:rPr>
          <w:rFonts w:ascii="Times New Roman" w:hAnsi="Times New Roman" w:cs="Times New Roman"/>
          <w:sz w:val="24"/>
          <w:szCs w:val="24"/>
        </w:rPr>
        <w:t xml:space="preserve">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31F3500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sz w:val="24"/>
          <w:szCs w:val="24"/>
        </w:rPr>
      </w:pPr>
    </w:p>
    <w:p w14:paraId="5E528425"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sz w:val="24"/>
          <w:szCs w:val="24"/>
        </w:rPr>
      </w:pPr>
      <w:r w:rsidRPr="001F6B61">
        <w:rPr>
          <w:rFonts w:ascii="Times New Roman" w:hAnsi="Times New Roman" w:cs="Times New Roman"/>
          <w:b/>
          <w:bCs/>
          <w:sz w:val="24"/>
          <w:szCs w:val="24"/>
        </w:rPr>
        <w:t>9.3</w:t>
      </w:r>
      <w:r w:rsidRPr="001F6B61">
        <w:rPr>
          <w:rFonts w:ascii="Times New Roman" w:hAnsi="Times New Roman" w:cs="Times New Roman"/>
          <w:sz w:val="24"/>
          <w:szCs w:val="24"/>
        </w:rPr>
        <w:t xml:space="preserve"> Será desclassificada a proposta vencedora que: </w:t>
      </w:r>
    </w:p>
    <w:p w14:paraId="1EA46A9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b/>
          <w:sz w:val="24"/>
          <w:szCs w:val="24"/>
        </w:rPr>
      </w:pPr>
      <w:r w:rsidRPr="001F6B61">
        <w:rPr>
          <w:rFonts w:ascii="Times New Roman" w:hAnsi="Times New Roman" w:cs="Times New Roman"/>
          <w:sz w:val="24"/>
          <w:szCs w:val="24"/>
        </w:rPr>
        <w:t>9.3.1</w:t>
      </w:r>
      <w:r w:rsidRPr="001F6B61">
        <w:rPr>
          <w:rFonts w:ascii="Times New Roman" w:hAnsi="Times New Roman" w:cs="Times New Roman"/>
          <w:bCs/>
          <w:sz w:val="24"/>
          <w:szCs w:val="24"/>
        </w:rPr>
        <w:t xml:space="preserve"> Apresentar proposta em outra forma que não a prevista no certame licitatório;</w:t>
      </w:r>
    </w:p>
    <w:p w14:paraId="2499F2F5"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b/>
          <w:sz w:val="24"/>
          <w:szCs w:val="24"/>
        </w:rPr>
      </w:pPr>
    </w:p>
    <w:p w14:paraId="410A5B26"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9.3.2</w:t>
      </w:r>
      <w:r w:rsidRPr="001F6B61">
        <w:rPr>
          <w:rFonts w:ascii="Times New Roman" w:hAnsi="Times New Roman" w:cs="Times New Roman"/>
          <w:sz w:val="24"/>
          <w:szCs w:val="24"/>
        </w:rPr>
        <w:t xml:space="preserve"> apresentarem preços inexequíveis ou permanecerem acima do orçamento estimado para a contratação;</w:t>
      </w:r>
    </w:p>
    <w:p w14:paraId="455798D8"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4C8F80B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9.3.</w:t>
      </w:r>
      <w:r w:rsidRPr="001F6B61">
        <w:rPr>
          <w:rFonts w:ascii="Times New Roman" w:hAnsi="Times New Roman" w:cs="Times New Roman"/>
          <w:sz w:val="24"/>
          <w:szCs w:val="24"/>
        </w:rPr>
        <w:t>3 contiver vícios insanáveis;</w:t>
      </w:r>
    </w:p>
    <w:p w14:paraId="3849DC0D"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FF0000"/>
          <w:sz w:val="24"/>
          <w:szCs w:val="24"/>
        </w:rPr>
      </w:pPr>
    </w:p>
    <w:p w14:paraId="048BA3F6"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b/>
          <w:bCs/>
          <w:sz w:val="24"/>
          <w:szCs w:val="24"/>
        </w:rPr>
        <w:t>9.3.4</w:t>
      </w:r>
      <w:r w:rsidRPr="001F6B61">
        <w:rPr>
          <w:rFonts w:ascii="Times New Roman" w:hAnsi="Times New Roman" w:cs="Times New Roman"/>
          <w:sz w:val="24"/>
          <w:szCs w:val="24"/>
        </w:rPr>
        <w:t xml:space="preserve"> N</w:t>
      </w:r>
      <w:r w:rsidRPr="001F6B61">
        <w:rPr>
          <w:rFonts w:ascii="Times New Roman" w:hAnsi="Times New Roman" w:cs="Times New Roman"/>
          <w:color w:val="auto"/>
          <w:sz w:val="24"/>
          <w:szCs w:val="24"/>
        </w:rPr>
        <w:t>ão obedecer às especificações técnicas contidas no Termo de Referência ou no Edital;</w:t>
      </w:r>
    </w:p>
    <w:p w14:paraId="7C1DC18C"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1C970602"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9.3.5</w:t>
      </w:r>
      <w:r w:rsidRPr="001F6B61">
        <w:rPr>
          <w:rFonts w:ascii="Times New Roman" w:hAnsi="Times New Roman" w:cs="Times New Roman"/>
          <w:sz w:val="24"/>
          <w:szCs w:val="24"/>
        </w:rPr>
        <w:t xml:space="preserve"> deixar de apresentar ou apresentar em desacordo documento exigido no instrumento convocatório.</w:t>
      </w:r>
    </w:p>
    <w:p w14:paraId="68CE2ECD"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48E65187"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b/>
          <w:sz w:val="24"/>
          <w:szCs w:val="24"/>
        </w:rPr>
      </w:pPr>
      <w:r w:rsidRPr="001F6B61">
        <w:rPr>
          <w:rFonts w:ascii="Times New Roman" w:hAnsi="Times New Roman" w:cs="Times New Roman"/>
          <w:b/>
          <w:bCs/>
          <w:sz w:val="24"/>
          <w:szCs w:val="24"/>
        </w:rPr>
        <w:t>9.3.6</w:t>
      </w:r>
      <w:r w:rsidRPr="001F6B61">
        <w:rPr>
          <w:rFonts w:ascii="Times New Roman" w:hAnsi="Times New Roman" w:cs="Times New Roman"/>
          <w:sz w:val="24"/>
          <w:szCs w:val="24"/>
        </w:rPr>
        <w:t xml:space="preserve"> não tiverem sua exequibilidade demonstrada, quando exigido pela Administração.</w:t>
      </w:r>
    </w:p>
    <w:p w14:paraId="46D286D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9.4</w:t>
      </w:r>
      <w:r w:rsidRPr="001F6B61">
        <w:rPr>
          <w:rFonts w:ascii="Times New Roman" w:hAnsi="Times New Roman" w:cs="Times New Roman"/>
          <w:sz w:val="24"/>
          <w:szCs w:val="24"/>
        </w:rPr>
        <w:t xml:space="preserve"> - No caso de bens e serviços em geral, é indicio de inexequibilidade das propostas com valores inferiores a 50% (cinquenta por cento) do valor orçado, conforme Instrução Normativa SEGES/ME n°73/2022.</w:t>
      </w:r>
    </w:p>
    <w:p w14:paraId="158B443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2CB50266" w14:textId="1F04CA2C"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9.4.1</w:t>
      </w:r>
      <w:r w:rsidRPr="001F6B61">
        <w:rPr>
          <w:rFonts w:ascii="Times New Roman" w:hAnsi="Times New Roman" w:cs="Times New Roman"/>
          <w:sz w:val="24"/>
          <w:szCs w:val="24"/>
        </w:rPr>
        <w:t>-A inexequibilidade de que trata o item anterior poderá haver diligência pelo Pregoeiro, oportunizando-se que o licitante demonstre a exequibilidade de sua proposta conforme § 2º Art. 59 da Lei Federal 14133/21.</w:t>
      </w:r>
    </w:p>
    <w:p w14:paraId="31B85601" w14:textId="77777777" w:rsidR="002064C0" w:rsidRPr="001F6B61" w:rsidRDefault="002064C0" w:rsidP="001F6B61">
      <w:pPr>
        <w:pStyle w:val="Nivel2"/>
        <w:spacing w:beforeLines="120" w:before="288" w:afterLines="120" w:after="288"/>
        <w:ind w:left="0" w:firstLine="0"/>
        <w:contextualSpacing/>
        <w:rPr>
          <w:rFonts w:ascii="Times New Roman" w:hAnsi="Times New Roman" w:cs="Times New Roman"/>
          <w:sz w:val="24"/>
          <w:szCs w:val="24"/>
        </w:rPr>
      </w:pPr>
    </w:p>
    <w:p w14:paraId="3729CC8F" w14:textId="27FA363B"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9.4.2</w:t>
      </w:r>
      <w:r w:rsidRPr="001F6B61">
        <w:rPr>
          <w:rFonts w:ascii="Times New Roman" w:hAnsi="Times New Roman" w:cs="Times New Roman"/>
          <w:sz w:val="24"/>
          <w:szCs w:val="24"/>
        </w:rPr>
        <w:t xml:space="preserve"> -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44FF3918" w14:textId="738DBBF2" w:rsidR="006774EE" w:rsidRPr="001F6B61" w:rsidRDefault="006774EE" w:rsidP="001F6B61">
      <w:pPr>
        <w:pStyle w:val="Nivel2"/>
        <w:spacing w:beforeLines="120" w:before="288" w:afterLines="120" w:after="288"/>
        <w:ind w:left="0" w:firstLine="0"/>
        <w:contextualSpacing/>
        <w:rPr>
          <w:rFonts w:ascii="Times New Roman" w:hAnsi="Times New Roman" w:cs="Times New Roman"/>
          <w:sz w:val="24"/>
          <w:szCs w:val="24"/>
        </w:rPr>
      </w:pPr>
    </w:p>
    <w:p w14:paraId="1F702BA1" w14:textId="26803427" w:rsidR="006774EE" w:rsidRPr="001F6B61" w:rsidRDefault="006774EE" w:rsidP="001F6B61">
      <w:pPr>
        <w:pStyle w:val="Nivel2"/>
        <w:spacing w:beforeLines="120" w:before="288" w:afterLines="120" w:after="288"/>
        <w:ind w:left="0" w:firstLine="0"/>
        <w:contextualSpacing/>
        <w:rPr>
          <w:rFonts w:ascii="Times New Roman" w:hAnsi="Times New Roman" w:cs="Times New Roman"/>
          <w:b/>
          <w:bCs/>
          <w:sz w:val="24"/>
          <w:szCs w:val="24"/>
        </w:rPr>
      </w:pPr>
      <w:r w:rsidRPr="001F6B61">
        <w:rPr>
          <w:rFonts w:ascii="Times New Roman" w:hAnsi="Times New Roman" w:cs="Times New Roman"/>
          <w:b/>
          <w:bCs/>
          <w:sz w:val="24"/>
          <w:szCs w:val="24"/>
        </w:rPr>
        <w:lastRenderedPageBreak/>
        <w:t>9.4.</w:t>
      </w:r>
      <w:r w:rsidR="002064C0" w:rsidRPr="001F6B61">
        <w:rPr>
          <w:rFonts w:ascii="Times New Roman" w:hAnsi="Times New Roman" w:cs="Times New Roman"/>
          <w:b/>
          <w:bCs/>
          <w:sz w:val="24"/>
          <w:szCs w:val="24"/>
        </w:rPr>
        <w:t>3</w:t>
      </w:r>
      <w:r w:rsidRPr="001F6B61">
        <w:rPr>
          <w:rFonts w:ascii="Times New Roman" w:hAnsi="Times New Roman" w:cs="Times New Roman"/>
          <w:b/>
          <w:bCs/>
          <w:sz w:val="24"/>
          <w:szCs w:val="24"/>
        </w:rPr>
        <w:t xml:space="preserve"> - </w:t>
      </w:r>
      <w:r w:rsidRPr="001F6B61">
        <w:rPr>
          <w:rFonts w:ascii="Times New Roman" w:hAnsi="Times New Roman" w:cs="Times New Roman"/>
          <w:sz w:val="24"/>
          <w:szCs w:val="24"/>
        </w:rPr>
        <w:t>O prazo para apresentação de documentos ou informações complementares destinadas à comprovação da exequibilidade da proposta será de até 02 (duas) horas, contadas a partir da solicitação efetuada pelo Pregoeiro no sistema de compras. Esse prazo poderá ser prorrogado uma única vez, a critério do Pregoeiro, desde que devidamente motivado e justificado no chat do sistema.</w:t>
      </w:r>
    </w:p>
    <w:p w14:paraId="59996B0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6DACE18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sz w:val="24"/>
          <w:szCs w:val="24"/>
        </w:rPr>
      </w:pPr>
      <w:r w:rsidRPr="001F6B61">
        <w:rPr>
          <w:rFonts w:ascii="Times New Roman" w:hAnsi="Times New Roman" w:cs="Times New Roman"/>
          <w:b/>
          <w:bCs/>
          <w:sz w:val="24"/>
          <w:szCs w:val="24"/>
        </w:rPr>
        <w:t>9.5</w:t>
      </w:r>
      <w:r w:rsidRPr="001F6B61">
        <w:rPr>
          <w:rFonts w:ascii="Times New Roman" w:hAnsi="Times New Roman" w:cs="Times New Roman"/>
          <w:sz w:val="24"/>
          <w:szCs w:val="24"/>
        </w:rPr>
        <w:t xml:space="preserve">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C5427DF"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9.5.1-</w:t>
      </w:r>
      <w:r w:rsidRPr="001F6B61">
        <w:rPr>
          <w:rFonts w:ascii="Times New Roman" w:hAnsi="Times New Roman" w:cs="Times New Roman"/>
          <w:sz w:val="24"/>
          <w:szCs w:val="24"/>
        </w:rPr>
        <w:t xml:space="preserve"> O ajuste de que trata este dispositivo se limita a sanar erros ou falhas que não alterem a substância das propostas.</w:t>
      </w:r>
    </w:p>
    <w:p w14:paraId="638A625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b/>
          <w:sz w:val="24"/>
          <w:szCs w:val="24"/>
        </w:rPr>
      </w:pPr>
      <w:r w:rsidRPr="001F6B61">
        <w:rPr>
          <w:rFonts w:ascii="Times New Roman" w:hAnsi="Times New Roman" w:cs="Times New Roman"/>
          <w:b/>
          <w:bCs/>
          <w:sz w:val="24"/>
          <w:szCs w:val="24"/>
          <w:lang w:eastAsia="en-US"/>
        </w:rPr>
        <w:t>9.6</w:t>
      </w:r>
      <w:r w:rsidRPr="001F6B61">
        <w:rPr>
          <w:rFonts w:ascii="Times New Roman" w:hAnsi="Times New Roman" w:cs="Times New Roman"/>
          <w:sz w:val="24"/>
          <w:szCs w:val="24"/>
          <w:lang w:eastAsia="en-US"/>
        </w:rPr>
        <w:t xml:space="preserve">- Para fins de análise da proposta quanto ao cumprimento </w:t>
      </w:r>
      <w:r w:rsidRPr="001F6B61">
        <w:rPr>
          <w:rFonts w:ascii="Times New Roman" w:hAnsi="Times New Roman" w:cs="Times New Roman"/>
          <w:sz w:val="24"/>
          <w:szCs w:val="24"/>
        </w:rPr>
        <w:t>das</w:t>
      </w:r>
      <w:r w:rsidRPr="001F6B61">
        <w:rPr>
          <w:rFonts w:ascii="Times New Roman" w:hAnsi="Times New Roman" w:cs="Times New Roman"/>
          <w:sz w:val="24"/>
          <w:szCs w:val="24"/>
          <w:lang w:eastAsia="en-US"/>
        </w:rPr>
        <w:t xml:space="preserve"> especificações do objeto, poderá ser colhida a </w:t>
      </w:r>
      <w:r w:rsidRPr="001F6B61">
        <w:rPr>
          <w:rFonts w:ascii="Times New Roman" w:hAnsi="Times New Roman" w:cs="Times New Roman"/>
          <w:sz w:val="24"/>
          <w:szCs w:val="24"/>
        </w:rPr>
        <w:t>manifestação</w:t>
      </w:r>
      <w:r w:rsidRPr="001F6B61">
        <w:rPr>
          <w:rFonts w:ascii="Times New Roman" w:hAnsi="Times New Roman" w:cs="Times New Roman"/>
          <w:sz w:val="24"/>
          <w:szCs w:val="24"/>
          <w:lang w:eastAsia="en-US"/>
        </w:rPr>
        <w:t xml:space="preserve"> escrita do setor requisitante do serviço ou da área especializada no objeto.</w:t>
      </w:r>
    </w:p>
    <w:p w14:paraId="4EEC6725"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E3DDCB8" w14:textId="5C8EEAF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9.7</w:t>
      </w:r>
      <w:r w:rsidRPr="001F6B61">
        <w:rPr>
          <w:rFonts w:ascii="Times New Roman" w:hAnsi="Times New Roman" w:cs="Times New Roman"/>
          <w:sz w:val="24"/>
          <w:szCs w:val="24"/>
        </w:rPr>
        <w:t xml:space="preserve"> - A desclassificação será sempre fundamentada e registrada no sistema, com acompanhamento por todos os participantes.</w:t>
      </w:r>
    </w:p>
    <w:p w14:paraId="0649565D"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10. DA FASE DE HABILITAÇÃO</w:t>
      </w:r>
    </w:p>
    <w:p w14:paraId="4682E741"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lang w:eastAsia="ar-SA"/>
        </w:rPr>
      </w:pPr>
      <w:r w:rsidRPr="001F6B61">
        <w:rPr>
          <w:rFonts w:ascii="Times New Roman" w:hAnsi="Times New Roman" w:cs="Times New Roman"/>
          <w:b/>
          <w:bCs/>
          <w:sz w:val="24"/>
          <w:szCs w:val="24"/>
        </w:rPr>
        <w:t>10.1</w:t>
      </w:r>
      <w:r w:rsidRPr="001F6B61">
        <w:rPr>
          <w:rFonts w:ascii="Times New Roman" w:hAnsi="Times New Roman" w:cs="Times New Roman"/>
          <w:sz w:val="24"/>
          <w:szCs w:val="24"/>
        </w:rPr>
        <w:t xml:space="preserve"> O Pregoeiro verificará se o licitante provisoriamente classificado em primeiro lugar atende às condições de participação no certame, conforme previsto no </w:t>
      </w:r>
      <w:hyperlink r:id="rId16" w:anchor="art14" w:history="1">
        <w:r w:rsidRPr="001F6B61">
          <w:rPr>
            <w:rStyle w:val="Hyperlink"/>
            <w:rFonts w:ascii="Times New Roman" w:eastAsiaTheme="majorEastAsia" w:hAnsi="Times New Roman" w:cs="Times New Roman"/>
            <w:color w:val="auto"/>
            <w:sz w:val="24"/>
            <w:szCs w:val="24"/>
          </w:rPr>
          <w:t>art. 14 da Lei nº 14.133/2021</w:t>
        </w:r>
      </w:hyperlink>
      <w:r w:rsidRPr="001F6B61">
        <w:rPr>
          <w:rFonts w:ascii="Times New Roman" w:hAnsi="Times New Roman" w:cs="Times New Roman"/>
          <w:sz w:val="24"/>
          <w:szCs w:val="24"/>
        </w:rPr>
        <w:t xml:space="preserve">, </w:t>
      </w:r>
      <w:r w:rsidRPr="001F6B61">
        <w:rPr>
          <w:rFonts w:ascii="Times New Roman" w:hAnsi="Times New Roman" w:cs="Times New Roman"/>
          <w:color w:val="auto"/>
          <w:sz w:val="24"/>
          <w:szCs w:val="24"/>
          <w:lang w:eastAsia="ar-SA"/>
        </w:rPr>
        <w:t>especialmente quanto à existência de sanção que impeça a participação no certame ou a futura contratação,</w:t>
      </w:r>
      <w:r w:rsidRPr="001F6B61">
        <w:rPr>
          <w:rFonts w:ascii="Times New Roman" w:hAnsi="Times New Roman" w:cs="Times New Roman"/>
          <w:sz w:val="24"/>
          <w:szCs w:val="24"/>
          <w:lang w:eastAsia="ar-SA"/>
        </w:rPr>
        <w:t xml:space="preserve"> mediante a consulta aos seguintes cadastros:</w:t>
      </w:r>
    </w:p>
    <w:p w14:paraId="26EE8EAB" w14:textId="77777777" w:rsidR="00822CA5" w:rsidRPr="001F6B61" w:rsidRDefault="00822CA5" w:rsidP="001F6B61">
      <w:pPr>
        <w:pStyle w:val="PargrafodaLista"/>
        <w:spacing w:beforeLines="120" w:before="288" w:afterLines="120" w:after="288" w:line="276" w:lineRule="auto"/>
        <w:ind w:left="0"/>
        <w:jc w:val="both"/>
        <w:rPr>
          <w:rFonts w:ascii="Times New Roman" w:hAnsi="Times New Roman" w:cs="Times New Roman"/>
          <w:sz w:val="24"/>
          <w:szCs w:val="24"/>
          <w:lang w:eastAsia="ar-SA"/>
        </w:rPr>
      </w:pPr>
      <w:r w:rsidRPr="001F6B61">
        <w:rPr>
          <w:rFonts w:ascii="Times New Roman" w:hAnsi="Times New Roman" w:cs="Times New Roman"/>
          <w:sz w:val="24"/>
          <w:szCs w:val="24"/>
          <w:lang w:eastAsia="ar-SA"/>
        </w:rPr>
        <w:t>a) Cadastro Nacional de Empresas Inidôneas e Suspensas - CEIS, mantido pela Controladoria-Geral da União (</w:t>
      </w:r>
      <w:hyperlink r:id="rId17" w:history="1">
        <w:r w:rsidRPr="001F6B61">
          <w:rPr>
            <w:rStyle w:val="Hyperlink"/>
            <w:rFonts w:ascii="Times New Roman" w:hAnsi="Times New Roman" w:cs="Times New Roman"/>
            <w:sz w:val="24"/>
            <w:szCs w:val="24"/>
            <w:lang w:eastAsia="ar-SA"/>
          </w:rPr>
          <w:t>https://www.portaltransparencia.gov.br/sancoes/ceis</w:t>
        </w:r>
      </w:hyperlink>
      <w:r w:rsidRPr="001F6B61">
        <w:rPr>
          <w:rFonts w:ascii="Times New Roman" w:hAnsi="Times New Roman" w:cs="Times New Roman"/>
          <w:sz w:val="24"/>
          <w:szCs w:val="24"/>
          <w:lang w:eastAsia="ar-SA"/>
        </w:rPr>
        <w:t xml:space="preserve">); </w:t>
      </w:r>
    </w:p>
    <w:p w14:paraId="28E3F8BC" w14:textId="77777777" w:rsidR="00822CA5" w:rsidRPr="001F6B61" w:rsidRDefault="00822CA5" w:rsidP="001F6B61">
      <w:pPr>
        <w:pStyle w:val="PargrafodaLista"/>
        <w:spacing w:beforeLines="120" w:before="288" w:afterLines="120" w:after="288" w:line="276" w:lineRule="auto"/>
        <w:ind w:left="0"/>
        <w:jc w:val="both"/>
        <w:rPr>
          <w:rFonts w:ascii="Times New Roman" w:hAnsi="Times New Roman" w:cs="Times New Roman"/>
          <w:sz w:val="24"/>
          <w:szCs w:val="24"/>
          <w:lang w:eastAsia="ar-SA"/>
        </w:rPr>
      </w:pPr>
    </w:p>
    <w:p w14:paraId="4CCA0A21" w14:textId="77777777" w:rsidR="00822CA5" w:rsidRPr="001F6B61" w:rsidRDefault="00822CA5" w:rsidP="001F6B61">
      <w:pPr>
        <w:pStyle w:val="PargrafodaLista"/>
        <w:spacing w:beforeLines="120" w:before="288" w:afterLines="120" w:after="288" w:line="276" w:lineRule="auto"/>
        <w:ind w:left="0"/>
        <w:jc w:val="both"/>
        <w:rPr>
          <w:rFonts w:ascii="Times New Roman" w:hAnsi="Times New Roman" w:cs="Times New Roman"/>
          <w:sz w:val="24"/>
          <w:szCs w:val="24"/>
          <w:lang w:eastAsia="ar-SA"/>
        </w:rPr>
      </w:pPr>
      <w:r w:rsidRPr="001F6B61">
        <w:rPr>
          <w:rFonts w:ascii="Times New Roman" w:hAnsi="Times New Roman" w:cs="Times New Roman"/>
          <w:sz w:val="24"/>
          <w:szCs w:val="24"/>
          <w:lang w:eastAsia="ar-SA"/>
        </w:rPr>
        <w:t>b) Cadastro Nacional de Condenações Cíveis por Atos de Improbidade Administrativa, mantido pelo Conselho Nacional de Justiça (www.cnj.jus.br/</w:t>
      </w:r>
      <w:proofErr w:type="spellStart"/>
      <w:r w:rsidRPr="001F6B61">
        <w:rPr>
          <w:rFonts w:ascii="Times New Roman" w:hAnsi="Times New Roman" w:cs="Times New Roman"/>
          <w:sz w:val="24"/>
          <w:szCs w:val="24"/>
          <w:lang w:eastAsia="ar-SA"/>
        </w:rPr>
        <w:t>improbidade_adm</w:t>
      </w:r>
      <w:proofErr w:type="spellEnd"/>
      <w:r w:rsidRPr="001F6B61">
        <w:rPr>
          <w:rFonts w:ascii="Times New Roman" w:hAnsi="Times New Roman" w:cs="Times New Roman"/>
          <w:sz w:val="24"/>
          <w:szCs w:val="24"/>
          <w:lang w:eastAsia="ar-SA"/>
        </w:rPr>
        <w:t>/</w:t>
      </w:r>
      <w:proofErr w:type="spellStart"/>
      <w:r w:rsidRPr="001F6B61">
        <w:rPr>
          <w:rFonts w:ascii="Times New Roman" w:hAnsi="Times New Roman" w:cs="Times New Roman"/>
          <w:sz w:val="24"/>
          <w:szCs w:val="24"/>
          <w:lang w:eastAsia="ar-SA"/>
        </w:rPr>
        <w:t>consultar_requerido.php</w:t>
      </w:r>
      <w:proofErr w:type="spellEnd"/>
      <w:r w:rsidRPr="001F6B61">
        <w:rPr>
          <w:rFonts w:ascii="Times New Roman" w:hAnsi="Times New Roman" w:cs="Times New Roman"/>
          <w:sz w:val="24"/>
          <w:szCs w:val="24"/>
          <w:lang w:eastAsia="ar-SA"/>
        </w:rPr>
        <w:t>);</w:t>
      </w:r>
    </w:p>
    <w:p w14:paraId="7DF378EA" w14:textId="77777777" w:rsidR="00822CA5" w:rsidRPr="001F6B61" w:rsidRDefault="00822CA5" w:rsidP="001F6B61">
      <w:pPr>
        <w:pStyle w:val="PargrafodaLista"/>
        <w:spacing w:beforeLines="120" w:before="288" w:afterLines="120" w:after="288" w:line="276" w:lineRule="auto"/>
        <w:ind w:left="0"/>
        <w:jc w:val="both"/>
        <w:rPr>
          <w:rFonts w:ascii="Times New Roman" w:hAnsi="Times New Roman" w:cs="Times New Roman"/>
          <w:sz w:val="24"/>
          <w:szCs w:val="24"/>
          <w:lang w:eastAsia="ar-SA"/>
        </w:rPr>
      </w:pPr>
    </w:p>
    <w:p w14:paraId="00729C8D" w14:textId="77777777" w:rsidR="00822CA5" w:rsidRPr="001F6B61" w:rsidRDefault="00822CA5" w:rsidP="001F6B61">
      <w:pPr>
        <w:pStyle w:val="PargrafodaLista"/>
        <w:spacing w:beforeLines="120" w:before="288" w:afterLines="120" w:after="288" w:line="276" w:lineRule="auto"/>
        <w:ind w:left="0"/>
        <w:jc w:val="both"/>
        <w:rPr>
          <w:rFonts w:ascii="Times New Roman" w:hAnsi="Times New Roman" w:cs="Times New Roman"/>
          <w:sz w:val="24"/>
          <w:szCs w:val="24"/>
          <w:lang w:eastAsia="ar-SA"/>
        </w:rPr>
      </w:pPr>
      <w:r w:rsidRPr="001F6B61">
        <w:rPr>
          <w:rFonts w:ascii="Times New Roman" w:hAnsi="Times New Roman" w:cs="Times New Roman"/>
          <w:sz w:val="24"/>
          <w:szCs w:val="24"/>
          <w:lang w:eastAsia="ar-SA"/>
        </w:rPr>
        <w:lastRenderedPageBreak/>
        <w:t>c) Cadastro Nacional de Empresas Punidas – CNEP, mantido pela Controladoria-Geral da União (</w:t>
      </w:r>
      <w:hyperlink r:id="rId18" w:history="1">
        <w:r w:rsidRPr="001F6B61">
          <w:rPr>
            <w:rStyle w:val="Hyperlink"/>
            <w:rFonts w:ascii="Times New Roman" w:hAnsi="Times New Roman" w:cs="Times New Roman"/>
            <w:sz w:val="24"/>
            <w:szCs w:val="24"/>
            <w:lang w:eastAsia="ar-SA"/>
          </w:rPr>
          <w:t>https://www.portaltransparencia.gov.br/sancoes/cnep</w:t>
        </w:r>
      </w:hyperlink>
      <w:r w:rsidRPr="001F6B61">
        <w:rPr>
          <w:rFonts w:ascii="Times New Roman" w:hAnsi="Times New Roman" w:cs="Times New Roman"/>
          <w:sz w:val="24"/>
          <w:szCs w:val="24"/>
          <w:lang w:eastAsia="ar-SA"/>
        </w:rPr>
        <w:t>);</w:t>
      </w:r>
    </w:p>
    <w:p w14:paraId="47EC844B" w14:textId="77777777" w:rsidR="00822CA5" w:rsidRPr="001F6B61" w:rsidRDefault="00822CA5" w:rsidP="001F6B61">
      <w:pPr>
        <w:spacing w:beforeLines="120" w:before="288" w:afterLines="120" w:after="288" w:line="276" w:lineRule="auto"/>
        <w:jc w:val="both"/>
        <w:rPr>
          <w:rFonts w:ascii="Times New Roman" w:hAnsi="Times New Roman" w:cs="Times New Roman"/>
          <w:sz w:val="24"/>
          <w:szCs w:val="24"/>
          <w:lang w:eastAsia="ar-SA"/>
        </w:rPr>
      </w:pPr>
      <w:r w:rsidRPr="001F6B61">
        <w:rPr>
          <w:rFonts w:ascii="Times New Roman" w:hAnsi="Times New Roman" w:cs="Times New Roman"/>
          <w:b/>
          <w:bCs/>
          <w:sz w:val="24"/>
          <w:szCs w:val="24"/>
          <w:lang w:eastAsia="ar-SA"/>
        </w:rPr>
        <w:t>10.1.1</w:t>
      </w:r>
      <w:r w:rsidRPr="001F6B61">
        <w:rPr>
          <w:rFonts w:ascii="Times New Roman" w:hAnsi="Times New Roman" w:cs="Times New Roman"/>
          <w:sz w:val="24"/>
          <w:szCs w:val="24"/>
          <w:lang w:eastAsia="ar-SA"/>
        </w:rPr>
        <w:t xml:space="preserve"> Para a consulta de fornecedores pessoa jurídica poderá haver a substituição das consultas das alíneas “a”, “b” e “c” acima pela Consulta Consolidada de Pessoa Jurídica do TCU (https://certidoes-apf.apps.tcu.gov.br/)</w:t>
      </w:r>
    </w:p>
    <w:p w14:paraId="579C1E7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10.2</w:t>
      </w:r>
      <w:r w:rsidRPr="001F6B61">
        <w:rPr>
          <w:rFonts w:ascii="Times New Roman" w:hAnsi="Times New Roman" w:cs="Times New Roman"/>
          <w:sz w:val="24"/>
          <w:szCs w:val="24"/>
        </w:rPr>
        <w:t xml:space="preserve"> A consulta aos cadastros será realizada em nome da empresa licitante e também de seu sócio majoritário, por força da vedação de que trata o </w:t>
      </w:r>
      <w:hyperlink r:id="rId19" w:anchor=":~:text=%C3%A0s%20seguintes%20comina%C3%A7%C3%B5es%3A-,Art.,n%C2%BA%2012.120%2C%20de%202009)." w:history="1">
        <w:r w:rsidRPr="001F6B61">
          <w:rPr>
            <w:rStyle w:val="Hyperlink"/>
            <w:rFonts w:ascii="Times New Roman" w:eastAsiaTheme="majorEastAsia" w:hAnsi="Times New Roman" w:cs="Times New Roman"/>
            <w:color w:val="auto"/>
            <w:sz w:val="24"/>
            <w:szCs w:val="24"/>
          </w:rPr>
          <w:t>art. 12 da Lei nº 8.429/1992</w:t>
        </w:r>
      </w:hyperlink>
      <w:r w:rsidRPr="001F6B61">
        <w:rPr>
          <w:rFonts w:ascii="Times New Roman" w:hAnsi="Times New Roman" w:cs="Times New Roman"/>
          <w:sz w:val="24"/>
          <w:szCs w:val="24"/>
        </w:rPr>
        <w:t>.</w:t>
      </w:r>
    </w:p>
    <w:p w14:paraId="1B4AA6A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19E76D0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10.3 Caso conste na Consulta de Situação do l</w:t>
      </w:r>
      <w:r w:rsidRPr="001F6B61">
        <w:rPr>
          <w:rFonts w:ascii="Times New Roman" w:hAnsi="Times New Roman" w:cs="Times New Roman"/>
          <w:color w:val="auto"/>
          <w:sz w:val="24"/>
          <w:szCs w:val="24"/>
        </w:rPr>
        <w:t xml:space="preserve">icitante </w:t>
      </w:r>
      <w:r w:rsidRPr="001F6B61">
        <w:rPr>
          <w:rFonts w:ascii="Times New Roman" w:hAnsi="Times New Roman" w:cs="Times New Roman"/>
          <w:sz w:val="24"/>
          <w:szCs w:val="24"/>
        </w:rPr>
        <w:t xml:space="preserve">a existência de Ocorrências Impeditivas Indiretas, o </w:t>
      </w:r>
      <w:r w:rsidRPr="001F6B61">
        <w:rPr>
          <w:rFonts w:ascii="Times New Roman" w:hAnsi="Times New Roman" w:cs="Times New Roman"/>
          <w:color w:val="auto"/>
          <w:sz w:val="24"/>
          <w:szCs w:val="24"/>
        </w:rPr>
        <w:t>Pregoeiro diligenciará para v</w:t>
      </w:r>
      <w:r w:rsidRPr="001F6B61">
        <w:rPr>
          <w:rFonts w:ascii="Times New Roman" w:hAnsi="Times New Roman" w:cs="Times New Roman"/>
          <w:sz w:val="24"/>
          <w:szCs w:val="24"/>
        </w:rPr>
        <w:t xml:space="preserve">erificar se houve fraude por parte das empresas apontadas no Relatório de Ocorrências Impeditivas Indiretas. </w:t>
      </w:r>
    </w:p>
    <w:p w14:paraId="6580C898" w14:textId="612EC3DD"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10.3.1</w:t>
      </w:r>
      <w:r w:rsidRPr="001F6B61">
        <w:rPr>
          <w:rFonts w:ascii="Times New Roman" w:hAnsi="Times New Roman" w:cs="Times New Roman"/>
          <w:sz w:val="24"/>
          <w:szCs w:val="24"/>
        </w:rPr>
        <w:t xml:space="preserve"> A tentativa de burla será verificada por meio dos vínculos societários, linhas de fornecimento similares, dentre outros. </w:t>
      </w:r>
    </w:p>
    <w:p w14:paraId="6200770A" w14:textId="77777777" w:rsidR="002064C0" w:rsidRPr="001F6B61" w:rsidRDefault="002064C0" w:rsidP="001F6B61">
      <w:pPr>
        <w:pStyle w:val="Nivel3"/>
        <w:spacing w:beforeLines="120" w:before="288" w:afterLines="120" w:after="288"/>
        <w:ind w:left="0" w:firstLine="0"/>
        <w:contextualSpacing/>
        <w:rPr>
          <w:rFonts w:ascii="Times New Roman" w:hAnsi="Times New Roman" w:cs="Times New Roman"/>
          <w:sz w:val="24"/>
          <w:szCs w:val="24"/>
        </w:rPr>
      </w:pPr>
    </w:p>
    <w:p w14:paraId="189C6216"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10.3.2</w:t>
      </w:r>
      <w:r w:rsidRPr="001F6B61">
        <w:rPr>
          <w:rFonts w:ascii="Times New Roman" w:hAnsi="Times New Roman" w:cs="Times New Roman"/>
          <w:sz w:val="24"/>
          <w:szCs w:val="24"/>
        </w:rPr>
        <w:t xml:space="preserve"> O licitante será convocado para manifestação previamente a uma eventual desclassificação. </w:t>
      </w:r>
    </w:p>
    <w:p w14:paraId="426BAAED"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p>
    <w:p w14:paraId="37892422"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10.3.3</w:t>
      </w:r>
      <w:r w:rsidRPr="001F6B61">
        <w:rPr>
          <w:rFonts w:ascii="Times New Roman" w:hAnsi="Times New Roman" w:cs="Times New Roman"/>
          <w:sz w:val="24"/>
          <w:szCs w:val="24"/>
        </w:rPr>
        <w:t xml:space="preserve"> Constatada a existência de sanção, o licitante será reputado inabilitado, por falta de condição de participação.</w:t>
      </w:r>
    </w:p>
    <w:p w14:paraId="233C049F"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10.4</w:t>
      </w:r>
      <w:r w:rsidRPr="001F6B61">
        <w:rPr>
          <w:rFonts w:ascii="Times New Roman" w:hAnsi="Times New Roman" w:cs="Times New Roman"/>
          <w:sz w:val="24"/>
          <w:szCs w:val="24"/>
        </w:rPr>
        <w:t xml:space="preserve"> Será exigida na apresentação dos documentos de habilitação, a declaração que trata o </w:t>
      </w:r>
      <w:r w:rsidRPr="001F6B61">
        <w:rPr>
          <w:rFonts w:ascii="Times New Roman" w:hAnsi="Times New Roman" w:cs="Times New Roman"/>
          <w:color w:val="auto"/>
          <w:sz w:val="24"/>
          <w:szCs w:val="24"/>
        </w:rPr>
        <w:t>Anexo IV, do</w:t>
      </w:r>
      <w:r w:rsidRPr="001F6B61">
        <w:rPr>
          <w:rFonts w:ascii="Times New Roman" w:hAnsi="Times New Roman" w:cs="Times New Roman"/>
          <w:sz w:val="24"/>
          <w:szCs w:val="24"/>
        </w:rPr>
        <w:t xml:space="preserve"> licitante provisoriamente vencedor.</w:t>
      </w:r>
    </w:p>
    <w:p w14:paraId="5089FA30"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584FE6A4" w14:textId="0A50C888"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bookmarkStart w:id="20" w:name="_Hlk178773980"/>
      <w:r w:rsidRPr="001F6B61">
        <w:rPr>
          <w:rFonts w:ascii="Times New Roman" w:hAnsi="Times New Roman" w:cs="Times New Roman"/>
          <w:b/>
          <w:bCs/>
          <w:color w:val="auto"/>
          <w:sz w:val="24"/>
          <w:szCs w:val="24"/>
        </w:rPr>
        <w:t>10.5</w:t>
      </w:r>
      <w:r w:rsidRPr="001F6B61">
        <w:rPr>
          <w:rFonts w:ascii="Times New Roman" w:hAnsi="Times New Roman" w:cs="Times New Roman"/>
          <w:color w:val="auto"/>
          <w:sz w:val="24"/>
          <w:szCs w:val="24"/>
        </w:rPr>
        <w:t xml:space="preserve"> O </w:t>
      </w:r>
      <w:bookmarkStart w:id="21" w:name="_Hlk184194031"/>
      <w:r w:rsidRPr="001F6B61">
        <w:rPr>
          <w:rFonts w:ascii="Times New Roman" w:hAnsi="Times New Roman" w:cs="Times New Roman"/>
          <w:color w:val="auto"/>
          <w:sz w:val="24"/>
          <w:szCs w:val="24"/>
        </w:rPr>
        <w:t>Pregoeiro</w:t>
      </w:r>
      <w:bookmarkEnd w:id="21"/>
      <w:r w:rsidRPr="001F6B61">
        <w:rPr>
          <w:rFonts w:ascii="Times New Roman" w:hAnsi="Times New Roman" w:cs="Times New Roman"/>
          <w:color w:val="auto"/>
          <w:sz w:val="24"/>
          <w:szCs w:val="24"/>
        </w:rPr>
        <w:t xml:space="preserve"> concederá prazo, de 02:00h (duas horas), podendo ser prorrogável por igual período, para encaminhamento dos documentos de habilitação</w:t>
      </w:r>
      <w:r w:rsidR="009C3F16">
        <w:rPr>
          <w:rFonts w:ascii="Times New Roman" w:hAnsi="Times New Roman" w:cs="Times New Roman"/>
          <w:color w:val="auto"/>
          <w:sz w:val="24"/>
          <w:szCs w:val="24"/>
        </w:rPr>
        <w:t xml:space="preserve"> e </w:t>
      </w:r>
      <w:r w:rsidRPr="001F6B61">
        <w:rPr>
          <w:rFonts w:ascii="Times New Roman" w:hAnsi="Times New Roman" w:cs="Times New Roman"/>
          <w:color w:val="auto"/>
          <w:sz w:val="24"/>
          <w:szCs w:val="24"/>
        </w:rPr>
        <w:t>complementares quando for o caso, em formato digital, por meio do sistema, sob pena de inabilitação.</w:t>
      </w:r>
    </w:p>
    <w:p w14:paraId="0C500E4D"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p>
    <w:p w14:paraId="764168F3"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10.5.1</w:t>
      </w:r>
      <w:r w:rsidRPr="001F6B61">
        <w:rPr>
          <w:rFonts w:ascii="Times New Roman" w:hAnsi="Times New Roman" w:cs="Times New Roman"/>
          <w:color w:val="auto"/>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14:paraId="46642F55"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p>
    <w:bookmarkEnd w:id="20"/>
    <w:p w14:paraId="0C78AFDE"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lastRenderedPageBreak/>
        <w:t>10.6</w:t>
      </w:r>
      <w:r w:rsidRPr="001F6B61">
        <w:rPr>
          <w:rFonts w:ascii="Times New Roman" w:hAnsi="Times New Roman" w:cs="Times New Roman"/>
          <w:sz w:val="24"/>
          <w:szCs w:val="24"/>
        </w:rPr>
        <w:t xml:space="preserve"> Após a apresentação dos documentos de habilitação, fica vedada a substituição ou a apresentação de novos documentos, salvo em sede de diligência, para:</w:t>
      </w:r>
    </w:p>
    <w:p w14:paraId="0CFF7EEA"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40B49161"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6A39FCD2"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4DA4E22C"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b) atualização de documentos cuja validade tenha expirado após a data de recebimento das propostas.</w:t>
      </w:r>
    </w:p>
    <w:p w14:paraId="4985A2AD"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26BEA7E2"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10.7</w:t>
      </w:r>
      <w:r w:rsidRPr="001F6B61">
        <w:rPr>
          <w:rFonts w:ascii="Times New Roman" w:hAnsi="Times New Roman" w:cs="Times New Roman"/>
          <w:sz w:val="24"/>
          <w:szCs w:val="24"/>
        </w:rPr>
        <w:t xml:space="preserve"> O </w:t>
      </w:r>
      <w:r w:rsidRPr="001F6B61">
        <w:rPr>
          <w:rFonts w:ascii="Times New Roman" w:hAnsi="Times New Roman" w:cs="Times New Roman"/>
          <w:color w:val="auto"/>
          <w:sz w:val="24"/>
          <w:szCs w:val="24"/>
        </w:rPr>
        <w:t>Pregoeiro</w:t>
      </w:r>
      <w:r w:rsidRPr="001F6B61">
        <w:rPr>
          <w:rFonts w:ascii="Times New Roman" w:hAnsi="Times New Roman" w:cs="Times New Roman"/>
          <w:sz w:val="24"/>
          <w:szCs w:val="24"/>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7B3B4531"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2BDA5C91"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10.7.1</w:t>
      </w:r>
      <w:r w:rsidRPr="001F6B61">
        <w:rPr>
          <w:rFonts w:ascii="Times New Roman" w:hAnsi="Times New Roman" w:cs="Times New Roman"/>
          <w:sz w:val="24"/>
          <w:szCs w:val="24"/>
        </w:rPr>
        <w:t xml:space="preserve">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731DF293"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5EEFF1AE"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10.8</w:t>
      </w:r>
      <w:r w:rsidRPr="001F6B61">
        <w:rPr>
          <w:rFonts w:ascii="Times New Roman" w:hAnsi="Times New Roman" w:cs="Times New Roman"/>
          <w:sz w:val="24"/>
          <w:szCs w:val="24"/>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61778DA"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3D841877"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10.9</w:t>
      </w:r>
      <w:r w:rsidRPr="001F6B61">
        <w:rPr>
          <w:rFonts w:ascii="Times New Roman" w:hAnsi="Times New Roman" w:cs="Times New Roman"/>
          <w:sz w:val="24"/>
          <w:szCs w:val="24"/>
        </w:rPr>
        <w:t xml:space="preserve"> Constatado o atendimento às exigências de habilitação, o licitante será habilitado.</w:t>
      </w:r>
    </w:p>
    <w:p w14:paraId="0FAB5BD5"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3BEEC29C"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10.10</w:t>
      </w:r>
      <w:r w:rsidRPr="001F6B61">
        <w:rPr>
          <w:rFonts w:ascii="Times New Roman" w:hAnsi="Times New Roman" w:cs="Times New Roman"/>
          <w:sz w:val="24"/>
          <w:szCs w:val="24"/>
        </w:rPr>
        <w:t xml:space="preserve"> Somente serão disponibilizados para acesso público os documentos de habilitação do licitante cuja proposta atenda ao edital de licitação, após declarado o arrematante.</w:t>
      </w:r>
    </w:p>
    <w:p w14:paraId="51ACB868"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6A2B5089"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10.11</w:t>
      </w:r>
      <w:r w:rsidRPr="001F6B61">
        <w:rPr>
          <w:rFonts w:ascii="Times New Roman" w:hAnsi="Times New Roman" w:cs="Times New Roman"/>
          <w:color w:val="auto"/>
          <w:sz w:val="24"/>
          <w:szCs w:val="24"/>
        </w:rPr>
        <w:t xml:space="preserve"> Não serão aceitos documentos de habilitação com indicação de CNPJ/CPF diferentes, salvo aqueles legalmente permitidos.</w:t>
      </w:r>
    </w:p>
    <w:p w14:paraId="1ABD810C"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color w:val="auto"/>
          <w:sz w:val="24"/>
          <w:szCs w:val="24"/>
        </w:rPr>
      </w:pPr>
    </w:p>
    <w:p w14:paraId="730C64B3"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10.11.1</w:t>
      </w:r>
      <w:r w:rsidRPr="001F6B61">
        <w:rPr>
          <w:rFonts w:ascii="Times New Roman" w:hAnsi="Times New Roman" w:cs="Times New Roman"/>
          <w:color w:val="auto"/>
          <w:sz w:val="24"/>
          <w:szCs w:val="24"/>
        </w:rPr>
        <w:t xml:space="preserve"> Se o fornecedor for a matriz, todos os documentos deverão estar em nome da matriz, e se o licitante for a filial, todos os documentos deverão estar em nome da filial, exceto para </w:t>
      </w:r>
      <w:r w:rsidRPr="001F6B61">
        <w:rPr>
          <w:rFonts w:ascii="Times New Roman" w:hAnsi="Times New Roman" w:cs="Times New Roman"/>
          <w:color w:val="auto"/>
          <w:sz w:val="24"/>
          <w:szCs w:val="24"/>
        </w:rPr>
        <w:lastRenderedPageBreak/>
        <w:t>atestados de capacidade técnica, e no caso daqueles documentos que, pela própria natureza, comprovadamente, forem emitidos somente em nome da matriz.</w:t>
      </w:r>
    </w:p>
    <w:p w14:paraId="3D8021D6"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p>
    <w:p w14:paraId="779EDD7D"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color w:val="auto"/>
          <w:sz w:val="24"/>
          <w:szCs w:val="24"/>
        </w:rPr>
      </w:pPr>
      <w:r w:rsidRPr="001F6B61">
        <w:rPr>
          <w:rFonts w:ascii="Times New Roman" w:hAnsi="Times New Roman" w:cs="Times New Roman"/>
          <w:b/>
          <w:bCs/>
          <w:color w:val="auto"/>
          <w:sz w:val="24"/>
          <w:szCs w:val="24"/>
        </w:rPr>
        <w:t>10.11.2</w:t>
      </w:r>
      <w:r w:rsidRPr="001F6B61">
        <w:rPr>
          <w:rFonts w:ascii="Times New Roman" w:hAnsi="Times New Roman" w:cs="Times New Roman"/>
          <w:color w:val="auto"/>
          <w:sz w:val="24"/>
          <w:szCs w:val="24"/>
        </w:rPr>
        <w:t xml:space="preserve"> Serão aceitos registros de CNPJ de licitante matriz e filial com diferenças de números de documentos pertinentes ao CND e ao CRF/FGTS, quando for comprovada a centralização do recolhimento dessas contribuições.</w:t>
      </w:r>
    </w:p>
    <w:p w14:paraId="24A400F1"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bookmarkStart w:id="22" w:name="_Hlk154307107"/>
    </w:p>
    <w:bookmarkEnd w:id="22"/>
    <w:p w14:paraId="42C4F332"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10.12</w:t>
      </w:r>
      <w:r w:rsidRPr="001F6B61">
        <w:rPr>
          <w:rFonts w:ascii="Times New Roman" w:hAnsi="Times New Roman" w:cs="Times New Roman"/>
          <w:sz w:val="24"/>
          <w:szCs w:val="24"/>
        </w:rPr>
        <w:t xml:space="preserve"> Quando permitida a participação de empresas estrangeiras que não funcionem no País, as exigências de habilitação serão atendidas mediante documentos equivalentes, inicialmente apresentados em tradução livre.</w:t>
      </w:r>
    </w:p>
    <w:p w14:paraId="18B2903F"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15547484"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10.12.1</w:t>
      </w:r>
      <w:r w:rsidRPr="001F6B61">
        <w:rPr>
          <w:rFonts w:ascii="Times New Roman" w:hAnsi="Times New Roman" w:cs="Times New Roman"/>
          <w:sz w:val="24"/>
          <w:szCs w:val="24"/>
        </w:rPr>
        <w:t xml:space="preserve"> O licitante deverá ter procurador residente e domiciliado no Brasil, com poderes para receber citação, intimação e responder administrativa e judicialmente por seus atos, juntando o instrumento de mandato com os documentos de habilitação.</w:t>
      </w:r>
    </w:p>
    <w:p w14:paraId="6406A532"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6DFC66AC"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b/>
          <w:bCs/>
          <w:sz w:val="24"/>
          <w:szCs w:val="24"/>
        </w:rPr>
        <w:t>10.12.2</w:t>
      </w:r>
      <w:r w:rsidRPr="001F6B61">
        <w:rPr>
          <w:rFonts w:ascii="Times New Roman" w:hAnsi="Times New Roman" w:cs="Times New Roman"/>
          <w:sz w:val="24"/>
          <w:szCs w:val="24"/>
        </w:rPr>
        <w:t xml:space="preserve">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1F6B61">
        <w:rPr>
          <w:rFonts w:ascii="Times New Roman" w:hAnsi="Times New Roman" w:cs="Times New Roman"/>
          <w:sz w:val="24"/>
          <w:szCs w:val="24"/>
        </w:rPr>
        <w:t>consularizados</w:t>
      </w:r>
      <w:proofErr w:type="spellEnd"/>
      <w:r w:rsidRPr="001F6B61">
        <w:rPr>
          <w:rFonts w:ascii="Times New Roman" w:hAnsi="Times New Roman" w:cs="Times New Roman"/>
          <w:sz w:val="24"/>
          <w:szCs w:val="24"/>
        </w:rPr>
        <w:t xml:space="preserve"> pelos respectivos consulados ou embaixadas.</w:t>
      </w:r>
    </w:p>
    <w:p w14:paraId="06FBC9D3"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670840A8" w14:textId="15CCCCDC"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b/>
          <w:bCs/>
          <w:color w:val="000000"/>
          <w:sz w:val="24"/>
          <w:szCs w:val="24"/>
        </w:rPr>
        <w:t>10.13</w:t>
      </w:r>
      <w:r w:rsidRPr="001F6B61">
        <w:rPr>
          <w:rFonts w:ascii="Times New Roman" w:hAnsi="Times New Roman" w:cs="Times New Roman"/>
          <w:color w:val="000000"/>
          <w:sz w:val="24"/>
          <w:szCs w:val="24"/>
        </w:rPr>
        <w:t xml:space="preserve"> As certidões valerão nos prazos que lhes são próprios. Inexistindo esse prazo, reputar-se-ão válidas por 90 (noventa) dias, contados de sua expedição.</w:t>
      </w:r>
    </w:p>
    <w:p w14:paraId="42A5496B"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bookmarkStart w:id="23" w:name="_Hlk199335723"/>
      <w:r w:rsidRPr="001F6B61">
        <w:rPr>
          <w:rFonts w:eastAsia="Calibri"/>
          <w:b/>
          <w:bCs/>
          <w:lang w:eastAsia="en-US"/>
        </w:rPr>
        <w:t>11. DA HABILITAÇÃO</w:t>
      </w:r>
    </w:p>
    <w:p w14:paraId="59FE6649"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0FA6E540" w14:textId="77777777"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bookmarkStart w:id="24" w:name="_Hlk161149500"/>
      <w:r w:rsidRPr="001F6B61">
        <w:rPr>
          <w:rFonts w:ascii="Times New Roman" w:hAnsi="Times New Roman" w:cs="Times New Roman"/>
          <w:b/>
          <w:bCs/>
          <w:sz w:val="24"/>
          <w:szCs w:val="24"/>
        </w:rPr>
        <w:t>11.1 Da Habilitação Jurídica:</w:t>
      </w:r>
    </w:p>
    <w:p w14:paraId="10B57CDA" w14:textId="77777777"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bookmarkStart w:id="25" w:name="_Hlk198731956"/>
      <w:r w:rsidRPr="001F6B61">
        <w:rPr>
          <w:rFonts w:ascii="Times New Roman" w:hAnsi="Times New Roman" w:cs="Times New Roman"/>
          <w:b/>
          <w:sz w:val="24"/>
          <w:szCs w:val="24"/>
        </w:rPr>
        <w:t>11.1.1</w:t>
      </w:r>
      <w:bookmarkStart w:id="26" w:name="_Hlk198728004"/>
      <w:r w:rsidRPr="001F6B61">
        <w:rPr>
          <w:rFonts w:ascii="Times New Roman" w:hAnsi="Times New Roman" w:cs="Times New Roman"/>
          <w:bCs/>
          <w:sz w:val="24"/>
          <w:szCs w:val="24"/>
        </w:rPr>
        <w:t>Cédula de Identidade ou outro documento equivalente com foto do responsável Legal.</w:t>
      </w:r>
    </w:p>
    <w:p w14:paraId="1D837E4E" w14:textId="77777777" w:rsidR="00822CA5" w:rsidRPr="001F6B61" w:rsidRDefault="00822CA5" w:rsidP="001F6B61">
      <w:pPr>
        <w:autoSpaceDE w:val="0"/>
        <w:autoSpaceDN w:val="0"/>
        <w:adjustRightInd w:val="0"/>
        <w:spacing w:line="276" w:lineRule="auto"/>
        <w:jc w:val="both"/>
        <w:rPr>
          <w:rStyle w:val="Nivel2Char"/>
          <w:rFonts w:ascii="Times New Roman" w:eastAsiaTheme="minorHAnsi" w:hAnsi="Times New Roman" w:cs="Times New Roman"/>
          <w:sz w:val="24"/>
          <w:szCs w:val="24"/>
        </w:rPr>
      </w:pPr>
      <w:r w:rsidRPr="001F6B61">
        <w:rPr>
          <w:rStyle w:val="Nivel2Char"/>
          <w:rFonts w:ascii="Times New Roman" w:eastAsiaTheme="minorHAnsi" w:hAnsi="Times New Roman" w:cs="Times New Roman"/>
          <w:b/>
          <w:sz w:val="24"/>
          <w:szCs w:val="24"/>
        </w:rPr>
        <w:t>11.1.1.1</w:t>
      </w:r>
      <w:r w:rsidRPr="001F6B61">
        <w:rPr>
          <w:rStyle w:val="Nivel2Char"/>
          <w:rFonts w:ascii="Times New Roman" w:eastAsiaTheme="minorHAnsi" w:hAnsi="Times New Roman" w:cs="Times New Roman"/>
          <w:sz w:val="24"/>
          <w:szCs w:val="24"/>
        </w:rPr>
        <w:t xml:space="preserve"> Conforme o tipo societário serão exigidos os itens na seguinte forma:</w:t>
      </w:r>
    </w:p>
    <w:p w14:paraId="58913846" w14:textId="77777777" w:rsidR="00822CA5" w:rsidRPr="001F6B61" w:rsidRDefault="00822CA5" w:rsidP="001F6B61">
      <w:pPr>
        <w:pStyle w:val="Nivel4"/>
        <w:ind w:left="0"/>
        <w:rPr>
          <w:rFonts w:ascii="Times New Roman" w:hAnsi="Times New Roman" w:cs="Times New Roman"/>
          <w:sz w:val="24"/>
          <w:szCs w:val="24"/>
        </w:rPr>
      </w:pPr>
      <w:r w:rsidRPr="001F6B61">
        <w:rPr>
          <w:rStyle w:val="Nivel2Char"/>
          <w:rFonts w:ascii="Times New Roman" w:eastAsia="MS Mincho" w:hAnsi="Times New Roman" w:cs="Times New Roman"/>
          <w:b/>
          <w:bCs/>
          <w:sz w:val="24"/>
          <w:szCs w:val="24"/>
        </w:rPr>
        <w:t>11.1.1.2 - Empresário individual</w:t>
      </w:r>
      <w:r w:rsidRPr="001F6B61">
        <w:rPr>
          <w:rStyle w:val="Nivel2Char"/>
          <w:rFonts w:ascii="Times New Roman" w:eastAsia="MS Mincho" w:hAnsi="Times New Roman" w:cs="Times New Roman"/>
          <w:sz w:val="24"/>
          <w:szCs w:val="24"/>
        </w:rPr>
        <w:t>: inscrição no Registro Público de Empresas Mercantis, a cargo da Junta</w:t>
      </w:r>
      <w:r w:rsidRPr="001F6B61">
        <w:rPr>
          <w:rFonts w:ascii="Times New Roman" w:hAnsi="Times New Roman" w:cs="Times New Roman"/>
          <w:sz w:val="24"/>
          <w:szCs w:val="24"/>
        </w:rPr>
        <w:t xml:space="preserve"> Comercial da respectiva sede; ou</w:t>
      </w:r>
    </w:p>
    <w:p w14:paraId="5628A946" w14:textId="77777777" w:rsidR="00822CA5" w:rsidRPr="001F6B61" w:rsidRDefault="00822CA5" w:rsidP="001F6B61">
      <w:pPr>
        <w:pStyle w:val="Nivel4"/>
        <w:ind w:left="0"/>
        <w:rPr>
          <w:rFonts w:ascii="Times New Roman" w:hAnsi="Times New Roman" w:cs="Times New Roman"/>
          <w:sz w:val="24"/>
          <w:szCs w:val="24"/>
        </w:rPr>
      </w:pPr>
      <w:r w:rsidRPr="001F6B61">
        <w:rPr>
          <w:rFonts w:ascii="Times New Roman" w:hAnsi="Times New Roman" w:cs="Times New Roman"/>
          <w:b/>
          <w:bCs/>
          <w:sz w:val="24"/>
          <w:szCs w:val="24"/>
        </w:rPr>
        <w:lastRenderedPageBreak/>
        <w:t>11.1.1.3 - Microempreendedor Individual - MEI</w:t>
      </w:r>
      <w:r w:rsidRPr="001F6B61">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20" w:history="1">
        <w:r w:rsidRPr="001F6B61">
          <w:rPr>
            <w:rStyle w:val="Hyperlink"/>
            <w:rFonts w:ascii="Times New Roman" w:hAnsi="Times New Roman" w:cs="Times New Roman"/>
            <w:sz w:val="24"/>
            <w:szCs w:val="24"/>
          </w:rPr>
          <w:t>https://www.gov.br/empresas-e-negocios/pt-br/empreendedor</w:t>
        </w:r>
      </w:hyperlink>
      <w:r w:rsidRPr="001F6B61">
        <w:rPr>
          <w:rFonts w:ascii="Times New Roman" w:hAnsi="Times New Roman" w:cs="Times New Roman"/>
          <w:sz w:val="24"/>
          <w:szCs w:val="24"/>
        </w:rPr>
        <w:t xml:space="preserve">; ou </w:t>
      </w:r>
    </w:p>
    <w:p w14:paraId="70F2C615" w14:textId="77777777" w:rsidR="00822CA5" w:rsidRPr="001F6B61" w:rsidRDefault="00822CA5" w:rsidP="001F6B61">
      <w:pPr>
        <w:pStyle w:val="Nivel4"/>
        <w:ind w:left="0"/>
        <w:rPr>
          <w:rFonts w:ascii="Times New Roman" w:hAnsi="Times New Roman" w:cs="Times New Roman"/>
          <w:sz w:val="24"/>
          <w:szCs w:val="24"/>
        </w:rPr>
      </w:pPr>
      <w:r w:rsidRPr="001F6B61">
        <w:rPr>
          <w:rFonts w:ascii="Times New Roman" w:hAnsi="Times New Roman" w:cs="Times New Roman"/>
          <w:b/>
          <w:bCs/>
          <w:sz w:val="24"/>
          <w:szCs w:val="24"/>
        </w:rPr>
        <w:t>11.1.1.4 - Sociedade empresária, sociedade limitada unipessoal – SLU ou ainda na condição de sociedade identificada como empresa individual de responsabilidade limitada - EIRELI</w:t>
      </w:r>
      <w:r w:rsidRPr="001F6B61">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 ou</w:t>
      </w:r>
    </w:p>
    <w:p w14:paraId="2CA603CC" w14:textId="77777777" w:rsidR="00822CA5" w:rsidRPr="001F6B61" w:rsidRDefault="00822CA5" w:rsidP="001F6B61">
      <w:pPr>
        <w:pStyle w:val="Nivel4"/>
        <w:ind w:left="0"/>
        <w:rPr>
          <w:rFonts w:ascii="Times New Roman" w:hAnsi="Times New Roman" w:cs="Times New Roman"/>
          <w:sz w:val="24"/>
          <w:szCs w:val="24"/>
        </w:rPr>
      </w:pPr>
      <w:r w:rsidRPr="001F6B61">
        <w:rPr>
          <w:rFonts w:ascii="Times New Roman" w:hAnsi="Times New Roman" w:cs="Times New Roman"/>
          <w:b/>
          <w:bCs/>
          <w:sz w:val="24"/>
          <w:szCs w:val="24"/>
        </w:rPr>
        <w:t>11.1.1.5 - Sociedade simples</w:t>
      </w:r>
      <w:r w:rsidRPr="001F6B61">
        <w:rPr>
          <w:rFonts w:ascii="Times New Roman" w:hAnsi="Times New Roman" w:cs="Times New Roman"/>
          <w:sz w:val="24"/>
          <w:szCs w:val="24"/>
        </w:rPr>
        <w:t>: inscrição do ato constitutivo no Registro Civil   de Pessoas Jurídicas do local de sua sede, acompanhada de documento comprobatório de seus administradores.</w:t>
      </w:r>
    </w:p>
    <w:p w14:paraId="77EC7FCC" w14:textId="77777777" w:rsidR="00822CA5" w:rsidRPr="001F6B61" w:rsidRDefault="00822CA5" w:rsidP="001F6B61">
      <w:pPr>
        <w:pStyle w:val="Nivel4"/>
        <w:ind w:left="0"/>
        <w:rPr>
          <w:rFonts w:ascii="Times New Roman" w:hAnsi="Times New Roman" w:cs="Times New Roman"/>
          <w:bCs/>
          <w:sz w:val="24"/>
          <w:szCs w:val="24"/>
        </w:rPr>
      </w:pPr>
      <w:r w:rsidRPr="001F6B61">
        <w:rPr>
          <w:rFonts w:ascii="Times New Roman" w:hAnsi="Times New Roman" w:cs="Times New Roman"/>
          <w:b/>
          <w:bCs/>
          <w:sz w:val="24"/>
          <w:szCs w:val="24"/>
        </w:rPr>
        <w:t>11.1.1.6</w:t>
      </w:r>
      <w:r w:rsidRPr="001F6B61">
        <w:rPr>
          <w:rFonts w:ascii="Times New Roman" w:hAnsi="Times New Roman" w:cs="Times New Roman"/>
          <w:bCs/>
          <w:sz w:val="24"/>
          <w:szCs w:val="24"/>
        </w:rPr>
        <w:t xml:space="preserve"> - Decreto de autorização, em se tratando de </w:t>
      </w:r>
      <w:r w:rsidRPr="001F6B61">
        <w:rPr>
          <w:rFonts w:ascii="Times New Roman" w:hAnsi="Times New Roman" w:cs="Times New Roman"/>
          <w:b/>
          <w:sz w:val="24"/>
          <w:szCs w:val="24"/>
        </w:rPr>
        <w:t>empresa ou sociedades estrangeiras em funcionamento no País</w:t>
      </w:r>
      <w:r w:rsidRPr="001F6B61">
        <w:rPr>
          <w:rFonts w:ascii="Times New Roman" w:hAnsi="Times New Roman" w:cs="Times New Roman"/>
          <w:bCs/>
          <w:sz w:val="24"/>
          <w:szCs w:val="24"/>
        </w:rPr>
        <w:t>, e ato de registro ou autorização para funcionamento expedido pelo órgão competente, quando a atividade assim o exigir.</w:t>
      </w:r>
    </w:p>
    <w:p w14:paraId="46EFBB61"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Cs/>
          <w:sz w:val="24"/>
          <w:szCs w:val="24"/>
        </w:rPr>
      </w:pPr>
      <w:r w:rsidRPr="001F6B61">
        <w:rPr>
          <w:rFonts w:ascii="Times New Roman" w:hAnsi="Times New Roman" w:cs="Times New Roman"/>
          <w:b/>
          <w:bCs/>
          <w:sz w:val="24"/>
          <w:szCs w:val="24"/>
        </w:rPr>
        <w:t>11.1.1.7</w:t>
      </w:r>
      <w:r w:rsidRPr="001F6B61">
        <w:rPr>
          <w:rFonts w:ascii="Times New Roman" w:hAnsi="Times New Roman" w:cs="Times New Roman"/>
          <w:bCs/>
          <w:sz w:val="24"/>
          <w:szCs w:val="24"/>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75F46542"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
          <w:bCs/>
          <w:sz w:val="24"/>
          <w:szCs w:val="24"/>
        </w:rPr>
      </w:pPr>
    </w:p>
    <w:p w14:paraId="3BDD79D5" w14:textId="60BA3C0D"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sz w:val="24"/>
          <w:szCs w:val="24"/>
        </w:rPr>
      </w:pPr>
      <w:r w:rsidRPr="001F6B61">
        <w:rPr>
          <w:rFonts w:ascii="Times New Roman" w:hAnsi="Times New Roman" w:cs="Times New Roman"/>
          <w:b/>
          <w:sz w:val="24"/>
          <w:szCs w:val="24"/>
        </w:rPr>
        <w:t>11.1.1.</w:t>
      </w:r>
      <w:r w:rsidR="00DB4CCA" w:rsidRPr="001F6B61">
        <w:rPr>
          <w:rFonts w:ascii="Times New Roman" w:hAnsi="Times New Roman" w:cs="Times New Roman"/>
          <w:b/>
          <w:sz w:val="24"/>
          <w:szCs w:val="24"/>
        </w:rPr>
        <w:t>8.</w:t>
      </w:r>
      <w:r w:rsidRPr="001F6B61">
        <w:rPr>
          <w:rFonts w:ascii="Times New Roman" w:hAnsi="Times New Roman" w:cs="Times New Roman"/>
          <w:sz w:val="24"/>
          <w:szCs w:val="24"/>
        </w:rPr>
        <w:t xml:space="preserve"> - Os documentos apresentados deverão estar acompanhados de todas as alterações ou da consolidação respectiva</w:t>
      </w:r>
      <w:bookmarkEnd w:id="24"/>
      <w:r w:rsidRPr="001F6B61">
        <w:rPr>
          <w:rFonts w:ascii="Times New Roman" w:hAnsi="Times New Roman" w:cs="Times New Roman"/>
          <w:sz w:val="24"/>
          <w:szCs w:val="24"/>
        </w:rPr>
        <w:t>.</w:t>
      </w:r>
    </w:p>
    <w:p w14:paraId="3A97A6BD" w14:textId="474D88D4"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r w:rsidRPr="001F6B61">
        <w:rPr>
          <w:rFonts w:ascii="Times New Roman" w:hAnsi="Times New Roman" w:cs="Times New Roman"/>
          <w:b/>
          <w:sz w:val="24"/>
          <w:szCs w:val="24"/>
        </w:rPr>
        <w:t>11.1.1.</w:t>
      </w:r>
      <w:r w:rsidR="00DB4CCA" w:rsidRPr="001F6B61">
        <w:rPr>
          <w:rFonts w:ascii="Times New Roman" w:hAnsi="Times New Roman" w:cs="Times New Roman"/>
          <w:b/>
          <w:sz w:val="24"/>
          <w:szCs w:val="24"/>
        </w:rPr>
        <w:t>9</w:t>
      </w:r>
      <w:r w:rsidRPr="001F6B61">
        <w:rPr>
          <w:rFonts w:ascii="Times New Roman" w:hAnsi="Times New Roman" w:cs="Times New Roman"/>
          <w:b/>
          <w:sz w:val="24"/>
          <w:szCs w:val="24"/>
        </w:rPr>
        <w:t xml:space="preserve"> </w:t>
      </w:r>
      <w:r w:rsidRPr="001F6B61">
        <w:rPr>
          <w:rFonts w:ascii="Times New Roman" w:hAnsi="Times New Roman" w:cs="Times New Roman"/>
          <w:sz w:val="24"/>
          <w:szCs w:val="24"/>
        </w:rPr>
        <w:t>- Prova de inscrição no Cadastro Nacional da Pessoa Jurídica (</w:t>
      </w:r>
      <w:r w:rsidRPr="001F6B61">
        <w:rPr>
          <w:rFonts w:ascii="Times New Roman" w:hAnsi="Times New Roman" w:cs="Times New Roman"/>
          <w:b/>
          <w:bCs/>
          <w:sz w:val="24"/>
          <w:szCs w:val="24"/>
        </w:rPr>
        <w:t>CNPJ</w:t>
      </w:r>
      <w:r w:rsidRPr="001F6B61">
        <w:rPr>
          <w:rFonts w:ascii="Times New Roman" w:hAnsi="Times New Roman" w:cs="Times New Roman"/>
          <w:sz w:val="24"/>
          <w:szCs w:val="24"/>
        </w:rPr>
        <w:t xml:space="preserve">); </w:t>
      </w:r>
    </w:p>
    <w:p w14:paraId="38352580" w14:textId="77777777" w:rsidR="00041754" w:rsidRDefault="00041754" w:rsidP="001F6B61">
      <w:pPr>
        <w:pStyle w:val="PargrafodaLista"/>
        <w:autoSpaceDE w:val="0"/>
        <w:autoSpaceDN w:val="0"/>
        <w:adjustRightInd w:val="0"/>
        <w:spacing w:line="276" w:lineRule="auto"/>
        <w:ind w:left="0"/>
        <w:jc w:val="both"/>
        <w:rPr>
          <w:rFonts w:ascii="Times New Roman" w:hAnsi="Times New Roman" w:cs="Times New Roman"/>
          <w:b/>
          <w:bCs/>
          <w:sz w:val="24"/>
          <w:szCs w:val="24"/>
        </w:rPr>
      </w:pPr>
    </w:p>
    <w:p w14:paraId="474629F9" w14:textId="2E4E636B"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sz w:val="24"/>
          <w:szCs w:val="24"/>
        </w:rPr>
      </w:pPr>
      <w:r w:rsidRPr="001F6B61">
        <w:rPr>
          <w:rFonts w:ascii="Times New Roman" w:hAnsi="Times New Roman" w:cs="Times New Roman"/>
          <w:b/>
          <w:bCs/>
          <w:sz w:val="24"/>
          <w:szCs w:val="24"/>
        </w:rPr>
        <w:t>11.1</w:t>
      </w:r>
      <w:r w:rsidRPr="001F6B61">
        <w:rPr>
          <w:rFonts w:ascii="Times New Roman" w:hAnsi="Times New Roman" w:cs="Times New Roman"/>
          <w:b/>
          <w:sz w:val="24"/>
          <w:szCs w:val="24"/>
        </w:rPr>
        <w:t>.1.1</w:t>
      </w:r>
      <w:r w:rsidR="00041754">
        <w:rPr>
          <w:rFonts w:ascii="Times New Roman" w:hAnsi="Times New Roman" w:cs="Times New Roman"/>
          <w:b/>
          <w:sz w:val="24"/>
          <w:szCs w:val="24"/>
        </w:rPr>
        <w:t>0</w:t>
      </w:r>
      <w:r w:rsidRPr="001F6B61">
        <w:rPr>
          <w:rFonts w:ascii="Times New Roman" w:hAnsi="Times New Roman" w:cs="Times New Roman"/>
          <w:b/>
          <w:sz w:val="24"/>
          <w:szCs w:val="24"/>
        </w:rPr>
        <w:t>-</w:t>
      </w:r>
      <w:r w:rsidRPr="001F6B61">
        <w:rPr>
          <w:rFonts w:ascii="Times New Roman" w:hAnsi="Times New Roman" w:cs="Times New Roman"/>
          <w:sz w:val="24"/>
          <w:szCs w:val="24"/>
        </w:rPr>
        <w:t xml:space="preserve"> Prova de inscrição no cadastro de contribuintes estadual, se houver, relativo ao domicílio ou sede do fornecedor, pertinente ao seu ramo de atividade e compatível com o objeto contratual;</w:t>
      </w:r>
      <w:bookmarkEnd w:id="25"/>
      <w:bookmarkEnd w:id="26"/>
    </w:p>
    <w:p w14:paraId="69C5227A"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sz w:val="24"/>
          <w:szCs w:val="24"/>
        </w:rPr>
      </w:pPr>
    </w:p>
    <w:p w14:paraId="4AC8872C"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
          <w:bCs/>
          <w:sz w:val="24"/>
          <w:szCs w:val="24"/>
        </w:rPr>
      </w:pPr>
      <w:r w:rsidRPr="001F6B61">
        <w:rPr>
          <w:rFonts w:ascii="Times New Roman" w:hAnsi="Times New Roman" w:cs="Times New Roman"/>
          <w:b/>
          <w:bCs/>
          <w:sz w:val="24"/>
          <w:szCs w:val="24"/>
        </w:rPr>
        <w:t>11.1.2 – Habilitações Fiscal, Social e Trabalhista:</w:t>
      </w:r>
    </w:p>
    <w:p w14:paraId="09F68F8F" w14:textId="77777777"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bookmarkStart w:id="27" w:name="_Hlk198728168"/>
      <w:r w:rsidRPr="001F6B61">
        <w:rPr>
          <w:rFonts w:ascii="Times New Roman" w:hAnsi="Times New Roman" w:cs="Times New Roman"/>
          <w:b/>
          <w:sz w:val="24"/>
          <w:szCs w:val="24"/>
        </w:rPr>
        <w:t>11.1.2.1</w:t>
      </w:r>
      <w:r w:rsidRPr="001F6B61">
        <w:rPr>
          <w:rFonts w:ascii="Times New Roman" w:hAnsi="Times New Roman" w:cs="Times New Roman"/>
          <w:sz w:val="24"/>
          <w:szCs w:val="24"/>
        </w:rPr>
        <w:t xml:space="preserve"> - </w:t>
      </w:r>
      <w:bookmarkStart w:id="28" w:name="_Hlk156313672"/>
      <w:r w:rsidRPr="001F6B61">
        <w:rPr>
          <w:rFonts w:ascii="Times New Roman" w:hAnsi="Times New Roman" w:cs="Times New Roman"/>
          <w:sz w:val="24"/>
          <w:szCs w:val="24"/>
        </w:rPr>
        <w:t xml:space="preserve"> Prova de regularidade fiscal perante a </w:t>
      </w:r>
      <w:r w:rsidRPr="001F6B61">
        <w:rPr>
          <w:rFonts w:ascii="Times New Roman" w:hAnsi="Times New Roman" w:cs="Times New Roman"/>
          <w:b/>
          <w:bCs/>
          <w:sz w:val="24"/>
          <w:szCs w:val="24"/>
        </w:rPr>
        <w:t>Fazenda Nacional</w:t>
      </w:r>
      <w:r w:rsidRPr="001F6B61">
        <w:rPr>
          <w:rFonts w:ascii="Times New Roman" w:hAnsi="Times New Roman" w:cs="Times New Roman"/>
          <w:sz w:val="24"/>
          <w:szCs w:val="24"/>
        </w:rPr>
        <w:t xml:space="preserve">, mediante apresentação de certidão expedida </w:t>
      </w:r>
      <w:r w:rsidRPr="001F6B61">
        <w:rPr>
          <w:rFonts w:ascii="Times New Roman" w:hAnsi="Times New Roman" w:cs="Times New Roman"/>
          <w:b/>
          <w:bCs/>
          <w:sz w:val="24"/>
          <w:szCs w:val="24"/>
        </w:rPr>
        <w:t>conjuntamente pela Secretaria da Receita Federal do Brasil (RFB</w:t>
      </w:r>
      <w:r w:rsidRPr="001F6B61">
        <w:rPr>
          <w:rFonts w:ascii="Times New Roman" w:hAnsi="Times New Roman" w:cs="Times New Roman"/>
          <w:sz w:val="24"/>
          <w:szCs w:val="24"/>
        </w:rPr>
        <w:t xml:space="preserve">) e pela Procuradoria-Geral da Fazenda Nacional (PGFN), referente a todos os créditos tributários </w:t>
      </w:r>
      <w:r w:rsidRPr="001F6B61">
        <w:rPr>
          <w:rFonts w:ascii="Times New Roman" w:hAnsi="Times New Roman" w:cs="Times New Roman"/>
          <w:sz w:val="24"/>
          <w:szCs w:val="24"/>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bookmarkEnd w:id="28"/>
      <w:r w:rsidRPr="001F6B61">
        <w:rPr>
          <w:rFonts w:ascii="Times New Roman" w:hAnsi="Times New Roman" w:cs="Times New Roman"/>
          <w:sz w:val="24"/>
          <w:szCs w:val="24"/>
        </w:rPr>
        <w:t>;</w:t>
      </w:r>
    </w:p>
    <w:p w14:paraId="52EE1BFE"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
          <w:sz w:val="24"/>
          <w:szCs w:val="24"/>
        </w:rPr>
      </w:pPr>
    </w:p>
    <w:p w14:paraId="13B4BE36"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sz w:val="24"/>
          <w:szCs w:val="24"/>
        </w:rPr>
      </w:pPr>
      <w:r w:rsidRPr="001F6B61">
        <w:rPr>
          <w:rFonts w:ascii="Times New Roman" w:hAnsi="Times New Roman" w:cs="Times New Roman"/>
          <w:b/>
          <w:sz w:val="24"/>
          <w:szCs w:val="24"/>
        </w:rPr>
        <w:t>11.1.2.2</w:t>
      </w:r>
      <w:r w:rsidRPr="001F6B61">
        <w:rPr>
          <w:rFonts w:ascii="Times New Roman" w:hAnsi="Times New Roman" w:cs="Times New Roman"/>
          <w:sz w:val="24"/>
          <w:szCs w:val="24"/>
        </w:rPr>
        <w:t xml:space="preserve"> - Prova de regularidade com o Fundo de Garantia do Tempo de Serviço (</w:t>
      </w:r>
      <w:r w:rsidRPr="001F6B61">
        <w:rPr>
          <w:rFonts w:ascii="Times New Roman" w:hAnsi="Times New Roman" w:cs="Times New Roman"/>
          <w:b/>
          <w:bCs/>
          <w:sz w:val="24"/>
          <w:szCs w:val="24"/>
        </w:rPr>
        <w:t>FGTS</w:t>
      </w:r>
      <w:r w:rsidRPr="001F6B61">
        <w:rPr>
          <w:rFonts w:ascii="Times New Roman" w:hAnsi="Times New Roman" w:cs="Times New Roman"/>
          <w:sz w:val="24"/>
          <w:szCs w:val="24"/>
        </w:rPr>
        <w:t>);</w:t>
      </w:r>
    </w:p>
    <w:p w14:paraId="17F1D66A"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sz w:val="24"/>
          <w:szCs w:val="24"/>
        </w:rPr>
      </w:pPr>
    </w:p>
    <w:p w14:paraId="33BB6E36"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r w:rsidRPr="001F6B61">
        <w:rPr>
          <w:rFonts w:ascii="Times New Roman" w:hAnsi="Times New Roman" w:cs="Times New Roman"/>
          <w:b/>
          <w:sz w:val="24"/>
          <w:szCs w:val="24"/>
        </w:rPr>
        <w:t>11.1.2.3</w:t>
      </w:r>
      <w:r w:rsidRPr="001F6B61">
        <w:rPr>
          <w:rFonts w:ascii="Times New Roman" w:hAnsi="Times New Roman" w:cs="Times New Roman"/>
          <w:sz w:val="24"/>
          <w:szCs w:val="24"/>
        </w:rPr>
        <w:t xml:space="preserve"> - Prova de inexistência de débitos inadimplidos perante a Justiça do Trabalho, mediante a apresentação de </w:t>
      </w:r>
      <w:r w:rsidRPr="001F6B61">
        <w:rPr>
          <w:rFonts w:ascii="Times New Roman" w:hAnsi="Times New Roman" w:cs="Times New Roman"/>
          <w:b/>
          <w:bCs/>
          <w:sz w:val="24"/>
          <w:szCs w:val="24"/>
        </w:rPr>
        <w:t>Certidão Negativa de Débitos Trabalhistas (CNDT)</w:t>
      </w:r>
      <w:r w:rsidRPr="001F6B61">
        <w:rPr>
          <w:rFonts w:ascii="Times New Roman" w:hAnsi="Times New Roman" w:cs="Times New Roman"/>
          <w:sz w:val="24"/>
          <w:szCs w:val="24"/>
        </w:rPr>
        <w:t xml:space="preserve"> ou da Certidão Positiva de Débitos Trabalhistas com os mesmos efeitos da CNDT.</w:t>
      </w:r>
    </w:p>
    <w:p w14:paraId="387FCEF5"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1A334F78" w14:textId="77777777"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r w:rsidRPr="001F6B61">
        <w:rPr>
          <w:rFonts w:ascii="Times New Roman" w:hAnsi="Times New Roman" w:cs="Times New Roman"/>
          <w:b/>
          <w:sz w:val="24"/>
          <w:szCs w:val="24"/>
        </w:rPr>
        <w:t>11.1.2.4</w:t>
      </w:r>
      <w:r w:rsidRPr="001F6B61">
        <w:rPr>
          <w:rFonts w:ascii="Times New Roman" w:hAnsi="Times New Roman" w:cs="Times New Roman"/>
          <w:sz w:val="24"/>
          <w:szCs w:val="24"/>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3D7C667E" w14:textId="77777777" w:rsidR="00822CA5" w:rsidRPr="001F6B61" w:rsidRDefault="00822CA5" w:rsidP="001F6B61">
      <w:pPr>
        <w:autoSpaceDE w:val="0"/>
        <w:autoSpaceDN w:val="0"/>
        <w:adjustRightInd w:val="0"/>
        <w:spacing w:line="276" w:lineRule="auto"/>
        <w:jc w:val="both"/>
        <w:rPr>
          <w:rFonts w:ascii="Times New Roman" w:hAnsi="Times New Roman" w:cs="Times New Roman"/>
          <w:b/>
          <w:bCs/>
          <w:sz w:val="24"/>
          <w:szCs w:val="24"/>
        </w:rPr>
      </w:pPr>
      <w:r w:rsidRPr="001F6B61">
        <w:rPr>
          <w:rFonts w:ascii="Times New Roman" w:hAnsi="Times New Roman" w:cs="Times New Roman"/>
          <w:b/>
          <w:bCs/>
          <w:sz w:val="24"/>
          <w:szCs w:val="24"/>
        </w:rPr>
        <w:t>11.1.2.5</w:t>
      </w:r>
      <w:r w:rsidRPr="001F6B61">
        <w:rPr>
          <w:rFonts w:ascii="Times New Roman" w:hAnsi="Times New Roman" w:cs="Times New Roman"/>
          <w:bCs/>
          <w:sz w:val="24"/>
          <w:szCs w:val="24"/>
        </w:rPr>
        <w:t xml:space="preserve"> - Certidão de Regularidade da </w:t>
      </w:r>
      <w:r w:rsidRPr="001F6B61">
        <w:rPr>
          <w:rFonts w:ascii="Times New Roman" w:hAnsi="Times New Roman" w:cs="Times New Roman"/>
          <w:b/>
          <w:sz w:val="24"/>
          <w:szCs w:val="24"/>
        </w:rPr>
        <w:t xml:space="preserve">Fazenda Municipal, </w:t>
      </w:r>
      <w:r w:rsidRPr="001F6B61">
        <w:rPr>
          <w:rFonts w:ascii="Times New Roman" w:hAnsi="Times New Roman" w:cs="Times New Roman"/>
          <w:bCs/>
          <w:sz w:val="24"/>
          <w:szCs w:val="24"/>
        </w:rPr>
        <w:t xml:space="preserve">da sede do proponente, com a apresentação da </w:t>
      </w:r>
      <w:r w:rsidRPr="001F6B61">
        <w:rPr>
          <w:rFonts w:ascii="Times New Roman" w:hAnsi="Times New Roman" w:cs="Times New Roman"/>
          <w:b/>
          <w:sz w:val="24"/>
          <w:szCs w:val="24"/>
        </w:rPr>
        <w:t>Certidão sobre ISQN e da DÍVIDA ATIVA MUNICIPAL,</w:t>
      </w:r>
      <w:r w:rsidRPr="001F6B61">
        <w:rPr>
          <w:rFonts w:ascii="Times New Roman" w:hAnsi="Times New Roman" w:cs="Times New Roman"/>
          <w:bCs/>
          <w:sz w:val="24"/>
          <w:szCs w:val="24"/>
        </w:rPr>
        <w:t xml:space="preserve"> se for o caso;</w:t>
      </w:r>
    </w:p>
    <w:p w14:paraId="6874B694" w14:textId="77777777" w:rsidR="00822CA5" w:rsidRPr="001F6B61" w:rsidRDefault="00822CA5" w:rsidP="001F6B61">
      <w:pPr>
        <w:autoSpaceDE w:val="0"/>
        <w:autoSpaceDN w:val="0"/>
        <w:adjustRightInd w:val="0"/>
        <w:spacing w:line="276" w:lineRule="auto"/>
        <w:jc w:val="both"/>
        <w:rPr>
          <w:rFonts w:ascii="Times New Roman" w:hAnsi="Times New Roman" w:cs="Times New Roman"/>
          <w:b/>
          <w:bCs/>
          <w:sz w:val="24"/>
          <w:szCs w:val="24"/>
        </w:rPr>
      </w:pPr>
      <w:r w:rsidRPr="001F6B61">
        <w:rPr>
          <w:rFonts w:ascii="Times New Roman" w:hAnsi="Times New Roman" w:cs="Times New Roman"/>
          <w:b/>
          <w:sz w:val="24"/>
          <w:szCs w:val="24"/>
        </w:rPr>
        <w:t>11.1.2.6</w:t>
      </w:r>
      <w:r w:rsidRPr="001F6B61">
        <w:rPr>
          <w:rFonts w:ascii="Times New Roman" w:hAnsi="Times New Roman" w:cs="Times New Roman"/>
          <w:sz w:val="24"/>
          <w:szCs w:val="24"/>
        </w:rPr>
        <w:t xml:space="preserve"> – A prova de regularidade com a </w:t>
      </w:r>
      <w:r w:rsidRPr="001F6B61">
        <w:rPr>
          <w:rFonts w:ascii="Times New Roman" w:hAnsi="Times New Roman" w:cs="Times New Roman"/>
          <w:b/>
          <w:bCs/>
          <w:sz w:val="24"/>
          <w:szCs w:val="24"/>
        </w:rPr>
        <w:t xml:space="preserve">Fazenda Estadual </w:t>
      </w:r>
      <w:r w:rsidRPr="001F6B61">
        <w:rPr>
          <w:rFonts w:ascii="Times New Roman" w:hAnsi="Times New Roman" w:cs="Times New Roman"/>
          <w:sz w:val="24"/>
          <w:szCs w:val="24"/>
        </w:rPr>
        <w:t>do domicílio ou sede do fornecedor, deverá ser feita através de Certidão Negativa ou Positiva com Efeito de Negativa de Débitos relativa ao ICMS, juntamente com a Certidão de Dívida Ativa do Estado, expedida pela Procuradoria Geral do Estado – PGE;</w:t>
      </w:r>
    </w:p>
    <w:p w14:paraId="25A5B1EB" w14:textId="6CDBC359" w:rsidR="00822CA5" w:rsidRPr="001F6B61" w:rsidRDefault="00822CA5" w:rsidP="001F6B61">
      <w:pPr>
        <w:autoSpaceDE w:val="0"/>
        <w:autoSpaceDN w:val="0"/>
        <w:adjustRightInd w:val="0"/>
        <w:spacing w:line="276" w:lineRule="auto"/>
        <w:jc w:val="both"/>
        <w:rPr>
          <w:rFonts w:ascii="Times New Roman" w:hAnsi="Times New Roman" w:cs="Times New Roman"/>
          <w:sz w:val="24"/>
          <w:szCs w:val="24"/>
        </w:rPr>
      </w:pPr>
      <w:r w:rsidRPr="001F6B61">
        <w:rPr>
          <w:rFonts w:ascii="Times New Roman" w:hAnsi="Times New Roman" w:cs="Times New Roman"/>
          <w:b/>
          <w:sz w:val="24"/>
          <w:szCs w:val="24"/>
        </w:rPr>
        <w:t>11.1.2.7</w:t>
      </w:r>
      <w:r w:rsidRPr="001F6B61">
        <w:rPr>
          <w:rFonts w:ascii="Times New Roman" w:hAnsi="Times New Roman" w:cs="Times New Roman"/>
          <w:sz w:val="24"/>
          <w:szCs w:val="24"/>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27"/>
    <w:p w14:paraId="60A7402A"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
          <w:sz w:val="24"/>
          <w:szCs w:val="24"/>
        </w:rPr>
      </w:pPr>
      <w:r w:rsidRPr="001F6B61">
        <w:rPr>
          <w:rFonts w:ascii="Times New Roman" w:hAnsi="Times New Roman" w:cs="Times New Roman"/>
          <w:b/>
          <w:sz w:val="24"/>
          <w:szCs w:val="24"/>
        </w:rPr>
        <w:t>11.1.3 - Da Qualificação Econômico-Financeira:</w:t>
      </w:r>
    </w:p>
    <w:p w14:paraId="0B556327" w14:textId="77777777" w:rsidR="00822CA5" w:rsidRPr="001F6B61" w:rsidRDefault="00822CA5" w:rsidP="001F6B61">
      <w:pPr>
        <w:pStyle w:val="PargrafodaLista"/>
        <w:autoSpaceDE w:val="0"/>
        <w:autoSpaceDN w:val="0"/>
        <w:adjustRightInd w:val="0"/>
        <w:spacing w:line="276" w:lineRule="auto"/>
        <w:ind w:left="0"/>
        <w:jc w:val="both"/>
        <w:rPr>
          <w:rFonts w:ascii="Times New Roman" w:hAnsi="Times New Roman" w:cs="Times New Roman"/>
          <w:b/>
          <w:bCs/>
          <w:sz w:val="24"/>
          <w:szCs w:val="24"/>
        </w:rPr>
      </w:pPr>
    </w:p>
    <w:p w14:paraId="65C9851D" w14:textId="77777777" w:rsidR="00822CA5" w:rsidRPr="001F6B61" w:rsidRDefault="00822CA5" w:rsidP="001F6B61">
      <w:pPr>
        <w:spacing w:after="0" w:line="276" w:lineRule="auto"/>
        <w:ind w:hanging="1"/>
        <w:jc w:val="both"/>
        <w:rPr>
          <w:rFonts w:ascii="Times New Roman" w:eastAsia="Times New Roman" w:hAnsi="Times New Roman" w:cs="Times New Roman"/>
          <w:sz w:val="24"/>
          <w:szCs w:val="24"/>
          <w:lang w:eastAsia="pt-BR"/>
        </w:rPr>
      </w:pPr>
      <w:bookmarkStart w:id="29" w:name="_Hlk170983815"/>
      <w:bookmarkStart w:id="30" w:name="_Hlk170982752"/>
      <w:bookmarkStart w:id="31" w:name="_Hlk198732375"/>
      <w:bookmarkStart w:id="32" w:name="_Hlk198728326"/>
      <w:r w:rsidRPr="001F6B61">
        <w:rPr>
          <w:rFonts w:ascii="Times New Roman" w:hAnsi="Times New Roman" w:cs="Times New Roman"/>
          <w:b/>
          <w:sz w:val="24"/>
          <w:szCs w:val="24"/>
        </w:rPr>
        <w:t>11.1.3.1</w:t>
      </w:r>
      <w:r w:rsidRPr="001F6B61">
        <w:rPr>
          <w:rFonts w:ascii="Times New Roman" w:hAnsi="Times New Roman" w:cs="Times New Roman"/>
          <w:sz w:val="24"/>
          <w:szCs w:val="24"/>
        </w:rPr>
        <w:t xml:space="preserve"> - </w:t>
      </w:r>
      <w:bookmarkEnd w:id="29"/>
      <w:bookmarkEnd w:id="30"/>
      <w:r w:rsidRPr="001F6B61">
        <w:rPr>
          <w:rFonts w:ascii="Times New Roman" w:eastAsia="Times New Roman" w:hAnsi="Times New Roman" w:cs="Times New Roman"/>
          <w:sz w:val="24"/>
          <w:szCs w:val="24"/>
          <w:lang w:eastAsia="pt-BR"/>
        </w:rPr>
        <w:t xml:space="preserve">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w:t>
      </w:r>
      <w:r w:rsidRPr="001F6B61">
        <w:rPr>
          <w:rFonts w:ascii="Times New Roman" w:eastAsia="Times New Roman" w:hAnsi="Times New Roman" w:cs="Times New Roman"/>
          <w:sz w:val="24"/>
          <w:szCs w:val="24"/>
          <w:lang w:eastAsia="pt-BR"/>
        </w:rPr>
        <w:lastRenderedPageBreak/>
        <w:t>podendo ser atualizados por índices oficiais quando encerrados há mais de 3 (três) meses da data da apresentação da proposta.</w:t>
      </w:r>
    </w:p>
    <w:p w14:paraId="7F04A158" w14:textId="77777777" w:rsidR="00822CA5" w:rsidRPr="001F6B61" w:rsidRDefault="00822CA5" w:rsidP="001F6B61">
      <w:pPr>
        <w:spacing w:after="0" w:line="276" w:lineRule="auto"/>
        <w:ind w:hanging="1"/>
        <w:jc w:val="both"/>
        <w:rPr>
          <w:rFonts w:ascii="Times New Roman" w:eastAsia="Times New Roman" w:hAnsi="Times New Roman" w:cs="Times New Roman"/>
          <w:sz w:val="24"/>
          <w:szCs w:val="24"/>
          <w:lang w:eastAsia="pt-BR"/>
        </w:rPr>
      </w:pPr>
    </w:p>
    <w:p w14:paraId="6FAE97D0"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t xml:space="preserve">11.1.3.2 </w:t>
      </w:r>
      <w:r w:rsidRPr="001F6B61">
        <w:rPr>
          <w:rFonts w:ascii="Times New Roman" w:eastAsia="Times New Roman" w:hAnsi="Times New Roman" w:cs="Times New Roman"/>
          <w:sz w:val="24"/>
          <w:szCs w:val="24"/>
          <w:lang w:eastAsia="pt-BR"/>
        </w:rPr>
        <w:t>Serão considerados aceitos, como na forma da lei, o balanço patrimonial e demonstrações contábeis assim apresentados:</w:t>
      </w:r>
    </w:p>
    <w:p w14:paraId="180307AB"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4749DD66"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a.1 Sociedades regidas pela Lei nº 6.404/76 (Sociedade Anônima): </w:t>
      </w:r>
    </w:p>
    <w:p w14:paraId="77BF6752"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a.1.1. Publicados em Diário Oficial;</w:t>
      </w:r>
    </w:p>
    <w:p w14:paraId="04EBA9C2"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a.1.2. Publicados em jornal de grande circulação;</w:t>
      </w:r>
    </w:p>
    <w:p w14:paraId="5FDC196B"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a.1.3. Por fotocópia registrada ou autenticada na Junta Comercial da sede ou domicílio do licitante; ou</w:t>
      </w:r>
    </w:p>
    <w:p w14:paraId="19C80294"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a.1.4. Por meio de registros do Sistema Público de Escrituração Digital (SPED).</w:t>
      </w:r>
    </w:p>
    <w:p w14:paraId="2917A00A"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0A6362EC"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a.2. Sociedades por cota de responsabilidade limitada (LTDA): </w:t>
      </w:r>
    </w:p>
    <w:p w14:paraId="21D6AF8F"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4419C0CA"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a.2.1. Por fotocópia do Livro Diário, inclusive com os Termos de Abertura e de Encerramento, devidamente autenticado na Junta Comercial da sede ou domicílio do licitante ou em outro órgão equivalente; ou </w:t>
      </w:r>
    </w:p>
    <w:p w14:paraId="2B05D5EF"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19ECEF6B"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a.2.2. Por fotocópia do Balanço e das Demonstrações Contábeis devidamente registrados ou autenticados na Junta Comercial da sede ou domicílio do licitante. </w:t>
      </w:r>
    </w:p>
    <w:p w14:paraId="31A99B30"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52B34692"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 xml:space="preserve">a.3. Sociedade criada no exercício em curso: </w:t>
      </w:r>
    </w:p>
    <w:p w14:paraId="42A7297A"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21EF1061"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a.3.1. Fotocópia do Balanço de Abertura, devidamente registrado ou autenticado na Junta Comercial da sede ou domicílio do licitante; ou</w:t>
      </w:r>
    </w:p>
    <w:p w14:paraId="6B5411A8"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1336519F"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a.3.2. Processadas pelo Sistema Público de Escrituração Digital – SPED.</w:t>
      </w:r>
    </w:p>
    <w:p w14:paraId="25E5F058"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01422090"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a.4. Sociedades sujeitas ao regime estabelecido na Lei Complementar nº 123/06:</w:t>
      </w:r>
    </w:p>
    <w:p w14:paraId="60E7D774"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39415E40"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eastAsia="Times New Roman" w:hAnsi="Times New Roman" w:cs="Times New Roman"/>
          <w:sz w:val="24"/>
          <w:szCs w:val="24"/>
          <w:lang w:eastAsia="pt-BR"/>
        </w:rPr>
        <w:t>a.4.1. Por fotocópia do Balanço e das Demonstrações Contábeis devidamente registradas ou autenticadas na Junta Comercial da sede ou domicílio da licitante.</w:t>
      </w:r>
    </w:p>
    <w:p w14:paraId="1BC98BC7"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1E04128F"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lastRenderedPageBreak/>
        <w:t>11.1.3.3</w:t>
      </w:r>
      <w:r w:rsidRPr="001F6B61">
        <w:rPr>
          <w:rFonts w:ascii="Times New Roman" w:eastAsia="Times New Roman" w:hAnsi="Times New Roman" w:cs="Times New Roman"/>
          <w:bCs/>
          <w:spacing w:val="2"/>
          <w:sz w:val="24"/>
          <w:szCs w:val="24"/>
          <w:lang w:eastAsia="pt-BR"/>
        </w:rPr>
        <w:t>-</w:t>
      </w:r>
      <w:r w:rsidRPr="001F6B61">
        <w:rPr>
          <w:rFonts w:ascii="Times New Roman" w:eastAsia="Times New Roman" w:hAnsi="Times New Roman" w:cs="Times New Roman"/>
          <w:sz w:val="24"/>
          <w:szCs w:val="24"/>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1D48B372"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0918D86F" w14:textId="1FD14811" w:rsidR="00822CA5"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t>11.1.3.4</w:t>
      </w:r>
      <w:r w:rsidRPr="001F6B61">
        <w:rPr>
          <w:rFonts w:ascii="Times New Roman" w:eastAsia="Times New Roman" w:hAnsi="Times New Roman" w:cs="Times New Roman"/>
          <w:sz w:val="24"/>
          <w:szCs w:val="24"/>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3AC68074" w14:textId="77777777" w:rsidR="004055E9" w:rsidRPr="001F6B61" w:rsidRDefault="004055E9" w:rsidP="001F6B61">
      <w:pPr>
        <w:spacing w:after="0" w:line="276" w:lineRule="auto"/>
        <w:jc w:val="both"/>
        <w:rPr>
          <w:rFonts w:ascii="Times New Roman" w:eastAsia="Times New Roman" w:hAnsi="Times New Roman" w:cs="Times New Roman"/>
          <w:sz w:val="24"/>
          <w:szCs w:val="24"/>
          <w:lang w:eastAsia="pt-BR"/>
        </w:rPr>
      </w:pPr>
    </w:p>
    <w:p w14:paraId="5DBB34AC" w14:textId="77777777" w:rsidR="004055E9" w:rsidRDefault="004055E9" w:rsidP="004055E9">
      <w:pPr>
        <w:spacing w:after="0" w:line="276" w:lineRule="auto"/>
        <w:ind w:right="-1"/>
        <w:jc w:val="both"/>
        <w:rPr>
          <w:rFonts w:ascii="Times New Roman" w:hAnsi="Times New Roman" w:cs="Times New Roman"/>
          <w:color w:val="000000"/>
          <w:sz w:val="23"/>
          <w:szCs w:val="23"/>
        </w:rPr>
      </w:pPr>
      <w:r w:rsidRPr="001F6B61">
        <w:rPr>
          <w:rFonts w:ascii="Times New Roman" w:hAnsi="Times New Roman" w:cs="Times New Roman"/>
          <w:b/>
          <w:sz w:val="24"/>
          <w:szCs w:val="24"/>
        </w:rPr>
        <w:t>11.1.3.4</w:t>
      </w:r>
      <w:r>
        <w:rPr>
          <w:rFonts w:ascii="Times New Roman" w:hAnsi="Times New Roman" w:cs="Times New Roman"/>
          <w:b/>
          <w:sz w:val="24"/>
          <w:szCs w:val="24"/>
        </w:rPr>
        <w:t>.1</w:t>
      </w:r>
      <w:r w:rsidRPr="001F6B61">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 xml:space="preserve"> </w:t>
      </w:r>
      <w:r>
        <w:rPr>
          <w:rFonts w:ascii="Times New Roman" w:hAnsi="Times New Roman" w:cs="Times New Roman"/>
          <w:color w:val="000000"/>
          <w:sz w:val="23"/>
          <w:szCs w:val="23"/>
        </w:rPr>
        <w:t xml:space="preserve">As empresas criadas no exercício financeiro da licitação deverão atender a todas as exigências da habilitação </w:t>
      </w:r>
      <w:r>
        <w:rPr>
          <w:rFonts w:ascii="Times New Roman" w:hAnsi="Times New Roman" w:cs="Times New Roman"/>
          <w:b/>
          <w:bCs/>
          <w:color w:val="000000"/>
          <w:sz w:val="23"/>
          <w:szCs w:val="23"/>
        </w:rPr>
        <w:t>e ficarão autorizadas a substituir os demonstrativos contábeis pelo balanço de abertura.</w:t>
      </w:r>
    </w:p>
    <w:p w14:paraId="1933E0C2" w14:textId="71E09002"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7642426C" w14:textId="77777777" w:rsidR="00822CA5" w:rsidRPr="001F6B61" w:rsidRDefault="00822CA5" w:rsidP="001F6B61">
      <w:pPr>
        <w:spacing w:after="0" w:line="276" w:lineRule="auto"/>
        <w:jc w:val="both"/>
        <w:rPr>
          <w:rFonts w:ascii="Times New Roman" w:eastAsia="Times New Roman" w:hAnsi="Times New Roman" w:cs="Times New Roman"/>
          <w:color w:val="000000"/>
          <w:sz w:val="24"/>
          <w:szCs w:val="24"/>
          <w:lang w:eastAsia="pt-BR"/>
        </w:rPr>
      </w:pPr>
      <w:r w:rsidRPr="001F6B61">
        <w:rPr>
          <w:rFonts w:ascii="Times New Roman" w:hAnsi="Times New Roman" w:cs="Times New Roman"/>
          <w:b/>
          <w:sz w:val="24"/>
          <w:szCs w:val="24"/>
        </w:rPr>
        <w:t xml:space="preserve">11.1.3.5 </w:t>
      </w:r>
      <w:r w:rsidRPr="001F6B61">
        <w:rPr>
          <w:rFonts w:ascii="Times New Roman" w:eastAsia="Times New Roman" w:hAnsi="Times New Roman" w:cs="Times New Roman"/>
          <w:bCs/>
          <w:spacing w:val="2"/>
          <w:sz w:val="24"/>
          <w:szCs w:val="24"/>
          <w:lang w:eastAsia="pt-BR"/>
        </w:rPr>
        <w:t>-</w:t>
      </w:r>
      <w:r w:rsidRPr="001F6B61">
        <w:rPr>
          <w:rFonts w:ascii="Times New Roman" w:eastAsia="Times New Roman" w:hAnsi="Times New Roman" w:cs="Times New Roman"/>
          <w:sz w:val="24"/>
          <w:szCs w:val="24"/>
          <w:lang w:eastAsia="pt-BR"/>
        </w:rPr>
        <w:t xml:space="preserve"> </w:t>
      </w:r>
      <w:r w:rsidRPr="001F6B61">
        <w:rPr>
          <w:rFonts w:ascii="Times New Roman" w:eastAsia="Times New Roman" w:hAnsi="Times New Roman" w:cs="Times New Roman"/>
          <w:color w:val="000000"/>
          <w:sz w:val="24"/>
          <w:szCs w:val="24"/>
          <w:lang w:eastAsia="pt-BR"/>
        </w:rPr>
        <w:t>A situação econômico-financeira das empresas licitantes será avaliada pelos índices de Liquidez Geral (LG), Liquidez Corrente (LC) e Solvência (SG), os quais deverão ser iguais ou superiores a 1 (um), após a aplicação das seguintes fórmulas contábeis:</w:t>
      </w:r>
    </w:p>
    <w:p w14:paraId="66FB222B" w14:textId="77777777" w:rsidR="00822CA5" w:rsidRPr="001F6B61" w:rsidRDefault="00822CA5" w:rsidP="001F6B61">
      <w:pPr>
        <w:spacing w:line="276" w:lineRule="auto"/>
        <w:jc w:val="both"/>
        <w:rPr>
          <w:rFonts w:ascii="Times New Roman" w:hAnsi="Times New Roman" w:cs="Times New Roman"/>
          <w:sz w:val="24"/>
          <w:szCs w:val="24"/>
        </w:rPr>
      </w:pPr>
      <w:bookmarkStart w:id="33" w:name="_Hlk198732459"/>
    </w:p>
    <w:p w14:paraId="4B5AAC0E" w14:textId="77777777" w:rsidR="00822CA5" w:rsidRPr="001F6B61" w:rsidRDefault="00822CA5" w:rsidP="001F6B61">
      <w:pPr>
        <w:spacing w:line="276" w:lineRule="auto"/>
        <w:jc w:val="center"/>
        <w:rPr>
          <w:rFonts w:ascii="Times New Roman" w:hAnsi="Times New Roman" w:cs="Times New Roman"/>
          <w:b/>
          <w:sz w:val="24"/>
          <w:szCs w:val="24"/>
          <w:u w:val="single"/>
        </w:rPr>
      </w:pPr>
      <w:r w:rsidRPr="001F6B61">
        <w:rPr>
          <w:rFonts w:ascii="Times New Roman" w:hAnsi="Times New Roman" w:cs="Times New Roman"/>
          <w:b/>
          <w:sz w:val="24"/>
          <w:szCs w:val="24"/>
        </w:rPr>
        <w:t>ILG =</w:t>
      </w:r>
      <w:r w:rsidRPr="001F6B61">
        <w:rPr>
          <w:rFonts w:ascii="Times New Roman" w:hAnsi="Times New Roman" w:cs="Times New Roman"/>
          <w:b/>
          <w:sz w:val="24"/>
          <w:szCs w:val="24"/>
          <w:u w:val="single"/>
        </w:rPr>
        <w:t xml:space="preserve"> ATIVO CIRCULANTE + REALIZÁVEL A LONGO PRAZO</w:t>
      </w:r>
    </w:p>
    <w:p w14:paraId="1566FAE7" w14:textId="4E3188ED" w:rsidR="00822CA5" w:rsidRPr="001F6B61" w:rsidRDefault="00822CA5" w:rsidP="001F6B61">
      <w:pPr>
        <w:spacing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PASSIVO CIRCULANTE + EXIGÍVEL A LONGO PRAZO</w:t>
      </w:r>
    </w:p>
    <w:p w14:paraId="2AB438D3" w14:textId="77777777" w:rsidR="00822CA5" w:rsidRPr="001F6B61" w:rsidRDefault="00822CA5" w:rsidP="001F6B61">
      <w:pPr>
        <w:spacing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ILC =</w:t>
      </w:r>
      <w:r w:rsidRPr="001F6B61">
        <w:rPr>
          <w:rFonts w:ascii="Times New Roman" w:hAnsi="Times New Roman" w:cs="Times New Roman"/>
          <w:b/>
          <w:sz w:val="24"/>
          <w:szCs w:val="24"/>
          <w:u w:val="single"/>
        </w:rPr>
        <w:t xml:space="preserve">          ATIVO CIRCULANTE________</w:t>
      </w:r>
    </w:p>
    <w:p w14:paraId="5EF4C660" w14:textId="77777777" w:rsidR="00822CA5" w:rsidRPr="001F6B61" w:rsidRDefault="00822CA5" w:rsidP="001F6B61">
      <w:pPr>
        <w:spacing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PASSIVO CIRCULANTE</w:t>
      </w:r>
    </w:p>
    <w:p w14:paraId="6F6B34E7" w14:textId="77777777" w:rsidR="00822CA5" w:rsidRPr="001F6B61" w:rsidRDefault="00822CA5" w:rsidP="001F6B61">
      <w:pPr>
        <w:spacing w:line="276" w:lineRule="auto"/>
        <w:jc w:val="center"/>
        <w:rPr>
          <w:rFonts w:ascii="Times New Roman" w:hAnsi="Times New Roman" w:cs="Times New Roman"/>
          <w:b/>
          <w:sz w:val="24"/>
          <w:szCs w:val="24"/>
        </w:rPr>
      </w:pPr>
    </w:p>
    <w:p w14:paraId="7ED96E8F" w14:textId="77777777" w:rsidR="00822CA5" w:rsidRPr="001F6B61" w:rsidRDefault="00822CA5" w:rsidP="001F6B61">
      <w:pPr>
        <w:spacing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ISG =</w:t>
      </w:r>
      <w:r w:rsidRPr="001F6B61">
        <w:rPr>
          <w:rFonts w:ascii="Times New Roman" w:hAnsi="Times New Roman" w:cs="Times New Roman"/>
          <w:b/>
          <w:sz w:val="24"/>
          <w:szCs w:val="24"/>
          <w:u w:val="single"/>
        </w:rPr>
        <w:t xml:space="preserve">                          ATIVO TOTAL___________________</w:t>
      </w:r>
    </w:p>
    <w:p w14:paraId="767372D6" w14:textId="77777777" w:rsidR="00822CA5" w:rsidRPr="001F6B61" w:rsidRDefault="00822CA5" w:rsidP="001F6B61">
      <w:pPr>
        <w:spacing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PASSIVO CIRCULANTE + EXIGÍVEL A LONGO PRAZO</w:t>
      </w:r>
    </w:p>
    <w:p w14:paraId="46096491" w14:textId="77777777" w:rsidR="00822CA5" w:rsidRPr="001F6B61" w:rsidRDefault="00822CA5" w:rsidP="001F6B61">
      <w:pPr>
        <w:spacing w:line="276" w:lineRule="auto"/>
        <w:jc w:val="center"/>
        <w:rPr>
          <w:rFonts w:ascii="Times New Roman" w:hAnsi="Times New Roman" w:cs="Times New Roman"/>
          <w:b/>
          <w:sz w:val="24"/>
          <w:szCs w:val="24"/>
        </w:rPr>
      </w:pPr>
    </w:p>
    <w:bookmarkEnd w:id="33"/>
    <w:p w14:paraId="5591D537" w14:textId="17B8EEB4" w:rsidR="0037703C" w:rsidRDefault="00822CA5" w:rsidP="0037703C">
      <w:pPr>
        <w:spacing w:after="0" w:line="276" w:lineRule="auto"/>
        <w:ind w:right="-1"/>
        <w:jc w:val="both"/>
        <w:rPr>
          <w:rFonts w:ascii="Times New Roman" w:eastAsia="Times New Roman" w:hAnsi="Times New Roman" w:cs="Times New Roman"/>
          <w:lang w:eastAsia="pt-BR"/>
        </w:rPr>
      </w:pPr>
      <w:r w:rsidRPr="001F6B61">
        <w:rPr>
          <w:rFonts w:ascii="Times New Roman" w:hAnsi="Times New Roman" w:cs="Times New Roman"/>
          <w:b/>
          <w:sz w:val="24"/>
          <w:szCs w:val="24"/>
        </w:rPr>
        <w:t>11.1.3.6</w:t>
      </w:r>
      <w:r w:rsidRPr="001F6B61">
        <w:rPr>
          <w:rFonts w:ascii="Times New Roman" w:eastAsia="Times New Roman" w:hAnsi="Times New Roman" w:cs="Times New Roman"/>
          <w:bCs/>
          <w:spacing w:val="2"/>
          <w:sz w:val="24"/>
          <w:szCs w:val="24"/>
          <w:lang w:eastAsia="pt-BR"/>
        </w:rPr>
        <w:t>-</w:t>
      </w:r>
      <w:r w:rsidRPr="001F6B61">
        <w:rPr>
          <w:rFonts w:ascii="Times New Roman" w:eastAsia="Times New Roman" w:hAnsi="Times New Roman" w:cs="Times New Roman"/>
          <w:sz w:val="24"/>
          <w:szCs w:val="24"/>
          <w:lang w:eastAsia="pt-BR"/>
        </w:rPr>
        <w:t xml:space="preserve"> </w:t>
      </w:r>
      <w:r w:rsidR="00E25D94" w:rsidRPr="00E25D94">
        <w:rPr>
          <w:rFonts w:ascii="Times New Roman" w:eastAsia="Times New Roman" w:hAnsi="Times New Roman" w:cs="Times New Roman"/>
          <w:sz w:val="24"/>
          <w:szCs w:val="24"/>
          <w:lang w:eastAsia="pt-BR"/>
        </w:rPr>
        <w:t>O índice acima DEVERÁ ser demonstrado pela licitante, em papel timbrado da proponente, datada, assinada pelo representante legal e do profissional habilitado. A forma de apresentação da referida demonstração visa a facilitar o julgamento da Licitação; o seu descumprimento inabilitará a licitante</w:t>
      </w:r>
      <w:r w:rsidR="003E3D7B">
        <w:rPr>
          <w:rFonts w:ascii="Times New Roman" w:eastAsia="Times New Roman" w:hAnsi="Times New Roman" w:cs="Times New Roman"/>
          <w:sz w:val="24"/>
          <w:szCs w:val="24"/>
          <w:lang w:eastAsia="pt-BR"/>
        </w:rPr>
        <w:t>.</w:t>
      </w:r>
    </w:p>
    <w:p w14:paraId="7163ED02" w14:textId="56AD88A1" w:rsidR="00822CA5" w:rsidRDefault="00822CA5" w:rsidP="001F6B61">
      <w:pPr>
        <w:spacing w:after="0" w:line="276" w:lineRule="auto"/>
        <w:jc w:val="both"/>
        <w:rPr>
          <w:rFonts w:ascii="Times New Roman" w:eastAsia="Times New Roman" w:hAnsi="Times New Roman" w:cs="Times New Roman"/>
          <w:sz w:val="24"/>
          <w:szCs w:val="24"/>
          <w:lang w:eastAsia="pt-BR"/>
        </w:rPr>
      </w:pPr>
    </w:p>
    <w:p w14:paraId="53E05496" w14:textId="6F5701D2" w:rsidR="00E25D94" w:rsidRPr="001F6B61" w:rsidRDefault="00E25D94" w:rsidP="001F6B61">
      <w:pPr>
        <w:spacing w:after="0" w:line="276" w:lineRule="auto"/>
        <w:jc w:val="both"/>
        <w:rPr>
          <w:rFonts w:ascii="Times New Roman" w:eastAsia="Times New Roman" w:hAnsi="Times New Roman" w:cs="Times New Roman"/>
          <w:sz w:val="24"/>
          <w:szCs w:val="24"/>
          <w:lang w:eastAsia="pt-BR"/>
        </w:rPr>
      </w:pPr>
    </w:p>
    <w:p w14:paraId="376242F7" w14:textId="77777777" w:rsidR="00AD18C9" w:rsidRDefault="00822CA5" w:rsidP="00AD18C9">
      <w:pPr>
        <w:spacing w:after="0" w:line="276" w:lineRule="auto"/>
        <w:jc w:val="both"/>
        <w:rPr>
          <w:rFonts w:ascii="Times New Roman" w:hAnsi="Times New Roman" w:cs="Times New Roman"/>
          <w:color w:val="000000"/>
          <w:sz w:val="23"/>
          <w:szCs w:val="23"/>
        </w:rPr>
      </w:pPr>
      <w:r w:rsidRPr="001F6B61">
        <w:rPr>
          <w:rFonts w:ascii="Times New Roman" w:hAnsi="Times New Roman" w:cs="Times New Roman"/>
          <w:b/>
          <w:sz w:val="24"/>
          <w:szCs w:val="24"/>
        </w:rPr>
        <w:t>11.1.3.7</w:t>
      </w:r>
      <w:r w:rsidRPr="001F6B61">
        <w:rPr>
          <w:rFonts w:ascii="Times New Roman" w:eastAsia="Times New Roman" w:hAnsi="Times New Roman" w:cs="Times New Roman"/>
          <w:bCs/>
          <w:spacing w:val="2"/>
          <w:sz w:val="24"/>
          <w:szCs w:val="24"/>
          <w:lang w:eastAsia="pt-BR"/>
        </w:rPr>
        <w:t>-</w:t>
      </w:r>
      <w:r w:rsidRPr="001F6B61">
        <w:rPr>
          <w:rFonts w:ascii="Times New Roman" w:eastAsia="Times New Roman" w:hAnsi="Times New Roman" w:cs="Times New Roman"/>
          <w:sz w:val="24"/>
          <w:szCs w:val="24"/>
          <w:lang w:eastAsia="pt-BR"/>
        </w:rPr>
        <w:t xml:space="preserve"> </w:t>
      </w:r>
      <w:r w:rsidR="00AD18C9">
        <w:rPr>
          <w:rFonts w:ascii="Times New Roman" w:eastAsia="Times New Roman" w:hAnsi="Times New Roman" w:cs="Times New Roman"/>
          <w:sz w:val="23"/>
          <w:szCs w:val="23"/>
          <w:lang w:eastAsia="pt-BR"/>
        </w:rPr>
        <w:t>Nos</w:t>
      </w:r>
      <w:r w:rsidR="00AD18C9">
        <w:rPr>
          <w:rFonts w:ascii="Times New Roman" w:hAnsi="Times New Roman" w:cs="Times New Roman"/>
          <w:color w:val="000000"/>
          <w:sz w:val="23"/>
          <w:szCs w:val="23"/>
        </w:rPr>
        <w:t xml:space="preserve"> termos do art. 69, §4° da Lei Federal n° 14.133/2021, será exigida, para fins de qualificação econômico-financeira, a comprovação de </w:t>
      </w:r>
      <w:r w:rsidR="00AD18C9">
        <w:rPr>
          <w:rFonts w:ascii="Times New Roman" w:hAnsi="Times New Roman" w:cs="Times New Roman"/>
          <w:b/>
          <w:bCs/>
          <w:color w:val="000000"/>
          <w:sz w:val="23"/>
          <w:szCs w:val="23"/>
        </w:rPr>
        <w:t xml:space="preserve">patrimônio líquido </w:t>
      </w:r>
      <w:r w:rsidR="00AD18C9">
        <w:rPr>
          <w:rFonts w:ascii="Times New Roman" w:eastAsia="Times New Roman" w:hAnsi="Times New Roman" w:cs="Times New Roman"/>
          <w:sz w:val="23"/>
          <w:szCs w:val="23"/>
          <w:lang w:eastAsia="pt-BR"/>
        </w:rPr>
        <w:t xml:space="preserve">ou capital social </w:t>
      </w:r>
      <w:r w:rsidR="00AD18C9">
        <w:rPr>
          <w:rFonts w:ascii="Times New Roman" w:hAnsi="Times New Roman" w:cs="Times New Roman"/>
          <w:b/>
          <w:bCs/>
          <w:color w:val="000000"/>
          <w:sz w:val="23"/>
          <w:szCs w:val="23"/>
        </w:rPr>
        <w:t>mínimo equivalente a 10% (dez por cento) do valor estimado da contratação</w:t>
      </w:r>
      <w:r w:rsidR="00AD18C9">
        <w:rPr>
          <w:rFonts w:ascii="Times New Roman" w:hAnsi="Times New Roman" w:cs="Times New Roman"/>
          <w:color w:val="000000"/>
          <w:sz w:val="23"/>
          <w:szCs w:val="23"/>
        </w:rPr>
        <w:t>, devidamente demonstrado por meio do balanço patrimonial e das demonstrações contábeis do último exercício social.</w:t>
      </w:r>
    </w:p>
    <w:p w14:paraId="357C7216" w14:textId="40A2C982" w:rsidR="00822CA5" w:rsidRDefault="00822CA5" w:rsidP="001F6B61">
      <w:pPr>
        <w:spacing w:after="0" w:line="276" w:lineRule="auto"/>
        <w:jc w:val="both"/>
        <w:rPr>
          <w:rFonts w:ascii="Times New Roman" w:eastAsia="Times New Roman" w:hAnsi="Times New Roman" w:cs="Times New Roman"/>
          <w:sz w:val="24"/>
          <w:szCs w:val="24"/>
          <w:lang w:eastAsia="pt-BR"/>
        </w:rPr>
      </w:pPr>
    </w:p>
    <w:p w14:paraId="15D53767" w14:textId="1F9EB513" w:rsidR="00AD18C9" w:rsidRDefault="00AD18C9" w:rsidP="00AD18C9">
      <w:pPr>
        <w:spacing w:after="0" w:line="276" w:lineRule="auto"/>
        <w:ind w:right="-1"/>
        <w:jc w:val="both"/>
        <w:rPr>
          <w:rFonts w:ascii="Times New Roman" w:hAnsi="Times New Roman" w:cs="Times New Roman"/>
          <w:color w:val="000000"/>
          <w:sz w:val="23"/>
          <w:szCs w:val="23"/>
        </w:rPr>
      </w:pPr>
      <w:r>
        <w:rPr>
          <w:rFonts w:ascii="Times New Roman" w:hAnsi="Times New Roman" w:cs="Times New Roman"/>
          <w:b/>
          <w:bCs/>
          <w:color w:val="000000"/>
          <w:sz w:val="23"/>
          <w:szCs w:val="23"/>
        </w:rPr>
        <w:t>11.1.3.7.1</w:t>
      </w:r>
      <w:r>
        <w:rPr>
          <w:rFonts w:ascii="Times New Roman" w:hAnsi="Times New Roman" w:cs="Times New Roman"/>
          <w:color w:val="000000"/>
          <w:sz w:val="23"/>
          <w:szCs w:val="23"/>
        </w:rPr>
        <w:t xml:space="preserve"> - Nos casos em que a licitação for </w:t>
      </w:r>
      <w:r>
        <w:rPr>
          <w:rFonts w:ascii="Times New Roman" w:hAnsi="Times New Roman" w:cs="Times New Roman"/>
          <w:b/>
          <w:bCs/>
          <w:color w:val="000000"/>
          <w:sz w:val="23"/>
          <w:szCs w:val="23"/>
        </w:rPr>
        <w:t>dividida em itens ou lotes</w:t>
      </w:r>
      <w:r>
        <w:rPr>
          <w:rFonts w:ascii="Times New Roman" w:hAnsi="Times New Roman" w:cs="Times New Roman"/>
          <w:color w:val="000000"/>
          <w:sz w:val="23"/>
          <w:szCs w:val="23"/>
        </w:rPr>
        <w:t xml:space="preserve">, o patrimônio líquido mínimo exigido deverá ser </w:t>
      </w:r>
      <w:r>
        <w:rPr>
          <w:rFonts w:ascii="Times New Roman" w:hAnsi="Times New Roman" w:cs="Times New Roman"/>
          <w:b/>
          <w:bCs/>
          <w:color w:val="000000"/>
          <w:sz w:val="23"/>
          <w:szCs w:val="23"/>
        </w:rPr>
        <w:t>calculado com base no valor estimado dos itens ou lotes para os quais o licitante apresentar proposta</w:t>
      </w:r>
      <w:r>
        <w:rPr>
          <w:rFonts w:ascii="Times New Roman" w:hAnsi="Times New Roman" w:cs="Times New Roman"/>
          <w:color w:val="000000"/>
          <w:sz w:val="23"/>
          <w:szCs w:val="23"/>
        </w:rPr>
        <w:t>, e não sobre o valor global da licitação.</w:t>
      </w:r>
    </w:p>
    <w:p w14:paraId="40194F34" w14:textId="77777777" w:rsidR="00AD18C9" w:rsidRPr="001F6B61" w:rsidRDefault="00AD18C9" w:rsidP="001F6B61">
      <w:pPr>
        <w:spacing w:after="0" w:line="276" w:lineRule="auto"/>
        <w:jc w:val="both"/>
        <w:rPr>
          <w:rFonts w:ascii="Times New Roman" w:eastAsia="Times New Roman" w:hAnsi="Times New Roman" w:cs="Times New Roman"/>
          <w:sz w:val="24"/>
          <w:szCs w:val="24"/>
          <w:lang w:eastAsia="pt-BR"/>
        </w:rPr>
      </w:pPr>
    </w:p>
    <w:p w14:paraId="02318C63" w14:textId="1EC1FA1C"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t>11.1.3.8</w:t>
      </w:r>
      <w:r w:rsidRPr="001F6B61">
        <w:rPr>
          <w:rFonts w:ascii="Times New Roman" w:eastAsia="Times New Roman" w:hAnsi="Times New Roman" w:cs="Times New Roman"/>
          <w:bCs/>
          <w:spacing w:val="2"/>
          <w:sz w:val="24"/>
          <w:szCs w:val="24"/>
          <w:lang w:eastAsia="pt-BR"/>
        </w:rPr>
        <w:t>-</w:t>
      </w:r>
      <w:r w:rsidRPr="001F6B61">
        <w:rPr>
          <w:rFonts w:ascii="Times New Roman" w:eastAsia="Times New Roman" w:hAnsi="Times New Roman" w:cs="Times New Roman"/>
          <w:sz w:val="24"/>
          <w:szCs w:val="24"/>
          <w:lang w:eastAsia="pt-BR"/>
        </w:rPr>
        <w:t xml:space="preserve"> </w:t>
      </w:r>
      <w:r w:rsidR="00AD18C9" w:rsidRPr="001F6B61">
        <w:rPr>
          <w:rFonts w:ascii="Times New Roman" w:eastAsia="Times New Roman" w:hAnsi="Times New Roman" w:cs="Times New Roman"/>
          <w:sz w:val="24"/>
          <w:szCs w:val="24"/>
          <w:lang w:eastAsia="pt-BR"/>
        </w:rPr>
        <w:t>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41E37600" w14:textId="77777777" w:rsidR="00822CA5" w:rsidRPr="001F6B61" w:rsidRDefault="00822CA5" w:rsidP="001F6B61">
      <w:pPr>
        <w:spacing w:after="0" w:line="276" w:lineRule="auto"/>
        <w:jc w:val="both"/>
        <w:rPr>
          <w:rFonts w:ascii="Times New Roman" w:eastAsia="Times New Roman" w:hAnsi="Times New Roman" w:cs="Times New Roman"/>
          <w:bCs/>
          <w:sz w:val="24"/>
          <w:szCs w:val="24"/>
          <w:lang w:eastAsia="pt-BR"/>
        </w:rPr>
      </w:pPr>
    </w:p>
    <w:p w14:paraId="0A5C2071" w14:textId="46C3C41B" w:rsidR="00822CA5" w:rsidRPr="001F6B61" w:rsidRDefault="00822CA5" w:rsidP="001F6B61">
      <w:pPr>
        <w:spacing w:after="0" w:line="276" w:lineRule="auto"/>
        <w:jc w:val="both"/>
        <w:rPr>
          <w:rFonts w:ascii="Times New Roman" w:eastAsia="Times New Roman" w:hAnsi="Times New Roman" w:cs="Times New Roman"/>
          <w:bCs/>
          <w:sz w:val="24"/>
          <w:szCs w:val="24"/>
          <w:lang w:eastAsia="pt-BR"/>
        </w:rPr>
      </w:pPr>
      <w:r w:rsidRPr="001F6B61">
        <w:rPr>
          <w:rFonts w:ascii="Times New Roman" w:hAnsi="Times New Roman" w:cs="Times New Roman"/>
          <w:b/>
          <w:sz w:val="24"/>
          <w:szCs w:val="24"/>
        </w:rPr>
        <w:t>11.1.3.9</w:t>
      </w:r>
      <w:r w:rsidRPr="001F6B61">
        <w:rPr>
          <w:rFonts w:ascii="Times New Roman" w:eastAsia="Times New Roman" w:hAnsi="Times New Roman" w:cs="Times New Roman"/>
          <w:bCs/>
          <w:sz w:val="24"/>
          <w:szCs w:val="24"/>
          <w:lang w:eastAsia="pt-BR"/>
        </w:rPr>
        <w:t xml:space="preserve"> - </w:t>
      </w:r>
      <w:r w:rsidR="00591BFE" w:rsidRPr="001F6B61">
        <w:rPr>
          <w:rFonts w:ascii="Times New Roman" w:hAnsi="Times New Roman" w:cs="Times New Roman"/>
          <w:b/>
          <w:bCs/>
          <w:sz w:val="24"/>
          <w:szCs w:val="24"/>
        </w:rPr>
        <w:t>Certidão Negativa de Falência, Recuperação Judicial ou Extrajudicial:</w:t>
      </w:r>
      <w:r w:rsidR="00591BFE" w:rsidRPr="001F6B61">
        <w:rPr>
          <w:rFonts w:ascii="Times New Roman" w:hAnsi="Times New Roman" w:cs="Times New Roman"/>
          <w:sz w:val="24"/>
          <w:szCs w:val="24"/>
        </w:rPr>
        <w:br/>
        <w:t xml:space="preserve">Deverá ser apresentada </w:t>
      </w:r>
      <w:r w:rsidR="00591BFE" w:rsidRPr="001F6B61">
        <w:rPr>
          <w:rFonts w:ascii="Times New Roman" w:hAnsi="Times New Roman" w:cs="Times New Roman"/>
          <w:b/>
          <w:bCs/>
          <w:sz w:val="24"/>
          <w:szCs w:val="24"/>
        </w:rPr>
        <w:t>certidão expedida pelo distribuidor da sede da pessoa jurídica</w:t>
      </w:r>
      <w:r w:rsidR="00591BFE" w:rsidRPr="001F6B61">
        <w:rPr>
          <w:rFonts w:ascii="Times New Roman" w:hAnsi="Times New Roman" w:cs="Times New Roman"/>
          <w:sz w:val="24"/>
          <w:szCs w:val="24"/>
        </w:rPr>
        <w:t xml:space="preserve">, comprovando a </w:t>
      </w:r>
      <w:r w:rsidR="00591BFE" w:rsidRPr="001F6B61">
        <w:rPr>
          <w:rFonts w:ascii="Times New Roman" w:hAnsi="Times New Roman" w:cs="Times New Roman"/>
          <w:b/>
          <w:bCs/>
          <w:sz w:val="24"/>
          <w:szCs w:val="24"/>
        </w:rPr>
        <w:t>inexistência de decretação de falência, recuperação judicial ou extrajudicial</w:t>
      </w:r>
      <w:r w:rsidR="00591BFE" w:rsidRPr="001F6B61">
        <w:rPr>
          <w:rFonts w:ascii="Times New Roman" w:hAnsi="Times New Roman" w:cs="Times New Roman"/>
          <w:sz w:val="24"/>
          <w:szCs w:val="24"/>
        </w:rPr>
        <w:t xml:space="preserve">, </w:t>
      </w:r>
      <w:r w:rsidR="00591BFE" w:rsidRPr="001F6B61">
        <w:rPr>
          <w:rFonts w:ascii="Times New Roman" w:hAnsi="Times New Roman" w:cs="Times New Roman"/>
          <w:b/>
          <w:bCs/>
          <w:sz w:val="24"/>
          <w:szCs w:val="24"/>
        </w:rPr>
        <w:t>emitida em nome da empresa licitante</w:t>
      </w:r>
      <w:r w:rsidR="00591BFE" w:rsidRPr="001F6B61">
        <w:rPr>
          <w:rFonts w:ascii="Times New Roman" w:hAnsi="Times New Roman" w:cs="Times New Roman"/>
          <w:sz w:val="24"/>
          <w:szCs w:val="24"/>
        </w:rPr>
        <w:t xml:space="preserve">, com </w:t>
      </w:r>
      <w:r w:rsidR="00591BFE" w:rsidRPr="001F6B61">
        <w:rPr>
          <w:rFonts w:ascii="Times New Roman" w:hAnsi="Times New Roman" w:cs="Times New Roman"/>
          <w:b/>
          <w:bCs/>
          <w:sz w:val="24"/>
          <w:szCs w:val="24"/>
        </w:rPr>
        <w:t>data de expedição igual ou anterior à solicitação no sistema</w:t>
      </w:r>
      <w:r w:rsidR="00591BFE" w:rsidRPr="001F6B61">
        <w:rPr>
          <w:rFonts w:ascii="Times New Roman" w:hAnsi="Times New Roman" w:cs="Times New Roman"/>
          <w:sz w:val="24"/>
          <w:szCs w:val="24"/>
        </w:rPr>
        <w:t xml:space="preserve"> e </w:t>
      </w:r>
      <w:r w:rsidR="00591BFE" w:rsidRPr="001F6B61">
        <w:rPr>
          <w:rFonts w:ascii="Times New Roman" w:hAnsi="Times New Roman" w:cs="Times New Roman"/>
          <w:b/>
          <w:bCs/>
          <w:sz w:val="24"/>
          <w:szCs w:val="24"/>
        </w:rPr>
        <w:t>validade vigente na data da apresentação</w:t>
      </w:r>
      <w:r w:rsidR="00591BFE" w:rsidRPr="001F6B61">
        <w:rPr>
          <w:rFonts w:ascii="Times New Roman" w:hAnsi="Times New Roman" w:cs="Times New Roman"/>
          <w:sz w:val="24"/>
          <w:szCs w:val="24"/>
        </w:rPr>
        <w:t>.</w:t>
      </w:r>
    </w:p>
    <w:p w14:paraId="5EB57FEF"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73F9CB30"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t>11.1.3.11</w:t>
      </w:r>
      <w:r w:rsidRPr="001F6B61">
        <w:rPr>
          <w:rFonts w:ascii="Times New Roman" w:eastAsia="Times New Roman" w:hAnsi="Times New Roman" w:cs="Times New Roman"/>
          <w:sz w:val="24"/>
          <w:szCs w:val="24"/>
          <w:lang w:eastAsia="pt-BR"/>
        </w:rPr>
        <w:t>-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50F4E8B2"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5E8FE308"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r w:rsidRPr="001F6B61">
        <w:rPr>
          <w:rFonts w:ascii="Times New Roman" w:hAnsi="Times New Roman" w:cs="Times New Roman"/>
          <w:b/>
          <w:sz w:val="24"/>
          <w:szCs w:val="24"/>
        </w:rPr>
        <w:lastRenderedPageBreak/>
        <w:t>11.1.3.12</w:t>
      </w:r>
      <w:r w:rsidRPr="001F6B61">
        <w:rPr>
          <w:rFonts w:ascii="Times New Roman" w:eastAsia="Times New Roman" w:hAnsi="Times New Roman" w:cs="Times New Roman"/>
          <w:sz w:val="24"/>
          <w:szCs w:val="24"/>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51059919" w14:textId="77777777" w:rsidR="00822CA5" w:rsidRPr="001F6B61" w:rsidRDefault="00822CA5" w:rsidP="001F6B61">
      <w:pPr>
        <w:spacing w:after="0" w:line="276" w:lineRule="auto"/>
        <w:jc w:val="both"/>
        <w:rPr>
          <w:rFonts w:ascii="Times New Roman" w:eastAsia="Times New Roman" w:hAnsi="Times New Roman" w:cs="Times New Roman"/>
          <w:sz w:val="24"/>
          <w:szCs w:val="24"/>
          <w:lang w:eastAsia="pt-BR"/>
        </w:rPr>
      </w:pPr>
    </w:p>
    <w:p w14:paraId="7098501E" w14:textId="06835E6B" w:rsidR="00822CA5" w:rsidRPr="001F6B61" w:rsidRDefault="00822CA5" w:rsidP="001F6B61">
      <w:pPr>
        <w:spacing w:after="0" w:line="276" w:lineRule="auto"/>
        <w:jc w:val="both"/>
        <w:rPr>
          <w:rFonts w:ascii="Times New Roman" w:eastAsia="Times New Roman" w:hAnsi="Times New Roman" w:cs="Times New Roman"/>
          <w:bCs/>
          <w:sz w:val="24"/>
          <w:szCs w:val="24"/>
          <w:lang w:eastAsia="pt-BR"/>
        </w:rPr>
      </w:pPr>
      <w:r w:rsidRPr="001F6B61">
        <w:rPr>
          <w:rFonts w:ascii="Times New Roman" w:hAnsi="Times New Roman" w:cs="Times New Roman"/>
          <w:b/>
          <w:sz w:val="24"/>
          <w:szCs w:val="24"/>
        </w:rPr>
        <w:t>11.1.3.1</w:t>
      </w:r>
      <w:r w:rsidR="00413397" w:rsidRPr="001F6B61">
        <w:rPr>
          <w:rFonts w:ascii="Times New Roman" w:hAnsi="Times New Roman" w:cs="Times New Roman"/>
          <w:b/>
          <w:sz w:val="24"/>
          <w:szCs w:val="24"/>
        </w:rPr>
        <w:t>3</w:t>
      </w:r>
      <w:r w:rsidRPr="001F6B61">
        <w:rPr>
          <w:rFonts w:ascii="Times New Roman" w:eastAsia="Times New Roman" w:hAnsi="Times New Roman" w:cs="Times New Roman"/>
          <w:bCs/>
          <w:spacing w:val="2"/>
          <w:sz w:val="24"/>
          <w:szCs w:val="24"/>
          <w:lang w:eastAsia="pt-BR"/>
        </w:rPr>
        <w:t xml:space="preserve">- </w:t>
      </w:r>
      <w:r w:rsidRPr="001F6B61">
        <w:rPr>
          <w:rFonts w:ascii="Times New Roman" w:eastAsia="Times New Roman" w:hAnsi="Times New Roman" w:cs="Times New Roman"/>
          <w:bCs/>
          <w:sz w:val="24"/>
          <w:szCs w:val="24"/>
          <w:lang w:eastAsia="pt-BR"/>
        </w:rPr>
        <w:t>As certidões valerão nos prazos que lhes são próprios; inexistindo esse prazo, serão válidas por 90 (noventa) dias, contados de sua expedição.</w:t>
      </w:r>
    </w:p>
    <w:p w14:paraId="1E467ACC" w14:textId="77777777" w:rsidR="00822CA5" w:rsidRPr="001F6B61" w:rsidRDefault="00822CA5" w:rsidP="001F6B61">
      <w:pPr>
        <w:spacing w:after="0" w:line="276" w:lineRule="auto"/>
        <w:jc w:val="both"/>
        <w:rPr>
          <w:rFonts w:ascii="Times New Roman" w:eastAsia="Times New Roman" w:hAnsi="Times New Roman" w:cs="Times New Roman"/>
          <w:bCs/>
          <w:sz w:val="24"/>
          <w:szCs w:val="24"/>
          <w:lang w:eastAsia="pt-BR"/>
        </w:rPr>
      </w:pPr>
    </w:p>
    <w:bookmarkEnd w:id="31"/>
    <w:bookmarkEnd w:id="32"/>
    <w:p w14:paraId="10E1AD2B" w14:textId="2F476241" w:rsidR="00822CA5" w:rsidRPr="001F6B61" w:rsidRDefault="00822CA5" w:rsidP="001F6B61">
      <w:pPr>
        <w:pStyle w:val="PargrafodaLista"/>
        <w:numPr>
          <w:ilvl w:val="2"/>
          <w:numId w:val="9"/>
        </w:numPr>
        <w:spacing w:line="276" w:lineRule="auto"/>
        <w:ind w:left="0"/>
        <w:jc w:val="both"/>
        <w:rPr>
          <w:rFonts w:ascii="Times New Roman" w:hAnsi="Times New Roman" w:cs="Times New Roman"/>
          <w:b/>
          <w:bCs/>
          <w:sz w:val="24"/>
          <w:szCs w:val="24"/>
        </w:rPr>
      </w:pPr>
      <w:r w:rsidRPr="001F6B61">
        <w:rPr>
          <w:rFonts w:ascii="Times New Roman" w:hAnsi="Times New Roman" w:cs="Times New Roman"/>
          <w:b/>
          <w:bCs/>
          <w:sz w:val="24"/>
          <w:szCs w:val="24"/>
        </w:rPr>
        <w:t>- Qualificação Técnica</w:t>
      </w:r>
      <w:r w:rsidR="00C0324C" w:rsidRPr="001F6B61">
        <w:rPr>
          <w:rFonts w:ascii="Times New Roman" w:hAnsi="Times New Roman" w:cs="Times New Roman"/>
          <w:b/>
          <w:bCs/>
          <w:sz w:val="24"/>
          <w:szCs w:val="24"/>
        </w:rPr>
        <w:t xml:space="preserve"> de acordo com o Item 7.3 do Termo de Referencia </w:t>
      </w:r>
    </w:p>
    <w:p w14:paraId="3CBD01EB" w14:textId="77777777" w:rsidR="00822CA5" w:rsidRPr="001F6B61" w:rsidRDefault="00822CA5" w:rsidP="001F6B61">
      <w:pPr>
        <w:pStyle w:val="PargrafodaLista"/>
        <w:shd w:val="clear" w:color="auto" w:fill="FFFFFF" w:themeFill="background1"/>
        <w:autoSpaceDE w:val="0"/>
        <w:autoSpaceDN w:val="0"/>
        <w:adjustRightInd w:val="0"/>
        <w:spacing w:line="276" w:lineRule="auto"/>
        <w:ind w:left="0" w:hanging="142"/>
        <w:jc w:val="both"/>
        <w:rPr>
          <w:rFonts w:ascii="Times New Roman" w:hAnsi="Times New Roman" w:cs="Times New Roman"/>
          <w:b/>
          <w:bCs/>
          <w:sz w:val="24"/>
          <w:szCs w:val="24"/>
        </w:rPr>
      </w:pPr>
    </w:p>
    <w:p w14:paraId="0A00588A"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11.1.4.1. Comprovação de aptidão para o fornecimento de materiais similares de complexidade tecnológica e operacional equivalente ou superior ao objeto desta contratação, ou ao item pertinente, por meio da apresentação de certidões ou atestados emitidos por pessoas jurídicas de direito público ou privado.</w:t>
      </w:r>
    </w:p>
    <w:p w14:paraId="4A5169A5"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p>
    <w:p w14:paraId="304EABAB"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11.1.4.2. Para fins da comprovação de que trata este subitem, os atestados deverão dizer respeito a contratos executados com as seguintes características mínimas:</w:t>
      </w:r>
    </w:p>
    <w:p w14:paraId="551C98F6"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11.1.4.2.1. Nome do Contratado (indicação da empresa e o CNPJ) e do Contratante (órgão ou empresa);</w:t>
      </w:r>
    </w:p>
    <w:p w14:paraId="4524E70A" w14:textId="0B2A90F2" w:rsidR="00C0324C"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11.1.4.2.2. Identificação do Objeto do Contrato e período de execução/vigência;</w:t>
      </w:r>
    </w:p>
    <w:p w14:paraId="33C04406"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11.1.4.2.3. Itens fornecidos (discriminação e quantidades).</w:t>
      </w:r>
    </w:p>
    <w:p w14:paraId="71FE6867"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p>
    <w:p w14:paraId="47F82989"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11.1.4.3. Nos casos necessários, para fins de diligência da veracidade dos atestados apresentados, poderão ser solicitados documentos comprobatórios, tais como contratos, notas de empenho, entre outros.</w:t>
      </w:r>
    </w:p>
    <w:p w14:paraId="165E38D3"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p>
    <w:p w14:paraId="37B6B824"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11.1.4.4. Será admitida, para fins de comprovação de quantitativo mínimo, a apresentação e o somatório de diferentes atestados executados de forma concomitante.</w:t>
      </w:r>
    </w:p>
    <w:p w14:paraId="77C30D79"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p>
    <w:p w14:paraId="10E8D757"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11.1.4.5. Os atestados de capacidade técnica poderão ser apresentados em nome da matriz ou da filial do fornecedor.</w:t>
      </w:r>
    </w:p>
    <w:p w14:paraId="4F99EC29" w14:textId="77777777" w:rsidR="00C0324C"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p>
    <w:p w14:paraId="177E9BEE" w14:textId="5F05CCA4" w:rsidR="00822CA5" w:rsidRPr="001F6B61" w:rsidRDefault="00C0324C" w:rsidP="001F6B61">
      <w:pPr>
        <w:pStyle w:val="PargrafodaLista"/>
        <w:shd w:val="clear" w:color="auto" w:fill="FFFFFF" w:themeFill="background1"/>
        <w:spacing w:after="0" w:line="276" w:lineRule="auto"/>
        <w:ind w:left="0"/>
        <w:jc w:val="both"/>
        <w:rPr>
          <w:rFonts w:ascii="Times New Roman" w:hAnsi="Times New Roman" w:cs="Times New Roman"/>
          <w:bCs/>
          <w:sz w:val="24"/>
          <w:szCs w:val="24"/>
        </w:rPr>
      </w:pPr>
      <w:r w:rsidRPr="001F6B61">
        <w:rPr>
          <w:rFonts w:ascii="Times New Roman" w:hAnsi="Times New Roman" w:cs="Times New Roman"/>
          <w:bCs/>
          <w:sz w:val="24"/>
          <w:szCs w:val="24"/>
        </w:rPr>
        <w:t xml:space="preserve">11.1.4.6. O fornecedor disponibilizará todas as informações necessárias à comprovação da legitimidade dos atestados, apresentando, quando solicitado pela Administração, cópia do </w:t>
      </w:r>
      <w:r w:rsidRPr="001F6B61">
        <w:rPr>
          <w:rFonts w:ascii="Times New Roman" w:hAnsi="Times New Roman" w:cs="Times New Roman"/>
          <w:bCs/>
          <w:sz w:val="24"/>
          <w:szCs w:val="24"/>
        </w:rPr>
        <w:lastRenderedPageBreak/>
        <w:t>contrato que deu suporte à contratação, endereço atual da contratante e local em que foi executado o objeto contratado, dentre outros documentos.</w:t>
      </w:r>
    </w:p>
    <w:p w14:paraId="6F30B46D" w14:textId="2F3CA1D7" w:rsidR="00822CA5" w:rsidRPr="001F6B61" w:rsidRDefault="00822CA5" w:rsidP="001F6B61">
      <w:pPr>
        <w:pStyle w:val="Nivel01"/>
        <w:spacing w:beforeLines="120" w:before="288" w:afterLines="120" w:after="288" w:line="276" w:lineRule="auto"/>
        <w:ind w:left="0" w:firstLine="0"/>
        <w:contextualSpacing/>
        <w:rPr>
          <w:rFonts w:ascii="Times New Roman" w:hAnsi="Times New Roman" w:cs="Times New Roman"/>
          <w:sz w:val="24"/>
          <w:szCs w:val="24"/>
        </w:rPr>
      </w:pPr>
      <w:bookmarkStart w:id="34" w:name="_Toc122606110"/>
      <w:bookmarkEnd w:id="23"/>
      <w:r w:rsidRPr="001F6B61">
        <w:rPr>
          <w:rFonts w:ascii="Times New Roman" w:hAnsi="Times New Roman" w:cs="Times New Roman"/>
          <w:sz w:val="24"/>
          <w:szCs w:val="24"/>
        </w:rPr>
        <w:t xml:space="preserve">12. </w:t>
      </w:r>
      <w:bookmarkStart w:id="35" w:name="_Toc122606112"/>
      <w:r w:rsidRPr="001F6B61">
        <w:rPr>
          <w:rFonts w:ascii="Times New Roman" w:hAnsi="Times New Roman" w:cs="Times New Roman"/>
          <w:sz w:val="24"/>
          <w:szCs w:val="24"/>
        </w:rPr>
        <w:t>DA IMPUGNAÇÃO AO EDITAL, DO PEDIDO DE ESCLARECIMENTO</w:t>
      </w:r>
      <w:bookmarkEnd w:id="35"/>
      <w:r w:rsidRPr="001F6B61">
        <w:rPr>
          <w:rFonts w:ascii="Times New Roman" w:hAnsi="Times New Roman" w:cs="Times New Roman"/>
          <w:sz w:val="24"/>
          <w:szCs w:val="24"/>
        </w:rPr>
        <w:t xml:space="preserve"> E DOS RECURSOS</w:t>
      </w:r>
      <w:bookmarkEnd w:id="34"/>
    </w:p>
    <w:p w14:paraId="3A86B7ED"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 xml:space="preserve">12.1 Qualquer pessoa é parte legítima para impugnar ou pedir esclarecimento deste Edital por irregularidade na aplicação da </w:t>
      </w:r>
      <w:hyperlink r:id="rId21" w:history="1">
        <w:r w:rsidRPr="001F6B61">
          <w:rPr>
            <w:rStyle w:val="Hyperlink"/>
            <w:rFonts w:ascii="Times New Roman" w:eastAsiaTheme="majorEastAsia" w:hAnsi="Times New Roman" w:cs="Times New Roman"/>
            <w:color w:val="auto"/>
            <w:sz w:val="24"/>
            <w:szCs w:val="24"/>
          </w:rPr>
          <w:t>Lei nº 14.133/2021</w:t>
        </w:r>
      </w:hyperlink>
      <w:r w:rsidRPr="001F6B61">
        <w:rPr>
          <w:rFonts w:ascii="Times New Roman" w:hAnsi="Times New Roman" w:cs="Times New Roman"/>
          <w:sz w:val="24"/>
          <w:szCs w:val="24"/>
        </w:rPr>
        <w:t>, devendo protocolar o pedido até 3 (três) dias úteis antes da data da abertura do certame.</w:t>
      </w:r>
    </w:p>
    <w:p w14:paraId="5D4AE287"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1CE1304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sz w:val="24"/>
          <w:szCs w:val="24"/>
        </w:rPr>
        <w:t>12.1.1 A impugnação e o pedido de esclarecimento poderão ser realizados por forma eletrônica, através do site eletrônico</w:t>
      </w:r>
      <w:r w:rsidRPr="001F6B61">
        <w:rPr>
          <w:rFonts w:ascii="Times New Roman" w:hAnsi="Times New Roman" w:cs="Times New Roman"/>
          <w:color w:val="auto"/>
          <w:sz w:val="24"/>
          <w:szCs w:val="24"/>
        </w:rPr>
        <w:t xml:space="preserve">: </w:t>
      </w:r>
      <w:hyperlink r:id="rId22" w:history="1">
        <w:r w:rsidRPr="001F6B61">
          <w:rPr>
            <w:rStyle w:val="Hyperlink"/>
            <w:rFonts w:ascii="Times New Roman" w:eastAsiaTheme="majorEastAsia" w:hAnsi="Times New Roman" w:cs="Times New Roman"/>
            <w:sz w:val="24"/>
            <w:szCs w:val="24"/>
          </w:rPr>
          <w:t>https://www.portaldecompraspublicas.com.br</w:t>
        </w:r>
      </w:hyperlink>
      <w:r w:rsidRPr="001F6B61">
        <w:rPr>
          <w:rStyle w:val="Hyperlink"/>
          <w:rFonts w:ascii="Times New Roman" w:eastAsiaTheme="majorEastAsia" w:hAnsi="Times New Roman" w:cs="Times New Roman"/>
          <w:color w:val="auto"/>
          <w:sz w:val="24"/>
          <w:szCs w:val="24"/>
        </w:rPr>
        <w:t xml:space="preserve">, mediante confirmação de recebimento. </w:t>
      </w:r>
    </w:p>
    <w:p w14:paraId="06070352"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617123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12.1.2 A resposta à impugnação ou ao pedido de esclarecimento será divulgado em sítio eletrônico oficial no prazo de até 3 (três) dias úteis, limitado ao último dia útil anterior à data da abertura do certame.</w:t>
      </w:r>
    </w:p>
    <w:p w14:paraId="4E23A9DE"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17754B75" w14:textId="782BD60C"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12.1.3 As impugnações e pedidos de esclarecimentos não suspendem os prazos previstos no certame.</w:t>
      </w:r>
    </w:p>
    <w:p w14:paraId="09DC7F41" w14:textId="77777777" w:rsidR="00822CA5" w:rsidRPr="001F6B61" w:rsidRDefault="00822CA5" w:rsidP="001F6B61">
      <w:pPr>
        <w:pStyle w:val="Nivel3"/>
        <w:spacing w:beforeLines="120" w:before="288" w:afterLines="120" w:after="288"/>
        <w:ind w:left="0" w:firstLine="0"/>
        <w:contextualSpacing/>
        <w:rPr>
          <w:rFonts w:ascii="Times New Roman" w:hAnsi="Times New Roman" w:cs="Times New Roman"/>
          <w:strike/>
          <w:sz w:val="24"/>
          <w:szCs w:val="24"/>
        </w:rPr>
      </w:pPr>
      <w:r w:rsidRPr="001F6B61">
        <w:rPr>
          <w:rFonts w:ascii="Times New Roman" w:hAnsi="Times New Roman" w:cs="Times New Roman"/>
          <w:sz w:val="24"/>
          <w:szCs w:val="24"/>
        </w:rPr>
        <w:t>12.1.4 A concessão de efeito suspensivo à impugnação é medida excepcional e deverá ser motivada pela autoridade competente.</w:t>
      </w:r>
    </w:p>
    <w:p w14:paraId="6B0A997B"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12.1.5 Modificado substancialmente o Edital como resultado da resposta à impugnação ou ao pedido de esclarecimento, será definida e publicada nova data para a realização do certame.</w:t>
      </w:r>
    </w:p>
    <w:p w14:paraId="10AEFEB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246E9636"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 xml:space="preserve">12.2 Qualquer licitante poderá, durante o prazo de 10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41856664" w14:textId="1A74AE18"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 xml:space="preserve">12.2.1 As razões do recurso </w:t>
      </w:r>
      <w:r w:rsidR="008909C7" w:rsidRPr="001F6B61">
        <w:rPr>
          <w:rFonts w:ascii="Times New Roman" w:hAnsi="Times New Roman" w:cs="Times New Roman"/>
          <w:sz w:val="24"/>
          <w:szCs w:val="24"/>
        </w:rPr>
        <w:t xml:space="preserve">se já manifestado a intensão, </w:t>
      </w:r>
      <w:r w:rsidRPr="001F6B61">
        <w:rPr>
          <w:rFonts w:ascii="Times New Roman" w:hAnsi="Times New Roman" w:cs="Times New Roman"/>
          <w:sz w:val="24"/>
          <w:szCs w:val="24"/>
        </w:rPr>
        <w:t>deverão ser apresentadas em momento único, no prazo de três dias úteis, em campo próprio do sistema eletrônico de contratações, contados:</w:t>
      </w:r>
    </w:p>
    <w:p w14:paraId="35B5DCD3"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4D369492"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12.2.2 Os demais licitantes ficarão intimados para se desejarem, apresentar suas contrarrazões, no prazo de três dias úteis, contado da data de intimação pessoal ou de divulgação da interposição do recurso.</w:t>
      </w:r>
    </w:p>
    <w:p w14:paraId="41EE70A4"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736427FB"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12.2.3 Os recursos interpostos fora do prazo não serão conhecidos.</w:t>
      </w:r>
    </w:p>
    <w:p w14:paraId="645EB14E" w14:textId="77777777" w:rsidR="00822CA5" w:rsidRPr="001F6B61" w:rsidRDefault="00822CA5" w:rsidP="001F6B61">
      <w:pPr>
        <w:pStyle w:val="Nivel3"/>
        <w:spacing w:beforeLines="24" w:before="57" w:afterLines="24" w:after="57"/>
        <w:ind w:left="0" w:firstLine="0"/>
        <w:contextualSpacing/>
        <w:rPr>
          <w:rFonts w:ascii="Times New Roman" w:hAnsi="Times New Roman" w:cs="Times New Roman"/>
          <w:sz w:val="24"/>
          <w:szCs w:val="24"/>
        </w:rPr>
      </w:pPr>
    </w:p>
    <w:p w14:paraId="1FC4F78C"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62597326"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1CA368FA"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12.2.5 Será assegurado ao licitante vista dos elementos indispensáveis à defesa de seus interesses.</w:t>
      </w:r>
    </w:p>
    <w:p w14:paraId="43FEEF13"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262684D8" w14:textId="5462BD43"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12.2.6 O recurso ter</w:t>
      </w:r>
      <w:r w:rsidR="00AE2A8B">
        <w:rPr>
          <w:rFonts w:ascii="Times New Roman" w:hAnsi="Times New Roman" w:cs="Times New Roman"/>
          <w:sz w:val="24"/>
          <w:szCs w:val="24"/>
        </w:rPr>
        <w:t>á</w:t>
      </w:r>
      <w:r w:rsidRPr="001F6B61">
        <w:rPr>
          <w:rFonts w:ascii="Times New Roman" w:hAnsi="Times New Roman" w:cs="Times New Roman"/>
          <w:sz w:val="24"/>
          <w:szCs w:val="24"/>
        </w:rPr>
        <w:t xml:space="preserve"> efeito suspensivo do ato ou da decisão recorrida até que sobrevenha decisão final da autoridade competente.</w:t>
      </w:r>
    </w:p>
    <w:p w14:paraId="2EC31D40"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0E45DE5E" w14:textId="1666EDBC" w:rsidR="00822CA5" w:rsidRDefault="00822CA5" w:rsidP="001F6B61">
      <w:pPr>
        <w:pStyle w:val="Nivel2"/>
        <w:spacing w:beforeLines="24" w:before="57" w:afterLines="24" w:after="57"/>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 xml:space="preserve">12.2.7 O acolhimento do recurso invalida tão somente os atos insuscetíveis de aproveitamento. </w:t>
      </w:r>
    </w:p>
    <w:p w14:paraId="05BB0CA2" w14:textId="73E05354" w:rsidR="000B170A" w:rsidRDefault="000B170A" w:rsidP="001F6B61">
      <w:pPr>
        <w:pStyle w:val="Nivel2"/>
        <w:spacing w:beforeLines="24" w:before="57" w:afterLines="24" w:after="57"/>
        <w:ind w:left="0" w:firstLine="0"/>
        <w:contextualSpacing/>
        <w:rPr>
          <w:rFonts w:ascii="Times New Roman" w:hAnsi="Times New Roman" w:cs="Times New Roman"/>
          <w:sz w:val="24"/>
          <w:szCs w:val="24"/>
        </w:rPr>
      </w:pPr>
    </w:p>
    <w:p w14:paraId="7FE9AB5B" w14:textId="786FDCCE" w:rsidR="000B170A" w:rsidRPr="001F6B61" w:rsidRDefault="000B170A" w:rsidP="001F6B61">
      <w:pPr>
        <w:pStyle w:val="Nivel2"/>
        <w:spacing w:beforeLines="24" w:before="57" w:afterLines="24" w:after="57"/>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12.2.8 </w:t>
      </w:r>
      <w:r w:rsidRPr="000B170A">
        <w:rPr>
          <w:rFonts w:ascii="Times New Roman" w:hAnsi="Times New Roman" w:cs="Times New Roman"/>
          <w:sz w:val="24"/>
          <w:szCs w:val="24"/>
        </w:rPr>
        <w:t>É vedado o pedido de reconsideração, nos termos do inciso II Art. 165 da 14.133/2021.</w:t>
      </w:r>
    </w:p>
    <w:p w14:paraId="297085E1" w14:textId="77777777" w:rsidR="00822CA5" w:rsidRPr="001F6B61" w:rsidRDefault="00822CA5" w:rsidP="001F6B61">
      <w:pPr>
        <w:pStyle w:val="Nivel2"/>
        <w:spacing w:beforeLines="24" w:before="57" w:afterLines="24" w:after="57"/>
        <w:ind w:left="0" w:firstLine="0"/>
        <w:contextualSpacing/>
        <w:rPr>
          <w:rFonts w:ascii="Times New Roman" w:hAnsi="Times New Roman" w:cs="Times New Roman"/>
          <w:sz w:val="24"/>
          <w:szCs w:val="24"/>
        </w:rPr>
      </w:pPr>
    </w:p>
    <w:p w14:paraId="5CCCD863" w14:textId="77777777" w:rsidR="00822CA5" w:rsidRPr="001F6B61" w:rsidRDefault="00822CA5" w:rsidP="001F6B61">
      <w:pPr>
        <w:spacing w:line="276" w:lineRule="auto"/>
        <w:contextualSpacing/>
        <w:jc w:val="both"/>
        <w:rPr>
          <w:rFonts w:ascii="Times New Roman" w:hAnsi="Times New Roman" w:cs="Times New Roman"/>
          <w:b/>
          <w:bCs/>
          <w:sz w:val="24"/>
          <w:szCs w:val="24"/>
        </w:rPr>
      </w:pPr>
      <w:r w:rsidRPr="001F6B61">
        <w:rPr>
          <w:rFonts w:ascii="Times New Roman" w:hAnsi="Times New Roman" w:cs="Times New Roman"/>
          <w:b/>
          <w:bCs/>
          <w:sz w:val="24"/>
          <w:szCs w:val="24"/>
        </w:rPr>
        <w:t>13. DO ENCERRAMENTO DA LICITAÇÃO</w:t>
      </w:r>
    </w:p>
    <w:p w14:paraId="39962B0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0FD75F2"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13.1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330FA048" w14:textId="77777777" w:rsid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14.</w:t>
      </w:r>
      <w:r w:rsidR="001F6B61">
        <w:rPr>
          <w:rFonts w:eastAsia="Calibri"/>
          <w:b/>
          <w:bCs/>
          <w:lang w:eastAsia="en-US"/>
        </w:rPr>
        <w:t xml:space="preserve"> DA AMOSTRA</w:t>
      </w:r>
    </w:p>
    <w:p w14:paraId="72A27EDC" w14:textId="77777777" w:rsidR="001F6B61" w:rsidRPr="001F6B61" w:rsidRDefault="001F6B61" w:rsidP="001F6B61">
      <w:pPr>
        <w:pStyle w:val="textojustificadorecuoprimeiralinha"/>
        <w:spacing w:before="0" w:beforeAutospacing="0" w:after="0" w:afterAutospacing="0" w:line="276" w:lineRule="auto"/>
        <w:contextualSpacing/>
        <w:jc w:val="both"/>
        <w:rPr>
          <w:rFonts w:eastAsia="Calibri"/>
          <w:lang w:eastAsia="en-US"/>
        </w:rPr>
      </w:pPr>
    </w:p>
    <w:p w14:paraId="52D558ED" w14:textId="77777777" w:rsidR="00D351DB" w:rsidRDefault="001F6B61" w:rsidP="001F6B61">
      <w:pPr>
        <w:pStyle w:val="textojustificadorecuoprimeiralinha"/>
        <w:spacing w:before="0" w:beforeAutospacing="0" w:after="0" w:afterAutospacing="0" w:line="276" w:lineRule="auto"/>
        <w:contextualSpacing/>
        <w:jc w:val="both"/>
        <w:rPr>
          <w:rFonts w:eastAsia="Calibri"/>
          <w:lang w:eastAsia="en-US"/>
        </w:rPr>
      </w:pPr>
      <w:r w:rsidRPr="001F6B61">
        <w:rPr>
          <w:rFonts w:eastAsia="Calibri"/>
          <w:lang w:eastAsia="en-US"/>
        </w:rPr>
        <w:t>14.1.</w:t>
      </w:r>
      <w:r>
        <w:rPr>
          <w:rFonts w:eastAsia="Calibri"/>
          <w:lang w:eastAsia="en-US"/>
        </w:rPr>
        <w:t xml:space="preserve"> A apresentação de amostra será exigida para os </w:t>
      </w:r>
      <w:r w:rsidR="00D351DB">
        <w:rPr>
          <w:rFonts w:eastAsia="Calibri"/>
          <w:lang w:eastAsia="en-US"/>
        </w:rPr>
        <w:t xml:space="preserve">itens contratados. A Secretaria de Comunicação Social enviará o arquivo por </w:t>
      </w:r>
      <w:proofErr w:type="spellStart"/>
      <w:r w:rsidR="00D351DB">
        <w:rPr>
          <w:rFonts w:eastAsia="Calibri"/>
          <w:lang w:eastAsia="en-US"/>
        </w:rPr>
        <w:t>email</w:t>
      </w:r>
      <w:proofErr w:type="spellEnd"/>
      <w:r w:rsidR="00D351DB">
        <w:rPr>
          <w:rFonts w:eastAsia="Calibri"/>
          <w:lang w:eastAsia="en-US"/>
        </w:rPr>
        <w:t xml:space="preserve"> ao fornecedor vencedor, que terá 3(três) dias úteis para confeccionar a amostra e entrega-la presencialmente na secretaria. Após a avaliação e aprovação da amostra, o fornecedor terá 10 (dez) dias corridos para fornecer o material final. </w:t>
      </w:r>
      <w:r w:rsidR="00D351DB">
        <w:rPr>
          <w:rFonts w:eastAsia="Calibri"/>
          <w:lang w:eastAsia="en-US"/>
        </w:rPr>
        <w:lastRenderedPageBreak/>
        <w:t>Caso a amostra não seja aprovada, o fornecedor disporá de mais 3 (três) dias úteis para realizar os ajustes necessários e reapresentar a amostra para nova avaliação.</w:t>
      </w:r>
    </w:p>
    <w:p w14:paraId="5CAEADFF" w14:textId="77777777" w:rsidR="00D351DB" w:rsidRDefault="00D351DB" w:rsidP="001F6B61">
      <w:pPr>
        <w:pStyle w:val="textojustificadorecuoprimeiralinha"/>
        <w:spacing w:before="0" w:beforeAutospacing="0" w:after="0" w:afterAutospacing="0" w:line="276" w:lineRule="auto"/>
        <w:contextualSpacing/>
        <w:jc w:val="both"/>
        <w:rPr>
          <w:rFonts w:eastAsia="Calibri"/>
          <w:lang w:eastAsia="en-US"/>
        </w:rPr>
      </w:pPr>
    </w:p>
    <w:p w14:paraId="64E98901" w14:textId="5F6700CA" w:rsidR="001F6B61" w:rsidRDefault="00D351DB" w:rsidP="001F6B61">
      <w:pPr>
        <w:pStyle w:val="textojustificadorecuoprimeiralinha"/>
        <w:spacing w:before="0" w:beforeAutospacing="0" w:after="0" w:afterAutospacing="0" w:line="276" w:lineRule="auto"/>
        <w:contextualSpacing/>
        <w:jc w:val="both"/>
        <w:rPr>
          <w:rFonts w:eastAsia="Calibri"/>
          <w:b/>
          <w:bCs/>
          <w:lang w:eastAsia="en-US"/>
        </w:rPr>
      </w:pPr>
      <w:r>
        <w:rPr>
          <w:rFonts w:eastAsia="Calibri"/>
          <w:lang w:eastAsia="en-US"/>
        </w:rPr>
        <w:t>14.1.1. O cumprimento desses prazos é obrigatório para a execução da contratação, e caso não sejam cumpridos, poderão ser aplicadas as sanções previstas na Lei n° 14.133/2021.</w:t>
      </w:r>
      <w:r w:rsidR="00822CA5" w:rsidRPr="001F6B61">
        <w:rPr>
          <w:rFonts w:eastAsia="Calibri"/>
          <w:b/>
          <w:bCs/>
          <w:lang w:eastAsia="en-US"/>
        </w:rPr>
        <w:t xml:space="preserve"> </w:t>
      </w:r>
    </w:p>
    <w:p w14:paraId="3C363C18" w14:textId="77777777" w:rsidR="001F6B61" w:rsidRDefault="001F6B61" w:rsidP="001F6B61">
      <w:pPr>
        <w:pStyle w:val="textojustificadorecuoprimeiralinha"/>
        <w:spacing w:before="0" w:beforeAutospacing="0" w:after="0" w:afterAutospacing="0" w:line="276" w:lineRule="auto"/>
        <w:contextualSpacing/>
        <w:jc w:val="both"/>
        <w:rPr>
          <w:rFonts w:eastAsia="Calibri"/>
          <w:b/>
          <w:bCs/>
          <w:lang w:eastAsia="en-US"/>
        </w:rPr>
      </w:pPr>
    </w:p>
    <w:p w14:paraId="49D06B58" w14:textId="35A2115F" w:rsidR="00822CA5" w:rsidRPr="001F6B61" w:rsidRDefault="00D351DB" w:rsidP="001F6B61">
      <w:pPr>
        <w:pStyle w:val="textojustificadorecuoprimeiralinha"/>
        <w:spacing w:before="0" w:beforeAutospacing="0" w:after="0" w:afterAutospacing="0" w:line="276" w:lineRule="auto"/>
        <w:contextualSpacing/>
        <w:jc w:val="both"/>
        <w:rPr>
          <w:rFonts w:eastAsia="Calibri"/>
          <w:lang w:eastAsia="en-US"/>
        </w:rPr>
      </w:pPr>
      <w:r>
        <w:rPr>
          <w:rFonts w:eastAsia="Calibri"/>
          <w:b/>
          <w:bCs/>
          <w:lang w:eastAsia="en-US"/>
        </w:rPr>
        <w:t xml:space="preserve">15. </w:t>
      </w:r>
      <w:r w:rsidR="00822CA5" w:rsidRPr="001F6B61">
        <w:rPr>
          <w:rFonts w:eastAsia="Calibri"/>
          <w:b/>
          <w:bCs/>
          <w:lang w:eastAsia="en-US"/>
        </w:rPr>
        <w:t xml:space="preserve">DA CONVOCAÇÃO E DA FORMALIZAÇÃO </w:t>
      </w:r>
      <w:r w:rsidR="003505A2">
        <w:rPr>
          <w:rFonts w:eastAsia="Calibri"/>
          <w:b/>
          <w:bCs/>
          <w:lang w:eastAsia="en-US"/>
        </w:rPr>
        <w:t>DA ATA DE REGISTRO DE PREÇOS</w:t>
      </w:r>
    </w:p>
    <w:p w14:paraId="5BB2DCBE" w14:textId="70FEBD9C"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5</w:t>
      </w:r>
      <w:r w:rsidRPr="001F6B61">
        <w:rPr>
          <w:rFonts w:ascii="Times New Roman" w:hAnsi="Times New Roman" w:cs="Times New Roman"/>
          <w:sz w:val="24"/>
          <w:szCs w:val="24"/>
        </w:rPr>
        <w:t>.1 Transcorrido os atos de formalização da ATA DE REGISTRO DE PREÇOS, descritos no Item nº. 03, a Secretaria Requisitante ao decidir pela contratação, adotará as providências para formalização do CONTRATO e, convocará o licitante vencedor para sua assinatura,</w:t>
      </w:r>
      <w:r w:rsidRPr="001F6B61">
        <w:rPr>
          <w:rFonts w:ascii="Times New Roman" w:hAnsi="Times New Roman" w:cs="Times New Roman"/>
          <w:color w:val="auto"/>
          <w:sz w:val="24"/>
          <w:szCs w:val="24"/>
        </w:rPr>
        <w:t xml:space="preserve"> em como para demonstrar o atendimento às exigências deste Edital e do Termo de Referência que devam ser apresentadas no momento de assinatura no prazo de 5 (cinco) dias úteis, sob pena de decair o direito à contratação, sem prejuízo das sanções previstas na Lei nº 14.133/2021 e no Edital</w:t>
      </w:r>
      <w:r w:rsidRPr="001F6B61">
        <w:rPr>
          <w:rFonts w:ascii="Times New Roman" w:hAnsi="Times New Roman" w:cs="Times New Roman"/>
          <w:sz w:val="24"/>
          <w:szCs w:val="24"/>
        </w:rPr>
        <w:t>.</w:t>
      </w:r>
    </w:p>
    <w:p w14:paraId="77CB53B0"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68576CB4" w14:textId="2908955E"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5</w:t>
      </w:r>
      <w:r w:rsidRPr="001F6B61">
        <w:rPr>
          <w:rFonts w:ascii="Times New Roman" w:hAnsi="Times New Roman" w:cs="Times New Roman"/>
          <w:sz w:val="24"/>
          <w:szCs w:val="24"/>
        </w:rPr>
        <w:t>.2 O prazo de convocação poderá ser prorrogado, 1 (uma) vez, por igual período, mediante solicitação da parte interessada durante seu transcurso, devidamente justificada, e desde que o motivo apresentado seja aceito pela Administração.</w:t>
      </w:r>
    </w:p>
    <w:p w14:paraId="7CF21B97" w14:textId="0305FE39" w:rsidR="00822CA5" w:rsidRPr="001F6B61" w:rsidRDefault="00822CA5" w:rsidP="001F6B61">
      <w:pPr>
        <w:autoSpaceDE w:val="0"/>
        <w:autoSpaceDN w:val="0"/>
        <w:adjustRightInd w:val="0"/>
        <w:spacing w:line="276" w:lineRule="auto"/>
        <w:contextualSpacing/>
        <w:jc w:val="both"/>
        <w:rPr>
          <w:rFonts w:ascii="Times New Roman" w:hAnsi="Times New Roman" w:cs="Times New Roman"/>
          <w:color w:val="231F2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5</w:t>
      </w:r>
      <w:r w:rsidRPr="001F6B61">
        <w:rPr>
          <w:rFonts w:ascii="Times New Roman" w:hAnsi="Times New Roman" w:cs="Times New Roman"/>
          <w:sz w:val="24"/>
          <w:szCs w:val="24"/>
        </w:rPr>
        <w:t xml:space="preserve">.3 Na hipótese de o vencedor da licitação não assinar a Ata,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6F1966C4" w14:textId="6795CC9C"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bookmarkStart w:id="36" w:name="_Hlk158798489"/>
      <w:r w:rsidRPr="001F6B61">
        <w:rPr>
          <w:rFonts w:ascii="Times New Roman" w:hAnsi="Times New Roman" w:cs="Times New Roman"/>
          <w:sz w:val="24"/>
          <w:szCs w:val="24"/>
        </w:rPr>
        <w:t>1</w:t>
      </w:r>
      <w:r w:rsidR="00D351DB">
        <w:rPr>
          <w:rFonts w:ascii="Times New Roman" w:hAnsi="Times New Roman" w:cs="Times New Roman"/>
          <w:sz w:val="24"/>
          <w:szCs w:val="24"/>
        </w:rPr>
        <w:t>5</w:t>
      </w:r>
      <w:r w:rsidRPr="001F6B61">
        <w:rPr>
          <w:rFonts w:ascii="Times New Roman" w:hAnsi="Times New Roman" w:cs="Times New Roman"/>
          <w:sz w:val="24"/>
          <w:szCs w:val="24"/>
        </w:rPr>
        <w:t xml:space="preserve">.4 Caso nenhum dos licitantes aceite a contratação nos termos </w:t>
      </w:r>
      <w:bookmarkStart w:id="37" w:name="_Hlk178774254"/>
      <w:r w:rsidRPr="001F6B61">
        <w:rPr>
          <w:rFonts w:ascii="Times New Roman" w:hAnsi="Times New Roman" w:cs="Times New Roman"/>
          <w:sz w:val="24"/>
          <w:szCs w:val="24"/>
        </w:rPr>
        <w:t xml:space="preserve">do item </w:t>
      </w:r>
      <w:bookmarkEnd w:id="37"/>
      <w:r w:rsidRPr="001F6B61">
        <w:rPr>
          <w:rFonts w:ascii="Times New Roman" w:hAnsi="Times New Roman" w:cs="Times New Roman"/>
          <w:sz w:val="24"/>
          <w:szCs w:val="24"/>
        </w:rPr>
        <w:t xml:space="preserve">anterior, a Administração, observados o valor estimado e sua eventual atualização, poderá convocar os licitantes remanescentes para negociação, na ordem de classificação, com vistas à obtenção de melhor preço, mesmo que acima </w:t>
      </w:r>
    </w:p>
    <w:p w14:paraId="3C88513C"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do preço ou inferior ao desconto do adjudicatário; ou adjudicar e celebrar o contrato nas condições ofertadas pelos licitantes remanescentes, atendida a ordem classificatória, quando frustrada a negociação de melhor condição.</w:t>
      </w:r>
    </w:p>
    <w:p w14:paraId="54A13127"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46E79483" w14:textId="78FC074D"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lastRenderedPageBreak/>
        <w:t>1</w:t>
      </w:r>
      <w:r w:rsidR="00D351DB">
        <w:rPr>
          <w:rFonts w:ascii="Times New Roman" w:hAnsi="Times New Roman" w:cs="Times New Roman"/>
          <w:sz w:val="24"/>
          <w:szCs w:val="24"/>
        </w:rPr>
        <w:t>5</w:t>
      </w:r>
      <w:r w:rsidRPr="001F6B61">
        <w:rPr>
          <w:rFonts w:ascii="Times New Roman" w:hAnsi="Times New Roman" w:cs="Times New Roman"/>
          <w:sz w:val="24"/>
          <w:szCs w:val="24"/>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3D393C4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0D2030D6" w14:textId="5DE843B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5</w:t>
      </w:r>
      <w:r w:rsidRPr="001F6B61">
        <w:rPr>
          <w:rFonts w:ascii="Times New Roman" w:hAnsi="Times New Roman" w:cs="Times New Roman"/>
          <w:sz w:val="24"/>
          <w:szCs w:val="24"/>
        </w:rPr>
        <w:t xml:space="preserve">.5.1 A regra do item anterior não se aplicará aos licitantes remanescentes convocados na forma </w:t>
      </w:r>
      <w:bookmarkStart w:id="38" w:name="_Hlk178774276"/>
      <w:r w:rsidRPr="001F6B61">
        <w:rPr>
          <w:rFonts w:ascii="Times New Roman" w:hAnsi="Times New Roman" w:cs="Times New Roman"/>
          <w:sz w:val="24"/>
          <w:szCs w:val="24"/>
        </w:rPr>
        <w:t xml:space="preserve">do item </w:t>
      </w:r>
      <w:bookmarkEnd w:id="38"/>
      <w:r w:rsidRPr="001F6B61">
        <w:rPr>
          <w:rFonts w:ascii="Times New Roman" w:hAnsi="Times New Roman" w:cs="Times New Roman"/>
          <w:sz w:val="24"/>
          <w:szCs w:val="24"/>
        </w:rPr>
        <w:t>14.4.</w:t>
      </w:r>
      <w:bookmarkEnd w:id="36"/>
    </w:p>
    <w:p w14:paraId="26FE403C" w14:textId="28A0FA0B"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1</w:t>
      </w:r>
      <w:r w:rsidR="00D351DB">
        <w:rPr>
          <w:rFonts w:eastAsia="Calibri"/>
          <w:b/>
          <w:bCs/>
          <w:lang w:eastAsia="en-US"/>
        </w:rPr>
        <w:t>6</w:t>
      </w:r>
      <w:r w:rsidRPr="001F6B61">
        <w:rPr>
          <w:rFonts w:eastAsia="Calibri"/>
          <w:b/>
          <w:bCs/>
          <w:lang w:eastAsia="en-US"/>
        </w:rPr>
        <w:t xml:space="preserve">. DA SUBCONTRATAÇÃO </w:t>
      </w:r>
    </w:p>
    <w:p w14:paraId="02F30402" w14:textId="59D720B5"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auto"/>
          <w:sz w:val="24"/>
          <w:szCs w:val="24"/>
        </w:rPr>
      </w:pPr>
      <w:r w:rsidRPr="001F6B61">
        <w:rPr>
          <w:rFonts w:ascii="Times New Roman" w:hAnsi="Times New Roman" w:cs="Times New Roman"/>
          <w:color w:val="auto"/>
          <w:sz w:val="24"/>
          <w:szCs w:val="24"/>
        </w:rPr>
        <w:t>1</w:t>
      </w:r>
      <w:r w:rsidR="00D351DB">
        <w:rPr>
          <w:rFonts w:ascii="Times New Roman" w:hAnsi="Times New Roman" w:cs="Times New Roman"/>
          <w:color w:val="auto"/>
          <w:sz w:val="24"/>
          <w:szCs w:val="24"/>
        </w:rPr>
        <w:t>6</w:t>
      </w:r>
      <w:r w:rsidRPr="001F6B61">
        <w:rPr>
          <w:rFonts w:ascii="Times New Roman" w:hAnsi="Times New Roman" w:cs="Times New Roman"/>
          <w:color w:val="auto"/>
          <w:sz w:val="24"/>
          <w:szCs w:val="24"/>
        </w:rPr>
        <w:t>.1 Não será admitida a subcontratação do objeto contratual.</w:t>
      </w:r>
    </w:p>
    <w:p w14:paraId="3FED7BC5" w14:textId="27298B3C"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1</w:t>
      </w:r>
      <w:r w:rsidR="00D351DB">
        <w:rPr>
          <w:rFonts w:eastAsia="Calibri"/>
          <w:b/>
          <w:bCs/>
          <w:lang w:eastAsia="en-US"/>
        </w:rPr>
        <w:t>7</w:t>
      </w:r>
      <w:r w:rsidRPr="001F6B61">
        <w:rPr>
          <w:rFonts w:eastAsia="Calibri"/>
          <w:b/>
          <w:bCs/>
          <w:lang w:eastAsia="en-US"/>
        </w:rPr>
        <w:t xml:space="preserve">. PRAZO CONTRATUAL </w:t>
      </w:r>
    </w:p>
    <w:p w14:paraId="14B21382" w14:textId="77777777" w:rsidR="00822CA5" w:rsidRPr="001F6B61" w:rsidRDefault="00822CA5" w:rsidP="001F6B61">
      <w:pPr>
        <w:pStyle w:val="Nivel2"/>
        <w:spacing w:before="0" w:after="0"/>
        <w:ind w:left="0" w:firstLine="0"/>
        <w:contextualSpacing/>
        <w:rPr>
          <w:rFonts w:ascii="Times New Roman" w:hAnsi="Times New Roman" w:cs="Times New Roman"/>
          <w:sz w:val="24"/>
          <w:szCs w:val="24"/>
        </w:rPr>
      </w:pPr>
    </w:p>
    <w:p w14:paraId="0EA30BAA" w14:textId="4BA0F1E9" w:rsidR="00822CA5" w:rsidRPr="001F6B61" w:rsidRDefault="00822CA5" w:rsidP="001F6B61">
      <w:pPr>
        <w:spacing w:after="0" w:line="276" w:lineRule="auto"/>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7</w:t>
      </w:r>
      <w:r w:rsidRPr="001F6B61">
        <w:rPr>
          <w:rFonts w:ascii="Times New Roman" w:hAnsi="Times New Roman" w:cs="Times New Roman"/>
          <w:sz w:val="24"/>
          <w:szCs w:val="24"/>
        </w:rPr>
        <w:t>.1 O prazo de vigência da contratação será de 12 (doze), com possibilidade de prorrogação por igual períodos, de acordo com a necessidade da Secretaria</w:t>
      </w:r>
      <w:r w:rsidRPr="001F6B61">
        <w:rPr>
          <w:rFonts w:ascii="Times New Roman" w:eastAsia="Times New Roman" w:hAnsi="Times New Roman" w:cs="Times New Roman"/>
          <w:color w:val="333333"/>
          <w:sz w:val="24"/>
          <w:szCs w:val="24"/>
          <w:lang w:eastAsia="pt-BR"/>
        </w:rPr>
        <w:t xml:space="preserve"> Municipal de </w:t>
      </w:r>
      <w:r w:rsidR="00201819" w:rsidRPr="001F6B61">
        <w:rPr>
          <w:rFonts w:ascii="Times New Roman" w:eastAsia="Times New Roman" w:hAnsi="Times New Roman" w:cs="Times New Roman"/>
          <w:color w:val="333333"/>
          <w:sz w:val="24"/>
          <w:szCs w:val="24"/>
          <w:lang w:eastAsia="pt-BR"/>
        </w:rPr>
        <w:t>Comunicação Social</w:t>
      </w:r>
      <w:r w:rsidRPr="001F6B61">
        <w:rPr>
          <w:rFonts w:ascii="Times New Roman" w:eastAsia="Times New Roman" w:hAnsi="Times New Roman" w:cs="Times New Roman"/>
          <w:color w:val="333333"/>
          <w:sz w:val="24"/>
          <w:szCs w:val="24"/>
          <w:lang w:eastAsia="pt-BR"/>
        </w:rPr>
        <w:t xml:space="preserve">, conforme elenca Art.105 ao 114 </w:t>
      </w:r>
      <w:r w:rsidRPr="001F6B61">
        <w:rPr>
          <w:rFonts w:ascii="Times New Roman" w:hAnsi="Times New Roman" w:cs="Times New Roman"/>
          <w:sz w:val="24"/>
          <w:szCs w:val="24"/>
        </w:rPr>
        <w:t>da Lei n° 14.133, de 2021.</w:t>
      </w:r>
    </w:p>
    <w:p w14:paraId="20033D65" w14:textId="77777777" w:rsidR="00822CA5" w:rsidRPr="001F6B61" w:rsidRDefault="00822CA5" w:rsidP="001F6B61">
      <w:pPr>
        <w:pStyle w:val="Nivel2"/>
        <w:spacing w:before="0" w:after="0"/>
        <w:ind w:left="0" w:firstLine="0"/>
        <w:contextualSpacing/>
        <w:rPr>
          <w:rFonts w:ascii="Times New Roman" w:hAnsi="Times New Roman" w:cs="Times New Roman"/>
          <w:sz w:val="24"/>
          <w:szCs w:val="24"/>
        </w:rPr>
      </w:pPr>
    </w:p>
    <w:p w14:paraId="37570DDB" w14:textId="1509D1A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r w:rsidRPr="001F6B61">
        <w:rPr>
          <w:rFonts w:eastAsia="Calibri"/>
          <w:b/>
          <w:bCs/>
          <w:lang w:eastAsia="en-US"/>
        </w:rPr>
        <w:t>1</w:t>
      </w:r>
      <w:r w:rsidR="00D351DB">
        <w:rPr>
          <w:rFonts w:eastAsia="Calibri"/>
          <w:b/>
          <w:bCs/>
          <w:lang w:eastAsia="en-US"/>
        </w:rPr>
        <w:t>8</w:t>
      </w:r>
      <w:r w:rsidRPr="001F6B61">
        <w:rPr>
          <w:rFonts w:eastAsia="Calibri"/>
          <w:b/>
          <w:bCs/>
          <w:lang w:eastAsia="en-US"/>
        </w:rPr>
        <w:t>. REAJUSTAMENTO, GESTÃO E FISCALIZAÇÃO CONTRATUAIS</w:t>
      </w:r>
    </w:p>
    <w:p w14:paraId="21BB4CF2" w14:textId="77777777" w:rsidR="00822CA5" w:rsidRPr="001F6B61" w:rsidRDefault="00822CA5" w:rsidP="001F6B61">
      <w:pPr>
        <w:pStyle w:val="textojustificadorecuoprimeiralinha"/>
        <w:spacing w:before="0" w:beforeAutospacing="0" w:after="0" w:afterAutospacing="0" w:line="276" w:lineRule="auto"/>
        <w:contextualSpacing/>
        <w:jc w:val="both"/>
        <w:rPr>
          <w:rFonts w:eastAsia="Calibri"/>
          <w:b/>
          <w:bCs/>
          <w:lang w:eastAsia="en-US"/>
        </w:rPr>
      </w:pPr>
    </w:p>
    <w:p w14:paraId="2983B735" w14:textId="45F77602" w:rsidR="00822CA5" w:rsidRPr="001F6B61" w:rsidRDefault="00822CA5" w:rsidP="001F6B61">
      <w:pPr>
        <w:pStyle w:val="textojustificadorecuoprimeiralinha"/>
        <w:spacing w:after="0" w:line="276" w:lineRule="auto"/>
        <w:contextualSpacing/>
        <w:jc w:val="both"/>
        <w:rPr>
          <w:rFonts w:eastAsia="Calibri"/>
          <w:lang w:eastAsia="en-US"/>
        </w:rPr>
      </w:pPr>
      <w:r w:rsidRPr="001F6B61">
        <w:rPr>
          <w:rFonts w:eastAsia="Calibri"/>
          <w:lang w:eastAsia="en-US"/>
        </w:rPr>
        <w:t>1</w:t>
      </w:r>
      <w:r w:rsidR="00D351DB">
        <w:rPr>
          <w:rFonts w:eastAsia="Calibri"/>
          <w:lang w:eastAsia="en-US"/>
        </w:rPr>
        <w:t>8</w:t>
      </w:r>
      <w:r w:rsidRPr="001F6B61">
        <w:rPr>
          <w:rFonts w:eastAsia="Calibri"/>
          <w:lang w:eastAsia="en-US"/>
        </w:rPr>
        <w:t>.1   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3D18372F" w14:textId="77777777" w:rsidR="00822CA5" w:rsidRPr="001F6B61" w:rsidRDefault="00822CA5" w:rsidP="001F6B61">
      <w:pPr>
        <w:pStyle w:val="textojustificadorecuoprimeiralinha"/>
        <w:spacing w:after="0" w:line="276" w:lineRule="auto"/>
        <w:contextualSpacing/>
        <w:jc w:val="both"/>
        <w:rPr>
          <w:rFonts w:eastAsia="Calibri"/>
          <w:lang w:eastAsia="en-US"/>
        </w:rPr>
      </w:pPr>
    </w:p>
    <w:p w14:paraId="6509D220" w14:textId="0DAC43B7" w:rsidR="00822CA5" w:rsidRPr="001F6B61" w:rsidRDefault="00822CA5" w:rsidP="001F6B61">
      <w:pPr>
        <w:pStyle w:val="textojustificadorecuoprimeiralinha"/>
        <w:spacing w:after="0" w:line="276" w:lineRule="auto"/>
        <w:contextualSpacing/>
        <w:jc w:val="both"/>
        <w:rPr>
          <w:rFonts w:eastAsia="Calibri"/>
          <w:lang w:eastAsia="en-US"/>
        </w:rPr>
      </w:pPr>
      <w:r w:rsidRPr="001F6B61">
        <w:rPr>
          <w:rFonts w:eastAsia="Calibri"/>
          <w:lang w:eastAsia="en-US"/>
        </w:rPr>
        <w:t>1</w:t>
      </w:r>
      <w:r w:rsidR="00D351DB">
        <w:rPr>
          <w:rFonts w:eastAsia="Calibri"/>
          <w:lang w:eastAsia="en-US"/>
        </w:rPr>
        <w:t>8</w:t>
      </w:r>
      <w:r w:rsidRPr="001F6B61">
        <w:rPr>
          <w:rFonts w:eastAsia="Calibri"/>
          <w:lang w:eastAsia="en-US"/>
        </w:rPr>
        <w:t>.2</w:t>
      </w:r>
      <w:r w:rsidRPr="001F6B61">
        <w:rPr>
          <w:rFonts w:eastAsia="Calibri"/>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397C01DA" w14:textId="77777777" w:rsidR="00822CA5" w:rsidRPr="001F6B61" w:rsidRDefault="00822CA5" w:rsidP="001F6B61">
      <w:pPr>
        <w:pStyle w:val="textojustificadorecuoprimeiralinha"/>
        <w:spacing w:after="0" w:line="276" w:lineRule="auto"/>
        <w:contextualSpacing/>
        <w:jc w:val="both"/>
        <w:rPr>
          <w:rFonts w:eastAsia="Calibri"/>
          <w:lang w:eastAsia="en-US"/>
        </w:rPr>
      </w:pPr>
    </w:p>
    <w:p w14:paraId="655FE9AD" w14:textId="7110DFAC" w:rsidR="00822CA5" w:rsidRPr="001F6B61" w:rsidRDefault="00822CA5" w:rsidP="001F6B61">
      <w:pPr>
        <w:pStyle w:val="textojustificadorecuoprimeiralinha"/>
        <w:spacing w:after="0" w:line="276" w:lineRule="auto"/>
        <w:contextualSpacing/>
        <w:jc w:val="both"/>
        <w:rPr>
          <w:rFonts w:eastAsia="Calibri"/>
          <w:lang w:eastAsia="en-US"/>
        </w:rPr>
      </w:pPr>
      <w:r w:rsidRPr="001F6B61">
        <w:rPr>
          <w:rFonts w:eastAsia="Calibri"/>
          <w:lang w:eastAsia="en-US"/>
        </w:rPr>
        <w:t>1</w:t>
      </w:r>
      <w:r w:rsidR="00D351DB">
        <w:rPr>
          <w:rFonts w:eastAsia="Calibri"/>
          <w:lang w:eastAsia="en-US"/>
        </w:rPr>
        <w:t>8</w:t>
      </w:r>
      <w:r w:rsidRPr="001F6B61">
        <w:rPr>
          <w:rFonts w:eastAsia="Calibri"/>
          <w:lang w:eastAsia="en-US"/>
        </w:rPr>
        <w:t>.</w:t>
      </w:r>
      <w:r w:rsidR="001F7BED" w:rsidRPr="001F6B61">
        <w:rPr>
          <w:rFonts w:eastAsia="Calibri"/>
          <w:lang w:eastAsia="en-US"/>
        </w:rPr>
        <w:t>3</w:t>
      </w:r>
      <w:r w:rsidRPr="001F6B61">
        <w:rPr>
          <w:rFonts w:eastAsia="Calibri"/>
          <w:lang w:eastAsia="en-US"/>
        </w:rPr>
        <w:t xml:space="preserve"> - O contrato deverá ser executado fielmente pelas partes, de acordo com as cláusulas avençadas e as normas da Lei nº 14.133, de 2021, e cada parte responderá pelas consequências de sua inexecução total ou parcial.</w:t>
      </w:r>
    </w:p>
    <w:p w14:paraId="2B9477C0" w14:textId="77777777" w:rsidR="00822CA5" w:rsidRPr="001F6B61" w:rsidRDefault="00822CA5" w:rsidP="001F6B61">
      <w:pPr>
        <w:pStyle w:val="textojustificadorecuoprimeiralinha"/>
        <w:spacing w:after="0" w:line="276" w:lineRule="auto"/>
        <w:contextualSpacing/>
        <w:jc w:val="both"/>
        <w:rPr>
          <w:rFonts w:eastAsia="Calibri"/>
          <w:lang w:eastAsia="en-US"/>
        </w:rPr>
      </w:pPr>
    </w:p>
    <w:p w14:paraId="79C2DBC9" w14:textId="5504BC60" w:rsidR="00822CA5" w:rsidRPr="001F6B61" w:rsidRDefault="00822CA5" w:rsidP="001F6B61">
      <w:pPr>
        <w:pStyle w:val="textojustificadorecuoprimeiralinha"/>
        <w:spacing w:after="0" w:line="276" w:lineRule="auto"/>
        <w:contextualSpacing/>
        <w:jc w:val="both"/>
        <w:rPr>
          <w:rFonts w:eastAsia="Calibri"/>
          <w:lang w:eastAsia="en-US"/>
        </w:rPr>
      </w:pPr>
      <w:r w:rsidRPr="001F6B61">
        <w:rPr>
          <w:rFonts w:eastAsia="Calibri"/>
          <w:lang w:eastAsia="en-US"/>
        </w:rPr>
        <w:t>1</w:t>
      </w:r>
      <w:r w:rsidR="00D351DB">
        <w:rPr>
          <w:rFonts w:eastAsia="Calibri"/>
          <w:lang w:eastAsia="en-US"/>
        </w:rPr>
        <w:t>8</w:t>
      </w:r>
      <w:r w:rsidRPr="001F6B61">
        <w:rPr>
          <w:rFonts w:eastAsia="Calibri"/>
          <w:lang w:eastAsia="en-US"/>
        </w:rPr>
        <w:t>.</w:t>
      </w:r>
      <w:r w:rsidR="001F7BED" w:rsidRPr="001F6B61">
        <w:rPr>
          <w:rFonts w:eastAsia="Calibri"/>
          <w:lang w:eastAsia="en-US"/>
        </w:rPr>
        <w:t>4</w:t>
      </w:r>
      <w:r w:rsidRPr="001F6B61">
        <w:rPr>
          <w:rFonts w:eastAsia="Calibri"/>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94346D5" w14:textId="01E04D03" w:rsidR="00822CA5" w:rsidRPr="001F6B61" w:rsidRDefault="00822CA5" w:rsidP="001F6B61">
      <w:pPr>
        <w:pStyle w:val="Nivel2"/>
        <w:spacing w:beforeLines="120" w:before="288" w:afterLines="120" w:after="288"/>
        <w:ind w:left="0" w:firstLine="0"/>
        <w:contextualSpacing/>
        <w:rPr>
          <w:rFonts w:ascii="Times New Roman" w:hAnsi="Times New Roman" w:cs="Times New Roman"/>
          <w:color w:val="000000" w:themeColor="text1"/>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8</w:t>
      </w:r>
      <w:r w:rsidRPr="001F6B61">
        <w:rPr>
          <w:rFonts w:ascii="Times New Roman" w:hAnsi="Times New Roman" w:cs="Times New Roman"/>
          <w:sz w:val="24"/>
          <w:szCs w:val="24"/>
        </w:rPr>
        <w:t>.</w:t>
      </w:r>
      <w:r w:rsidR="001F7BED" w:rsidRPr="001F6B61">
        <w:rPr>
          <w:rFonts w:ascii="Times New Roman" w:hAnsi="Times New Roman" w:cs="Times New Roman"/>
          <w:sz w:val="24"/>
          <w:szCs w:val="24"/>
        </w:rPr>
        <w:t>5</w:t>
      </w:r>
      <w:r w:rsidRPr="001F6B61">
        <w:rPr>
          <w:rFonts w:ascii="Times New Roman" w:hAnsi="Times New Roman" w:cs="Times New Roman"/>
          <w:sz w:val="24"/>
          <w:szCs w:val="24"/>
        </w:rPr>
        <w:t xml:space="preserve"> -</w:t>
      </w:r>
      <w:r w:rsidRPr="001F6B61">
        <w:rPr>
          <w:rFonts w:ascii="Times New Roman" w:hAnsi="Times New Roman" w:cs="Times New Roman"/>
          <w:color w:val="000000" w:themeColor="text1"/>
          <w:sz w:val="24"/>
          <w:szCs w:val="24"/>
        </w:rPr>
        <w:t>Será designado pela municipalidade através de ato público, servidores para acompanhamento e fiscalização do contrato.</w:t>
      </w:r>
    </w:p>
    <w:p w14:paraId="65013B88" w14:textId="65AE446E" w:rsidR="00822CA5" w:rsidRPr="001F6B61" w:rsidRDefault="00822CA5" w:rsidP="001F6B61">
      <w:pPr>
        <w:spacing w:line="276" w:lineRule="auto"/>
        <w:contextualSpacing/>
        <w:jc w:val="both"/>
        <w:rPr>
          <w:rFonts w:ascii="Times New Roman" w:hAnsi="Times New Roman" w:cs="Times New Roman"/>
          <w:b/>
          <w:bCs/>
          <w:sz w:val="24"/>
          <w:szCs w:val="24"/>
        </w:rPr>
      </w:pPr>
      <w:bookmarkStart w:id="39" w:name="_Hlk191554704"/>
      <w:r w:rsidRPr="001F6B61">
        <w:rPr>
          <w:rFonts w:ascii="Times New Roman" w:hAnsi="Times New Roman" w:cs="Times New Roman"/>
          <w:b/>
          <w:bCs/>
          <w:sz w:val="24"/>
          <w:szCs w:val="24"/>
        </w:rPr>
        <w:t>1</w:t>
      </w:r>
      <w:r w:rsidR="00D351DB">
        <w:rPr>
          <w:rFonts w:ascii="Times New Roman" w:hAnsi="Times New Roman" w:cs="Times New Roman"/>
          <w:b/>
          <w:bCs/>
          <w:sz w:val="24"/>
          <w:szCs w:val="24"/>
        </w:rPr>
        <w:t>9</w:t>
      </w:r>
      <w:r w:rsidRPr="001F6B61">
        <w:rPr>
          <w:rFonts w:ascii="Times New Roman" w:hAnsi="Times New Roman" w:cs="Times New Roman"/>
          <w:b/>
          <w:bCs/>
          <w:sz w:val="24"/>
          <w:szCs w:val="24"/>
        </w:rPr>
        <w:t>. DAS INFRAÇÕES ADMINISTRATIVAS E SANÇÕES</w:t>
      </w:r>
    </w:p>
    <w:p w14:paraId="7B55CEA8"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25E605B5" w14:textId="0A0888AF"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 Constitui infração administrativa, a prática, pelo licitante ou contratado, das seguintes condutas previstas no art. 155 da Lei nº 14.133/2021:</w:t>
      </w:r>
    </w:p>
    <w:p w14:paraId="0475C234"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34A80960" w14:textId="62483EBE"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.1.1 dar causa à inexecução parcial do contrato</w:t>
      </w:r>
      <w:r w:rsidRPr="001F6B61">
        <w:rPr>
          <w:rFonts w:ascii="Times New Roman" w:hAnsi="Times New Roman" w:cs="Times New Roman"/>
          <w:sz w:val="24"/>
          <w:szCs w:val="24"/>
        </w:rPr>
        <w:t>;</w:t>
      </w:r>
    </w:p>
    <w:p w14:paraId="2D7C827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CA5D9DD" w14:textId="5E1AA51C"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.1.2 dar causa à inexecução parcial do contrato que cause grave dano à Administração, ao funcionamento dos serviços públicos ou ao interesse coletivo;</w:t>
      </w:r>
    </w:p>
    <w:p w14:paraId="21A3A377"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1DC2DE34" w14:textId="255B0461"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.1.3 dar causa à inexecução total do contrato;</w:t>
      </w:r>
    </w:p>
    <w:p w14:paraId="57D33FCA"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5E430C7C" w14:textId="04E5C58C"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 xml:space="preserve">.1.4 deixar de entregar a documentação exigida para o certame ou não entregar qualquer documento que tenha sido solicitado pelo Pregoeiro durante o certame; </w:t>
      </w:r>
    </w:p>
    <w:p w14:paraId="4D42E4A9"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1A4B0BA7" w14:textId="6D7E06D7"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.1.5 não manter a proposta, salvo em decorrência de fato superveniente devidamente justificado, em especial quando:</w:t>
      </w:r>
    </w:p>
    <w:p w14:paraId="4C0ABA7E" w14:textId="2C22C2DD"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sz w:val="24"/>
          <w:szCs w:val="24"/>
        </w:rPr>
        <w:t xml:space="preserve">.1.5.1 não enviar a proposta adequada ao último lance ofertado ou após a negociação; </w:t>
      </w:r>
    </w:p>
    <w:p w14:paraId="52A14FC9" w14:textId="77777777"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p>
    <w:p w14:paraId="117EADF6" w14:textId="591F4991"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sz w:val="24"/>
          <w:szCs w:val="24"/>
        </w:rPr>
        <w:t xml:space="preserve">.1.5.2 recusar-se a enviar o detalhamento da proposta quando exigível; </w:t>
      </w:r>
    </w:p>
    <w:p w14:paraId="43E464F9" w14:textId="77777777"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p>
    <w:p w14:paraId="2C027D8C" w14:textId="24BB707E"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.1.5.3 pedir para ser desclassificado quando encerrada a etapa competitiva; </w:t>
      </w:r>
    </w:p>
    <w:p w14:paraId="76973C92" w14:textId="740BDA6C"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lastRenderedPageBreak/>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.1.6 não celebrar o contrato ou não entregar a documentação exigida para a contratação, quando convocado dentro do prazo de validade de sua proposta;</w:t>
      </w:r>
    </w:p>
    <w:p w14:paraId="22FBAFA4" w14:textId="48996969"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.1.6.1 recusar-se, sem justificativa, a assinar o contrato ou a ata de registro de preço, ou a aceitar ou retirar o instrumento equivalente no prazo estabelecido pela Administração;</w:t>
      </w:r>
    </w:p>
    <w:p w14:paraId="2C8DF122" w14:textId="4A246451"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.1.7 ensejar o retardamento da execução ou da entrega do objeto da contratação sem motivo justificado;</w:t>
      </w:r>
    </w:p>
    <w:p w14:paraId="5C6874ED"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2E5A7E31" w14:textId="5A0844E6"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.1.8 apresentar declaração ou documentação falsa exigida para o certame ou prestar declaração falsa durante o certame ou a execução do contrato;</w:t>
      </w:r>
    </w:p>
    <w:p w14:paraId="60A7EC53"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p>
    <w:p w14:paraId="252213C8" w14:textId="09AD323A"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.1.9 fraudar o certame ou praticar ato fraudulento na execução do contrato;</w:t>
      </w:r>
    </w:p>
    <w:p w14:paraId="275D9B27"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 </w:t>
      </w:r>
    </w:p>
    <w:p w14:paraId="4D15E32F" w14:textId="64299C95"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color w:val="000000"/>
          <w:sz w:val="24"/>
          <w:szCs w:val="24"/>
        </w:rPr>
        <w:t>1</w:t>
      </w:r>
      <w:r w:rsidR="00D351DB">
        <w:rPr>
          <w:rFonts w:ascii="Times New Roman" w:hAnsi="Times New Roman" w:cs="Times New Roman"/>
          <w:color w:val="000000"/>
          <w:sz w:val="24"/>
          <w:szCs w:val="24"/>
        </w:rPr>
        <w:t>9</w:t>
      </w:r>
      <w:r w:rsidRPr="001F6B61">
        <w:rPr>
          <w:rFonts w:ascii="Times New Roman" w:hAnsi="Times New Roman" w:cs="Times New Roman"/>
          <w:color w:val="000000"/>
          <w:sz w:val="24"/>
          <w:szCs w:val="24"/>
        </w:rPr>
        <w:t>.1.10 comportar-se de modo inidôneo ou cometer fraude de qualquer natureza, em especial quando:</w:t>
      </w:r>
    </w:p>
    <w:p w14:paraId="5BB96EDE" w14:textId="70C3CDA9"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.1.10.1 agir em conluio ou em desconformidade com a lei; </w:t>
      </w:r>
    </w:p>
    <w:p w14:paraId="73DF30F5" w14:textId="77777777"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p>
    <w:p w14:paraId="54661FF0" w14:textId="3012C263"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.1.10.2 induzir deliberadamente a erro no julgamento; </w:t>
      </w:r>
    </w:p>
    <w:p w14:paraId="6CE41A9E" w14:textId="77777777"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p>
    <w:p w14:paraId="05DE16D7" w14:textId="63EC8F3E" w:rsidR="00822CA5" w:rsidRPr="001F6B61" w:rsidRDefault="00822CA5" w:rsidP="001F6B61">
      <w:pPr>
        <w:pStyle w:val="Nivel4"/>
        <w:spacing w:beforeLines="120" w:before="288" w:afterLines="120" w:after="288"/>
        <w:ind w:left="0"/>
        <w:contextualSpacing/>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.1.10.3 apresentar declaração falsa quanto às condições de participação ou quanto ao enquadramento como ME/EPP; </w:t>
      </w:r>
    </w:p>
    <w:p w14:paraId="341ED7E6" w14:textId="08E6A447"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color w:val="000000"/>
          <w:sz w:val="24"/>
          <w:szCs w:val="24"/>
        </w:rPr>
        <w:t>.1.11 praticar atos ilícitos com vistas a frustrar os objetivos do certame;</w:t>
      </w:r>
    </w:p>
    <w:p w14:paraId="1E4D6953"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p>
    <w:p w14:paraId="1ACE55AB" w14:textId="0913EE56" w:rsidR="00822CA5" w:rsidRPr="001F6B61" w:rsidRDefault="00822CA5" w:rsidP="001F6B61">
      <w:pPr>
        <w:spacing w:line="276" w:lineRule="auto"/>
        <w:contextualSpacing/>
        <w:jc w:val="both"/>
        <w:rPr>
          <w:rStyle w:val="Hyperlink"/>
          <w:rFonts w:ascii="Times New Roman" w:hAnsi="Times New Roman" w:cs="Times New Roman"/>
          <w:color w:val="00000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color w:val="000000"/>
          <w:sz w:val="24"/>
          <w:szCs w:val="24"/>
        </w:rPr>
        <w:t>.1.12 praticar ato lesivo previsto no </w:t>
      </w:r>
      <w:hyperlink r:id="rId23" w:anchor="art5" w:history="1">
        <w:r w:rsidRPr="001F6B61">
          <w:rPr>
            <w:rStyle w:val="Hyperlink"/>
            <w:rFonts w:ascii="Times New Roman" w:hAnsi="Times New Roman" w:cs="Times New Roman"/>
            <w:color w:val="000000"/>
            <w:sz w:val="24"/>
            <w:szCs w:val="24"/>
          </w:rPr>
          <w:t>art. 5º da Lei nº 12.846, de 1º de agosto de 2013.</w:t>
        </w:r>
      </w:hyperlink>
    </w:p>
    <w:p w14:paraId="78B943A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6656942" w14:textId="2BC2C19C"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.2 O licitante ou </w:t>
      </w:r>
      <w:r w:rsidRPr="001F6B61">
        <w:rPr>
          <w:rFonts w:ascii="Times New Roman" w:hAnsi="Times New Roman" w:cs="Times New Roman"/>
          <w:color w:val="000000"/>
          <w:sz w:val="24"/>
          <w:szCs w:val="24"/>
        </w:rPr>
        <w:t>contratado</w:t>
      </w:r>
      <w:r w:rsidRPr="001F6B61">
        <w:rPr>
          <w:rFonts w:ascii="Times New Roman" w:hAnsi="Times New Roman" w:cs="Times New Roman"/>
          <w:sz w:val="24"/>
          <w:szCs w:val="24"/>
        </w:rPr>
        <w:t xml:space="preserve"> que cometer qualquer das condutas discriminadas nos subitens anteriores ficará sujeito, sem prejuízo da responsabilidade civil e criminal, às seguintes sanções:</w:t>
      </w:r>
    </w:p>
    <w:p w14:paraId="2B83F21A"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FEBA349" w14:textId="775B1BA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.2.1 Advertência, prevista no art. 156, I, § 2º, da Lei nº 14.133/2021, pela infração descrita no item 18.1.1, de menor potencial ofensivo, quando não se justificar a imposição de penalidade mais grave.</w:t>
      </w:r>
    </w:p>
    <w:p w14:paraId="0DE4318A"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64D4517" w14:textId="39965223"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lastRenderedPageBreak/>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.2.2 Multa administrativa, prevista no art. 156, II, § 3º, da Lei nº 14.133/2021, pela infração dos subitens 18.1.1 a 18.1.12, que não </w:t>
      </w:r>
      <w:r w:rsidRPr="001F6B61">
        <w:rPr>
          <w:rFonts w:ascii="Times New Roman" w:hAnsi="Times New Roman" w:cs="Times New Roman"/>
          <w:color w:val="000000"/>
          <w:sz w:val="24"/>
          <w:szCs w:val="24"/>
        </w:rPr>
        <w:t>poderá ser inferior a 0,5% (cinco décimos por cento) nem superior a 30% (trinta por cento) do valor do Contrato</w:t>
      </w:r>
      <w:r w:rsidRPr="001F6B61">
        <w:rPr>
          <w:rFonts w:ascii="Times New Roman" w:hAnsi="Times New Roman" w:cs="Times New Roman"/>
          <w:sz w:val="24"/>
          <w:szCs w:val="24"/>
        </w:rPr>
        <w:t>, devendo ser observados os seguintes parâmetros:</w:t>
      </w:r>
    </w:p>
    <w:p w14:paraId="5D60418B" w14:textId="77777777" w:rsidR="00822CA5" w:rsidRPr="001F6B61" w:rsidRDefault="00822CA5" w:rsidP="00461D0E">
      <w:pPr>
        <w:pStyle w:val="PargrafodaLista"/>
        <w:numPr>
          <w:ilvl w:val="0"/>
          <w:numId w:val="33"/>
        </w:numPr>
        <w:spacing w:line="276" w:lineRule="auto"/>
        <w:ind w:left="0"/>
        <w:jc w:val="both"/>
        <w:rPr>
          <w:rFonts w:ascii="Times New Roman" w:hAnsi="Times New Roman" w:cs="Times New Roman"/>
          <w:sz w:val="24"/>
          <w:szCs w:val="24"/>
        </w:rPr>
      </w:pPr>
      <w:r w:rsidRPr="001F6B61">
        <w:rPr>
          <w:rFonts w:ascii="Times New Roman" w:hAnsi="Times New Roman" w:cs="Times New Roman"/>
          <w:sz w:val="24"/>
          <w:szCs w:val="24"/>
        </w:rPr>
        <w:t xml:space="preserve">multa de 0,5% a 1,5%, nos casos da infração prevista no subitem 18.1.1, incidente sobre o valor anual do Contrato; </w:t>
      </w:r>
    </w:p>
    <w:p w14:paraId="50BF688E" w14:textId="77777777" w:rsidR="00822CA5" w:rsidRPr="001F6B61" w:rsidRDefault="00822CA5" w:rsidP="00461D0E">
      <w:pPr>
        <w:pStyle w:val="PargrafodaLista"/>
        <w:numPr>
          <w:ilvl w:val="0"/>
          <w:numId w:val="33"/>
        </w:numPr>
        <w:spacing w:line="276" w:lineRule="auto"/>
        <w:ind w:left="0"/>
        <w:jc w:val="both"/>
        <w:rPr>
          <w:rFonts w:ascii="Times New Roman" w:hAnsi="Times New Roman" w:cs="Times New Roman"/>
          <w:sz w:val="24"/>
          <w:szCs w:val="24"/>
        </w:rPr>
      </w:pPr>
      <w:r w:rsidRPr="001F6B61">
        <w:rPr>
          <w:rFonts w:ascii="Times New Roman" w:hAnsi="Times New Roman" w:cs="Times New Roman"/>
          <w:sz w:val="24"/>
          <w:szCs w:val="24"/>
        </w:rPr>
        <w:t>multa de 0,5% a 15%, nos casos das infrações previstas nos subitens 18.1.2 a 18.1.7, incidente sobre o valor anual do Contrato;</w:t>
      </w:r>
    </w:p>
    <w:p w14:paraId="5A1B017A" w14:textId="77777777" w:rsidR="00822CA5" w:rsidRPr="001F6B61" w:rsidRDefault="00822CA5" w:rsidP="00461D0E">
      <w:pPr>
        <w:pStyle w:val="PargrafodaLista"/>
        <w:numPr>
          <w:ilvl w:val="0"/>
          <w:numId w:val="33"/>
        </w:numPr>
        <w:spacing w:line="276" w:lineRule="auto"/>
        <w:ind w:left="0"/>
        <w:jc w:val="both"/>
        <w:rPr>
          <w:rFonts w:ascii="Times New Roman" w:hAnsi="Times New Roman" w:cs="Times New Roman"/>
          <w:sz w:val="24"/>
          <w:szCs w:val="24"/>
        </w:rPr>
      </w:pPr>
      <w:r w:rsidRPr="001F6B61">
        <w:rPr>
          <w:rFonts w:ascii="Times New Roman" w:hAnsi="Times New Roman" w:cs="Times New Roman"/>
          <w:sz w:val="24"/>
          <w:szCs w:val="24"/>
        </w:rPr>
        <w:t>multa de 5% a 30%, nos casos das infrações previstas nos subitens 18.1.8 a 18.1.12, incidente sobre o valor anual do Contrato;</w:t>
      </w:r>
    </w:p>
    <w:p w14:paraId="591482C1" w14:textId="011724C7" w:rsidR="00822CA5" w:rsidRPr="001F6B61" w:rsidRDefault="00822CA5" w:rsidP="001F6B61">
      <w:pPr>
        <w:pStyle w:val="NormalWeb"/>
        <w:spacing w:before="225" w:line="276" w:lineRule="auto"/>
        <w:contextualSpacing/>
        <w:jc w:val="both"/>
        <w:rPr>
          <w:color w:val="000000"/>
        </w:rPr>
      </w:pPr>
      <w:r w:rsidRPr="001F6B61">
        <w:t>1</w:t>
      </w:r>
      <w:r w:rsidR="00D351DB">
        <w:t>9</w:t>
      </w:r>
      <w:r w:rsidRPr="001F6B61">
        <w:t>.2.2.1 Na hipótese de a infração ser cometida antes da celebração do Contrato, a base de cálculo da multa do item 17.2.2 será o valor anual estimado da contratação.</w:t>
      </w:r>
    </w:p>
    <w:p w14:paraId="02E9135D" w14:textId="0E7D872C"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.2.2.2 Em caso de reincidência, o valor total das multas administrativas aplicadas não poderá exceder o limite de 30% (trinta por cento) sobre o valor total do Contrato.</w:t>
      </w:r>
    </w:p>
    <w:p w14:paraId="429883D1"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005C922" w14:textId="444CFE10"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.2.2.3 Se a multa aplicada e as indenizações cabíveis forem superiores ao valor de pagamento eventualmente devido pela Administração ao </w:t>
      </w:r>
      <w:r w:rsidRPr="001F6B61">
        <w:rPr>
          <w:rFonts w:ascii="Times New Roman" w:hAnsi="Times New Roman" w:cs="Times New Roman"/>
          <w:color w:val="000000"/>
          <w:sz w:val="24"/>
          <w:szCs w:val="24"/>
        </w:rPr>
        <w:t>contratado</w:t>
      </w:r>
      <w:r w:rsidRPr="001F6B61">
        <w:rPr>
          <w:rFonts w:ascii="Times New Roman" w:hAnsi="Times New Roman" w:cs="Times New Roman"/>
          <w:sz w:val="24"/>
          <w:szCs w:val="24"/>
        </w:rPr>
        <w:t>, além da perda desse valor, a diferença será descontada da garantia prestada ou será cobrada judicialmente, na forma do art. 156, § 8º, da Lei nº 14.133/2021, e conforme o procedimento previsto no item 18.13.</w:t>
      </w:r>
    </w:p>
    <w:p w14:paraId="290216E3"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034CDEB" w14:textId="2A14EB18"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.2.2.4 A penalidade de multa pode ser aplicada cumulativamente com as demais sanções, na forma do art. 156, § 7º, da Lei nº 14.133/2021.</w:t>
      </w:r>
    </w:p>
    <w:p w14:paraId="14CC86D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55DB11D" w14:textId="32188AF1"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color w:val="000000"/>
          <w:sz w:val="24"/>
          <w:szCs w:val="24"/>
        </w:rPr>
        <w:t xml:space="preserve">.2.3 Impedimento de licitar e contratar, prevista no </w:t>
      </w:r>
      <w:r w:rsidRPr="001F6B61">
        <w:rPr>
          <w:rFonts w:ascii="Times New Roman" w:hAnsi="Times New Roman" w:cs="Times New Roman"/>
          <w:sz w:val="24"/>
          <w:szCs w:val="24"/>
        </w:rPr>
        <w:t xml:space="preserve">art. 156, III, § 4º, da Lei nº 14.133/2021, </w:t>
      </w:r>
      <w:r w:rsidRPr="001F6B61">
        <w:rPr>
          <w:rFonts w:ascii="Times New Roman" w:hAnsi="Times New Roman" w:cs="Times New Roman"/>
          <w:color w:val="000000"/>
          <w:sz w:val="24"/>
          <w:szCs w:val="24"/>
        </w:rPr>
        <w:t xml:space="preserve">nos casos relacionados nos subitens </w:t>
      </w:r>
      <w:r w:rsidRPr="001F6B61">
        <w:rPr>
          <w:rFonts w:ascii="Times New Roman" w:hAnsi="Times New Roman" w:cs="Times New Roman"/>
          <w:sz w:val="24"/>
          <w:szCs w:val="24"/>
        </w:rPr>
        <w:t>19</w:t>
      </w:r>
      <w:r w:rsidRPr="001F6B61">
        <w:rPr>
          <w:rFonts w:ascii="Times New Roman" w:hAnsi="Times New Roman" w:cs="Times New Roman"/>
          <w:color w:val="000000"/>
          <w:sz w:val="24"/>
          <w:szCs w:val="24"/>
        </w:rPr>
        <w:t xml:space="preserve">.1.2 a </w:t>
      </w:r>
      <w:r w:rsidRPr="001F6B61">
        <w:rPr>
          <w:rFonts w:ascii="Times New Roman" w:hAnsi="Times New Roman" w:cs="Times New Roman"/>
          <w:sz w:val="24"/>
          <w:szCs w:val="24"/>
        </w:rPr>
        <w:t>19</w:t>
      </w:r>
      <w:r w:rsidRPr="001F6B61">
        <w:rPr>
          <w:rFonts w:ascii="Times New Roman" w:hAnsi="Times New Roman" w:cs="Times New Roman"/>
          <w:color w:val="000000"/>
          <w:sz w:val="24"/>
          <w:szCs w:val="24"/>
        </w:rPr>
        <w:t>.1.7, quando não se justificar a imposição de penalidade mais grave, e impedirá o responsável de licitar ou contratar no âmbito da Administração Pública direta e indireta do município, pelo prazo máximo de 3 (três) anos;</w:t>
      </w:r>
    </w:p>
    <w:p w14:paraId="76605230"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p>
    <w:p w14:paraId="683E0587" w14:textId="275FFDE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color w:val="000000"/>
          <w:sz w:val="24"/>
          <w:szCs w:val="24"/>
        </w:rPr>
        <w:t>.2.4 Declaração de inidoneidade para licitar ou contratar, prevista no a</w:t>
      </w:r>
      <w:r w:rsidRPr="001F6B61">
        <w:rPr>
          <w:rStyle w:val="cf01"/>
          <w:rFonts w:ascii="Times New Roman" w:hAnsi="Times New Roman" w:cs="Times New Roman"/>
          <w:sz w:val="24"/>
          <w:szCs w:val="24"/>
        </w:rPr>
        <w:t xml:space="preserve">rt. 156, IV, § 5º, da Lei nº 14.133/2021, </w:t>
      </w:r>
      <w:r w:rsidRPr="001F6B61">
        <w:rPr>
          <w:rFonts w:ascii="Times New Roman" w:hAnsi="Times New Roman" w:cs="Times New Roman"/>
          <w:color w:val="000000"/>
          <w:sz w:val="24"/>
          <w:szCs w:val="24"/>
        </w:rPr>
        <w:t xml:space="preserve">nos casos relacionados nos subitens </w:t>
      </w:r>
      <w:r w:rsidRPr="001F6B61">
        <w:rPr>
          <w:rFonts w:ascii="Times New Roman" w:hAnsi="Times New Roman" w:cs="Times New Roman"/>
          <w:sz w:val="24"/>
          <w:szCs w:val="24"/>
        </w:rPr>
        <w:t>18</w:t>
      </w:r>
      <w:r w:rsidRPr="001F6B61">
        <w:rPr>
          <w:rFonts w:ascii="Times New Roman" w:hAnsi="Times New Roman" w:cs="Times New Roman"/>
          <w:color w:val="000000"/>
          <w:sz w:val="24"/>
          <w:szCs w:val="24"/>
        </w:rPr>
        <w:t xml:space="preserve">.1.8 a </w:t>
      </w:r>
      <w:r w:rsidRPr="001F6B61">
        <w:rPr>
          <w:rFonts w:ascii="Times New Roman" w:hAnsi="Times New Roman" w:cs="Times New Roman"/>
          <w:sz w:val="24"/>
          <w:szCs w:val="24"/>
        </w:rPr>
        <w:t>18</w:t>
      </w:r>
      <w:r w:rsidRPr="001F6B61">
        <w:rPr>
          <w:rFonts w:ascii="Times New Roman" w:hAnsi="Times New Roman" w:cs="Times New Roman"/>
          <w:color w:val="000000"/>
          <w:sz w:val="24"/>
          <w:szCs w:val="24"/>
        </w:rPr>
        <w:t xml:space="preserve">.1.12, bem como nos demais casos que justifiquem a imposição da penalidade mais grave, que impedirá o responsável de </w:t>
      </w:r>
      <w:r w:rsidRPr="001F6B61">
        <w:rPr>
          <w:rFonts w:ascii="Times New Roman" w:hAnsi="Times New Roman" w:cs="Times New Roman"/>
          <w:color w:val="000000"/>
          <w:sz w:val="24"/>
          <w:szCs w:val="24"/>
        </w:rPr>
        <w:lastRenderedPageBreak/>
        <w:t>licitar ou contratar no âmbito da Administração Pública direta e indireta de todos os entes federativos, pelo prazo mínimo de 3 (três) anos e máximo de 6 (seis) anos</w:t>
      </w:r>
      <w:r w:rsidRPr="001F6B61">
        <w:rPr>
          <w:rFonts w:ascii="Times New Roman" w:hAnsi="Times New Roman" w:cs="Times New Roman"/>
          <w:sz w:val="24"/>
          <w:szCs w:val="24"/>
        </w:rPr>
        <w:t>.</w:t>
      </w:r>
    </w:p>
    <w:p w14:paraId="2E670341"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40F4AE14" w14:textId="0E67701F"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05C70A7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3FE91880" w14:textId="435E2A73"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C5DB2D9"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61A3328E" w14:textId="32CE51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.3.2 O atraso superior a 25 (vinte e cinco) dias no cumprimento da obrigação prevista no item 1</w:t>
      </w:r>
      <w:r w:rsidR="00D351DB">
        <w:rPr>
          <w:rFonts w:ascii="Times New Roman" w:hAnsi="Times New Roman" w:cs="Times New Roman"/>
          <w:sz w:val="24"/>
          <w:szCs w:val="24"/>
        </w:rPr>
        <w:t>9</w:t>
      </w:r>
      <w:r w:rsidRPr="001F6B61">
        <w:rPr>
          <w:rFonts w:ascii="Times New Roman" w:hAnsi="Times New Roman" w:cs="Times New Roman"/>
          <w:sz w:val="24"/>
          <w:szCs w:val="24"/>
        </w:rPr>
        <w:t>.3.1 autoriza a Administração a promover a rescisão contratual por descumprimento ou cumprimento irregular de suas cláusulas.</w:t>
      </w:r>
    </w:p>
    <w:p w14:paraId="4CD75803"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C58508A" w14:textId="27D731C4"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.3.3 A aplicação de multa de mora não impedirá que a Administração a converta em compensatória e promova a extinção unilateral do Contrato com a aplicação cumulada de outras sanções previstas no Contrato.</w:t>
      </w:r>
    </w:p>
    <w:p w14:paraId="6316BC16"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A3A7EDE" w14:textId="6FD61584"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.4 No caso de inexecução total ou parcial do objeto, que acarrete a rescisão do Contrato, será automaticamente devida multa compensatória no valor de 1% (um por cento) do valor do Contrato.</w:t>
      </w:r>
    </w:p>
    <w:p w14:paraId="3121F38D" w14:textId="77777777" w:rsidR="00822CA5" w:rsidRPr="001F6B61" w:rsidRDefault="00822CA5" w:rsidP="001F6B61">
      <w:pPr>
        <w:spacing w:line="276" w:lineRule="auto"/>
        <w:contextualSpacing/>
        <w:jc w:val="both"/>
        <w:rPr>
          <w:rFonts w:ascii="Times New Roman" w:hAnsi="Times New Roman" w:cs="Times New Roman"/>
          <w:color w:val="FF0000"/>
          <w:sz w:val="24"/>
          <w:szCs w:val="24"/>
        </w:rPr>
      </w:pPr>
    </w:p>
    <w:p w14:paraId="7E892716" w14:textId="59BC06DD"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.4.1 A multa compensatória, isoladamente aplicada ou quando somada ao valor da multa moratória convertida, não poderá exceder o limite previsto no art. 412 do Código Civil, ou seja, o valor da obrigação principal.</w:t>
      </w:r>
    </w:p>
    <w:p w14:paraId="6EAD600A"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C4A52F3" w14:textId="111E6EB4"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.5 Na aplicação das sanções serão considerados os seguintes requisitos, previstos no art. </w:t>
      </w:r>
      <w:r w:rsidRPr="001F6B61">
        <w:rPr>
          <w:rStyle w:val="cf01"/>
          <w:rFonts w:ascii="Times New Roman" w:hAnsi="Times New Roman" w:cs="Times New Roman"/>
          <w:sz w:val="24"/>
          <w:szCs w:val="24"/>
        </w:rPr>
        <w:t>156, § 1º, incisos I a V, da Lei nº 14.133/2021</w:t>
      </w:r>
      <w:r w:rsidRPr="001F6B61">
        <w:rPr>
          <w:rFonts w:ascii="Times New Roman" w:hAnsi="Times New Roman" w:cs="Times New Roman"/>
          <w:sz w:val="24"/>
          <w:szCs w:val="24"/>
        </w:rPr>
        <w:t>:</w:t>
      </w:r>
    </w:p>
    <w:p w14:paraId="1A5CFCBC"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7C588492" w14:textId="5598F790"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lastRenderedPageBreak/>
        <w:t>1</w:t>
      </w:r>
      <w:r w:rsidR="00D351DB">
        <w:rPr>
          <w:rFonts w:ascii="Times New Roman" w:hAnsi="Times New Roman" w:cs="Times New Roman"/>
          <w:sz w:val="24"/>
          <w:szCs w:val="24"/>
        </w:rPr>
        <w:t>9</w:t>
      </w:r>
      <w:r w:rsidRPr="001F6B61">
        <w:rPr>
          <w:rFonts w:ascii="Times New Roman" w:hAnsi="Times New Roman" w:cs="Times New Roman"/>
          <w:sz w:val="24"/>
          <w:szCs w:val="24"/>
        </w:rPr>
        <w:t>.5.1 a natureza e a gravidade da infração cometida;</w:t>
      </w:r>
    </w:p>
    <w:p w14:paraId="6AE2D1CB"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A974339" w14:textId="7F634E94"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.5.2 as peculiaridades do caso concreto;</w:t>
      </w:r>
    </w:p>
    <w:p w14:paraId="37FA9988"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23E0B63F" w14:textId="0155A1D1"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.5.3 as circunstâncias agravantes ou atenuantes, observadas aquelas previstas nos </w:t>
      </w:r>
      <w:proofErr w:type="spellStart"/>
      <w:r w:rsidRPr="001F6B61">
        <w:rPr>
          <w:rFonts w:ascii="Times New Roman" w:hAnsi="Times New Roman" w:cs="Times New Roman"/>
          <w:sz w:val="24"/>
          <w:szCs w:val="24"/>
        </w:rPr>
        <w:t>arts</w:t>
      </w:r>
      <w:proofErr w:type="spellEnd"/>
      <w:r w:rsidRPr="001F6B61">
        <w:rPr>
          <w:rFonts w:ascii="Times New Roman" w:hAnsi="Times New Roman" w:cs="Times New Roman"/>
          <w:sz w:val="24"/>
          <w:szCs w:val="24"/>
        </w:rPr>
        <w:t>. 71 e 72 da Lei n° 5.427, de 1º de abril de 2009;</w:t>
      </w:r>
    </w:p>
    <w:p w14:paraId="7EBC5F6E"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BA60948" w14:textId="679CC7D2"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.5.4 os danos que dela provierem para a Administração Pública;</w:t>
      </w:r>
    </w:p>
    <w:p w14:paraId="4BBECE9F" w14:textId="21F8BA0A"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.5.5 a implantação ou o aperfeiçoamento de programa de integridade, conforme normas e orientações dos órgãos de controle.</w:t>
      </w:r>
    </w:p>
    <w:p w14:paraId="72097DD4"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6C2DB948" w14:textId="21643272"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.6 A imposição das penalidades é de competência exclusiva do órgão ou entidade contratante, sendo competentes para sua aplicação: </w:t>
      </w:r>
    </w:p>
    <w:p w14:paraId="2E3437D9" w14:textId="3CD62178" w:rsidR="00822CA5" w:rsidRPr="001F6B61" w:rsidRDefault="00822CA5" w:rsidP="00461D0E">
      <w:pPr>
        <w:pStyle w:val="PargrafodaLista"/>
        <w:numPr>
          <w:ilvl w:val="0"/>
          <w:numId w:val="35"/>
        </w:numPr>
        <w:spacing w:line="276" w:lineRule="auto"/>
        <w:ind w:left="0"/>
        <w:jc w:val="both"/>
        <w:rPr>
          <w:rFonts w:ascii="Times New Roman" w:hAnsi="Times New Roman" w:cs="Times New Roman"/>
          <w:sz w:val="24"/>
          <w:szCs w:val="24"/>
        </w:rPr>
      </w:pPr>
      <w:r w:rsidRPr="001F6B61">
        <w:rPr>
          <w:rFonts w:ascii="Times New Roman" w:hAnsi="Times New Roman" w:cs="Times New Roman"/>
          <w:sz w:val="24"/>
          <w:szCs w:val="24"/>
        </w:rPr>
        <w:t>as sanções previstas nos itens 18.2.1, 18.2.2 e 18.2.3 serão impostas pelo Ordenador de Despesa;</w:t>
      </w:r>
    </w:p>
    <w:p w14:paraId="244F5CBF"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 xml:space="preserve">b) a aplicação da sanção prevista no item 18.2.4, na forma do art. </w:t>
      </w:r>
      <w:r w:rsidRPr="001F6B61">
        <w:rPr>
          <w:rStyle w:val="cf01"/>
          <w:rFonts w:ascii="Times New Roman" w:hAnsi="Times New Roman" w:cs="Times New Roman"/>
          <w:sz w:val="24"/>
          <w:szCs w:val="24"/>
        </w:rPr>
        <w:t>156, § 6º, I, da Lei nº 14.133/2021,</w:t>
      </w:r>
      <w:r w:rsidRPr="001F6B61">
        <w:rPr>
          <w:rFonts w:ascii="Times New Roman" w:hAnsi="Times New Roman" w:cs="Times New Roman"/>
          <w:sz w:val="24"/>
          <w:szCs w:val="24"/>
        </w:rPr>
        <w:t xml:space="preserve"> é de competência exclusiva:</w:t>
      </w:r>
    </w:p>
    <w:p w14:paraId="13A5C7DB"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9F0E670"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b.1) em se tratando de contratação realizada pela Administração Pública direta, da autoridade máxima da entidade; ou</w:t>
      </w:r>
    </w:p>
    <w:p w14:paraId="09C53447"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6D73363F"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b.2) em se tratando de contratação realizada pela Administração Pública Indireta (fundação e autarquia), da autoridade máxima da entidade.</w:t>
      </w:r>
    </w:p>
    <w:p w14:paraId="77F50066"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D1D5074" w14:textId="61A74B15"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.7 A aplicação de quaisquer das penalidades administrativas realizar-se-á em processo administrativo que assegurará o contraditório e a ampla defesa ao licitante ou contratado, devendo ser observado o procedimento previsto na Lei nº 14.133/2021.</w:t>
      </w:r>
    </w:p>
    <w:p w14:paraId="38A42E4F"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D916112" w14:textId="74BD8509"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D45B73F"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693BF36" w14:textId="6086AA52"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lastRenderedPageBreak/>
        <w:t>1</w:t>
      </w:r>
      <w:r w:rsidR="00D351DB">
        <w:rPr>
          <w:rFonts w:ascii="Times New Roman" w:hAnsi="Times New Roman" w:cs="Times New Roman"/>
          <w:sz w:val="24"/>
          <w:szCs w:val="24"/>
        </w:rPr>
        <w:t>9</w:t>
      </w:r>
      <w:r w:rsidRPr="001F6B61">
        <w:rPr>
          <w:rFonts w:ascii="Times New Roman" w:hAnsi="Times New Roman" w:cs="Times New Roman"/>
          <w:sz w:val="24"/>
          <w:szCs w:val="24"/>
        </w:rPr>
        <w:t>.7.2 A defesa prévia do licitante ou contratado será exercida no prazo de:</w:t>
      </w:r>
    </w:p>
    <w:p w14:paraId="3D1B2D7E"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56AD216D"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a) 15 (quinze) dias úteis, no caso da aplicação das sanções previstas nos itens 18.2.1 e 18.2.2, contado da data da intimação;</w:t>
      </w:r>
    </w:p>
    <w:p w14:paraId="4AE82698"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471D6072" w14:textId="77777777" w:rsidR="00822CA5" w:rsidRPr="001F6B61" w:rsidRDefault="00822CA5" w:rsidP="001F6B61">
      <w:pPr>
        <w:spacing w:line="276" w:lineRule="auto"/>
        <w:contextualSpacing/>
        <w:jc w:val="both"/>
        <w:rPr>
          <w:rFonts w:ascii="Times New Roman" w:hAnsi="Times New Roman" w:cs="Times New Roman"/>
          <w:color w:val="000000"/>
          <w:sz w:val="24"/>
          <w:szCs w:val="24"/>
        </w:rPr>
      </w:pPr>
      <w:r w:rsidRPr="001F6B61">
        <w:rPr>
          <w:rFonts w:ascii="Times New Roman" w:hAnsi="Times New Roman" w:cs="Times New Roman"/>
          <w:sz w:val="24"/>
          <w:szCs w:val="24"/>
        </w:rPr>
        <w:t xml:space="preserve">b) 15 (quinze) dias úteis, no caso de aplicação das sanções previstas nos itens 18.2.3 e 18.2.4, </w:t>
      </w:r>
      <w:r w:rsidRPr="001F6B61">
        <w:rPr>
          <w:rFonts w:ascii="Times New Roman" w:hAnsi="Times New Roman" w:cs="Times New Roman"/>
          <w:color w:val="000000"/>
          <w:sz w:val="24"/>
          <w:szCs w:val="24"/>
        </w:rPr>
        <w:t>contado da data da intimação, observado o procedimento estabelecido no art. 158 da Lei nº 14.133/2021.</w:t>
      </w:r>
    </w:p>
    <w:p w14:paraId="4D09DD57" w14:textId="3DD513B3" w:rsidR="00822CA5" w:rsidRPr="001F6B61" w:rsidRDefault="00822CA5" w:rsidP="001F6B61">
      <w:pPr>
        <w:pStyle w:val="NormalWeb"/>
        <w:spacing w:line="276" w:lineRule="auto"/>
        <w:contextualSpacing/>
        <w:jc w:val="both"/>
      </w:pPr>
      <w:r w:rsidRPr="001F6B61">
        <w:t>1</w:t>
      </w:r>
      <w:r w:rsidR="00D351DB">
        <w:t>9</w:t>
      </w:r>
      <w:r w:rsidRPr="001F6B61">
        <w:t>.7.3 Será emitida decisão conclusiva sobre a aplicação ou não da sanção, pela autoridade competente, devendo ser apresentada a devida motivação, com a demonstração dos fatos e dos respectivos fundamentos jurídicos.</w:t>
      </w:r>
    </w:p>
    <w:p w14:paraId="0E7D29FA" w14:textId="61F17A28"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.8 A aplicação das sanções previstas no Edital e no Contrato não exclui, em hipótese alguma:</w:t>
      </w:r>
    </w:p>
    <w:p w14:paraId="72C0075A"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4BE6F5FD" w14:textId="77777777"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a) a obrigação de reparação integral do dano causado à Administração Pública, na forma do art. 156, § 9º, da Lei nº 14.133/2021 e do art. 416, parágrafo único, do Código Civil; e</w:t>
      </w:r>
    </w:p>
    <w:p w14:paraId="7677D322"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6DEBB297"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r w:rsidRPr="001F6B61">
        <w:rPr>
          <w:rFonts w:ascii="Times New Roman" w:eastAsia="Arial" w:hAnsi="Times New Roman" w:cs="Times New Roman"/>
          <w:color w:val="000000"/>
          <w:sz w:val="24"/>
          <w:szCs w:val="24"/>
        </w:rPr>
        <w:t xml:space="preserve">b) a possibilidade de rescisão administrativa do Contrato, na forma dos </w:t>
      </w:r>
      <w:proofErr w:type="spellStart"/>
      <w:r w:rsidRPr="001F6B61">
        <w:rPr>
          <w:rFonts w:ascii="Times New Roman" w:eastAsia="Arial" w:hAnsi="Times New Roman" w:cs="Times New Roman"/>
          <w:color w:val="000000"/>
          <w:sz w:val="24"/>
          <w:szCs w:val="24"/>
        </w:rPr>
        <w:t>arts</w:t>
      </w:r>
      <w:proofErr w:type="spellEnd"/>
      <w:r w:rsidRPr="001F6B61">
        <w:rPr>
          <w:rFonts w:ascii="Times New Roman" w:eastAsia="Arial" w:hAnsi="Times New Roman" w:cs="Times New Roman"/>
          <w:color w:val="000000"/>
          <w:sz w:val="24"/>
          <w:szCs w:val="24"/>
        </w:rPr>
        <w:t>. 138 e 139 da Lei nº 14.133/2021, garantido o contraditório e a ampla defesa.</w:t>
      </w:r>
    </w:p>
    <w:p w14:paraId="5BBBFA19"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p>
    <w:p w14:paraId="557669F2" w14:textId="761AB1B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eastAsia="Arial" w:hAnsi="Times New Roman" w:cs="Times New Roman"/>
          <w:color w:val="000000"/>
          <w:sz w:val="24"/>
          <w:szCs w:val="24"/>
        </w:rPr>
        <w:t xml:space="preserve">.8.1 Aplica-se o disposto na alínea a do item </w:t>
      </w:r>
      <w:r w:rsidRPr="001F6B61">
        <w:rPr>
          <w:rFonts w:ascii="Times New Roman" w:hAnsi="Times New Roman" w:cs="Times New Roman"/>
          <w:sz w:val="24"/>
          <w:szCs w:val="24"/>
        </w:rPr>
        <w:t>1</w:t>
      </w:r>
      <w:r w:rsidR="00D640F5" w:rsidRPr="001F6B61">
        <w:rPr>
          <w:rFonts w:ascii="Times New Roman" w:hAnsi="Times New Roman" w:cs="Times New Roman"/>
          <w:sz w:val="24"/>
          <w:szCs w:val="24"/>
        </w:rPr>
        <w:t>8.6</w:t>
      </w:r>
      <w:r w:rsidRPr="001F6B61">
        <w:rPr>
          <w:rFonts w:ascii="Times New Roman" w:eastAsia="Arial" w:hAnsi="Times New Roman" w:cs="Times New Roman"/>
          <w:color w:val="000000"/>
          <w:sz w:val="24"/>
          <w:szCs w:val="24"/>
        </w:rPr>
        <w:t xml:space="preserve"> à multa compensatória, nos termos do parágrafo único do art. 416 do Código Civil. </w:t>
      </w:r>
    </w:p>
    <w:p w14:paraId="3ACB5317"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p>
    <w:p w14:paraId="253F5B98" w14:textId="78189964"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eastAsia="Arial" w:hAnsi="Times New Roman" w:cs="Times New Roman"/>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0AA99F94" w14:textId="77777777" w:rsidR="00822CA5" w:rsidRPr="001F6B61" w:rsidRDefault="00822CA5" w:rsidP="001F6B61">
      <w:pPr>
        <w:spacing w:line="276" w:lineRule="auto"/>
        <w:contextualSpacing/>
        <w:jc w:val="both"/>
        <w:rPr>
          <w:rFonts w:ascii="Times New Roman" w:eastAsia="Arial" w:hAnsi="Times New Roman" w:cs="Times New Roman"/>
          <w:color w:val="000000"/>
          <w:sz w:val="24"/>
          <w:szCs w:val="24"/>
        </w:rPr>
      </w:pPr>
    </w:p>
    <w:p w14:paraId="285B9D93" w14:textId="32EE0EB6"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DB8DBB4"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7D1774A" w14:textId="1AB530D6"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10.1 A apuração e o julgamento das demais infrações administrativas não consideradas como ato lesivo à Administração Pública nacional, nos termos da Lei nº 12.846/2013, seguirão seu rito normal na unidade administrativa.</w:t>
      </w:r>
    </w:p>
    <w:p w14:paraId="59D9FEC3"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B0F777A" w14:textId="778EC1A3"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B6747BB"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437A48F" w14:textId="45681FCB"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.10.2.1 Caso seja possível, a apuração deverá ser promovida em conjunto no PAR.</w:t>
      </w:r>
    </w:p>
    <w:p w14:paraId="65B0AA55"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45837B69" w14:textId="66F8BA6D"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município.</w:t>
      </w:r>
    </w:p>
    <w:p w14:paraId="602240A3"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1D1690B9" w14:textId="0DD16EE2" w:rsidR="00822CA5" w:rsidRPr="001F6B61" w:rsidRDefault="00822CA5" w:rsidP="001F6B61">
      <w:pPr>
        <w:autoSpaceDE w:val="0"/>
        <w:autoSpaceDN w:val="0"/>
        <w:adjustRightInd w:val="0"/>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5BAC514" w14:textId="7055721F" w:rsidR="00822CA5" w:rsidRPr="001F6B61" w:rsidRDefault="00822CA5" w:rsidP="001F6B61">
      <w:pPr>
        <w:pStyle w:val="Default"/>
        <w:spacing w:line="276" w:lineRule="auto"/>
        <w:contextualSpacing/>
        <w:jc w:val="both"/>
        <w:rPr>
          <w:rFonts w:ascii="Times New Roman" w:hAnsi="Times New Roman" w:cs="Times New Roman"/>
        </w:rPr>
      </w:pPr>
      <w:r w:rsidRPr="001F6B61">
        <w:rPr>
          <w:rFonts w:ascii="Times New Roman" w:hAnsi="Times New Roman" w:cs="Times New Roman"/>
        </w:rPr>
        <w:t>1</w:t>
      </w:r>
      <w:r w:rsidR="00D351DB">
        <w:rPr>
          <w:rFonts w:ascii="Times New Roman" w:hAnsi="Times New Roman" w:cs="Times New Roman"/>
        </w:rPr>
        <w:t>9</w:t>
      </w:r>
      <w:r w:rsidRPr="001F6B61">
        <w:rPr>
          <w:rFonts w:ascii="Times New Roman" w:hAnsi="Times New Roman" w:cs="Times New Roman"/>
        </w:rPr>
        <w:t>.12 O contratante deverá remeter para a Procuradoria Geral do Município o extrato de publicação no Diário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Municipal.</w:t>
      </w:r>
    </w:p>
    <w:p w14:paraId="692748C2" w14:textId="77777777" w:rsidR="00822CA5" w:rsidRPr="001F6B61" w:rsidRDefault="00822CA5" w:rsidP="001F6B61">
      <w:pPr>
        <w:pStyle w:val="Default"/>
        <w:spacing w:line="276" w:lineRule="auto"/>
        <w:contextualSpacing/>
        <w:jc w:val="both"/>
        <w:rPr>
          <w:rFonts w:ascii="Times New Roman" w:hAnsi="Times New Roman" w:cs="Times New Roman"/>
          <w:highlight w:val="red"/>
        </w:rPr>
      </w:pPr>
    </w:p>
    <w:p w14:paraId="231F3908" w14:textId="641567AF" w:rsidR="00822CA5" w:rsidRPr="001F6B61" w:rsidRDefault="00822CA5" w:rsidP="001F6B61">
      <w:pPr>
        <w:pStyle w:val="Default"/>
        <w:spacing w:line="276" w:lineRule="auto"/>
        <w:contextualSpacing/>
        <w:jc w:val="both"/>
        <w:rPr>
          <w:rFonts w:ascii="Times New Roman" w:hAnsi="Times New Roman" w:cs="Times New Roman"/>
        </w:rPr>
      </w:pPr>
      <w:r w:rsidRPr="001F6B61">
        <w:rPr>
          <w:rFonts w:ascii="Times New Roman" w:hAnsi="Times New Roman" w:cs="Times New Roman"/>
        </w:rPr>
        <w:t>1</w:t>
      </w:r>
      <w:r w:rsidR="00D351DB">
        <w:rPr>
          <w:rFonts w:ascii="Times New Roman" w:hAnsi="Times New Roman" w:cs="Times New Roman"/>
        </w:rPr>
        <w:t>9</w:t>
      </w:r>
      <w:r w:rsidRPr="001F6B61">
        <w:rPr>
          <w:rFonts w:ascii="Times New Roman" w:hAnsi="Times New Roman" w:cs="Times New Roman"/>
        </w:rPr>
        <w:t>.12.1 A aplicação das sanções de impedimento de licitar e contratar e de declaração de inidoneidade para licitar e contratar deverá ser comunicada à Procuradoria Geral do Município, no prazo de 15 (quinze) dias úteis, contado da sua aplicação, que informará, para fins de publicidade, ao Cadastro Nacional de Empresas Inidôneas e Suspensas – CEIS e ao Cadastro Nacional de Empresas Punidas (</w:t>
      </w:r>
      <w:proofErr w:type="spellStart"/>
      <w:r w:rsidRPr="001F6B61">
        <w:rPr>
          <w:rFonts w:ascii="Times New Roman" w:hAnsi="Times New Roman" w:cs="Times New Roman"/>
        </w:rPr>
        <w:t>Cnep</w:t>
      </w:r>
      <w:proofErr w:type="spellEnd"/>
      <w:r w:rsidRPr="001F6B61">
        <w:rPr>
          <w:rFonts w:ascii="Times New Roman" w:hAnsi="Times New Roman" w:cs="Times New Roman"/>
        </w:rPr>
        <w:t>), na forma do art. 161 da Lei nº 14.133/2021.</w:t>
      </w:r>
    </w:p>
    <w:p w14:paraId="7FDBB9B9" w14:textId="77777777" w:rsidR="00822CA5" w:rsidRPr="001F6B61" w:rsidRDefault="00822CA5" w:rsidP="001F6B61">
      <w:pPr>
        <w:pStyle w:val="Default"/>
        <w:spacing w:line="276" w:lineRule="auto"/>
        <w:contextualSpacing/>
        <w:jc w:val="both"/>
        <w:rPr>
          <w:rFonts w:ascii="Times New Roman" w:hAnsi="Times New Roman" w:cs="Times New Roman"/>
        </w:rPr>
      </w:pPr>
    </w:p>
    <w:p w14:paraId="2B70FBE6" w14:textId="032CB553"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 xml:space="preserve">.13 Caso não seja efetuado o pagamento da multa aplicada ou o valor seja superior ao </w:t>
      </w:r>
      <w:r w:rsidRPr="001F6B61">
        <w:rPr>
          <w:rFonts w:ascii="Times New Roman" w:hAnsi="Times New Roman" w:cs="Times New Roman"/>
          <w:color w:val="000000"/>
          <w:sz w:val="24"/>
          <w:szCs w:val="24"/>
        </w:rPr>
        <w:t>do pagamento eventualmente devido pela Administração ao contratado e da garantia prestada</w:t>
      </w:r>
      <w:r w:rsidRPr="001F6B61">
        <w:rPr>
          <w:rFonts w:ascii="Times New Roman" w:hAnsi="Times New Roman" w:cs="Times New Roman"/>
          <w:sz w:val="24"/>
          <w:szCs w:val="24"/>
        </w:rPr>
        <w:t>, deverá ser emitida nota de débito no valor total ou do saldo, no prazo de 30 (trinta) dias após a decisão final quanto à penalidade.</w:t>
      </w:r>
    </w:p>
    <w:p w14:paraId="287C6C9D" w14:textId="77777777" w:rsidR="00822CA5" w:rsidRPr="001F6B61" w:rsidRDefault="00822CA5" w:rsidP="001F6B61">
      <w:pPr>
        <w:spacing w:line="276" w:lineRule="auto"/>
        <w:contextualSpacing/>
        <w:jc w:val="both"/>
        <w:rPr>
          <w:rFonts w:ascii="Times New Roman" w:hAnsi="Times New Roman" w:cs="Times New Roman"/>
          <w:sz w:val="24"/>
          <w:szCs w:val="24"/>
          <w:highlight w:val="red"/>
        </w:rPr>
      </w:pPr>
    </w:p>
    <w:p w14:paraId="485F9681" w14:textId="3B58CD76"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.13.1 A nota de débito deverá ser encaminhada à Procuradoria Geral do Município para inscrição do débito em dívida ativa e propositura de execução fiscal, em caso de dúvida, a Procuradoria da Dívida Ativa deverá ser consultada.</w:t>
      </w:r>
    </w:p>
    <w:p w14:paraId="161DBA0B" w14:textId="77777777" w:rsidR="00822CA5" w:rsidRPr="001F6B61" w:rsidRDefault="00822CA5" w:rsidP="001F6B61">
      <w:pPr>
        <w:spacing w:line="276" w:lineRule="auto"/>
        <w:contextualSpacing/>
        <w:jc w:val="both"/>
        <w:rPr>
          <w:rFonts w:ascii="Times New Roman" w:hAnsi="Times New Roman" w:cs="Times New Roman"/>
          <w:sz w:val="24"/>
          <w:szCs w:val="24"/>
        </w:rPr>
      </w:pPr>
    </w:p>
    <w:p w14:paraId="0D76F00C" w14:textId="18E8C9C6" w:rsidR="00822CA5" w:rsidRPr="001F6B61" w:rsidRDefault="00822CA5" w:rsidP="001F6B61">
      <w:pPr>
        <w:spacing w:line="276" w:lineRule="auto"/>
        <w:contextualSpacing/>
        <w:jc w:val="both"/>
        <w:rPr>
          <w:rFonts w:ascii="Times New Roman" w:hAnsi="Times New Roman" w:cs="Times New Roman"/>
          <w:sz w:val="24"/>
          <w:szCs w:val="24"/>
        </w:rPr>
      </w:pPr>
      <w:r w:rsidRPr="001F6B61">
        <w:rPr>
          <w:rFonts w:ascii="Times New Roman" w:hAnsi="Times New Roman" w:cs="Times New Roman"/>
          <w:sz w:val="24"/>
          <w:szCs w:val="24"/>
        </w:rPr>
        <w:t>1</w:t>
      </w:r>
      <w:r w:rsidR="00D351DB">
        <w:rPr>
          <w:rFonts w:ascii="Times New Roman" w:hAnsi="Times New Roman" w:cs="Times New Roman"/>
          <w:sz w:val="24"/>
          <w:szCs w:val="24"/>
        </w:rPr>
        <w:t>9</w:t>
      </w:r>
      <w:r w:rsidRPr="001F6B61">
        <w:rPr>
          <w:rFonts w:ascii="Times New Roman" w:hAnsi="Times New Roman" w:cs="Times New Roman"/>
          <w:sz w:val="24"/>
          <w:szCs w:val="24"/>
        </w:rPr>
        <w:t>.13.2 A CONTRATADA deverá garantir o pleno atendimento à LGPD.</w:t>
      </w:r>
    </w:p>
    <w:p w14:paraId="0719FF36" w14:textId="66A8DE33" w:rsidR="00822CA5" w:rsidRPr="001F6B61" w:rsidRDefault="00D351DB" w:rsidP="001F6B61">
      <w:pPr>
        <w:pStyle w:val="Ttulo2"/>
        <w:keepNext w:val="0"/>
        <w:keepLines w:val="0"/>
        <w:widowControl w:val="0"/>
        <w:tabs>
          <w:tab w:val="left" w:pos="546"/>
        </w:tabs>
        <w:autoSpaceDE w:val="0"/>
        <w:autoSpaceDN w:val="0"/>
        <w:spacing w:before="245" w:line="276" w:lineRule="auto"/>
        <w:jc w:val="both"/>
        <w:rPr>
          <w:rFonts w:ascii="Times New Roman" w:hAnsi="Times New Roman" w:cs="Times New Roman"/>
          <w:b/>
          <w:color w:val="auto"/>
          <w:spacing w:val="-2"/>
          <w:sz w:val="24"/>
          <w:szCs w:val="24"/>
        </w:rPr>
      </w:pPr>
      <w:r>
        <w:rPr>
          <w:rFonts w:ascii="Times New Roman" w:hAnsi="Times New Roman" w:cs="Times New Roman"/>
          <w:b/>
          <w:color w:val="auto"/>
          <w:sz w:val="24"/>
          <w:szCs w:val="24"/>
        </w:rPr>
        <w:t>20</w:t>
      </w:r>
      <w:r w:rsidR="00822CA5" w:rsidRPr="001F6B61">
        <w:rPr>
          <w:rFonts w:ascii="Times New Roman" w:hAnsi="Times New Roman" w:cs="Times New Roman"/>
          <w:b/>
          <w:color w:val="auto"/>
          <w:sz w:val="24"/>
          <w:szCs w:val="24"/>
        </w:rPr>
        <w:t>. Requisitos de Entrega e Critérios de Aceitação do</w:t>
      </w:r>
      <w:r w:rsidR="00822CA5" w:rsidRPr="001F6B61">
        <w:rPr>
          <w:rFonts w:ascii="Times New Roman" w:hAnsi="Times New Roman" w:cs="Times New Roman"/>
          <w:b/>
          <w:color w:val="auto"/>
          <w:spacing w:val="-2"/>
          <w:sz w:val="24"/>
          <w:szCs w:val="24"/>
        </w:rPr>
        <w:t xml:space="preserve"> Objeto</w:t>
      </w:r>
    </w:p>
    <w:p w14:paraId="697E7849" w14:textId="77777777" w:rsidR="005B7138" w:rsidRPr="001F6B61" w:rsidRDefault="005B7138" w:rsidP="001F6B61">
      <w:pPr>
        <w:rPr>
          <w:rFonts w:ascii="Times New Roman" w:hAnsi="Times New Roman" w:cs="Times New Roman"/>
          <w:sz w:val="24"/>
          <w:szCs w:val="24"/>
        </w:rPr>
      </w:pPr>
    </w:p>
    <w:p w14:paraId="0B607956" w14:textId="26A5632C" w:rsidR="00822CA5" w:rsidRPr="001F6B61" w:rsidRDefault="00D351DB" w:rsidP="001F6B61">
      <w:pPr>
        <w:spacing w:after="0"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20</w:t>
      </w:r>
      <w:r w:rsidR="00822CA5" w:rsidRPr="001F6B61">
        <w:rPr>
          <w:rFonts w:ascii="Times New Roman" w:hAnsi="Times New Roman" w:cs="Times New Roman"/>
          <w:sz w:val="24"/>
          <w:szCs w:val="24"/>
        </w:rPr>
        <w:t xml:space="preserve">.1 </w:t>
      </w:r>
      <w:r w:rsidR="005B7138" w:rsidRPr="001F6B61">
        <w:rPr>
          <w:rFonts w:ascii="Times New Roman" w:hAnsi="Times New Roman" w:cs="Times New Roman"/>
          <w:sz w:val="24"/>
          <w:szCs w:val="24"/>
        </w:rPr>
        <w:t>O objeto deverá ser entregue em conformidade com as especificações condições estabelecidas neste termo, no prazo de 03 (três) dias úteis, contados do recebimento da nota de empenho, por e-mail, de forma parcelada, de acordo com a necessidade da secretaria, no seguinte endereço: Avenida Presidente Lincoln, 899 1° andar - Jardim Meriti - São João de Meriti/RJ - CEP: 25.555-201. Email comunicacao@meriti.rj.gov.br.</w:t>
      </w:r>
    </w:p>
    <w:p w14:paraId="0F1B8CFF" w14:textId="77777777" w:rsidR="00822CA5" w:rsidRPr="001F6B61" w:rsidRDefault="00822CA5" w:rsidP="001F6B61">
      <w:pPr>
        <w:spacing w:after="0" w:line="360" w:lineRule="auto"/>
        <w:jc w:val="both"/>
        <w:rPr>
          <w:rFonts w:ascii="Times New Roman" w:eastAsia="Times New Roman" w:hAnsi="Times New Roman" w:cs="Times New Roman"/>
          <w:sz w:val="24"/>
          <w:szCs w:val="24"/>
        </w:rPr>
      </w:pPr>
    </w:p>
    <w:p w14:paraId="09B553B0" w14:textId="6E85E3B8" w:rsidR="001F7BED" w:rsidRPr="001F6B61" w:rsidRDefault="00D351DB" w:rsidP="001F6B61">
      <w:pPr>
        <w:pStyle w:val="PargrafodaLista"/>
        <w:pBdr>
          <w:top w:val="nil"/>
          <w:left w:val="nil"/>
          <w:bottom w:val="nil"/>
          <w:right w:val="nil"/>
          <w:between w:val="nil"/>
        </w:pBdr>
        <w:spacing w:after="0" w:line="360" w:lineRule="auto"/>
        <w:ind w:left="0"/>
        <w:jc w:val="both"/>
        <w:rPr>
          <w:rFonts w:ascii="Times New Roman" w:eastAsia="Century" w:hAnsi="Times New Roman" w:cs="Times New Roman"/>
          <w:sz w:val="24"/>
          <w:szCs w:val="24"/>
        </w:rPr>
      </w:pPr>
      <w:r>
        <w:rPr>
          <w:rFonts w:ascii="Times New Roman" w:eastAsia="Times New Roman" w:hAnsi="Times New Roman" w:cs="Times New Roman"/>
          <w:sz w:val="24"/>
          <w:szCs w:val="24"/>
        </w:rPr>
        <w:t>20.</w:t>
      </w:r>
      <w:r w:rsidR="001F7BED" w:rsidRPr="001F6B61">
        <w:rPr>
          <w:rFonts w:ascii="Times New Roman" w:eastAsia="Times New Roman" w:hAnsi="Times New Roman" w:cs="Times New Roman"/>
          <w:sz w:val="24"/>
          <w:szCs w:val="24"/>
        </w:rPr>
        <w:t>2</w:t>
      </w:r>
      <w:r w:rsidR="00822CA5" w:rsidRPr="001F6B61">
        <w:rPr>
          <w:rFonts w:ascii="Times New Roman" w:eastAsia="Times New Roman" w:hAnsi="Times New Roman" w:cs="Times New Roman"/>
          <w:sz w:val="24"/>
          <w:szCs w:val="24"/>
        </w:rPr>
        <w:t xml:space="preserve"> </w:t>
      </w:r>
      <w:bookmarkStart w:id="40" w:name="_Hlk200978933"/>
      <w:r w:rsidR="005B7138" w:rsidRPr="001F6B61">
        <w:rPr>
          <w:rFonts w:ascii="Times New Roman" w:hAnsi="Times New Roman" w:cs="Times New Roman"/>
          <w:sz w:val="24"/>
          <w:szCs w:val="24"/>
        </w:rPr>
        <w:t>Para entrega de materiais de consumo, o fornecedor se dirigirá à sala Secretaria Municipal de Comunicação Social.</w:t>
      </w:r>
    </w:p>
    <w:p w14:paraId="0EB6B531" w14:textId="40FF6877" w:rsidR="00822CA5" w:rsidRPr="001F6B61" w:rsidRDefault="00D351DB" w:rsidP="001F6B6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w:t>
      </w:r>
      <w:r w:rsidR="001F7BED" w:rsidRPr="001F6B61">
        <w:rPr>
          <w:rFonts w:ascii="Times New Roman" w:hAnsi="Times New Roman" w:cs="Times New Roman"/>
          <w:sz w:val="24"/>
          <w:szCs w:val="24"/>
        </w:rPr>
        <w:t xml:space="preserve">.3 - </w:t>
      </w:r>
      <w:r w:rsidR="005B7138" w:rsidRPr="001F6B61">
        <w:rPr>
          <w:rFonts w:ascii="Times New Roman" w:hAnsi="Times New Roman" w:cs="Times New Roman"/>
          <w:sz w:val="24"/>
          <w:szCs w:val="24"/>
        </w:rPr>
        <w:t>1.A entrega de materiais de consumo deverá ser realizada em dias úteis, segunda a sexta-feira, no horário de 10h às 16h.</w:t>
      </w:r>
    </w:p>
    <w:p w14:paraId="3568275B" w14:textId="300FCD21" w:rsidR="005B7138" w:rsidRPr="001F6B61" w:rsidRDefault="00D351DB" w:rsidP="001F6B61">
      <w:pPr>
        <w:pStyle w:val="PargrafodaLista"/>
        <w:spacing w:line="360" w:lineRule="auto"/>
        <w:ind w:left="0"/>
        <w:jc w:val="both"/>
        <w:rPr>
          <w:rFonts w:ascii="Times New Roman" w:hAnsi="Times New Roman" w:cs="Times New Roman"/>
          <w:sz w:val="24"/>
          <w:szCs w:val="24"/>
        </w:rPr>
      </w:pPr>
      <w:r>
        <w:rPr>
          <w:rFonts w:ascii="Times New Roman" w:eastAsia="Century" w:hAnsi="Times New Roman" w:cs="Times New Roman"/>
          <w:sz w:val="24"/>
          <w:szCs w:val="24"/>
        </w:rPr>
        <w:t>20</w:t>
      </w:r>
      <w:r w:rsidR="00822CA5" w:rsidRPr="001F6B61">
        <w:rPr>
          <w:rFonts w:ascii="Times New Roman" w:eastAsia="Century" w:hAnsi="Times New Roman" w:cs="Times New Roman"/>
          <w:sz w:val="24"/>
          <w:szCs w:val="24"/>
        </w:rPr>
        <w:t>.</w:t>
      </w:r>
      <w:r w:rsidR="001F7BED" w:rsidRPr="001F6B61">
        <w:rPr>
          <w:rFonts w:ascii="Times New Roman" w:eastAsia="Century" w:hAnsi="Times New Roman" w:cs="Times New Roman"/>
          <w:sz w:val="24"/>
          <w:szCs w:val="24"/>
        </w:rPr>
        <w:t>3</w:t>
      </w:r>
      <w:r w:rsidR="00822CA5" w:rsidRPr="001F6B61">
        <w:rPr>
          <w:rFonts w:ascii="Times New Roman" w:eastAsia="Century" w:hAnsi="Times New Roman" w:cs="Times New Roman"/>
          <w:sz w:val="24"/>
          <w:szCs w:val="24"/>
        </w:rPr>
        <w:t xml:space="preserve">.1 </w:t>
      </w:r>
      <w:r w:rsidR="005B7138" w:rsidRPr="001F6B61">
        <w:rPr>
          <w:rFonts w:ascii="Times New Roman" w:hAnsi="Times New Roman" w:cs="Times New Roman"/>
          <w:sz w:val="24"/>
          <w:szCs w:val="24"/>
        </w:rPr>
        <w:t xml:space="preserve">Consideram-se recebidos os e-mails enviados para os endereços informados na proposta ou contidos nos cadastros de fornecedores, que não sejam devolvidos automaticamente com mensagem de erro. </w:t>
      </w:r>
    </w:p>
    <w:p w14:paraId="1F510539" w14:textId="5B4E6B93" w:rsidR="005B7138" w:rsidRPr="001F6B61" w:rsidRDefault="00D351DB" w:rsidP="001F6B61">
      <w:pPr>
        <w:pStyle w:val="PargrafodaLista"/>
        <w:spacing w:line="360" w:lineRule="auto"/>
        <w:ind w:left="0"/>
        <w:jc w:val="both"/>
        <w:rPr>
          <w:rFonts w:ascii="Times New Roman" w:hAnsi="Times New Roman" w:cs="Times New Roman"/>
          <w:sz w:val="24"/>
          <w:szCs w:val="24"/>
        </w:rPr>
      </w:pPr>
      <w:r>
        <w:rPr>
          <w:rFonts w:ascii="Times New Roman" w:eastAsia="Times New Roman" w:hAnsi="Times New Roman" w:cs="Times New Roman"/>
          <w:sz w:val="24"/>
          <w:szCs w:val="24"/>
        </w:rPr>
        <w:t>20</w:t>
      </w:r>
      <w:r w:rsidR="00822CA5" w:rsidRPr="001F6B61">
        <w:rPr>
          <w:rFonts w:ascii="Times New Roman" w:eastAsia="Times New Roman" w:hAnsi="Times New Roman" w:cs="Times New Roman"/>
          <w:sz w:val="24"/>
          <w:szCs w:val="24"/>
        </w:rPr>
        <w:t>.</w:t>
      </w:r>
      <w:r w:rsidR="001F7BED" w:rsidRPr="001F6B61">
        <w:rPr>
          <w:rFonts w:ascii="Times New Roman" w:eastAsia="Times New Roman" w:hAnsi="Times New Roman" w:cs="Times New Roman"/>
          <w:sz w:val="24"/>
          <w:szCs w:val="24"/>
        </w:rPr>
        <w:t>3</w:t>
      </w:r>
      <w:r w:rsidR="00822CA5" w:rsidRPr="001F6B61">
        <w:rPr>
          <w:rFonts w:ascii="Times New Roman" w:eastAsia="Times New Roman" w:hAnsi="Times New Roman" w:cs="Times New Roman"/>
          <w:sz w:val="24"/>
          <w:szCs w:val="24"/>
        </w:rPr>
        <w:t xml:space="preserve">.2 </w:t>
      </w:r>
      <w:r w:rsidR="005B7138" w:rsidRPr="001F6B61">
        <w:rPr>
          <w:rFonts w:ascii="Times New Roman" w:hAnsi="Times New Roman" w:cs="Times New Roman"/>
          <w:sz w:val="24"/>
          <w:szCs w:val="24"/>
        </w:rPr>
        <w:t>A quantidade ou prazo da entrega excepcionalmente poderão sofrer alterações por parte do contratante, devendo o contratado ser informado de forma antecipada de no mínimo 02 (dois) dias úteis antes do prazo previsto para entrega.</w:t>
      </w:r>
    </w:p>
    <w:p w14:paraId="4C382A69" w14:textId="0A3E231A" w:rsidR="00822CA5" w:rsidRPr="001F6B61" w:rsidRDefault="00D351DB" w:rsidP="001F6B61">
      <w:pPr>
        <w:pStyle w:val="PargrafodaLista"/>
        <w:spacing w:line="360" w:lineRule="auto"/>
        <w:ind w:left="0"/>
        <w:jc w:val="both"/>
        <w:rPr>
          <w:rFonts w:ascii="Times New Roman" w:eastAsia="Times New Roman" w:hAnsi="Times New Roman" w:cs="Times New Roman"/>
          <w:b/>
          <w:sz w:val="24"/>
          <w:szCs w:val="24"/>
        </w:rPr>
      </w:pPr>
      <w:r>
        <w:rPr>
          <w:rFonts w:ascii="Times New Roman" w:hAnsi="Times New Roman" w:cs="Times New Roman"/>
          <w:sz w:val="24"/>
          <w:szCs w:val="24"/>
        </w:rPr>
        <w:lastRenderedPageBreak/>
        <w:t>20</w:t>
      </w:r>
      <w:r w:rsidR="00822CA5" w:rsidRPr="001F6B61">
        <w:rPr>
          <w:rFonts w:ascii="Times New Roman" w:hAnsi="Times New Roman" w:cs="Times New Roman"/>
          <w:sz w:val="24"/>
          <w:szCs w:val="24"/>
        </w:rPr>
        <w:t>.</w:t>
      </w:r>
      <w:r w:rsidR="001F7BED" w:rsidRPr="001F6B61">
        <w:rPr>
          <w:rFonts w:ascii="Times New Roman" w:hAnsi="Times New Roman" w:cs="Times New Roman"/>
          <w:sz w:val="24"/>
          <w:szCs w:val="24"/>
        </w:rPr>
        <w:t>3</w:t>
      </w:r>
      <w:r w:rsidR="00822CA5" w:rsidRPr="001F6B61">
        <w:rPr>
          <w:rFonts w:ascii="Times New Roman" w:hAnsi="Times New Roman" w:cs="Times New Roman"/>
          <w:sz w:val="24"/>
          <w:szCs w:val="24"/>
        </w:rPr>
        <w:t xml:space="preserve">.4 </w:t>
      </w:r>
      <w:r w:rsidR="005B7138" w:rsidRPr="001F6B61">
        <w:rPr>
          <w:rFonts w:ascii="Times New Roman" w:hAnsi="Times New Roman" w:cs="Times New Roman"/>
          <w:sz w:val="24"/>
          <w:szCs w:val="24"/>
        </w:rPr>
        <w:t>Caso não seja possível a entrega na data assinalada, o contratado deverá comunicar as razões respectivas com pelo menos 2 (dois) dias úteis de antecedência para que qualquer pleito de prorrogação de prazo seja analisado, ressalvadas as situações de caso fortuito e força maior.</w:t>
      </w:r>
    </w:p>
    <w:p w14:paraId="0DD6E649" w14:textId="44CE051C" w:rsidR="005B7138" w:rsidRPr="001F6B61" w:rsidRDefault="00D351DB" w:rsidP="001F6B6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w:t>
      </w:r>
      <w:r w:rsidR="00822CA5" w:rsidRPr="001F6B61">
        <w:rPr>
          <w:rFonts w:ascii="Times New Roman" w:hAnsi="Times New Roman" w:cs="Times New Roman"/>
          <w:sz w:val="24"/>
          <w:szCs w:val="24"/>
        </w:rPr>
        <w:t>.</w:t>
      </w:r>
      <w:r w:rsidR="001F7BED" w:rsidRPr="001F6B61">
        <w:rPr>
          <w:rFonts w:ascii="Times New Roman" w:hAnsi="Times New Roman" w:cs="Times New Roman"/>
          <w:sz w:val="24"/>
          <w:szCs w:val="24"/>
        </w:rPr>
        <w:t>4</w:t>
      </w:r>
      <w:r w:rsidR="00822CA5" w:rsidRPr="001F6B61">
        <w:rPr>
          <w:rFonts w:ascii="Times New Roman" w:hAnsi="Times New Roman" w:cs="Times New Roman"/>
          <w:sz w:val="24"/>
          <w:szCs w:val="24"/>
        </w:rPr>
        <w:t xml:space="preserve"> </w:t>
      </w:r>
      <w:bookmarkEnd w:id="39"/>
      <w:bookmarkEnd w:id="40"/>
      <w:r w:rsidR="005B7138" w:rsidRPr="001F6B61">
        <w:rPr>
          <w:rFonts w:ascii="Times New Roman" w:hAnsi="Times New Roman" w:cs="Times New Roman"/>
          <w:sz w:val="24"/>
          <w:szCs w:val="24"/>
        </w:rPr>
        <w:t>Os atrasos ocasionados por motivo de força maior ou caso fortuito, desde que justificados e aceitos pelo contratante, não serão considerados como inadimplemento contratual.</w:t>
      </w:r>
    </w:p>
    <w:p w14:paraId="12842C55" w14:textId="77777777" w:rsidR="005B7138" w:rsidRPr="001F6B61" w:rsidRDefault="005B7138" w:rsidP="001F6B61">
      <w:pPr>
        <w:spacing w:after="0" w:line="276" w:lineRule="auto"/>
        <w:jc w:val="both"/>
        <w:rPr>
          <w:rFonts w:ascii="Times New Roman" w:hAnsi="Times New Roman" w:cs="Times New Roman"/>
          <w:sz w:val="24"/>
          <w:szCs w:val="24"/>
        </w:rPr>
      </w:pPr>
    </w:p>
    <w:p w14:paraId="6065DE8E" w14:textId="414B4AF6" w:rsidR="00822CA5" w:rsidRPr="001F6B61" w:rsidRDefault="00D351DB" w:rsidP="001F6B61">
      <w:pPr>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21</w:t>
      </w:r>
      <w:r w:rsidR="00822CA5" w:rsidRPr="001F6B61">
        <w:rPr>
          <w:rFonts w:ascii="Times New Roman" w:eastAsia="Calibri" w:hAnsi="Times New Roman" w:cs="Times New Roman"/>
          <w:b/>
          <w:bCs/>
          <w:sz w:val="24"/>
          <w:szCs w:val="24"/>
        </w:rPr>
        <w:t>. DAS DISPOSIÇÕES GERAIS</w:t>
      </w:r>
    </w:p>
    <w:p w14:paraId="3F17C51A" w14:textId="6D5254D2"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.1 Será divulgada ata da sessão pública no sistema eletrônico.</w:t>
      </w:r>
    </w:p>
    <w:p w14:paraId="7E87C7D8"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3A0A9272" w14:textId="5A5B321D"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A0E553"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318A66B0" w14:textId="14A619E2"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.3 Todas as referências de tempo no Edital, no aviso e durante a sessão pública observarão o horário de Brasília - DF.</w:t>
      </w:r>
    </w:p>
    <w:p w14:paraId="259236FF"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75548BEE" w14:textId="61B495F9"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.4 A homologação do resultado desta licitação não implicará direito à contratação.</w:t>
      </w:r>
    </w:p>
    <w:p w14:paraId="6E799FDC" w14:textId="77777777" w:rsidR="00895E1C" w:rsidRPr="001F6B61" w:rsidRDefault="00895E1C" w:rsidP="001F6B61">
      <w:pPr>
        <w:pStyle w:val="Nivel2"/>
        <w:spacing w:beforeLines="120" w:before="288" w:afterLines="120" w:after="288"/>
        <w:ind w:left="0" w:firstLine="0"/>
        <w:contextualSpacing/>
        <w:rPr>
          <w:rFonts w:ascii="Times New Roman" w:hAnsi="Times New Roman" w:cs="Times New Roman"/>
          <w:sz w:val="24"/>
          <w:szCs w:val="24"/>
        </w:rPr>
      </w:pPr>
    </w:p>
    <w:p w14:paraId="47892B9C" w14:textId="22CA6F1C"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45AED2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5F486660" w14:textId="0C249C33"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778C6B1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60F4E848" w14:textId="6A31EE9F"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.7 Na contagem dos prazos estabelecidos neste Edital e seus Anexos, excluir-se-á o dia do início e incluir-se-á o do vencimento. Só se iniciam e vencem os prazos em dias de expediente na Administração.</w:t>
      </w:r>
    </w:p>
    <w:p w14:paraId="2E80027A"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7FEBC082" w14:textId="39DD934E"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lastRenderedPageBreak/>
        <w:t>2</w:t>
      </w:r>
      <w:r w:rsidR="00D351DB">
        <w:rPr>
          <w:rFonts w:ascii="Times New Roman" w:hAnsi="Times New Roman" w:cs="Times New Roman"/>
          <w:sz w:val="24"/>
          <w:szCs w:val="24"/>
        </w:rPr>
        <w:t>1</w:t>
      </w:r>
      <w:r w:rsidRPr="001F6B61">
        <w:rPr>
          <w:rFonts w:ascii="Times New Roman" w:hAnsi="Times New Roman" w:cs="Times New Roman"/>
          <w:sz w:val="24"/>
          <w:szCs w:val="24"/>
        </w:rPr>
        <w:t>.8 O desatendimento de exigências formais não essenciais não importará o afastamento do licitante, desde que seja possível o aproveitamento do ato, observados os princípios da isonomia e do interesse público.</w:t>
      </w:r>
    </w:p>
    <w:p w14:paraId="1245324A"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03A70C7D" w14:textId="4A6ECC35"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.9 Em caso de divergência entre disposições deste Edital e de seus anexos ou demais peças que compõem o processo, prevalecerão as deste Edital.</w:t>
      </w:r>
    </w:p>
    <w:p w14:paraId="3A96D574" w14:textId="77777777"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p>
    <w:p w14:paraId="77C1B69F" w14:textId="797CD3D6" w:rsidR="00822CA5" w:rsidRPr="001F6B61" w:rsidRDefault="00822CA5" w:rsidP="001F6B61">
      <w:pPr>
        <w:pStyle w:val="Nivel2"/>
        <w:spacing w:beforeLines="120" w:before="288" w:afterLines="120" w:after="288"/>
        <w:ind w:left="0" w:firstLine="0"/>
        <w:contextualSpacing/>
        <w:rPr>
          <w:rFonts w:ascii="Times New Roman" w:hAnsi="Times New Roman" w:cs="Times New Roman"/>
          <w:sz w:val="24"/>
          <w:szCs w:val="24"/>
        </w:rPr>
      </w:pPr>
      <w:r w:rsidRPr="001F6B61">
        <w:rPr>
          <w:rFonts w:ascii="Times New Roman" w:hAnsi="Times New Roman" w:cs="Times New Roman"/>
          <w:sz w:val="24"/>
          <w:szCs w:val="24"/>
        </w:rPr>
        <w:t>2</w:t>
      </w:r>
      <w:r w:rsidR="00D351DB">
        <w:rPr>
          <w:rFonts w:ascii="Times New Roman" w:hAnsi="Times New Roman" w:cs="Times New Roman"/>
          <w:sz w:val="24"/>
          <w:szCs w:val="24"/>
        </w:rPr>
        <w:t>1</w:t>
      </w:r>
      <w:r w:rsidRPr="001F6B61">
        <w:rPr>
          <w:rFonts w:ascii="Times New Roman" w:hAnsi="Times New Roman" w:cs="Times New Roman"/>
          <w:sz w:val="24"/>
          <w:szCs w:val="24"/>
        </w:rPr>
        <w:t xml:space="preserve">.10  O Edital e seus anexos </w:t>
      </w:r>
      <w:r w:rsidRPr="001F6B61">
        <w:rPr>
          <w:rFonts w:ascii="Times New Roman" w:hAnsi="Times New Roman" w:cs="Times New Roman"/>
          <w:color w:val="auto"/>
          <w:sz w:val="24"/>
          <w:szCs w:val="24"/>
        </w:rPr>
        <w:t xml:space="preserve">estão disponíveis, na íntegra, no Portal Nacional de Contratações Públicas (PNCP), </w:t>
      </w:r>
      <w:hyperlink r:id="rId24" w:history="1">
        <w:r w:rsidRPr="001F6B61">
          <w:rPr>
            <w:rStyle w:val="Hyperlink"/>
            <w:rFonts w:ascii="Times New Roman" w:eastAsiaTheme="majorEastAsia" w:hAnsi="Times New Roman" w:cs="Times New Roman"/>
            <w:sz w:val="24"/>
            <w:szCs w:val="24"/>
          </w:rPr>
          <w:t>https://transparencia.meriti.rj.gov.br/e</w:t>
        </w:r>
      </w:hyperlink>
      <w:r w:rsidRPr="001F6B61">
        <w:rPr>
          <w:rFonts w:ascii="Times New Roman" w:hAnsi="Times New Roman" w:cs="Times New Roman"/>
          <w:sz w:val="24"/>
          <w:szCs w:val="24"/>
        </w:rPr>
        <w:t xml:space="preserve"> </w:t>
      </w:r>
      <w:r w:rsidRPr="001F6B61">
        <w:rPr>
          <w:rFonts w:ascii="Times New Roman" w:hAnsi="Times New Roman" w:cs="Times New Roman"/>
          <w:color w:val="auto"/>
          <w:sz w:val="24"/>
          <w:szCs w:val="24"/>
        </w:rPr>
        <w:t>endereço eletrô</w:t>
      </w:r>
      <w:r w:rsidRPr="001F6B61">
        <w:rPr>
          <w:rFonts w:ascii="Times New Roman" w:hAnsi="Times New Roman" w:cs="Times New Roman"/>
          <w:sz w:val="24"/>
          <w:szCs w:val="24"/>
        </w:rPr>
        <w:t xml:space="preserve">nico </w:t>
      </w:r>
      <w:bookmarkStart w:id="41" w:name="_Hlk154231260"/>
      <w:r w:rsidRPr="001F6B61">
        <w:rPr>
          <w:rFonts w:ascii="Times New Roman" w:hAnsi="Times New Roman" w:cs="Times New Roman"/>
          <w:sz w:val="24"/>
          <w:szCs w:val="24"/>
        </w:rPr>
        <w:fldChar w:fldCharType="begin"/>
      </w:r>
      <w:r w:rsidRPr="001F6B61">
        <w:rPr>
          <w:rFonts w:ascii="Times New Roman" w:hAnsi="Times New Roman" w:cs="Times New Roman"/>
          <w:sz w:val="24"/>
          <w:szCs w:val="24"/>
        </w:rPr>
        <w:instrText>HYPERLINK "https://www.portaldecompraspublicas.com.br/"</w:instrText>
      </w:r>
      <w:r w:rsidRPr="001F6B61">
        <w:rPr>
          <w:rFonts w:ascii="Times New Roman" w:hAnsi="Times New Roman" w:cs="Times New Roman"/>
          <w:sz w:val="24"/>
          <w:szCs w:val="24"/>
        </w:rPr>
        <w:fldChar w:fldCharType="separate"/>
      </w:r>
      <w:r w:rsidRPr="001F6B61">
        <w:rPr>
          <w:rStyle w:val="Hyperlink"/>
          <w:rFonts w:ascii="Times New Roman" w:eastAsiaTheme="majorEastAsia" w:hAnsi="Times New Roman" w:cs="Times New Roman"/>
          <w:sz w:val="24"/>
          <w:szCs w:val="24"/>
        </w:rPr>
        <w:t>https://www.portaldecompraspublicas.com.br/</w:t>
      </w:r>
      <w:r w:rsidRPr="001F6B61">
        <w:rPr>
          <w:rFonts w:ascii="Times New Roman" w:hAnsi="Times New Roman" w:cs="Times New Roman"/>
          <w:sz w:val="24"/>
          <w:szCs w:val="24"/>
        </w:rPr>
        <w:fldChar w:fldCharType="end"/>
      </w:r>
      <w:bookmarkEnd w:id="41"/>
    </w:p>
    <w:p w14:paraId="1A961532" w14:textId="77777777" w:rsidR="00A70260" w:rsidRDefault="00A70260" w:rsidP="001F6B61">
      <w:pPr>
        <w:pStyle w:val="Nivel3"/>
        <w:spacing w:beforeLines="120" w:before="288" w:afterLines="120" w:after="288"/>
        <w:ind w:left="0" w:firstLine="708"/>
        <w:contextualSpacing/>
        <w:jc w:val="right"/>
        <w:rPr>
          <w:rFonts w:ascii="Times New Roman" w:eastAsia="MS Mincho" w:hAnsi="Times New Roman" w:cs="Times New Roman"/>
          <w:sz w:val="24"/>
          <w:szCs w:val="24"/>
        </w:rPr>
      </w:pPr>
    </w:p>
    <w:p w14:paraId="4C126CFA" w14:textId="77777777" w:rsidR="00A70260" w:rsidRDefault="00A70260" w:rsidP="001F6B61">
      <w:pPr>
        <w:pStyle w:val="Nivel3"/>
        <w:spacing w:beforeLines="120" w:before="288" w:afterLines="120" w:after="288"/>
        <w:ind w:left="0" w:firstLine="708"/>
        <w:contextualSpacing/>
        <w:jc w:val="right"/>
        <w:rPr>
          <w:rFonts w:ascii="Times New Roman" w:eastAsia="MS Mincho" w:hAnsi="Times New Roman" w:cs="Times New Roman"/>
          <w:sz w:val="24"/>
          <w:szCs w:val="24"/>
        </w:rPr>
      </w:pPr>
    </w:p>
    <w:p w14:paraId="7FC21E30" w14:textId="7869CF6C" w:rsidR="00822CA5" w:rsidRDefault="00822CA5" w:rsidP="001F6B61">
      <w:pPr>
        <w:pStyle w:val="Nivel3"/>
        <w:spacing w:beforeLines="120" w:before="288" w:afterLines="120" w:after="288"/>
        <w:ind w:left="0" w:firstLine="708"/>
        <w:contextualSpacing/>
        <w:jc w:val="right"/>
        <w:rPr>
          <w:rFonts w:ascii="Times New Roman" w:eastAsia="MS Mincho" w:hAnsi="Times New Roman" w:cs="Times New Roman"/>
          <w:sz w:val="24"/>
          <w:szCs w:val="24"/>
        </w:rPr>
      </w:pPr>
      <w:r w:rsidRPr="001F6B61">
        <w:rPr>
          <w:rFonts w:ascii="Times New Roman" w:eastAsia="MS Mincho" w:hAnsi="Times New Roman" w:cs="Times New Roman"/>
          <w:sz w:val="24"/>
          <w:szCs w:val="24"/>
        </w:rPr>
        <w:t xml:space="preserve">São João de Meriti, </w:t>
      </w:r>
      <w:r w:rsidR="000C0513">
        <w:rPr>
          <w:rFonts w:ascii="Times New Roman" w:eastAsia="MS Mincho" w:hAnsi="Times New Roman" w:cs="Times New Roman"/>
          <w:sz w:val="24"/>
          <w:szCs w:val="24"/>
        </w:rPr>
        <w:t>30</w:t>
      </w:r>
      <w:r w:rsidR="00B00EC8">
        <w:rPr>
          <w:rFonts w:ascii="Times New Roman" w:eastAsia="MS Mincho" w:hAnsi="Times New Roman" w:cs="Times New Roman"/>
          <w:sz w:val="24"/>
          <w:szCs w:val="24"/>
        </w:rPr>
        <w:t xml:space="preserve"> </w:t>
      </w:r>
      <w:r w:rsidRPr="001F6B61">
        <w:rPr>
          <w:rFonts w:ascii="Times New Roman" w:eastAsia="MS Mincho" w:hAnsi="Times New Roman" w:cs="Times New Roman"/>
          <w:sz w:val="24"/>
          <w:szCs w:val="24"/>
        </w:rPr>
        <w:t xml:space="preserve">de </w:t>
      </w:r>
      <w:r w:rsidR="00B00EC8">
        <w:rPr>
          <w:rFonts w:ascii="Times New Roman" w:eastAsia="MS Mincho" w:hAnsi="Times New Roman" w:cs="Times New Roman"/>
          <w:sz w:val="24"/>
          <w:szCs w:val="24"/>
        </w:rPr>
        <w:t>abril</w:t>
      </w:r>
      <w:r w:rsidRPr="001F6B61">
        <w:rPr>
          <w:rFonts w:ascii="Times New Roman" w:eastAsia="MS Mincho" w:hAnsi="Times New Roman" w:cs="Times New Roman"/>
          <w:sz w:val="24"/>
          <w:szCs w:val="24"/>
        </w:rPr>
        <w:t xml:space="preserve"> de 202</w:t>
      </w:r>
      <w:r w:rsidR="00B00EC8">
        <w:rPr>
          <w:rFonts w:ascii="Times New Roman" w:eastAsia="MS Mincho" w:hAnsi="Times New Roman" w:cs="Times New Roman"/>
          <w:sz w:val="24"/>
          <w:szCs w:val="24"/>
        </w:rPr>
        <w:t>6</w:t>
      </w:r>
    </w:p>
    <w:p w14:paraId="5F7F7E89" w14:textId="77777777" w:rsidR="00A70260" w:rsidRPr="001F6B61" w:rsidRDefault="00A70260" w:rsidP="001F6B61">
      <w:pPr>
        <w:pStyle w:val="Nivel3"/>
        <w:spacing w:beforeLines="120" w:before="288" w:afterLines="120" w:after="288"/>
        <w:ind w:left="0" w:firstLine="708"/>
        <w:contextualSpacing/>
        <w:jc w:val="right"/>
        <w:rPr>
          <w:rFonts w:ascii="Times New Roman" w:eastAsia="MS Mincho" w:hAnsi="Times New Roman" w:cs="Times New Roman"/>
          <w:sz w:val="24"/>
          <w:szCs w:val="24"/>
        </w:rPr>
      </w:pPr>
    </w:p>
    <w:p w14:paraId="550D1D2F" w14:textId="39263373" w:rsidR="00822CA5" w:rsidRPr="001F6B61" w:rsidRDefault="00822CA5" w:rsidP="001F6B61">
      <w:pPr>
        <w:pStyle w:val="Ttulo1"/>
        <w:spacing w:before="0" w:line="276" w:lineRule="auto"/>
        <w:jc w:val="both"/>
        <w:rPr>
          <w:rFonts w:ascii="Times New Roman" w:hAnsi="Times New Roman"/>
          <w:sz w:val="24"/>
          <w:szCs w:val="24"/>
        </w:rPr>
      </w:pPr>
      <w:r w:rsidRPr="001F6B61">
        <w:rPr>
          <w:rFonts w:ascii="Times New Roman" w:hAnsi="Times New Roman"/>
          <w:sz w:val="24"/>
          <w:szCs w:val="24"/>
        </w:rPr>
        <w:t>ELABORAÇÃO DO EDITAL</w:t>
      </w:r>
      <w:r w:rsidR="00A70260">
        <w:rPr>
          <w:rFonts w:ascii="Times New Roman" w:hAnsi="Times New Roman"/>
          <w:sz w:val="24"/>
          <w:szCs w:val="24"/>
        </w:rPr>
        <w:t>:</w:t>
      </w:r>
    </w:p>
    <w:p w14:paraId="48F0A36D" w14:textId="77777777" w:rsidR="00895E1C" w:rsidRDefault="00895E1C" w:rsidP="001F6B61">
      <w:pPr>
        <w:rPr>
          <w:rFonts w:ascii="Times New Roman" w:hAnsi="Times New Roman" w:cs="Times New Roman"/>
          <w:sz w:val="24"/>
          <w:szCs w:val="24"/>
          <w:lang w:eastAsia="pt-BR"/>
        </w:rPr>
      </w:pPr>
    </w:p>
    <w:p w14:paraId="4A7915A7" w14:textId="77777777" w:rsidR="00D351DB" w:rsidRPr="001F6B61" w:rsidRDefault="00D351DB" w:rsidP="001F6B61">
      <w:pPr>
        <w:rPr>
          <w:rFonts w:ascii="Times New Roman" w:hAnsi="Times New Roman" w:cs="Times New Roman"/>
          <w:sz w:val="24"/>
          <w:szCs w:val="24"/>
          <w:lang w:eastAsia="pt-BR"/>
        </w:rPr>
      </w:pPr>
    </w:p>
    <w:p w14:paraId="7D64AAD3" w14:textId="77777777" w:rsidR="00173AB4" w:rsidRDefault="00173AB4" w:rsidP="001F6B61">
      <w:pPr>
        <w:spacing w:after="0" w:line="240" w:lineRule="auto"/>
        <w:jc w:val="center"/>
        <w:rPr>
          <w:rFonts w:ascii="Times New Roman" w:hAnsi="Times New Roman" w:cs="Times New Roman"/>
          <w:b/>
          <w:bCs/>
          <w:sz w:val="24"/>
          <w:szCs w:val="24"/>
        </w:rPr>
      </w:pPr>
    </w:p>
    <w:p w14:paraId="5CCC29EA" w14:textId="4E7BC5EB" w:rsidR="00895E1C" w:rsidRPr="001F6B61" w:rsidRDefault="00895E1C" w:rsidP="001F6B61">
      <w:pPr>
        <w:spacing w:after="0" w:line="240" w:lineRule="auto"/>
        <w:jc w:val="center"/>
        <w:rPr>
          <w:rFonts w:ascii="Times New Roman" w:hAnsi="Times New Roman" w:cs="Times New Roman"/>
          <w:b/>
          <w:bCs/>
          <w:sz w:val="24"/>
          <w:szCs w:val="24"/>
        </w:rPr>
      </w:pPr>
      <w:r w:rsidRPr="001F6B61">
        <w:rPr>
          <w:rFonts w:ascii="Times New Roman" w:hAnsi="Times New Roman" w:cs="Times New Roman"/>
          <w:b/>
          <w:bCs/>
          <w:sz w:val="24"/>
          <w:szCs w:val="24"/>
        </w:rPr>
        <w:t>_________________________________</w:t>
      </w:r>
    </w:p>
    <w:p w14:paraId="1F70EDF8" w14:textId="77777777" w:rsidR="00895E1C" w:rsidRPr="001F6B61" w:rsidRDefault="00895E1C" w:rsidP="001F6B61">
      <w:pPr>
        <w:pStyle w:val="PargrafodaLista"/>
        <w:spacing w:after="0"/>
        <w:ind w:left="0"/>
        <w:rPr>
          <w:rFonts w:ascii="Times New Roman" w:hAnsi="Times New Roman" w:cs="Times New Roman"/>
          <w:b/>
          <w:bCs/>
          <w:sz w:val="24"/>
          <w:szCs w:val="24"/>
        </w:rPr>
      </w:pPr>
    </w:p>
    <w:p w14:paraId="4A661584" w14:textId="77777777" w:rsidR="00895E1C" w:rsidRPr="001F6B61" w:rsidRDefault="00895E1C" w:rsidP="001F6B61">
      <w:pPr>
        <w:pStyle w:val="PargrafodaLista"/>
        <w:spacing w:after="0"/>
        <w:ind w:left="0"/>
        <w:rPr>
          <w:rFonts w:ascii="Times New Roman" w:hAnsi="Times New Roman" w:cs="Times New Roman"/>
          <w:b/>
          <w:bCs/>
          <w:sz w:val="24"/>
          <w:szCs w:val="24"/>
        </w:rPr>
      </w:pPr>
    </w:p>
    <w:p w14:paraId="49543B4D" w14:textId="77777777" w:rsidR="00895E1C" w:rsidRPr="001F6B61" w:rsidRDefault="00895E1C" w:rsidP="001F6B61">
      <w:pPr>
        <w:pStyle w:val="PargrafodaLista"/>
        <w:spacing w:after="0"/>
        <w:ind w:left="0"/>
        <w:jc w:val="center"/>
        <w:rPr>
          <w:rFonts w:ascii="Times New Roman" w:hAnsi="Times New Roman" w:cs="Times New Roman"/>
          <w:sz w:val="24"/>
          <w:szCs w:val="24"/>
        </w:rPr>
      </w:pPr>
      <w:r w:rsidRPr="001F6B61">
        <w:rPr>
          <w:rFonts w:ascii="Times New Roman" w:hAnsi="Times New Roman" w:cs="Times New Roman"/>
          <w:sz w:val="24"/>
          <w:szCs w:val="24"/>
        </w:rPr>
        <w:t>JOAO BATISTA DA COSTA</w:t>
      </w:r>
    </w:p>
    <w:p w14:paraId="3F73C45A" w14:textId="77777777" w:rsidR="00895E1C" w:rsidRPr="001F6B61" w:rsidRDefault="00895E1C" w:rsidP="001F6B61">
      <w:pPr>
        <w:pStyle w:val="PargrafodaLista"/>
        <w:spacing w:after="0"/>
        <w:ind w:left="0"/>
        <w:jc w:val="center"/>
        <w:rPr>
          <w:rFonts w:ascii="Times New Roman" w:hAnsi="Times New Roman" w:cs="Times New Roman"/>
          <w:sz w:val="24"/>
          <w:szCs w:val="24"/>
        </w:rPr>
      </w:pPr>
      <w:r w:rsidRPr="001F6B61">
        <w:rPr>
          <w:rFonts w:ascii="Times New Roman" w:hAnsi="Times New Roman" w:cs="Times New Roman"/>
          <w:b/>
          <w:bCs/>
          <w:sz w:val="24"/>
          <w:szCs w:val="24"/>
        </w:rPr>
        <w:t xml:space="preserve">Mat.: </w:t>
      </w:r>
      <w:r w:rsidRPr="001F6B61">
        <w:rPr>
          <w:rFonts w:ascii="Times New Roman" w:hAnsi="Times New Roman" w:cs="Times New Roman"/>
          <w:sz w:val="24"/>
          <w:szCs w:val="24"/>
        </w:rPr>
        <w:t>47426</w:t>
      </w:r>
    </w:p>
    <w:p w14:paraId="62735B85" w14:textId="77777777" w:rsidR="001F7BED" w:rsidRDefault="001F7BED" w:rsidP="001F6B61">
      <w:pPr>
        <w:tabs>
          <w:tab w:val="left" w:pos="1440"/>
        </w:tabs>
        <w:autoSpaceDE w:val="0"/>
        <w:snapToGrid w:val="0"/>
        <w:spacing w:before="120" w:after="120" w:line="276" w:lineRule="auto"/>
        <w:rPr>
          <w:rFonts w:ascii="Times New Roman" w:hAnsi="Times New Roman" w:cs="Times New Roman"/>
          <w:b/>
          <w:sz w:val="24"/>
          <w:szCs w:val="24"/>
        </w:rPr>
      </w:pPr>
    </w:p>
    <w:p w14:paraId="247C7CF9" w14:textId="77804896" w:rsidR="00D351DB" w:rsidRDefault="00D351DB" w:rsidP="001F6B61">
      <w:pPr>
        <w:tabs>
          <w:tab w:val="left" w:pos="1440"/>
        </w:tabs>
        <w:autoSpaceDE w:val="0"/>
        <w:snapToGrid w:val="0"/>
        <w:spacing w:before="120" w:after="120" w:line="276" w:lineRule="auto"/>
        <w:rPr>
          <w:rFonts w:ascii="Times New Roman" w:hAnsi="Times New Roman" w:cs="Times New Roman"/>
          <w:b/>
          <w:sz w:val="24"/>
          <w:szCs w:val="24"/>
        </w:rPr>
      </w:pPr>
    </w:p>
    <w:p w14:paraId="0F6D97E8" w14:textId="7A696B08" w:rsidR="00173AB4" w:rsidRDefault="00173AB4" w:rsidP="001F6B61">
      <w:pPr>
        <w:tabs>
          <w:tab w:val="left" w:pos="1440"/>
        </w:tabs>
        <w:autoSpaceDE w:val="0"/>
        <w:snapToGrid w:val="0"/>
        <w:spacing w:before="120" w:after="120" w:line="276" w:lineRule="auto"/>
        <w:rPr>
          <w:rFonts w:ascii="Times New Roman" w:hAnsi="Times New Roman" w:cs="Times New Roman"/>
          <w:b/>
          <w:sz w:val="24"/>
          <w:szCs w:val="24"/>
        </w:rPr>
      </w:pPr>
    </w:p>
    <w:p w14:paraId="393C043F" w14:textId="77777777" w:rsidR="00173AB4" w:rsidRDefault="00173AB4" w:rsidP="001F6B61">
      <w:pPr>
        <w:tabs>
          <w:tab w:val="left" w:pos="1440"/>
        </w:tabs>
        <w:autoSpaceDE w:val="0"/>
        <w:snapToGrid w:val="0"/>
        <w:spacing w:before="120" w:after="120" w:line="276" w:lineRule="auto"/>
        <w:rPr>
          <w:rFonts w:ascii="Times New Roman" w:hAnsi="Times New Roman" w:cs="Times New Roman"/>
          <w:b/>
          <w:sz w:val="24"/>
          <w:szCs w:val="24"/>
        </w:rPr>
      </w:pPr>
    </w:p>
    <w:p w14:paraId="5A432BDE" w14:textId="77777777" w:rsidR="00173AB4" w:rsidRDefault="00173AB4" w:rsidP="00173AB4">
      <w:pPr>
        <w:spacing w:after="0"/>
        <w:ind w:left="-346" w:right="567"/>
        <w:jc w:val="center"/>
        <w:rPr>
          <w:rFonts w:ascii="Times New Roman" w:hAnsi="Times New Roman"/>
          <w:b/>
          <w:bCs/>
          <w:sz w:val="23"/>
          <w:szCs w:val="23"/>
        </w:rPr>
      </w:pPr>
      <w:r>
        <w:rPr>
          <w:rFonts w:ascii="Times New Roman" w:hAnsi="Times New Roman"/>
          <w:b/>
          <w:bCs/>
          <w:sz w:val="23"/>
          <w:szCs w:val="23"/>
        </w:rPr>
        <w:t xml:space="preserve">           ESMERALDA SANCHES CASALTA</w:t>
      </w:r>
      <w:r>
        <w:rPr>
          <w:rFonts w:ascii="Times New Roman" w:hAnsi="Times New Roman"/>
          <w:b/>
          <w:bCs/>
          <w:sz w:val="23"/>
          <w:szCs w:val="23"/>
        </w:rPr>
        <w:br/>
        <w:t>Pregoeira</w:t>
      </w:r>
      <w:r>
        <w:rPr>
          <w:rFonts w:ascii="Times New Roman" w:hAnsi="Times New Roman"/>
          <w:b/>
          <w:bCs/>
          <w:sz w:val="23"/>
          <w:szCs w:val="23"/>
        </w:rPr>
        <w:br/>
        <w:t>Mat.: 11108</w:t>
      </w:r>
    </w:p>
    <w:p w14:paraId="3AD4CB13" w14:textId="107F5D10"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0121FB65" w14:textId="0FB5F73C"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52DA6C59" w14:textId="207B767A"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3B7CE3E9" w14:textId="41404753"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59FD0149" w14:textId="5A2727F5"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2B34C510" w14:textId="2278AF3C"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0AE76206" w14:textId="69A82FC2"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743D0C6D" w14:textId="6512A177"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16C9336A" w14:textId="3FC6338A"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31B3FA4B" w14:textId="6095DBD2"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701EF98D" w14:textId="6F58967F" w:rsidR="00CE2A67" w:rsidRDefault="00CE2A67" w:rsidP="001F6B61">
      <w:pPr>
        <w:tabs>
          <w:tab w:val="left" w:pos="1440"/>
        </w:tabs>
        <w:autoSpaceDE w:val="0"/>
        <w:snapToGrid w:val="0"/>
        <w:spacing w:before="120" w:after="120" w:line="276" w:lineRule="auto"/>
        <w:rPr>
          <w:rFonts w:ascii="Times New Roman" w:hAnsi="Times New Roman" w:cs="Times New Roman"/>
          <w:b/>
          <w:sz w:val="24"/>
          <w:szCs w:val="24"/>
        </w:rPr>
      </w:pPr>
    </w:p>
    <w:p w14:paraId="67C7F3E5" w14:textId="6129A0BA"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 xml:space="preserve">ANEXO I </w:t>
      </w:r>
    </w:p>
    <w:p w14:paraId="352F8965" w14:textId="77777777" w:rsidR="00DB4CCA" w:rsidRPr="001F6B61" w:rsidRDefault="00DB4CCA" w:rsidP="001F6B61">
      <w:pPr>
        <w:rPr>
          <w:rStyle w:val="Forte"/>
          <w:rFonts w:ascii="Times New Roman" w:hAnsi="Times New Roman" w:cs="Times New Roman"/>
          <w:b w:val="0"/>
          <w:bCs w:val="0"/>
          <w:sz w:val="24"/>
          <w:szCs w:val="24"/>
        </w:rPr>
      </w:pPr>
    </w:p>
    <w:p w14:paraId="7BB6C74C" w14:textId="77777777" w:rsidR="00DB4CCA" w:rsidRPr="001F6B61" w:rsidRDefault="00DB4CCA" w:rsidP="001F6B61">
      <w:pPr>
        <w:jc w:val="center"/>
        <w:rPr>
          <w:rFonts w:ascii="Times New Roman" w:hAnsi="Times New Roman" w:cs="Times New Roman"/>
          <w:b/>
          <w:sz w:val="24"/>
          <w:szCs w:val="24"/>
        </w:rPr>
      </w:pPr>
      <w:r w:rsidRPr="001F6B61">
        <w:rPr>
          <w:rFonts w:ascii="Times New Roman" w:hAnsi="Times New Roman" w:cs="Times New Roman"/>
          <w:b/>
          <w:sz w:val="24"/>
          <w:szCs w:val="24"/>
        </w:rPr>
        <w:t xml:space="preserve">TERMO DE </w:t>
      </w:r>
      <w:r w:rsidRPr="001F6B61">
        <w:rPr>
          <w:rFonts w:ascii="Times New Roman" w:hAnsi="Times New Roman" w:cs="Times New Roman"/>
          <w:b/>
          <w:spacing w:val="-2"/>
          <w:sz w:val="24"/>
          <w:szCs w:val="24"/>
        </w:rPr>
        <w:t>REFERÊNCIA</w:t>
      </w:r>
    </w:p>
    <w:p w14:paraId="1CD9C250" w14:textId="77777777" w:rsidR="00DB4CCA" w:rsidRPr="001F6B61" w:rsidRDefault="00DB4CCA" w:rsidP="001F6B61">
      <w:pPr>
        <w:pStyle w:val="Corpodetexto0"/>
        <w:spacing w:before="55"/>
        <w:rPr>
          <w:rFonts w:ascii="Times New Roman" w:hAnsi="Times New Roman"/>
          <w:sz w:val="24"/>
          <w:szCs w:val="24"/>
        </w:rPr>
      </w:pPr>
    </w:p>
    <w:p w14:paraId="690042BD" w14:textId="77777777" w:rsidR="00DB4CCA" w:rsidRPr="001F6B61" w:rsidRDefault="00DB4CCA" w:rsidP="00461D0E">
      <w:pPr>
        <w:pStyle w:val="Ttulo1"/>
        <w:numPr>
          <w:ilvl w:val="0"/>
          <w:numId w:val="38"/>
        </w:numPr>
        <w:tabs>
          <w:tab w:val="left" w:pos="501"/>
        </w:tabs>
        <w:ind w:left="0" w:hanging="358"/>
        <w:rPr>
          <w:rFonts w:ascii="Times New Roman" w:hAnsi="Times New Roman"/>
          <w:sz w:val="24"/>
          <w:szCs w:val="24"/>
        </w:rPr>
      </w:pPr>
      <w:r w:rsidRPr="001F6B61">
        <w:rPr>
          <w:rFonts w:ascii="Times New Roman" w:hAnsi="Times New Roman"/>
          <w:sz w:val="24"/>
          <w:szCs w:val="24"/>
        </w:rPr>
        <w:t>CONDIÇÕES</w:t>
      </w:r>
      <w:r w:rsidRPr="001F6B61">
        <w:rPr>
          <w:rFonts w:ascii="Times New Roman" w:hAnsi="Times New Roman"/>
          <w:spacing w:val="33"/>
          <w:sz w:val="24"/>
          <w:szCs w:val="24"/>
        </w:rPr>
        <w:t xml:space="preserve"> </w:t>
      </w:r>
      <w:r w:rsidRPr="001F6B61">
        <w:rPr>
          <w:rFonts w:ascii="Times New Roman" w:hAnsi="Times New Roman"/>
          <w:sz w:val="24"/>
          <w:szCs w:val="24"/>
        </w:rPr>
        <w:t>GERAIS</w:t>
      </w:r>
      <w:r w:rsidRPr="001F6B61">
        <w:rPr>
          <w:rFonts w:ascii="Times New Roman" w:hAnsi="Times New Roman"/>
          <w:spacing w:val="31"/>
          <w:sz w:val="24"/>
          <w:szCs w:val="24"/>
        </w:rPr>
        <w:t xml:space="preserve"> </w:t>
      </w:r>
      <w:r w:rsidRPr="001F6B61">
        <w:rPr>
          <w:rFonts w:ascii="Times New Roman" w:hAnsi="Times New Roman"/>
          <w:sz w:val="24"/>
          <w:szCs w:val="24"/>
        </w:rPr>
        <w:t>DA</w:t>
      </w:r>
      <w:r w:rsidRPr="001F6B61">
        <w:rPr>
          <w:rFonts w:ascii="Times New Roman" w:hAnsi="Times New Roman"/>
          <w:spacing w:val="14"/>
          <w:sz w:val="24"/>
          <w:szCs w:val="24"/>
        </w:rPr>
        <w:t xml:space="preserve"> </w:t>
      </w:r>
      <w:r w:rsidRPr="001F6B61">
        <w:rPr>
          <w:rFonts w:ascii="Times New Roman" w:hAnsi="Times New Roman"/>
          <w:spacing w:val="-2"/>
          <w:sz w:val="24"/>
          <w:szCs w:val="24"/>
        </w:rPr>
        <w:t>CONTRATAÇÃO</w:t>
      </w:r>
    </w:p>
    <w:p w14:paraId="4A0D3808" w14:textId="77777777" w:rsidR="00DB4CCA" w:rsidRPr="001F6B61" w:rsidRDefault="00DB4CCA" w:rsidP="001F6B61">
      <w:pPr>
        <w:pStyle w:val="Ttulo1"/>
        <w:tabs>
          <w:tab w:val="left" w:pos="501"/>
        </w:tabs>
        <w:rPr>
          <w:rFonts w:ascii="Times New Roman" w:hAnsi="Times New Roman"/>
          <w:sz w:val="24"/>
          <w:szCs w:val="24"/>
        </w:rPr>
      </w:pPr>
    </w:p>
    <w:p w14:paraId="782B6FE8" w14:textId="77777777" w:rsidR="00DB4CCA" w:rsidRPr="001F6B61" w:rsidRDefault="00DB4CCA" w:rsidP="00461D0E">
      <w:pPr>
        <w:pStyle w:val="PargrafodaLista"/>
        <w:widowControl w:val="0"/>
        <w:numPr>
          <w:ilvl w:val="1"/>
          <w:numId w:val="38"/>
        </w:numPr>
        <w:tabs>
          <w:tab w:val="left" w:pos="851"/>
          <w:tab w:val="left" w:pos="1629"/>
          <w:tab w:val="left" w:pos="2982"/>
          <w:tab w:val="left" w:pos="3909"/>
          <w:tab w:val="left" w:pos="5766"/>
          <w:tab w:val="left" w:pos="6174"/>
          <w:tab w:val="left" w:pos="8301"/>
          <w:tab w:val="left" w:pos="9429"/>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b/>
          <w:sz w:val="24"/>
          <w:szCs w:val="24"/>
        </w:rPr>
        <w:t>REGISTRO</w:t>
      </w:r>
      <w:r w:rsidRPr="001F6B61">
        <w:rPr>
          <w:rFonts w:ascii="Times New Roman" w:hAnsi="Times New Roman" w:cs="Times New Roman"/>
          <w:b/>
          <w:spacing w:val="40"/>
          <w:sz w:val="24"/>
          <w:szCs w:val="24"/>
        </w:rPr>
        <w:t xml:space="preserve"> </w:t>
      </w:r>
      <w:r w:rsidRPr="001F6B61">
        <w:rPr>
          <w:rFonts w:ascii="Times New Roman" w:hAnsi="Times New Roman" w:cs="Times New Roman"/>
          <w:b/>
          <w:sz w:val="24"/>
          <w:szCs w:val="24"/>
        </w:rPr>
        <w:t>DE</w:t>
      </w:r>
      <w:r w:rsidRPr="001F6B61">
        <w:rPr>
          <w:rFonts w:ascii="Times New Roman" w:hAnsi="Times New Roman" w:cs="Times New Roman"/>
          <w:b/>
          <w:spacing w:val="40"/>
          <w:sz w:val="24"/>
          <w:szCs w:val="24"/>
        </w:rPr>
        <w:t xml:space="preserve"> </w:t>
      </w:r>
      <w:r w:rsidRPr="001F6B61">
        <w:rPr>
          <w:rFonts w:ascii="Times New Roman" w:hAnsi="Times New Roman" w:cs="Times New Roman"/>
          <w:b/>
          <w:sz w:val="24"/>
          <w:szCs w:val="24"/>
        </w:rPr>
        <w:t>PREÇOS</w:t>
      </w:r>
      <w:r w:rsidRPr="001F6B61">
        <w:rPr>
          <w:rFonts w:ascii="Times New Roman" w:hAnsi="Times New Roman" w:cs="Times New Roman"/>
          <w:b/>
          <w:spacing w:val="40"/>
          <w:sz w:val="24"/>
          <w:szCs w:val="24"/>
        </w:rPr>
        <w:t xml:space="preserve"> </w:t>
      </w:r>
      <w:r w:rsidRPr="001F6B61">
        <w:rPr>
          <w:rFonts w:ascii="Times New Roman" w:hAnsi="Times New Roman" w:cs="Times New Roman"/>
          <w:b/>
          <w:sz w:val="24"/>
          <w:szCs w:val="24"/>
        </w:rPr>
        <w:t>PARA</w:t>
      </w:r>
      <w:r w:rsidRPr="001F6B61">
        <w:rPr>
          <w:rFonts w:ascii="Times New Roman" w:hAnsi="Times New Roman" w:cs="Times New Roman"/>
          <w:b/>
          <w:spacing w:val="40"/>
          <w:sz w:val="24"/>
          <w:szCs w:val="24"/>
        </w:rPr>
        <w:t xml:space="preserve"> </w:t>
      </w:r>
      <w:bookmarkStart w:id="42" w:name="_Hlk226634909"/>
      <w:r w:rsidRPr="001F6B61">
        <w:rPr>
          <w:rFonts w:ascii="Times New Roman" w:hAnsi="Times New Roman" w:cs="Times New Roman"/>
          <w:sz w:val="24"/>
          <w:szCs w:val="24"/>
        </w:rPr>
        <w:t>aquisição de revista informativa para atender a demanda da Secretaria de Comunicação Social do município de São João de Meriti - RJ</w:t>
      </w:r>
      <w:bookmarkEnd w:id="42"/>
      <w:r w:rsidRPr="001F6B61">
        <w:rPr>
          <w:rFonts w:ascii="Times New Roman" w:hAnsi="Times New Roman" w:cs="Times New Roman"/>
          <w:b/>
          <w:sz w:val="24"/>
          <w:szCs w:val="24"/>
        </w:rPr>
        <w:t xml:space="preserve"> </w:t>
      </w:r>
      <w:r w:rsidRPr="001F6B61">
        <w:rPr>
          <w:rFonts w:ascii="Times New Roman" w:hAnsi="Times New Roman" w:cs="Times New Roman"/>
          <w:sz w:val="24"/>
          <w:szCs w:val="24"/>
        </w:rPr>
        <w:t>nos termos da tabela abaixo, conforme condições e exigências estabelecidas neste instrumento.</w:t>
      </w:r>
    </w:p>
    <w:p w14:paraId="357111CA"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Município de São João de Meriti busca fortalecer sua identidade institucional por meio da padronização e qualidade dos materiais gráficos, capazes de promover a divulgação de ações 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atividades municipais, atender às necessidades dos órgãos que trabalham com a comunicação além de promover ações educacionais voltadas para a população e visando o interesse público.</w:t>
      </w:r>
    </w:p>
    <w:p w14:paraId="4DC44B9F"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Este objeto será realizado através de licitação na modalidade PREGÃO, com REGISTRO DE PREÇOS, na forma ELETRÔNICA, do tipo MENOR PREÇO POR LOTE.</w:t>
      </w:r>
    </w:p>
    <w:p w14:paraId="7E95F969" w14:textId="77777777" w:rsidR="00DB4CCA" w:rsidRPr="001F6B61" w:rsidRDefault="00DB4CCA" w:rsidP="001F6B61">
      <w:pPr>
        <w:pStyle w:val="Corpodetexto0"/>
        <w:spacing w:before="53"/>
        <w:rPr>
          <w:rFonts w:ascii="Times New Roman" w:hAnsi="Times New Roman"/>
          <w:sz w:val="24"/>
          <w:szCs w:val="24"/>
        </w:rPr>
      </w:pPr>
    </w:p>
    <w:p w14:paraId="5A8E2B80" w14:textId="77777777" w:rsidR="00DB4CCA" w:rsidRPr="001F6B61" w:rsidRDefault="00DB4CCA" w:rsidP="00461D0E">
      <w:pPr>
        <w:pStyle w:val="Ttulo1"/>
        <w:numPr>
          <w:ilvl w:val="0"/>
          <w:numId w:val="38"/>
        </w:numPr>
        <w:tabs>
          <w:tab w:val="left" w:pos="501"/>
        </w:tabs>
        <w:ind w:left="0" w:hanging="358"/>
        <w:rPr>
          <w:rFonts w:ascii="Times New Roman" w:hAnsi="Times New Roman"/>
          <w:sz w:val="24"/>
          <w:szCs w:val="24"/>
        </w:rPr>
      </w:pPr>
      <w:r w:rsidRPr="001F6B61">
        <w:rPr>
          <w:rFonts w:ascii="Times New Roman" w:hAnsi="Times New Roman"/>
          <w:sz w:val="24"/>
          <w:szCs w:val="24"/>
        </w:rPr>
        <w:t>ESPECIFICAÇÕES</w:t>
      </w:r>
      <w:r w:rsidRPr="001F6B61">
        <w:rPr>
          <w:rFonts w:ascii="Times New Roman" w:hAnsi="Times New Roman"/>
          <w:spacing w:val="-5"/>
          <w:sz w:val="24"/>
          <w:szCs w:val="24"/>
        </w:rPr>
        <w:t xml:space="preserve"> </w:t>
      </w:r>
      <w:r w:rsidRPr="001F6B61">
        <w:rPr>
          <w:rFonts w:ascii="Times New Roman" w:hAnsi="Times New Roman"/>
          <w:sz w:val="24"/>
          <w:szCs w:val="24"/>
        </w:rPr>
        <w:t>E</w:t>
      </w:r>
      <w:r w:rsidRPr="001F6B61">
        <w:rPr>
          <w:rFonts w:ascii="Times New Roman" w:hAnsi="Times New Roman"/>
          <w:spacing w:val="-5"/>
          <w:sz w:val="24"/>
          <w:szCs w:val="24"/>
        </w:rPr>
        <w:t xml:space="preserve"> </w:t>
      </w:r>
      <w:r w:rsidRPr="001F6B61">
        <w:rPr>
          <w:rFonts w:ascii="Times New Roman" w:hAnsi="Times New Roman"/>
          <w:spacing w:val="-2"/>
          <w:sz w:val="24"/>
          <w:szCs w:val="24"/>
        </w:rPr>
        <w:t>QUANTITATIVOS</w:t>
      </w:r>
    </w:p>
    <w:p w14:paraId="5EDD9D26" w14:textId="77777777" w:rsidR="00DB4CCA" w:rsidRPr="001F6B61" w:rsidRDefault="00DB4CCA" w:rsidP="001F6B61">
      <w:pPr>
        <w:pStyle w:val="Corpodetexto0"/>
        <w:spacing w:before="43" w:after="1"/>
        <w:rPr>
          <w:rFonts w:ascii="Times New Roman" w:hAnsi="Times New Roman"/>
          <w:b/>
          <w:sz w:val="24"/>
          <w:szCs w:val="24"/>
        </w:rPr>
      </w:pPr>
    </w:p>
    <w:p w14:paraId="76E2B469" w14:textId="77777777" w:rsidR="00DB4CCA" w:rsidRPr="001F6B61" w:rsidRDefault="00DB4CCA" w:rsidP="001F6B61">
      <w:pPr>
        <w:pStyle w:val="TableParagraph"/>
        <w:rPr>
          <w:sz w:val="24"/>
          <w:szCs w:val="24"/>
        </w:rPr>
      </w:pPr>
    </w:p>
    <w:tbl>
      <w:tblPr>
        <w:tblW w:w="9771" w:type="dxa"/>
        <w:tblCellMar>
          <w:left w:w="70" w:type="dxa"/>
          <w:right w:w="70" w:type="dxa"/>
        </w:tblCellMar>
        <w:tblLook w:val="04A0" w:firstRow="1" w:lastRow="0" w:firstColumn="1" w:lastColumn="0" w:noHBand="0" w:noVBand="1"/>
      </w:tblPr>
      <w:tblGrid>
        <w:gridCol w:w="6354"/>
        <w:gridCol w:w="1007"/>
        <w:gridCol w:w="851"/>
        <w:gridCol w:w="1559"/>
      </w:tblGrid>
      <w:tr w:rsidR="00DB4CCA" w:rsidRPr="001F6B61" w14:paraId="1DAC9863" w14:textId="77777777" w:rsidTr="00DA50F2">
        <w:trPr>
          <w:trHeight w:val="288"/>
        </w:trPr>
        <w:tc>
          <w:tcPr>
            <w:tcW w:w="6369"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723018C7"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DESCRIÇÃO</w:t>
            </w:r>
          </w:p>
        </w:tc>
        <w:tc>
          <w:tcPr>
            <w:tcW w:w="992" w:type="dxa"/>
            <w:tcBorders>
              <w:top w:val="single" w:sz="8" w:space="0" w:color="000000"/>
              <w:left w:val="nil"/>
              <w:bottom w:val="single" w:sz="8" w:space="0" w:color="000000"/>
              <w:right w:val="single" w:sz="8" w:space="0" w:color="000000"/>
            </w:tcBorders>
            <w:shd w:val="clear" w:color="000000" w:fill="92D050"/>
            <w:vAlign w:val="center"/>
            <w:hideMark/>
          </w:tcPr>
          <w:p w14:paraId="3A337537"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QUANT</w:t>
            </w:r>
          </w:p>
        </w:tc>
        <w:tc>
          <w:tcPr>
            <w:tcW w:w="851" w:type="dxa"/>
            <w:tcBorders>
              <w:top w:val="single" w:sz="8" w:space="0" w:color="000000"/>
              <w:left w:val="nil"/>
              <w:bottom w:val="single" w:sz="8" w:space="0" w:color="000000"/>
              <w:right w:val="single" w:sz="8" w:space="0" w:color="000000"/>
            </w:tcBorders>
            <w:shd w:val="clear" w:color="000000" w:fill="92D050"/>
            <w:vAlign w:val="center"/>
            <w:hideMark/>
          </w:tcPr>
          <w:p w14:paraId="6324A09C"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UNIT</w:t>
            </w:r>
          </w:p>
        </w:tc>
        <w:tc>
          <w:tcPr>
            <w:tcW w:w="1559" w:type="dxa"/>
            <w:tcBorders>
              <w:top w:val="single" w:sz="8" w:space="0" w:color="000000"/>
              <w:left w:val="nil"/>
              <w:bottom w:val="single" w:sz="8" w:space="0" w:color="000000"/>
              <w:right w:val="single" w:sz="8" w:space="0" w:color="000000"/>
            </w:tcBorders>
            <w:shd w:val="clear" w:color="000000" w:fill="92D050"/>
            <w:vAlign w:val="center"/>
            <w:hideMark/>
          </w:tcPr>
          <w:p w14:paraId="0F327484"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TOTAL</w:t>
            </w:r>
          </w:p>
        </w:tc>
      </w:tr>
      <w:tr w:rsidR="00DB4CCA" w:rsidRPr="001F6B61" w14:paraId="523100C8" w14:textId="77777777" w:rsidTr="00DA50F2">
        <w:trPr>
          <w:trHeight w:val="1073"/>
        </w:trPr>
        <w:tc>
          <w:tcPr>
            <w:tcW w:w="6369" w:type="dxa"/>
            <w:tcBorders>
              <w:top w:val="nil"/>
              <w:left w:val="single" w:sz="8" w:space="0" w:color="000000"/>
              <w:bottom w:val="single" w:sz="8" w:space="0" w:color="000000"/>
              <w:right w:val="single" w:sz="8" w:space="0" w:color="000000"/>
            </w:tcBorders>
            <w:vAlign w:val="center"/>
            <w:hideMark/>
          </w:tcPr>
          <w:p w14:paraId="015EDCCB"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Revista 21x29,7 – 4 páginas – couchê 150g/m2. Formato fechado 210x297 mm, formato aberto 420x297 mm. Especificações: Capa e miolo totalizando 4 páginas em couchê 150 g/m2, 4x4 cores. Acabamento: Corte reto (capa e miolo), grampo canoa. Tiragem anual de 240.000 unidades</w:t>
            </w:r>
          </w:p>
        </w:tc>
        <w:tc>
          <w:tcPr>
            <w:tcW w:w="992" w:type="dxa"/>
            <w:tcBorders>
              <w:top w:val="nil"/>
              <w:left w:val="nil"/>
              <w:bottom w:val="single" w:sz="8" w:space="0" w:color="000000"/>
              <w:right w:val="single" w:sz="8" w:space="0" w:color="000000"/>
            </w:tcBorders>
            <w:vAlign w:val="center"/>
            <w:hideMark/>
          </w:tcPr>
          <w:p w14:paraId="2F490E85"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240.000</w:t>
            </w:r>
          </w:p>
        </w:tc>
        <w:tc>
          <w:tcPr>
            <w:tcW w:w="851" w:type="dxa"/>
            <w:tcBorders>
              <w:top w:val="nil"/>
              <w:left w:val="nil"/>
              <w:bottom w:val="single" w:sz="8" w:space="0" w:color="000000"/>
              <w:right w:val="single" w:sz="8" w:space="0" w:color="000000"/>
            </w:tcBorders>
            <w:vAlign w:val="center"/>
            <w:hideMark/>
          </w:tcPr>
          <w:p w14:paraId="20BED5B1" w14:textId="3728BBAB"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1,</w:t>
            </w:r>
            <w:r w:rsidR="00E94604">
              <w:rPr>
                <w:rFonts w:ascii="Times New Roman" w:hAnsi="Times New Roman" w:cs="Times New Roman"/>
                <w:color w:val="000000"/>
                <w:sz w:val="24"/>
                <w:szCs w:val="24"/>
              </w:rPr>
              <w:t>36</w:t>
            </w:r>
            <w:r w:rsidRPr="001F6B61">
              <w:rPr>
                <w:rFonts w:ascii="Times New Roman" w:hAnsi="Times New Roman" w:cs="Times New Roman"/>
                <w:color w:val="000000"/>
                <w:sz w:val="24"/>
                <w:szCs w:val="24"/>
              </w:rPr>
              <w:t xml:space="preserve"> </w:t>
            </w:r>
          </w:p>
        </w:tc>
        <w:tc>
          <w:tcPr>
            <w:tcW w:w="1559" w:type="dxa"/>
            <w:tcBorders>
              <w:top w:val="nil"/>
              <w:left w:val="nil"/>
              <w:bottom w:val="single" w:sz="8" w:space="0" w:color="000000"/>
              <w:right w:val="single" w:sz="8" w:space="0" w:color="000000"/>
            </w:tcBorders>
            <w:noWrap/>
            <w:vAlign w:val="bottom"/>
            <w:hideMark/>
          </w:tcPr>
          <w:p w14:paraId="5418B051" w14:textId="66FCA36B"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R$          </w:t>
            </w:r>
            <w:r w:rsidR="00E94604">
              <w:rPr>
                <w:rFonts w:ascii="Times New Roman" w:hAnsi="Times New Roman" w:cs="Times New Roman"/>
                <w:color w:val="000000"/>
                <w:sz w:val="24"/>
                <w:szCs w:val="24"/>
              </w:rPr>
              <w:t>326.</w:t>
            </w:r>
            <w:r w:rsidR="00A432EF">
              <w:rPr>
                <w:rFonts w:ascii="Times New Roman" w:hAnsi="Times New Roman" w:cs="Times New Roman"/>
                <w:color w:val="000000"/>
                <w:sz w:val="24"/>
                <w:szCs w:val="24"/>
              </w:rPr>
              <w:t>4</w:t>
            </w:r>
            <w:r w:rsidR="00E94604">
              <w:rPr>
                <w:rFonts w:ascii="Times New Roman" w:hAnsi="Times New Roman" w:cs="Times New Roman"/>
                <w:color w:val="000000"/>
                <w:sz w:val="24"/>
                <w:szCs w:val="24"/>
              </w:rPr>
              <w:t>00,00</w:t>
            </w:r>
          </w:p>
        </w:tc>
      </w:tr>
      <w:tr w:rsidR="00DB4CCA" w:rsidRPr="001F6B61" w14:paraId="13DC3667" w14:textId="77777777" w:rsidTr="00DA50F2">
        <w:trPr>
          <w:trHeight w:val="1073"/>
        </w:trPr>
        <w:tc>
          <w:tcPr>
            <w:tcW w:w="6369" w:type="dxa"/>
            <w:tcBorders>
              <w:top w:val="nil"/>
              <w:left w:val="single" w:sz="8" w:space="0" w:color="000000"/>
              <w:bottom w:val="nil"/>
              <w:right w:val="single" w:sz="8" w:space="0" w:color="000000"/>
            </w:tcBorders>
            <w:vAlign w:val="center"/>
            <w:hideMark/>
          </w:tcPr>
          <w:p w14:paraId="3CF7E9A6"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Revista 21x29,7 – 8 páginas – couchê 150g/m2. Formato fechado 210x297 mm, formato aberto 420x297 mm. Especificações: Capa e miolo totalizando 8 páginas em couchê 150 g/m2, 4x4 cores. Acabamento: Corte reto (capa e miolo), grampo canoa. Tiragem anual de 240.000 unidades</w:t>
            </w:r>
          </w:p>
        </w:tc>
        <w:tc>
          <w:tcPr>
            <w:tcW w:w="992" w:type="dxa"/>
            <w:tcBorders>
              <w:top w:val="nil"/>
              <w:left w:val="nil"/>
              <w:bottom w:val="nil"/>
              <w:right w:val="single" w:sz="8" w:space="0" w:color="000000"/>
            </w:tcBorders>
            <w:vAlign w:val="center"/>
            <w:hideMark/>
          </w:tcPr>
          <w:p w14:paraId="0DCB5BDA"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240.000</w:t>
            </w:r>
          </w:p>
        </w:tc>
        <w:tc>
          <w:tcPr>
            <w:tcW w:w="851" w:type="dxa"/>
            <w:tcBorders>
              <w:top w:val="nil"/>
              <w:left w:val="nil"/>
              <w:bottom w:val="nil"/>
              <w:right w:val="single" w:sz="8" w:space="0" w:color="000000"/>
            </w:tcBorders>
            <w:vAlign w:val="center"/>
            <w:hideMark/>
          </w:tcPr>
          <w:p w14:paraId="4D8F65CE" w14:textId="150F9F0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1,</w:t>
            </w:r>
            <w:r w:rsidR="00E94604">
              <w:rPr>
                <w:rFonts w:ascii="Times New Roman" w:hAnsi="Times New Roman" w:cs="Times New Roman"/>
                <w:color w:val="000000"/>
                <w:sz w:val="24"/>
                <w:szCs w:val="24"/>
              </w:rPr>
              <w:t>82</w:t>
            </w:r>
            <w:r w:rsidRPr="001F6B61">
              <w:rPr>
                <w:rFonts w:ascii="Times New Roman" w:hAnsi="Times New Roman" w:cs="Times New Roman"/>
                <w:color w:val="000000"/>
                <w:sz w:val="24"/>
                <w:szCs w:val="24"/>
              </w:rPr>
              <w:t xml:space="preserve"> </w:t>
            </w:r>
          </w:p>
        </w:tc>
        <w:tc>
          <w:tcPr>
            <w:tcW w:w="1559" w:type="dxa"/>
            <w:tcBorders>
              <w:top w:val="nil"/>
              <w:left w:val="nil"/>
              <w:bottom w:val="nil"/>
              <w:right w:val="single" w:sz="8" w:space="0" w:color="000000"/>
            </w:tcBorders>
            <w:noWrap/>
            <w:vAlign w:val="bottom"/>
            <w:hideMark/>
          </w:tcPr>
          <w:p w14:paraId="11415EBD" w14:textId="72E5FEE9"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R$          </w:t>
            </w:r>
            <w:r w:rsidR="00E94604">
              <w:rPr>
                <w:rFonts w:ascii="Times New Roman" w:hAnsi="Times New Roman" w:cs="Times New Roman"/>
                <w:color w:val="000000"/>
                <w:sz w:val="24"/>
                <w:szCs w:val="24"/>
              </w:rPr>
              <w:t>436.800,00</w:t>
            </w:r>
          </w:p>
        </w:tc>
      </w:tr>
      <w:tr w:rsidR="00DB4CCA" w:rsidRPr="001F6B61" w14:paraId="04A55C12" w14:textId="77777777" w:rsidTr="00DA50F2">
        <w:trPr>
          <w:trHeight w:val="288"/>
        </w:trPr>
        <w:tc>
          <w:tcPr>
            <w:tcW w:w="7361" w:type="dxa"/>
            <w:gridSpan w:val="2"/>
            <w:tcBorders>
              <w:top w:val="single" w:sz="8" w:space="0" w:color="auto"/>
              <w:left w:val="single" w:sz="8" w:space="0" w:color="auto"/>
              <w:bottom w:val="single" w:sz="8" w:space="0" w:color="auto"/>
              <w:right w:val="single" w:sz="8" w:space="0" w:color="000000"/>
            </w:tcBorders>
            <w:noWrap/>
            <w:vAlign w:val="bottom"/>
            <w:hideMark/>
          </w:tcPr>
          <w:p w14:paraId="021FDAAC"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w:t>
            </w:r>
          </w:p>
        </w:tc>
        <w:tc>
          <w:tcPr>
            <w:tcW w:w="2410" w:type="dxa"/>
            <w:gridSpan w:val="2"/>
            <w:tcBorders>
              <w:top w:val="single" w:sz="8" w:space="0" w:color="auto"/>
              <w:left w:val="nil"/>
              <w:bottom w:val="single" w:sz="8" w:space="0" w:color="auto"/>
              <w:right w:val="single" w:sz="8" w:space="0" w:color="000000"/>
            </w:tcBorders>
            <w:noWrap/>
            <w:vAlign w:val="bottom"/>
            <w:hideMark/>
          </w:tcPr>
          <w:p w14:paraId="7E6308FF" w14:textId="6A57DC2F" w:rsidR="00DB4CCA"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 xml:space="preserve">R$                                        </w:t>
            </w:r>
            <w:r w:rsidR="00E94604">
              <w:rPr>
                <w:rFonts w:ascii="Times New Roman" w:hAnsi="Times New Roman" w:cs="Times New Roman"/>
                <w:b/>
                <w:bCs/>
                <w:color w:val="000000"/>
                <w:sz w:val="24"/>
                <w:szCs w:val="24"/>
              </w:rPr>
              <w:t>763.200,00</w:t>
            </w:r>
          </w:p>
          <w:p w14:paraId="1B14B661" w14:textId="429C39D2" w:rsidR="00A432EF" w:rsidRPr="001F6B61" w:rsidRDefault="00A432EF" w:rsidP="001F6B61">
            <w:pPr>
              <w:jc w:val="center"/>
              <w:rPr>
                <w:rFonts w:ascii="Times New Roman" w:hAnsi="Times New Roman" w:cs="Times New Roman"/>
                <w:color w:val="000000"/>
                <w:sz w:val="24"/>
                <w:szCs w:val="24"/>
              </w:rPr>
            </w:pPr>
          </w:p>
        </w:tc>
      </w:tr>
    </w:tbl>
    <w:p w14:paraId="56C9C4D4" w14:textId="77777777" w:rsidR="00DB4CCA" w:rsidRPr="001F6B61" w:rsidRDefault="00DB4CCA" w:rsidP="001F6B61">
      <w:pPr>
        <w:pStyle w:val="Corpodetexto0"/>
        <w:spacing w:before="50"/>
        <w:rPr>
          <w:rFonts w:ascii="Times New Roman" w:hAnsi="Times New Roman"/>
          <w:b/>
          <w:sz w:val="24"/>
          <w:szCs w:val="24"/>
        </w:rPr>
      </w:pPr>
    </w:p>
    <w:p w14:paraId="1590CBE4" w14:textId="77777777" w:rsidR="00DB4CCA" w:rsidRPr="001F6B61" w:rsidRDefault="00DB4CCA" w:rsidP="00461D0E">
      <w:pPr>
        <w:pStyle w:val="PargrafodaLista"/>
        <w:widowControl w:val="0"/>
        <w:numPr>
          <w:ilvl w:val="2"/>
          <w:numId w:val="37"/>
        </w:numPr>
        <w:tabs>
          <w:tab w:val="left" w:pos="846"/>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Havendo divergências entre as especificações deste Termo de Referência e as do sistema, prevalecerão as deste Termo de Referência.</w:t>
      </w:r>
    </w:p>
    <w:p w14:paraId="6EEA9941" w14:textId="77777777" w:rsidR="00DB4CCA" w:rsidRPr="001F6B61" w:rsidRDefault="00DB4CCA" w:rsidP="00461D0E">
      <w:pPr>
        <w:pStyle w:val="PargrafodaLista"/>
        <w:widowControl w:val="0"/>
        <w:numPr>
          <w:ilvl w:val="3"/>
          <w:numId w:val="37"/>
        </w:numPr>
        <w:tabs>
          <w:tab w:val="left" w:pos="1132"/>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As</w:t>
      </w:r>
      <w:r w:rsidRPr="001F6B61">
        <w:rPr>
          <w:rFonts w:ascii="Times New Roman" w:hAnsi="Times New Roman" w:cs="Times New Roman"/>
          <w:spacing w:val="34"/>
          <w:sz w:val="24"/>
          <w:szCs w:val="24"/>
        </w:rPr>
        <w:t xml:space="preserve"> </w:t>
      </w:r>
      <w:r w:rsidRPr="001F6B61">
        <w:rPr>
          <w:rFonts w:ascii="Times New Roman" w:hAnsi="Times New Roman" w:cs="Times New Roman"/>
          <w:sz w:val="24"/>
          <w:szCs w:val="24"/>
        </w:rPr>
        <w:t>artes</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modelos</w:t>
      </w:r>
      <w:r w:rsidRPr="001F6B61">
        <w:rPr>
          <w:rFonts w:ascii="Times New Roman" w:hAnsi="Times New Roman" w:cs="Times New Roman"/>
          <w:spacing w:val="34"/>
          <w:sz w:val="24"/>
          <w:szCs w:val="24"/>
        </w:rPr>
        <w:t xml:space="preserve"> </w:t>
      </w:r>
      <w:r w:rsidRPr="001F6B61">
        <w:rPr>
          <w:rFonts w:ascii="Times New Roman" w:hAnsi="Times New Roman" w:cs="Times New Roman"/>
          <w:sz w:val="24"/>
          <w:szCs w:val="24"/>
        </w:rPr>
        <w:t>para</w:t>
      </w:r>
      <w:r w:rsidRPr="001F6B61">
        <w:rPr>
          <w:rFonts w:ascii="Times New Roman" w:hAnsi="Times New Roman" w:cs="Times New Roman"/>
          <w:spacing w:val="33"/>
          <w:sz w:val="24"/>
          <w:szCs w:val="24"/>
        </w:rPr>
        <w:t xml:space="preserve"> </w:t>
      </w:r>
      <w:r w:rsidRPr="001F6B61">
        <w:rPr>
          <w:rFonts w:ascii="Times New Roman" w:hAnsi="Times New Roman" w:cs="Times New Roman"/>
          <w:sz w:val="24"/>
          <w:szCs w:val="24"/>
        </w:rPr>
        <w:t>personalização</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dos</w:t>
      </w:r>
      <w:r w:rsidRPr="001F6B61">
        <w:rPr>
          <w:rFonts w:ascii="Times New Roman" w:hAnsi="Times New Roman" w:cs="Times New Roman"/>
          <w:spacing w:val="32"/>
          <w:sz w:val="24"/>
          <w:szCs w:val="24"/>
        </w:rPr>
        <w:t xml:space="preserve"> </w:t>
      </w:r>
      <w:r w:rsidRPr="001F6B61">
        <w:rPr>
          <w:rFonts w:ascii="Times New Roman" w:hAnsi="Times New Roman" w:cs="Times New Roman"/>
          <w:sz w:val="24"/>
          <w:szCs w:val="24"/>
        </w:rPr>
        <w:t>materiais</w:t>
      </w:r>
      <w:r w:rsidRPr="001F6B61">
        <w:rPr>
          <w:rFonts w:ascii="Times New Roman" w:hAnsi="Times New Roman" w:cs="Times New Roman"/>
          <w:spacing w:val="34"/>
          <w:sz w:val="24"/>
          <w:szCs w:val="24"/>
        </w:rPr>
        <w:t xml:space="preserve"> </w:t>
      </w:r>
      <w:r w:rsidRPr="001F6B61">
        <w:rPr>
          <w:rFonts w:ascii="Times New Roman" w:hAnsi="Times New Roman" w:cs="Times New Roman"/>
          <w:sz w:val="24"/>
          <w:szCs w:val="24"/>
        </w:rPr>
        <w:t>serão</w:t>
      </w:r>
      <w:r w:rsidRPr="001F6B61">
        <w:rPr>
          <w:rFonts w:ascii="Times New Roman" w:hAnsi="Times New Roman" w:cs="Times New Roman"/>
          <w:spacing w:val="33"/>
          <w:sz w:val="24"/>
          <w:szCs w:val="24"/>
        </w:rPr>
        <w:t xml:space="preserve"> </w:t>
      </w:r>
      <w:r w:rsidRPr="001F6B61">
        <w:rPr>
          <w:rFonts w:ascii="Times New Roman" w:hAnsi="Times New Roman" w:cs="Times New Roman"/>
          <w:sz w:val="24"/>
          <w:szCs w:val="24"/>
        </w:rPr>
        <w:t>fornecidos</w:t>
      </w:r>
      <w:r w:rsidRPr="001F6B61">
        <w:rPr>
          <w:rFonts w:ascii="Times New Roman" w:hAnsi="Times New Roman" w:cs="Times New Roman"/>
          <w:spacing w:val="34"/>
          <w:sz w:val="24"/>
          <w:szCs w:val="24"/>
        </w:rPr>
        <w:t xml:space="preserve"> </w:t>
      </w:r>
      <w:r w:rsidRPr="001F6B61">
        <w:rPr>
          <w:rFonts w:ascii="Times New Roman" w:hAnsi="Times New Roman" w:cs="Times New Roman"/>
          <w:sz w:val="24"/>
          <w:szCs w:val="24"/>
        </w:rPr>
        <w:t>pela CONTRATANTE, no momento da solicitação de fornecimento.</w:t>
      </w:r>
    </w:p>
    <w:p w14:paraId="390651FE" w14:textId="77777777" w:rsidR="00DB4CCA" w:rsidRPr="001F6B61" w:rsidRDefault="00DB4CCA" w:rsidP="00461D0E">
      <w:pPr>
        <w:pStyle w:val="PargrafodaLista"/>
        <w:widowControl w:val="0"/>
        <w:numPr>
          <w:ilvl w:val="2"/>
          <w:numId w:val="37"/>
        </w:numPr>
        <w:tabs>
          <w:tab w:val="left" w:pos="914"/>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objeto</w:t>
      </w:r>
      <w:r w:rsidRPr="001F6B61">
        <w:rPr>
          <w:rFonts w:ascii="Times New Roman" w:hAnsi="Times New Roman" w:cs="Times New Roman"/>
          <w:spacing w:val="75"/>
          <w:sz w:val="24"/>
          <w:szCs w:val="24"/>
        </w:rPr>
        <w:t xml:space="preserve"> </w:t>
      </w:r>
      <w:r w:rsidRPr="001F6B61">
        <w:rPr>
          <w:rFonts w:ascii="Times New Roman" w:hAnsi="Times New Roman" w:cs="Times New Roman"/>
          <w:sz w:val="24"/>
          <w:szCs w:val="24"/>
        </w:rPr>
        <w:t>desta</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73"/>
          <w:sz w:val="24"/>
          <w:szCs w:val="24"/>
        </w:rPr>
        <w:t xml:space="preserve"> </w:t>
      </w:r>
      <w:r w:rsidRPr="001F6B61">
        <w:rPr>
          <w:rFonts w:ascii="Times New Roman" w:hAnsi="Times New Roman" w:cs="Times New Roman"/>
          <w:sz w:val="24"/>
          <w:szCs w:val="24"/>
        </w:rPr>
        <w:t>não</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se</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enquadra</w:t>
      </w:r>
      <w:r w:rsidRPr="001F6B61">
        <w:rPr>
          <w:rFonts w:ascii="Times New Roman" w:hAnsi="Times New Roman" w:cs="Times New Roman"/>
          <w:spacing w:val="75"/>
          <w:sz w:val="24"/>
          <w:szCs w:val="24"/>
        </w:rPr>
        <w:t xml:space="preserve"> </w:t>
      </w:r>
      <w:r w:rsidRPr="001F6B61">
        <w:rPr>
          <w:rFonts w:ascii="Times New Roman" w:hAnsi="Times New Roman" w:cs="Times New Roman"/>
          <w:sz w:val="24"/>
          <w:szCs w:val="24"/>
        </w:rPr>
        <w:t>como</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sendo</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75"/>
          <w:sz w:val="24"/>
          <w:szCs w:val="24"/>
        </w:rPr>
        <w:t xml:space="preserve"> </w:t>
      </w:r>
      <w:r w:rsidRPr="001F6B61">
        <w:rPr>
          <w:rFonts w:ascii="Times New Roman" w:hAnsi="Times New Roman" w:cs="Times New Roman"/>
          <w:sz w:val="24"/>
          <w:szCs w:val="24"/>
        </w:rPr>
        <w:t>bem</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77"/>
          <w:sz w:val="24"/>
          <w:szCs w:val="24"/>
        </w:rPr>
        <w:t xml:space="preserve"> </w:t>
      </w:r>
      <w:r w:rsidRPr="001F6B61">
        <w:rPr>
          <w:rFonts w:ascii="Times New Roman" w:hAnsi="Times New Roman" w:cs="Times New Roman"/>
          <w:sz w:val="24"/>
          <w:szCs w:val="24"/>
        </w:rPr>
        <w:t>luxo, conforme ART. 2 do Decreto 10818/2021.</w:t>
      </w:r>
    </w:p>
    <w:p w14:paraId="42844F05" w14:textId="77777777" w:rsidR="00DB4CCA" w:rsidRPr="001F6B61" w:rsidRDefault="00DB4CCA" w:rsidP="00461D0E">
      <w:pPr>
        <w:pStyle w:val="PargrafodaLista"/>
        <w:widowControl w:val="0"/>
        <w:numPr>
          <w:ilvl w:val="2"/>
          <w:numId w:val="37"/>
        </w:numPr>
        <w:tabs>
          <w:tab w:val="left" w:pos="914"/>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materiais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objeto</w:t>
      </w:r>
      <w:r w:rsidRPr="001F6B61">
        <w:rPr>
          <w:rFonts w:ascii="Times New Roman" w:hAnsi="Times New Roman" w:cs="Times New Roman"/>
          <w:spacing w:val="76"/>
          <w:sz w:val="24"/>
          <w:szCs w:val="24"/>
        </w:rPr>
        <w:t xml:space="preserve"> </w:t>
      </w:r>
      <w:r w:rsidRPr="001F6B61">
        <w:rPr>
          <w:rFonts w:ascii="Times New Roman" w:hAnsi="Times New Roman" w:cs="Times New Roman"/>
          <w:sz w:val="24"/>
          <w:szCs w:val="24"/>
        </w:rPr>
        <w:t>desta</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são</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caracterizados</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como</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comuns</w:t>
      </w:r>
      <w:r w:rsidRPr="001F6B61">
        <w:rPr>
          <w:rFonts w:ascii="Times New Roman" w:hAnsi="Times New Roman" w:cs="Times New Roman"/>
          <w:spacing w:val="78"/>
          <w:sz w:val="24"/>
          <w:szCs w:val="24"/>
        </w:rPr>
        <w:t xml:space="preserve"> </w:t>
      </w:r>
      <w:r w:rsidRPr="001F6B61">
        <w:rPr>
          <w:rFonts w:ascii="Times New Roman" w:hAnsi="Times New Roman" w:cs="Times New Roman"/>
          <w:sz w:val="24"/>
          <w:szCs w:val="24"/>
        </w:rPr>
        <w:t>nos termos do ART. 2 do Decreto 10818/2021.</w:t>
      </w:r>
    </w:p>
    <w:p w14:paraId="68D8532C" w14:textId="77777777" w:rsidR="00DB4CCA" w:rsidRPr="001F6B61" w:rsidRDefault="00DB4CCA" w:rsidP="00461D0E">
      <w:pPr>
        <w:pStyle w:val="PargrafodaLista"/>
        <w:widowControl w:val="0"/>
        <w:numPr>
          <w:ilvl w:val="2"/>
          <w:numId w:val="37"/>
        </w:numPr>
        <w:tabs>
          <w:tab w:val="left" w:pos="846"/>
        </w:tabs>
        <w:autoSpaceDE w:val="0"/>
        <w:autoSpaceDN w:val="0"/>
        <w:spacing w:after="0" w:line="285"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Na</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presente</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não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terá</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indicação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marcas</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modelos</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como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referência, por tratar-se de material de confecção própria da contratada.</w:t>
      </w:r>
    </w:p>
    <w:p w14:paraId="296BACF5" w14:textId="77777777" w:rsidR="00DB4CCA" w:rsidRPr="001F6B61" w:rsidRDefault="00DB4CCA" w:rsidP="00461D0E">
      <w:pPr>
        <w:pStyle w:val="Ttulo1"/>
        <w:numPr>
          <w:ilvl w:val="1"/>
          <w:numId w:val="39"/>
        </w:numPr>
        <w:tabs>
          <w:tab w:val="left" w:pos="851"/>
        </w:tabs>
        <w:ind w:left="0" w:hanging="708"/>
        <w:rPr>
          <w:rFonts w:ascii="Times New Roman" w:hAnsi="Times New Roman"/>
          <w:sz w:val="24"/>
          <w:szCs w:val="24"/>
        </w:rPr>
      </w:pPr>
      <w:r w:rsidRPr="001F6B61">
        <w:rPr>
          <w:rFonts w:ascii="Times New Roman" w:hAnsi="Times New Roman"/>
          <w:sz w:val="24"/>
          <w:szCs w:val="24"/>
        </w:rPr>
        <w:t>DO</w:t>
      </w:r>
      <w:r w:rsidRPr="001F6B61">
        <w:rPr>
          <w:rFonts w:ascii="Times New Roman" w:hAnsi="Times New Roman"/>
          <w:spacing w:val="-2"/>
          <w:sz w:val="24"/>
          <w:szCs w:val="24"/>
        </w:rPr>
        <w:t xml:space="preserve"> </w:t>
      </w:r>
      <w:r w:rsidRPr="001F6B61">
        <w:rPr>
          <w:rFonts w:ascii="Times New Roman" w:hAnsi="Times New Roman"/>
          <w:sz w:val="24"/>
          <w:szCs w:val="24"/>
        </w:rPr>
        <w:t>PARCELAMENTO</w:t>
      </w:r>
      <w:r w:rsidRPr="001F6B61">
        <w:rPr>
          <w:rFonts w:ascii="Times New Roman" w:hAnsi="Times New Roman"/>
          <w:spacing w:val="-5"/>
          <w:sz w:val="24"/>
          <w:szCs w:val="24"/>
        </w:rPr>
        <w:t xml:space="preserve"> </w:t>
      </w:r>
      <w:r w:rsidRPr="001F6B61">
        <w:rPr>
          <w:rFonts w:ascii="Times New Roman" w:hAnsi="Times New Roman"/>
          <w:sz w:val="24"/>
          <w:szCs w:val="24"/>
        </w:rPr>
        <w:t>DO</w:t>
      </w:r>
      <w:r w:rsidRPr="001F6B61">
        <w:rPr>
          <w:rFonts w:ascii="Times New Roman" w:hAnsi="Times New Roman"/>
          <w:spacing w:val="-1"/>
          <w:sz w:val="24"/>
          <w:szCs w:val="24"/>
        </w:rPr>
        <w:t xml:space="preserve"> </w:t>
      </w:r>
      <w:r w:rsidRPr="001F6B61">
        <w:rPr>
          <w:rFonts w:ascii="Times New Roman" w:hAnsi="Times New Roman"/>
          <w:spacing w:val="-2"/>
          <w:sz w:val="24"/>
          <w:szCs w:val="24"/>
        </w:rPr>
        <w:t>OBJETO</w:t>
      </w:r>
    </w:p>
    <w:p w14:paraId="22D70966" w14:textId="77777777" w:rsidR="00DB4CCA" w:rsidRPr="001F6B61" w:rsidRDefault="00DB4CCA" w:rsidP="00461D0E">
      <w:pPr>
        <w:pStyle w:val="PargrafodaLista"/>
        <w:widowControl w:val="0"/>
        <w:numPr>
          <w:ilvl w:val="2"/>
          <w:numId w:val="39"/>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A licitação está dividida em 2 (dois) itens em lotes distintos. </w:t>
      </w:r>
    </w:p>
    <w:p w14:paraId="2E905217" w14:textId="77777777" w:rsidR="00DB4CCA" w:rsidRPr="001F6B61" w:rsidRDefault="00DB4CCA" w:rsidP="00461D0E">
      <w:pPr>
        <w:pStyle w:val="PargrafodaLista"/>
        <w:widowControl w:val="0"/>
        <w:numPr>
          <w:ilvl w:val="2"/>
          <w:numId w:val="39"/>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lastRenderedPageBreak/>
        <w:t xml:space="preserve">Busca-se, com essa divisão </w:t>
      </w:r>
    </w:p>
    <w:p w14:paraId="71AA137F" w14:textId="77777777" w:rsidR="00DB4CCA" w:rsidRPr="001F6B61" w:rsidRDefault="00DB4CCA" w:rsidP="00461D0E">
      <w:pPr>
        <w:pStyle w:val="PargrafodaLista"/>
        <w:widowControl w:val="0"/>
        <w:numPr>
          <w:ilvl w:val="2"/>
          <w:numId w:val="39"/>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redução de problemas advindos na fase de contratação (entregas frustradas, instauração de processos sancionadores).</w:t>
      </w:r>
    </w:p>
    <w:p w14:paraId="24BAD27E" w14:textId="67E0017F" w:rsidR="00DB4CCA" w:rsidRDefault="00DB4CCA" w:rsidP="00461D0E">
      <w:pPr>
        <w:pStyle w:val="PargrafodaLista"/>
        <w:widowControl w:val="0"/>
        <w:numPr>
          <w:ilvl w:val="2"/>
          <w:numId w:val="39"/>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b) aquisição mais vantajosa pelo menor preço. </w:t>
      </w:r>
    </w:p>
    <w:p w14:paraId="17A66531" w14:textId="19958FE7" w:rsidR="001911B3" w:rsidRDefault="001911B3" w:rsidP="00461D0E">
      <w:pPr>
        <w:pStyle w:val="PargrafodaLista"/>
        <w:widowControl w:val="0"/>
        <w:numPr>
          <w:ilvl w:val="2"/>
          <w:numId w:val="39"/>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Pedidos mínimos </w:t>
      </w:r>
    </w:p>
    <w:p w14:paraId="19BE4645" w14:textId="1C2A5461" w:rsidR="001911B3" w:rsidRDefault="001911B3" w:rsidP="001911B3">
      <w:pPr>
        <w:pStyle w:val="PargrafodaLista"/>
        <w:widowControl w:val="0"/>
        <w:tabs>
          <w:tab w:val="left" w:pos="846"/>
        </w:tabs>
        <w:autoSpaceDE w:val="0"/>
        <w:autoSpaceDN w:val="0"/>
        <w:spacing w:before="55" w:after="0" w:line="288"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2.3 pedidos mínimo.</w:t>
      </w:r>
    </w:p>
    <w:p w14:paraId="1EF3BC5F" w14:textId="52D70EA9" w:rsidR="001911B3" w:rsidRPr="001911B3" w:rsidRDefault="001911B3" w:rsidP="001911B3">
      <w:pPr>
        <w:pStyle w:val="PargrafodaLista"/>
        <w:widowControl w:val="0"/>
        <w:tabs>
          <w:tab w:val="left" w:pos="846"/>
        </w:tabs>
        <w:autoSpaceDE w:val="0"/>
        <w:autoSpaceDN w:val="0"/>
        <w:spacing w:before="55" w:after="0" w:line="288" w:lineRule="auto"/>
        <w:ind w:left="0"/>
        <w:contextualSpacing w:val="0"/>
        <w:jc w:val="both"/>
        <w:rPr>
          <w:rFonts w:ascii="Times New Roman" w:hAnsi="Times New Roman" w:cs="Times New Roman"/>
          <w:sz w:val="24"/>
          <w:szCs w:val="24"/>
        </w:rPr>
      </w:pPr>
      <w:r w:rsidRPr="001911B3">
        <w:rPr>
          <w:rFonts w:ascii="Times New Roman" w:hAnsi="Times New Roman" w:cs="Times New Roman"/>
          <w:sz w:val="24"/>
          <w:szCs w:val="24"/>
        </w:rPr>
        <w:t>Item 1 (Revista 4 páginas): Quantidade Mínima por pedido: 24.000 unidades. Quantidade Máxima (Estimativa Anual): 240.000 unidades. Item 2 (Revista 8 páginas): Quantidade Mínima por pedido: 24.000 unidades. o Quantidade Máxima (Estimativa Anual): 240.000 unidades</w:t>
      </w:r>
      <w:r w:rsidR="003847B8">
        <w:rPr>
          <w:rFonts w:ascii="Times New Roman" w:hAnsi="Times New Roman" w:cs="Times New Roman"/>
          <w:sz w:val="24"/>
          <w:szCs w:val="24"/>
        </w:rPr>
        <w:t xml:space="preserve">, conforme Oficio nº 020/2026/SMCS, contido em </w:t>
      </w:r>
      <w:proofErr w:type="spellStart"/>
      <w:r w:rsidR="003847B8">
        <w:rPr>
          <w:rFonts w:ascii="Times New Roman" w:hAnsi="Times New Roman" w:cs="Times New Roman"/>
          <w:sz w:val="24"/>
          <w:szCs w:val="24"/>
        </w:rPr>
        <w:t>fls</w:t>
      </w:r>
      <w:proofErr w:type="spellEnd"/>
      <w:r w:rsidR="003847B8">
        <w:rPr>
          <w:rFonts w:ascii="Times New Roman" w:hAnsi="Times New Roman" w:cs="Times New Roman"/>
          <w:sz w:val="24"/>
          <w:szCs w:val="24"/>
        </w:rPr>
        <w:t>, 426 do presente processo.</w:t>
      </w:r>
    </w:p>
    <w:p w14:paraId="4730DC42" w14:textId="77777777" w:rsidR="001911B3" w:rsidRPr="001F6B61" w:rsidRDefault="001911B3" w:rsidP="001911B3">
      <w:pPr>
        <w:pStyle w:val="PargrafodaLista"/>
        <w:widowControl w:val="0"/>
        <w:tabs>
          <w:tab w:val="left" w:pos="846"/>
        </w:tabs>
        <w:autoSpaceDE w:val="0"/>
        <w:autoSpaceDN w:val="0"/>
        <w:spacing w:before="55" w:after="0" w:line="288" w:lineRule="auto"/>
        <w:ind w:left="0"/>
        <w:contextualSpacing w:val="0"/>
        <w:jc w:val="both"/>
        <w:rPr>
          <w:rFonts w:ascii="Times New Roman" w:hAnsi="Times New Roman" w:cs="Times New Roman"/>
          <w:sz w:val="24"/>
          <w:szCs w:val="24"/>
        </w:rPr>
      </w:pPr>
    </w:p>
    <w:p w14:paraId="1C573305" w14:textId="77777777" w:rsidR="00DB4CCA" w:rsidRPr="001F6B61" w:rsidRDefault="00DB4CCA" w:rsidP="00461D0E">
      <w:pPr>
        <w:pStyle w:val="Ttulo1"/>
        <w:numPr>
          <w:ilvl w:val="0"/>
          <w:numId w:val="38"/>
        </w:numPr>
        <w:tabs>
          <w:tab w:val="left" w:pos="851"/>
        </w:tabs>
        <w:ind w:left="0" w:hanging="708"/>
        <w:rPr>
          <w:rFonts w:ascii="Times New Roman" w:hAnsi="Times New Roman"/>
          <w:sz w:val="24"/>
          <w:szCs w:val="24"/>
        </w:rPr>
      </w:pPr>
      <w:r w:rsidRPr="001F6B61">
        <w:rPr>
          <w:rFonts w:ascii="Times New Roman" w:hAnsi="Times New Roman"/>
          <w:sz w:val="24"/>
          <w:szCs w:val="24"/>
        </w:rPr>
        <w:t>DO</w:t>
      </w:r>
      <w:r w:rsidRPr="001F6B61">
        <w:rPr>
          <w:rFonts w:ascii="Times New Roman" w:hAnsi="Times New Roman"/>
          <w:spacing w:val="-2"/>
          <w:sz w:val="24"/>
          <w:szCs w:val="24"/>
        </w:rPr>
        <w:t xml:space="preserve"> </w:t>
      </w:r>
      <w:r w:rsidRPr="001F6B61">
        <w:rPr>
          <w:rFonts w:ascii="Times New Roman" w:hAnsi="Times New Roman"/>
          <w:sz w:val="24"/>
          <w:szCs w:val="24"/>
        </w:rPr>
        <w:t>PRAZO</w:t>
      </w:r>
      <w:r w:rsidRPr="001F6B61">
        <w:rPr>
          <w:rFonts w:ascii="Times New Roman" w:hAnsi="Times New Roman"/>
          <w:spacing w:val="-1"/>
          <w:sz w:val="24"/>
          <w:szCs w:val="24"/>
        </w:rPr>
        <w:t xml:space="preserve"> </w:t>
      </w:r>
      <w:r w:rsidRPr="001F6B61">
        <w:rPr>
          <w:rFonts w:ascii="Times New Roman" w:hAnsi="Times New Roman"/>
          <w:sz w:val="24"/>
          <w:szCs w:val="24"/>
        </w:rPr>
        <w:t>DE</w:t>
      </w:r>
      <w:r w:rsidRPr="001F6B61">
        <w:rPr>
          <w:rFonts w:ascii="Times New Roman" w:hAnsi="Times New Roman"/>
          <w:spacing w:val="-2"/>
          <w:sz w:val="24"/>
          <w:szCs w:val="24"/>
        </w:rPr>
        <w:t xml:space="preserve"> </w:t>
      </w:r>
      <w:r w:rsidRPr="001F6B61">
        <w:rPr>
          <w:rFonts w:ascii="Times New Roman" w:hAnsi="Times New Roman"/>
          <w:sz w:val="24"/>
          <w:szCs w:val="24"/>
        </w:rPr>
        <w:t>VIGÊNCIA</w:t>
      </w:r>
      <w:r w:rsidRPr="001F6B61">
        <w:rPr>
          <w:rFonts w:ascii="Times New Roman" w:hAnsi="Times New Roman"/>
          <w:spacing w:val="-7"/>
          <w:sz w:val="24"/>
          <w:szCs w:val="24"/>
        </w:rPr>
        <w:t xml:space="preserve"> </w:t>
      </w:r>
      <w:r w:rsidRPr="001F6B61">
        <w:rPr>
          <w:rFonts w:ascii="Times New Roman" w:hAnsi="Times New Roman"/>
          <w:sz w:val="24"/>
          <w:szCs w:val="24"/>
        </w:rPr>
        <w:t>E</w:t>
      </w:r>
      <w:r w:rsidRPr="001F6B61">
        <w:rPr>
          <w:rFonts w:ascii="Times New Roman" w:hAnsi="Times New Roman"/>
          <w:spacing w:val="-1"/>
          <w:sz w:val="24"/>
          <w:szCs w:val="24"/>
        </w:rPr>
        <w:t xml:space="preserve"> </w:t>
      </w:r>
      <w:r w:rsidRPr="001F6B61">
        <w:rPr>
          <w:rFonts w:ascii="Times New Roman" w:hAnsi="Times New Roman"/>
          <w:spacing w:val="-2"/>
          <w:sz w:val="24"/>
          <w:szCs w:val="24"/>
        </w:rPr>
        <w:t>PRORROGAÇÃO</w:t>
      </w:r>
    </w:p>
    <w:p w14:paraId="584D1604" w14:textId="77777777" w:rsidR="00DB4CCA" w:rsidRDefault="00DB4CCA" w:rsidP="00461D0E">
      <w:pPr>
        <w:pStyle w:val="PargrafodaLista"/>
        <w:widowControl w:val="0"/>
        <w:numPr>
          <w:ilvl w:val="1"/>
          <w:numId w:val="38"/>
        </w:numPr>
        <w:tabs>
          <w:tab w:val="left" w:pos="915"/>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prazo de vigência da ata de registro de preços será de 1 (um) ano, contado a partir da data da sua publicação no Diário Oficial do Município e poderá ser prorrogado, por igual período, desde que por acordo entre as partes e comprovado o preço vantajoso, na forma do artigo 84 da Lei n° 14.133, de 2021.</w:t>
      </w:r>
    </w:p>
    <w:p w14:paraId="64AE0C11" w14:textId="6159454A" w:rsidR="00D351DB" w:rsidRPr="001F6B61" w:rsidRDefault="00D351DB" w:rsidP="00D351DB">
      <w:pPr>
        <w:pStyle w:val="PargrafodaLista"/>
        <w:widowControl w:val="0"/>
        <w:tabs>
          <w:tab w:val="left" w:pos="915"/>
        </w:tabs>
        <w:autoSpaceDE w:val="0"/>
        <w:autoSpaceDN w:val="0"/>
        <w:spacing w:before="55" w:after="0" w:line="288" w:lineRule="auto"/>
        <w:ind w:left="0"/>
        <w:contextualSpacing w:val="0"/>
        <w:jc w:val="both"/>
        <w:rPr>
          <w:rFonts w:ascii="Times New Roman" w:hAnsi="Times New Roman" w:cs="Times New Roman"/>
          <w:sz w:val="24"/>
          <w:szCs w:val="24"/>
        </w:rPr>
      </w:pPr>
    </w:p>
    <w:p w14:paraId="15C87C4F" w14:textId="77777777" w:rsidR="00DB4CCA" w:rsidRPr="001F6B61" w:rsidRDefault="00DB4CCA" w:rsidP="00461D0E">
      <w:pPr>
        <w:pStyle w:val="Ttulo1"/>
        <w:numPr>
          <w:ilvl w:val="0"/>
          <w:numId w:val="38"/>
        </w:numPr>
        <w:tabs>
          <w:tab w:val="left" w:pos="851"/>
        </w:tabs>
        <w:spacing w:before="1"/>
        <w:ind w:left="0" w:hanging="708"/>
        <w:rPr>
          <w:rFonts w:ascii="Times New Roman" w:hAnsi="Times New Roman"/>
          <w:sz w:val="24"/>
          <w:szCs w:val="24"/>
        </w:rPr>
      </w:pPr>
      <w:r w:rsidRPr="001F6B61">
        <w:rPr>
          <w:rFonts w:ascii="Times New Roman" w:hAnsi="Times New Roman"/>
          <w:sz w:val="24"/>
          <w:szCs w:val="24"/>
        </w:rPr>
        <w:t>DA</w:t>
      </w:r>
      <w:r w:rsidRPr="001F6B61">
        <w:rPr>
          <w:rFonts w:ascii="Times New Roman" w:hAnsi="Times New Roman"/>
          <w:spacing w:val="-8"/>
          <w:sz w:val="24"/>
          <w:szCs w:val="24"/>
        </w:rPr>
        <w:t xml:space="preserve"> </w:t>
      </w:r>
      <w:r w:rsidRPr="001F6B61">
        <w:rPr>
          <w:rFonts w:ascii="Times New Roman" w:hAnsi="Times New Roman"/>
          <w:sz w:val="24"/>
          <w:szCs w:val="24"/>
        </w:rPr>
        <w:t>DESCRIÇÃO DA</w:t>
      </w:r>
      <w:r w:rsidRPr="001F6B61">
        <w:rPr>
          <w:rFonts w:ascii="Times New Roman" w:hAnsi="Times New Roman"/>
          <w:spacing w:val="-3"/>
          <w:sz w:val="24"/>
          <w:szCs w:val="24"/>
        </w:rPr>
        <w:t xml:space="preserve"> </w:t>
      </w:r>
      <w:r w:rsidRPr="001F6B61">
        <w:rPr>
          <w:rFonts w:ascii="Times New Roman" w:hAnsi="Times New Roman"/>
          <w:sz w:val="24"/>
          <w:szCs w:val="24"/>
        </w:rPr>
        <w:t>NECESSIDADE</w:t>
      </w:r>
      <w:r w:rsidRPr="001F6B61">
        <w:rPr>
          <w:rFonts w:ascii="Times New Roman" w:hAnsi="Times New Roman"/>
          <w:spacing w:val="-3"/>
          <w:sz w:val="24"/>
          <w:szCs w:val="24"/>
        </w:rPr>
        <w:t xml:space="preserve"> </w:t>
      </w:r>
      <w:r w:rsidRPr="001F6B61">
        <w:rPr>
          <w:rFonts w:ascii="Times New Roman" w:hAnsi="Times New Roman"/>
          <w:sz w:val="24"/>
          <w:szCs w:val="24"/>
        </w:rPr>
        <w:t>DA</w:t>
      </w:r>
      <w:r w:rsidRPr="001F6B61">
        <w:rPr>
          <w:rFonts w:ascii="Times New Roman" w:hAnsi="Times New Roman"/>
          <w:spacing w:val="-5"/>
          <w:sz w:val="24"/>
          <w:szCs w:val="24"/>
        </w:rPr>
        <w:t xml:space="preserve"> </w:t>
      </w:r>
      <w:r w:rsidRPr="001F6B61">
        <w:rPr>
          <w:rFonts w:ascii="Times New Roman" w:hAnsi="Times New Roman"/>
          <w:spacing w:val="-2"/>
          <w:sz w:val="24"/>
          <w:szCs w:val="24"/>
        </w:rPr>
        <w:t>CONTRATAÇÃO</w:t>
      </w:r>
    </w:p>
    <w:p w14:paraId="4755A217"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Prefeitura Municipal de São João de Meriti visa adquirir revistas informativas padronizadas à sua identidade visual, de modo a assegurar uniformidade na comunicação institucional. A produção de materiais como revistas informativas, folders, boletins e demais peças impressas é essencial para apoiar campanhas, programas e ações oficiais, garantindo clareza, profissionalismo e credibilidade nas informações transmitidas. Esses materiais desempenham papel estratégico tanto na comunicação ao aproximar o público das políticas públicas, projetos, resultados e serviços oferecidos pela Administração. Além disso, a padronização fortalece a imagem institucional, contribui para a transparência das ações governamentais e melhora a eficácia das campanhas educativas e informativas.</w:t>
      </w:r>
    </w:p>
    <w:p w14:paraId="3B381975" w14:textId="77777777" w:rsidR="00DB4CCA" w:rsidRPr="001F6B61" w:rsidRDefault="00DB4CCA" w:rsidP="001F6B61">
      <w:pPr>
        <w:pStyle w:val="PargrafodaLista"/>
        <w:spacing w:before="55" w:line="288" w:lineRule="auto"/>
        <w:ind w:left="0" w:firstLine="425"/>
        <w:jc w:val="both"/>
        <w:rPr>
          <w:rFonts w:ascii="Times New Roman" w:hAnsi="Times New Roman" w:cs="Times New Roman"/>
          <w:sz w:val="24"/>
          <w:szCs w:val="24"/>
        </w:rPr>
      </w:pPr>
      <w:r w:rsidRPr="001F6B61">
        <w:rPr>
          <w:rFonts w:ascii="Times New Roman" w:hAnsi="Times New Roman" w:cs="Times New Roman"/>
          <w:sz w:val="24"/>
          <w:szCs w:val="24"/>
        </w:rPr>
        <w:t>Considerando a demanda contínua por produtos gráficos que atendam a diferentes finalidades, a contratação se mostra necessária para garantir a disponibilidade desses materiais, evitando falhas nas ações de comunicação e assegurando qualidade técnica e visual em todas as publicações produzidas.</w:t>
      </w:r>
    </w:p>
    <w:p w14:paraId="723573D2" w14:textId="77777777" w:rsidR="00DB4CCA" w:rsidRPr="001F6B61" w:rsidRDefault="00DB4CCA" w:rsidP="001F6B61">
      <w:pPr>
        <w:pStyle w:val="PargrafodaLista"/>
        <w:spacing w:before="55" w:line="288" w:lineRule="auto"/>
        <w:ind w:left="0" w:firstLine="425"/>
        <w:jc w:val="both"/>
        <w:rPr>
          <w:rFonts w:ascii="Times New Roman" w:hAnsi="Times New Roman" w:cs="Times New Roman"/>
          <w:sz w:val="24"/>
          <w:szCs w:val="24"/>
        </w:rPr>
      </w:pPr>
    </w:p>
    <w:p w14:paraId="07A922B9"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objeto da contratação está alinhado com as diretrizes de logística sustentável, além de outros instrumentos de planejamento da Administração, definidos em regulamento dessa Administração.</w:t>
      </w:r>
    </w:p>
    <w:p w14:paraId="7EA5C82E" w14:textId="77777777" w:rsidR="00DB4CCA" w:rsidRPr="001F6B61" w:rsidRDefault="00DB4CCA" w:rsidP="001F6B61">
      <w:pPr>
        <w:pStyle w:val="Corpodetexto0"/>
        <w:spacing w:before="55"/>
        <w:rPr>
          <w:rFonts w:ascii="Times New Roman" w:hAnsi="Times New Roman"/>
          <w:sz w:val="24"/>
          <w:szCs w:val="24"/>
        </w:rPr>
      </w:pPr>
    </w:p>
    <w:p w14:paraId="38FD76A9" w14:textId="77777777" w:rsidR="00DB4CCA" w:rsidRPr="001F6B61" w:rsidRDefault="00DB4CCA" w:rsidP="00461D0E">
      <w:pPr>
        <w:pStyle w:val="Ttulo1"/>
        <w:numPr>
          <w:ilvl w:val="0"/>
          <w:numId w:val="38"/>
        </w:numPr>
        <w:tabs>
          <w:tab w:val="left" w:pos="851"/>
        </w:tabs>
        <w:spacing w:line="288" w:lineRule="auto"/>
        <w:ind w:left="0" w:firstLine="0"/>
        <w:jc w:val="both"/>
        <w:rPr>
          <w:rFonts w:ascii="Times New Roman" w:hAnsi="Times New Roman"/>
          <w:sz w:val="24"/>
          <w:szCs w:val="24"/>
        </w:rPr>
      </w:pPr>
      <w:r w:rsidRPr="001F6B61">
        <w:rPr>
          <w:rFonts w:ascii="Times New Roman" w:hAnsi="Times New Roman"/>
          <w:sz w:val="24"/>
          <w:szCs w:val="24"/>
        </w:rPr>
        <w:t>DESCRIÇÃO DA SOLUÇÃO COMO UM TODO CONSIDERANDO O CICLO DE</w:t>
      </w:r>
      <w:r w:rsidRPr="001F6B61">
        <w:rPr>
          <w:rFonts w:ascii="Times New Roman" w:hAnsi="Times New Roman"/>
          <w:spacing w:val="40"/>
          <w:sz w:val="24"/>
          <w:szCs w:val="24"/>
        </w:rPr>
        <w:t xml:space="preserve"> </w:t>
      </w:r>
      <w:r w:rsidRPr="001F6B61">
        <w:rPr>
          <w:rFonts w:ascii="Times New Roman" w:hAnsi="Times New Roman"/>
          <w:sz w:val="24"/>
          <w:szCs w:val="24"/>
        </w:rPr>
        <w:t>VIDA DO OBJETO, ESPECIFICAÇÃO DO PRODUTO E ADOÇÃO DO SISTEMA REGISTRO DE PREÇOS.</w:t>
      </w:r>
    </w:p>
    <w:p w14:paraId="6EBE053D" w14:textId="77777777" w:rsidR="00DB4CCA" w:rsidRPr="001F6B61" w:rsidRDefault="00DB4CCA" w:rsidP="00461D0E">
      <w:pPr>
        <w:pStyle w:val="PargrafodaLista"/>
        <w:widowControl w:val="0"/>
        <w:numPr>
          <w:ilvl w:val="1"/>
          <w:numId w:val="38"/>
        </w:numPr>
        <w:tabs>
          <w:tab w:val="left" w:pos="847"/>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materiais gráficos, como revistas informativas, possuem demanda variável ao longo do ano e ciclo de vida curto, exigindo produção atualizada conforme campanhas, ações institucionais e necessidades de divulgação.</w:t>
      </w:r>
    </w:p>
    <w:p w14:paraId="0ADBD8D2" w14:textId="77777777" w:rsidR="00DB4CCA" w:rsidRPr="001F6B61" w:rsidRDefault="00DB4CCA" w:rsidP="001F6B61">
      <w:pPr>
        <w:pStyle w:val="PargrafodaLista"/>
        <w:tabs>
          <w:tab w:val="left" w:pos="567"/>
        </w:tabs>
        <w:spacing w:line="276" w:lineRule="auto"/>
        <w:ind w:left="0" w:firstLine="567"/>
        <w:jc w:val="both"/>
        <w:rPr>
          <w:rFonts w:ascii="Times New Roman" w:hAnsi="Times New Roman" w:cs="Times New Roman"/>
          <w:sz w:val="24"/>
          <w:szCs w:val="24"/>
        </w:rPr>
      </w:pPr>
      <w:r w:rsidRPr="001F6B61">
        <w:rPr>
          <w:rFonts w:ascii="Times New Roman" w:hAnsi="Times New Roman" w:cs="Times New Roman"/>
          <w:sz w:val="24"/>
          <w:szCs w:val="24"/>
        </w:rPr>
        <w:t>O SRP permite contratações sob demanda, garantindo a aquisição apenas das quantidades necessárias em cada momento, evitando desperdícios e reduzindo custos associados a armazenamento, envelhecimento do material e perda de utilidade devido à rápida desatualização do conteúdo. Ao mesmo tempo, o modelo promove competitividade, assegura preços mais vantajosos e oferece agilidade para atender demandas emergentes, sem a necessidade de sucessivas licitações.</w:t>
      </w:r>
    </w:p>
    <w:p w14:paraId="2F1993E2" w14:textId="77777777" w:rsidR="00DB4CCA" w:rsidRPr="001F6B61" w:rsidRDefault="00DB4CCA" w:rsidP="001F6B61">
      <w:pPr>
        <w:pStyle w:val="PargrafodaLista"/>
        <w:tabs>
          <w:tab w:val="left" w:pos="851"/>
        </w:tabs>
        <w:spacing w:line="276" w:lineRule="auto"/>
        <w:ind w:left="0" w:firstLine="425"/>
        <w:jc w:val="both"/>
        <w:rPr>
          <w:rFonts w:ascii="Times New Roman" w:hAnsi="Times New Roman" w:cs="Times New Roman"/>
          <w:sz w:val="24"/>
          <w:szCs w:val="24"/>
        </w:rPr>
      </w:pPr>
      <w:r w:rsidRPr="001F6B61">
        <w:rPr>
          <w:rFonts w:ascii="Times New Roman" w:hAnsi="Times New Roman" w:cs="Times New Roman"/>
          <w:sz w:val="24"/>
          <w:szCs w:val="24"/>
        </w:rPr>
        <w:t>Assim, o SRP se mostra adequado por alinhar economicidade, eficiência e gestão racional do ciclo de vida dos materiais gráficos, garantindo que as entregas ocorram no momento oportuno e com a atualidade exigida pelo objeto.</w:t>
      </w:r>
    </w:p>
    <w:p w14:paraId="034B034C" w14:textId="77777777" w:rsidR="00DB4CCA" w:rsidRPr="001F6B61" w:rsidRDefault="00DB4CCA" w:rsidP="00461D0E">
      <w:pPr>
        <w:pStyle w:val="Ttulo1"/>
        <w:numPr>
          <w:ilvl w:val="0"/>
          <w:numId w:val="38"/>
        </w:numPr>
        <w:tabs>
          <w:tab w:val="left" w:pos="710"/>
        </w:tabs>
        <w:spacing w:before="1"/>
        <w:ind w:left="0" w:hanging="567"/>
        <w:rPr>
          <w:rFonts w:ascii="Times New Roman" w:hAnsi="Times New Roman"/>
          <w:sz w:val="24"/>
          <w:szCs w:val="24"/>
        </w:rPr>
      </w:pPr>
      <w:r w:rsidRPr="001F6B61">
        <w:rPr>
          <w:rFonts w:ascii="Times New Roman" w:hAnsi="Times New Roman"/>
          <w:sz w:val="24"/>
          <w:szCs w:val="24"/>
        </w:rPr>
        <w:t>DA</w:t>
      </w:r>
      <w:r w:rsidRPr="001F6B61">
        <w:rPr>
          <w:rFonts w:ascii="Times New Roman" w:hAnsi="Times New Roman"/>
          <w:spacing w:val="-1"/>
          <w:sz w:val="24"/>
          <w:szCs w:val="24"/>
        </w:rPr>
        <w:t xml:space="preserve"> </w:t>
      </w:r>
      <w:r w:rsidRPr="001F6B61">
        <w:rPr>
          <w:rFonts w:ascii="Times New Roman" w:hAnsi="Times New Roman"/>
          <w:spacing w:val="-2"/>
          <w:sz w:val="24"/>
          <w:szCs w:val="24"/>
        </w:rPr>
        <w:t>AMOSTRA</w:t>
      </w:r>
    </w:p>
    <w:p w14:paraId="6FCA24F1" w14:textId="77777777" w:rsidR="00DB4CCA" w:rsidRPr="001F6B61" w:rsidRDefault="00DB4CCA" w:rsidP="001F6B61">
      <w:pPr>
        <w:pStyle w:val="PargrafodaLista"/>
        <w:tabs>
          <w:tab w:val="left" w:pos="707"/>
        </w:tabs>
        <w:spacing w:before="110" w:line="276" w:lineRule="auto"/>
        <w:ind w:left="0" w:firstLine="425"/>
        <w:jc w:val="both"/>
        <w:rPr>
          <w:rFonts w:ascii="Times New Roman" w:hAnsi="Times New Roman" w:cs="Times New Roman"/>
          <w:iCs/>
          <w:sz w:val="24"/>
          <w:szCs w:val="24"/>
        </w:rPr>
      </w:pPr>
      <w:r w:rsidRPr="001F6B61">
        <w:rPr>
          <w:rFonts w:ascii="Times New Roman" w:hAnsi="Times New Roman" w:cs="Times New Roman"/>
          <w:iCs/>
          <w:sz w:val="24"/>
          <w:szCs w:val="24"/>
        </w:rPr>
        <w:t>A apresentação de amostra será exigida para os itens contratados. A Secretaria de Comunicação Social enviará o arquivo por e-mail ao fornecedor vencedor, que terá 3 (três) dias úteis para confeccionar a amostra e entregá-la presencialmente na secretaria. Após a avaliação e aprovação da amostra, o fornecedor terá 10 (dez) dias corridos para fornecer o material final. Caso a amostra não seja aprovada, o fornecedor disporá de mais 3 (três) dias úteis para realizar os ajustes necessários e reapresentar a amostra para nova avaliação.</w:t>
      </w:r>
    </w:p>
    <w:p w14:paraId="38F82372" w14:textId="77777777" w:rsidR="00DB4CCA" w:rsidRPr="001F6B61" w:rsidRDefault="00DB4CCA" w:rsidP="001F6B61">
      <w:pPr>
        <w:pStyle w:val="PargrafodaLista"/>
        <w:tabs>
          <w:tab w:val="left" w:pos="707"/>
        </w:tabs>
        <w:spacing w:before="110" w:line="276" w:lineRule="auto"/>
        <w:ind w:left="0" w:firstLine="425"/>
        <w:jc w:val="both"/>
        <w:rPr>
          <w:rFonts w:ascii="Times New Roman" w:hAnsi="Times New Roman" w:cs="Times New Roman"/>
          <w:iCs/>
          <w:sz w:val="24"/>
          <w:szCs w:val="24"/>
        </w:rPr>
      </w:pPr>
      <w:r w:rsidRPr="001F6B61">
        <w:rPr>
          <w:rFonts w:ascii="Times New Roman" w:hAnsi="Times New Roman" w:cs="Times New Roman"/>
          <w:iCs/>
          <w:sz w:val="24"/>
          <w:szCs w:val="24"/>
        </w:rPr>
        <w:t>O cumprimento desses prazos é obrigatório para a execução da contratação, e caso não sejam cumpridos, poderão ser aplicadas as sanções previstas na Lei nº 14.133/2021.</w:t>
      </w:r>
    </w:p>
    <w:p w14:paraId="22749A91" w14:textId="77777777" w:rsidR="00DB4CCA" w:rsidRPr="001F6B61" w:rsidRDefault="00DB4CCA" w:rsidP="001F6B61">
      <w:pPr>
        <w:pStyle w:val="PargrafodaLista"/>
        <w:tabs>
          <w:tab w:val="left" w:pos="707"/>
        </w:tabs>
        <w:spacing w:before="110"/>
        <w:ind w:left="0"/>
        <w:rPr>
          <w:rFonts w:ascii="Times New Roman" w:hAnsi="Times New Roman" w:cs="Times New Roman"/>
          <w:sz w:val="24"/>
          <w:szCs w:val="24"/>
        </w:rPr>
      </w:pPr>
    </w:p>
    <w:p w14:paraId="6E5A7175" w14:textId="77777777" w:rsidR="00DB4CCA" w:rsidRPr="001F6B61" w:rsidRDefault="00DB4CCA" w:rsidP="00461D0E">
      <w:pPr>
        <w:pStyle w:val="Ttulo1"/>
        <w:numPr>
          <w:ilvl w:val="0"/>
          <w:numId w:val="38"/>
        </w:numPr>
        <w:tabs>
          <w:tab w:val="left" w:pos="851"/>
        </w:tabs>
        <w:ind w:left="0" w:hanging="708"/>
        <w:rPr>
          <w:rFonts w:ascii="Times New Roman" w:hAnsi="Times New Roman"/>
          <w:sz w:val="24"/>
          <w:szCs w:val="24"/>
        </w:rPr>
      </w:pPr>
      <w:r w:rsidRPr="001F6B61">
        <w:rPr>
          <w:rFonts w:ascii="Times New Roman" w:hAnsi="Times New Roman"/>
          <w:sz w:val="24"/>
          <w:szCs w:val="24"/>
        </w:rPr>
        <w:lastRenderedPageBreak/>
        <w:t>DA</w:t>
      </w:r>
      <w:r w:rsidRPr="001F6B61">
        <w:rPr>
          <w:rFonts w:ascii="Times New Roman" w:hAnsi="Times New Roman"/>
          <w:spacing w:val="-4"/>
          <w:sz w:val="24"/>
          <w:szCs w:val="24"/>
        </w:rPr>
        <w:t xml:space="preserve"> </w:t>
      </w:r>
      <w:r w:rsidRPr="001F6B61">
        <w:rPr>
          <w:rFonts w:ascii="Times New Roman" w:hAnsi="Times New Roman"/>
          <w:spacing w:val="-2"/>
          <w:sz w:val="24"/>
          <w:szCs w:val="24"/>
        </w:rPr>
        <w:t>HABILITAÇÃO</w:t>
      </w:r>
    </w:p>
    <w:p w14:paraId="1EBF8BF8" w14:textId="77777777" w:rsidR="00DB4CCA" w:rsidRPr="001F6B61" w:rsidRDefault="00DB4CCA" w:rsidP="00461D0E">
      <w:pPr>
        <w:pStyle w:val="PargrafodaLista"/>
        <w:widowControl w:val="0"/>
        <w:numPr>
          <w:ilvl w:val="1"/>
          <w:numId w:val="38"/>
        </w:numPr>
        <w:tabs>
          <w:tab w:val="left" w:pos="707"/>
        </w:tabs>
        <w:autoSpaceDE w:val="0"/>
        <w:autoSpaceDN w:val="0"/>
        <w:spacing w:before="220" w:after="0" w:line="240" w:lineRule="auto"/>
        <w:ind w:left="0" w:firstLine="142"/>
        <w:contextualSpacing w:val="0"/>
        <w:rPr>
          <w:rFonts w:ascii="Times New Roman" w:hAnsi="Times New Roman" w:cs="Times New Roman"/>
          <w:sz w:val="24"/>
          <w:szCs w:val="24"/>
        </w:rPr>
      </w:pPr>
      <w:r w:rsidRPr="001F6B61">
        <w:rPr>
          <w:rFonts w:ascii="Times New Roman" w:hAnsi="Times New Roman" w:cs="Times New Roman"/>
          <w:sz w:val="24"/>
          <w:szCs w:val="24"/>
        </w:rPr>
        <w:t>As</w:t>
      </w:r>
      <w:r w:rsidRPr="001F6B61">
        <w:rPr>
          <w:rFonts w:ascii="Times New Roman" w:hAnsi="Times New Roman" w:cs="Times New Roman"/>
          <w:spacing w:val="55"/>
          <w:sz w:val="24"/>
          <w:szCs w:val="24"/>
        </w:rPr>
        <w:t xml:space="preserve"> </w:t>
      </w:r>
      <w:r w:rsidRPr="001F6B61">
        <w:rPr>
          <w:rFonts w:ascii="Times New Roman" w:hAnsi="Times New Roman" w:cs="Times New Roman"/>
          <w:sz w:val="24"/>
          <w:szCs w:val="24"/>
        </w:rPr>
        <w:t>habilitações</w:t>
      </w:r>
      <w:r w:rsidRPr="001F6B61">
        <w:rPr>
          <w:rFonts w:ascii="Times New Roman" w:hAnsi="Times New Roman" w:cs="Times New Roman"/>
          <w:spacing w:val="55"/>
          <w:sz w:val="24"/>
          <w:szCs w:val="24"/>
        </w:rPr>
        <w:t xml:space="preserve"> </w:t>
      </w:r>
      <w:r w:rsidRPr="001F6B61">
        <w:rPr>
          <w:rFonts w:ascii="Times New Roman" w:hAnsi="Times New Roman" w:cs="Times New Roman"/>
          <w:sz w:val="24"/>
          <w:szCs w:val="24"/>
        </w:rPr>
        <w:t>jurídica,</w:t>
      </w:r>
      <w:r w:rsidRPr="001F6B61">
        <w:rPr>
          <w:rFonts w:ascii="Times New Roman" w:hAnsi="Times New Roman" w:cs="Times New Roman"/>
          <w:spacing w:val="55"/>
          <w:sz w:val="24"/>
          <w:szCs w:val="24"/>
        </w:rPr>
        <w:t xml:space="preserve"> </w:t>
      </w:r>
      <w:r w:rsidRPr="001F6B61">
        <w:rPr>
          <w:rFonts w:ascii="Times New Roman" w:hAnsi="Times New Roman" w:cs="Times New Roman"/>
          <w:sz w:val="24"/>
          <w:szCs w:val="24"/>
        </w:rPr>
        <w:t>econômico-financeira,</w:t>
      </w:r>
      <w:r w:rsidRPr="001F6B61">
        <w:rPr>
          <w:rFonts w:ascii="Times New Roman" w:hAnsi="Times New Roman" w:cs="Times New Roman"/>
          <w:spacing w:val="58"/>
          <w:sz w:val="24"/>
          <w:szCs w:val="24"/>
        </w:rPr>
        <w:t xml:space="preserve"> </w:t>
      </w:r>
      <w:r w:rsidRPr="001F6B61">
        <w:rPr>
          <w:rFonts w:ascii="Times New Roman" w:hAnsi="Times New Roman" w:cs="Times New Roman"/>
          <w:sz w:val="24"/>
          <w:szCs w:val="24"/>
        </w:rPr>
        <w:t>fiscal,</w:t>
      </w:r>
      <w:r w:rsidRPr="001F6B61">
        <w:rPr>
          <w:rFonts w:ascii="Times New Roman" w:hAnsi="Times New Roman" w:cs="Times New Roman"/>
          <w:spacing w:val="59"/>
          <w:sz w:val="24"/>
          <w:szCs w:val="24"/>
        </w:rPr>
        <w:t xml:space="preserve"> </w:t>
      </w:r>
      <w:r w:rsidRPr="001F6B61">
        <w:rPr>
          <w:rFonts w:ascii="Times New Roman" w:hAnsi="Times New Roman" w:cs="Times New Roman"/>
          <w:sz w:val="24"/>
          <w:szCs w:val="24"/>
        </w:rPr>
        <w:t>trabalhista</w:t>
      </w:r>
      <w:r w:rsidRPr="001F6B61">
        <w:rPr>
          <w:rFonts w:ascii="Times New Roman" w:hAnsi="Times New Roman" w:cs="Times New Roman"/>
          <w:spacing w:val="59"/>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59"/>
          <w:sz w:val="24"/>
          <w:szCs w:val="24"/>
        </w:rPr>
        <w:t xml:space="preserve"> </w:t>
      </w:r>
      <w:r w:rsidRPr="001F6B61">
        <w:rPr>
          <w:rFonts w:ascii="Times New Roman" w:hAnsi="Times New Roman" w:cs="Times New Roman"/>
          <w:sz w:val="24"/>
          <w:szCs w:val="24"/>
        </w:rPr>
        <w:t>social</w:t>
      </w:r>
      <w:r w:rsidRPr="001F6B61">
        <w:rPr>
          <w:rFonts w:ascii="Times New Roman" w:hAnsi="Times New Roman" w:cs="Times New Roman"/>
          <w:spacing w:val="58"/>
          <w:sz w:val="24"/>
          <w:szCs w:val="24"/>
        </w:rPr>
        <w:t xml:space="preserve"> </w:t>
      </w:r>
      <w:r w:rsidRPr="001F6B61">
        <w:rPr>
          <w:rFonts w:ascii="Times New Roman" w:hAnsi="Times New Roman" w:cs="Times New Roman"/>
          <w:spacing w:val="-2"/>
          <w:sz w:val="24"/>
          <w:szCs w:val="24"/>
        </w:rPr>
        <w:t>estarão</w:t>
      </w:r>
    </w:p>
    <w:p w14:paraId="35696350" w14:textId="77777777" w:rsidR="00DB4CCA" w:rsidRPr="001F6B61" w:rsidRDefault="00DB4CCA" w:rsidP="001F6B61">
      <w:pPr>
        <w:pStyle w:val="Corpodetexto0"/>
        <w:rPr>
          <w:rFonts w:ascii="Times New Roman" w:hAnsi="Times New Roman"/>
          <w:spacing w:val="-2"/>
          <w:sz w:val="24"/>
          <w:szCs w:val="24"/>
        </w:rPr>
      </w:pPr>
      <w:r w:rsidRPr="001F6B61">
        <w:rPr>
          <w:rFonts w:ascii="Times New Roman" w:hAnsi="Times New Roman"/>
          <w:sz w:val="24"/>
          <w:szCs w:val="24"/>
        </w:rPr>
        <w:t>exigidas</w:t>
      </w:r>
      <w:r w:rsidRPr="001F6B61">
        <w:rPr>
          <w:rFonts w:ascii="Times New Roman" w:hAnsi="Times New Roman"/>
          <w:spacing w:val="26"/>
          <w:sz w:val="24"/>
          <w:szCs w:val="24"/>
        </w:rPr>
        <w:t xml:space="preserve"> </w:t>
      </w:r>
      <w:r w:rsidRPr="001F6B61">
        <w:rPr>
          <w:rFonts w:ascii="Times New Roman" w:hAnsi="Times New Roman"/>
          <w:sz w:val="24"/>
          <w:szCs w:val="24"/>
        </w:rPr>
        <w:t>no</w:t>
      </w:r>
      <w:r w:rsidRPr="001F6B61">
        <w:rPr>
          <w:rFonts w:ascii="Times New Roman" w:hAnsi="Times New Roman"/>
          <w:spacing w:val="28"/>
          <w:sz w:val="24"/>
          <w:szCs w:val="24"/>
        </w:rPr>
        <w:t xml:space="preserve"> </w:t>
      </w:r>
      <w:r w:rsidRPr="001F6B61">
        <w:rPr>
          <w:rFonts w:ascii="Times New Roman" w:hAnsi="Times New Roman"/>
          <w:spacing w:val="-2"/>
          <w:sz w:val="24"/>
          <w:szCs w:val="24"/>
        </w:rPr>
        <w:t>edital.</w:t>
      </w:r>
    </w:p>
    <w:p w14:paraId="2713D313" w14:textId="77777777" w:rsidR="00DB4CCA" w:rsidRPr="001F6B61" w:rsidRDefault="00DB4CCA" w:rsidP="001F6B61">
      <w:pPr>
        <w:pStyle w:val="Corpodetexto0"/>
        <w:rPr>
          <w:rFonts w:ascii="Times New Roman" w:hAnsi="Times New Roman"/>
          <w:sz w:val="24"/>
          <w:szCs w:val="24"/>
        </w:rPr>
      </w:pPr>
    </w:p>
    <w:p w14:paraId="3E953FAB" w14:textId="77777777" w:rsidR="00DB4CCA" w:rsidRPr="001F6B61" w:rsidRDefault="00DB4CCA" w:rsidP="00461D0E">
      <w:pPr>
        <w:pStyle w:val="PargrafodaLista"/>
        <w:widowControl w:val="0"/>
        <w:numPr>
          <w:ilvl w:val="2"/>
          <w:numId w:val="38"/>
        </w:numPr>
        <w:tabs>
          <w:tab w:val="left" w:pos="846"/>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fornecedor será selecionado por meio da realização de procedimento de LICITAÇÃO para registro de preços, na modalidade PREGÃO, sob a forma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ELETRÔNICA, com adoção do critério de julgamento pelo MENOR PREÇO POR LOTE.</w:t>
      </w:r>
    </w:p>
    <w:p w14:paraId="7EB84CB2" w14:textId="77777777" w:rsidR="00DB4CCA" w:rsidRPr="001F6B61" w:rsidRDefault="00DB4CCA" w:rsidP="00461D0E">
      <w:pPr>
        <w:pStyle w:val="PargrafodaLista"/>
        <w:widowControl w:val="0"/>
        <w:numPr>
          <w:ilvl w:val="2"/>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presente licitação será de livre concorrência sem reserva de cota para Microempresa e Empresa de Pequeno Porte, pois, embora a entrega seja realizada por item, os valores estimados de cada item individualmente ultrapassam o limite de R$ 80.000,00 conforme estabelecido na LC nº 123/2006. Motivo pelo qual a contratação não se enquadra nas condições legais necessárias para a reserva de itens às empresas beneficiárias.</w:t>
      </w:r>
    </w:p>
    <w:p w14:paraId="7F635719" w14:textId="77777777" w:rsidR="00DB4CCA" w:rsidRPr="001F6B61" w:rsidRDefault="00DB4CCA" w:rsidP="001F6B61">
      <w:pPr>
        <w:pStyle w:val="PargrafodaLista"/>
        <w:tabs>
          <w:tab w:val="left" w:pos="846"/>
        </w:tabs>
        <w:spacing w:line="288" w:lineRule="auto"/>
        <w:ind w:left="0"/>
        <w:rPr>
          <w:rFonts w:ascii="Times New Roman" w:hAnsi="Times New Roman" w:cs="Times New Roman"/>
          <w:sz w:val="24"/>
          <w:szCs w:val="24"/>
          <w:highlight w:val="yellow"/>
        </w:rPr>
      </w:pPr>
    </w:p>
    <w:p w14:paraId="211165D3"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Propostas com preços inferiores a 50% (cinquenta por cento) do valor orçado pela Administração deverão ser objeto de diligência e, dessa forma, caberá à empresa licitante comprovar a exequibilidade de seus preços. Assim, a Administração poderá afastar as contratações por preços excessivamente reduzidos que prejudicam sobremaneira o atendimento das demandas públicas.</w:t>
      </w:r>
    </w:p>
    <w:p w14:paraId="337C205A" w14:textId="77777777" w:rsidR="00DB4CCA" w:rsidRPr="001F6B61" w:rsidRDefault="00DB4CCA" w:rsidP="001F6B61">
      <w:pPr>
        <w:pStyle w:val="Corpodetexto0"/>
        <w:spacing w:before="53"/>
        <w:rPr>
          <w:rFonts w:ascii="Times New Roman" w:hAnsi="Times New Roman"/>
          <w:sz w:val="24"/>
          <w:szCs w:val="24"/>
        </w:rPr>
      </w:pPr>
    </w:p>
    <w:p w14:paraId="3BF1E839" w14:textId="77777777" w:rsidR="00DB4CCA" w:rsidRPr="001F6B61" w:rsidRDefault="00DB4CCA" w:rsidP="00461D0E">
      <w:pPr>
        <w:pStyle w:val="Ttulo1"/>
        <w:numPr>
          <w:ilvl w:val="1"/>
          <w:numId w:val="38"/>
        </w:numPr>
        <w:tabs>
          <w:tab w:val="left" w:pos="847"/>
        </w:tabs>
        <w:ind w:left="0" w:hanging="704"/>
        <w:jc w:val="both"/>
        <w:rPr>
          <w:rFonts w:ascii="Times New Roman" w:hAnsi="Times New Roman"/>
          <w:sz w:val="24"/>
          <w:szCs w:val="24"/>
        </w:rPr>
      </w:pPr>
      <w:r w:rsidRPr="001F6B61">
        <w:rPr>
          <w:rFonts w:ascii="Times New Roman" w:hAnsi="Times New Roman"/>
          <w:sz w:val="24"/>
          <w:szCs w:val="24"/>
        </w:rPr>
        <w:t>QUALIFICAÇÃO</w:t>
      </w:r>
      <w:r w:rsidRPr="001F6B61">
        <w:rPr>
          <w:rFonts w:ascii="Times New Roman" w:hAnsi="Times New Roman"/>
          <w:spacing w:val="-8"/>
          <w:sz w:val="24"/>
          <w:szCs w:val="24"/>
        </w:rPr>
        <w:t xml:space="preserve"> </w:t>
      </w:r>
      <w:r w:rsidRPr="001F6B61">
        <w:rPr>
          <w:rFonts w:ascii="Times New Roman" w:hAnsi="Times New Roman"/>
          <w:spacing w:val="-2"/>
          <w:sz w:val="24"/>
          <w:szCs w:val="24"/>
        </w:rPr>
        <w:t>TÉCNICA</w:t>
      </w:r>
    </w:p>
    <w:p w14:paraId="4A66B024" w14:textId="77777777" w:rsidR="00DB4CCA" w:rsidRPr="001F6B61" w:rsidRDefault="00DB4CCA" w:rsidP="00461D0E">
      <w:pPr>
        <w:pStyle w:val="PargrafodaLista"/>
        <w:widowControl w:val="0"/>
        <w:numPr>
          <w:ilvl w:val="2"/>
          <w:numId w:val="38"/>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Comprovação de aptidão para o fornecimento de materiais similares de complexidade tecnológica e operacional equivalente ou superior com o objeto desta contratação, ou com o item pertinente, por meio da apresentação de certidões ou atestados, por pessoas jurídicas de direito público ou privado.</w:t>
      </w:r>
    </w:p>
    <w:p w14:paraId="60804252" w14:textId="77777777" w:rsidR="00DB4CCA" w:rsidRPr="001F6B61" w:rsidRDefault="00DB4CCA" w:rsidP="00461D0E">
      <w:pPr>
        <w:pStyle w:val="PargrafodaLista"/>
        <w:widowControl w:val="0"/>
        <w:numPr>
          <w:ilvl w:val="2"/>
          <w:numId w:val="38"/>
        </w:numPr>
        <w:tabs>
          <w:tab w:val="left" w:pos="846"/>
        </w:tabs>
        <w:autoSpaceDE w:val="0"/>
        <w:autoSpaceDN w:val="0"/>
        <w:spacing w:before="3"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Para fins da comprovação de que trata este subitem, os atestados deverão dizer respeito a contratos executados com as seguintes características mínimas:</w:t>
      </w:r>
    </w:p>
    <w:p w14:paraId="337D3D8C"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Nome do Contratado (indicação da empresa e o CNPJ) e do Contratante (órgão ou empresa);</w:t>
      </w:r>
    </w:p>
    <w:p w14:paraId="66AF0411" w14:textId="3DCCB113" w:rsidR="00DB4CCA" w:rsidRPr="001F6B61" w:rsidRDefault="00B53325" w:rsidP="00B53325">
      <w:pPr>
        <w:pStyle w:val="PargrafodaLista"/>
        <w:widowControl w:val="0"/>
        <w:numPr>
          <w:ilvl w:val="3"/>
          <w:numId w:val="38"/>
        </w:numPr>
        <w:tabs>
          <w:tab w:val="left" w:pos="1556"/>
        </w:tabs>
        <w:autoSpaceDE w:val="0"/>
        <w:autoSpaceDN w:val="0"/>
        <w:spacing w:after="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DB4CCA" w:rsidRPr="001F6B61">
        <w:rPr>
          <w:rFonts w:ascii="Times New Roman" w:hAnsi="Times New Roman" w:cs="Times New Roman"/>
          <w:sz w:val="24"/>
          <w:szCs w:val="24"/>
        </w:rPr>
        <w:t>Identificação</w:t>
      </w:r>
      <w:r w:rsidR="00DB4CCA" w:rsidRPr="001F6B61">
        <w:rPr>
          <w:rFonts w:ascii="Times New Roman" w:hAnsi="Times New Roman" w:cs="Times New Roman"/>
          <w:spacing w:val="-8"/>
          <w:sz w:val="24"/>
          <w:szCs w:val="24"/>
        </w:rPr>
        <w:t xml:space="preserve"> </w:t>
      </w:r>
      <w:r w:rsidR="00DB4CCA" w:rsidRPr="001F6B61">
        <w:rPr>
          <w:rFonts w:ascii="Times New Roman" w:hAnsi="Times New Roman" w:cs="Times New Roman"/>
          <w:sz w:val="24"/>
          <w:szCs w:val="24"/>
        </w:rPr>
        <w:t>do</w:t>
      </w:r>
      <w:r w:rsidR="00DB4CCA" w:rsidRPr="001F6B61">
        <w:rPr>
          <w:rFonts w:ascii="Times New Roman" w:hAnsi="Times New Roman" w:cs="Times New Roman"/>
          <w:spacing w:val="-3"/>
          <w:sz w:val="24"/>
          <w:szCs w:val="24"/>
        </w:rPr>
        <w:t xml:space="preserve"> </w:t>
      </w:r>
      <w:r w:rsidR="00DB4CCA" w:rsidRPr="001F6B61">
        <w:rPr>
          <w:rFonts w:ascii="Times New Roman" w:hAnsi="Times New Roman" w:cs="Times New Roman"/>
          <w:sz w:val="24"/>
          <w:szCs w:val="24"/>
        </w:rPr>
        <w:t>Objeto</w:t>
      </w:r>
      <w:r w:rsidR="00DB4CCA" w:rsidRPr="001F6B61">
        <w:rPr>
          <w:rFonts w:ascii="Times New Roman" w:hAnsi="Times New Roman" w:cs="Times New Roman"/>
          <w:spacing w:val="-3"/>
          <w:sz w:val="24"/>
          <w:szCs w:val="24"/>
        </w:rPr>
        <w:t xml:space="preserve"> </w:t>
      </w:r>
      <w:r w:rsidR="00DB4CCA" w:rsidRPr="001F6B61">
        <w:rPr>
          <w:rFonts w:ascii="Times New Roman" w:hAnsi="Times New Roman" w:cs="Times New Roman"/>
          <w:sz w:val="24"/>
          <w:szCs w:val="24"/>
        </w:rPr>
        <w:t>do</w:t>
      </w:r>
      <w:r w:rsidR="00DB4CCA" w:rsidRPr="001F6B61">
        <w:rPr>
          <w:rFonts w:ascii="Times New Roman" w:hAnsi="Times New Roman" w:cs="Times New Roman"/>
          <w:spacing w:val="-1"/>
          <w:sz w:val="24"/>
          <w:szCs w:val="24"/>
        </w:rPr>
        <w:t xml:space="preserve"> </w:t>
      </w:r>
      <w:r w:rsidR="00DB4CCA" w:rsidRPr="001F6B61">
        <w:rPr>
          <w:rFonts w:ascii="Times New Roman" w:hAnsi="Times New Roman" w:cs="Times New Roman"/>
          <w:sz w:val="24"/>
          <w:szCs w:val="24"/>
        </w:rPr>
        <w:t>Contrato</w:t>
      </w:r>
      <w:r w:rsidR="00DB4CCA" w:rsidRPr="001F6B61">
        <w:rPr>
          <w:rFonts w:ascii="Times New Roman" w:hAnsi="Times New Roman" w:cs="Times New Roman"/>
          <w:spacing w:val="-3"/>
          <w:sz w:val="24"/>
          <w:szCs w:val="24"/>
        </w:rPr>
        <w:t xml:space="preserve"> </w:t>
      </w:r>
      <w:r w:rsidR="00DB4CCA" w:rsidRPr="001F6B61">
        <w:rPr>
          <w:rFonts w:ascii="Times New Roman" w:hAnsi="Times New Roman" w:cs="Times New Roman"/>
          <w:sz w:val="24"/>
          <w:szCs w:val="24"/>
        </w:rPr>
        <w:t>e</w:t>
      </w:r>
      <w:r w:rsidR="00DB4CCA" w:rsidRPr="001F6B61">
        <w:rPr>
          <w:rFonts w:ascii="Times New Roman" w:hAnsi="Times New Roman" w:cs="Times New Roman"/>
          <w:spacing w:val="-3"/>
          <w:sz w:val="24"/>
          <w:szCs w:val="24"/>
        </w:rPr>
        <w:t xml:space="preserve"> </w:t>
      </w:r>
      <w:r w:rsidR="00DB4CCA" w:rsidRPr="001F6B61">
        <w:rPr>
          <w:rFonts w:ascii="Times New Roman" w:hAnsi="Times New Roman" w:cs="Times New Roman"/>
          <w:sz w:val="24"/>
          <w:szCs w:val="24"/>
        </w:rPr>
        <w:t>período</w:t>
      </w:r>
      <w:r w:rsidR="00DB4CCA" w:rsidRPr="001F6B61">
        <w:rPr>
          <w:rFonts w:ascii="Times New Roman" w:hAnsi="Times New Roman" w:cs="Times New Roman"/>
          <w:spacing w:val="-3"/>
          <w:sz w:val="24"/>
          <w:szCs w:val="24"/>
        </w:rPr>
        <w:t xml:space="preserve"> </w:t>
      </w:r>
      <w:r w:rsidR="00DB4CCA" w:rsidRPr="001F6B61">
        <w:rPr>
          <w:rFonts w:ascii="Times New Roman" w:hAnsi="Times New Roman" w:cs="Times New Roman"/>
          <w:sz w:val="24"/>
          <w:szCs w:val="24"/>
        </w:rPr>
        <w:t>de</w:t>
      </w:r>
      <w:r w:rsidR="00DB4CCA" w:rsidRPr="001F6B61">
        <w:rPr>
          <w:rFonts w:ascii="Times New Roman" w:hAnsi="Times New Roman" w:cs="Times New Roman"/>
          <w:spacing w:val="-2"/>
          <w:sz w:val="24"/>
          <w:szCs w:val="24"/>
        </w:rPr>
        <w:t xml:space="preserve"> execução/vigência;</w:t>
      </w:r>
    </w:p>
    <w:p w14:paraId="633BE2B4" w14:textId="77777777" w:rsidR="00DB4CCA" w:rsidRPr="001F6B61" w:rsidRDefault="00DB4CCA" w:rsidP="00B53325">
      <w:pPr>
        <w:pStyle w:val="PargrafodaLista"/>
        <w:widowControl w:val="0"/>
        <w:numPr>
          <w:ilvl w:val="3"/>
          <w:numId w:val="38"/>
        </w:numPr>
        <w:tabs>
          <w:tab w:val="left" w:pos="1556"/>
        </w:tabs>
        <w:autoSpaceDE w:val="0"/>
        <w:autoSpaceDN w:val="0"/>
        <w:spacing w:before="55" w:after="0" w:line="240"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Itens</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fornecidos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(discriminação</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2"/>
          <w:sz w:val="24"/>
          <w:szCs w:val="24"/>
        </w:rPr>
        <w:t xml:space="preserve"> quantidades);</w:t>
      </w:r>
    </w:p>
    <w:p w14:paraId="0B750E20" w14:textId="77777777" w:rsidR="00DB4CCA" w:rsidRPr="001F6B61" w:rsidRDefault="00DB4CCA" w:rsidP="00461D0E">
      <w:pPr>
        <w:pStyle w:val="PargrafodaLista"/>
        <w:widowControl w:val="0"/>
        <w:numPr>
          <w:ilvl w:val="2"/>
          <w:numId w:val="38"/>
        </w:numPr>
        <w:tabs>
          <w:tab w:val="left" w:pos="84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Nos casos necessários, para fins de diligência da veracidade dos atestados </w:t>
      </w:r>
      <w:r w:rsidRPr="001F6B61">
        <w:rPr>
          <w:rFonts w:ascii="Times New Roman" w:hAnsi="Times New Roman" w:cs="Times New Roman"/>
          <w:sz w:val="24"/>
          <w:szCs w:val="24"/>
        </w:rPr>
        <w:lastRenderedPageBreak/>
        <w:t>apresentados, poderão ser solicitados documentos comprobatórios, tais como contratos, notas de empenho, entre outros.</w:t>
      </w:r>
    </w:p>
    <w:p w14:paraId="24ABA955" w14:textId="77777777" w:rsidR="00DB4CCA" w:rsidRPr="001F6B61" w:rsidRDefault="00DB4CCA" w:rsidP="00461D0E">
      <w:pPr>
        <w:pStyle w:val="PargrafodaLista"/>
        <w:widowControl w:val="0"/>
        <w:numPr>
          <w:ilvl w:val="2"/>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Será admitida, para fins de comprovação de quantitativo mínimo, a apresentação e o somatório de diferentes atestados executados de forma concomitante.</w:t>
      </w:r>
    </w:p>
    <w:p w14:paraId="688BF532" w14:textId="77777777" w:rsidR="00DB4CCA" w:rsidRPr="001F6B61" w:rsidRDefault="00DB4CCA" w:rsidP="00461D0E">
      <w:pPr>
        <w:pStyle w:val="PargrafodaLista"/>
        <w:widowControl w:val="0"/>
        <w:numPr>
          <w:ilvl w:val="2"/>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atestados de capacidade técnica poderão ser apresentados em nome da matriz ou da filial do fornecedor.</w:t>
      </w:r>
    </w:p>
    <w:p w14:paraId="5C4A7EC4" w14:textId="77777777" w:rsidR="00DB4CCA" w:rsidRPr="001F6B61" w:rsidRDefault="00DB4CCA" w:rsidP="00461D0E">
      <w:pPr>
        <w:pStyle w:val="PargrafodaLista"/>
        <w:widowControl w:val="0"/>
        <w:numPr>
          <w:ilvl w:val="2"/>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fornecedor disponibilizará todas as informações necessárias à comprovação da legitimidade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atestados, apresentando, quando solicitado pela Administração, cópia do contrato que deu suporte à contratação, endereço atual da contratante e local em que foi executado o objeto contratado, dentre outros documentos.</w:t>
      </w:r>
    </w:p>
    <w:p w14:paraId="30EE0BDB" w14:textId="77777777" w:rsidR="00DB4CCA" w:rsidRPr="001F6B61" w:rsidRDefault="00DB4CCA" w:rsidP="001F6B61">
      <w:pPr>
        <w:pStyle w:val="Corpodetexto0"/>
        <w:spacing w:before="56"/>
        <w:rPr>
          <w:rFonts w:ascii="Times New Roman" w:hAnsi="Times New Roman"/>
          <w:sz w:val="24"/>
          <w:szCs w:val="24"/>
        </w:rPr>
      </w:pPr>
    </w:p>
    <w:p w14:paraId="3749A48E" w14:textId="77777777" w:rsidR="00DB4CCA" w:rsidRPr="001F6B61" w:rsidRDefault="00DB4CCA" w:rsidP="00461D0E">
      <w:pPr>
        <w:pStyle w:val="Ttulo1"/>
        <w:numPr>
          <w:ilvl w:val="0"/>
          <w:numId w:val="38"/>
        </w:numPr>
        <w:tabs>
          <w:tab w:val="left" w:pos="708"/>
        </w:tabs>
        <w:ind w:left="0" w:hanging="565"/>
        <w:jc w:val="both"/>
        <w:rPr>
          <w:rFonts w:ascii="Times New Roman" w:hAnsi="Times New Roman"/>
          <w:sz w:val="24"/>
          <w:szCs w:val="24"/>
        </w:rPr>
      </w:pPr>
      <w:r w:rsidRPr="001F6B61">
        <w:rPr>
          <w:rFonts w:ascii="Times New Roman" w:hAnsi="Times New Roman"/>
          <w:sz w:val="24"/>
          <w:szCs w:val="24"/>
        </w:rPr>
        <w:t>DA</w:t>
      </w:r>
      <w:r w:rsidRPr="001F6B61">
        <w:rPr>
          <w:rFonts w:ascii="Times New Roman" w:hAnsi="Times New Roman"/>
          <w:spacing w:val="6"/>
          <w:sz w:val="24"/>
          <w:szCs w:val="24"/>
        </w:rPr>
        <w:t xml:space="preserve"> </w:t>
      </w:r>
      <w:r w:rsidRPr="001F6B61">
        <w:rPr>
          <w:rFonts w:ascii="Times New Roman" w:hAnsi="Times New Roman"/>
          <w:sz w:val="24"/>
          <w:szCs w:val="24"/>
        </w:rPr>
        <w:t>EXECUÇÃO</w:t>
      </w:r>
      <w:r w:rsidRPr="001F6B61">
        <w:rPr>
          <w:rFonts w:ascii="Times New Roman" w:hAnsi="Times New Roman"/>
          <w:spacing w:val="25"/>
          <w:sz w:val="24"/>
          <w:szCs w:val="24"/>
        </w:rPr>
        <w:t xml:space="preserve"> </w:t>
      </w:r>
      <w:r w:rsidRPr="001F6B61">
        <w:rPr>
          <w:rFonts w:ascii="Times New Roman" w:hAnsi="Times New Roman"/>
          <w:sz w:val="24"/>
          <w:szCs w:val="24"/>
        </w:rPr>
        <w:t>DO</w:t>
      </w:r>
      <w:r w:rsidRPr="001F6B61">
        <w:rPr>
          <w:rFonts w:ascii="Times New Roman" w:hAnsi="Times New Roman"/>
          <w:spacing w:val="28"/>
          <w:sz w:val="24"/>
          <w:szCs w:val="24"/>
        </w:rPr>
        <w:t xml:space="preserve"> </w:t>
      </w:r>
      <w:r w:rsidRPr="001F6B61">
        <w:rPr>
          <w:rFonts w:ascii="Times New Roman" w:hAnsi="Times New Roman"/>
          <w:spacing w:val="-2"/>
          <w:sz w:val="24"/>
          <w:szCs w:val="24"/>
        </w:rPr>
        <w:t>OBJETO</w:t>
      </w:r>
    </w:p>
    <w:p w14:paraId="1F3AA6D1" w14:textId="77777777" w:rsidR="00DB4CCA" w:rsidRPr="001F6B61" w:rsidRDefault="00DB4CCA" w:rsidP="00461D0E">
      <w:pPr>
        <w:pStyle w:val="PargrafodaLista"/>
        <w:widowControl w:val="0"/>
        <w:numPr>
          <w:ilvl w:val="1"/>
          <w:numId w:val="38"/>
        </w:numPr>
        <w:tabs>
          <w:tab w:val="left" w:pos="709"/>
        </w:tabs>
        <w:autoSpaceDE w:val="0"/>
        <w:autoSpaceDN w:val="0"/>
        <w:spacing w:before="220" w:after="0" w:line="288" w:lineRule="auto"/>
        <w:ind w:left="0" w:firstLine="142"/>
        <w:contextualSpacing w:val="0"/>
        <w:jc w:val="both"/>
        <w:rPr>
          <w:rFonts w:ascii="Times New Roman" w:hAnsi="Times New Roman" w:cs="Times New Roman"/>
          <w:sz w:val="24"/>
          <w:szCs w:val="24"/>
        </w:rPr>
      </w:pPr>
      <w:r w:rsidRPr="001F6B61">
        <w:rPr>
          <w:rFonts w:ascii="Times New Roman" w:hAnsi="Times New Roman" w:cs="Times New Roman"/>
          <w:sz w:val="24"/>
          <w:szCs w:val="24"/>
        </w:rPr>
        <w:t>O prazo de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execução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do objeto contratual não poderá ser superior a 10 (dez) dias corridos contados do recebimento da ordem de fornecimento ou instrumento equivalente.</w:t>
      </w:r>
    </w:p>
    <w:p w14:paraId="281E617D" w14:textId="77777777" w:rsidR="00DB4CCA" w:rsidRPr="001F6B61" w:rsidRDefault="00DB4CCA" w:rsidP="001F6B61">
      <w:pPr>
        <w:pStyle w:val="PargrafodaLista"/>
        <w:tabs>
          <w:tab w:val="left" w:pos="847"/>
        </w:tabs>
        <w:spacing w:before="220" w:line="288" w:lineRule="auto"/>
        <w:ind w:left="0"/>
        <w:rPr>
          <w:rFonts w:ascii="Times New Roman" w:hAnsi="Times New Roman" w:cs="Times New Roman"/>
          <w:sz w:val="24"/>
          <w:szCs w:val="24"/>
        </w:rPr>
      </w:pPr>
    </w:p>
    <w:p w14:paraId="308ECFC7" w14:textId="77777777" w:rsidR="00DB4CCA" w:rsidRPr="001F6B61" w:rsidRDefault="00DB4CCA" w:rsidP="00461D0E">
      <w:pPr>
        <w:pStyle w:val="Ttulo1"/>
        <w:numPr>
          <w:ilvl w:val="1"/>
          <w:numId w:val="38"/>
        </w:numPr>
        <w:tabs>
          <w:tab w:val="left" w:pos="847"/>
        </w:tabs>
        <w:ind w:left="0" w:hanging="704"/>
        <w:jc w:val="both"/>
        <w:rPr>
          <w:rFonts w:ascii="Times New Roman" w:hAnsi="Times New Roman"/>
          <w:sz w:val="24"/>
          <w:szCs w:val="24"/>
        </w:rPr>
      </w:pPr>
      <w:r w:rsidRPr="001F6B61">
        <w:rPr>
          <w:rFonts w:ascii="Times New Roman" w:hAnsi="Times New Roman"/>
          <w:sz w:val="24"/>
          <w:szCs w:val="24"/>
        </w:rPr>
        <w:t>CONDIÇÕES</w:t>
      </w:r>
      <w:r w:rsidRPr="001F6B61">
        <w:rPr>
          <w:rFonts w:ascii="Times New Roman" w:hAnsi="Times New Roman"/>
          <w:spacing w:val="-2"/>
          <w:sz w:val="24"/>
          <w:szCs w:val="24"/>
        </w:rPr>
        <w:t xml:space="preserve"> </w:t>
      </w:r>
      <w:r w:rsidRPr="001F6B61">
        <w:rPr>
          <w:rFonts w:ascii="Times New Roman" w:hAnsi="Times New Roman"/>
          <w:sz w:val="24"/>
          <w:szCs w:val="24"/>
        </w:rPr>
        <w:t>DE</w:t>
      </w:r>
      <w:r w:rsidRPr="001F6B61">
        <w:rPr>
          <w:rFonts w:ascii="Times New Roman" w:hAnsi="Times New Roman"/>
          <w:spacing w:val="-1"/>
          <w:sz w:val="24"/>
          <w:szCs w:val="24"/>
        </w:rPr>
        <w:t xml:space="preserve"> </w:t>
      </w:r>
      <w:r w:rsidRPr="001F6B61">
        <w:rPr>
          <w:rFonts w:ascii="Times New Roman" w:hAnsi="Times New Roman"/>
          <w:spacing w:val="-2"/>
          <w:sz w:val="24"/>
          <w:szCs w:val="24"/>
        </w:rPr>
        <w:t>ENTREGA</w:t>
      </w:r>
    </w:p>
    <w:p w14:paraId="71C5D730" w14:textId="77777777" w:rsidR="00DB4CCA" w:rsidRPr="001F6B61" w:rsidRDefault="00DB4CCA" w:rsidP="001F6B61">
      <w:pPr>
        <w:pStyle w:val="Ttulo1"/>
        <w:tabs>
          <w:tab w:val="left" w:pos="847"/>
        </w:tabs>
        <w:jc w:val="both"/>
        <w:rPr>
          <w:rFonts w:ascii="Times New Roman" w:hAnsi="Times New Roman"/>
          <w:sz w:val="24"/>
          <w:szCs w:val="24"/>
        </w:rPr>
      </w:pPr>
    </w:p>
    <w:p w14:paraId="4DDD3ABB" w14:textId="77777777" w:rsidR="00DB4CCA" w:rsidRPr="001F6B61" w:rsidRDefault="00DB4CCA" w:rsidP="00461D0E">
      <w:pPr>
        <w:pStyle w:val="PargrafodaLista"/>
        <w:widowControl w:val="0"/>
        <w:numPr>
          <w:ilvl w:val="2"/>
          <w:numId w:val="38"/>
        </w:numPr>
        <w:tabs>
          <w:tab w:val="left" w:pos="846"/>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objeto deverá ser entregue em conformidade com as especificações e condições estabelecidas neste Termo, podendo a entrega ser parcelada, de acordo com a necessidade da Secretaria de Comunicação Social. As entregas deverão ocorrer na Sala da Secretaria Municipal de Comunicação Social, situada na sede da Prefeitura Municipal de São João de Meriti, Av. Presidente Lincoln, nº 899 – 1º andar, Jardim Meriti, São João de Meriti – RJ, ou conforme orientações encaminhadas ao fornecedor.</w:t>
      </w:r>
    </w:p>
    <w:p w14:paraId="3B230029" w14:textId="77777777" w:rsidR="00DB4CCA" w:rsidRPr="001F6B61" w:rsidRDefault="00DB4CCA" w:rsidP="001F6B61">
      <w:pPr>
        <w:pStyle w:val="PargrafodaLista"/>
        <w:widowControl w:val="0"/>
        <w:tabs>
          <w:tab w:val="left" w:pos="846"/>
        </w:tabs>
        <w:autoSpaceDE w:val="0"/>
        <w:autoSpaceDN w:val="0"/>
        <w:spacing w:before="56" w:after="0" w:line="288" w:lineRule="auto"/>
        <w:ind w:left="0"/>
        <w:contextualSpacing w:val="0"/>
        <w:jc w:val="both"/>
        <w:rPr>
          <w:rFonts w:ascii="Times New Roman" w:hAnsi="Times New Roman" w:cs="Times New Roman"/>
          <w:sz w:val="24"/>
          <w:szCs w:val="24"/>
        </w:rPr>
      </w:pPr>
      <w:r w:rsidRPr="001F6B61">
        <w:rPr>
          <w:rFonts w:ascii="Times New Roman" w:hAnsi="Times New Roman" w:cs="Times New Roman"/>
          <w:sz w:val="24"/>
          <w:szCs w:val="24"/>
        </w:rPr>
        <w:t>E-mail de contato: comunicacao@meriti.rj.gov.br.</w:t>
      </w:r>
    </w:p>
    <w:p w14:paraId="48C9F1C5" w14:textId="77777777" w:rsidR="00DB4CCA" w:rsidRPr="001F6B61" w:rsidRDefault="00DB4CCA" w:rsidP="001F6B61">
      <w:pPr>
        <w:pStyle w:val="PargrafodaLista"/>
        <w:tabs>
          <w:tab w:val="left" w:pos="846"/>
        </w:tabs>
        <w:spacing w:before="56" w:line="288" w:lineRule="auto"/>
        <w:ind w:left="0"/>
        <w:rPr>
          <w:rFonts w:ascii="Times New Roman" w:hAnsi="Times New Roman" w:cs="Times New Roman"/>
          <w:sz w:val="24"/>
          <w:szCs w:val="24"/>
        </w:rPr>
      </w:pPr>
    </w:p>
    <w:p w14:paraId="064CFA59" w14:textId="77777777" w:rsidR="00DB4CCA" w:rsidRPr="001F6B61" w:rsidRDefault="00DB4CCA" w:rsidP="001F6B61">
      <w:pPr>
        <w:pStyle w:val="PargrafodaLista"/>
        <w:tabs>
          <w:tab w:val="left" w:pos="567"/>
        </w:tabs>
        <w:spacing w:before="56" w:line="288" w:lineRule="auto"/>
        <w:ind w:left="0" w:firstLine="426"/>
        <w:jc w:val="both"/>
        <w:rPr>
          <w:rFonts w:ascii="Times New Roman" w:hAnsi="Times New Roman" w:cs="Times New Roman"/>
          <w:sz w:val="24"/>
          <w:szCs w:val="24"/>
        </w:rPr>
      </w:pPr>
      <w:r w:rsidRPr="001F6B61">
        <w:rPr>
          <w:rFonts w:ascii="Times New Roman" w:hAnsi="Times New Roman" w:cs="Times New Roman"/>
          <w:sz w:val="24"/>
          <w:szCs w:val="24"/>
        </w:rPr>
        <w:t xml:space="preserve">Será exigida a apresentação de amostra para os itens contratados. A Secretaria de Comunicação Social enviará o arquivo ao fornecedor por e-mail, juntamente com a nota de empenho, e o fornecedor terá 3 (três) dias úteis para confeccionar a amostra e entregá-la presencialmente na Secretaria. Após a avaliação e aprovação, o fornecedor terá 10 (dez) dias corridos para entregar o material final. Caso a amostra seja rejeitada, o fornecedor disporá de 3 </w:t>
      </w:r>
      <w:r w:rsidRPr="001F6B61">
        <w:rPr>
          <w:rFonts w:ascii="Times New Roman" w:hAnsi="Times New Roman" w:cs="Times New Roman"/>
          <w:sz w:val="24"/>
          <w:szCs w:val="24"/>
        </w:rPr>
        <w:lastRenderedPageBreak/>
        <w:t>(três) dias úteis para realizar os ajustes necessários e reapresentá-la, dando continuidade ao processo de aprovação.</w:t>
      </w:r>
    </w:p>
    <w:p w14:paraId="0A1BA23E"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b/>
          <w:sz w:val="24"/>
          <w:szCs w:val="24"/>
        </w:rPr>
        <w:t>Para entrega de materiais de consumo</w:t>
      </w:r>
      <w:r w:rsidRPr="001F6B61">
        <w:rPr>
          <w:rFonts w:ascii="Times New Roman" w:hAnsi="Times New Roman" w:cs="Times New Roman"/>
          <w:sz w:val="24"/>
          <w:szCs w:val="24"/>
        </w:rPr>
        <w:t>, o fornecedor se dirigirá à sala da Secretaria Municipal de Comunicação Social;</w:t>
      </w:r>
    </w:p>
    <w:p w14:paraId="612BCDE2" w14:textId="77777777" w:rsidR="00DB4CCA" w:rsidRPr="001F6B61" w:rsidRDefault="00DB4CCA" w:rsidP="00461D0E">
      <w:pPr>
        <w:pStyle w:val="PargrafodaLista"/>
        <w:widowControl w:val="0"/>
        <w:numPr>
          <w:ilvl w:val="4"/>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entrega de materiais de consumo deverá ser realizada em dias úteis, de segunda a sexta-feira, no horário de 10h às 16h.</w:t>
      </w:r>
    </w:p>
    <w:p w14:paraId="68863B21"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Consideram-se recebidos os e-mails enviados para os endereços</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informados na proposta ou contidos nos cadastros de fornecedores, que não sejam devolvidos automaticamente com mensagem de erro.</w:t>
      </w:r>
    </w:p>
    <w:p w14:paraId="00974DA3"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quantidade ou prazo da entrega excepcionalmente poderão sofrer alterações por parte do contratante, devendo o contratado ser informado de forma antecipada de no mínimo 02 (dois) dias úteis antes do prazo previsto para entrega.</w:t>
      </w:r>
    </w:p>
    <w:p w14:paraId="478A283A"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Caso não seja possível a entrega na data assinalada, o contratado deverá comunicar as razões respectivas com pelo menos 2 (dois) dias úteis de antecedência</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para que qualquer pleito de prorrogação de prazo seja analisado, ressalvadas as situações de caso fortuito e força maior.</w:t>
      </w:r>
    </w:p>
    <w:p w14:paraId="1A3613E3" w14:textId="77777777" w:rsidR="00DB4CCA" w:rsidRPr="001F6B61" w:rsidRDefault="00DB4CCA" w:rsidP="00461D0E">
      <w:pPr>
        <w:pStyle w:val="PargrafodaLista"/>
        <w:widowControl w:val="0"/>
        <w:numPr>
          <w:ilvl w:val="3"/>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Os atrasos ocasionados por motivo de força maior ou caso fortuito, desde que justificados e aceitos pelo contratante, não serão considerados como inadimplemento </w:t>
      </w:r>
      <w:r w:rsidRPr="001F6B61">
        <w:rPr>
          <w:rFonts w:ascii="Times New Roman" w:hAnsi="Times New Roman" w:cs="Times New Roman"/>
          <w:spacing w:val="-2"/>
          <w:sz w:val="24"/>
          <w:szCs w:val="24"/>
        </w:rPr>
        <w:t>contratual.</w:t>
      </w:r>
    </w:p>
    <w:p w14:paraId="27A5B01A"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p>
    <w:p w14:paraId="1A61979C" w14:textId="77777777" w:rsidR="00DB4CCA" w:rsidRPr="001F6B61" w:rsidRDefault="00DB4CCA" w:rsidP="00461D0E">
      <w:pPr>
        <w:pStyle w:val="Ttulo2"/>
        <w:numPr>
          <w:ilvl w:val="1"/>
          <w:numId w:val="38"/>
        </w:numPr>
        <w:tabs>
          <w:tab w:val="left" w:pos="847"/>
        </w:tabs>
        <w:spacing w:before="1"/>
        <w:ind w:left="0" w:hanging="704"/>
        <w:jc w:val="both"/>
        <w:rPr>
          <w:rFonts w:ascii="Times New Roman" w:hAnsi="Times New Roman" w:cs="Times New Roman"/>
          <w:b/>
          <w:bCs/>
          <w:color w:val="auto"/>
          <w:sz w:val="24"/>
          <w:szCs w:val="24"/>
        </w:rPr>
      </w:pPr>
      <w:r w:rsidRPr="001F6B61">
        <w:rPr>
          <w:rFonts w:ascii="Times New Roman" w:hAnsi="Times New Roman" w:cs="Times New Roman"/>
          <w:b/>
          <w:bCs/>
          <w:color w:val="auto"/>
          <w:sz w:val="24"/>
          <w:szCs w:val="24"/>
        </w:rPr>
        <w:t>GARANTIA,</w:t>
      </w:r>
      <w:r w:rsidRPr="001F6B61">
        <w:rPr>
          <w:rFonts w:ascii="Times New Roman" w:hAnsi="Times New Roman" w:cs="Times New Roman"/>
          <w:b/>
          <w:bCs/>
          <w:color w:val="auto"/>
          <w:spacing w:val="-9"/>
          <w:sz w:val="24"/>
          <w:szCs w:val="24"/>
        </w:rPr>
        <w:t xml:space="preserve"> </w:t>
      </w:r>
      <w:r w:rsidRPr="001F6B61">
        <w:rPr>
          <w:rFonts w:ascii="Times New Roman" w:hAnsi="Times New Roman" w:cs="Times New Roman"/>
          <w:b/>
          <w:bCs/>
          <w:color w:val="auto"/>
          <w:sz w:val="24"/>
          <w:szCs w:val="24"/>
        </w:rPr>
        <w:t>MANUTENÇÃO</w:t>
      </w:r>
      <w:r w:rsidRPr="001F6B61">
        <w:rPr>
          <w:rFonts w:ascii="Times New Roman" w:hAnsi="Times New Roman" w:cs="Times New Roman"/>
          <w:b/>
          <w:bCs/>
          <w:color w:val="auto"/>
          <w:spacing w:val="-4"/>
          <w:sz w:val="24"/>
          <w:szCs w:val="24"/>
        </w:rPr>
        <w:t xml:space="preserve"> </w:t>
      </w:r>
      <w:r w:rsidRPr="001F6B61">
        <w:rPr>
          <w:rFonts w:ascii="Times New Roman" w:hAnsi="Times New Roman" w:cs="Times New Roman"/>
          <w:b/>
          <w:bCs/>
          <w:color w:val="auto"/>
          <w:sz w:val="24"/>
          <w:szCs w:val="24"/>
        </w:rPr>
        <w:t>E</w:t>
      </w:r>
      <w:r w:rsidRPr="001F6B61">
        <w:rPr>
          <w:rFonts w:ascii="Times New Roman" w:hAnsi="Times New Roman" w:cs="Times New Roman"/>
          <w:b/>
          <w:bCs/>
          <w:color w:val="auto"/>
          <w:spacing w:val="-3"/>
          <w:sz w:val="24"/>
          <w:szCs w:val="24"/>
        </w:rPr>
        <w:t xml:space="preserve"> </w:t>
      </w:r>
      <w:r w:rsidRPr="001F6B61">
        <w:rPr>
          <w:rFonts w:ascii="Times New Roman" w:hAnsi="Times New Roman" w:cs="Times New Roman"/>
          <w:b/>
          <w:bCs/>
          <w:color w:val="auto"/>
          <w:sz w:val="24"/>
          <w:szCs w:val="24"/>
        </w:rPr>
        <w:t>ASSISTÊNCIA</w:t>
      </w:r>
      <w:r w:rsidRPr="001F6B61">
        <w:rPr>
          <w:rFonts w:ascii="Times New Roman" w:hAnsi="Times New Roman" w:cs="Times New Roman"/>
          <w:b/>
          <w:bCs/>
          <w:color w:val="auto"/>
          <w:spacing w:val="-5"/>
          <w:sz w:val="24"/>
          <w:szCs w:val="24"/>
        </w:rPr>
        <w:t xml:space="preserve"> </w:t>
      </w:r>
      <w:r w:rsidRPr="001F6B61">
        <w:rPr>
          <w:rFonts w:ascii="Times New Roman" w:hAnsi="Times New Roman" w:cs="Times New Roman"/>
          <w:b/>
          <w:bCs/>
          <w:color w:val="auto"/>
          <w:spacing w:val="-2"/>
          <w:sz w:val="24"/>
          <w:szCs w:val="24"/>
        </w:rPr>
        <w:t>TÉCNICA</w:t>
      </w:r>
    </w:p>
    <w:p w14:paraId="2D01FE0F" w14:textId="77777777" w:rsidR="00DB4CCA" w:rsidRPr="001F6B61" w:rsidRDefault="00DB4CCA" w:rsidP="00461D0E">
      <w:pPr>
        <w:pStyle w:val="PargrafodaLista"/>
        <w:widowControl w:val="0"/>
        <w:numPr>
          <w:ilvl w:val="2"/>
          <w:numId w:val="38"/>
        </w:numPr>
        <w:tabs>
          <w:tab w:val="left" w:pos="848"/>
        </w:tabs>
        <w:autoSpaceDE w:val="0"/>
        <w:autoSpaceDN w:val="0"/>
        <w:spacing w:before="55" w:after="0" w:line="288" w:lineRule="auto"/>
        <w:ind w:left="0" w:firstLine="0"/>
        <w:contextualSpacing w:val="0"/>
        <w:jc w:val="both"/>
        <w:rPr>
          <w:rFonts w:ascii="Times New Roman" w:hAnsi="Times New Roman" w:cs="Times New Roman"/>
          <w:sz w:val="24"/>
          <w:szCs w:val="24"/>
        </w:rPr>
      </w:pPr>
      <w:bookmarkStart w:id="43" w:name="_Hlk215231119"/>
      <w:r w:rsidRPr="001F6B61">
        <w:rPr>
          <w:rFonts w:ascii="Times New Roman" w:hAnsi="Times New Roman" w:cs="Times New Roman"/>
          <w:sz w:val="24"/>
          <w:szCs w:val="24"/>
        </w:rPr>
        <w:t>O prazo de garantia é de 30 (trinta) dias estabelecido no Artigo 26 da Lei nº 8.078,</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11</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setembro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1990</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(Código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Defesa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Consumidor).</w:t>
      </w:r>
    </w:p>
    <w:bookmarkEnd w:id="43"/>
    <w:p w14:paraId="407C5CBE" w14:textId="77777777" w:rsidR="00DB4CCA" w:rsidRPr="001F6B61" w:rsidRDefault="00DB4CCA" w:rsidP="00461D0E">
      <w:pPr>
        <w:pStyle w:val="PargrafodaLista"/>
        <w:widowControl w:val="0"/>
        <w:numPr>
          <w:ilvl w:val="2"/>
          <w:numId w:val="38"/>
        </w:numPr>
        <w:tabs>
          <w:tab w:val="left" w:pos="848"/>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As peças que apresentarem vício ou defeito no período de vigência da garantia deverão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ser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substituídas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por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outras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novas,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primeiro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uso,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originais,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que apresentem padrões de qualidade e desempenho iguais ou superiores aos das peças utilizadas na fabricação dos materiais.</w:t>
      </w:r>
    </w:p>
    <w:p w14:paraId="7DFEAFF3" w14:textId="77777777" w:rsidR="00DB4CCA" w:rsidRPr="001F6B61" w:rsidRDefault="00DB4CCA" w:rsidP="00461D0E">
      <w:pPr>
        <w:pStyle w:val="PargrafodaLista"/>
        <w:widowControl w:val="0"/>
        <w:numPr>
          <w:ilvl w:val="2"/>
          <w:numId w:val="38"/>
        </w:numPr>
        <w:tabs>
          <w:tab w:val="left" w:pos="848"/>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Uma vez notificado, o contratado realizará a reparação ou substituição dos materiais que apresentarem vício ou defeito no prazo de até</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02 (dois) dias úteis,</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contados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partir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data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retirada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material</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dependências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contratante pelo contratado.</w:t>
      </w:r>
    </w:p>
    <w:p w14:paraId="2EB0EFB2" w14:textId="77777777" w:rsidR="00DB4CCA" w:rsidRPr="001F6B61" w:rsidRDefault="00DB4CCA" w:rsidP="00461D0E">
      <w:pPr>
        <w:pStyle w:val="PargrafodaLista"/>
        <w:widowControl w:val="0"/>
        <w:numPr>
          <w:ilvl w:val="2"/>
          <w:numId w:val="38"/>
        </w:numPr>
        <w:tabs>
          <w:tab w:val="left" w:pos="848"/>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custo referente ao transporte dos materiais cobertos pela garantia será de responsabilidade do(a) Contratado(a).</w:t>
      </w:r>
    </w:p>
    <w:p w14:paraId="54E8413A" w14:textId="77777777" w:rsidR="00DB4CCA" w:rsidRPr="001F6B61" w:rsidRDefault="00DB4CCA" w:rsidP="001F6B61">
      <w:pPr>
        <w:pStyle w:val="Corpodetexto0"/>
        <w:spacing w:before="52"/>
        <w:rPr>
          <w:rFonts w:ascii="Times New Roman" w:hAnsi="Times New Roman"/>
          <w:sz w:val="24"/>
          <w:szCs w:val="24"/>
        </w:rPr>
      </w:pPr>
    </w:p>
    <w:p w14:paraId="6D1B256F" w14:textId="77777777" w:rsidR="00DB4CCA" w:rsidRPr="001F6B61" w:rsidRDefault="00DB4CCA" w:rsidP="00461D0E">
      <w:pPr>
        <w:pStyle w:val="Ttulo1"/>
        <w:numPr>
          <w:ilvl w:val="0"/>
          <w:numId w:val="38"/>
        </w:numPr>
        <w:tabs>
          <w:tab w:val="left" w:pos="708"/>
        </w:tabs>
        <w:ind w:left="0" w:hanging="565"/>
        <w:jc w:val="both"/>
        <w:rPr>
          <w:rFonts w:ascii="Times New Roman" w:hAnsi="Times New Roman"/>
          <w:sz w:val="24"/>
          <w:szCs w:val="24"/>
        </w:rPr>
      </w:pPr>
      <w:r w:rsidRPr="001F6B61">
        <w:rPr>
          <w:rFonts w:ascii="Times New Roman" w:hAnsi="Times New Roman"/>
          <w:sz w:val="24"/>
          <w:szCs w:val="24"/>
        </w:rPr>
        <w:lastRenderedPageBreak/>
        <w:t>MODELO</w:t>
      </w:r>
      <w:r w:rsidRPr="001F6B61">
        <w:rPr>
          <w:rFonts w:ascii="Times New Roman" w:hAnsi="Times New Roman"/>
          <w:spacing w:val="24"/>
          <w:sz w:val="24"/>
          <w:szCs w:val="24"/>
        </w:rPr>
        <w:t xml:space="preserve"> </w:t>
      </w:r>
      <w:r w:rsidRPr="001F6B61">
        <w:rPr>
          <w:rFonts w:ascii="Times New Roman" w:hAnsi="Times New Roman"/>
          <w:sz w:val="24"/>
          <w:szCs w:val="24"/>
        </w:rPr>
        <w:t>DE</w:t>
      </w:r>
      <w:r w:rsidRPr="001F6B61">
        <w:rPr>
          <w:rFonts w:ascii="Times New Roman" w:hAnsi="Times New Roman"/>
          <w:spacing w:val="25"/>
          <w:sz w:val="24"/>
          <w:szCs w:val="24"/>
        </w:rPr>
        <w:t xml:space="preserve"> </w:t>
      </w:r>
      <w:r w:rsidRPr="001F6B61">
        <w:rPr>
          <w:rFonts w:ascii="Times New Roman" w:hAnsi="Times New Roman"/>
          <w:sz w:val="24"/>
          <w:szCs w:val="24"/>
        </w:rPr>
        <w:t>GESTÃO</w:t>
      </w:r>
      <w:r w:rsidRPr="001F6B61">
        <w:rPr>
          <w:rFonts w:ascii="Times New Roman" w:hAnsi="Times New Roman"/>
          <w:spacing w:val="23"/>
          <w:sz w:val="24"/>
          <w:szCs w:val="24"/>
        </w:rPr>
        <w:t xml:space="preserve"> </w:t>
      </w:r>
      <w:r w:rsidRPr="001F6B61">
        <w:rPr>
          <w:rFonts w:ascii="Times New Roman" w:hAnsi="Times New Roman"/>
          <w:sz w:val="24"/>
          <w:szCs w:val="24"/>
        </w:rPr>
        <w:t>DA</w:t>
      </w:r>
      <w:r w:rsidRPr="001F6B61">
        <w:rPr>
          <w:rFonts w:ascii="Times New Roman" w:hAnsi="Times New Roman"/>
          <w:spacing w:val="7"/>
          <w:sz w:val="24"/>
          <w:szCs w:val="24"/>
        </w:rPr>
        <w:t xml:space="preserve"> </w:t>
      </w:r>
      <w:r w:rsidRPr="001F6B61">
        <w:rPr>
          <w:rFonts w:ascii="Times New Roman" w:hAnsi="Times New Roman"/>
          <w:spacing w:val="-2"/>
          <w:sz w:val="24"/>
          <w:szCs w:val="24"/>
        </w:rPr>
        <w:t>CONTRATAÇÃO</w:t>
      </w:r>
    </w:p>
    <w:p w14:paraId="45780B96" w14:textId="77777777" w:rsidR="00DB4CCA" w:rsidRPr="001F6B61" w:rsidRDefault="00DB4CCA" w:rsidP="00461D0E">
      <w:pPr>
        <w:pStyle w:val="PargrafodaLista"/>
        <w:widowControl w:val="0"/>
        <w:numPr>
          <w:ilvl w:val="1"/>
          <w:numId w:val="38"/>
        </w:numPr>
        <w:tabs>
          <w:tab w:val="left" w:pos="847"/>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instrumento</w:t>
      </w:r>
      <w:r w:rsidRPr="001F6B61">
        <w:rPr>
          <w:rFonts w:ascii="Times New Roman" w:hAnsi="Times New Roman" w:cs="Times New Roman"/>
          <w:spacing w:val="-4"/>
          <w:sz w:val="24"/>
          <w:szCs w:val="24"/>
        </w:rPr>
        <w:t xml:space="preserve"> contratual ou </w:t>
      </w:r>
      <w:r w:rsidRPr="001F6B61">
        <w:rPr>
          <w:rFonts w:ascii="Times New Roman" w:hAnsi="Times New Roman" w:cs="Times New Roman"/>
          <w:sz w:val="24"/>
          <w:szCs w:val="24"/>
        </w:rPr>
        <w:t>equivalente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deverá</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ser</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executado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fielmente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pelas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partes, de acordo com o edital e seus anexos e as normas da Lei nº 14.133, de 2021, e cada parte responderá pelas consequências de sua inexecução total ou parcial.</w:t>
      </w:r>
    </w:p>
    <w:p w14:paraId="29614180"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31A9455"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7DB949A1" w14:textId="77777777" w:rsidR="00DB4CCA" w:rsidRPr="001F6B61" w:rsidRDefault="00DB4CCA" w:rsidP="00461D0E">
      <w:pPr>
        <w:pStyle w:val="PargrafodaLista"/>
        <w:widowControl w:val="0"/>
        <w:numPr>
          <w:ilvl w:val="2"/>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Consideram-se recebidos os e-mails enviados para os endereços informados na proposta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ou contidos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nos cadastros de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fornecedores, que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não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sejam devolvidos automaticamente com mensagem de erro.</w:t>
      </w:r>
    </w:p>
    <w:p w14:paraId="484AB400" w14:textId="77777777" w:rsidR="00DB4CCA" w:rsidRPr="001F6B61" w:rsidRDefault="00DB4CCA" w:rsidP="00461D0E">
      <w:pPr>
        <w:pStyle w:val="PargrafodaLista"/>
        <w:widowControl w:val="0"/>
        <w:numPr>
          <w:ilvl w:val="1"/>
          <w:numId w:val="38"/>
        </w:numPr>
        <w:tabs>
          <w:tab w:val="left" w:pos="847"/>
        </w:tabs>
        <w:autoSpaceDE w:val="0"/>
        <w:autoSpaceDN w:val="0"/>
        <w:spacing w:before="2"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órgão ou entidade poderá convocar representante da empresa para adoção de providências que devam ser cumpridas de imediato.</w:t>
      </w:r>
    </w:p>
    <w:p w14:paraId="74E8506B"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execução do contrato deverá ser acompanhada e fiscalizada pelo fiscal do contrato, ou pelos respectivos substitutos (Lei nº 14.133, de 2021, art. 117, caput).</w:t>
      </w:r>
    </w:p>
    <w:p w14:paraId="0F6212B5" w14:textId="77777777" w:rsidR="00DB4CCA" w:rsidRPr="001F6B61" w:rsidRDefault="00DB4CCA" w:rsidP="00461D0E">
      <w:pPr>
        <w:pStyle w:val="PargrafodaLista"/>
        <w:widowControl w:val="0"/>
        <w:numPr>
          <w:ilvl w:val="1"/>
          <w:numId w:val="38"/>
        </w:numPr>
        <w:tabs>
          <w:tab w:val="left" w:pos="847"/>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fiscalização se responsabilizará pelo acompanhamento da execução do objeto contratual, para que sejam cumpridas todas as condições estabelecidas, de modo a assegurar os melhores resultados para a Administração.</w:t>
      </w:r>
    </w:p>
    <w:p w14:paraId="40746AB8"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Identificada qualquer inexatidão ou irregularidade, o fiscal emitirá notificações para a correção da execução contratual, determinando prazo para a correção;</w:t>
      </w:r>
    </w:p>
    <w:p w14:paraId="4D2EDAD4"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No caso de ocorrências que possam inviabilizar a execução do contrato nas datas aprazadas, o fiscal comunicará o fato imediatamente ao gestor do contrato.</w:t>
      </w:r>
    </w:p>
    <w:p w14:paraId="198DC385"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fiscal comunicará ao gestor do contrato, em tempo hábil, o término do contrato sob sua responsabilidade, com vistas à renovação tempestiva ou à prorrogação</w:t>
      </w:r>
      <w:r w:rsidRPr="001F6B61">
        <w:rPr>
          <w:rFonts w:ascii="Times New Roman" w:hAnsi="Times New Roman" w:cs="Times New Roman"/>
          <w:spacing w:val="40"/>
          <w:sz w:val="24"/>
          <w:szCs w:val="24"/>
        </w:rPr>
        <w:t xml:space="preserve"> </w:t>
      </w:r>
      <w:r w:rsidRPr="001F6B61">
        <w:rPr>
          <w:rFonts w:ascii="Times New Roman" w:hAnsi="Times New Roman" w:cs="Times New Roman"/>
          <w:spacing w:val="-2"/>
          <w:sz w:val="24"/>
          <w:szCs w:val="24"/>
        </w:rPr>
        <w:t>contratual.</w:t>
      </w:r>
    </w:p>
    <w:p w14:paraId="6E928A3F"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gestor acompanhará a manutenção das condições de habilitação da contratada, para fins de empenho de despesa e pagamento, e anotará os problemas que obstem o fluxo normal da liquidação e do pagamento da despesa no relatório de riscos eventuais.</w:t>
      </w:r>
    </w:p>
    <w:p w14:paraId="06CE974A"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gestor acompanhará os registros realizados pelos fiscais, de todas 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ocorrências relacionadas à contratação e as medidas adotadas, informando, se for 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caso, à autoridade superior àquelas que ultrapassarem a sua competência.</w:t>
      </w:r>
    </w:p>
    <w:p w14:paraId="3E8EA3DC" w14:textId="77777777" w:rsidR="00DB4CCA" w:rsidRPr="001F6B61" w:rsidRDefault="00DB4CCA" w:rsidP="00461D0E">
      <w:pPr>
        <w:pStyle w:val="PargrafodaLista"/>
        <w:widowControl w:val="0"/>
        <w:numPr>
          <w:ilvl w:val="1"/>
          <w:numId w:val="38"/>
        </w:numPr>
        <w:tabs>
          <w:tab w:val="left" w:pos="847"/>
        </w:tabs>
        <w:autoSpaceDE w:val="0"/>
        <w:autoSpaceDN w:val="0"/>
        <w:spacing w:before="220" w:after="0" w:line="240" w:lineRule="auto"/>
        <w:ind w:left="0" w:firstLine="142"/>
        <w:contextualSpacing w:val="0"/>
        <w:jc w:val="both"/>
        <w:rPr>
          <w:rFonts w:ascii="Times New Roman" w:hAnsi="Times New Roman" w:cs="Times New Roman"/>
          <w:sz w:val="24"/>
          <w:szCs w:val="24"/>
        </w:rPr>
      </w:pPr>
      <w:r w:rsidRPr="001F6B61">
        <w:rPr>
          <w:rFonts w:ascii="Times New Roman" w:hAnsi="Times New Roman" w:cs="Times New Roman"/>
          <w:sz w:val="24"/>
          <w:szCs w:val="24"/>
        </w:rPr>
        <w:lastRenderedPageBreak/>
        <w:t>O</w:t>
      </w:r>
      <w:r w:rsidRPr="001F6B61">
        <w:rPr>
          <w:rFonts w:ascii="Times New Roman" w:hAnsi="Times New Roman" w:cs="Times New Roman"/>
          <w:spacing w:val="28"/>
          <w:sz w:val="24"/>
          <w:szCs w:val="24"/>
        </w:rPr>
        <w:t xml:space="preserve"> </w:t>
      </w:r>
      <w:r w:rsidRPr="001F6B61">
        <w:rPr>
          <w:rFonts w:ascii="Times New Roman" w:hAnsi="Times New Roman" w:cs="Times New Roman"/>
          <w:sz w:val="24"/>
          <w:szCs w:val="24"/>
        </w:rPr>
        <w:t>gestor</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tomará</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providências</w:t>
      </w:r>
      <w:r w:rsidRPr="001F6B61">
        <w:rPr>
          <w:rFonts w:ascii="Times New Roman" w:hAnsi="Times New Roman" w:cs="Times New Roman"/>
          <w:spacing w:val="30"/>
          <w:sz w:val="24"/>
          <w:szCs w:val="24"/>
        </w:rPr>
        <w:t xml:space="preserve"> </w:t>
      </w:r>
      <w:r w:rsidRPr="001F6B61">
        <w:rPr>
          <w:rFonts w:ascii="Times New Roman" w:hAnsi="Times New Roman" w:cs="Times New Roman"/>
          <w:sz w:val="24"/>
          <w:szCs w:val="24"/>
        </w:rPr>
        <w:t>para</w:t>
      </w:r>
      <w:r w:rsidRPr="001F6B61">
        <w:rPr>
          <w:rFonts w:ascii="Times New Roman" w:hAnsi="Times New Roman" w:cs="Times New Roman"/>
          <w:spacing w:val="31"/>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formalização</w:t>
      </w:r>
      <w:r w:rsidRPr="001F6B61">
        <w:rPr>
          <w:rFonts w:ascii="Times New Roman" w:hAnsi="Times New Roman" w:cs="Times New Roman"/>
          <w:spacing w:val="31"/>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processo</w:t>
      </w:r>
      <w:r w:rsidRPr="001F6B61">
        <w:rPr>
          <w:rFonts w:ascii="Times New Roman" w:hAnsi="Times New Roman" w:cs="Times New Roman"/>
          <w:spacing w:val="31"/>
          <w:sz w:val="24"/>
          <w:szCs w:val="24"/>
        </w:rPr>
        <w:t xml:space="preserve"> </w:t>
      </w:r>
      <w:r w:rsidRPr="001F6B61">
        <w:rPr>
          <w:rFonts w:ascii="Times New Roman" w:hAnsi="Times New Roman" w:cs="Times New Roman"/>
          <w:sz w:val="24"/>
          <w:szCs w:val="24"/>
        </w:rPr>
        <w:t>administrativo</w:t>
      </w:r>
      <w:r w:rsidRPr="001F6B61">
        <w:rPr>
          <w:rFonts w:ascii="Times New Roman" w:hAnsi="Times New Roman" w:cs="Times New Roman"/>
          <w:spacing w:val="32"/>
          <w:sz w:val="24"/>
          <w:szCs w:val="24"/>
        </w:rPr>
        <w:t xml:space="preserve"> </w:t>
      </w:r>
      <w:r w:rsidRPr="001F6B61">
        <w:rPr>
          <w:rFonts w:ascii="Times New Roman" w:hAnsi="Times New Roman" w:cs="Times New Roman"/>
          <w:spacing w:val="-5"/>
          <w:sz w:val="24"/>
          <w:szCs w:val="24"/>
        </w:rPr>
        <w:t xml:space="preserve">de </w:t>
      </w:r>
    </w:p>
    <w:p w14:paraId="01310EAF" w14:textId="77777777" w:rsidR="00DB4CCA" w:rsidRPr="001F6B61" w:rsidRDefault="00DB4CCA" w:rsidP="001F6B61">
      <w:pPr>
        <w:pStyle w:val="Corpodetexto0"/>
        <w:spacing w:line="288" w:lineRule="auto"/>
        <w:rPr>
          <w:rFonts w:ascii="Times New Roman" w:hAnsi="Times New Roman"/>
          <w:sz w:val="24"/>
          <w:szCs w:val="24"/>
        </w:rPr>
      </w:pPr>
      <w:r w:rsidRPr="001F6B61">
        <w:rPr>
          <w:rFonts w:ascii="Times New Roman" w:hAnsi="Times New Roman"/>
          <w:sz w:val="24"/>
          <w:szCs w:val="24"/>
        </w:rPr>
        <w:t>responsabilização para fins de aplicação de sanções, a ser conduzido pela comissão de que trata o art. 158 da Lei nº 14.133, de 2021.</w:t>
      </w:r>
    </w:p>
    <w:p w14:paraId="520D084B" w14:textId="77777777" w:rsidR="00DB4CCA" w:rsidRPr="001F6B61" w:rsidRDefault="00DB4CCA" w:rsidP="001F6B61">
      <w:pPr>
        <w:pStyle w:val="Corpodetexto0"/>
        <w:spacing w:before="52"/>
        <w:rPr>
          <w:rFonts w:ascii="Times New Roman" w:hAnsi="Times New Roman"/>
          <w:sz w:val="24"/>
          <w:szCs w:val="24"/>
        </w:rPr>
      </w:pPr>
    </w:p>
    <w:p w14:paraId="59041257" w14:textId="77777777" w:rsidR="00DB4CCA" w:rsidRPr="001F6B61" w:rsidRDefault="00DB4CCA" w:rsidP="00461D0E">
      <w:pPr>
        <w:pStyle w:val="Ttulo1"/>
        <w:numPr>
          <w:ilvl w:val="0"/>
          <w:numId w:val="38"/>
        </w:numPr>
        <w:tabs>
          <w:tab w:val="left" w:pos="707"/>
        </w:tabs>
        <w:spacing w:before="1"/>
        <w:ind w:left="0" w:hanging="564"/>
        <w:jc w:val="both"/>
        <w:rPr>
          <w:rFonts w:ascii="Times New Roman" w:hAnsi="Times New Roman"/>
          <w:sz w:val="24"/>
          <w:szCs w:val="24"/>
        </w:rPr>
      </w:pPr>
      <w:r w:rsidRPr="001F6B61">
        <w:rPr>
          <w:rFonts w:ascii="Times New Roman" w:hAnsi="Times New Roman"/>
          <w:sz w:val="24"/>
          <w:szCs w:val="24"/>
        </w:rPr>
        <w:t>CONDIÇÕES</w:t>
      </w:r>
      <w:r w:rsidRPr="001F6B61">
        <w:rPr>
          <w:rFonts w:ascii="Times New Roman" w:hAnsi="Times New Roman"/>
          <w:spacing w:val="23"/>
          <w:sz w:val="24"/>
          <w:szCs w:val="24"/>
        </w:rPr>
        <w:t xml:space="preserve"> </w:t>
      </w:r>
      <w:r w:rsidRPr="001F6B61">
        <w:rPr>
          <w:rFonts w:ascii="Times New Roman" w:hAnsi="Times New Roman"/>
          <w:sz w:val="24"/>
          <w:szCs w:val="24"/>
        </w:rPr>
        <w:t>DE</w:t>
      </w:r>
      <w:r w:rsidRPr="001F6B61">
        <w:rPr>
          <w:rFonts w:ascii="Times New Roman" w:hAnsi="Times New Roman"/>
          <w:spacing w:val="25"/>
          <w:sz w:val="24"/>
          <w:szCs w:val="24"/>
        </w:rPr>
        <w:t xml:space="preserve"> </w:t>
      </w:r>
      <w:r w:rsidRPr="001F6B61">
        <w:rPr>
          <w:rFonts w:ascii="Times New Roman" w:hAnsi="Times New Roman"/>
          <w:sz w:val="24"/>
          <w:szCs w:val="24"/>
        </w:rPr>
        <w:t>RECEBIMENTO</w:t>
      </w:r>
      <w:r w:rsidRPr="001F6B61">
        <w:rPr>
          <w:rFonts w:ascii="Times New Roman" w:hAnsi="Times New Roman"/>
          <w:spacing w:val="26"/>
          <w:sz w:val="24"/>
          <w:szCs w:val="24"/>
        </w:rPr>
        <w:t xml:space="preserve"> </w:t>
      </w:r>
      <w:r w:rsidRPr="001F6B61">
        <w:rPr>
          <w:rFonts w:ascii="Times New Roman" w:hAnsi="Times New Roman"/>
          <w:sz w:val="24"/>
          <w:szCs w:val="24"/>
        </w:rPr>
        <w:t>E</w:t>
      </w:r>
      <w:r w:rsidRPr="001F6B61">
        <w:rPr>
          <w:rFonts w:ascii="Times New Roman" w:hAnsi="Times New Roman"/>
          <w:spacing w:val="23"/>
          <w:sz w:val="24"/>
          <w:szCs w:val="24"/>
        </w:rPr>
        <w:t xml:space="preserve"> </w:t>
      </w:r>
      <w:r w:rsidRPr="001F6B61">
        <w:rPr>
          <w:rFonts w:ascii="Times New Roman" w:hAnsi="Times New Roman"/>
          <w:sz w:val="24"/>
          <w:szCs w:val="24"/>
        </w:rPr>
        <w:t>DE</w:t>
      </w:r>
      <w:r w:rsidRPr="001F6B61">
        <w:rPr>
          <w:rFonts w:ascii="Times New Roman" w:hAnsi="Times New Roman"/>
          <w:spacing w:val="26"/>
          <w:sz w:val="24"/>
          <w:szCs w:val="24"/>
        </w:rPr>
        <w:t xml:space="preserve"> </w:t>
      </w:r>
      <w:r w:rsidRPr="001F6B61">
        <w:rPr>
          <w:rFonts w:ascii="Times New Roman" w:hAnsi="Times New Roman"/>
          <w:spacing w:val="-2"/>
          <w:sz w:val="24"/>
          <w:szCs w:val="24"/>
        </w:rPr>
        <w:t>PAGAMENTO</w:t>
      </w:r>
    </w:p>
    <w:p w14:paraId="0C408AE5" w14:textId="77777777" w:rsidR="00DB4CCA" w:rsidRPr="001F6B61" w:rsidRDefault="00DB4CCA" w:rsidP="00461D0E">
      <w:pPr>
        <w:pStyle w:val="Ttulo2"/>
        <w:numPr>
          <w:ilvl w:val="1"/>
          <w:numId w:val="38"/>
        </w:numPr>
        <w:tabs>
          <w:tab w:val="left" w:pos="847"/>
        </w:tabs>
        <w:spacing w:before="55"/>
        <w:ind w:left="0" w:hanging="704"/>
        <w:jc w:val="both"/>
        <w:rPr>
          <w:rFonts w:ascii="Times New Roman" w:hAnsi="Times New Roman" w:cs="Times New Roman"/>
          <w:color w:val="auto"/>
          <w:sz w:val="24"/>
          <w:szCs w:val="24"/>
        </w:rPr>
      </w:pPr>
      <w:r w:rsidRPr="001F6B61">
        <w:rPr>
          <w:rFonts w:ascii="Times New Roman" w:hAnsi="Times New Roman" w:cs="Times New Roman"/>
          <w:color w:val="auto"/>
          <w:sz w:val="24"/>
          <w:szCs w:val="24"/>
        </w:rPr>
        <w:t>Recebimento</w:t>
      </w:r>
      <w:r w:rsidRPr="001F6B61">
        <w:rPr>
          <w:rFonts w:ascii="Times New Roman" w:hAnsi="Times New Roman" w:cs="Times New Roman"/>
          <w:color w:val="auto"/>
          <w:spacing w:val="-4"/>
          <w:sz w:val="24"/>
          <w:szCs w:val="24"/>
        </w:rPr>
        <w:t xml:space="preserve"> </w:t>
      </w:r>
      <w:r w:rsidRPr="001F6B61">
        <w:rPr>
          <w:rFonts w:ascii="Times New Roman" w:hAnsi="Times New Roman" w:cs="Times New Roman"/>
          <w:color w:val="auto"/>
          <w:sz w:val="24"/>
          <w:szCs w:val="24"/>
        </w:rPr>
        <w:t>do</w:t>
      </w:r>
      <w:r w:rsidRPr="001F6B61">
        <w:rPr>
          <w:rFonts w:ascii="Times New Roman" w:hAnsi="Times New Roman" w:cs="Times New Roman"/>
          <w:color w:val="auto"/>
          <w:spacing w:val="-4"/>
          <w:sz w:val="24"/>
          <w:szCs w:val="24"/>
        </w:rPr>
        <w:t xml:space="preserve"> </w:t>
      </w:r>
      <w:r w:rsidRPr="001F6B61">
        <w:rPr>
          <w:rFonts w:ascii="Times New Roman" w:hAnsi="Times New Roman" w:cs="Times New Roman"/>
          <w:color w:val="auto"/>
          <w:spacing w:val="-2"/>
          <w:sz w:val="24"/>
          <w:szCs w:val="24"/>
        </w:rPr>
        <w:t>Objeto</w:t>
      </w:r>
    </w:p>
    <w:p w14:paraId="231D2D43" w14:textId="77777777" w:rsidR="00DB4CCA" w:rsidRPr="001F6B61" w:rsidRDefault="00DB4CCA" w:rsidP="00461D0E">
      <w:pPr>
        <w:pStyle w:val="PargrafodaLista"/>
        <w:widowControl w:val="0"/>
        <w:numPr>
          <w:ilvl w:val="2"/>
          <w:numId w:val="38"/>
        </w:numPr>
        <w:tabs>
          <w:tab w:val="left" w:pos="155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materiais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nos termos do art. 140, II “a” da Lei nº 14.133/2021.</w:t>
      </w:r>
    </w:p>
    <w:p w14:paraId="315E346A" w14:textId="77777777" w:rsidR="00DB4CCA" w:rsidRPr="001F6B61" w:rsidRDefault="00DB4CCA" w:rsidP="00461D0E">
      <w:pPr>
        <w:pStyle w:val="PargrafodaLista"/>
        <w:widowControl w:val="0"/>
        <w:numPr>
          <w:ilvl w:val="2"/>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materiais poderão ser rejeitados, no todo ou em parte, inclusive antes do recebimento provisório, quando em desacordo com as especificações constantes no Termo de Referência e na proposta, devendo ser substituídos no prazo de 03 (três) dias úteis, a contar da notificação da contratada, às suas custas, sem prejuízo da aplicação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das penalidades.</w:t>
      </w:r>
    </w:p>
    <w:p w14:paraId="060D8E85" w14:textId="77777777" w:rsidR="00DB4CCA" w:rsidRPr="001F6B61" w:rsidRDefault="00DB4CCA" w:rsidP="00461D0E">
      <w:pPr>
        <w:pStyle w:val="PargrafodaLista"/>
        <w:widowControl w:val="0"/>
        <w:numPr>
          <w:ilvl w:val="2"/>
          <w:numId w:val="38"/>
        </w:numPr>
        <w:tabs>
          <w:tab w:val="left" w:pos="1556"/>
        </w:tabs>
        <w:autoSpaceDE w:val="0"/>
        <w:autoSpaceDN w:val="0"/>
        <w:spacing w:before="3"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recebimento definitivo ocorrerá no prazo de 5 (cinco) dias úteis, a contar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 recebimento da nota fiscal ou instrumento de cobrança equivalente pela</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Administração, após a verificação da qualidade e quantidade do material e consequente aceitação mediante termo detalhado.</w:t>
      </w:r>
    </w:p>
    <w:p w14:paraId="512126C8" w14:textId="77777777" w:rsidR="00DB4CCA" w:rsidRPr="001F6B61" w:rsidRDefault="00DB4CCA" w:rsidP="00461D0E">
      <w:pPr>
        <w:pStyle w:val="PargrafodaLista"/>
        <w:widowControl w:val="0"/>
        <w:numPr>
          <w:ilvl w:val="2"/>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7FD9B5C5" w14:textId="77777777" w:rsidR="00DB4CCA" w:rsidRPr="001F6B61" w:rsidRDefault="00DB4CCA" w:rsidP="00461D0E">
      <w:pPr>
        <w:pStyle w:val="PargrafodaLista"/>
        <w:widowControl w:val="0"/>
        <w:numPr>
          <w:ilvl w:val="2"/>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1F6B61">
        <w:rPr>
          <w:rFonts w:ascii="Times New Roman" w:hAnsi="Times New Roman" w:cs="Times New Roman"/>
          <w:sz w:val="24"/>
          <w:szCs w:val="24"/>
        </w:rPr>
        <w:t>pertine</w:t>
      </w:r>
      <w:proofErr w:type="spellEnd"/>
      <w:r w:rsidRPr="001F6B61">
        <w:rPr>
          <w:rFonts w:ascii="Times New Roman" w:hAnsi="Times New Roman" w:cs="Times New Roman"/>
          <w:sz w:val="24"/>
          <w:szCs w:val="24"/>
        </w:rPr>
        <w:t xml:space="preserve"> à parcela incontroversa da execução do objeto, para efeito de liquidação e pagamento.</w:t>
      </w:r>
    </w:p>
    <w:p w14:paraId="5E1F5514" w14:textId="77777777" w:rsidR="00DB4CCA" w:rsidRPr="001F6B61" w:rsidRDefault="00DB4CCA" w:rsidP="00461D0E">
      <w:pPr>
        <w:pStyle w:val="PargrafodaLista"/>
        <w:widowControl w:val="0"/>
        <w:numPr>
          <w:ilvl w:val="2"/>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prazo para a solução, pelo contratado, de inconsistências na execução do objeto ou de saneamento da nota fiscal ou de instrumento de cobrança equivalente, verificadas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pela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Administração durante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análise prévia à</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liquidação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de despesa, não será computado para os fins do recebimento definitivo.</w:t>
      </w:r>
    </w:p>
    <w:p w14:paraId="730FCCAF" w14:textId="77777777" w:rsidR="00DB4CCA" w:rsidRPr="001F6B61" w:rsidRDefault="00DB4CCA" w:rsidP="00461D0E">
      <w:pPr>
        <w:pStyle w:val="PargrafodaLista"/>
        <w:widowControl w:val="0"/>
        <w:numPr>
          <w:ilvl w:val="2"/>
          <w:numId w:val="38"/>
        </w:numPr>
        <w:tabs>
          <w:tab w:val="left" w:pos="1556"/>
        </w:tabs>
        <w:autoSpaceDE w:val="0"/>
        <w:autoSpaceDN w:val="0"/>
        <w:spacing w:before="220"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recebimento provisório ou definitivo não excluirá a responsabilidade civil pela</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solidez</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pela</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segurança</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serviço</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nem</w:t>
      </w:r>
      <w:r w:rsidRPr="001F6B61">
        <w:rPr>
          <w:rFonts w:ascii="Times New Roman" w:hAnsi="Times New Roman" w:cs="Times New Roman"/>
          <w:spacing w:val="25"/>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responsabilidade</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ético-profissional</w:t>
      </w:r>
      <w:r w:rsidRPr="001F6B61">
        <w:rPr>
          <w:rFonts w:ascii="Times New Roman" w:hAnsi="Times New Roman" w:cs="Times New Roman"/>
          <w:spacing w:val="22"/>
          <w:sz w:val="24"/>
          <w:szCs w:val="24"/>
        </w:rPr>
        <w:t xml:space="preserve"> </w:t>
      </w:r>
      <w:r w:rsidRPr="001F6B61">
        <w:rPr>
          <w:rFonts w:ascii="Times New Roman" w:hAnsi="Times New Roman" w:cs="Times New Roman"/>
          <w:sz w:val="24"/>
          <w:szCs w:val="24"/>
        </w:rPr>
        <w:t xml:space="preserve">pela </w:t>
      </w:r>
    </w:p>
    <w:p w14:paraId="402C4F68" w14:textId="77777777" w:rsidR="00DB4CCA" w:rsidRPr="001F6B61" w:rsidRDefault="00DB4CCA" w:rsidP="001F6B61">
      <w:pPr>
        <w:pStyle w:val="Corpodetexto0"/>
        <w:rPr>
          <w:rFonts w:ascii="Times New Roman" w:hAnsi="Times New Roman"/>
          <w:sz w:val="24"/>
          <w:szCs w:val="24"/>
        </w:rPr>
      </w:pPr>
      <w:r w:rsidRPr="001F6B61">
        <w:rPr>
          <w:rFonts w:ascii="Times New Roman" w:hAnsi="Times New Roman"/>
          <w:sz w:val="24"/>
          <w:szCs w:val="24"/>
        </w:rPr>
        <w:lastRenderedPageBreak/>
        <w:t>perfeita</w:t>
      </w:r>
      <w:r w:rsidRPr="001F6B61">
        <w:rPr>
          <w:rFonts w:ascii="Times New Roman" w:hAnsi="Times New Roman"/>
          <w:spacing w:val="-8"/>
          <w:sz w:val="24"/>
          <w:szCs w:val="24"/>
        </w:rPr>
        <w:t xml:space="preserve"> </w:t>
      </w:r>
      <w:r w:rsidRPr="001F6B61">
        <w:rPr>
          <w:rFonts w:ascii="Times New Roman" w:hAnsi="Times New Roman"/>
          <w:sz w:val="24"/>
          <w:szCs w:val="24"/>
        </w:rPr>
        <w:t>execução</w:t>
      </w:r>
      <w:r w:rsidRPr="001F6B61">
        <w:rPr>
          <w:rFonts w:ascii="Times New Roman" w:hAnsi="Times New Roman"/>
          <w:spacing w:val="-2"/>
          <w:sz w:val="24"/>
          <w:szCs w:val="24"/>
        </w:rPr>
        <w:t xml:space="preserve"> </w:t>
      </w:r>
      <w:r w:rsidRPr="001F6B61">
        <w:rPr>
          <w:rFonts w:ascii="Times New Roman" w:hAnsi="Times New Roman"/>
          <w:sz w:val="24"/>
          <w:szCs w:val="24"/>
        </w:rPr>
        <w:t>do</w:t>
      </w:r>
      <w:r w:rsidRPr="001F6B61">
        <w:rPr>
          <w:rFonts w:ascii="Times New Roman" w:hAnsi="Times New Roman"/>
          <w:spacing w:val="-2"/>
          <w:sz w:val="24"/>
          <w:szCs w:val="24"/>
        </w:rPr>
        <w:t xml:space="preserve"> contrato.</w:t>
      </w:r>
    </w:p>
    <w:p w14:paraId="7EEF301B" w14:textId="77777777" w:rsidR="00DB4CCA" w:rsidRPr="001F6B61" w:rsidRDefault="00DB4CCA" w:rsidP="001F6B61">
      <w:pPr>
        <w:pStyle w:val="Corpodetexto0"/>
        <w:spacing w:before="111"/>
        <w:rPr>
          <w:rFonts w:ascii="Times New Roman" w:hAnsi="Times New Roman"/>
          <w:sz w:val="24"/>
          <w:szCs w:val="24"/>
        </w:rPr>
      </w:pPr>
    </w:p>
    <w:p w14:paraId="39156828" w14:textId="77777777" w:rsidR="00DB4CCA" w:rsidRPr="001F6B61" w:rsidRDefault="00DB4CCA" w:rsidP="00461D0E">
      <w:pPr>
        <w:pStyle w:val="Ttulo2"/>
        <w:numPr>
          <w:ilvl w:val="1"/>
          <w:numId w:val="38"/>
        </w:numPr>
        <w:tabs>
          <w:tab w:val="left" w:pos="847"/>
        </w:tabs>
        <w:ind w:left="0" w:hanging="704"/>
        <w:jc w:val="both"/>
        <w:rPr>
          <w:rFonts w:ascii="Times New Roman" w:hAnsi="Times New Roman" w:cs="Times New Roman"/>
          <w:color w:val="auto"/>
          <w:sz w:val="24"/>
          <w:szCs w:val="24"/>
        </w:rPr>
      </w:pPr>
      <w:r w:rsidRPr="001F6B61">
        <w:rPr>
          <w:rFonts w:ascii="Times New Roman" w:hAnsi="Times New Roman" w:cs="Times New Roman"/>
          <w:color w:val="auto"/>
          <w:spacing w:val="-2"/>
          <w:sz w:val="24"/>
          <w:szCs w:val="24"/>
        </w:rPr>
        <w:t>Liquidação</w:t>
      </w:r>
    </w:p>
    <w:p w14:paraId="05499330" w14:textId="77777777" w:rsidR="00DB4CCA" w:rsidRPr="001F6B61" w:rsidRDefault="00DB4CCA" w:rsidP="00461D0E">
      <w:pPr>
        <w:pStyle w:val="PargrafodaLista"/>
        <w:widowControl w:val="0"/>
        <w:numPr>
          <w:ilvl w:val="2"/>
          <w:numId w:val="38"/>
        </w:numPr>
        <w:tabs>
          <w:tab w:val="left" w:pos="1556"/>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Recebida a Nota Fiscal ou documento de cobrança equivalente, correrá o prazo de até 10 (dez) dias úteis para fins de liquidação, na forma desta seção, prorrogáveis por igual período.</w:t>
      </w:r>
    </w:p>
    <w:p w14:paraId="72A044F1" w14:textId="77777777" w:rsidR="00DB4CCA" w:rsidRPr="001F6B61" w:rsidRDefault="00DB4CCA" w:rsidP="00461D0E">
      <w:pPr>
        <w:pStyle w:val="PargrafodaLista"/>
        <w:widowControl w:val="0"/>
        <w:numPr>
          <w:ilvl w:val="3"/>
          <w:numId w:val="38"/>
        </w:numPr>
        <w:tabs>
          <w:tab w:val="left" w:pos="1555"/>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inciso II do art. 75 da Lei nº 14.133, de </w:t>
      </w:r>
      <w:r w:rsidRPr="001F6B61">
        <w:rPr>
          <w:rFonts w:ascii="Times New Roman" w:hAnsi="Times New Roman" w:cs="Times New Roman"/>
          <w:spacing w:val="-4"/>
          <w:sz w:val="24"/>
          <w:szCs w:val="24"/>
        </w:rPr>
        <w:t>2021.</w:t>
      </w:r>
    </w:p>
    <w:p w14:paraId="0981CDB6"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liquidação da despesa consiste na verificação do direito adquirido pelo credor tendo por base os títulos e documentos comprobatórios do respectivo crédito,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observando-se o disposto no art. 63 da Lei nº 4.320, de 17 de março de 1964.</w:t>
      </w:r>
    </w:p>
    <w:p w14:paraId="53BD71D8"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5C54430"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nota fiscal ou instrumento de cobrança equivalente deverá ser obrigatoriamente acompanhado da comprovação da regularidade fiscal, constatada por meio de consulta online ou, na impossibilidade de acesso ao referido Sistema, mediante consulta aos sítios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eletrônicos oficiais ou à documentação mencionada no art. 68 da Lei nº 14.133, de 2021.</w:t>
      </w:r>
    </w:p>
    <w:p w14:paraId="1BD59B50" w14:textId="77777777" w:rsidR="00DB4CCA" w:rsidRPr="001F6B61" w:rsidRDefault="00DB4CCA" w:rsidP="00461D0E">
      <w:pPr>
        <w:pStyle w:val="PargrafodaLista"/>
        <w:widowControl w:val="0"/>
        <w:numPr>
          <w:ilvl w:val="2"/>
          <w:numId w:val="38"/>
        </w:numPr>
        <w:tabs>
          <w:tab w:val="left" w:pos="990"/>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CB4168A" w14:textId="77777777" w:rsidR="00DB4CCA" w:rsidRPr="001F6B61" w:rsidRDefault="00DB4CCA" w:rsidP="00461D0E">
      <w:pPr>
        <w:pStyle w:val="PargrafodaLista"/>
        <w:widowControl w:val="0"/>
        <w:numPr>
          <w:ilvl w:val="2"/>
          <w:numId w:val="38"/>
        </w:numPr>
        <w:tabs>
          <w:tab w:val="left" w:pos="10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3D19B1A"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quanto</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à inadimplência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do contratado,</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bem</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como quanto</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à existência de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 xml:space="preserve">pagamento a ser efetuado, para que sejam acionados os meios pertinentes e necessários para garantir o </w:t>
      </w:r>
      <w:r w:rsidRPr="001F6B61">
        <w:rPr>
          <w:rFonts w:ascii="Times New Roman" w:hAnsi="Times New Roman" w:cs="Times New Roman"/>
          <w:sz w:val="24"/>
          <w:szCs w:val="24"/>
        </w:rPr>
        <w:lastRenderedPageBreak/>
        <w:t>recebimento de seus créditos.</w:t>
      </w:r>
    </w:p>
    <w:p w14:paraId="2B380EBC"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Persistindo a irregularidade, o contratante deverá adotar as medidas necessárias à rescisão contratual nos autos do processo administrativo correspondente, assegurada ao contratado a ampla defesa.</w:t>
      </w:r>
    </w:p>
    <w:p w14:paraId="209A176B"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w:t>
      </w:r>
    </w:p>
    <w:p w14:paraId="52812489" w14:textId="77777777" w:rsidR="00DB4CCA" w:rsidRPr="001F6B61" w:rsidRDefault="00DB4CCA" w:rsidP="001F6B61">
      <w:pPr>
        <w:pStyle w:val="Corpodetexto0"/>
        <w:spacing w:before="220"/>
        <w:rPr>
          <w:rFonts w:ascii="Times New Roman" w:hAnsi="Times New Roman"/>
          <w:sz w:val="24"/>
          <w:szCs w:val="24"/>
        </w:rPr>
      </w:pPr>
    </w:p>
    <w:p w14:paraId="3F636C3E" w14:textId="77777777" w:rsidR="00DB4CCA" w:rsidRPr="001F6B61" w:rsidRDefault="00DB4CCA" w:rsidP="00461D0E">
      <w:pPr>
        <w:pStyle w:val="Ttulo2"/>
        <w:numPr>
          <w:ilvl w:val="1"/>
          <w:numId w:val="38"/>
        </w:numPr>
        <w:tabs>
          <w:tab w:val="left" w:pos="847"/>
        </w:tabs>
        <w:ind w:left="0" w:hanging="704"/>
        <w:rPr>
          <w:rFonts w:ascii="Times New Roman" w:hAnsi="Times New Roman" w:cs="Times New Roman"/>
          <w:color w:val="auto"/>
          <w:sz w:val="24"/>
          <w:szCs w:val="24"/>
        </w:rPr>
      </w:pPr>
      <w:r w:rsidRPr="001F6B61">
        <w:rPr>
          <w:rFonts w:ascii="Times New Roman" w:hAnsi="Times New Roman" w:cs="Times New Roman"/>
          <w:color w:val="auto"/>
          <w:sz w:val="24"/>
          <w:szCs w:val="24"/>
        </w:rPr>
        <w:t>Prazo</w:t>
      </w:r>
      <w:r w:rsidRPr="001F6B61">
        <w:rPr>
          <w:rFonts w:ascii="Times New Roman" w:hAnsi="Times New Roman" w:cs="Times New Roman"/>
          <w:color w:val="auto"/>
          <w:spacing w:val="-1"/>
          <w:sz w:val="24"/>
          <w:szCs w:val="24"/>
        </w:rPr>
        <w:t xml:space="preserve"> </w:t>
      </w:r>
      <w:r w:rsidRPr="001F6B61">
        <w:rPr>
          <w:rFonts w:ascii="Times New Roman" w:hAnsi="Times New Roman" w:cs="Times New Roman"/>
          <w:color w:val="auto"/>
          <w:sz w:val="24"/>
          <w:szCs w:val="24"/>
        </w:rPr>
        <w:t>de</w:t>
      </w:r>
      <w:r w:rsidRPr="001F6B61">
        <w:rPr>
          <w:rFonts w:ascii="Times New Roman" w:hAnsi="Times New Roman" w:cs="Times New Roman"/>
          <w:color w:val="auto"/>
          <w:spacing w:val="-1"/>
          <w:sz w:val="24"/>
          <w:szCs w:val="24"/>
        </w:rPr>
        <w:t xml:space="preserve"> </w:t>
      </w:r>
      <w:r w:rsidRPr="001F6B61">
        <w:rPr>
          <w:rFonts w:ascii="Times New Roman" w:hAnsi="Times New Roman" w:cs="Times New Roman"/>
          <w:color w:val="auto"/>
          <w:spacing w:val="-2"/>
          <w:sz w:val="24"/>
          <w:szCs w:val="24"/>
        </w:rPr>
        <w:t>pagamento</w:t>
      </w:r>
    </w:p>
    <w:p w14:paraId="643C6382" w14:textId="77777777" w:rsidR="00DB4CCA" w:rsidRPr="001F6B61" w:rsidRDefault="00DB4CCA" w:rsidP="00461D0E">
      <w:pPr>
        <w:pStyle w:val="PargrafodaLista"/>
        <w:widowControl w:val="0"/>
        <w:numPr>
          <w:ilvl w:val="2"/>
          <w:numId w:val="38"/>
        </w:numPr>
        <w:tabs>
          <w:tab w:val="left" w:pos="990"/>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pagamento será efetuado no prazo de até 10 (dez) dias úteis contados da finalização da liquidação da despesa, conforme seção anterior.</w:t>
      </w:r>
    </w:p>
    <w:p w14:paraId="7BC25C06"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6A513E4D" w14:textId="77777777" w:rsidR="00DB4CCA" w:rsidRPr="001F6B61" w:rsidRDefault="00DB4CCA" w:rsidP="001F6B61">
      <w:pPr>
        <w:pStyle w:val="Corpodetexto0"/>
        <w:spacing w:before="52"/>
        <w:rPr>
          <w:rFonts w:ascii="Times New Roman" w:hAnsi="Times New Roman"/>
          <w:sz w:val="24"/>
          <w:szCs w:val="24"/>
        </w:rPr>
      </w:pPr>
    </w:p>
    <w:p w14:paraId="49CFEE02" w14:textId="77777777" w:rsidR="00DB4CCA" w:rsidRPr="001F6B61" w:rsidRDefault="00DB4CCA" w:rsidP="00461D0E">
      <w:pPr>
        <w:pStyle w:val="Ttulo2"/>
        <w:numPr>
          <w:ilvl w:val="1"/>
          <w:numId w:val="38"/>
        </w:numPr>
        <w:tabs>
          <w:tab w:val="left" w:pos="847"/>
        </w:tabs>
        <w:spacing w:before="1"/>
        <w:ind w:left="0" w:hanging="704"/>
        <w:rPr>
          <w:rFonts w:ascii="Times New Roman" w:hAnsi="Times New Roman" w:cs="Times New Roman"/>
          <w:color w:val="auto"/>
          <w:sz w:val="24"/>
          <w:szCs w:val="24"/>
        </w:rPr>
      </w:pPr>
      <w:r w:rsidRPr="001F6B61">
        <w:rPr>
          <w:rFonts w:ascii="Times New Roman" w:hAnsi="Times New Roman" w:cs="Times New Roman"/>
          <w:color w:val="auto"/>
          <w:sz w:val="24"/>
          <w:szCs w:val="24"/>
        </w:rPr>
        <w:t>Forma</w:t>
      </w:r>
      <w:r w:rsidRPr="001F6B61">
        <w:rPr>
          <w:rFonts w:ascii="Times New Roman" w:hAnsi="Times New Roman" w:cs="Times New Roman"/>
          <w:color w:val="auto"/>
          <w:spacing w:val="-1"/>
          <w:sz w:val="24"/>
          <w:szCs w:val="24"/>
        </w:rPr>
        <w:t xml:space="preserve"> </w:t>
      </w:r>
      <w:r w:rsidRPr="001F6B61">
        <w:rPr>
          <w:rFonts w:ascii="Times New Roman" w:hAnsi="Times New Roman" w:cs="Times New Roman"/>
          <w:color w:val="auto"/>
          <w:sz w:val="24"/>
          <w:szCs w:val="24"/>
        </w:rPr>
        <w:t xml:space="preserve">de </w:t>
      </w:r>
      <w:r w:rsidRPr="001F6B61">
        <w:rPr>
          <w:rFonts w:ascii="Times New Roman" w:hAnsi="Times New Roman" w:cs="Times New Roman"/>
          <w:color w:val="auto"/>
          <w:spacing w:val="-2"/>
          <w:sz w:val="24"/>
          <w:szCs w:val="24"/>
        </w:rPr>
        <w:t>pagamento</w:t>
      </w:r>
    </w:p>
    <w:p w14:paraId="48EA9AFE"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pagamento será realizado mediante crédito em conta corrente do contratado.</w:t>
      </w:r>
    </w:p>
    <w:p w14:paraId="6B48DB10"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Será considerada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data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pagamento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dia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em que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constar como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emitida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ordem bancária para pagamento.</w:t>
      </w:r>
    </w:p>
    <w:p w14:paraId="6508D804"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Quando do pagamento, será efetuada a retenção tributária prevista na legislação </w:t>
      </w:r>
      <w:r w:rsidRPr="001F6B61">
        <w:rPr>
          <w:rFonts w:ascii="Times New Roman" w:hAnsi="Times New Roman" w:cs="Times New Roman"/>
          <w:spacing w:val="-2"/>
          <w:sz w:val="24"/>
          <w:szCs w:val="24"/>
        </w:rPr>
        <w:t>aplicável.</w:t>
      </w:r>
    </w:p>
    <w:p w14:paraId="1F53FE2D"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Independentemente do percentual de tributo inserido na planilha, quando houver, serão retidos na fonte, quando da realização do pagamento, os percentuais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estabelecidos na legislação vigente.</w:t>
      </w:r>
    </w:p>
    <w:p w14:paraId="744ACD53" w14:textId="77777777" w:rsidR="00DB4CCA" w:rsidRPr="001F6B61" w:rsidRDefault="00DB4CCA" w:rsidP="00461D0E">
      <w:pPr>
        <w:pStyle w:val="PargrafodaLista"/>
        <w:widowControl w:val="0"/>
        <w:numPr>
          <w:ilvl w:val="2"/>
          <w:numId w:val="38"/>
        </w:numPr>
        <w:tabs>
          <w:tab w:val="left" w:pos="990"/>
        </w:tabs>
        <w:autoSpaceDE w:val="0"/>
        <w:autoSpaceDN w:val="0"/>
        <w:spacing w:before="3" w:after="0" w:line="288" w:lineRule="auto"/>
        <w:ind w:left="0" w:firstLine="0"/>
        <w:contextualSpacing w:val="0"/>
        <w:jc w:val="both"/>
        <w:rPr>
          <w:rFonts w:ascii="Times New Roman" w:hAnsi="Times New Roman" w:cs="Times New Roman"/>
          <w:i/>
          <w:sz w:val="24"/>
          <w:szCs w:val="24"/>
        </w:rPr>
      </w:pPr>
      <w:r w:rsidRPr="001F6B61">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condicionado à apresentação de comprovação, por meio de documento oficial, de que faz jus ao tratamento tributário favorecido previsto na referida Lei Complementar.</w:t>
      </w:r>
    </w:p>
    <w:p w14:paraId="74B3E634" w14:textId="77777777" w:rsidR="00DB4CCA" w:rsidRPr="001F6B61" w:rsidRDefault="00DB4CCA" w:rsidP="001F6B61">
      <w:pPr>
        <w:pStyle w:val="Corpodetexto0"/>
        <w:spacing w:before="55"/>
        <w:rPr>
          <w:rFonts w:ascii="Times New Roman" w:hAnsi="Times New Roman"/>
          <w:sz w:val="24"/>
          <w:szCs w:val="24"/>
        </w:rPr>
      </w:pPr>
    </w:p>
    <w:p w14:paraId="34935F3D" w14:textId="77777777" w:rsidR="00DB4CCA" w:rsidRPr="001F6B61" w:rsidRDefault="00DB4CCA" w:rsidP="00461D0E">
      <w:pPr>
        <w:pStyle w:val="Ttulo2"/>
        <w:numPr>
          <w:ilvl w:val="1"/>
          <w:numId w:val="38"/>
        </w:numPr>
        <w:tabs>
          <w:tab w:val="left" w:pos="847"/>
        </w:tabs>
        <w:ind w:left="0" w:hanging="704"/>
        <w:rPr>
          <w:rFonts w:ascii="Times New Roman" w:hAnsi="Times New Roman" w:cs="Times New Roman"/>
          <w:color w:val="auto"/>
          <w:sz w:val="24"/>
          <w:szCs w:val="24"/>
        </w:rPr>
      </w:pPr>
      <w:r w:rsidRPr="001F6B61">
        <w:rPr>
          <w:rFonts w:ascii="Times New Roman" w:hAnsi="Times New Roman" w:cs="Times New Roman"/>
          <w:color w:val="auto"/>
          <w:sz w:val="24"/>
          <w:szCs w:val="24"/>
        </w:rPr>
        <w:t>Antecipação</w:t>
      </w:r>
      <w:r w:rsidRPr="001F6B61">
        <w:rPr>
          <w:rFonts w:ascii="Times New Roman" w:hAnsi="Times New Roman" w:cs="Times New Roman"/>
          <w:color w:val="auto"/>
          <w:spacing w:val="-3"/>
          <w:sz w:val="24"/>
          <w:szCs w:val="24"/>
        </w:rPr>
        <w:t xml:space="preserve"> </w:t>
      </w:r>
      <w:r w:rsidRPr="001F6B61">
        <w:rPr>
          <w:rFonts w:ascii="Times New Roman" w:hAnsi="Times New Roman" w:cs="Times New Roman"/>
          <w:color w:val="auto"/>
          <w:sz w:val="24"/>
          <w:szCs w:val="24"/>
        </w:rPr>
        <w:t>de</w:t>
      </w:r>
      <w:r w:rsidRPr="001F6B61">
        <w:rPr>
          <w:rFonts w:ascii="Times New Roman" w:hAnsi="Times New Roman" w:cs="Times New Roman"/>
          <w:color w:val="auto"/>
          <w:spacing w:val="-3"/>
          <w:sz w:val="24"/>
          <w:szCs w:val="24"/>
        </w:rPr>
        <w:t xml:space="preserve"> </w:t>
      </w:r>
      <w:r w:rsidRPr="001F6B61">
        <w:rPr>
          <w:rFonts w:ascii="Times New Roman" w:hAnsi="Times New Roman" w:cs="Times New Roman"/>
          <w:color w:val="auto"/>
          <w:spacing w:val="-2"/>
          <w:sz w:val="24"/>
          <w:szCs w:val="24"/>
        </w:rPr>
        <w:t>pagamento</w:t>
      </w:r>
    </w:p>
    <w:p w14:paraId="14B974DD"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É vedada a realização de pagamento antes da execução do objeto ou se 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mesmo não </w:t>
      </w:r>
      <w:r w:rsidRPr="001F6B61">
        <w:rPr>
          <w:rFonts w:ascii="Times New Roman" w:hAnsi="Times New Roman" w:cs="Times New Roman"/>
          <w:sz w:val="24"/>
          <w:szCs w:val="24"/>
        </w:rPr>
        <w:lastRenderedPageBreak/>
        <w:t>estiver de acordo com as especificações deste instrumento.</w:t>
      </w:r>
    </w:p>
    <w:p w14:paraId="0C9F083A" w14:textId="77777777" w:rsidR="00DB4CCA" w:rsidRPr="001F6B61" w:rsidRDefault="00DB4CCA" w:rsidP="00461D0E">
      <w:pPr>
        <w:pStyle w:val="Ttulo1"/>
        <w:numPr>
          <w:ilvl w:val="0"/>
          <w:numId w:val="38"/>
        </w:numPr>
        <w:tabs>
          <w:tab w:val="left" w:pos="851"/>
        </w:tabs>
        <w:ind w:left="0" w:hanging="708"/>
        <w:rPr>
          <w:rFonts w:ascii="Times New Roman" w:hAnsi="Times New Roman"/>
          <w:sz w:val="24"/>
          <w:szCs w:val="24"/>
        </w:rPr>
      </w:pPr>
      <w:r w:rsidRPr="001F6B61">
        <w:rPr>
          <w:rFonts w:ascii="Times New Roman" w:hAnsi="Times New Roman"/>
          <w:sz w:val="24"/>
          <w:szCs w:val="24"/>
        </w:rPr>
        <w:t>OBRIGAÇÕES</w:t>
      </w:r>
      <w:r w:rsidRPr="001F6B61">
        <w:rPr>
          <w:rFonts w:ascii="Times New Roman" w:hAnsi="Times New Roman"/>
          <w:spacing w:val="-3"/>
          <w:sz w:val="24"/>
          <w:szCs w:val="24"/>
        </w:rPr>
        <w:t xml:space="preserve"> </w:t>
      </w:r>
      <w:r w:rsidRPr="001F6B61">
        <w:rPr>
          <w:rFonts w:ascii="Times New Roman" w:hAnsi="Times New Roman"/>
          <w:sz w:val="24"/>
          <w:szCs w:val="24"/>
        </w:rPr>
        <w:t>DO</w:t>
      </w:r>
      <w:r w:rsidRPr="001F6B61">
        <w:rPr>
          <w:rFonts w:ascii="Times New Roman" w:hAnsi="Times New Roman"/>
          <w:spacing w:val="-3"/>
          <w:sz w:val="24"/>
          <w:szCs w:val="24"/>
        </w:rPr>
        <w:t xml:space="preserve"> </w:t>
      </w:r>
      <w:r w:rsidRPr="001F6B61">
        <w:rPr>
          <w:rFonts w:ascii="Times New Roman" w:hAnsi="Times New Roman"/>
          <w:spacing w:val="-2"/>
          <w:sz w:val="24"/>
          <w:szCs w:val="24"/>
        </w:rPr>
        <w:t>CONTRATANTE</w:t>
      </w:r>
    </w:p>
    <w:p w14:paraId="4C0B54DD" w14:textId="77777777" w:rsidR="00DB4CCA" w:rsidRPr="001F6B61" w:rsidRDefault="00DB4CCA" w:rsidP="00461D0E">
      <w:pPr>
        <w:pStyle w:val="PargrafodaLista"/>
        <w:widowControl w:val="0"/>
        <w:numPr>
          <w:ilvl w:val="1"/>
          <w:numId w:val="38"/>
        </w:numPr>
        <w:tabs>
          <w:tab w:val="left" w:pos="847"/>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Exigir o cumprimento de todas as obrigações assumidas pelo CONTRATADO, de acordo com o contrato e seus anexos;</w:t>
      </w:r>
    </w:p>
    <w:p w14:paraId="69C37A2C" w14:textId="77777777" w:rsidR="00DB4CCA" w:rsidRPr="001F6B61" w:rsidRDefault="00DB4CCA" w:rsidP="00461D0E">
      <w:pPr>
        <w:pStyle w:val="PargrafodaLista"/>
        <w:widowControl w:val="0"/>
        <w:numPr>
          <w:ilvl w:val="1"/>
          <w:numId w:val="38"/>
        </w:numPr>
        <w:tabs>
          <w:tab w:val="left" w:pos="847"/>
        </w:tabs>
        <w:autoSpaceDE w:val="0"/>
        <w:autoSpaceDN w:val="0"/>
        <w:spacing w:after="0" w:line="240" w:lineRule="auto"/>
        <w:ind w:left="0" w:hanging="704"/>
        <w:contextualSpacing w:val="0"/>
        <w:jc w:val="both"/>
        <w:rPr>
          <w:rFonts w:ascii="Times New Roman" w:hAnsi="Times New Roman" w:cs="Times New Roman"/>
          <w:sz w:val="24"/>
          <w:szCs w:val="24"/>
        </w:rPr>
      </w:pPr>
      <w:r w:rsidRPr="001F6B61">
        <w:rPr>
          <w:rFonts w:ascii="Times New Roman" w:hAnsi="Times New Roman" w:cs="Times New Roman"/>
          <w:sz w:val="24"/>
          <w:szCs w:val="24"/>
        </w:rPr>
        <w:t>Receber</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objeto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no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prazo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condições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estabelecidas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neste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Termo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
          <w:sz w:val="24"/>
          <w:szCs w:val="24"/>
        </w:rPr>
        <w:t xml:space="preserve"> </w:t>
      </w:r>
      <w:r w:rsidRPr="001F6B61">
        <w:rPr>
          <w:rFonts w:ascii="Times New Roman" w:hAnsi="Times New Roman" w:cs="Times New Roman"/>
          <w:spacing w:val="-2"/>
          <w:sz w:val="24"/>
          <w:szCs w:val="24"/>
        </w:rPr>
        <w:t>Referência;</w:t>
      </w:r>
    </w:p>
    <w:p w14:paraId="0B32ECAA"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Notificar o CONTRATADO, por escrito, sobre vícios, defeitos ou incorreções verificadas no objeto contratado, para que seja por ele substituído, reparado ou corrigido, no total ou em parte, às suas expensas;</w:t>
      </w:r>
    </w:p>
    <w:p w14:paraId="3BADE0D8"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Acompanhar e fiscalizar a entrega do material contratado e o cumprimento das obrigações pelo CONTRATADO;</w:t>
      </w:r>
    </w:p>
    <w:p w14:paraId="189782F5"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14:paraId="0787A53C"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Efetuar o pagamento ao CONTRATADO do valor correspondente a entrega do objeto, no prazo, forma e condições estabelecidos neste termo;</w:t>
      </w:r>
    </w:p>
    <w:p w14:paraId="79DA930F" w14:textId="77777777" w:rsidR="00DB4CCA" w:rsidRPr="001F6B61" w:rsidRDefault="00DB4CCA" w:rsidP="00461D0E">
      <w:pPr>
        <w:pStyle w:val="PargrafodaLista"/>
        <w:widowControl w:val="0"/>
        <w:numPr>
          <w:ilvl w:val="1"/>
          <w:numId w:val="38"/>
        </w:numPr>
        <w:tabs>
          <w:tab w:val="left" w:pos="847"/>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Aplicar as sanções previstas na lei e no edital, quando do descumprimento de obrigações pelo CONTRATADO;</w:t>
      </w:r>
    </w:p>
    <w:p w14:paraId="5148A35B"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Emitir explicitamente decisão sobre todas as solicitações e reclamações relacionadas à execução do equivalente de contrato, ressalvados os requerimentos manifestamente impertinentes, meramente protelatórios ou de nenhum interesse para a boa execução do ajuste.</w:t>
      </w:r>
    </w:p>
    <w:p w14:paraId="6AAFAC1A" w14:textId="77777777" w:rsidR="00DB4CCA" w:rsidRPr="001F6B61" w:rsidRDefault="00DB4CCA" w:rsidP="00461D0E">
      <w:pPr>
        <w:pStyle w:val="PargrafodaLista"/>
        <w:widowControl w:val="0"/>
        <w:numPr>
          <w:ilvl w:val="2"/>
          <w:numId w:val="38"/>
        </w:numPr>
        <w:tabs>
          <w:tab w:val="left" w:pos="155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Administração terá o prazo de 10 (dez</w:t>
      </w:r>
      <w:r w:rsidRPr="001F6B61">
        <w:rPr>
          <w:rFonts w:ascii="Times New Roman" w:hAnsi="Times New Roman" w:cs="Times New Roman"/>
          <w:i/>
          <w:sz w:val="24"/>
          <w:szCs w:val="24"/>
        </w:rPr>
        <w:t xml:space="preserve">) </w:t>
      </w:r>
      <w:r w:rsidRPr="001F6B61">
        <w:rPr>
          <w:rFonts w:ascii="Times New Roman" w:hAnsi="Times New Roman" w:cs="Times New Roman"/>
          <w:sz w:val="24"/>
          <w:szCs w:val="24"/>
        </w:rPr>
        <w:t xml:space="preserve">dias úteis, a contar da data do protocolo do requerimento para decidir, admitida a prorrogação motivada, por igual </w:t>
      </w:r>
      <w:r w:rsidRPr="001F6B61">
        <w:rPr>
          <w:rFonts w:ascii="Times New Roman" w:hAnsi="Times New Roman" w:cs="Times New Roman"/>
          <w:spacing w:val="-2"/>
          <w:sz w:val="24"/>
          <w:szCs w:val="24"/>
        </w:rPr>
        <w:t>período.</w:t>
      </w:r>
    </w:p>
    <w:p w14:paraId="706A5DAC"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Responder eventuais pedidos de reestabelecimento do equilíbrio econômico- financeiro feitos pelo CONTRATADO no prazo máximo de 30 (trinta) dias úteis.</w:t>
      </w:r>
    </w:p>
    <w:p w14:paraId="67B8DA14" w14:textId="3D9F3C2A" w:rsidR="00DB4CCA" w:rsidRPr="00D351DB" w:rsidRDefault="00DB4CCA" w:rsidP="00461D0E">
      <w:pPr>
        <w:pStyle w:val="PargrafodaLista"/>
        <w:widowControl w:val="0"/>
        <w:numPr>
          <w:ilvl w:val="1"/>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99318F8" w14:textId="77777777" w:rsidR="00DB4CCA" w:rsidRPr="001F6B61" w:rsidRDefault="00DB4CCA" w:rsidP="00461D0E">
      <w:pPr>
        <w:pStyle w:val="Ttulo1"/>
        <w:numPr>
          <w:ilvl w:val="0"/>
          <w:numId w:val="38"/>
        </w:numPr>
        <w:tabs>
          <w:tab w:val="left" w:pos="848"/>
        </w:tabs>
        <w:ind w:left="0" w:hanging="705"/>
        <w:jc w:val="both"/>
        <w:rPr>
          <w:rFonts w:ascii="Times New Roman" w:hAnsi="Times New Roman"/>
          <w:b w:val="0"/>
          <w:sz w:val="24"/>
          <w:szCs w:val="24"/>
        </w:rPr>
      </w:pPr>
      <w:r w:rsidRPr="001F6B61">
        <w:rPr>
          <w:rFonts w:ascii="Times New Roman" w:hAnsi="Times New Roman"/>
          <w:sz w:val="24"/>
          <w:szCs w:val="24"/>
        </w:rPr>
        <w:t>OBRIGAÇÕES</w:t>
      </w:r>
      <w:r w:rsidRPr="001F6B61">
        <w:rPr>
          <w:rFonts w:ascii="Times New Roman" w:hAnsi="Times New Roman"/>
          <w:spacing w:val="-3"/>
          <w:sz w:val="24"/>
          <w:szCs w:val="24"/>
        </w:rPr>
        <w:t xml:space="preserve"> </w:t>
      </w:r>
      <w:r w:rsidRPr="001F6B61">
        <w:rPr>
          <w:rFonts w:ascii="Times New Roman" w:hAnsi="Times New Roman"/>
          <w:sz w:val="24"/>
          <w:szCs w:val="24"/>
        </w:rPr>
        <w:t>DO</w:t>
      </w:r>
      <w:r w:rsidRPr="001F6B61">
        <w:rPr>
          <w:rFonts w:ascii="Times New Roman" w:hAnsi="Times New Roman"/>
          <w:spacing w:val="-3"/>
          <w:sz w:val="24"/>
          <w:szCs w:val="24"/>
        </w:rPr>
        <w:t xml:space="preserve"> </w:t>
      </w:r>
      <w:r w:rsidRPr="001F6B61">
        <w:rPr>
          <w:rFonts w:ascii="Times New Roman" w:hAnsi="Times New Roman"/>
          <w:spacing w:val="-2"/>
          <w:sz w:val="24"/>
          <w:szCs w:val="24"/>
        </w:rPr>
        <w:t>CONTRATADO</w:t>
      </w:r>
    </w:p>
    <w:p w14:paraId="5B31A48E"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CONTRATADO deve cumprir todas as obrigações constantes do edital e deste termo </w:t>
      </w:r>
      <w:r w:rsidRPr="001F6B61">
        <w:rPr>
          <w:rFonts w:ascii="Times New Roman" w:hAnsi="Times New Roman" w:cs="Times New Roman"/>
          <w:sz w:val="24"/>
          <w:szCs w:val="24"/>
        </w:rPr>
        <w:lastRenderedPageBreak/>
        <w:t xml:space="preserve">de referência, assumindo com exclusividade os riscos e as despesas decorrentes da boa e perfeita execução do objeto, observando, ainda, as obrigações a seguir </w:t>
      </w:r>
      <w:r w:rsidRPr="001F6B61">
        <w:rPr>
          <w:rFonts w:ascii="Times New Roman" w:hAnsi="Times New Roman" w:cs="Times New Roman"/>
          <w:spacing w:val="-2"/>
          <w:sz w:val="24"/>
          <w:szCs w:val="24"/>
        </w:rPr>
        <w:t>dispostas:</w:t>
      </w:r>
    </w:p>
    <w:p w14:paraId="1A82B9D9" w14:textId="77777777" w:rsidR="00DB4CCA" w:rsidRPr="001F6B61" w:rsidRDefault="00DB4CCA" w:rsidP="00461D0E">
      <w:pPr>
        <w:pStyle w:val="PargrafodaLista"/>
        <w:widowControl w:val="0"/>
        <w:numPr>
          <w:ilvl w:val="2"/>
          <w:numId w:val="38"/>
        </w:numPr>
        <w:tabs>
          <w:tab w:val="left" w:pos="990"/>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Entregar o objeto acompanhado da nota fiscal, conforme solicitado e,</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quando for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caso,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acompanhado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manual</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usuário,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com uma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versão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em</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português,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relação da rede de assistência técnica autorizada;</w:t>
      </w:r>
    </w:p>
    <w:p w14:paraId="242080A4"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Responsabilizar-se pelos vícios e danos decorrentes do objeto, de acordo com o Código de Defesa do Consumidor;</w:t>
      </w:r>
    </w:p>
    <w:p w14:paraId="0DF3E002"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Comunicar ao CONTRATANTE, no prazo máximo de 02 (dois) dias úteis que antecedem a data da entrega, os motivos que impossibilitem o cumprimento do prazo previsto, com a devida comprovação;</w:t>
      </w:r>
    </w:p>
    <w:p w14:paraId="5FE56AB1"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Atender às determinações regulares emitidas pelo fiscal ou gestor da contratação ou autoridade superior e prestar todo esclarecimento ou informação por eles solicitados;</w:t>
      </w:r>
    </w:p>
    <w:p w14:paraId="7F3AEA74"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Reparar, corrigir, remover, reconstruir ou substituir, às suas expensas, no total ou em parte, no prazo fixado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pelo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fiscal, os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materiais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nos quais se verificarem vícios, defeitos ou incorreções resultantes da execução ou dos equipamentos empregados;</w:t>
      </w:r>
    </w:p>
    <w:p w14:paraId="12416266"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Responsabilizar-se pelos vícios e danos decorrentes da execução do objeto, bem como por todo e qualquer dano causado à Administração ou terceiros, não reduzindo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essa responsabilidade a fiscalização ou o acompanhamento da execução contratual pelo CONTRATANTE, que ficará autorizado a descontar dos pagamentos devidos ou da garantia, caso exigida, o valor correspondente aos danos sofridos;</w:t>
      </w:r>
    </w:p>
    <w:p w14:paraId="71689913" w14:textId="77777777" w:rsidR="00DB4CCA" w:rsidRPr="001F6B61" w:rsidRDefault="00DB4CCA" w:rsidP="00461D0E">
      <w:pPr>
        <w:pStyle w:val="PargrafodaLista"/>
        <w:widowControl w:val="0"/>
        <w:numPr>
          <w:ilvl w:val="2"/>
          <w:numId w:val="38"/>
        </w:numPr>
        <w:tabs>
          <w:tab w:val="left" w:pos="993"/>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CONTRATADO deverá entregar ao setor responsável pela fiscalização do contrato, junto com a nota fiscal para fins de pagamento, os seguintes documentos: </w:t>
      </w:r>
    </w:p>
    <w:p w14:paraId="54C56CAE"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1) prova de regularidade relativa à Seguridade Social; </w:t>
      </w:r>
    </w:p>
    <w:p w14:paraId="34E735F0"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2) Certidão Conjunta relativa aos Tributos Federais e à Dívida Ativa da União; </w:t>
      </w:r>
    </w:p>
    <w:p w14:paraId="250D1327"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3) certidões que comprovem a regularidade perante a Fazenda Estadual ou Distrital do domicílio ou sede do CONTRATADO; </w:t>
      </w:r>
    </w:p>
    <w:p w14:paraId="01A48647"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4) Certidão de Regularidade do FGTS </w:t>
      </w:r>
      <w:r w:rsidRPr="001F6B61">
        <w:rPr>
          <w:rFonts w:ascii="Times New Roman" w:hAnsi="Times New Roman" w:cs="Times New Roman"/>
          <w:noProof/>
          <w:spacing w:val="-28"/>
          <w:position w:val="5"/>
          <w:sz w:val="24"/>
          <w:szCs w:val="24"/>
          <w:lang w:eastAsia="pt-BR"/>
        </w:rPr>
        <w:drawing>
          <wp:inline distT="0" distB="0" distL="0" distR="0" wp14:anchorId="47869D1D" wp14:editId="12464D83">
            <wp:extent cx="86867" cy="13716"/>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25" cstate="print"/>
                    <a:stretch>
                      <a:fillRect/>
                    </a:stretch>
                  </pic:blipFill>
                  <pic:spPr>
                    <a:xfrm>
                      <a:off x="0" y="0"/>
                      <a:ext cx="86867" cy="13716"/>
                    </a:xfrm>
                    <a:prstGeom prst="rect">
                      <a:avLst/>
                    </a:prstGeom>
                  </pic:spPr>
                </pic:pic>
              </a:graphicData>
            </a:graphic>
          </wp:inline>
        </w:drawing>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CRF; e </w:t>
      </w:r>
    </w:p>
    <w:p w14:paraId="1FC013BB" w14:textId="77777777" w:rsidR="00DB4CCA" w:rsidRPr="001F6B61" w:rsidRDefault="00DB4CCA" w:rsidP="001F6B61">
      <w:pPr>
        <w:pStyle w:val="PargrafodaLista"/>
        <w:tabs>
          <w:tab w:val="left" w:pos="1556"/>
        </w:tabs>
        <w:spacing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5) Certidão Negativa de Débitos Trabalhistas </w:t>
      </w:r>
      <w:r w:rsidRPr="001F6B61">
        <w:rPr>
          <w:rFonts w:ascii="Times New Roman" w:hAnsi="Times New Roman" w:cs="Times New Roman"/>
          <w:noProof/>
          <w:spacing w:val="2"/>
          <w:position w:val="5"/>
          <w:sz w:val="24"/>
          <w:szCs w:val="24"/>
          <w:lang w:eastAsia="pt-BR"/>
        </w:rPr>
        <w:drawing>
          <wp:inline distT="0" distB="0" distL="0" distR="0" wp14:anchorId="2E184440" wp14:editId="73FF24C9">
            <wp:extent cx="86867" cy="13716"/>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26" cstate="print"/>
                    <a:stretch>
                      <a:fillRect/>
                    </a:stretch>
                  </pic:blipFill>
                  <pic:spPr>
                    <a:xfrm>
                      <a:off x="0" y="0"/>
                      <a:ext cx="86867" cy="13716"/>
                    </a:xfrm>
                    <a:prstGeom prst="rect">
                      <a:avLst/>
                    </a:prstGeom>
                  </pic:spPr>
                </pic:pic>
              </a:graphicData>
            </a:graphic>
          </wp:inline>
        </w:drawing>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CNDT;</w:t>
      </w:r>
    </w:p>
    <w:p w14:paraId="26C1C0C8"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Não permitir a utilização de qualquer trabalho do menor de dezesseis anos,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exceto na condição de aprendiz para os maiores de quatorze anos, nem permitir a utilização do trabalho do menor de dezoito anos em trabalho noturno, perigoso ou </w:t>
      </w:r>
      <w:r w:rsidRPr="001F6B61">
        <w:rPr>
          <w:rFonts w:ascii="Times New Roman" w:hAnsi="Times New Roman" w:cs="Times New Roman"/>
          <w:spacing w:val="-2"/>
          <w:sz w:val="24"/>
          <w:szCs w:val="24"/>
        </w:rPr>
        <w:t>insalubre.</w:t>
      </w:r>
    </w:p>
    <w:p w14:paraId="720D8172"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Responsabilizar-se pelo cumprimento de todas as obrigações trabalhistas, previdenciárias, fiscais, comerciais e as demais previstas em legislação específica, cuja </w:t>
      </w:r>
      <w:r w:rsidRPr="001F6B61">
        <w:rPr>
          <w:rFonts w:ascii="Times New Roman" w:hAnsi="Times New Roman" w:cs="Times New Roman"/>
          <w:sz w:val="24"/>
          <w:szCs w:val="24"/>
        </w:rPr>
        <w:lastRenderedPageBreak/>
        <w:t xml:space="preserve">inadimplência não transfere a responsabilidade ao contratante e não poderá onerar o </w:t>
      </w:r>
      <w:r w:rsidRPr="001F6B61">
        <w:rPr>
          <w:rFonts w:ascii="Times New Roman" w:hAnsi="Times New Roman" w:cs="Times New Roman"/>
          <w:spacing w:val="-2"/>
          <w:sz w:val="24"/>
          <w:szCs w:val="24"/>
        </w:rPr>
        <w:t>objeto;</w:t>
      </w:r>
    </w:p>
    <w:p w14:paraId="0B2BF13C" w14:textId="77777777" w:rsidR="00DB4CCA" w:rsidRPr="001F6B61" w:rsidRDefault="00DB4CCA" w:rsidP="00461D0E">
      <w:pPr>
        <w:pStyle w:val="PargrafodaLista"/>
        <w:widowControl w:val="0"/>
        <w:numPr>
          <w:ilvl w:val="2"/>
          <w:numId w:val="38"/>
        </w:numPr>
        <w:tabs>
          <w:tab w:val="left" w:pos="113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Atender, além dos critérios de sustentabilidade eventualmente inseridos na descrição do objeto, os seguintes requisitos, que se baseiam no Guia Nacional de Contratações Sustentáveis:</w:t>
      </w:r>
    </w:p>
    <w:p w14:paraId="2FD23B94" w14:textId="77777777" w:rsidR="00DB4CCA" w:rsidRPr="001F6B61" w:rsidRDefault="00DB4CCA" w:rsidP="00461D0E">
      <w:pPr>
        <w:pStyle w:val="PargrafodaLista"/>
        <w:widowControl w:val="0"/>
        <w:numPr>
          <w:ilvl w:val="3"/>
          <w:numId w:val="38"/>
        </w:numPr>
        <w:tabs>
          <w:tab w:val="left" w:pos="1555"/>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Modo de produção - sem utilização de trabalho escravo ou infantil, com máquinas que reduzem a geração de resíduos industriais.</w:t>
      </w:r>
    </w:p>
    <w:p w14:paraId="2F4459C2" w14:textId="77777777" w:rsidR="00DB4CCA" w:rsidRPr="001F6B61" w:rsidRDefault="00DB4CCA" w:rsidP="00461D0E">
      <w:pPr>
        <w:pStyle w:val="PargrafodaLista"/>
        <w:widowControl w:val="0"/>
        <w:numPr>
          <w:ilvl w:val="2"/>
          <w:numId w:val="38"/>
        </w:numPr>
        <w:tabs>
          <w:tab w:val="left" w:pos="1131"/>
        </w:tabs>
        <w:autoSpaceDE w:val="0"/>
        <w:autoSpaceDN w:val="0"/>
        <w:spacing w:before="2"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Comunicar ao fiscal, no prazo de 24 (vinte e quatro) horas, qualquer ocorrência anormal ou acidente que se verifique no local da execução do objeto;</w:t>
      </w:r>
    </w:p>
    <w:p w14:paraId="6C343BC5" w14:textId="77777777" w:rsidR="00DB4CCA" w:rsidRPr="001F6B61" w:rsidRDefault="00DB4CCA" w:rsidP="00461D0E">
      <w:pPr>
        <w:pStyle w:val="PargrafodaLista"/>
        <w:widowControl w:val="0"/>
        <w:numPr>
          <w:ilvl w:val="2"/>
          <w:numId w:val="38"/>
        </w:numPr>
        <w:tabs>
          <w:tab w:val="left" w:pos="1131"/>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2AE5DBAB" w14:textId="77777777" w:rsidR="00DB4CCA" w:rsidRPr="001F6B61" w:rsidRDefault="00DB4CCA" w:rsidP="00461D0E">
      <w:pPr>
        <w:pStyle w:val="PargrafodaLista"/>
        <w:widowControl w:val="0"/>
        <w:numPr>
          <w:ilvl w:val="2"/>
          <w:numId w:val="38"/>
        </w:numPr>
        <w:tabs>
          <w:tab w:val="left" w:pos="113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Manter durante a vigência contratual, em compatibilidade com as obrigações assumidas, todas as condições exigidas para habilitação na licitação.</w:t>
      </w:r>
    </w:p>
    <w:p w14:paraId="4F290690" w14:textId="77777777" w:rsidR="00DB4CCA" w:rsidRPr="001F6B61" w:rsidRDefault="00DB4CCA" w:rsidP="00461D0E">
      <w:pPr>
        <w:pStyle w:val="PargrafodaLista"/>
        <w:widowControl w:val="0"/>
        <w:numPr>
          <w:ilvl w:val="2"/>
          <w:numId w:val="38"/>
        </w:numPr>
        <w:tabs>
          <w:tab w:val="left" w:pos="1131"/>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Cumprir, durante todo o período de execução contratual, a reserva de cargos prevista em lei para pessoa com deficiência, para reabilitado da Previdência Social ou para aprendiz, bem como as reservas de cargos previstas em lei e em outras normas </w:t>
      </w:r>
      <w:r w:rsidRPr="001F6B61">
        <w:rPr>
          <w:rFonts w:ascii="Times New Roman" w:hAnsi="Times New Roman" w:cs="Times New Roman"/>
          <w:spacing w:val="-2"/>
          <w:sz w:val="24"/>
          <w:szCs w:val="24"/>
        </w:rPr>
        <w:t>específicas.</w:t>
      </w:r>
    </w:p>
    <w:p w14:paraId="73ED9B2D" w14:textId="77777777" w:rsidR="00DB4CCA" w:rsidRPr="001F6B61" w:rsidRDefault="00DB4CCA" w:rsidP="00461D0E">
      <w:pPr>
        <w:pStyle w:val="PargrafodaLista"/>
        <w:widowControl w:val="0"/>
        <w:numPr>
          <w:ilvl w:val="2"/>
          <w:numId w:val="38"/>
        </w:numPr>
        <w:tabs>
          <w:tab w:val="left" w:pos="113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Comprovar as reservas de cargos e vagas 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que se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referem 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subitem</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acima,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no prazo fixado pelo fiscal, com a indicação dos empregados que preencheram as referidas vagas conforme disposto no art. 116, parágrafo único da Lei nº 14.133/2021.</w:t>
      </w:r>
    </w:p>
    <w:p w14:paraId="7D66F785" w14:textId="77777777" w:rsidR="00DB4CCA" w:rsidRPr="001F6B61" w:rsidRDefault="00DB4CCA" w:rsidP="00461D0E">
      <w:pPr>
        <w:pStyle w:val="PargrafodaLista"/>
        <w:widowControl w:val="0"/>
        <w:numPr>
          <w:ilvl w:val="2"/>
          <w:numId w:val="38"/>
        </w:numPr>
        <w:tabs>
          <w:tab w:val="left" w:pos="1131"/>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Guardar sigilo sobre todas as informações obtidas em decorrência do cumprimento contratual.</w:t>
      </w:r>
    </w:p>
    <w:p w14:paraId="723291FD" w14:textId="77777777" w:rsidR="00DB4CCA" w:rsidRPr="001F6B61" w:rsidRDefault="00DB4CCA" w:rsidP="00461D0E">
      <w:pPr>
        <w:pStyle w:val="PargrafodaLista"/>
        <w:widowControl w:val="0"/>
        <w:numPr>
          <w:ilvl w:val="2"/>
          <w:numId w:val="38"/>
        </w:numPr>
        <w:tabs>
          <w:tab w:val="left" w:pos="1131"/>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Arcar com o ônus decorrente de eventual equívoco no dimensionamento dos quantitativos de sua proposta, inclusive quanto aos custos variáveis decorrentes 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fatores futuros e incertos, devendo complementá-los, caso o previsto inicialmente em sua proposta não seja satisfatório para o atendimento do objeto da contratação, exceto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quando ocorrer algum dos eventos arrolados no art. 124, II, d, da Lei nº 14.133/2021.</w:t>
      </w:r>
    </w:p>
    <w:p w14:paraId="19178DAD" w14:textId="77777777" w:rsidR="00DB4CCA" w:rsidRPr="001F6B61" w:rsidRDefault="00DB4CCA" w:rsidP="00461D0E">
      <w:pPr>
        <w:pStyle w:val="PargrafodaLista"/>
        <w:widowControl w:val="0"/>
        <w:numPr>
          <w:ilvl w:val="2"/>
          <w:numId w:val="38"/>
        </w:numPr>
        <w:tabs>
          <w:tab w:val="left" w:pos="1131"/>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Promover, se for o caso, a guarda, manutenção e vigilância de materiais, ferramentas, e tudo o que for necessário à execução do objeto.</w:t>
      </w:r>
    </w:p>
    <w:p w14:paraId="37A2D594" w14:textId="77777777" w:rsidR="00DB4CCA" w:rsidRPr="001F6B61" w:rsidRDefault="00DB4CCA" w:rsidP="00461D0E">
      <w:pPr>
        <w:pStyle w:val="PargrafodaLista"/>
        <w:widowControl w:val="0"/>
        <w:numPr>
          <w:ilvl w:val="2"/>
          <w:numId w:val="38"/>
        </w:numPr>
        <w:tabs>
          <w:tab w:val="left" w:pos="1130"/>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Providenciar a substituição de qualquer profissional envolvido na execução do objeto contratual, cuja conduta seja considerada indesejável pela fiscalização do </w:t>
      </w:r>
      <w:r w:rsidRPr="001F6B61">
        <w:rPr>
          <w:rFonts w:ascii="Times New Roman" w:hAnsi="Times New Roman" w:cs="Times New Roman"/>
          <w:spacing w:val="-2"/>
          <w:sz w:val="24"/>
          <w:szCs w:val="24"/>
        </w:rPr>
        <w:t>contratante.</w:t>
      </w:r>
    </w:p>
    <w:p w14:paraId="7CE85D49" w14:textId="77777777" w:rsidR="00DB4CCA" w:rsidRPr="001F6B61" w:rsidRDefault="00DB4CCA" w:rsidP="00461D0E">
      <w:pPr>
        <w:pStyle w:val="PargrafodaLista"/>
        <w:widowControl w:val="0"/>
        <w:numPr>
          <w:ilvl w:val="2"/>
          <w:numId w:val="38"/>
        </w:numPr>
        <w:tabs>
          <w:tab w:val="left" w:pos="1131"/>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Respeitar os princípios de proteção de dados pessoais elencados na Lei Geral de Proteção de Dados, Lei nº 13.709 de 14 de agosto de 2018 e suas alterações.</w:t>
      </w:r>
    </w:p>
    <w:p w14:paraId="794FC781" w14:textId="77777777" w:rsidR="00DB4CCA" w:rsidRPr="001F6B61" w:rsidRDefault="00DB4CCA" w:rsidP="001F6B61">
      <w:pPr>
        <w:pStyle w:val="Corpodetexto0"/>
        <w:spacing w:before="52"/>
        <w:rPr>
          <w:rFonts w:ascii="Times New Roman" w:hAnsi="Times New Roman"/>
          <w:sz w:val="24"/>
          <w:szCs w:val="24"/>
        </w:rPr>
      </w:pPr>
    </w:p>
    <w:p w14:paraId="04A5A829" w14:textId="77777777" w:rsidR="00DB4CCA" w:rsidRPr="001F6B61" w:rsidRDefault="00DB4CCA" w:rsidP="00461D0E">
      <w:pPr>
        <w:pStyle w:val="Ttulo1"/>
        <w:numPr>
          <w:ilvl w:val="0"/>
          <w:numId w:val="38"/>
        </w:numPr>
        <w:tabs>
          <w:tab w:val="left" w:pos="709"/>
        </w:tabs>
        <w:spacing w:before="1" w:line="288" w:lineRule="auto"/>
        <w:ind w:left="0" w:firstLine="0"/>
        <w:jc w:val="both"/>
        <w:rPr>
          <w:rFonts w:ascii="Times New Roman" w:hAnsi="Times New Roman"/>
          <w:sz w:val="24"/>
          <w:szCs w:val="24"/>
        </w:rPr>
      </w:pPr>
      <w:r w:rsidRPr="001F6B61">
        <w:rPr>
          <w:rFonts w:ascii="Times New Roman" w:hAnsi="Times New Roman"/>
          <w:sz w:val="24"/>
          <w:szCs w:val="24"/>
        </w:rPr>
        <w:lastRenderedPageBreak/>
        <w:t>DAS OBRIGAÇÕES PERTINENTES À LEI GERAL DE PROTEÇÃO DE DADOS PESSOAIS (LGPD).</w:t>
      </w:r>
    </w:p>
    <w:p w14:paraId="6230EFF4"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declara que tem ciência da existência da LGPD e se compromete a adequar todos os procedimentos internos ao disposto na legislação, com o intuito de proteger os dados pessoais que lhe forem repassados, cumprindo, a todo o momento, as normas de proteção de dados pessoais, jamais colocando, por seus atos ou por sua omissão, o contratante em situação de violação de tais regras.</w:t>
      </w:r>
    </w:p>
    <w:p w14:paraId="0A72534A" w14:textId="77777777" w:rsidR="00DB4CCA" w:rsidRPr="001F6B61" w:rsidRDefault="00DB4CCA" w:rsidP="00461D0E">
      <w:pPr>
        <w:pStyle w:val="PargrafodaLista"/>
        <w:widowControl w:val="0"/>
        <w:numPr>
          <w:ilvl w:val="2"/>
          <w:numId w:val="38"/>
        </w:numPr>
        <w:tabs>
          <w:tab w:val="left" w:pos="993"/>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somente poderá tratar dados pessoais nos limites e finalidades exclusivas do cumprimento de suas obrigações com base no instrumento equivalente de contrato e jamais poderá realizar o tratamento para fins distintos da execução do fornecimento especificado no certame.</w:t>
      </w:r>
    </w:p>
    <w:p w14:paraId="5EF1E3B8" w14:textId="77777777" w:rsidR="00DB4CCA" w:rsidRPr="001F6B61" w:rsidRDefault="00DB4CCA" w:rsidP="00461D0E">
      <w:pPr>
        <w:pStyle w:val="PargrafodaLista"/>
        <w:widowControl w:val="0"/>
        <w:numPr>
          <w:ilvl w:val="1"/>
          <w:numId w:val="38"/>
        </w:numPr>
        <w:tabs>
          <w:tab w:val="left" w:pos="847"/>
        </w:tabs>
        <w:autoSpaceDE w:val="0"/>
        <w:autoSpaceDN w:val="0"/>
        <w:spacing w:before="2"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tratamento de dados pessoais será realizado de acordo com as hipóteses de tratamento previstas nos </w:t>
      </w:r>
      <w:proofErr w:type="spellStart"/>
      <w:r w:rsidRPr="001F6B61">
        <w:rPr>
          <w:rFonts w:ascii="Times New Roman" w:hAnsi="Times New Roman" w:cs="Times New Roman"/>
          <w:sz w:val="24"/>
          <w:szCs w:val="24"/>
        </w:rPr>
        <w:t>arts</w:t>
      </w:r>
      <w:proofErr w:type="spellEnd"/>
      <w:r w:rsidRPr="001F6B61">
        <w:rPr>
          <w:rFonts w:ascii="Times New Roman" w:hAnsi="Times New Roman" w:cs="Times New Roman"/>
          <w:sz w:val="24"/>
          <w:szCs w:val="24"/>
        </w:rPr>
        <w:t>. 7º, 11, 14, 23, 24 e 26 da LGPD e somente para propósitos legítimos, específicos, explícitos e informados ao titular, observando a persecução do interesse público e os princípios do art.</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6º da LGPD e 37 da Constituição Federal de</w:t>
      </w:r>
      <w:r w:rsidRPr="001F6B61">
        <w:rPr>
          <w:rFonts w:ascii="Times New Roman" w:hAnsi="Times New Roman" w:cs="Times New Roman"/>
          <w:spacing w:val="40"/>
          <w:sz w:val="24"/>
          <w:szCs w:val="24"/>
        </w:rPr>
        <w:t xml:space="preserve"> </w:t>
      </w:r>
      <w:r w:rsidRPr="001F6B61">
        <w:rPr>
          <w:rFonts w:ascii="Times New Roman" w:hAnsi="Times New Roman" w:cs="Times New Roman"/>
          <w:spacing w:val="-4"/>
          <w:sz w:val="24"/>
          <w:szCs w:val="24"/>
        </w:rPr>
        <w:t>1988.</w:t>
      </w:r>
    </w:p>
    <w:p w14:paraId="00B9FFA3"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não poderá disponibilizar ou transmitir a terceiros, sem prévia autorização por escrito, informação, dados pessoais ou base de dados a que tenha acesso em razão do cumprimento do objeto deste instrumento contratual.</w:t>
      </w:r>
    </w:p>
    <w:p w14:paraId="7A90B201" w14:textId="77777777" w:rsidR="00DB4CCA" w:rsidRPr="001F6B61" w:rsidRDefault="00DB4CCA" w:rsidP="00461D0E">
      <w:pPr>
        <w:pStyle w:val="PargrafodaLista"/>
        <w:widowControl w:val="0"/>
        <w:numPr>
          <w:ilvl w:val="2"/>
          <w:numId w:val="38"/>
        </w:numPr>
        <w:tabs>
          <w:tab w:val="left" w:pos="993"/>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As partes se obrigam a zelar pelo sigilo dos dados, garantindo que apenas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as pessoas que efetivamente precisam acessá-los o façam, submetendo-as, em todo caso, ao dever de confidencialidade.</w:t>
      </w:r>
    </w:p>
    <w:p w14:paraId="1C09CD7F" w14:textId="77777777" w:rsidR="00DB4CCA" w:rsidRPr="001F6B61" w:rsidRDefault="00DB4CCA" w:rsidP="00461D0E">
      <w:pPr>
        <w:pStyle w:val="PargrafodaLista"/>
        <w:widowControl w:val="0"/>
        <w:numPr>
          <w:ilvl w:val="1"/>
          <w:numId w:val="38"/>
        </w:numPr>
        <w:tabs>
          <w:tab w:val="left" w:pos="70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Ocorrendo o término do tratamento dos dados nos termos do art. 15 da LGPD é dever do contratado eliminá-los, com exceção das hipóteses do art. 16 da mesma lei, incluindo aquelas em que houver necessidade de guarda de documentação para fins de comprovação do cumprimento de obrigações legais ou contratuais e somente enquanto não prescritas essas obrigações.</w:t>
      </w:r>
    </w:p>
    <w:p w14:paraId="3F1D4D30" w14:textId="77777777" w:rsidR="00DB4CCA" w:rsidRPr="001F6B61" w:rsidRDefault="00DB4CCA" w:rsidP="00461D0E">
      <w:pPr>
        <w:pStyle w:val="PargrafodaLista"/>
        <w:widowControl w:val="0"/>
        <w:numPr>
          <w:ilvl w:val="2"/>
          <w:numId w:val="38"/>
        </w:numPr>
        <w:tabs>
          <w:tab w:val="left" w:pos="990"/>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não poderá deter cópias ou backups, informações, dados pessoais e/ou base de dados a que tenha tido acesso durante a execução do cumprimento do objeto deste instrumento contratual.</w:t>
      </w:r>
    </w:p>
    <w:p w14:paraId="62271249"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deverá eliminar os dados pessoais a que tiver conhecimento ou posse em razão do cumprimento do objeto deste instrumento contratual tão logo não haja necessidade de seu tratamento.</w:t>
      </w:r>
    </w:p>
    <w:p w14:paraId="0FF57149"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contratado fica obrigado a devolver todos os documentos, registros e cópias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que </w:t>
      </w:r>
      <w:r w:rsidRPr="001F6B61">
        <w:rPr>
          <w:rFonts w:ascii="Times New Roman" w:hAnsi="Times New Roman" w:cs="Times New Roman"/>
          <w:sz w:val="24"/>
          <w:szCs w:val="24"/>
        </w:rPr>
        <w:lastRenderedPageBreak/>
        <w:t>contenham informação, dados pessoais, e/ou base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de dados a que tenha tido acesso durante a execução do cumprimento do objeto deste instrumento contratual, no prazo de 30 (trinta) dias corridos, contados da data de qualquer uma das hipóteses de extinção contratual, restando autorizada a conservação apenas nas hipóteses legalmente</w:t>
      </w:r>
      <w:r w:rsidRPr="001F6B61">
        <w:rPr>
          <w:rFonts w:ascii="Times New Roman" w:hAnsi="Times New Roman" w:cs="Times New Roman"/>
          <w:spacing w:val="40"/>
          <w:sz w:val="24"/>
          <w:szCs w:val="24"/>
        </w:rPr>
        <w:t xml:space="preserve"> </w:t>
      </w:r>
      <w:r w:rsidRPr="001F6B61">
        <w:rPr>
          <w:rFonts w:ascii="Times New Roman" w:hAnsi="Times New Roman" w:cs="Times New Roman"/>
          <w:spacing w:val="-2"/>
          <w:sz w:val="24"/>
          <w:szCs w:val="24"/>
        </w:rPr>
        <w:t>previstas,</w:t>
      </w:r>
    </w:p>
    <w:p w14:paraId="5607AD2C" w14:textId="77777777" w:rsidR="00DB4CCA" w:rsidRPr="001F6B61" w:rsidRDefault="00DB4CCA" w:rsidP="00461D0E">
      <w:pPr>
        <w:pStyle w:val="PargrafodaLista"/>
        <w:widowControl w:val="0"/>
        <w:numPr>
          <w:ilvl w:val="1"/>
          <w:numId w:val="38"/>
        </w:numPr>
        <w:tabs>
          <w:tab w:val="left" w:pos="706"/>
        </w:tabs>
        <w:autoSpaceDE w:val="0"/>
        <w:autoSpaceDN w:val="0"/>
        <w:spacing w:before="1" w:after="0" w:line="285"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contratos, convênios ou instrumento equivalente de que trata o § 1º do art. 26 da Lei nº 13.709/2018 deverão ser comunicados à ANPD.</w:t>
      </w:r>
    </w:p>
    <w:p w14:paraId="7F8B5EE7" w14:textId="77777777" w:rsidR="00DB4CCA" w:rsidRPr="001F6B61" w:rsidRDefault="00DB4CCA" w:rsidP="00461D0E">
      <w:pPr>
        <w:pStyle w:val="PargrafodaLista"/>
        <w:widowControl w:val="0"/>
        <w:numPr>
          <w:ilvl w:val="1"/>
          <w:numId w:val="38"/>
        </w:numPr>
        <w:tabs>
          <w:tab w:val="left" w:pos="706"/>
        </w:tabs>
        <w:autoSpaceDE w:val="0"/>
        <w:autoSpaceDN w:val="0"/>
        <w:spacing w:before="3"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Este instrumento pode ser alterado nos procedimentos pertinentes ao tratamento de dados pessoais, quando indicado pela autoridade competente, em especial a ANPD por meio de opiniões técnicas ou recomendações, editadas na forma da LGPD.</w:t>
      </w:r>
    </w:p>
    <w:p w14:paraId="20C4AFAB" w14:textId="77777777" w:rsidR="00DB4CCA" w:rsidRPr="001F6B61" w:rsidRDefault="00DB4CCA" w:rsidP="001F6B61">
      <w:pPr>
        <w:pStyle w:val="Corpodetexto0"/>
        <w:spacing w:before="55"/>
        <w:rPr>
          <w:rFonts w:ascii="Times New Roman" w:hAnsi="Times New Roman"/>
          <w:sz w:val="24"/>
          <w:szCs w:val="24"/>
        </w:rPr>
      </w:pPr>
    </w:p>
    <w:p w14:paraId="3493EE64" w14:textId="77777777" w:rsidR="00DB4CCA" w:rsidRPr="001F6B61" w:rsidRDefault="00DB4CCA" w:rsidP="00461D0E">
      <w:pPr>
        <w:pStyle w:val="Ttulo1"/>
        <w:numPr>
          <w:ilvl w:val="0"/>
          <w:numId w:val="38"/>
        </w:numPr>
        <w:tabs>
          <w:tab w:val="left" w:pos="568"/>
        </w:tabs>
        <w:ind w:left="0" w:hanging="425"/>
        <w:jc w:val="both"/>
        <w:rPr>
          <w:rFonts w:ascii="Times New Roman" w:hAnsi="Times New Roman"/>
          <w:sz w:val="24"/>
          <w:szCs w:val="24"/>
        </w:rPr>
      </w:pPr>
      <w:r w:rsidRPr="001F6B61">
        <w:rPr>
          <w:rFonts w:ascii="Times New Roman" w:hAnsi="Times New Roman"/>
          <w:sz w:val="24"/>
          <w:szCs w:val="24"/>
        </w:rPr>
        <w:t>DAS</w:t>
      </w:r>
      <w:r w:rsidRPr="001F6B61">
        <w:rPr>
          <w:rFonts w:ascii="Times New Roman" w:hAnsi="Times New Roman"/>
          <w:spacing w:val="-3"/>
          <w:sz w:val="24"/>
          <w:szCs w:val="24"/>
        </w:rPr>
        <w:t xml:space="preserve"> </w:t>
      </w:r>
      <w:r w:rsidRPr="001F6B61">
        <w:rPr>
          <w:rFonts w:ascii="Times New Roman" w:hAnsi="Times New Roman"/>
          <w:sz w:val="24"/>
          <w:szCs w:val="24"/>
        </w:rPr>
        <w:t>INFRAÇÕES</w:t>
      </w:r>
      <w:r w:rsidRPr="001F6B61">
        <w:rPr>
          <w:rFonts w:ascii="Times New Roman" w:hAnsi="Times New Roman"/>
          <w:spacing w:val="-6"/>
          <w:sz w:val="24"/>
          <w:szCs w:val="24"/>
        </w:rPr>
        <w:t xml:space="preserve"> </w:t>
      </w:r>
      <w:r w:rsidRPr="001F6B61">
        <w:rPr>
          <w:rFonts w:ascii="Times New Roman" w:hAnsi="Times New Roman"/>
          <w:sz w:val="24"/>
          <w:szCs w:val="24"/>
        </w:rPr>
        <w:t>E</w:t>
      </w:r>
      <w:r w:rsidRPr="001F6B61">
        <w:rPr>
          <w:rFonts w:ascii="Times New Roman" w:hAnsi="Times New Roman"/>
          <w:spacing w:val="-3"/>
          <w:sz w:val="24"/>
          <w:szCs w:val="24"/>
        </w:rPr>
        <w:t xml:space="preserve"> </w:t>
      </w:r>
      <w:r w:rsidRPr="001F6B61">
        <w:rPr>
          <w:rFonts w:ascii="Times New Roman" w:hAnsi="Times New Roman"/>
          <w:sz w:val="24"/>
          <w:szCs w:val="24"/>
        </w:rPr>
        <w:t>SANÇÕES</w:t>
      </w:r>
      <w:r w:rsidRPr="001F6B61">
        <w:rPr>
          <w:rFonts w:ascii="Times New Roman" w:hAnsi="Times New Roman"/>
          <w:spacing w:val="2"/>
          <w:sz w:val="24"/>
          <w:szCs w:val="24"/>
        </w:rPr>
        <w:t xml:space="preserve"> </w:t>
      </w:r>
      <w:r w:rsidRPr="001F6B61">
        <w:rPr>
          <w:rFonts w:ascii="Times New Roman" w:hAnsi="Times New Roman"/>
          <w:spacing w:val="-2"/>
          <w:sz w:val="24"/>
          <w:szCs w:val="24"/>
        </w:rPr>
        <w:t>ADMINISTRATIVAS</w:t>
      </w:r>
    </w:p>
    <w:p w14:paraId="2A2D3FCE"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Comete</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infração</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administrativa,</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nos</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termos</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Lei</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nº</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14.133/2021,</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 xml:space="preserve">contratado </w:t>
      </w:r>
      <w:r w:rsidRPr="001F6B61">
        <w:rPr>
          <w:rFonts w:ascii="Times New Roman" w:hAnsi="Times New Roman" w:cs="Times New Roman"/>
          <w:spacing w:val="-4"/>
          <w:sz w:val="24"/>
          <w:szCs w:val="24"/>
        </w:rPr>
        <w:t>que:</w:t>
      </w:r>
    </w:p>
    <w:p w14:paraId="24F594A2" w14:textId="77777777" w:rsidR="00DB4CCA" w:rsidRPr="001F6B61" w:rsidRDefault="00DB4CCA" w:rsidP="00461D0E">
      <w:pPr>
        <w:pStyle w:val="PargrafodaLista"/>
        <w:widowControl w:val="0"/>
        <w:numPr>
          <w:ilvl w:val="2"/>
          <w:numId w:val="38"/>
        </w:numPr>
        <w:tabs>
          <w:tab w:val="left" w:pos="990"/>
        </w:tabs>
        <w:autoSpaceDE w:val="0"/>
        <w:autoSpaceDN w:val="0"/>
        <w:spacing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Der</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causa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inexecução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parcial</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2"/>
          <w:sz w:val="24"/>
          <w:szCs w:val="24"/>
        </w:rPr>
        <w:t xml:space="preserve"> contratação;</w:t>
      </w:r>
    </w:p>
    <w:p w14:paraId="7C53D9AC" w14:textId="77777777" w:rsidR="00DB4CCA" w:rsidRPr="001F6B61" w:rsidRDefault="00DB4CCA" w:rsidP="00461D0E">
      <w:pPr>
        <w:pStyle w:val="PargrafodaLista"/>
        <w:widowControl w:val="0"/>
        <w:numPr>
          <w:ilvl w:val="2"/>
          <w:numId w:val="38"/>
        </w:numPr>
        <w:tabs>
          <w:tab w:val="left" w:pos="990"/>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Der</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causa</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inexecução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parcial</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que</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cause</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grave</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dano</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à Administração ou ao funcionamento dos serviços públicos ou ao interesse coletivo;</w:t>
      </w:r>
    </w:p>
    <w:p w14:paraId="37D29EFC" w14:textId="77777777" w:rsidR="00DB4CCA" w:rsidRPr="001F6B61" w:rsidRDefault="00DB4CCA" w:rsidP="00461D0E">
      <w:pPr>
        <w:pStyle w:val="PargrafodaLista"/>
        <w:widowControl w:val="0"/>
        <w:numPr>
          <w:ilvl w:val="2"/>
          <w:numId w:val="38"/>
        </w:numPr>
        <w:tabs>
          <w:tab w:val="left" w:pos="990"/>
        </w:tabs>
        <w:autoSpaceDE w:val="0"/>
        <w:autoSpaceDN w:val="0"/>
        <w:spacing w:before="2"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Der</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causa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inexecução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total</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1"/>
          <w:sz w:val="24"/>
          <w:szCs w:val="24"/>
        </w:rPr>
        <w:t xml:space="preserve"> </w:t>
      </w:r>
      <w:r w:rsidRPr="001F6B61">
        <w:rPr>
          <w:rFonts w:ascii="Times New Roman" w:hAnsi="Times New Roman" w:cs="Times New Roman"/>
          <w:spacing w:val="-2"/>
          <w:sz w:val="24"/>
          <w:szCs w:val="24"/>
        </w:rPr>
        <w:t>contratação;</w:t>
      </w:r>
    </w:p>
    <w:p w14:paraId="2629FAFF"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Ensejar o retardamento da execução ou da entrega do objeto da contratação sem motivo justificado;</w:t>
      </w:r>
    </w:p>
    <w:p w14:paraId="338ECD1F"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Apresentar documentação falsa ou prestar declaração falsa durante a execução da contratação;</w:t>
      </w:r>
    </w:p>
    <w:p w14:paraId="085FF8DB" w14:textId="77777777" w:rsidR="00DB4CCA" w:rsidRPr="001F6B61" w:rsidRDefault="00DB4CCA" w:rsidP="00461D0E">
      <w:pPr>
        <w:pStyle w:val="PargrafodaLista"/>
        <w:widowControl w:val="0"/>
        <w:numPr>
          <w:ilvl w:val="2"/>
          <w:numId w:val="38"/>
        </w:numPr>
        <w:tabs>
          <w:tab w:val="left" w:pos="990"/>
        </w:tabs>
        <w:autoSpaceDE w:val="0"/>
        <w:autoSpaceDN w:val="0"/>
        <w:spacing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Praticar</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ato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fraudulento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na</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execução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contratação;</w:t>
      </w:r>
    </w:p>
    <w:p w14:paraId="64DA8DD2" w14:textId="77777777" w:rsidR="00DB4CCA" w:rsidRPr="001F6B61" w:rsidRDefault="00DB4CCA" w:rsidP="00461D0E">
      <w:pPr>
        <w:pStyle w:val="PargrafodaLista"/>
        <w:widowControl w:val="0"/>
        <w:numPr>
          <w:ilvl w:val="2"/>
          <w:numId w:val="38"/>
        </w:numPr>
        <w:tabs>
          <w:tab w:val="left" w:pos="990"/>
        </w:tabs>
        <w:autoSpaceDE w:val="0"/>
        <w:autoSpaceDN w:val="0"/>
        <w:spacing w:before="56"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Comportar-se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modo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inidôneo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cometer</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fraude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qualquer</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natureza;</w:t>
      </w:r>
    </w:p>
    <w:p w14:paraId="2F7FAE32"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Praticar</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ato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lesivo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previsto no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art.</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5º</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Lei</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nº</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12.846/2013.</w:t>
      </w:r>
    </w:p>
    <w:p w14:paraId="504A8623"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Serão aplicadas ao contratado que incorrer nas infrações acima descritas as seguintes sanções:</w:t>
      </w:r>
    </w:p>
    <w:p w14:paraId="5608BB9D"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Advertência, quando o contratado der causa à inexecução parcial da contratação, sempre que não se justificar a imposição de penalidade mais grave;</w:t>
      </w:r>
    </w:p>
    <w:p w14:paraId="28125A24"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Impedimento de licitar e contratar, quando praticadas as condutas descritas nos subitens 14.1.2, 14.1.3 e 14.1.4, deste instrumento, sempre que não se justificar a imposição de penalidade mais grave;</w:t>
      </w:r>
    </w:p>
    <w:p w14:paraId="6318E454" w14:textId="77777777" w:rsidR="00DB4CCA" w:rsidRPr="001F6B61" w:rsidRDefault="00DB4CCA" w:rsidP="00461D0E">
      <w:pPr>
        <w:pStyle w:val="PargrafodaLista"/>
        <w:widowControl w:val="0"/>
        <w:numPr>
          <w:ilvl w:val="2"/>
          <w:numId w:val="38"/>
        </w:numPr>
        <w:tabs>
          <w:tab w:val="left" w:pos="990"/>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Declaração de inidoneidade para licitar e contratar, quando praticadas 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condutas </w:t>
      </w:r>
      <w:r w:rsidRPr="001F6B61">
        <w:rPr>
          <w:rFonts w:ascii="Times New Roman" w:hAnsi="Times New Roman" w:cs="Times New Roman"/>
          <w:sz w:val="24"/>
          <w:szCs w:val="24"/>
        </w:rPr>
        <w:lastRenderedPageBreak/>
        <w:t>descritas nos subitens 14.1.5, 14.1.6, 14.1.7 e 14.1.8 deste instrumento, bem como nos subitens 14.1.2, 14.1.3 e 14.1.4, que justifiquem a imposição de penalidade mais grave.</w:t>
      </w:r>
    </w:p>
    <w:p w14:paraId="4CFC4EC5" w14:textId="77777777" w:rsidR="00DB4CCA" w:rsidRPr="001F6B61" w:rsidRDefault="00DB4CCA" w:rsidP="00461D0E">
      <w:pPr>
        <w:pStyle w:val="PargrafodaLista"/>
        <w:widowControl w:val="0"/>
        <w:numPr>
          <w:ilvl w:val="2"/>
          <w:numId w:val="38"/>
        </w:numPr>
        <w:autoSpaceDE w:val="0"/>
        <w:autoSpaceDN w:val="0"/>
        <w:spacing w:after="0" w:line="240" w:lineRule="auto"/>
        <w:ind w:left="0" w:hanging="991"/>
        <w:contextualSpacing w:val="0"/>
        <w:jc w:val="both"/>
        <w:rPr>
          <w:rFonts w:ascii="Times New Roman" w:hAnsi="Times New Roman" w:cs="Times New Roman"/>
          <w:sz w:val="24"/>
          <w:szCs w:val="24"/>
        </w:rPr>
      </w:pPr>
      <w:r w:rsidRPr="001F6B61">
        <w:rPr>
          <w:rFonts w:ascii="Times New Roman" w:hAnsi="Times New Roman" w:cs="Times New Roman"/>
          <w:spacing w:val="-2"/>
          <w:sz w:val="24"/>
          <w:szCs w:val="24"/>
        </w:rPr>
        <w:t>Multa:</w:t>
      </w:r>
    </w:p>
    <w:p w14:paraId="0666B6C2" w14:textId="77777777" w:rsidR="00DB4CCA" w:rsidRPr="001F6B61" w:rsidRDefault="00DB4CCA" w:rsidP="00461D0E">
      <w:pPr>
        <w:pStyle w:val="PargrafodaLista"/>
        <w:widowControl w:val="0"/>
        <w:numPr>
          <w:ilvl w:val="3"/>
          <w:numId w:val="38"/>
        </w:numPr>
        <w:tabs>
          <w:tab w:val="left" w:pos="1134"/>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Moratória de 0,3% (três décimos por cento) por dia de atraso injustificado sobre o valor da parcela inadimplida, até o limite de 30 (trinta) dias.</w:t>
      </w:r>
    </w:p>
    <w:p w14:paraId="2D7DE620" w14:textId="77777777" w:rsidR="00DB4CCA" w:rsidRPr="001F6B61" w:rsidRDefault="00DB4CCA" w:rsidP="00461D0E">
      <w:pPr>
        <w:pStyle w:val="PargrafodaLista"/>
        <w:widowControl w:val="0"/>
        <w:numPr>
          <w:ilvl w:val="3"/>
          <w:numId w:val="38"/>
        </w:numPr>
        <w:tabs>
          <w:tab w:val="left" w:pos="1134"/>
        </w:tabs>
        <w:autoSpaceDE w:val="0"/>
        <w:autoSpaceDN w:val="0"/>
        <w:spacing w:after="0" w:line="240" w:lineRule="auto"/>
        <w:ind w:left="0" w:hanging="1412"/>
        <w:contextualSpacing w:val="0"/>
        <w:jc w:val="both"/>
        <w:rPr>
          <w:rFonts w:ascii="Times New Roman" w:hAnsi="Times New Roman" w:cs="Times New Roman"/>
          <w:sz w:val="24"/>
          <w:szCs w:val="24"/>
        </w:rPr>
      </w:pPr>
      <w:r w:rsidRPr="001F6B61">
        <w:rPr>
          <w:rFonts w:ascii="Times New Roman" w:hAnsi="Times New Roman" w:cs="Times New Roman"/>
          <w:sz w:val="24"/>
          <w:szCs w:val="24"/>
        </w:rPr>
        <w:t>Compensatória</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8"/>
          <w:sz w:val="24"/>
          <w:szCs w:val="24"/>
        </w:rPr>
        <w:t xml:space="preserve"> </w:t>
      </w:r>
      <w:r w:rsidRPr="001F6B61">
        <w:rPr>
          <w:rFonts w:ascii="Times New Roman" w:hAnsi="Times New Roman" w:cs="Times New Roman"/>
          <w:sz w:val="24"/>
          <w:szCs w:val="24"/>
        </w:rPr>
        <w:t>20%</w:t>
      </w:r>
      <w:r w:rsidRPr="001F6B61">
        <w:rPr>
          <w:rFonts w:ascii="Times New Roman" w:hAnsi="Times New Roman" w:cs="Times New Roman"/>
          <w:spacing w:val="16"/>
          <w:sz w:val="24"/>
          <w:szCs w:val="24"/>
        </w:rPr>
        <w:t xml:space="preserve"> </w:t>
      </w:r>
      <w:r w:rsidRPr="001F6B61">
        <w:rPr>
          <w:rFonts w:ascii="Times New Roman" w:hAnsi="Times New Roman" w:cs="Times New Roman"/>
          <w:sz w:val="24"/>
          <w:szCs w:val="24"/>
        </w:rPr>
        <w:t>(vinte</w:t>
      </w:r>
      <w:r w:rsidRPr="001F6B61">
        <w:rPr>
          <w:rFonts w:ascii="Times New Roman" w:hAnsi="Times New Roman" w:cs="Times New Roman"/>
          <w:spacing w:val="18"/>
          <w:sz w:val="24"/>
          <w:szCs w:val="24"/>
        </w:rPr>
        <w:t xml:space="preserve"> </w:t>
      </w:r>
      <w:r w:rsidRPr="001F6B61">
        <w:rPr>
          <w:rFonts w:ascii="Times New Roman" w:hAnsi="Times New Roman" w:cs="Times New Roman"/>
          <w:sz w:val="24"/>
          <w:szCs w:val="24"/>
        </w:rPr>
        <w:t>por</w:t>
      </w:r>
      <w:r w:rsidRPr="001F6B61">
        <w:rPr>
          <w:rFonts w:ascii="Times New Roman" w:hAnsi="Times New Roman" w:cs="Times New Roman"/>
          <w:spacing w:val="16"/>
          <w:sz w:val="24"/>
          <w:szCs w:val="24"/>
        </w:rPr>
        <w:t xml:space="preserve"> </w:t>
      </w:r>
      <w:r w:rsidRPr="001F6B61">
        <w:rPr>
          <w:rFonts w:ascii="Times New Roman" w:hAnsi="Times New Roman" w:cs="Times New Roman"/>
          <w:sz w:val="24"/>
          <w:szCs w:val="24"/>
        </w:rPr>
        <w:t>cento)</w:t>
      </w:r>
      <w:r w:rsidRPr="001F6B61">
        <w:rPr>
          <w:rFonts w:ascii="Times New Roman" w:hAnsi="Times New Roman" w:cs="Times New Roman"/>
          <w:spacing w:val="17"/>
          <w:sz w:val="24"/>
          <w:szCs w:val="24"/>
        </w:rPr>
        <w:t xml:space="preserve"> </w:t>
      </w:r>
      <w:r w:rsidRPr="001F6B61">
        <w:rPr>
          <w:rFonts w:ascii="Times New Roman" w:hAnsi="Times New Roman" w:cs="Times New Roman"/>
          <w:sz w:val="24"/>
          <w:szCs w:val="24"/>
        </w:rPr>
        <w:t>sobre</w:t>
      </w:r>
      <w:r w:rsidRPr="001F6B61">
        <w:rPr>
          <w:rFonts w:ascii="Times New Roman" w:hAnsi="Times New Roman" w:cs="Times New Roman"/>
          <w:spacing w:val="17"/>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8"/>
          <w:sz w:val="24"/>
          <w:szCs w:val="24"/>
        </w:rPr>
        <w:t xml:space="preserve"> </w:t>
      </w:r>
      <w:r w:rsidRPr="001F6B61">
        <w:rPr>
          <w:rFonts w:ascii="Times New Roman" w:hAnsi="Times New Roman" w:cs="Times New Roman"/>
          <w:sz w:val="24"/>
          <w:szCs w:val="24"/>
        </w:rPr>
        <w:t>valor</w:t>
      </w:r>
      <w:r w:rsidRPr="001F6B61">
        <w:rPr>
          <w:rFonts w:ascii="Times New Roman" w:hAnsi="Times New Roman" w:cs="Times New Roman"/>
          <w:spacing w:val="16"/>
          <w:sz w:val="24"/>
          <w:szCs w:val="24"/>
        </w:rPr>
        <w:t xml:space="preserve"> </w:t>
      </w:r>
      <w:r w:rsidRPr="001F6B61">
        <w:rPr>
          <w:rFonts w:ascii="Times New Roman" w:hAnsi="Times New Roman" w:cs="Times New Roman"/>
          <w:sz w:val="24"/>
          <w:szCs w:val="24"/>
        </w:rPr>
        <w:t>total</w:t>
      </w:r>
      <w:r w:rsidRPr="001F6B61">
        <w:rPr>
          <w:rFonts w:ascii="Times New Roman" w:hAnsi="Times New Roman" w:cs="Times New Roman"/>
          <w:spacing w:val="17"/>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18"/>
          <w:sz w:val="24"/>
          <w:szCs w:val="24"/>
        </w:rPr>
        <w:t xml:space="preserve"> </w:t>
      </w:r>
      <w:r w:rsidRPr="001F6B61">
        <w:rPr>
          <w:rFonts w:ascii="Times New Roman" w:hAnsi="Times New Roman" w:cs="Times New Roman"/>
          <w:spacing w:val="-2"/>
          <w:sz w:val="24"/>
          <w:szCs w:val="24"/>
        </w:rPr>
        <w:t>contratação,</w:t>
      </w:r>
    </w:p>
    <w:p w14:paraId="51F23590" w14:textId="77777777" w:rsidR="00DB4CCA" w:rsidRPr="001F6B61" w:rsidRDefault="00DB4CCA" w:rsidP="001F6B61">
      <w:pPr>
        <w:pStyle w:val="Corpodetexto0"/>
        <w:rPr>
          <w:rFonts w:ascii="Times New Roman" w:hAnsi="Times New Roman"/>
          <w:sz w:val="24"/>
          <w:szCs w:val="24"/>
        </w:rPr>
      </w:pPr>
      <w:r w:rsidRPr="001F6B61">
        <w:rPr>
          <w:rFonts w:ascii="Times New Roman" w:hAnsi="Times New Roman"/>
          <w:sz w:val="24"/>
          <w:szCs w:val="24"/>
        </w:rPr>
        <w:t>no</w:t>
      </w:r>
      <w:r w:rsidRPr="001F6B61">
        <w:rPr>
          <w:rFonts w:ascii="Times New Roman" w:hAnsi="Times New Roman"/>
          <w:spacing w:val="-3"/>
          <w:sz w:val="24"/>
          <w:szCs w:val="24"/>
        </w:rPr>
        <w:t xml:space="preserve"> </w:t>
      </w:r>
      <w:r w:rsidRPr="001F6B61">
        <w:rPr>
          <w:rFonts w:ascii="Times New Roman" w:hAnsi="Times New Roman"/>
          <w:sz w:val="24"/>
          <w:szCs w:val="24"/>
        </w:rPr>
        <w:t>caso</w:t>
      </w:r>
      <w:r w:rsidRPr="001F6B61">
        <w:rPr>
          <w:rFonts w:ascii="Times New Roman" w:hAnsi="Times New Roman"/>
          <w:spacing w:val="-3"/>
          <w:sz w:val="24"/>
          <w:szCs w:val="24"/>
        </w:rPr>
        <w:t xml:space="preserve"> </w:t>
      </w:r>
      <w:r w:rsidRPr="001F6B61">
        <w:rPr>
          <w:rFonts w:ascii="Times New Roman" w:hAnsi="Times New Roman"/>
          <w:sz w:val="24"/>
          <w:szCs w:val="24"/>
        </w:rPr>
        <w:t>de</w:t>
      </w:r>
      <w:r w:rsidRPr="001F6B61">
        <w:rPr>
          <w:rFonts w:ascii="Times New Roman" w:hAnsi="Times New Roman"/>
          <w:spacing w:val="-3"/>
          <w:sz w:val="24"/>
          <w:szCs w:val="24"/>
        </w:rPr>
        <w:t xml:space="preserve"> </w:t>
      </w:r>
      <w:r w:rsidRPr="001F6B61">
        <w:rPr>
          <w:rFonts w:ascii="Times New Roman" w:hAnsi="Times New Roman"/>
          <w:sz w:val="24"/>
          <w:szCs w:val="24"/>
        </w:rPr>
        <w:t>inexecução</w:t>
      </w:r>
      <w:r w:rsidRPr="001F6B61">
        <w:rPr>
          <w:rFonts w:ascii="Times New Roman" w:hAnsi="Times New Roman"/>
          <w:spacing w:val="-2"/>
          <w:sz w:val="24"/>
          <w:szCs w:val="24"/>
        </w:rPr>
        <w:t xml:space="preserve"> </w:t>
      </w:r>
      <w:r w:rsidRPr="001F6B61">
        <w:rPr>
          <w:rFonts w:ascii="Times New Roman" w:hAnsi="Times New Roman"/>
          <w:sz w:val="24"/>
          <w:szCs w:val="24"/>
        </w:rPr>
        <w:t>total</w:t>
      </w:r>
      <w:r w:rsidRPr="001F6B61">
        <w:rPr>
          <w:rFonts w:ascii="Times New Roman" w:hAnsi="Times New Roman"/>
          <w:spacing w:val="-5"/>
          <w:sz w:val="24"/>
          <w:szCs w:val="24"/>
        </w:rPr>
        <w:t xml:space="preserve"> </w:t>
      </w:r>
      <w:r w:rsidRPr="001F6B61">
        <w:rPr>
          <w:rFonts w:ascii="Times New Roman" w:hAnsi="Times New Roman"/>
          <w:sz w:val="24"/>
          <w:szCs w:val="24"/>
        </w:rPr>
        <w:t>do</w:t>
      </w:r>
      <w:r w:rsidRPr="001F6B61">
        <w:rPr>
          <w:rFonts w:ascii="Times New Roman" w:hAnsi="Times New Roman"/>
          <w:spacing w:val="-5"/>
          <w:sz w:val="24"/>
          <w:szCs w:val="24"/>
        </w:rPr>
        <w:t xml:space="preserve"> </w:t>
      </w:r>
      <w:r w:rsidRPr="001F6B61">
        <w:rPr>
          <w:rFonts w:ascii="Times New Roman" w:hAnsi="Times New Roman"/>
          <w:spacing w:val="-2"/>
          <w:sz w:val="24"/>
          <w:szCs w:val="24"/>
        </w:rPr>
        <w:t>objeto.</w:t>
      </w:r>
    </w:p>
    <w:p w14:paraId="53FDAA48" w14:textId="77777777" w:rsidR="00DB4CCA" w:rsidRPr="001F6B61" w:rsidRDefault="00DB4CCA" w:rsidP="00461D0E">
      <w:pPr>
        <w:pStyle w:val="PargrafodaLista"/>
        <w:widowControl w:val="0"/>
        <w:numPr>
          <w:ilvl w:val="1"/>
          <w:numId w:val="38"/>
        </w:numPr>
        <w:tabs>
          <w:tab w:val="left" w:pos="847"/>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aplicação das sanções previstas neste instrumento não exclui, em hipótese alguma, a obrigação de reparação integral do dano causado ao contratante.</w:t>
      </w:r>
    </w:p>
    <w:p w14:paraId="457A653F"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Todas as sanções previstas neste instrumento poderão ser aplicadas cumulativamente com a multa.</w:t>
      </w:r>
    </w:p>
    <w:p w14:paraId="038AFA9B" w14:textId="77777777" w:rsidR="00DB4CCA" w:rsidRPr="001F6B61" w:rsidRDefault="00DB4CCA" w:rsidP="00461D0E">
      <w:pPr>
        <w:pStyle w:val="PargrafodaLista"/>
        <w:widowControl w:val="0"/>
        <w:numPr>
          <w:ilvl w:val="2"/>
          <w:numId w:val="38"/>
        </w:numPr>
        <w:tabs>
          <w:tab w:val="left" w:pos="993"/>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Antes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aplicação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multa</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será</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facultada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defesa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interessado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no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prazo de 15 (quinze) dias úteis, contado da data de sua intimação.</w:t>
      </w:r>
    </w:p>
    <w:p w14:paraId="05BCC230"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1F6B61">
        <w:rPr>
          <w:rFonts w:ascii="Times New Roman" w:hAnsi="Times New Roman" w:cs="Times New Roman"/>
          <w:i/>
          <w:sz w:val="24"/>
          <w:szCs w:val="24"/>
        </w:rPr>
        <w:t xml:space="preserve">caput </w:t>
      </w:r>
      <w:r w:rsidRPr="001F6B61">
        <w:rPr>
          <w:rFonts w:ascii="Times New Roman" w:hAnsi="Times New Roman" w:cs="Times New Roman"/>
          <w:sz w:val="24"/>
          <w:szCs w:val="24"/>
        </w:rPr>
        <w:t>e parágrafos do art. 158 da Lei nº 14.133/2021, para as penalidades de impedimento de licitar e contratar e de declaração de inidoneidade para licitar ou</w:t>
      </w:r>
      <w:r w:rsidRPr="001F6B61">
        <w:rPr>
          <w:rFonts w:ascii="Times New Roman" w:hAnsi="Times New Roman" w:cs="Times New Roman"/>
          <w:spacing w:val="40"/>
          <w:sz w:val="24"/>
          <w:szCs w:val="24"/>
        </w:rPr>
        <w:t xml:space="preserve"> </w:t>
      </w:r>
      <w:r w:rsidRPr="001F6B61">
        <w:rPr>
          <w:rFonts w:ascii="Times New Roman" w:hAnsi="Times New Roman" w:cs="Times New Roman"/>
          <w:spacing w:val="-2"/>
          <w:sz w:val="24"/>
          <w:szCs w:val="24"/>
        </w:rPr>
        <w:t>contratar.</w:t>
      </w:r>
    </w:p>
    <w:p w14:paraId="35724F8E" w14:textId="77777777" w:rsidR="00DB4CCA" w:rsidRPr="001F6B61" w:rsidRDefault="00DB4CCA" w:rsidP="00461D0E">
      <w:pPr>
        <w:pStyle w:val="PargrafodaLista"/>
        <w:widowControl w:val="0"/>
        <w:numPr>
          <w:ilvl w:val="1"/>
          <w:numId w:val="38"/>
        </w:numPr>
        <w:tabs>
          <w:tab w:val="left" w:pos="847"/>
        </w:tabs>
        <w:autoSpaceDE w:val="0"/>
        <w:autoSpaceDN w:val="0"/>
        <w:spacing w:after="0" w:line="240" w:lineRule="auto"/>
        <w:ind w:left="0" w:hanging="704"/>
        <w:contextualSpacing w:val="0"/>
        <w:jc w:val="both"/>
        <w:rPr>
          <w:rFonts w:ascii="Times New Roman" w:hAnsi="Times New Roman" w:cs="Times New Roman"/>
          <w:sz w:val="24"/>
          <w:szCs w:val="24"/>
        </w:rPr>
      </w:pPr>
      <w:r w:rsidRPr="001F6B61">
        <w:rPr>
          <w:rFonts w:ascii="Times New Roman" w:hAnsi="Times New Roman" w:cs="Times New Roman"/>
          <w:sz w:val="24"/>
          <w:szCs w:val="24"/>
        </w:rPr>
        <w:t>Na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aplicação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das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sanções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serão</w:t>
      </w:r>
      <w:r w:rsidRPr="001F6B61">
        <w:rPr>
          <w:rFonts w:ascii="Times New Roman" w:hAnsi="Times New Roman" w:cs="Times New Roman"/>
          <w:spacing w:val="-2"/>
          <w:sz w:val="24"/>
          <w:szCs w:val="24"/>
        </w:rPr>
        <w:t xml:space="preserve"> considerados:</w:t>
      </w:r>
    </w:p>
    <w:p w14:paraId="7D62C330" w14:textId="77777777" w:rsidR="00DB4CCA" w:rsidRPr="001F6B61" w:rsidRDefault="00DB4CCA" w:rsidP="00461D0E">
      <w:pPr>
        <w:pStyle w:val="PargrafodaLista"/>
        <w:widowControl w:val="0"/>
        <w:numPr>
          <w:ilvl w:val="2"/>
          <w:numId w:val="38"/>
        </w:numPr>
        <w:tabs>
          <w:tab w:val="left" w:pos="990"/>
        </w:tabs>
        <w:autoSpaceDE w:val="0"/>
        <w:autoSpaceDN w:val="0"/>
        <w:spacing w:before="53"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natureza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gravidade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infração</w:t>
      </w:r>
      <w:r w:rsidRPr="001F6B61">
        <w:rPr>
          <w:rFonts w:ascii="Times New Roman" w:hAnsi="Times New Roman" w:cs="Times New Roman"/>
          <w:spacing w:val="-1"/>
          <w:sz w:val="24"/>
          <w:szCs w:val="24"/>
        </w:rPr>
        <w:t xml:space="preserve"> </w:t>
      </w:r>
      <w:r w:rsidRPr="001F6B61">
        <w:rPr>
          <w:rFonts w:ascii="Times New Roman" w:hAnsi="Times New Roman" w:cs="Times New Roman"/>
          <w:spacing w:val="-2"/>
          <w:sz w:val="24"/>
          <w:szCs w:val="24"/>
        </w:rPr>
        <w:t>cometida;</w:t>
      </w:r>
    </w:p>
    <w:p w14:paraId="50E70904"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As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peculiaridades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caso</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concreto;</w:t>
      </w:r>
    </w:p>
    <w:p w14:paraId="4A51AC9A"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As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circunstâncias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agravantes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4"/>
          <w:sz w:val="24"/>
          <w:szCs w:val="24"/>
        </w:rPr>
        <w:t xml:space="preserve"> </w:t>
      </w:r>
      <w:r w:rsidRPr="001F6B61">
        <w:rPr>
          <w:rFonts w:ascii="Times New Roman" w:hAnsi="Times New Roman" w:cs="Times New Roman"/>
          <w:spacing w:val="-2"/>
          <w:sz w:val="24"/>
          <w:szCs w:val="24"/>
        </w:rPr>
        <w:t>atenuantes;</w:t>
      </w:r>
    </w:p>
    <w:p w14:paraId="3A577B18" w14:textId="77777777" w:rsidR="00DB4CCA" w:rsidRPr="001F6B61" w:rsidRDefault="00DB4CCA" w:rsidP="00461D0E">
      <w:pPr>
        <w:pStyle w:val="PargrafodaLista"/>
        <w:widowControl w:val="0"/>
        <w:numPr>
          <w:ilvl w:val="2"/>
          <w:numId w:val="38"/>
        </w:numPr>
        <w:tabs>
          <w:tab w:val="left" w:pos="990"/>
        </w:tabs>
        <w:autoSpaceDE w:val="0"/>
        <w:autoSpaceDN w:val="0"/>
        <w:spacing w:before="56" w:after="0" w:line="240" w:lineRule="auto"/>
        <w:ind w:left="0" w:hanging="847"/>
        <w:contextualSpacing w:val="0"/>
        <w:jc w:val="both"/>
        <w:rPr>
          <w:rFonts w:ascii="Times New Roman" w:hAnsi="Times New Roman" w:cs="Times New Roman"/>
          <w:sz w:val="24"/>
          <w:szCs w:val="24"/>
        </w:rPr>
      </w:pPr>
      <w:r w:rsidRPr="001F6B61">
        <w:rPr>
          <w:rFonts w:ascii="Times New Roman" w:hAnsi="Times New Roman" w:cs="Times New Roman"/>
          <w:sz w:val="24"/>
          <w:szCs w:val="24"/>
        </w:rPr>
        <w:t>Os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danos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que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dela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provierem para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
          <w:sz w:val="24"/>
          <w:szCs w:val="24"/>
        </w:rPr>
        <w:t xml:space="preserve"> </w:t>
      </w:r>
      <w:r w:rsidRPr="001F6B61">
        <w:rPr>
          <w:rFonts w:ascii="Times New Roman" w:hAnsi="Times New Roman" w:cs="Times New Roman"/>
          <w:spacing w:val="-2"/>
          <w:sz w:val="24"/>
          <w:szCs w:val="24"/>
        </w:rPr>
        <w:t>contratante;</w:t>
      </w:r>
    </w:p>
    <w:p w14:paraId="491A17D1" w14:textId="77777777" w:rsidR="00DB4CCA" w:rsidRPr="001F6B61" w:rsidRDefault="00DB4CCA" w:rsidP="00461D0E">
      <w:pPr>
        <w:pStyle w:val="PargrafodaLista"/>
        <w:widowControl w:val="0"/>
        <w:numPr>
          <w:ilvl w:val="2"/>
          <w:numId w:val="38"/>
        </w:numPr>
        <w:tabs>
          <w:tab w:val="left" w:pos="990"/>
        </w:tabs>
        <w:autoSpaceDE w:val="0"/>
        <w:autoSpaceDN w:val="0"/>
        <w:spacing w:before="55" w:after="0" w:line="290"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implantação ou o aperfeiçoamento de programa de integridade, conforme normas e orientações dos órgãos de controle.</w:t>
      </w:r>
    </w:p>
    <w:p w14:paraId="09108D70"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14:paraId="5B0EB35D"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instrumento ou para provocar confusão patrimonial, e, nesse caso, todos os efeitos das sanções aplicadas à pessoa jurídica serão estendidos aos seus administradores e sócios com poderes de administração, à pessoa jurídica sucessora ou</w:t>
      </w:r>
      <w:r w:rsidRPr="001F6B61">
        <w:rPr>
          <w:rFonts w:ascii="Times New Roman" w:hAnsi="Times New Roman" w:cs="Times New Roman"/>
          <w:spacing w:val="80"/>
          <w:sz w:val="24"/>
          <w:szCs w:val="24"/>
        </w:rPr>
        <w:t xml:space="preserve"> </w:t>
      </w:r>
      <w:r w:rsidRPr="001F6B61">
        <w:rPr>
          <w:rFonts w:ascii="Times New Roman" w:hAnsi="Times New Roman" w:cs="Times New Roman"/>
          <w:sz w:val="24"/>
          <w:szCs w:val="24"/>
        </w:rPr>
        <w:t xml:space="preserve">à empresa do mesmo ramo com </w:t>
      </w:r>
      <w:r w:rsidRPr="001F6B61">
        <w:rPr>
          <w:rFonts w:ascii="Times New Roman" w:hAnsi="Times New Roman" w:cs="Times New Roman"/>
          <w:sz w:val="24"/>
          <w:szCs w:val="24"/>
        </w:rPr>
        <w:lastRenderedPageBreak/>
        <w:t>relação de coligação ou controle, de fato ou de direito, com o contratado, observados, em todos os casos, o contraditório, a ampla defesa e a obrigatoriedade de análise jurídica prévia.</w:t>
      </w:r>
    </w:p>
    <w:p w14:paraId="5E03E108" w14:textId="77777777" w:rsidR="00DB4CCA" w:rsidRPr="001F6B61" w:rsidRDefault="00DB4CCA" w:rsidP="00461D0E">
      <w:pPr>
        <w:pStyle w:val="PargrafodaLista"/>
        <w:widowControl w:val="0"/>
        <w:numPr>
          <w:ilvl w:val="1"/>
          <w:numId w:val="38"/>
        </w:numPr>
        <w:tabs>
          <w:tab w:val="left" w:pos="847"/>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contratante deverá, no prazo máximo 15 (quinze) dias úteis, contado da data de aplicação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da sanção, informar 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manter atualizados os dados relativos às sanções por ele aplicados, para fins de publicidade no Cadastro Nacional de Empresas Inidôneas e Suspensas (</w:t>
      </w:r>
      <w:proofErr w:type="spellStart"/>
      <w:r w:rsidRPr="001F6B61">
        <w:rPr>
          <w:rFonts w:ascii="Times New Roman" w:hAnsi="Times New Roman" w:cs="Times New Roman"/>
          <w:sz w:val="24"/>
          <w:szCs w:val="24"/>
        </w:rPr>
        <w:t>Ceis</w:t>
      </w:r>
      <w:proofErr w:type="spellEnd"/>
      <w:r w:rsidRPr="001F6B61">
        <w:rPr>
          <w:rFonts w:ascii="Times New Roman" w:hAnsi="Times New Roman" w:cs="Times New Roman"/>
          <w:sz w:val="24"/>
          <w:szCs w:val="24"/>
        </w:rPr>
        <w:t>) e no Cadastro Nacional de Empresas Punidas (</w:t>
      </w:r>
      <w:proofErr w:type="spellStart"/>
      <w:r w:rsidRPr="001F6B61">
        <w:rPr>
          <w:rFonts w:ascii="Times New Roman" w:hAnsi="Times New Roman" w:cs="Times New Roman"/>
          <w:sz w:val="24"/>
          <w:szCs w:val="24"/>
        </w:rPr>
        <w:t>Cnep</w:t>
      </w:r>
      <w:proofErr w:type="spellEnd"/>
      <w:r w:rsidRPr="001F6B61">
        <w:rPr>
          <w:rFonts w:ascii="Times New Roman" w:hAnsi="Times New Roman" w:cs="Times New Roman"/>
          <w:sz w:val="24"/>
          <w:szCs w:val="24"/>
        </w:rPr>
        <w:t>), instituídos no âmbito do Poder Executivo.</w:t>
      </w:r>
    </w:p>
    <w:p w14:paraId="55DCDF79" w14:textId="77777777" w:rsidR="00DB4CCA" w:rsidRPr="001F6B61" w:rsidRDefault="00DB4CCA" w:rsidP="00461D0E">
      <w:pPr>
        <w:pStyle w:val="PargrafodaLista"/>
        <w:widowControl w:val="0"/>
        <w:numPr>
          <w:ilvl w:val="1"/>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As sanções de impedimento de licitar e contratar e declaração de inidoneidade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 xml:space="preserve">para licitar ou contratar são passíveis de reabilitação na forma do art. 163 da Lei nº </w:t>
      </w:r>
      <w:r w:rsidRPr="001F6B61">
        <w:rPr>
          <w:rFonts w:ascii="Times New Roman" w:hAnsi="Times New Roman" w:cs="Times New Roman"/>
          <w:spacing w:val="-2"/>
          <w:sz w:val="24"/>
          <w:szCs w:val="24"/>
        </w:rPr>
        <w:t>14.133/2021.</w:t>
      </w:r>
    </w:p>
    <w:p w14:paraId="1576108F" w14:textId="77777777" w:rsidR="00DB4CCA" w:rsidRPr="001F6B61" w:rsidRDefault="00DB4CCA" w:rsidP="00461D0E">
      <w:pPr>
        <w:pStyle w:val="PargrafodaLista"/>
        <w:widowControl w:val="0"/>
        <w:numPr>
          <w:ilvl w:val="1"/>
          <w:numId w:val="38"/>
        </w:numPr>
        <w:tabs>
          <w:tab w:val="left" w:pos="846"/>
        </w:tabs>
        <w:autoSpaceDE w:val="0"/>
        <w:autoSpaceDN w:val="0"/>
        <w:spacing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Os débitos do contratado para com o contratante, resultantes de multa administrativa e/ou indenizações, não inscritos em dívida ativa, poderão ser</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compensados, total ou parcialmente, com os créditos devidos pelo referido órgão decorrentes deste mesmo instrumento ou de outros contratos administrativos ou instrumento equivalente que o contratado possua com o mesmo órgão ora contratante.</w:t>
      </w:r>
    </w:p>
    <w:p w14:paraId="6D65EB21" w14:textId="77777777" w:rsidR="00DB4CCA" w:rsidRPr="001F6B61" w:rsidRDefault="00DB4CCA" w:rsidP="00461D0E">
      <w:pPr>
        <w:pStyle w:val="PargrafodaLista"/>
        <w:widowControl w:val="0"/>
        <w:numPr>
          <w:ilvl w:val="2"/>
          <w:numId w:val="38"/>
        </w:numPr>
        <w:tabs>
          <w:tab w:val="left" w:pos="1134"/>
        </w:tabs>
        <w:autoSpaceDE w:val="0"/>
        <w:autoSpaceDN w:val="0"/>
        <w:spacing w:before="1"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Na impossibilidade do pagamento da multa por meio de descontos dos créditos existentes ou da garantia contratual, o contratado recolherá a multa por meio de Documento de Arrecadação Municipal (DAM), podendo ser substituído por outro instrumento legal, em nome do contratante, se não o fizer, será cobrada em processo de </w:t>
      </w:r>
      <w:r w:rsidRPr="001F6B61">
        <w:rPr>
          <w:rFonts w:ascii="Times New Roman" w:hAnsi="Times New Roman" w:cs="Times New Roman"/>
          <w:spacing w:val="-2"/>
          <w:sz w:val="24"/>
          <w:szCs w:val="24"/>
        </w:rPr>
        <w:t>execução.</w:t>
      </w:r>
    </w:p>
    <w:p w14:paraId="79FA3F21" w14:textId="77777777" w:rsidR="00DB4CCA" w:rsidRPr="001F6B61" w:rsidRDefault="00DB4CCA" w:rsidP="00461D0E">
      <w:pPr>
        <w:pStyle w:val="Ttulo1"/>
        <w:numPr>
          <w:ilvl w:val="0"/>
          <w:numId w:val="38"/>
        </w:numPr>
        <w:tabs>
          <w:tab w:val="left" w:pos="709"/>
        </w:tabs>
        <w:spacing w:before="273"/>
        <w:ind w:left="0" w:hanging="708"/>
        <w:rPr>
          <w:rFonts w:ascii="Times New Roman" w:hAnsi="Times New Roman"/>
          <w:sz w:val="24"/>
          <w:szCs w:val="24"/>
        </w:rPr>
      </w:pPr>
      <w:r w:rsidRPr="001F6B61">
        <w:rPr>
          <w:rFonts w:ascii="Times New Roman" w:hAnsi="Times New Roman"/>
          <w:sz w:val="24"/>
          <w:szCs w:val="24"/>
        </w:rPr>
        <w:t>GARANTIA</w:t>
      </w:r>
      <w:r w:rsidRPr="001F6B61">
        <w:rPr>
          <w:rFonts w:ascii="Times New Roman" w:hAnsi="Times New Roman"/>
          <w:spacing w:val="-7"/>
          <w:sz w:val="24"/>
          <w:szCs w:val="24"/>
        </w:rPr>
        <w:t xml:space="preserve"> </w:t>
      </w:r>
      <w:r w:rsidRPr="001F6B61">
        <w:rPr>
          <w:rFonts w:ascii="Times New Roman" w:hAnsi="Times New Roman"/>
          <w:sz w:val="24"/>
          <w:szCs w:val="24"/>
        </w:rPr>
        <w:t>DA</w:t>
      </w:r>
      <w:r w:rsidRPr="001F6B61">
        <w:rPr>
          <w:rFonts w:ascii="Times New Roman" w:hAnsi="Times New Roman"/>
          <w:spacing w:val="-3"/>
          <w:sz w:val="24"/>
          <w:szCs w:val="24"/>
        </w:rPr>
        <w:t xml:space="preserve"> </w:t>
      </w:r>
      <w:r w:rsidRPr="001F6B61">
        <w:rPr>
          <w:rFonts w:ascii="Times New Roman" w:hAnsi="Times New Roman"/>
          <w:spacing w:val="-2"/>
          <w:sz w:val="24"/>
          <w:szCs w:val="24"/>
        </w:rPr>
        <w:t>CONTRATAÇÃO E PROPOSTA</w:t>
      </w:r>
    </w:p>
    <w:p w14:paraId="219A8984" w14:textId="6E43D1F9" w:rsidR="00DB4CCA" w:rsidRPr="00D351DB" w:rsidRDefault="00DB4CCA" w:rsidP="00461D0E">
      <w:pPr>
        <w:pStyle w:val="PargrafodaLista"/>
        <w:widowControl w:val="0"/>
        <w:numPr>
          <w:ilvl w:val="1"/>
          <w:numId w:val="38"/>
        </w:numPr>
        <w:tabs>
          <w:tab w:val="left" w:pos="706"/>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Haverá</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exigência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garantia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artigos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96</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seguintes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da Lei</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nº</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14.133,</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2021.</w:t>
      </w:r>
    </w:p>
    <w:p w14:paraId="409A4C58" w14:textId="77777777" w:rsidR="00DB4CCA" w:rsidRPr="001F6B61" w:rsidRDefault="00DB4CCA" w:rsidP="00461D0E">
      <w:pPr>
        <w:pStyle w:val="PargrafodaLista"/>
        <w:widowControl w:val="0"/>
        <w:numPr>
          <w:ilvl w:val="1"/>
          <w:numId w:val="38"/>
        </w:numPr>
        <w:tabs>
          <w:tab w:val="left" w:pos="706"/>
        </w:tabs>
        <w:autoSpaceDE w:val="0"/>
        <w:autoSpaceDN w:val="0"/>
        <w:spacing w:before="56" w:after="0" w:line="288"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  Será exigida a garantia de proposta no valor correspondente a 1% do valor estimado para execução dos serviços, art. 58 da Lei nº 14.133/2021, devendo ser apresentada em uma das modalidades previstas no o art.96 § 1º da Lei n.º 14.133/21.  </w:t>
      </w:r>
    </w:p>
    <w:p w14:paraId="7A6F9911" w14:textId="77777777" w:rsidR="00DB4CCA" w:rsidRPr="001F6B61" w:rsidRDefault="00DB4CCA" w:rsidP="001F6B61">
      <w:pPr>
        <w:pStyle w:val="PargrafodaLista"/>
        <w:tabs>
          <w:tab w:val="left" w:pos="706"/>
        </w:tabs>
        <w:spacing w:before="56"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I - Caução em dinheiro; </w:t>
      </w:r>
    </w:p>
    <w:p w14:paraId="26501DDC" w14:textId="77777777" w:rsidR="00DB4CCA" w:rsidRPr="001F6B61" w:rsidRDefault="00DB4CCA" w:rsidP="001F6B61">
      <w:pPr>
        <w:pStyle w:val="PargrafodaLista"/>
        <w:tabs>
          <w:tab w:val="left" w:pos="706"/>
        </w:tabs>
        <w:spacing w:before="56"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II - Seguro-garantia; </w:t>
      </w:r>
    </w:p>
    <w:p w14:paraId="6A963DFC" w14:textId="77777777" w:rsidR="00DB4CCA" w:rsidRPr="001F6B61" w:rsidRDefault="00DB4CCA" w:rsidP="001F6B61">
      <w:pPr>
        <w:pStyle w:val="PargrafodaLista"/>
        <w:tabs>
          <w:tab w:val="left" w:pos="706"/>
        </w:tabs>
        <w:spacing w:before="56"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III – Fiança bancária. </w:t>
      </w:r>
    </w:p>
    <w:p w14:paraId="20D4EE2D" w14:textId="77777777" w:rsidR="00DB4CCA" w:rsidRPr="001F6B61" w:rsidRDefault="00DB4CCA" w:rsidP="001F6B61">
      <w:pPr>
        <w:pStyle w:val="PargrafodaLista"/>
        <w:tabs>
          <w:tab w:val="left" w:pos="706"/>
        </w:tabs>
        <w:spacing w:before="56" w:line="288" w:lineRule="auto"/>
        <w:ind w:left="0"/>
        <w:rPr>
          <w:rFonts w:ascii="Times New Roman" w:hAnsi="Times New Roman" w:cs="Times New Roman"/>
          <w:sz w:val="24"/>
          <w:szCs w:val="24"/>
        </w:rPr>
      </w:pPr>
      <w:r w:rsidRPr="001F6B61">
        <w:rPr>
          <w:rFonts w:ascii="Times New Roman" w:hAnsi="Times New Roman" w:cs="Times New Roman"/>
          <w:sz w:val="24"/>
          <w:szCs w:val="24"/>
        </w:rPr>
        <w:t xml:space="preserve">IV- Título de Capitalização. </w:t>
      </w:r>
    </w:p>
    <w:p w14:paraId="23C1F0F7" w14:textId="77777777" w:rsidR="00DB4CCA" w:rsidRPr="001F6B61" w:rsidRDefault="00DB4CCA" w:rsidP="00461D0E">
      <w:pPr>
        <w:pStyle w:val="PargrafodaLista"/>
        <w:widowControl w:val="0"/>
        <w:numPr>
          <w:ilvl w:val="2"/>
          <w:numId w:val="38"/>
        </w:numPr>
        <w:tabs>
          <w:tab w:val="left" w:pos="706"/>
        </w:tabs>
        <w:autoSpaceDE w:val="0"/>
        <w:autoSpaceDN w:val="0"/>
        <w:spacing w:before="56" w:after="0" w:line="288" w:lineRule="auto"/>
        <w:ind w:left="0" w:hanging="1"/>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A empresa licitante no ato do cadastramento de sua Proposta de Preço, exclusivamente por meio do sistema eletrônico no Portal de Compras Públicas, deverá inserir a GARANTIA DE PROPOSTA junto dos documentos de habilitação para o presente objeto, conforme prevê art. 58 da Lei nº 14.133/2021 estabelece que, nas licitações que envolvem o fornecimento de </w:t>
      </w:r>
      <w:r w:rsidRPr="001F6B61">
        <w:rPr>
          <w:rFonts w:ascii="Times New Roman" w:hAnsi="Times New Roman" w:cs="Times New Roman"/>
          <w:sz w:val="24"/>
          <w:szCs w:val="24"/>
        </w:rPr>
        <w:lastRenderedPageBreak/>
        <w:t xml:space="preserve">bens ou serviços, pode ser exigida a garantia de proposta, que visa assegurar a manutenção das condições oferecidas pela licitante, protegendo a Administração Pública contra desistências e descumprimentos da proposta. </w:t>
      </w:r>
    </w:p>
    <w:p w14:paraId="62460B8B" w14:textId="77777777" w:rsidR="00DB4CCA" w:rsidRPr="001F6B61" w:rsidRDefault="00DB4CCA" w:rsidP="00461D0E">
      <w:pPr>
        <w:pStyle w:val="PargrafodaLista"/>
        <w:widowControl w:val="0"/>
        <w:numPr>
          <w:ilvl w:val="2"/>
          <w:numId w:val="38"/>
        </w:numPr>
        <w:tabs>
          <w:tab w:val="left" w:pos="706"/>
        </w:tabs>
        <w:autoSpaceDE w:val="0"/>
        <w:autoSpaceDN w:val="0"/>
        <w:spacing w:before="56" w:after="0" w:line="288" w:lineRule="auto"/>
        <w:ind w:left="0" w:hanging="1"/>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LICITANTE que não apresentarem a GARANTIA DE PROPOSTA nas condições estabelecidas neste EDITAL serão inabilitados e estarão impedidos de prosseguir na licitação. </w:t>
      </w:r>
    </w:p>
    <w:p w14:paraId="3435CF34" w14:textId="77777777" w:rsidR="00DB4CCA" w:rsidRPr="001F6B61" w:rsidRDefault="00DB4CCA" w:rsidP="00461D0E">
      <w:pPr>
        <w:pStyle w:val="PargrafodaLista"/>
        <w:widowControl w:val="0"/>
        <w:numPr>
          <w:ilvl w:val="2"/>
          <w:numId w:val="38"/>
        </w:numPr>
        <w:tabs>
          <w:tab w:val="left" w:pos="706"/>
        </w:tabs>
        <w:autoSpaceDE w:val="0"/>
        <w:autoSpaceDN w:val="0"/>
        <w:spacing w:before="56" w:after="0" w:line="288" w:lineRule="auto"/>
        <w:ind w:left="0" w:hanging="1"/>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A garantia não poderá ter validade inferior a 90 (noventa) dias da abertura do certame; </w:t>
      </w:r>
    </w:p>
    <w:p w14:paraId="0F5AD376" w14:textId="77777777" w:rsidR="00DB4CCA" w:rsidRPr="001F6B61" w:rsidRDefault="00DB4CCA" w:rsidP="00461D0E">
      <w:pPr>
        <w:pStyle w:val="PargrafodaLista"/>
        <w:widowControl w:val="0"/>
        <w:numPr>
          <w:ilvl w:val="2"/>
          <w:numId w:val="38"/>
        </w:numPr>
        <w:tabs>
          <w:tab w:val="left" w:pos="706"/>
        </w:tabs>
        <w:autoSpaceDE w:val="0"/>
        <w:autoSpaceDN w:val="0"/>
        <w:spacing w:before="56" w:after="0" w:line="288" w:lineRule="auto"/>
        <w:ind w:left="0" w:hanging="1"/>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A Garantia será devolvida aos licitantes no prazo de 10 (dez) dias úteis, contado da assinatura da ata/contrato ou da data em que for declarada fracassada a licitação; </w:t>
      </w:r>
    </w:p>
    <w:p w14:paraId="2A6F19FB" w14:textId="77777777" w:rsidR="00DB4CCA" w:rsidRPr="001F6B61" w:rsidRDefault="00DB4CCA" w:rsidP="00461D0E">
      <w:pPr>
        <w:pStyle w:val="PargrafodaLista"/>
        <w:widowControl w:val="0"/>
        <w:numPr>
          <w:ilvl w:val="2"/>
          <w:numId w:val="38"/>
        </w:numPr>
        <w:tabs>
          <w:tab w:val="left" w:pos="706"/>
        </w:tabs>
        <w:autoSpaceDE w:val="0"/>
        <w:autoSpaceDN w:val="0"/>
        <w:spacing w:before="56" w:after="0" w:line="288" w:lineRule="auto"/>
        <w:ind w:left="0" w:hanging="1"/>
        <w:contextualSpacing w:val="0"/>
        <w:jc w:val="both"/>
        <w:rPr>
          <w:rFonts w:ascii="Times New Roman" w:hAnsi="Times New Roman" w:cs="Times New Roman"/>
          <w:sz w:val="24"/>
          <w:szCs w:val="24"/>
        </w:rPr>
      </w:pPr>
      <w:r w:rsidRPr="001F6B61">
        <w:rPr>
          <w:rFonts w:ascii="Times New Roman" w:hAnsi="Times New Roman" w:cs="Times New Roman"/>
          <w:sz w:val="24"/>
          <w:szCs w:val="24"/>
        </w:rPr>
        <w:t>A finalidade da garantia de proposta, é assegurar que os licitantes garantam suas propostas de preços durante o procedimento licitatório, evitando a recusa injustificada em assinar a Ata de Registro de Preços, contrato administrativo, recebimento da nota de empenho ou que deixe de apresentar os documentos necessários para formalização da contratação. A garantia é uma ferramenta que ajuda a afastar licitantes despreparados, aventureiros e descompromissados. Essas medidas visam preservar a integridade do processo licitatório e garantir a seriedade e o comprometimento dos licitantes, contribuindo para uma concorrência justa e isonômica.</w:t>
      </w:r>
    </w:p>
    <w:p w14:paraId="034469EF" w14:textId="77777777" w:rsidR="00DB4CCA" w:rsidRPr="001F6B61" w:rsidRDefault="00DB4CCA" w:rsidP="001F6B61">
      <w:pPr>
        <w:pStyle w:val="PargrafodaLista"/>
        <w:tabs>
          <w:tab w:val="left" w:pos="706"/>
        </w:tabs>
        <w:spacing w:before="56" w:line="288" w:lineRule="auto"/>
        <w:ind w:left="0"/>
        <w:rPr>
          <w:rFonts w:ascii="Times New Roman" w:hAnsi="Times New Roman" w:cs="Times New Roman"/>
          <w:sz w:val="24"/>
          <w:szCs w:val="24"/>
        </w:rPr>
      </w:pPr>
    </w:p>
    <w:p w14:paraId="72A0AEB1" w14:textId="77777777" w:rsidR="00DB4CCA" w:rsidRPr="001F6B61" w:rsidRDefault="00DB4CCA" w:rsidP="00461D0E">
      <w:pPr>
        <w:pStyle w:val="Ttulo1"/>
        <w:numPr>
          <w:ilvl w:val="0"/>
          <w:numId w:val="38"/>
        </w:numPr>
        <w:tabs>
          <w:tab w:val="left" w:pos="710"/>
        </w:tabs>
        <w:spacing w:before="276"/>
        <w:ind w:left="0" w:hanging="567"/>
        <w:rPr>
          <w:rFonts w:ascii="Times New Roman" w:hAnsi="Times New Roman"/>
          <w:sz w:val="24"/>
          <w:szCs w:val="24"/>
        </w:rPr>
      </w:pPr>
      <w:r w:rsidRPr="001F6B61">
        <w:rPr>
          <w:rFonts w:ascii="Times New Roman" w:hAnsi="Times New Roman"/>
          <w:sz w:val="24"/>
          <w:szCs w:val="24"/>
        </w:rPr>
        <w:t>ESTIMATIVAS</w:t>
      </w:r>
      <w:r w:rsidRPr="001F6B61">
        <w:rPr>
          <w:rFonts w:ascii="Times New Roman" w:hAnsi="Times New Roman"/>
          <w:spacing w:val="17"/>
          <w:sz w:val="24"/>
          <w:szCs w:val="24"/>
        </w:rPr>
        <w:t xml:space="preserve"> </w:t>
      </w:r>
      <w:r w:rsidRPr="001F6B61">
        <w:rPr>
          <w:rFonts w:ascii="Times New Roman" w:hAnsi="Times New Roman"/>
          <w:sz w:val="24"/>
          <w:szCs w:val="24"/>
        </w:rPr>
        <w:t>DO</w:t>
      </w:r>
      <w:r w:rsidRPr="001F6B61">
        <w:rPr>
          <w:rFonts w:ascii="Times New Roman" w:hAnsi="Times New Roman"/>
          <w:spacing w:val="15"/>
          <w:sz w:val="24"/>
          <w:szCs w:val="24"/>
        </w:rPr>
        <w:t xml:space="preserve"> </w:t>
      </w:r>
      <w:r w:rsidRPr="001F6B61">
        <w:rPr>
          <w:rFonts w:ascii="Times New Roman" w:hAnsi="Times New Roman"/>
          <w:sz w:val="24"/>
          <w:szCs w:val="24"/>
        </w:rPr>
        <w:t>VALOR</w:t>
      </w:r>
      <w:r w:rsidRPr="001F6B61">
        <w:rPr>
          <w:rFonts w:ascii="Times New Roman" w:hAnsi="Times New Roman"/>
          <w:spacing w:val="12"/>
          <w:sz w:val="24"/>
          <w:szCs w:val="24"/>
        </w:rPr>
        <w:t xml:space="preserve"> </w:t>
      </w:r>
      <w:r w:rsidRPr="001F6B61">
        <w:rPr>
          <w:rFonts w:ascii="Times New Roman" w:hAnsi="Times New Roman"/>
          <w:sz w:val="24"/>
          <w:szCs w:val="24"/>
        </w:rPr>
        <w:t>DA</w:t>
      </w:r>
      <w:r w:rsidRPr="001F6B61">
        <w:rPr>
          <w:rFonts w:ascii="Times New Roman" w:hAnsi="Times New Roman"/>
          <w:spacing w:val="1"/>
          <w:sz w:val="24"/>
          <w:szCs w:val="24"/>
        </w:rPr>
        <w:t xml:space="preserve"> </w:t>
      </w:r>
      <w:r w:rsidRPr="001F6B61">
        <w:rPr>
          <w:rFonts w:ascii="Times New Roman" w:hAnsi="Times New Roman"/>
          <w:spacing w:val="-2"/>
          <w:sz w:val="24"/>
          <w:szCs w:val="24"/>
        </w:rPr>
        <w:t>CONTRATAÇÃO</w:t>
      </w:r>
    </w:p>
    <w:p w14:paraId="195AB757" w14:textId="77777777" w:rsidR="00DB4CCA" w:rsidRPr="001F6B61" w:rsidRDefault="00DB4CCA" w:rsidP="00461D0E">
      <w:pPr>
        <w:pStyle w:val="PargrafodaLista"/>
        <w:widowControl w:val="0"/>
        <w:numPr>
          <w:ilvl w:val="1"/>
          <w:numId w:val="38"/>
        </w:numPr>
        <w:tabs>
          <w:tab w:val="left" w:pos="847"/>
        </w:tabs>
        <w:autoSpaceDE w:val="0"/>
        <w:autoSpaceDN w:val="0"/>
        <w:spacing w:before="55"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O preço estimado para cada item foi definido através de cesta de preços feita com base na IN nº 65/2021. Foram utilizadas como parâmetros as pesquisas feitas no Painel de Preços, Aquisições de outros órgãos e a pesquisa direta com fornecedores.</w:t>
      </w:r>
    </w:p>
    <w:p w14:paraId="2EF798DF" w14:textId="5844FA0A" w:rsidR="00DB4CCA" w:rsidRPr="00D351DB" w:rsidRDefault="00DB4CCA" w:rsidP="00461D0E">
      <w:pPr>
        <w:pStyle w:val="PargrafodaLista"/>
        <w:widowControl w:val="0"/>
        <w:numPr>
          <w:ilvl w:val="1"/>
          <w:numId w:val="38"/>
        </w:numPr>
        <w:tabs>
          <w:tab w:val="left" w:pos="847"/>
        </w:tabs>
        <w:autoSpaceDE w:val="0"/>
        <w:autoSpaceDN w:val="0"/>
        <w:spacing w:before="2"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O custo estimado total da contratação é de R$ </w:t>
      </w:r>
      <w:r w:rsidRPr="001F6B61">
        <w:rPr>
          <w:rFonts w:ascii="Times New Roman" w:hAnsi="Times New Roman" w:cs="Times New Roman"/>
          <w:b/>
          <w:bCs/>
          <w:sz w:val="24"/>
          <w:szCs w:val="24"/>
          <w:u w:val="single"/>
        </w:rPr>
        <w:t>763</w:t>
      </w:r>
      <w:r w:rsidRPr="001F6B61">
        <w:rPr>
          <w:rFonts w:ascii="Times New Roman" w:hAnsi="Times New Roman" w:cs="Times New Roman"/>
          <w:b/>
          <w:bCs/>
          <w:color w:val="0D0D0D" w:themeColor="text1" w:themeTint="F2"/>
          <w:sz w:val="24"/>
          <w:szCs w:val="24"/>
          <w:u w:val="single"/>
        </w:rPr>
        <w:t>.200,00</w:t>
      </w:r>
      <w:r w:rsidRPr="001F6B61">
        <w:rPr>
          <w:rFonts w:ascii="Times New Roman" w:hAnsi="Times New Roman" w:cs="Times New Roman"/>
          <w:color w:val="0D0D0D" w:themeColor="text1" w:themeTint="F2"/>
          <w:sz w:val="24"/>
          <w:szCs w:val="24"/>
        </w:rPr>
        <w:t xml:space="preserve"> (setecentos e sessenta e três mil e duzentos reais)</w:t>
      </w:r>
      <w:r w:rsidRPr="001F6B61">
        <w:rPr>
          <w:rFonts w:ascii="Times New Roman" w:hAnsi="Times New Roman" w:cs="Times New Roman"/>
          <w:sz w:val="24"/>
          <w:szCs w:val="24"/>
        </w:rPr>
        <w:t>, conforme custos unitários apostos na tabela do anexo I.</w:t>
      </w:r>
    </w:p>
    <w:p w14:paraId="6BB07A73" w14:textId="77777777" w:rsidR="00DB4CCA" w:rsidRPr="001F6B61" w:rsidRDefault="00DB4CCA" w:rsidP="00461D0E">
      <w:pPr>
        <w:pStyle w:val="Ttulo1"/>
        <w:numPr>
          <w:ilvl w:val="0"/>
          <w:numId w:val="38"/>
        </w:numPr>
        <w:tabs>
          <w:tab w:val="left" w:pos="710"/>
        </w:tabs>
        <w:ind w:left="0" w:hanging="567"/>
        <w:rPr>
          <w:rFonts w:ascii="Times New Roman" w:hAnsi="Times New Roman"/>
          <w:sz w:val="24"/>
          <w:szCs w:val="24"/>
        </w:rPr>
      </w:pPr>
      <w:r w:rsidRPr="001F6B61">
        <w:rPr>
          <w:rFonts w:ascii="Times New Roman" w:hAnsi="Times New Roman"/>
          <w:sz w:val="24"/>
          <w:szCs w:val="24"/>
        </w:rPr>
        <w:t>ADEQUAÇÃO</w:t>
      </w:r>
      <w:r w:rsidRPr="001F6B61">
        <w:rPr>
          <w:rFonts w:ascii="Times New Roman" w:hAnsi="Times New Roman"/>
          <w:spacing w:val="40"/>
          <w:sz w:val="24"/>
          <w:szCs w:val="24"/>
        </w:rPr>
        <w:t xml:space="preserve"> </w:t>
      </w:r>
      <w:r w:rsidRPr="001F6B61">
        <w:rPr>
          <w:rFonts w:ascii="Times New Roman" w:hAnsi="Times New Roman"/>
          <w:spacing w:val="-2"/>
          <w:sz w:val="24"/>
          <w:szCs w:val="24"/>
        </w:rPr>
        <w:t>ORÇAMENTÁRIA</w:t>
      </w:r>
    </w:p>
    <w:p w14:paraId="6C568D01" w14:textId="77777777" w:rsidR="00DB4CCA" w:rsidRPr="001F6B61" w:rsidRDefault="00DB4CCA" w:rsidP="001F6B61">
      <w:pPr>
        <w:pStyle w:val="Corpodetexto0"/>
        <w:spacing w:before="220" w:line="276" w:lineRule="auto"/>
        <w:rPr>
          <w:rFonts w:ascii="Times New Roman" w:hAnsi="Times New Roman"/>
          <w:sz w:val="24"/>
          <w:szCs w:val="24"/>
        </w:rPr>
      </w:pPr>
      <w:r w:rsidRPr="001F6B61">
        <w:rPr>
          <w:rFonts w:ascii="Times New Roman" w:hAnsi="Times New Roman"/>
          <w:sz w:val="24"/>
          <w:szCs w:val="24"/>
        </w:rPr>
        <w:t>As despesas decorrentes da presente contratação correrão por conta da seguinte dotação orçamentária:</w:t>
      </w:r>
    </w:p>
    <w:p w14:paraId="4F6C49B0" w14:textId="77777777" w:rsidR="00DB4CCA" w:rsidRPr="001F6B61" w:rsidRDefault="00DB4CCA" w:rsidP="001F6B61">
      <w:pPr>
        <w:pStyle w:val="Corpodetexto0"/>
        <w:spacing w:line="276" w:lineRule="auto"/>
        <w:rPr>
          <w:rFonts w:ascii="Times New Roman" w:hAnsi="Times New Roman"/>
          <w:b/>
          <w:bCs/>
          <w:sz w:val="24"/>
          <w:szCs w:val="24"/>
        </w:rPr>
      </w:pPr>
      <w:r w:rsidRPr="001F6B61">
        <w:rPr>
          <w:rFonts w:ascii="Times New Roman" w:hAnsi="Times New Roman"/>
          <w:b/>
          <w:bCs/>
          <w:sz w:val="24"/>
          <w:szCs w:val="24"/>
        </w:rPr>
        <w:t>Secretaria Municipal de Comunicação Social</w:t>
      </w:r>
    </w:p>
    <w:p w14:paraId="0853B530" w14:textId="77777777" w:rsidR="00DB4CCA" w:rsidRPr="001F6B61" w:rsidRDefault="00DB4CCA" w:rsidP="001F6B61">
      <w:pPr>
        <w:pStyle w:val="Corpodetexto0"/>
        <w:spacing w:line="276" w:lineRule="auto"/>
        <w:rPr>
          <w:rFonts w:ascii="Times New Roman" w:hAnsi="Times New Roman"/>
          <w:b/>
          <w:bCs/>
          <w:sz w:val="24"/>
          <w:szCs w:val="24"/>
        </w:rPr>
      </w:pPr>
      <w:r w:rsidRPr="001F6B61">
        <w:rPr>
          <w:rFonts w:ascii="Times New Roman" w:hAnsi="Times New Roman"/>
          <w:b/>
          <w:bCs/>
          <w:sz w:val="24"/>
          <w:szCs w:val="24"/>
        </w:rPr>
        <w:t>Programa de Trabalho: 014601041220102212</w:t>
      </w:r>
    </w:p>
    <w:p w14:paraId="0E5ABA86" w14:textId="77777777" w:rsidR="00DB4CCA" w:rsidRPr="001F6B61" w:rsidRDefault="00DB4CCA" w:rsidP="001F6B61">
      <w:pPr>
        <w:pStyle w:val="Corpodetexto0"/>
        <w:spacing w:line="276" w:lineRule="auto"/>
        <w:rPr>
          <w:rFonts w:ascii="Times New Roman" w:hAnsi="Times New Roman"/>
          <w:b/>
          <w:bCs/>
          <w:sz w:val="24"/>
          <w:szCs w:val="24"/>
        </w:rPr>
      </w:pPr>
      <w:r w:rsidRPr="001F6B61">
        <w:rPr>
          <w:rFonts w:ascii="Times New Roman" w:hAnsi="Times New Roman"/>
          <w:b/>
          <w:bCs/>
          <w:sz w:val="24"/>
          <w:szCs w:val="24"/>
        </w:rPr>
        <w:t>Elemento de despesa: 3.3.90.39.00</w:t>
      </w:r>
    </w:p>
    <w:p w14:paraId="58B85388" w14:textId="616D80D4" w:rsidR="00DB4CCA" w:rsidRPr="00D351DB" w:rsidRDefault="00DB4CCA" w:rsidP="00D351DB">
      <w:pPr>
        <w:pStyle w:val="Corpodetexto0"/>
        <w:spacing w:line="276" w:lineRule="auto"/>
        <w:rPr>
          <w:rFonts w:ascii="Times New Roman" w:hAnsi="Times New Roman"/>
          <w:b/>
          <w:bCs/>
          <w:sz w:val="24"/>
          <w:szCs w:val="24"/>
        </w:rPr>
      </w:pPr>
      <w:r w:rsidRPr="001F6B61">
        <w:rPr>
          <w:rFonts w:ascii="Times New Roman" w:hAnsi="Times New Roman"/>
          <w:b/>
          <w:bCs/>
          <w:sz w:val="24"/>
          <w:szCs w:val="24"/>
        </w:rPr>
        <w:lastRenderedPageBreak/>
        <w:t>Fonte: 150</w:t>
      </w:r>
      <w:r w:rsidR="00D351DB">
        <w:rPr>
          <w:rFonts w:ascii="Times New Roman" w:hAnsi="Times New Roman"/>
          <w:b/>
          <w:bCs/>
          <w:sz w:val="24"/>
          <w:szCs w:val="24"/>
        </w:rPr>
        <w:t>0.</w:t>
      </w:r>
    </w:p>
    <w:p w14:paraId="121E4337" w14:textId="77777777" w:rsidR="00DB4CCA" w:rsidRPr="001F6B61" w:rsidRDefault="00DB4CCA" w:rsidP="00461D0E">
      <w:pPr>
        <w:pStyle w:val="PargrafodaLista"/>
        <w:widowControl w:val="0"/>
        <w:numPr>
          <w:ilvl w:val="0"/>
          <w:numId w:val="38"/>
        </w:numPr>
        <w:autoSpaceDE w:val="0"/>
        <w:autoSpaceDN w:val="0"/>
        <w:spacing w:after="120" w:line="360" w:lineRule="auto"/>
        <w:ind w:left="0"/>
        <w:contextualSpacing w:val="0"/>
        <w:jc w:val="both"/>
        <w:rPr>
          <w:rFonts w:ascii="Times New Roman" w:hAnsi="Times New Roman" w:cs="Times New Roman"/>
          <w:b/>
          <w:bCs/>
          <w:sz w:val="24"/>
          <w:szCs w:val="24"/>
        </w:rPr>
      </w:pPr>
      <w:r w:rsidRPr="001F6B61">
        <w:rPr>
          <w:rFonts w:ascii="Times New Roman" w:hAnsi="Times New Roman" w:cs="Times New Roman"/>
          <w:b/>
          <w:bCs/>
          <w:sz w:val="24"/>
          <w:szCs w:val="24"/>
        </w:rPr>
        <w:t>DISPENSA DE PROCEDIMENTO DE INTENÇÃO DE REGISTRO DE PREÇOS</w:t>
      </w:r>
    </w:p>
    <w:p w14:paraId="2E0545E9" w14:textId="77777777" w:rsidR="00DB4CCA" w:rsidRPr="001F6B61" w:rsidRDefault="00DB4CCA" w:rsidP="001F6B61">
      <w:pPr>
        <w:pStyle w:val="Corpodetexto0"/>
        <w:spacing w:line="276" w:lineRule="auto"/>
        <w:ind w:firstLine="567"/>
        <w:rPr>
          <w:rFonts w:ascii="Times New Roman" w:hAnsi="Times New Roman"/>
          <w:sz w:val="24"/>
          <w:szCs w:val="24"/>
        </w:rPr>
      </w:pPr>
      <w:r w:rsidRPr="001F6B61">
        <w:rPr>
          <w:rFonts w:ascii="Times New Roman" w:hAnsi="Times New Roman"/>
          <w:sz w:val="24"/>
          <w:szCs w:val="24"/>
        </w:rPr>
        <w:t>No caso em análise, o objeto da futura contratação refere-se à aquisição de revistas informativas, material cuja utilização é exclusiva da Secretaria de Comunicação Social, não havendo interesse ou necessidade de participação de outros órgãos ou entidades da Administração.</w:t>
      </w:r>
    </w:p>
    <w:p w14:paraId="1B57C693" w14:textId="77777777" w:rsidR="00DB4CCA" w:rsidRPr="001F6B61" w:rsidRDefault="00DB4CCA" w:rsidP="001F6B61">
      <w:pPr>
        <w:pStyle w:val="Corpodetexto0"/>
        <w:spacing w:line="276" w:lineRule="auto"/>
        <w:ind w:firstLine="567"/>
        <w:rPr>
          <w:rFonts w:ascii="Times New Roman" w:hAnsi="Times New Roman"/>
          <w:sz w:val="24"/>
          <w:szCs w:val="24"/>
        </w:rPr>
      </w:pPr>
      <w:r w:rsidRPr="001F6B61">
        <w:rPr>
          <w:rFonts w:ascii="Times New Roman" w:hAnsi="Times New Roman"/>
          <w:sz w:val="24"/>
          <w:szCs w:val="24"/>
        </w:rPr>
        <w:t>A estimativa de quantidades foi definida com base apenas nas demandas internas desta Secretaria, considerando seus projetos institucionais e ações de comunicação, sem inclusão de eventuais necessidades de outros entes.</w:t>
      </w:r>
    </w:p>
    <w:p w14:paraId="1169C175" w14:textId="77777777" w:rsidR="00DB4CCA" w:rsidRPr="001F6B61" w:rsidRDefault="00DB4CCA" w:rsidP="001F6B61">
      <w:pPr>
        <w:pStyle w:val="Corpodetexto0"/>
        <w:spacing w:line="276" w:lineRule="auto"/>
        <w:ind w:firstLine="567"/>
        <w:rPr>
          <w:rFonts w:ascii="Times New Roman" w:hAnsi="Times New Roman"/>
          <w:sz w:val="24"/>
          <w:szCs w:val="24"/>
        </w:rPr>
      </w:pPr>
      <w:r w:rsidRPr="001F6B61">
        <w:rPr>
          <w:rFonts w:ascii="Times New Roman" w:hAnsi="Times New Roman"/>
          <w:sz w:val="24"/>
          <w:szCs w:val="24"/>
        </w:rPr>
        <w:t>Diante disso, a realização do procedimento público de intenção de registro de preços, conforme previsto no Art. 86 da Lei nº 14.133/2021, não se mostra necessária, pois não há previsão de compartilhamento da Ata de Registro de Preços com outros órgãos, tampouco existe vantagem administrativa em submetê-la à manifestação de possíveis interessados externos. A publicação, neste caso, representaria etapa adicional sem qualquer ganho de eficiência ou economicidade para a Administração.</w:t>
      </w:r>
    </w:p>
    <w:p w14:paraId="30671281" w14:textId="40F41FAE" w:rsidR="00DB4CCA" w:rsidRPr="00D351DB" w:rsidRDefault="00DB4CCA" w:rsidP="00D351DB">
      <w:pPr>
        <w:pStyle w:val="Corpodetexto0"/>
        <w:spacing w:line="276" w:lineRule="auto"/>
        <w:ind w:firstLine="567"/>
        <w:rPr>
          <w:rFonts w:ascii="Times New Roman" w:hAnsi="Times New Roman"/>
          <w:sz w:val="24"/>
          <w:szCs w:val="24"/>
        </w:rPr>
      </w:pPr>
      <w:r w:rsidRPr="001F6B61">
        <w:rPr>
          <w:rFonts w:ascii="Times New Roman" w:hAnsi="Times New Roman"/>
          <w:sz w:val="24"/>
          <w:szCs w:val="24"/>
        </w:rPr>
        <w:t>Assim, considerando o princípio da eficiência e a racionalização dos atos administrativos, conclui-se que a dispensa da Intenção de Registro de Preços é medida adequada, proporcional e plenamente amparada pela legislação vigente.</w:t>
      </w:r>
    </w:p>
    <w:p w14:paraId="7D3DA66B" w14:textId="77777777" w:rsidR="00DB4CCA" w:rsidRPr="001F6B61" w:rsidRDefault="00DB4CCA" w:rsidP="00461D0E">
      <w:pPr>
        <w:pStyle w:val="PargrafodaLista"/>
        <w:widowControl w:val="0"/>
        <w:numPr>
          <w:ilvl w:val="0"/>
          <w:numId w:val="38"/>
        </w:numPr>
        <w:autoSpaceDE w:val="0"/>
        <w:autoSpaceDN w:val="0"/>
        <w:spacing w:after="120" w:line="360" w:lineRule="auto"/>
        <w:ind w:left="0"/>
        <w:contextualSpacing w:val="0"/>
        <w:jc w:val="both"/>
        <w:rPr>
          <w:rFonts w:ascii="Times New Roman" w:hAnsi="Times New Roman" w:cs="Times New Roman"/>
          <w:b/>
          <w:bCs/>
          <w:sz w:val="24"/>
          <w:szCs w:val="24"/>
        </w:rPr>
      </w:pPr>
      <w:r w:rsidRPr="001F6B61">
        <w:rPr>
          <w:rFonts w:ascii="Times New Roman" w:hAnsi="Times New Roman" w:cs="Times New Roman"/>
          <w:b/>
          <w:bCs/>
          <w:sz w:val="24"/>
          <w:szCs w:val="24"/>
        </w:rPr>
        <w:t>DOS REQUISITOS DA CONTRATAÇÃO</w:t>
      </w:r>
    </w:p>
    <w:p w14:paraId="4126429E" w14:textId="77777777" w:rsidR="00DB4CCA" w:rsidRPr="001F6B61" w:rsidRDefault="00DB4CCA" w:rsidP="001F6B61">
      <w:pPr>
        <w:tabs>
          <w:tab w:val="left" w:pos="1701"/>
        </w:tabs>
        <w:rPr>
          <w:rFonts w:ascii="Times New Roman" w:hAnsi="Times New Roman" w:cs="Times New Roman"/>
          <w:sz w:val="24"/>
          <w:szCs w:val="24"/>
        </w:rPr>
      </w:pPr>
      <w:r w:rsidRPr="001F6B61">
        <w:rPr>
          <w:rFonts w:ascii="Times New Roman" w:hAnsi="Times New Roman" w:cs="Times New Roman"/>
          <w:b/>
          <w:sz w:val="24"/>
          <w:szCs w:val="24"/>
        </w:rPr>
        <w:t>19.1. Forma de Solicitação do Objeto</w:t>
      </w:r>
    </w:p>
    <w:p w14:paraId="73D68907" w14:textId="77777777" w:rsidR="00DB4CCA" w:rsidRPr="001F6B61" w:rsidRDefault="00DB4CCA" w:rsidP="001F6B61">
      <w:pPr>
        <w:spacing w:line="360" w:lineRule="auto"/>
        <w:rPr>
          <w:rFonts w:ascii="Times New Roman" w:hAnsi="Times New Roman" w:cs="Times New Roman"/>
          <w:bCs/>
          <w:sz w:val="24"/>
          <w:szCs w:val="24"/>
        </w:rPr>
      </w:pPr>
      <w:r w:rsidRPr="001F6B61">
        <w:rPr>
          <w:rFonts w:ascii="Times New Roman" w:hAnsi="Times New Roman" w:cs="Times New Roman"/>
          <w:b/>
          <w:sz w:val="24"/>
          <w:szCs w:val="24"/>
        </w:rPr>
        <w:t>RECOMENDA-SE</w:t>
      </w:r>
      <w:r w:rsidRPr="001F6B61">
        <w:rPr>
          <w:rFonts w:ascii="Times New Roman" w:hAnsi="Times New Roman" w:cs="Times New Roman"/>
          <w:bCs/>
          <w:sz w:val="24"/>
          <w:szCs w:val="24"/>
        </w:rPr>
        <w:t xml:space="preserve"> como requisito para contratação:</w:t>
      </w:r>
    </w:p>
    <w:p w14:paraId="0853C563" w14:textId="77777777" w:rsidR="00DB4CCA" w:rsidRPr="001F6B61" w:rsidRDefault="00DB4CCA" w:rsidP="001F6B61">
      <w:pPr>
        <w:spacing w:before="120" w:after="120" w:line="360" w:lineRule="auto"/>
        <w:rPr>
          <w:rFonts w:ascii="Times New Roman" w:hAnsi="Times New Roman" w:cs="Times New Roman"/>
          <w:sz w:val="24"/>
          <w:szCs w:val="24"/>
        </w:rPr>
      </w:pPr>
      <w:r w:rsidRPr="001F6B61">
        <w:rPr>
          <w:rFonts w:ascii="Times New Roman" w:hAnsi="Times New Roman" w:cs="Times New Roman"/>
          <w:b/>
          <w:bCs/>
          <w:color w:val="000000"/>
          <w:sz w:val="24"/>
          <w:szCs w:val="24"/>
        </w:rPr>
        <w:t xml:space="preserve">19.2. </w:t>
      </w:r>
      <w:r w:rsidRPr="001F6B61">
        <w:rPr>
          <w:rFonts w:ascii="Times New Roman" w:hAnsi="Times New Roman" w:cs="Times New Roman"/>
          <w:b/>
          <w:color w:val="000000"/>
          <w:sz w:val="24"/>
          <w:szCs w:val="24"/>
        </w:rPr>
        <w:t>Prazo de execução dos serviços:</w:t>
      </w:r>
      <w:r w:rsidRPr="001F6B61">
        <w:rPr>
          <w:rFonts w:ascii="Times New Roman" w:hAnsi="Times New Roman" w:cs="Times New Roman"/>
          <w:color w:val="000000"/>
          <w:sz w:val="24"/>
          <w:szCs w:val="24"/>
        </w:rPr>
        <w:t xml:space="preserve"> </w:t>
      </w:r>
      <w:r w:rsidRPr="001F6B61">
        <w:rPr>
          <w:rFonts w:ascii="Times New Roman" w:hAnsi="Times New Roman" w:cs="Times New Roman"/>
          <w:sz w:val="24"/>
          <w:szCs w:val="24"/>
        </w:rPr>
        <w:t>O prazo de 10 (dez) dias a contar do recebimento da Ordem de Serviço.</w:t>
      </w:r>
    </w:p>
    <w:p w14:paraId="10C8138D" w14:textId="77777777" w:rsidR="00DB4CCA" w:rsidRPr="001F6B61" w:rsidRDefault="00DB4CCA" w:rsidP="001F6B61">
      <w:pPr>
        <w:spacing w:before="120" w:after="120" w:line="360" w:lineRule="auto"/>
        <w:rPr>
          <w:rFonts w:ascii="Times New Roman" w:hAnsi="Times New Roman" w:cs="Times New Roman"/>
          <w:b/>
          <w:color w:val="000000"/>
          <w:sz w:val="24"/>
          <w:szCs w:val="24"/>
        </w:rPr>
      </w:pPr>
      <w:r w:rsidRPr="001F6B61">
        <w:rPr>
          <w:rFonts w:ascii="Times New Roman" w:hAnsi="Times New Roman" w:cs="Times New Roman"/>
          <w:b/>
          <w:color w:val="000000"/>
          <w:sz w:val="24"/>
          <w:szCs w:val="24"/>
        </w:rPr>
        <w:t>19.3. Local(</w:t>
      </w:r>
      <w:proofErr w:type="spellStart"/>
      <w:r w:rsidRPr="001F6B61">
        <w:rPr>
          <w:rFonts w:ascii="Times New Roman" w:hAnsi="Times New Roman" w:cs="Times New Roman"/>
          <w:b/>
          <w:color w:val="000000"/>
          <w:sz w:val="24"/>
          <w:szCs w:val="24"/>
        </w:rPr>
        <w:t>is</w:t>
      </w:r>
      <w:proofErr w:type="spellEnd"/>
      <w:r w:rsidRPr="001F6B61">
        <w:rPr>
          <w:rFonts w:ascii="Times New Roman" w:hAnsi="Times New Roman" w:cs="Times New Roman"/>
          <w:b/>
          <w:color w:val="000000"/>
          <w:sz w:val="24"/>
          <w:szCs w:val="24"/>
        </w:rPr>
        <w:t>) de entrega/execução e horário(s) de atendimento:</w:t>
      </w:r>
    </w:p>
    <w:p w14:paraId="66A2BE9E" w14:textId="77777777" w:rsidR="00DB4CCA" w:rsidRPr="001F6B61" w:rsidRDefault="00DB4CCA" w:rsidP="001F6B61">
      <w:pPr>
        <w:spacing w:before="120" w:after="120" w:line="276" w:lineRule="auto"/>
        <w:ind w:firstLine="567"/>
        <w:rPr>
          <w:rFonts w:ascii="Times New Roman" w:hAnsi="Times New Roman" w:cs="Times New Roman"/>
          <w:iCs/>
          <w:sz w:val="24"/>
          <w:szCs w:val="24"/>
        </w:rPr>
      </w:pPr>
      <w:r w:rsidRPr="001F6B61">
        <w:rPr>
          <w:rFonts w:ascii="Times New Roman" w:hAnsi="Times New Roman" w:cs="Times New Roman"/>
          <w:iCs/>
          <w:sz w:val="24"/>
          <w:szCs w:val="24"/>
        </w:rPr>
        <w:t xml:space="preserve">Local de entrega: Secretaria Municipal de Comunicação Social, situada na </w:t>
      </w:r>
      <w:bookmarkStart w:id="44" w:name="_Hlk215223498"/>
      <w:r w:rsidRPr="001F6B61">
        <w:rPr>
          <w:rFonts w:ascii="Times New Roman" w:hAnsi="Times New Roman" w:cs="Times New Roman"/>
          <w:iCs/>
          <w:sz w:val="24"/>
          <w:szCs w:val="24"/>
        </w:rPr>
        <w:t>sede da Prefeitura Municipal de São João de Meriti, Av. Presidente Lincoln, nº 899 – 1º andar, Jardim Meriti, São João de Meriti – RJ.</w:t>
      </w:r>
    </w:p>
    <w:bookmarkEnd w:id="44"/>
    <w:p w14:paraId="0C77AEA9" w14:textId="77777777" w:rsidR="00DB4CCA" w:rsidRPr="001F6B61" w:rsidRDefault="00DB4CCA" w:rsidP="001F6B61">
      <w:pPr>
        <w:spacing w:before="120" w:after="120" w:line="276" w:lineRule="auto"/>
        <w:rPr>
          <w:rFonts w:ascii="Times New Roman" w:hAnsi="Times New Roman" w:cs="Times New Roman"/>
          <w:iCs/>
          <w:sz w:val="24"/>
          <w:szCs w:val="24"/>
        </w:rPr>
      </w:pPr>
      <w:r w:rsidRPr="001F6B61">
        <w:rPr>
          <w:rFonts w:ascii="Times New Roman" w:hAnsi="Times New Roman" w:cs="Times New Roman"/>
          <w:iCs/>
          <w:sz w:val="24"/>
          <w:szCs w:val="24"/>
        </w:rPr>
        <w:t xml:space="preserve">Horário de atendimento: De 10h às 16h.  </w:t>
      </w:r>
    </w:p>
    <w:p w14:paraId="66743527" w14:textId="77777777" w:rsidR="00DB4CCA" w:rsidRPr="001F6B61" w:rsidRDefault="00DB4CCA" w:rsidP="001F6B61">
      <w:pPr>
        <w:spacing w:before="120" w:after="120" w:line="360" w:lineRule="auto"/>
        <w:rPr>
          <w:rFonts w:ascii="Times New Roman" w:hAnsi="Times New Roman" w:cs="Times New Roman"/>
          <w:color w:val="000000"/>
          <w:sz w:val="24"/>
          <w:szCs w:val="24"/>
        </w:rPr>
      </w:pPr>
      <w:r w:rsidRPr="001F6B61">
        <w:rPr>
          <w:rFonts w:ascii="Times New Roman" w:hAnsi="Times New Roman" w:cs="Times New Roman"/>
          <w:b/>
          <w:color w:val="000000"/>
          <w:sz w:val="24"/>
          <w:szCs w:val="24"/>
        </w:rPr>
        <w:lastRenderedPageBreak/>
        <w:t>19.4. Forma de recebimento e substituição no caso de defeito:</w:t>
      </w:r>
    </w:p>
    <w:p w14:paraId="1327F602" w14:textId="77777777" w:rsidR="00DB4CCA" w:rsidRPr="001F6B61" w:rsidRDefault="00DB4CCA" w:rsidP="001F6B61">
      <w:pPr>
        <w:spacing w:before="120" w:after="120" w:line="360" w:lineRule="auto"/>
        <w:ind w:firstLine="567"/>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Parcelado, de acordo com as necessidades da solicitante. </w:t>
      </w:r>
    </w:p>
    <w:p w14:paraId="7F156039" w14:textId="77777777" w:rsidR="00DB4CCA" w:rsidRPr="001F6B61" w:rsidRDefault="00DB4CCA" w:rsidP="001F6B61">
      <w:pPr>
        <w:tabs>
          <w:tab w:val="left" w:pos="848"/>
        </w:tabs>
        <w:spacing w:before="55" w:line="288" w:lineRule="auto"/>
        <w:jc w:val="both"/>
        <w:rPr>
          <w:rFonts w:ascii="Times New Roman" w:hAnsi="Times New Roman" w:cs="Times New Roman"/>
          <w:sz w:val="24"/>
          <w:szCs w:val="24"/>
        </w:rPr>
      </w:pPr>
      <w:r w:rsidRPr="001F6B61">
        <w:rPr>
          <w:rFonts w:ascii="Times New Roman" w:hAnsi="Times New Roman" w:cs="Times New Roman"/>
          <w:b/>
          <w:color w:val="000000"/>
          <w:sz w:val="24"/>
          <w:szCs w:val="24"/>
        </w:rPr>
        <w:t>19.5. Prazo de garantia/forma de garantia:</w:t>
      </w:r>
      <w:r w:rsidRPr="001F6B61">
        <w:rPr>
          <w:rFonts w:ascii="Times New Roman" w:hAnsi="Times New Roman" w:cs="Times New Roman"/>
          <w:color w:val="000000"/>
          <w:sz w:val="24"/>
          <w:szCs w:val="24"/>
        </w:rPr>
        <w:t xml:space="preserve"> </w:t>
      </w:r>
      <w:r w:rsidRPr="001F6B61">
        <w:rPr>
          <w:rFonts w:ascii="Times New Roman" w:hAnsi="Times New Roman" w:cs="Times New Roman"/>
          <w:sz w:val="24"/>
          <w:szCs w:val="24"/>
        </w:rPr>
        <w:t>O prazo de garantia é de 30 (trinta) dias estabelecido no Código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Defesa</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Consumidor.</w:t>
      </w:r>
    </w:p>
    <w:p w14:paraId="72195F11" w14:textId="77777777" w:rsidR="00DB4CCA" w:rsidRPr="001F6B61" w:rsidRDefault="00DB4CCA" w:rsidP="001F6B61">
      <w:pPr>
        <w:spacing w:before="120" w:after="120" w:line="360" w:lineRule="auto"/>
        <w:jc w:val="both"/>
        <w:rPr>
          <w:rFonts w:ascii="Times New Roman" w:hAnsi="Times New Roman" w:cs="Times New Roman"/>
          <w:bCs/>
          <w:color w:val="000000"/>
          <w:sz w:val="24"/>
          <w:szCs w:val="24"/>
        </w:rPr>
      </w:pPr>
      <w:r w:rsidRPr="001F6B61">
        <w:rPr>
          <w:rFonts w:ascii="Times New Roman" w:hAnsi="Times New Roman" w:cs="Times New Roman"/>
          <w:b/>
          <w:color w:val="000000"/>
          <w:sz w:val="24"/>
          <w:szCs w:val="24"/>
        </w:rPr>
        <w:t xml:space="preserve">19.6. Prazo de adaptação, ajustes e substituição dos serviços confeccionadas: </w:t>
      </w:r>
      <w:r w:rsidRPr="001F6B61">
        <w:rPr>
          <w:rFonts w:ascii="Times New Roman" w:hAnsi="Times New Roman" w:cs="Times New Roman"/>
          <w:bCs/>
          <w:color w:val="000000"/>
          <w:sz w:val="24"/>
          <w:szCs w:val="24"/>
        </w:rPr>
        <w:t>3 (três) dias úteis.</w:t>
      </w:r>
    </w:p>
    <w:p w14:paraId="526112D3" w14:textId="77777777" w:rsidR="00DB4CCA" w:rsidRPr="001F6B61" w:rsidRDefault="00DB4CCA" w:rsidP="001F6B61">
      <w:pPr>
        <w:spacing w:before="120" w:after="120" w:line="276" w:lineRule="auto"/>
        <w:jc w:val="both"/>
        <w:rPr>
          <w:rFonts w:ascii="Times New Roman" w:hAnsi="Times New Roman" w:cs="Times New Roman"/>
          <w:color w:val="000000"/>
          <w:sz w:val="24"/>
          <w:szCs w:val="24"/>
        </w:rPr>
      </w:pPr>
      <w:r w:rsidRPr="001F6B61">
        <w:rPr>
          <w:rFonts w:ascii="Times New Roman" w:hAnsi="Times New Roman" w:cs="Times New Roman"/>
          <w:b/>
          <w:color w:val="000000"/>
          <w:sz w:val="24"/>
          <w:szCs w:val="24"/>
        </w:rPr>
        <w:t>19.7. Prazo de vigência da contratação:</w:t>
      </w:r>
      <w:r w:rsidRPr="001F6B61">
        <w:rPr>
          <w:rFonts w:ascii="Times New Roman" w:hAnsi="Times New Roman" w:cs="Times New Roman"/>
          <w:color w:val="000000"/>
          <w:sz w:val="24"/>
          <w:szCs w:val="24"/>
        </w:rPr>
        <w:t xml:space="preserve"> A vigência deverá ser de 12 (doze) meses podendo ser prorrogado por igual período conforme a Lei 14.133/2021.</w:t>
      </w:r>
    </w:p>
    <w:p w14:paraId="711C0809" w14:textId="77777777" w:rsidR="00DB4CCA" w:rsidRPr="001F6B61" w:rsidRDefault="00DB4CCA" w:rsidP="001F6B61">
      <w:pPr>
        <w:pStyle w:val="PargrafodaLista"/>
        <w:spacing w:before="120" w:after="120" w:line="276" w:lineRule="auto"/>
        <w:ind w:left="0"/>
        <w:jc w:val="both"/>
        <w:rPr>
          <w:rFonts w:ascii="Times New Roman" w:hAnsi="Times New Roman" w:cs="Times New Roman"/>
          <w:sz w:val="24"/>
          <w:szCs w:val="24"/>
        </w:rPr>
      </w:pPr>
      <w:r w:rsidRPr="001F6B61">
        <w:rPr>
          <w:rFonts w:ascii="Times New Roman" w:hAnsi="Times New Roman" w:cs="Times New Roman"/>
          <w:b/>
          <w:color w:val="000000"/>
          <w:sz w:val="24"/>
          <w:szCs w:val="24"/>
        </w:rPr>
        <w:t>19.8. Índice de reajuste:</w:t>
      </w:r>
      <w:r w:rsidRPr="001F6B61">
        <w:rPr>
          <w:rFonts w:ascii="Times New Roman" w:hAnsi="Times New Roman" w:cs="Times New Roman"/>
          <w:color w:val="000000"/>
          <w:sz w:val="24"/>
          <w:szCs w:val="24"/>
        </w:rPr>
        <w:t xml:space="preserve"> </w:t>
      </w:r>
      <w:r w:rsidRPr="001F6B61">
        <w:rPr>
          <w:rFonts w:ascii="Times New Roman" w:hAnsi="Times New Roman" w:cs="Times New Roman"/>
          <w:sz w:val="24"/>
          <w:szCs w:val="24"/>
        </w:rPr>
        <w:t>Os preços contratuais serão reajustados, de acordo com o Índice Nacional de Preços ao Consumidor Amplo (IPCA), com data-base vinculada à data do orçamento estimado, salvo disposição oriunda de Lei Federal ou Medida Provisória.</w:t>
      </w:r>
    </w:p>
    <w:p w14:paraId="5B6D23E0" w14:textId="77777777" w:rsidR="00DB4CCA" w:rsidRPr="001F6B61" w:rsidRDefault="00DB4CCA" w:rsidP="001F6B61">
      <w:pPr>
        <w:spacing w:before="120" w:after="120" w:line="360" w:lineRule="auto"/>
        <w:rPr>
          <w:rFonts w:ascii="Times New Roman" w:hAnsi="Times New Roman" w:cs="Times New Roman"/>
          <w:b/>
          <w:color w:val="000000"/>
          <w:sz w:val="24"/>
          <w:szCs w:val="24"/>
        </w:rPr>
      </w:pPr>
      <w:r w:rsidRPr="001F6B61">
        <w:rPr>
          <w:rFonts w:ascii="Times New Roman" w:hAnsi="Times New Roman" w:cs="Times New Roman"/>
          <w:b/>
          <w:color w:val="000000"/>
          <w:sz w:val="24"/>
          <w:szCs w:val="24"/>
        </w:rPr>
        <w:t>19.9. Necessidade de treinamento de pessoal/apresentação de catálogo de produtos:</w:t>
      </w:r>
    </w:p>
    <w:p w14:paraId="050623B7" w14:textId="77777777" w:rsidR="00DB4CCA" w:rsidRPr="001F6B61" w:rsidRDefault="00DB4CCA" w:rsidP="001F6B61">
      <w:pPr>
        <w:spacing w:before="120" w:after="120" w:line="360" w:lineRule="auto"/>
        <w:rPr>
          <w:rFonts w:ascii="Times New Roman" w:hAnsi="Times New Roman" w:cs="Times New Roman"/>
          <w:iCs/>
          <w:sz w:val="24"/>
          <w:szCs w:val="24"/>
        </w:rPr>
      </w:pPr>
      <w:r w:rsidRPr="001F6B61">
        <w:rPr>
          <w:rFonts w:ascii="Times New Roman" w:hAnsi="Times New Roman" w:cs="Times New Roman"/>
          <w:iCs/>
          <w:sz w:val="24"/>
          <w:szCs w:val="24"/>
        </w:rPr>
        <w:t>Não se aplica.</w:t>
      </w:r>
    </w:p>
    <w:p w14:paraId="5794E711" w14:textId="77777777" w:rsidR="00DB4CCA" w:rsidRPr="001F6B61" w:rsidRDefault="00DB4CCA" w:rsidP="001F6B61">
      <w:pPr>
        <w:spacing w:before="120" w:after="120" w:line="360" w:lineRule="auto"/>
        <w:rPr>
          <w:rFonts w:ascii="Times New Roman" w:hAnsi="Times New Roman" w:cs="Times New Roman"/>
          <w:b/>
          <w:color w:val="000000"/>
          <w:sz w:val="24"/>
          <w:szCs w:val="24"/>
        </w:rPr>
      </w:pPr>
      <w:r w:rsidRPr="001F6B61">
        <w:rPr>
          <w:rFonts w:ascii="Times New Roman" w:hAnsi="Times New Roman" w:cs="Times New Roman"/>
          <w:b/>
          <w:color w:val="000000"/>
          <w:sz w:val="24"/>
          <w:szCs w:val="24"/>
        </w:rPr>
        <w:t>19.10. Transição contratual:</w:t>
      </w:r>
    </w:p>
    <w:p w14:paraId="06714AE0" w14:textId="77777777" w:rsidR="00DB4CCA" w:rsidRPr="001F6B61" w:rsidRDefault="00DB4CCA" w:rsidP="001F6B61">
      <w:pPr>
        <w:spacing w:before="120" w:after="120" w:line="360" w:lineRule="auto"/>
        <w:rPr>
          <w:rFonts w:ascii="Times New Roman" w:hAnsi="Times New Roman" w:cs="Times New Roman"/>
          <w:iCs/>
          <w:sz w:val="24"/>
          <w:szCs w:val="24"/>
        </w:rPr>
      </w:pPr>
      <w:r w:rsidRPr="001F6B61">
        <w:rPr>
          <w:rFonts w:ascii="Times New Roman" w:hAnsi="Times New Roman" w:cs="Times New Roman"/>
          <w:iCs/>
          <w:sz w:val="24"/>
          <w:szCs w:val="24"/>
        </w:rPr>
        <w:t>Não se aplica.</w:t>
      </w:r>
    </w:p>
    <w:p w14:paraId="435222BB" w14:textId="77777777" w:rsidR="00DB4CCA" w:rsidRPr="001F6B61" w:rsidRDefault="00DB4CCA" w:rsidP="001F6B61">
      <w:pPr>
        <w:spacing w:before="120" w:after="120" w:line="360" w:lineRule="auto"/>
        <w:rPr>
          <w:rFonts w:ascii="Times New Roman" w:hAnsi="Times New Roman" w:cs="Times New Roman"/>
          <w:b/>
          <w:color w:val="0D0D0D"/>
          <w:sz w:val="24"/>
          <w:szCs w:val="24"/>
        </w:rPr>
      </w:pPr>
      <w:r w:rsidRPr="001F6B61">
        <w:rPr>
          <w:rFonts w:ascii="Times New Roman" w:hAnsi="Times New Roman" w:cs="Times New Roman"/>
          <w:b/>
          <w:sz w:val="24"/>
          <w:szCs w:val="24"/>
        </w:rPr>
        <w:t>19.11.</w:t>
      </w:r>
      <w:r w:rsidRPr="001F6B61">
        <w:rPr>
          <w:rFonts w:ascii="Times New Roman" w:hAnsi="Times New Roman" w:cs="Times New Roman"/>
          <w:b/>
          <w:color w:val="FF0000"/>
          <w:sz w:val="24"/>
          <w:szCs w:val="24"/>
        </w:rPr>
        <w:t xml:space="preserve"> </w:t>
      </w:r>
      <w:r w:rsidRPr="001F6B61">
        <w:rPr>
          <w:rFonts w:ascii="Times New Roman" w:hAnsi="Times New Roman" w:cs="Times New Roman"/>
          <w:b/>
          <w:bCs/>
          <w:iCs/>
          <w:sz w:val="24"/>
          <w:szCs w:val="24"/>
        </w:rPr>
        <w:t>Indicação</w:t>
      </w:r>
      <w:r w:rsidRPr="001F6B61">
        <w:rPr>
          <w:rFonts w:ascii="Times New Roman" w:hAnsi="Times New Roman" w:cs="Times New Roman"/>
          <w:b/>
          <w:sz w:val="24"/>
          <w:szCs w:val="24"/>
        </w:rPr>
        <w:t xml:space="preserve"> ou vedação </w:t>
      </w:r>
      <w:r w:rsidRPr="001F6B61">
        <w:rPr>
          <w:rFonts w:ascii="Times New Roman" w:hAnsi="Times New Roman" w:cs="Times New Roman"/>
          <w:b/>
          <w:color w:val="0D0D0D"/>
          <w:sz w:val="24"/>
          <w:szCs w:val="24"/>
        </w:rPr>
        <w:t>de marcas ou modelos específicos ou como referência</w:t>
      </w:r>
    </w:p>
    <w:p w14:paraId="410B31FB" w14:textId="77777777" w:rsidR="00DB4CCA" w:rsidRPr="001F6B61" w:rsidRDefault="00DB4CCA" w:rsidP="001F6B61">
      <w:pPr>
        <w:adjustRightInd w:val="0"/>
        <w:rPr>
          <w:rFonts w:ascii="Times New Roman" w:hAnsi="Times New Roman" w:cs="Times New Roman"/>
          <w:color w:val="0D0D0D"/>
          <w:sz w:val="24"/>
          <w:szCs w:val="24"/>
        </w:rPr>
      </w:pPr>
      <w:r w:rsidRPr="001F6B61">
        <w:rPr>
          <w:rFonts w:ascii="Times New Roman" w:hAnsi="Times New Roman" w:cs="Times New Roman"/>
          <w:color w:val="0D0D0D"/>
          <w:sz w:val="24"/>
          <w:szCs w:val="24"/>
        </w:rPr>
        <w:t>Não se aplica.</w:t>
      </w:r>
    </w:p>
    <w:p w14:paraId="6589400D" w14:textId="77777777" w:rsidR="00DB4CCA" w:rsidRPr="001F6B61" w:rsidRDefault="00DB4CCA" w:rsidP="001F6B61">
      <w:pPr>
        <w:adjustRightInd w:val="0"/>
        <w:rPr>
          <w:rFonts w:ascii="Times New Roman" w:hAnsi="Times New Roman" w:cs="Times New Roman"/>
          <w:sz w:val="24"/>
          <w:szCs w:val="24"/>
        </w:rPr>
      </w:pPr>
    </w:p>
    <w:p w14:paraId="5D6B12B4" w14:textId="77777777" w:rsidR="00DB4CCA" w:rsidRPr="001F6B61" w:rsidRDefault="00DB4CCA" w:rsidP="001F6B61">
      <w:pPr>
        <w:spacing w:before="120" w:after="120" w:line="360" w:lineRule="auto"/>
        <w:rPr>
          <w:rFonts w:ascii="Times New Roman" w:hAnsi="Times New Roman" w:cs="Times New Roman"/>
          <w:sz w:val="24"/>
          <w:szCs w:val="24"/>
        </w:rPr>
      </w:pPr>
      <w:r w:rsidRPr="001F6B61">
        <w:rPr>
          <w:rFonts w:ascii="Times New Roman" w:hAnsi="Times New Roman" w:cs="Times New Roman"/>
          <w:b/>
          <w:sz w:val="24"/>
          <w:szCs w:val="24"/>
        </w:rPr>
        <w:t>19.12. Demais requisitos necessários à contratação:</w:t>
      </w:r>
      <w:r w:rsidRPr="001F6B61">
        <w:rPr>
          <w:rFonts w:ascii="Times New Roman" w:hAnsi="Times New Roman" w:cs="Times New Roman"/>
          <w:sz w:val="24"/>
          <w:szCs w:val="24"/>
        </w:rPr>
        <w:t xml:space="preserve"> </w:t>
      </w:r>
    </w:p>
    <w:p w14:paraId="6FB97761" w14:textId="77777777" w:rsidR="00DB4CCA" w:rsidRPr="001F6B61" w:rsidRDefault="00DB4CCA" w:rsidP="001F6B61">
      <w:pPr>
        <w:adjustRightInd w:val="0"/>
        <w:rPr>
          <w:rFonts w:ascii="Times New Roman" w:hAnsi="Times New Roman" w:cs="Times New Roman"/>
          <w:b/>
          <w:bCs/>
          <w:sz w:val="24"/>
          <w:szCs w:val="24"/>
        </w:rPr>
      </w:pPr>
      <w:r w:rsidRPr="001F6B61">
        <w:rPr>
          <w:rFonts w:ascii="Times New Roman" w:hAnsi="Times New Roman" w:cs="Times New Roman"/>
          <w:b/>
          <w:bCs/>
          <w:sz w:val="24"/>
          <w:szCs w:val="24"/>
        </w:rPr>
        <w:t xml:space="preserve">19.12.1 Da Subcontratação </w:t>
      </w:r>
    </w:p>
    <w:p w14:paraId="3925A4F9" w14:textId="77777777" w:rsidR="00DB4CCA" w:rsidRPr="001F6B61" w:rsidRDefault="00DB4CCA" w:rsidP="001F6B61">
      <w:pPr>
        <w:adjustRightInd w:val="0"/>
        <w:rPr>
          <w:rFonts w:ascii="Times New Roman" w:hAnsi="Times New Roman" w:cs="Times New Roman"/>
          <w:sz w:val="24"/>
          <w:szCs w:val="24"/>
        </w:rPr>
      </w:pPr>
    </w:p>
    <w:p w14:paraId="7436AB1D" w14:textId="77777777" w:rsidR="00DB4CCA" w:rsidRPr="001F6B61" w:rsidRDefault="00DB4CCA" w:rsidP="001F6B61">
      <w:pPr>
        <w:adjustRightInd w:val="0"/>
        <w:spacing w:line="360" w:lineRule="auto"/>
        <w:rPr>
          <w:rFonts w:ascii="Times New Roman" w:hAnsi="Times New Roman" w:cs="Times New Roman"/>
          <w:sz w:val="24"/>
          <w:szCs w:val="24"/>
        </w:rPr>
      </w:pPr>
      <w:r w:rsidRPr="001F6B61">
        <w:rPr>
          <w:rFonts w:ascii="Times New Roman" w:hAnsi="Times New Roman" w:cs="Times New Roman"/>
          <w:sz w:val="24"/>
          <w:szCs w:val="24"/>
        </w:rPr>
        <w:t xml:space="preserve">Não é admitida a subcontratação do objeto contratual. </w:t>
      </w:r>
    </w:p>
    <w:p w14:paraId="704F5C63" w14:textId="77777777" w:rsidR="00DB4CCA" w:rsidRPr="001F6B61" w:rsidRDefault="00DB4CCA" w:rsidP="001F6B61">
      <w:pPr>
        <w:adjustRightInd w:val="0"/>
        <w:spacing w:line="360" w:lineRule="auto"/>
        <w:rPr>
          <w:rFonts w:ascii="Times New Roman" w:hAnsi="Times New Roman" w:cs="Times New Roman"/>
          <w:sz w:val="24"/>
          <w:szCs w:val="24"/>
        </w:rPr>
      </w:pPr>
    </w:p>
    <w:p w14:paraId="2F982EB0" w14:textId="77777777" w:rsidR="00DB4CCA" w:rsidRPr="001F6B61" w:rsidRDefault="00DB4CCA" w:rsidP="001F6B61">
      <w:pPr>
        <w:adjustRightInd w:val="0"/>
        <w:rPr>
          <w:rFonts w:ascii="Times New Roman" w:hAnsi="Times New Roman" w:cs="Times New Roman"/>
          <w:b/>
          <w:bCs/>
          <w:sz w:val="24"/>
          <w:szCs w:val="24"/>
        </w:rPr>
      </w:pPr>
      <w:r w:rsidRPr="001F6B61">
        <w:rPr>
          <w:rFonts w:ascii="Times New Roman" w:hAnsi="Times New Roman" w:cs="Times New Roman"/>
          <w:b/>
          <w:bCs/>
          <w:sz w:val="24"/>
          <w:szCs w:val="24"/>
        </w:rPr>
        <w:lastRenderedPageBreak/>
        <w:t xml:space="preserve">19.12.2 Da participação ou vedação de empresas em consórcio: </w:t>
      </w:r>
    </w:p>
    <w:p w14:paraId="7C43DEFD" w14:textId="77777777" w:rsidR="00DB4CCA" w:rsidRPr="001F6B61" w:rsidRDefault="00DB4CCA" w:rsidP="001F6B61">
      <w:pPr>
        <w:spacing w:before="120" w:after="120" w:line="276" w:lineRule="auto"/>
        <w:ind w:firstLine="567"/>
        <w:jc w:val="both"/>
        <w:rPr>
          <w:rFonts w:ascii="Times New Roman" w:hAnsi="Times New Roman" w:cs="Times New Roman"/>
          <w:sz w:val="24"/>
          <w:szCs w:val="24"/>
        </w:rPr>
      </w:pPr>
      <w:r w:rsidRPr="001F6B61">
        <w:rPr>
          <w:rFonts w:ascii="Times New Roman" w:hAnsi="Times New Roman" w:cs="Times New Roman"/>
          <w:sz w:val="24"/>
          <w:szCs w:val="24"/>
        </w:rPr>
        <w:t>Para o presente objeto, não se faz necessária a participação de empresas de forma consorciada, uma vez que o objeto não apresenta complexidade e pode ser executado por uma única empresa. Nesse contexto, a constituição de consórcio não traria maior segurança à execução contratual, e sua não adoção possibilita maior simplicidade e eficiência no acompanhamento e fiscalização do contrato.</w:t>
      </w:r>
    </w:p>
    <w:p w14:paraId="52CE93EF" w14:textId="77777777" w:rsidR="00DB4CCA" w:rsidRPr="001F6B61" w:rsidRDefault="00DB4CCA" w:rsidP="001F6B61">
      <w:pPr>
        <w:spacing w:before="120" w:after="120" w:line="276" w:lineRule="auto"/>
        <w:jc w:val="both"/>
        <w:rPr>
          <w:rFonts w:ascii="Times New Roman" w:hAnsi="Times New Roman" w:cs="Times New Roman"/>
          <w:sz w:val="24"/>
          <w:szCs w:val="24"/>
        </w:rPr>
      </w:pPr>
    </w:p>
    <w:p w14:paraId="5A0E13C3" w14:textId="77777777" w:rsidR="00DB4CCA" w:rsidRPr="001F6B61" w:rsidRDefault="00DB4CCA" w:rsidP="001F6B61">
      <w:pPr>
        <w:spacing w:before="120" w:after="120" w:line="360" w:lineRule="auto"/>
        <w:rPr>
          <w:rFonts w:ascii="Times New Roman" w:hAnsi="Times New Roman" w:cs="Times New Roman"/>
          <w:sz w:val="24"/>
          <w:szCs w:val="24"/>
        </w:rPr>
      </w:pPr>
      <w:r w:rsidRPr="001F6B61">
        <w:rPr>
          <w:rFonts w:ascii="Times New Roman" w:hAnsi="Times New Roman" w:cs="Times New Roman"/>
          <w:b/>
          <w:sz w:val="24"/>
          <w:szCs w:val="24"/>
        </w:rPr>
        <w:t>19.13.</w:t>
      </w:r>
      <w:r w:rsidRPr="001F6B61">
        <w:rPr>
          <w:rFonts w:ascii="Times New Roman" w:hAnsi="Times New Roman" w:cs="Times New Roman"/>
          <w:sz w:val="24"/>
          <w:szCs w:val="24"/>
        </w:rPr>
        <w:t xml:space="preserve"> </w:t>
      </w:r>
      <w:r w:rsidRPr="001F6B61">
        <w:rPr>
          <w:rFonts w:ascii="Times New Roman" w:hAnsi="Times New Roman" w:cs="Times New Roman"/>
          <w:b/>
          <w:sz w:val="24"/>
          <w:szCs w:val="24"/>
        </w:rPr>
        <w:t>Da contratação:</w:t>
      </w:r>
    </w:p>
    <w:p w14:paraId="6918F4CE" w14:textId="77777777" w:rsidR="00DB4CCA" w:rsidRPr="001F6B61" w:rsidRDefault="00DB4CCA" w:rsidP="001F6B61">
      <w:pPr>
        <w:spacing w:before="120" w:after="120" w:line="276" w:lineRule="auto"/>
        <w:ind w:firstLine="567"/>
        <w:jc w:val="both"/>
        <w:rPr>
          <w:rFonts w:ascii="Times New Roman" w:hAnsi="Times New Roman" w:cs="Times New Roman"/>
          <w:iCs/>
          <w:color w:val="000000" w:themeColor="text1"/>
          <w:sz w:val="24"/>
          <w:szCs w:val="24"/>
        </w:rPr>
      </w:pPr>
      <w:r w:rsidRPr="001F6B61">
        <w:rPr>
          <w:rFonts w:ascii="Times New Roman" w:hAnsi="Times New Roman" w:cs="Times New Roman"/>
          <w:iCs/>
          <w:color w:val="000000" w:themeColor="text1"/>
          <w:sz w:val="24"/>
          <w:szCs w:val="24"/>
        </w:rPr>
        <w:t>Toda documentação de regularidade Jurídica, Econômica–Financeira, Fiscal, Trabalhista, Técnica e demais comprovações, serão exigidas conforme edital que será elaborado pelo setor competente estando de acordo com CAPÍTULO VI - DA HABILITAÇÃO, que abrange o Art. 62 ao 70 da Lei Federal nº 14.133/2021.</w:t>
      </w:r>
    </w:p>
    <w:p w14:paraId="7D748249"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79B72998"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02C3AED3"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281678D8"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0126C60D"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47888117"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5ACD3B2D"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0E642144"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325CE11B"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30349383"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6C0BE619"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1F87414C"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22E0CFF6"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2596D18F"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25F20F7A"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52487B75"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41B523ED"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5D300E91"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49D08C70" w14:textId="77777777" w:rsidR="00DB4CCA" w:rsidRPr="001F6B61" w:rsidRDefault="00DB4CCA" w:rsidP="001F6B61">
      <w:pPr>
        <w:pStyle w:val="TableParagraph"/>
        <w:jc w:val="center"/>
        <w:rPr>
          <w:b/>
          <w:bCs/>
          <w:sz w:val="24"/>
          <w:szCs w:val="24"/>
        </w:rPr>
      </w:pPr>
      <w:r w:rsidRPr="001F6B61">
        <w:rPr>
          <w:b/>
          <w:bCs/>
          <w:sz w:val="24"/>
          <w:szCs w:val="24"/>
        </w:rPr>
        <w:t>ANEXO I – A</w:t>
      </w:r>
    </w:p>
    <w:p w14:paraId="60A879A8" w14:textId="77777777" w:rsidR="00DB4CCA" w:rsidRPr="001F6B61" w:rsidRDefault="00DB4CCA" w:rsidP="001F6B61">
      <w:pPr>
        <w:pStyle w:val="TableParagraph"/>
        <w:jc w:val="center"/>
        <w:rPr>
          <w:sz w:val="24"/>
          <w:szCs w:val="24"/>
        </w:rPr>
      </w:pPr>
    </w:p>
    <w:tbl>
      <w:tblPr>
        <w:tblW w:w="9629" w:type="dxa"/>
        <w:tblCellMar>
          <w:left w:w="70" w:type="dxa"/>
          <w:right w:w="70" w:type="dxa"/>
        </w:tblCellMar>
        <w:tblLook w:val="04A0" w:firstRow="1" w:lastRow="0" w:firstColumn="1" w:lastColumn="0" w:noHBand="0" w:noVBand="1"/>
      </w:tblPr>
      <w:tblGrid>
        <w:gridCol w:w="6447"/>
        <w:gridCol w:w="1007"/>
        <w:gridCol w:w="955"/>
        <w:gridCol w:w="1220"/>
      </w:tblGrid>
      <w:tr w:rsidR="00DB4CCA" w:rsidRPr="001F6B61" w14:paraId="7B0F3F10" w14:textId="77777777" w:rsidTr="00DA50F2">
        <w:trPr>
          <w:trHeight w:val="288"/>
        </w:trPr>
        <w:tc>
          <w:tcPr>
            <w:tcW w:w="6591" w:type="dxa"/>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3A4FFB1F"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DESCRIÇÃO</w:t>
            </w:r>
          </w:p>
        </w:tc>
        <w:tc>
          <w:tcPr>
            <w:tcW w:w="863" w:type="dxa"/>
            <w:tcBorders>
              <w:top w:val="single" w:sz="8" w:space="0" w:color="000000"/>
              <w:left w:val="nil"/>
              <w:bottom w:val="single" w:sz="8" w:space="0" w:color="000000"/>
              <w:right w:val="single" w:sz="8" w:space="0" w:color="000000"/>
            </w:tcBorders>
            <w:shd w:val="clear" w:color="000000" w:fill="92D050"/>
            <w:vAlign w:val="center"/>
            <w:hideMark/>
          </w:tcPr>
          <w:p w14:paraId="2961ACFB"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QUANT</w:t>
            </w:r>
          </w:p>
        </w:tc>
        <w:tc>
          <w:tcPr>
            <w:tcW w:w="1239" w:type="dxa"/>
            <w:tcBorders>
              <w:top w:val="single" w:sz="8" w:space="0" w:color="000000"/>
              <w:left w:val="nil"/>
              <w:bottom w:val="single" w:sz="8" w:space="0" w:color="000000"/>
              <w:right w:val="single" w:sz="8" w:space="0" w:color="000000"/>
            </w:tcBorders>
            <w:shd w:val="clear" w:color="000000" w:fill="92D050"/>
            <w:vAlign w:val="center"/>
            <w:hideMark/>
          </w:tcPr>
          <w:p w14:paraId="2335CF0F"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UNIT</w:t>
            </w:r>
          </w:p>
        </w:tc>
        <w:tc>
          <w:tcPr>
            <w:tcW w:w="936" w:type="dxa"/>
            <w:tcBorders>
              <w:top w:val="single" w:sz="8" w:space="0" w:color="000000"/>
              <w:left w:val="nil"/>
              <w:bottom w:val="single" w:sz="8" w:space="0" w:color="000000"/>
              <w:right w:val="single" w:sz="8" w:space="0" w:color="000000"/>
            </w:tcBorders>
            <w:shd w:val="clear" w:color="000000" w:fill="92D050"/>
            <w:vAlign w:val="center"/>
            <w:hideMark/>
          </w:tcPr>
          <w:p w14:paraId="62553CED" w14:textId="77777777" w:rsidR="00DB4CCA" w:rsidRPr="001F6B61" w:rsidRDefault="00DB4CCA" w:rsidP="001F6B61">
            <w:pPr>
              <w:jc w:val="center"/>
              <w:rPr>
                <w:rFonts w:ascii="Times New Roman" w:hAnsi="Times New Roman" w:cs="Times New Roman"/>
                <w:b/>
                <w:bCs/>
                <w:color w:val="000000"/>
                <w:sz w:val="24"/>
                <w:szCs w:val="24"/>
              </w:rPr>
            </w:pPr>
            <w:r w:rsidRPr="001F6B61">
              <w:rPr>
                <w:rFonts w:ascii="Times New Roman" w:hAnsi="Times New Roman" w:cs="Times New Roman"/>
                <w:b/>
                <w:bCs/>
                <w:color w:val="000000"/>
                <w:sz w:val="24"/>
                <w:szCs w:val="24"/>
              </w:rPr>
              <w:t>TOTAL</w:t>
            </w:r>
          </w:p>
        </w:tc>
      </w:tr>
      <w:tr w:rsidR="00DB4CCA" w:rsidRPr="001F6B61" w14:paraId="1EF7BBD0" w14:textId="77777777" w:rsidTr="00DA50F2">
        <w:trPr>
          <w:trHeight w:val="1073"/>
        </w:trPr>
        <w:tc>
          <w:tcPr>
            <w:tcW w:w="6591" w:type="dxa"/>
            <w:tcBorders>
              <w:top w:val="nil"/>
              <w:left w:val="single" w:sz="8" w:space="0" w:color="000000"/>
              <w:bottom w:val="single" w:sz="8" w:space="0" w:color="000000"/>
              <w:right w:val="single" w:sz="8" w:space="0" w:color="000000"/>
            </w:tcBorders>
            <w:vAlign w:val="center"/>
            <w:hideMark/>
          </w:tcPr>
          <w:p w14:paraId="12F34964"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Revista 21x29,7 – 4 páginas – couchê 150g/m2. Formato fechado 210x297 mm, formato aberto 420x297 mm. Especificações: Capa e miolo totalizando 4 páginas em couchê 150 g/m2, 4x4 cores. Acabamento: Corte reto (capa e miolo), grampo canoa. Tiragem anual de 240.000 unidades</w:t>
            </w:r>
          </w:p>
        </w:tc>
        <w:tc>
          <w:tcPr>
            <w:tcW w:w="863" w:type="dxa"/>
            <w:tcBorders>
              <w:top w:val="nil"/>
              <w:left w:val="nil"/>
              <w:bottom w:val="single" w:sz="8" w:space="0" w:color="000000"/>
              <w:right w:val="single" w:sz="8" w:space="0" w:color="000000"/>
            </w:tcBorders>
            <w:vAlign w:val="center"/>
            <w:hideMark/>
          </w:tcPr>
          <w:p w14:paraId="1A534F7B"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240.000</w:t>
            </w:r>
          </w:p>
        </w:tc>
        <w:tc>
          <w:tcPr>
            <w:tcW w:w="1239" w:type="dxa"/>
            <w:tcBorders>
              <w:top w:val="nil"/>
              <w:left w:val="nil"/>
              <w:bottom w:val="single" w:sz="8" w:space="0" w:color="000000"/>
              <w:right w:val="single" w:sz="8" w:space="0" w:color="000000"/>
            </w:tcBorders>
            <w:vAlign w:val="center"/>
            <w:hideMark/>
          </w:tcPr>
          <w:p w14:paraId="091CE679"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1,36 </w:t>
            </w:r>
          </w:p>
        </w:tc>
        <w:tc>
          <w:tcPr>
            <w:tcW w:w="936" w:type="dxa"/>
            <w:tcBorders>
              <w:top w:val="nil"/>
              <w:left w:val="nil"/>
              <w:bottom w:val="single" w:sz="8" w:space="0" w:color="000000"/>
              <w:right w:val="single" w:sz="8" w:space="0" w:color="000000"/>
            </w:tcBorders>
            <w:noWrap/>
            <w:vAlign w:val="bottom"/>
            <w:hideMark/>
          </w:tcPr>
          <w:p w14:paraId="34C259B1"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326.400,00 </w:t>
            </w:r>
          </w:p>
        </w:tc>
      </w:tr>
      <w:tr w:rsidR="00DB4CCA" w:rsidRPr="001F6B61" w14:paraId="5FBA5A01" w14:textId="77777777" w:rsidTr="00DA50F2">
        <w:trPr>
          <w:trHeight w:val="1073"/>
        </w:trPr>
        <w:tc>
          <w:tcPr>
            <w:tcW w:w="6591" w:type="dxa"/>
            <w:tcBorders>
              <w:top w:val="nil"/>
              <w:left w:val="single" w:sz="8" w:space="0" w:color="000000"/>
              <w:bottom w:val="nil"/>
              <w:right w:val="single" w:sz="8" w:space="0" w:color="000000"/>
            </w:tcBorders>
            <w:vAlign w:val="center"/>
            <w:hideMark/>
          </w:tcPr>
          <w:p w14:paraId="20ECCC3E"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Revista 21x29,7 – 8 páginas – couchê 150g/m2. Formato fechado 210x297 mm, formato aberto 420x297 mm. Especificações: Capa e miolo totalizando 8 páginas em couchê 150 g/m2, 4x4 cores. Acabamento: Corte reto (capa e miolo), grampo canoa. Tiragem anual de 240.000 unidades</w:t>
            </w:r>
          </w:p>
        </w:tc>
        <w:tc>
          <w:tcPr>
            <w:tcW w:w="863" w:type="dxa"/>
            <w:tcBorders>
              <w:top w:val="nil"/>
              <w:left w:val="nil"/>
              <w:bottom w:val="nil"/>
              <w:right w:val="single" w:sz="8" w:space="0" w:color="000000"/>
            </w:tcBorders>
            <w:vAlign w:val="center"/>
            <w:hideMark/>
          </w:tcPr>
          <w:p w14:paraId="37642A69"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240.000</w:t>
            </w:r>
          </w:p>
        </w:tc>
        <w:tc>
          <w:tcPr>
            <w:tcW w:w="1239" w:type="dxa"/>
            <w:tcBorders>
              <w:top w:val="nil"/>
              <w:left w:val="nil"/>
              <w:bottom w:val="nil"/>
              <w:right w:val="single" w:sz="8" w:space="0" w:color="000000"/>
            </w:tcBorders>
            <w:vAlign w:val="center"/>
            <w:hideMark/>
          </w:tcPr>
          <w:p w14:paraId="18BBC75A"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1,82 </w:t>
            </w:r>
          </w:p>
        </w:tc>
        <w:tc>
          <w:tcPr>
            <w:tcW w:w="936" w:type="dxa"/>
            <w:tcBorders>
              <w:top w:val="nil"/>
              <w:left w:val="nil"/>
              <w:bottom w:val="nil"/>
              <w:right w:val="single" w:sz="8" w:space="0" w:color="000000"/>
            </w:tcBorders>
            <w:noWrap/>
            <w:vAlign w:val="bottom"/>
            <w:hideMark/>
          </w:tcPr>
          <w:p w14:paraId="76DB8CED" w14:textId="77777777" w:rsidR="00DB4CCA" w:rsidRPr="001F6B61" w:rsidRDefault="00DB4CCA" w:rsidP="001F6B61">
            <w:pP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436.800,00 </w:t>
            </w:r>
          </w:p>
        </w:tc>
      </w:tr>
      <w:tr w:rsidR="00DB4CCA" w:rsidRPr="001F6B61" w14:paraId="24C05DF7" w14:textId="77777777" w:rsidTr="00DA50F2">
        <w:trPr>
          <w:trHeight w:val="288"/>
        </w:trPr>
        <w:tc>
          <w:tcPr>
            <w:tcW w:w="7454" w:type="dxa"/>
            <w:gridSpan w:val="2"/>
            <w:tcBorders>
              <w:top w:val="single" w:sz="8" w:space="0" w:color="auto"/>
              <w:left w:val="single" w:sz="8" w:space="0" w:color="auto"/>
              <w:bottom w:val="single" w:sz="8" w:space="0" w:color="auto"/>
              <w:right w:val="single" w:sz="8" w:space="0" w:color="000000"/>
            </w:tcBorders>
            <w:noWrap/>
            <w:vAlign w:val="bottom"/>
            <w:hideMark/>
          </w:tcPr>
          <w:p w14:paraId="0B1BC696"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w:t>
            </w:r>
          </w:p>
        </w:tc>
        <w:tc>
          <w:tcPr>
            <w:tcW w:w="2175" w:type="dxa"/>
            <w:gridSpan w:val="2"/>
            <w:tcBorders>
              <w:top w:val="single" w:sz="8" w:space="0" w:color="auto"/>
              <w:left w:val="nil"/>
              <w:bottom w:val="single" w:sz="8" w:space="0" w:color="auto"/>
              <w:right w:val="single" w:sz="8" w:space="0" w:color="000000"/>
            </w:tcBorders>
            <w:noWrap/>
            <w:vAlign w:val="bottom"/>
            <w:hideMark/>
          </w:tcPr>
          <w:p w14:paraId="439E2363" w14:textId="77777777" w:rsidR="00DB4CCA" w:rsidRPr="001F6B61" w:rsidRDefault="00DB4CCA" w:rsidP="001F6B61">
            <w:pPr>
              <w:jc w:val="center"/>
              <w:rPr>
                <w:rFonts w:ascii="Times New Roman" w:hAnsi="Times New Roman" w:cs="Times New Roman"/>
                <w:color w:val="000000"/>
                <w:sz w:val="24"/>
                <w:szCs w:val="24"/>
              </w:rPr>
            </w:pPr>
            <w:r w:rsidRPr="001F6B61">
              <w:rPr>
                <w:rFonts w:ascii="Times New Roman" w:hAnsi="Times New Roman" w:cs="Times New Roman"/>
                <w:color w:val="000000"/>
                <w:sz w:val="24"/>
                <w:szCs w:val="24"/>
              </w:rPr>
              <w:t xml:space="preserve"> R$                                        763.200,00 </w:t>
            </w:r>
          </w:p>
        </w:tc>
      </w:tr>
    </w:tbl>
    <w:p w14:paraId="02E18DC6"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22088B85"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3CDD35B3"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0D61F058" w14:textId="77777777" w:rsidR="00DB4CCA" w:rsidRPr="001F6B61" w:rsidRDefault="00DB4CCA" w:rsidP="001F6B61">
      <w:pPr>
        <w:spacing w:before="120" w:after="120" w:line="276" w:lineRule="auto"/>
        <w:jc w:val="both"/>
        <w:rPr>
          <w:rFonts w:ascii="Times New Roman" w:hAnsi="Times New Roman" w:cs="Times New Roman"/>
          <w:iCs/>
          <w:color w:val="000000" w:themeColor="text1"/>
          <w:sz w:val="24"/>
          <w:szCs w:val="24"/>
        </w:rPr>
      </w:pPr>
    </w:p>
    <w:p w14:paraId="014E0B0F" w14:textId="77777777" w:rsidR="00DB4CCA" w:rsidRPr="001F6B61" w:rsidRDefault="00DB4CCA" w:rsidP="001F6B61">
      <w:pPr>
        <w:spacing w:line="276" w:lineRule="auto"/>
        <w:jc w:val="both"/>
        <w:rPr>
          <w:rFonts w:ascii="Times New Roman" w:hAnsi="Times New Roman" w:cs="Times New Roman"/>
          <w:iCs/>
          <w:color w:val="000000" w:themeColor="text1"/>
          <w:sz w:val="24"/>
          <w:szCs w:val="24"/>
        </w:rPr>
      </w:pPr>
    </w:p>
    <w:p w14:paraId="2A0ADC92" w14:textId="77777777" w:rsidR="00DB4CCA" w:rsidRPr="001F6B61" w:rsidRDefault="00DB4CCA" w:rsidP="001F6B61">
      <w:pPr>
        <w:spacing w:line="276" w:lineRule="auto"/>
        <w:jc w:val="center"/>
        <w:rPr>
          <w:rFonts w:ascii="Times New Roman" w:hAnsi="Times New Roman" w:cs="Times New Roman"/>
          <w:b/>
          <w:bCs/>
          <w:iCs/>
          <w:color w:val="000000" w:themeColor="text1"/>
          <w:sz w:val="24"/>
          <w:szCs w:val="24"/>
        </w:rPr>
      </w:pPr>
      <w:r w:rsidRPr="001F6B61">
        <w:rPr>
          <w:rFonts w:ascii="Times New Roman" w:hAnsi="Times New Roman" w:cs="Times New Roman"/>
          <w:b/>
          <w:bCs/>
          <w:iCs/>
          <w:color w:val="000000" w:themeColor="text1"/>
          <w:sz w:val="24"/>
          <w:szCs w:val="24"/>
        </w:rPr>
        <w:t>ANDRÉ ROCHA MACHADO</w:t>
      </w:r>
    </w:p>
    <w:p w14:paraId="7DBCA7A0" w14:textId="77777777" w:rsidR="00DB4CCA" w:rsidRPr="001F6B61" w:rsidRDefault="00DB4CCA" w:rsidP="001F6B61">
      <w:pPr>
        <w:spacing w:line="276" w:lineRule="auto"/>
        <w:jc w:val="center"/>
        <w:rPr>
          <w:rFonts w:ascii="Times New Roman" w:hAnsi="Times New Roman" w:cs="Times New Roman"/>
          <w:iCs/>
          <w:color w:val="000000" w:themeColor="text1"/>
          <w:sz w:val="24"/>
          <w:szCs w:val="24"/>
        </w:rPr>
      </w:pPr>
      <w:r w:rsidRPr="001F6B61">
        <w:rPr>
          <w:rFonts w:ascii="Times New Roman" w:hAnsi="Times New Roman" w:cs="Times New Roman"/>
          <w:iCs/>
          <w:color w:val="000000" w:themeColor="text1"/>
          <w:sz w:val="24"/>
          <w:szCs w:val="24"/>
        </w:rPr>
        <w:t>Secretário Municipal de Comunicação Social</w:t>
      </w:r>
    </w:p>
    <w:p w14:paraId="4977A19E" w14:textId="77777777" w:rsidR="00DB4CCA" w:rsidRPr="001F6B61" w:rsidRDefault="00DB4CCA" w:rsidP="001F6B61">
      <w:pPr>
        <w:spacing w:line="276" w:lineRule="auto"/>
        <w:jc w:val="center"/>
        <w:rPr>
          <w:rFonts w:ascii="Times New Roman" w:hAnsi="Times New Roman" w:cs="Times New Roman"/>
          <w:iCs/>
          <w:color w:val="000000" w:themeColor="text1"/>
          <w:sz w:val="24"/>
          <w:szCs w:val="24"/>
        </w:rPr>
      </w:pPr>
      <w:r w:rsidRPr="001F6B61">
        <w:rPr>
          <w:rFonts w:ascii="Times New Roman" w:hAnsi="Times New Roman" w:cs="Times New Roman"/>
          <w:iCs/>
          <w:color w:val="000000" w:themeColor="text1"/>
          <w:sz w:val="24"/>
          <w:szCs w:val="24"/>
        </w:rPr>
        <w:t>Mat. 46.940</w:t>
      </w:r>
    </w:p>
    <w:p w14:paraId="0D800FA1" w14:textId="77777777" w:rsidR="00DB4CCA" w:rsidRPr="001F6B61" w:rsidRDefault="00DB4CCA" w:rsidP="001F6B61">
      <w:pPr>
        <w:spacing w:before="120" w:after="120" w:line="276" w:lineRule="auto"/>
        <w:jc w:val="center"/>
        <w:rPr>
          <w:rFonts w:ascii="Times New Roman" w:hAnsi="Times New Roman" w:cs="Times New Roman"/>
          <w:iCs/>
          <w:color w:val="000000" w:themeColor="text1"/>
          <w:sz w:val="24"/>
          <w:szCs w:val="24"/>
          <w:highlight w:val="yellow"/>
          <w:u w:val="single"/>
        </w:rPr>
      </w:pPr>
    </w:p>
    <w:p w14:paraId="04E4562E" w14:textId="77777777" w:rsidR="00DB4CCA" w:rsidRPr="001F6B61" w:rsidRDefault="00DB4CCA" w:rsidP="001F6B61">
      <w:pPr>
        <w:spacing w:before="120" w:after="120" w:line="276" w:lineRule="auto"/>
        <w:jc w:val="center"/>
        <w:rPr>
          <w:rFonts w:ascii="Times New Roman" w:hAnsi="Times New Roman" w:cs="Times New Roman"/>
          <w:iCs/>
          <w:color w:val="000000" w:themeColor="text1"/>
          <w:sz w:val="24"/>
          <w:szCs w:val="24"/>
          <w:highlight w:val="yellow"/>
          <w:u w:val="single"/>
        </w:rPr>
      </w:pPr>
    </w:p>
    <w:p w14:paraId="46CAC926" w14:textId="77777777" w:rsidR="00DB4CCA" w:rsidRPr="001F6B61" w:rsidRDefault="00DB4CCA" w:rsidP="001F6B61">
      <w:pPr>
        <w:spacing w:before="120" w:after="120" w:line="276" w:lineRule="auto"/>
        <w:jc w:val="center"/>
        <w:rPr>
          <w:rFonts w:ascii="Times New Roman" w:hAnsi="Times New Roman" w:cs="Times New Roman"/>
          <w:iCs/>
          <w:color w:val="000000" w:themeColor="text1"/>
          <w:sz w:val="24"/>
          <w:szCs w:val="24"/>
        </w:rPr>
      </w:pPr>
      <w:r w:rsidRPr="001F6B61">
        <w:rPr>
          <w:rFonts w:ascii="Times New Roman" w:hAnsi="Times New Roman" w:cs="Times New Roman"/>
          <w:iCs/>
          <w:color w:val="000000" w:themeColor="text1"/>
          <w:sz w:val="24"/>
          <w:szCs w:val="24"/>
        </w:rPr>
        <w:t>São João de Meriti, 01 de dezembro de 2025.</w:t>
      </w:r>
    </w:p>
    <w:p w14:paraId="6C93979C" w14:textId="28C12074" w:rsidR="00DB4CCA" w:rsidRDefault="00DB4CCA" w:rsidP="001F6B61">
      <w:pPr>
        <w:spacing w:before="120" w:after="120" w:line="276" w:lineRule="auto"/>
        <w:jc w:val="center"/>
        <w:rPr>
          <w:rFonts w:ascii="Times New Roman" w:hAnsi="Times New Roman" w:cs="Times New Roman"/>
          <w:iCs/>
          <w:color w:val="000000" w:themeColor="text1"/>
          <w:sz w:val="24"/>
          <w:szCs w:val="24"/>
        </w:rPr>
      </w:pPr>
    </w:p>
    <w:p w14:paraId="6CE7CA3E" w14:textId="637CC91B"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ANEXO II</w:t>
      </w:r>
    </w:p>
    <w:p w14:paraId="1346993F"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 xml:space="preserve">MODELO DE PROPOSTA </w:t>
      </w:r>
    </w:p>
    <w:p w14:paraId="1671CEF2"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p>
    <w:p w14:paraId="271CD137" w14:textId="77777777" w:rsidR="00822CA5" w:rsidRPr="001F6B61" w:rsidRDefault="00822CA5" w:rsidP="001F6B61">
      <w:pPr>
        <w:spacing w:line="276" w:lineRule="auto"/>
        <w:ind w:firstLine="708"/>
        <w:jc w:val="both"/>
        <w:rPr>
          <w:rFonts w:ascii="Times New Roman" w:hAnsi="Times New Roman" w:cs="Times New Roman"/>
          <w:spacing w:val="2"/>
          <w:sz w:val="24"/>
          <w:szCs w:val="24"/>
        </w:rPr>
      </w:pPr>
      <w:r w:rsidRPr="001F6B61">
        <w:rPr>
          <w:rFonts w:ascii="Times New Roman" w:hAnsi="Times New Roman" w:cs="Times New Roman"/>
          <w:spacing w:val="2"/>
          <w:sz w:val="24"/>
          <w:szCs w:val="24"/>
        </w:rPr>
        <w:t>Prezado Senhor,</w:t>
      </w:r>
    </w:p>
    <w:p w14:paraId="1792E068" w14:textId="3FB7FADF" w:rsidR="00822CA5" w:rsidRPr="001F6B61" w:rsidRDefault="00822CA5" w:rsidP="001F6B61">
      <w:pPr>
        <w:tabs>
          <w:tab w:val="left" w:pos="426"/>
          <w:tab w:val="left" w:pos="709"/>
        </w:tabs>
        <w:spacing w:line="276" w:lineRule="auto"/>
        <w:jc w:val="both"/>
        <w:rPr>
          <w:rFonts w:ascii="Times New Roman" w:hAnsi="Times New Roman" w:cs="Times New Roman"/>
          <w:spacing w:val="2"/>
          <w:sz w:val="24"/>
          <w:szCs w:val="24"/>
        </w:rPr>
      </w:pPr>
      <w:r w:rsidRPr="001F6B61">
        <w:rPr>
          <w:rFonts w:ascii="Times New Roman" w:hAnsi="Times New Roman" w:cs="Times New Roman"/>
          <w:spacing w:val="2"/>
          <w:sz w:val="24"/>
          <w:szCs w:val="24"/>
        </w:rPr>
        <w:tab/>
      </w:r>
      <w:r w:rsidRPr="001F6B61">
        <w:rPr>
          <w:rFonts w:ascii="Times New Roman" w:hAnsi="Times New Roman" w:cs="Times New Roman"/>
          <w:spacing w:val="2"/>
          <w:sz w:val="24"/>
          <w:szCs w:val="24"/>
        </w:rPr>
        <w:tab/>
        <w:t xml:space="preserve">Atendendo a consulta formulada através do </w:t>
      </w:r>
      <w:r w:rsidRPr="001F6B61">
        <w:rPr>
          <w:rFonts w:ascii="Times New Roman" w:hAnsi="Times New Roman" w:cs="Times New Roman"/>
          <w:b/>
          <w:bCs/>
          <w:spacing w:val="2"/>
          <w:sz w:val="24"/>
          <w:szCs w:val="24"/>
          <w:u w:val="single"/>
        </w:rPr>
        <w:t xml:space="preserve">Pregão Eletrônico n.º </w:t>
      </w:r>
      <w:r w:rsidR="009C4BD0">
        <w:rPr>
          <w:rFonts w:ascii="Times New Roman" w:hAnsi="Times New Roman" w:cs="Times New Roman"/>
          <w:b/>
          <w:bCs/>
          <w:spacing w:val="2"/>
          <w:sz w:val="24"/>
          <w:szCs w:val="24"/>
          <w:u w:val="single"/>
        </w:rPr>
        <w:t>007/2026</w:t>
      </w:r>
      <w:r w:rsidRPr="001F6B61">
        <w:rPr>
          <w:rFonts w:ascii="Times New Roman" w:hAnsi="Times New Roman" w:cs="Times New Roman"/>
          <w:spacing w:val="2"/>
          <w:sz w:val="24"/>
          <w:szCs w:val="24"/>
        </w:rPr>
        <w:t xml:space="preserve">, referente ao </w:t>
      </w:r>
      <w:r w:rsidRPr="001F6B61">
        <w:rPr>
          <w:rFonts w:ascii="Times New Roman" w:hAnsi="Times New Roman" w:cs="Times New Roman"/>
          <w:b/>
          <w:spacing w:val="2"/>
          <w:sz w:val="24"/>
          <w:szCs w:val="24"/>
        </w:rPr>
        <w:t xml:space="preserve">Processo Administrativo n.º </w:t>
      </w:r>
      <w:r w:rsidR="00201819" w:rsidRPr="001F6B61">
        <w:rPr>
          <w:rFonts w:ascii="Times New Roman" w:hAnsi="Times New Roman" w:cs="Times New Roman"/>
          <w:b/>
          <w:spacing w:val="2"/>
          <w:sz w:val="24"/>
          <w:szCs w:val="24"/>
        </w:rPr>
        <w:t>67164/2025</w:t>
      </w:r>
      <w:r w:rsidRPr="001F6B61">
        <w:rPr>
          <w:rFonts w:ascii="Times New Roman" w:hAnsi="Times New Roman" w:cs="Times New Roman"/>
          <w:b/>
          <w:spacing w:val="2"/>
          <w:sz w:val="24"/>
          <w:szCs w:val="24"/>
        </w:rPr>
        <w:t>.</w:t>
      </w:r>
    </w:p>
    <w:p w14:paraId="78B7BCCF" w14:textId="77777777" w:rsidR="00822CA5" w:rsidRPr="001F6B61" w:rsidRDefault="00822CA5" w:rsidP="001F6B61">
      <w:pPr>
        <w:pStyle w:val="PargrafodaLista"/>
        <w:numPr>
          <w:ilvl w:val="0"/>
          <w:numId w:val="8"/>
        </w:numPr>
        <w:autoSpaceDE w:val="0"/>
        <w:autoSpaceDN w:val="0"/>
        <w:adjustRightInd w:val="0"/>
        <w:spacing w:after="0" w:line="276" w:lineRule="auto"/>
        <w:ind w:left="0"/>
        <w:jc w:val="both"/>
        <w:rPr>
          <w:rFonts w:ascii="Times New Roman" w:hAnsi="Times New Roman" w:cs="Times New Roman"/>
          <w:spacing w:val="2"/>
          <w:sz w:val="24"/>
          <w:szCs w:val="24"/>
        </w:rPr>
      </w:pPr>
      <w:r w:rsidRPr="001F6B61">
        <w:rPr>
          <w:rFonts w:ascii="Times New Roman" w:hAnsi="Times New Roman" w:cs="Times New Roman"/>
          <w:spacing w:val="2"/>
          <w:sz w:val="24"/>
          <w:szCs w:val="24"/>
        </w:rPr>
        <w:t xml:space="preserve">Cotamos para o objeto em licitação para cada item fornecido, conforme </w:t>
      </w:r>
      <w:r w:rsidRPr="001F6B61">
        <w:rPr>
          <w:rFonts w:ascii="Times New Roman" w:hAnsi="Times New Roman" w:cs="Times New Roman"/>
          <w:b/>
          <w:spacing w:val="2"/>
          <w:sz w:val="24"/>
          <w:szCs w:val="24"/>
        </w:rPr>
        <w:t>TERMO DE REFERÊNCIA - Anexo I.</w:t>
      </w:r>
    </w:p>
    <w:p w14:paraId="3BD358E5"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spacing w:val="2"/>
          <w:sz w:val="24"/>
          <w:szCs w:val="24"/>
        </w:rPr>
      </w:pPr>
    </w:p>
    <w:tbl>
      <w:tblPr>
        <w:tblW w:w="8987" w:type="dxa"/>
        <w:tblInd w:w="75" w:type="dxa"/>
        <w:tblCellMar>
          <w:left w:w="70" w:type="dxa"/>
          <w:right w:w="70" w:type="dxa"/>
        </w:tblCellMar>
        <w:tblLook w:val="04A0" w:firstRow="1" w:lastRow="0" w:firstColumn="1" w:lastColumn="0" w:noHBand="0" w:noVBand="1"/>
      </w:tblPr>
      <w:tblGrid>
        <w:gridCol w:w="532"/>
        <w:gridCol w:w="2070"/>
        <w:gridCol w:w="1007"/>
        <w:gridCol w:w="1379"/>
        <w:gridCol w:w="2035"/>
        <w:gridCol w:w="1818"/>
        <w:gridCol w:w="146"/>
      </w:tblGrid>
      <w:tr w:rsidR="00822CA5" w:rsidRPr="001F6B61" w14:paraId="7818F051" w14:textId="77777777" w:rsidTr="00D51174">
        <w:trPr>
          <w:gridAfter w:val="1"/>
          <w:wAfter w:w="146" w:type="dxa"/>
          <w:trHeight w:val="470"/>
        </w:trPr>
        <w:tc>
          <w:tcPr>
            <w:tcW w:w="532"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3606213C"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Nº</w:t>
            </w:r>
          </w:p>
        </w:tc>
        <w:tc>
          <w:tcPr>
            <w:tcW w:w="2223"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2435BEAF"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 xml:space="preserve">Descrição </w:t>
            </w:r>
          </w:p>
        </w:tc>
        <w:tc>
          <w:tcPr>
            <w:tcW w:w="854"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3CE108C8"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Unidade</w:t>
            </w:r>
          </w:p>
        </w:tc>
        <w:tc>
          <w:tcPr>
            <w:tcW w:w="1379"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201AA5E4"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Quantidade</w:t>
            </w:r>
          </w:p>
        </w:tc>
        <w:tc>
          <w:tcPr>
            <w:tcW w:w="2035"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395AEF60" w14:textId="6A75A84F" w:rsidR="00822CA5" w:rsidRPr="001F6B61" w:rsidRDefault="000B07AB" w:rsidP="001F6B61">
            <w:pPr>
              <w:spacing w:after="0" w:line="276"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valor</w:t>
            </w:r>
            <w:r w:rsidR="00822CA5" w:rsidRPr="001F6B61">
              <w:rPr>
                <w:rFonts w:ascii="Times New Roman" w:eastAsia="Times New Roman" w:hAnsi="Times New Roman" w:cs="Times New Roman"/>
                <w:b/>
                <w:bCs/>
                <w:color w:val="000000"/>
                <w:sz w:val="24"/>
                <w:szCs w:val="24"/>
                <w:lang w:eastAsia="pt-BR"/>
              </w:rPr>
              <w:t xml:space="preserve"> unitária</w:t>
            </w:r>
          </w:p>
        </w:tc>
        <w:tc>
          <w:tcPr>
            <w:tcW w:w="1818"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709DFDA7" w14:textId="2CC71F65" w:rsidR="00822CA5" w:rsidRPr="001F6B61" w:rsidRDefault="000B07AB" w:rsidP="001F6B61">
            <w:pPr>
              <w:spacing w:after="0" w:line="276"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valor</w:t>
            </w:r>
            <w:r w:rsidR="00822CA5" w:rsidRPr="001F6B61">
              <w:rPr>
                <w:rFonts w:ascii="Times New Roman" w:eastAsia="Times New Roman" w:hAnsi="Times New Roman" w:cs="Times New Roman"/>
                <w:b/>
                <w:bCs/>
                <w:color w:val="000000"/>
                <w:sz w:val="24"/>
                <w:szCs w:val="24"/>
                <w:lang w:eastAsia="pt-BR"/>
              </w:rPr>
              <w:t xml:space="preserve"> total</w:t>
            </w:r>
          </w:p>
        </w:tc>
      </w:tr>
      <w:tr w:rsidR="00822CA5" w:rsidRPr="001F6B61" w14:paraId="0CFDB1D0" w14:textId="77777777" w:rsidTr="00D51174">
        <w:trPr>
          <w:trHeight w:val="300"/>
        </w:trPr>
        <w:tc>
          <w:tcPr>
            <w:tcW w:w="532" w:type="dxa"/>
            <w:vMerge/>
            <w:tcBorders>
              <w:top w:val="single" w:sz="4" w:space="0" w:color="auto"/>
              <w:left w:val="single" w:sz="4" w:space="0" w:color="auto"/>
              <w:bottom w:val="single" w:sz="4" w:space="0" w:color="auto"/>
              <w:right w:val="single" w:sz="4" w:space="0" w:color="auto"/>
            </w:tcBorders>
            <w:vAlign w:val="center"/>
            <w:hideMark/>
          </w:tcPr>
          <w:p w14:paraId="6FC84EFB"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2223" w:type="dxa"/>
            <w:vMerge/>
            <w:tcBorders>
              <w:top w:val="single" w:sz="4" w:space="0" w:color="auto"/>
              <w:left w:val="single" w:sz="4" w:space="0" w:color="auto"/>
              <w:bottom w:val="single" w:sz="4" w:space="0" w:color="auto"/>
              <w:right w:val="single" w:sz="4" w:space="0" w:color="auto"/>
            </w:tcBorders>
            <w:vAlign w:val="center"/>
            <w:hideMark/>
          </w:tcPr>
          <w:p w14:paraId="728AE140"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14:paraId="54F04E02"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21ED8303"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2035" w:type="dxa"/>
            <w:vMerge/>
            <w:tcBorders>
              <w:top w:val="single" w:sz="4" w:space="0" w:color="auto"/>
              <w:left w:val="single" w:sz="4" w:space="0" w:color="auto"/>
              <w:bottom w:val="single" w:sz="4" w:space="0" w:color="000000"/>
              <w:right w:val="single" w:sz="4" w:space="0" w:color="auto"/>
            </w:tcBorders>
            <w:vAlign w:val="center"/>
            <w:hideMark/>
          </w:tcPr>
          <w:p w14:paraId="2FC7CD3A"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818" w:type="dxa"/>
            <w:vMerge/>
            <w:tcBorders>
              <w:top w:val="single" w:sz="4" w:space="0" w:color="auto"/>
              <w:left w:val="single" w:sz="4" w:space="0" w:color="auto"/>
              <w:bottom w:val="single" w:sz="4" w:space="0" w:color="000000"/>
              <w:right w:val="single" w:sz="4" w:space="0" w:color="auto"/>
            </w:tcBorders>
            <w:vAlign w:val="center"/>
            <w:hideMark/>
          </w:tcPr>
          <w:p w14:paraId="1F18FA52"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46" w:type="dxa"/>
            <w:tcBorders>
              <w:top w:val="nil"/>
              <w:left w:val="nil"/>
              <w:bottom w:val="nil"/>
              <w:right w:val="nil"/>
            </w:tcBorders>
            <w:noWrap/>
            <w:vAlign w:val="bottom"/>
            <w:hideMark/>
          </w:tcPr>
          <w:p w14:paraId="1C47E3DF"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p>
        </w:tc>
      </w:tr>
      <w:tr w:rsidR="00822CA5" w:rsidRPr="001F6B61" w14:paraId="6CADD299" w14:textId="77777777" w:rsidTr="00D51174">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tcPr>
          <w:p w14:paraId="7B9B3D32"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1</w:t>
            </w:r>
          </w:p>
        </w:tc>
        <w:tc>
          <w:tcPr>
            <w:tcW w:w="2223" w:type="dxa"/>
            <w:tcBorders>
              <w:top w:val="nil"/>
              <w:left w:val="nil"/>
              <w:bottom w:val="single" w:sz="4" w:space="0" w:color="auto"/>
              <w:right w:val="single" w:sz="4" w:space="0" w:color="auto"/>
            </w:tcBorders>
            <w:vAlign w:val="bottom"/>
          </w:tcPr>
          <w:p w14:paraId="0D878FB1" w14:textId="5DE1F3D7" w:rsidR="00822CA5" w:rsidRPr="001F6B61" w:rsidRDefault="00D51174"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21х29,7 - 4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4 páginas em couchê 150 g/m2, 4x4 cores. Acabamento: Corte reto (capa e miolo), grampo canoa. Tiragem </w:t>
            </w:r>
            <w:r w:rsidRPr="001F6B61">
              <w:rPr>
                <w:rFonts w:ascii="Times New Roman" w:hAnsi="Times New Roman" w:cs="Times New Roman"/>
                <w:sz w:val="24"/>
                <w:szCs w:val="24"/>
              </w:rPr>
              <w:lastRenderedPageBreak/>
              <w:t>anual de 240.000 unidades</w:t>
            </w:r>
          </w:p>
        </w:tc>
        <w:tc>
          <w:tcPr>
            <w:tcW w:w="854" w:type="dxa"/>
            <w:tcBorders>
              <w:top w:val="nil"/>
              <w:left w:val="nil"/>
              <w:bottom w:val="single" w:sz="4" w:space="0" w:color="auto"/>
              <w:right w:val="single" w:sz="4" w:space="0" w:color="auto"/>
            </w:tcBorders>
            <w:vAlign w:val="center"/>
          </w:tcPr>
          <w:p w14:paraId="24A03BC4"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lastRenderedPageBreak/>
              <w:t>Unid.</w:t>
            </w:r>
          </w:p>
        </w:tc>
        <w:tc>
          <w:tcPr>
            <w:tcW w:w="1379" w:type="dxa"/>
            <w:tcBorders>
              <w:top w:val="nil"/>
              <w:left w:val="nil"/>
              <w:bottom w:val="single" w:sz="4" w:space="0" w:color="auto"/>
              <w:right w:val="single" w:sz="4" w:space="0" w:color="auto"/>
            </w:tcBorders>
            <w:vAlign w:val="center"/>
          </w:tcPr>
          <w:p w14:paraId="3221861A" w14:textId="5B077C32" w:rsidR="00822CA5" w:rsidRPr="001F6B61" w:rsidRDefault="00D51174"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2035" w:type="dxa"/>
            <w:tcBorders>
              <w:top w:val="nil"/>
              <w:left w:val="nil"/>
              <w:bottom w:val="single" w:sz="4" w:space="0" w:color="auto"/>
              <w:right w:val="single" w:sz="4" w:space="0" w:color="auto"/>
            </w:tcBorders>
            <w:noWrap/>
            <w:vAlign w:val="center"/>
          </w:tcPr>
          <w:p w14:paraId="4B225A41" w14:textId="3B26DBF1"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p>
        </w:tc>
        <w:tc>
          <w:tcPr>
            <w:tcW w:w="1818" w:type="dxa"/>
            <w:tcBorders>
              <w:top w:val="nil"/>
              <w:left w:val="nil"/>
              <w:bottom w:val="single" w:sz="4" w:space="0" w:color="auto"/>
              <w:right w:val="single" w:sz="4" w:space="0" w:color="auto"/>
            </w:tcBorders>
            <w:noWrap/>
            <w:vAlign w:val="center"/>
          </w:tcPr>
          <w:p w14:paraId="7FED3C09"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p>
        </w:tc>
        <w:tc>
          <w:tcPr>
            <w:tcW w:w="146" w:type="dxa"/>
            <w:vAlign w:val="center"/>
            <w:hideMark/>
          </w:tcPr>
          <w:p w14:paraId="4B252FF6" w14:textId="77777777" w:rsidR="00822CA5" w:rsidRPr="001F6B61" w:rsidRDefault="00822CA5" w:rsidP="001F6B61">
            <w:pPr>
              <w:spacing w:after="0" w:line="276" w:lineRule="auto"/>
              <w:rPr>
                <w:rFonts w:ascii="Times New Roman" w:eastAsia="Times New Roman" w:hAnsi="Times New Roman" w:cs="Times New Roman"/>
                <w:sz w:val="24"/>
                <w:szCs w:val="24"/>
                <w:lang w:eastAsia="pt-BR"/>
              </w:rPr>
            </w:pPr>
          </w:p>
        </w:tc>
      </w:tr>
      <w:tr w:rsidR="00822CA5" w:rsidRPr="001F6B61" w14:paraId="402EB16C" w14:textId="77777777" w:rsidTr="00D51174">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tcPr>
          <w:p w14:paraId="63751670"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2</w:t>
            </w:r>
          </w:p>
        </w:tc>
        <w:tc>
          <w:tcPr>
            <w:tcW w:w="2223" w:type="dxa"/>
            <w:tcBorders>
              <w:top w:val="nil"/>
              <w:left w:val="nil"/>
              <w:bottom w:val="single" w:sz="4" w:space="0" w:color="auto"/>
              <w:right w:val="single" w:sz="4" w:space="0" w:color="auto"/>
            </w:tcBorders>
            <w:vAlign w:val="bottom"/>
          </w:tcPr>
          <w:p w14:paraId="1DEAC565" w14:textId="00691C22" w:rsidR="00822CA5" w:rsidRPr="001F6B61" w:rsidRDefault="00D51174"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21х29,7- 8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8 páginas em couchê 150 g/m2, 4x4 cores. Acabamento: Corte reto (capa e miolo), grampo canoa. Tiragem anual de 240.000 unidades</w:t>
            </w:r>
          </w:p>
        </w:tc>
        <w:tc>
          <w:tcPr>
            <w:tcW w:w="854" w:type="dxa"/>
            <w:tcBorders>
              <w:top w:val="nil"/>
              <w:left w:val="nil"/>
              <w:bottom w:val="single" w:sz="4" w:space="0" w:color="auto"/>
              <w:right w:val="single" w:sz="4" w:space="0" w:color="auto"/>
            </w:tcBorders>
            <w:vAlign w:val="center"/>
          </w:tcPr>
          <w:p w14:paraId="52A36D16"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Unid.</w:t>
            </w:r>
          </w:p>
        </w:tc>
        <w:tc>
          <w:tcPr>
            <w:tcW w:w="1379" w:type="dxa"/>
            <w:tcBorders>
              <w:top w:val="nil"/>
              <w:left w:val="nil"/>
              <w:bottom w:val="single" w:sz="4" w:space="0" w:color="auto"/>
              <w:right w:val="single" w:sz="4" w:space="0" w:color="auto"/>
            </w:tcBorders>
            <w:vAlign w:val="center"/>
          </w:tcPr>
          <w:p w14:paraId="629CC413" w14:textId="2B6A6624" w:rsidR="00822CA5" w:rsidRPr="001F6B61" w:rsidRDefault="00D51174"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2035" w:type="dxa"/>
            <w:tcBorders>
              <w:top w:val="nil"/>
              <w:left w:val="nil"/>
              <w:bottom w:val="single" w:sz="4" w:space="0" w:color="auto"/>
              <w:right w:val="single" w:sz="4" w:space="0" w:color="auto"/>
            </w:tcBorders>
            <w:noWrap/>
            <w:vAlign w:val="center"/>
          </w:tcPr>
          <w:p w14:paraId="331AFA00"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p>
        </w:tc>
        <w:tc>
          <w:tcPr>
            <w:tcW w:w="1818" w:type="dxa"/>
            <w:tcBorders>
              <w:top w:val="nil"/>
              <w:left w:val="nil"/>
              <w:bottom w:val="single" w:sz="4" w:space="0" w:color="auto"/>
              <w:right w:val="single" w:sz="4" w:space="0" w:color="auto"/>
            </w:tcBorders>
            <w:noWrap/>
            <w:vAlign w:val="center"/>
          </w:tcPr>
          <w:p w14:paraId="2CF59776" w14:textId="77777777" w:rsidR="00822CA5" w:rsidRPr="001F6B61" w:rsidRDefault="00822CA5" w:rsidP="001F6B61">
            <w:pPr>
              <w:spacing w:after="0" w:line="276" w:lineRule="auto"/>
              <w:jc w:val="center"/>
              <w:rPr>
                <w:rFonts w:ascii="Times New Roman" w:eastAsia="Times New Roman" w:hAnsi="Times New Roman" w:cs="Times New Roman"/>
                <w:color w:val="000000"/>
                <w:sz w:val="24"/>
                <w:szCs w:val="24"/>
                <w:lang w:eastAsia="pt-BR"/>
              </w:rPr>
            </w:pPr>
          </w:p>
        </w:tc>
        <w:tc>
          <w:tcPr>
            <w:tcW w:w="146" w:type="dxa"/>
            <w:vAlign w:val="center"/>
            <w:hideMark/>
          </w:tcPr>
          <w:p w14:paraId="64C04BF4" w14:textId="77777777" w:rsidR="00822CA5" w:rsidRPr="001F6B61" w:rsidRDefault="00822CA5" w:rsidP="001F6B61">
            <w:pPr>
              <w:spacing w:after="0" w:line="276" w:lineRule="auto"/>
              <w:rPr>
                <w:rFonts w:ascii="Times New Roman" w:eastAsia="Times New Roman" w:hAnsi="Times New Roman" w:cs="Times New Roman"/>
                <w:sz w:val="24"/>
                <w:szCs w:val="24"/>
                <w:lang w:eastAsia="pt-BR"/>
              </w:rPr>
            </w:pPr>
          </w:p>
        </w:tc>
      </w:tr>
      <w:tr w:rsidR="00822CA5" w:rsidRPr="001F6B61" w14:paraId="0016563C" w14:textId="77777777" w:rsidTr="00D51174">
        <w:trPr>
          <w:trHeight w:val="300"/>
        </w:trPr>
        <w:tc>
          <w:tcPr>
            <w:tcW w:w="7023" w:type="dxa"/>
            <w:gridSpan w:val="5"/>
            <w:tcBorders>
              <w:top w:val="single" w:sz="4" w:space="0" w:color="auto"/>
              <w:left w:val="single" w:sz="4" w:space="0" w:color="auto"/>
              <w:bottom w:val="single" w:sz="4" w:space="0" w:color="auto"/>
              <w:right w:val="single" w:sz="4" w:space="0" w:color="000000"/>
            </w:tcBorders>
            <w:noWrap/>
            <w:vAlign w:val="bottom"/>
            <w:hideMark/>
          </w:tcPr>
          <w:p w14:paraId="5A5957A5"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Estimativa Total</w:t>
            </w:r>
          </w:p>
        </w:tc>
        <w:tc>
          <w:tcPr>
            <w:tcW w:w="1818" w:type="dxa"/>
            <w:tcBorders>
              <w:top w:val="nil"/>
              <w:left w:val="nil"/>
              <w:bottom w:val="single" w:sz="4" w:space="0" w:color="auto"/>
              <w:right w:val="single" w:sz="4" w:space="0" w:color="auto"/>
            </w:tcBorders>
            <w:noWrap/>
            <w:vAlign w:val="bottom"/>
            <w:hideMark/>
          </w:tcPr>
          <w:p w14:paraId="308445DC" w14:textId="6CB88C4B" w:rsidR="00822CA5" w:rsidRPr="001F6B61" w:rsidRDefault="00822CA5" w:rsidP="001F6B61">
            <w:pPr>
              <w:spacing w:after="0" w:line="276" w:lineRule="auto"/>
              <w:jc w:val="right"/>
              <w:rPr>
                <w:rFonts w:ascii="Times New Roman" w:eastAsia="Times New Roman" w:hAnsi="Times New Roman" w:cs="Times New Roman"/>
                <w:b/>
                <w:bCs/>
                <w:color w:val="000000"/>
                <w:sz w:val="24"/>
                <w:szCs w:val="24"/>
                <w:lang w:eastAsia="pt-BR"/>
              </w:rPr>
            </w:pPr>
          </w:p>
        </w:tc>
        <w:tc>
          <w:tcPr>
            <w:tcW w:w="146" w:type="dxa"/>
            <w:vAlign w:val="center"/>
            <w:hideMark/>
          </w:tcPr>
          <w:p w14:paraId="5D78D87F" w14:textId="77777777" w:rsidR="00822CA5" w:rsidRPr="001F6B61" w:rsidRDefault="00822CA5" w:rsidP="001F6B61">
            <w:pPr>
              <w:spacing w:after="0" w:line="276" w:lineRule="auto"/>
              <w:rPr>
                <w:rFonts w:ascii="Times New Roman" w:eastAsia="Times New Roman" w:hAnsi="Times New Roman" w:cs="Times New Roman"/>
                <w:sz w:val="24"/>
                <w:szCs w:val="24"/>
                <w:lang w:eastAsia="pt-BR"/>
              </w:rPr>
            </w:pPr>
          </w:p>
        </w:tc>
      </w:tr>
    </w:tbl>
    <w:p w14:paraId="13AB51B0"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spacing w:val="2"/>
          <w:sz w:val="24"/>
          <w:szCs w:val="24"/>
        </w:rPr>
      </w:pPr>
    </w:p>
    <w:p w14:paraId="49217561" w14:textId="77777777" w:rsidR="008277BD" w:rsidRPr="001F6B61" w:rsidRDefault="008277BD" w:rsidP="001F6B61">
      <w:pPr>
        <w:autoSpaceDE w:val="0"/>
        <w:autoSpaceDN w:val="0"/>
        <w:adjustRightInd w:val="0"/>
        <w:spacing w:after="0" w:line="276" w:lineRule="auto"/>
        <w:jc w:val="both"/>
        <w:rPr>
          <w:rFonts w:ascii="Times New Roman" w:hAnsi="Times New Roman" w:cs="Times New Roman"/>
          <w:spacing w:val="2"/>
          <w:sz w:val="24"/>
          <w:szCs w:val="24"/>
        </w:rPr>
      </w:pPr>
    </w:p>
    <w:p w14:paraId="2E697A1F"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2) O Prazo de Validade da presente Proposta é de 60 (sessenta) dias contados da data da entrega da presente. </w:t>
      </w:r>
    </w:p>
    <w:p w14:paraId="1F7EBF0C"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3) Informações Complementares:</w:t>
      </w:r>
    </w:p>
    <w:p w14:paraId="5C73E349"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a) Dados da Proponente:</w:t>
      </w:r>
    </w:p>
    <w:p w14:paraId="64E33CA3"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 I - Razão Social: ____________________________________________; </w:t>
      </w:r>
    </w:p>
    <w:p w14:paraId="7C9A203D"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II - CNPJ: _____________________ Insc. Est.: ___________________; </w:t>
      </w:r>
    </w:p>
    <w:p w14:paraId="3FD3BAFF"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III - Insc. Municipal: _________________________________________; </w:t>
      </w:r>
    </w:p>
    <w:p w14:paraId="38B9A5C6"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IV - Endereço: ______________________________________________; </w:t>
      </w:r>
    </w:p>
    <w:p w14:paraId="45196E4D"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V - Telefones: ________________________________; </w:t>
      </w:r>
    </w:p>
    <w:p w14:paraId="7BA963D9"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VI - E-Mail: ________________________________________________; </w:t>
      </w:r>
    </w:p>
    <w:p w14:paraId="6ECABFE4" w14:textId="77777777" w:rsidR="008277BD" w:rsidRPr="001F6B61" w:rsidRDefault="008277BD" w:rsidP="001F6B61">
      <w:pPr>
        <w:autoSpaceDE w:val="0"/>
        <w:autoSpaceDN w:val="0"/>
        <w:adjustRightInd w:val="0"/>
        <w:spacing w:after="0" w:line="276" w:lineRule="auto"/>
        <w:jc w:val="both"/>
        <w:rPr>
          <w:rFonts w:ascii="Times New Roman" w:hAnsi="Times New Roman" w:cs="Times New Roman"/>
          <w:b/>
          <w:spacing w:val="2"/>
          <w:sz w:val="24"/>
          <w:szCs w:val="24"/>
        </w:rPr>
      </w:pPr>
    </w:p>
    <w:p w14:paraId="29D7FBE4" w14:textId="77777777" w:rsidR="008277BD" w:rsidRPr="001F6B61" w:rsidRDefault="008277BD" w:rsidP="001F6B61">
      <w:pPr>
        <w:autoSpaceDE w:val="0"/>
        <w:autoSpaceDN w:val="0"/>
        <w:adjustRightInd w:val="0"/>
        <w:spacing w:after="0" w:line="276" w:lineRule="auto"/>
        <w:jc w:val="both"/>
        <w:rPr>
          <w:rFonts w:ascii="Times New Roman" w:hAnsi="Times New Roman" w:cs="Times New Roman"/>
          <w:b/>
          <w:spacing w:val="2"/>
          <w:sz w:val="24"/>
          <w:szCs w:val="24"/>
        </w:rPr>
      </w:pPr>
    </w:p>
    <w:p w14:paraId="2C6880E8" w14:textId="0A66EE7E"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lastRenderedPageBreak/>
        <w:t xml:space="preserve">VII - Banco: ____________________; Agência/nº.: ________________; </w:t>
      </w:r>
    </w:p>
    <w:p w14:paraId="40260E89"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VII - Conta-Corrente nº.: _____________________; </w:t>
      </w:r>
    </w:p>
    <w:p w14:paraId="0F0877D6"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p>
    <w:p w14:paraId="52EA0CF4" w14:textId="77777777" w:rsidR="00822CA5" w:rsidRPr="001F6B61" w:rsidRDefault="00822CA5" w:rsidP="00461D0E">
      <w:pPr>
        <w:pStyle w:val="PargrafodaLista"/>
        <w:numPr>
          <w:ilvl w:val="0"/>
          <w:numId w:val="32"/>
        </w:numPr>
        <w:autoSpaceDE w:val="0"/>
        <w:autoSpaceDN w:val="0"/>
        <w:adjustRightInd w:val="0"/>
        <w:spacing w:after="0" w:line="276" w:lineRule="auto"/>
        <w:ind w:left="0"/>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Dados do representante legal que assinará o termo de contrato, conforme consta no contrato social ou procuração: </w:t>
      </w:r>
    </w:p>
    <w:p w14:paraId="43C03F3D"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p>
    <w:p w14:paraId="4146E904"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I - Nome: ______________________________________________;</w:t>
      </w:r>
    </w:p>
    <w:p w14:paraId="586620D5"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 xml:space="preserve">II - Nacionalidade: ____________ Profissão: __________________; </w:t>
      </w:r>
    </w:p>
    <w:p w14:paraId="6106782C"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spacing w:val="2"/>
          <w:sz w:val="24"/>
          <w:szCs w:val="24"/>
        </w:rPr>
      </w:pPr>
      <w:r w:rsidRPr="001F6B61">
        <w:rPr>
          <w:rFonts w:ascii="Times New Roman" w:hAnsi="Times New Roman" w:cs="Times New Roman"/>
          <w:b/>
          <w:spacing w:val="2"/>
          <w:sz w:val="24"/>
          <w:szCs w:val="24"/>
        </w:rPr>
        <w:t>III - Estado Civil: ______________ Identidade n°: _______________;</w:t>
      </w:r>
    </w:p>
    <w:p w14:paraId="503D264C"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bCs/>
          <w:spacing w:val="2"/>
          <w:sz w:val="24"/>
          <w:szCs w:val="24"/>
        </w:rPr>
      </w:pPr>
      <w:r w:rsidRPr="001F6B61">
        <w:rPr>
          <w:rFonts w:ascii="Times New Roman" w:hAnsi="Times New Roman" w:cs="Times New Roman"/>
          <w:b/>
          <w:bCs/>
          <w:spacing w:val="2"/>
          <w:sz w:val="24"/>
          <w:szCs w:val="24"/>
        </w:rPr>
        <w:t xml:space="preserve">IV - Órgão Exp.: _____________ Data de Emissão: ___/___/_____; </w:t>
      </w:r>
    </w:p>
    <w:p w14:paraId="54F3042E"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bCs/>
          <w:spacing w:val="2"/>
          <w:sz w:val="24"/>
          <w:szCs w:val="24"/>
        </w:rPr>
      </w:pPr>
      <w:r w:rsidRPr="001F6B61">
        <w:rPr>
          <w:rFonts w:ascii="Times New Roman" w:hAnsi="Times New Roman" w:cs="Times New Roman"/>
          <w:b/>
          <w:bCs/>
          <w:spacing w:val="2"/>
          <w:sz w:val="24"/>
          <w:szCs w:val="24"/>
        </w:rPr>
        <w:t>V - CPF: ____________________________________;</w:t>
      </w:r>
    </w:p>
    <w:p w14:paraId="09F438FF"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bCs/>
          <w:spacing w:val="2"/>
          <w:sz w:val="24"/>
          <w:szCs w:val="24"/>
        </w:rPr>
      </w:pPr>
      <w:r w:rsidRPr="001F6B61">
        <w:rPr>
          <w:rFonts w:ascii="Times New Roman" w:hAnsi="Times New Roman" w:cs="Times New Roman"/>
          <w:b/>
          <w:bCs/>
          <w:spacing w:val="2"/>
          <w:sz w:val="24"/>
          <w:szCs w:val="24"/>
        </w:rPr>
        <w:t xml:space="preserve">(local) _____________, em ___ de ______________ </w:t>
      </w:r>
      <w:proofErr w:type="spellStart"/>
      <w:r w:rsidRPr="001F6B61">
        <w:rPr>
          <w:rFonts w:ascii="Times New Roman" w:hAnsi="Times New Roman" w:cs="Times New Roman"/>
          <w:b/>
          <w:bCs/>
          <w:spacing w:val="2"/>
          <w:sz w:val="24"/>
          <w:szCs w:val="24"/>
        </w:rPr>
        <w:t>de</w:t>
      </w:r>
      <w:proofErr w:type="spellEnd"/>
      <w:r w:rsidRPr="001F6B61">
        <w:rPr>
          <w:rFonts w:ascii="Times New Roman" w:hAnsi="Times New Roman" w:cs="Times New Roman"/>
          <w:b/>
          <w:bCs/>
          <w:spacing w:val="2"/>
          <w:sz w:val="24"/>
          <w:szCs w:val="24"/>
        </w:rPr>
        <w:t xml:space="preserve"> 2025</w:t>
      </w:r>
    </w:p>
    <w:p w14:paraId="793B51C5"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b/>
          <w:bCs/>
          <w:spacing w:val="2"/>
          <w:sz w:val="24"/>
          <w:szCs w:val="24"/>
        </w:rPr>
      </w:pPr>
    </w:p>
    <w:p w14:paraId="73BCE92D" w14:textId="77777777" w:rsidR="00822CA5" w:rsidRPr="001F6B61" w:rsidRDefault="00822CA5" w:rsidP="001F6B61">
      <w:pPr>
        <w:autoSpaceDE w:val="0"/>
        <w:autoSpaceDN w:val="0"/>
        <w:adjustRightInd w:val="0"/>
        <w:spacing w:after="0" w:line="276" w:lineRule="auto"/>
        <w:jc w:val="center"/>
        <w:rPr>
          <w:rFonts w:ascii="Times New Roman" w:hAnsi="Times New Roman" w:cs="Times New Roman"/>
          <w:b/>
          <w:bCs/>
          <w:spacing w:val="2"/>
          <w:sz w:val="24"/>
          <w:szCs w:val="24"/>
        </w:rPr>
      </w:pPr>
      <w:r w:rsidRPr="001F6B61">
        <w:rPr>
          <w:rFonts w:ascii="Times New Roman" w:hAnsi="Times New Roman" w:cs="Times New Roman"/>
          <w:b/>
          <w:bCs/>
          <w:spacing w:val="2"/>
          <w:sz w:val="24"/>
          <w:szCs w:val="24"/>
        </w:rPr>
        <w:t>__________________________________________</w:t>
      </w:r>
    </w:p>
    <w:p w14:paraId="314A51DE" w14:textId="77777777" w:rsidR="00822CA5" w:rsidRPr="001F6B61" w:rsidRDefault="00822CA5" w:rsidP="001F6B61">
      <w:pPr>
        <w:autoSpaceDE w:val="0"/>
        <w:autoSpaceDN w:val="0"/>
        <w:adjustRightInd w:val="0"/>
        <w:spacing w:after="0" w:line="276" w:lineRule="auto"/>
        <w:jc w:val="center"/>
        <w:rPr>
          <w:rFonts w:ascii="Times New Roman" w:hAnsi="Times New Roman" w:cs="Times New Roman"/>
          <w:b/>
          <w:bCs/>
          <w:spacing w:val="2"/>
          <w:sz w:val="24"/>
          <w:szCs w:val="24"/>
        </w:rPr>
      </w:pPr>
      <w:r w:rsidRPr="001F6B61">
        <w:rPr>
          <w:rFonts w:ascii="Times New Roman" w:hAnsi="Times New Roman" w:cs="Times New Roman"/>
          <w:b/>
          <w:bCs/>
          <w:spacing w:val="2"/>
          <w:sz w:val="24"/>
          <w:szCs w:val="24"/>
        </w:rPr>
        <w:t>(Assinatura do representante legal)</w:t>
      </w:r>
    </w:p>
    <w:p w14:paraId="0B33887E" w14:textId="77777777" w:rsidR="00822CA5" w:rsidRPr="001F6B61" w:rsidRDefault="00822CA5" w:rsidP="001F6B61">
      <w:pPr>
        <w:autoSpaceDE w:val="0"/>
        <w:autoSpaceDN w:val="0"/>
        <w:adjustRightInd w:val="0"/>
        <w:spacing w:after="0" w:line="276" w:lineRule="auto"/>
        <w:jc w:val="both"/>
        <w:rPr>
          <w:rFonts w:ascii="Times New Roman" w:hAnsi="Times New Roman" w:cs="Times New Roman"/>
          <w:spacing w:val="2"/>
          <w:sz w:val="24"/>
          <w:szCs w:val="24"/>
        </w:rPr>
      </w:pPr>
    </w:p>
    <w:p w14:paraId="53081141" w14:textId="77777777" w:rsidR="00822CA5" w:rsidRDefault="00822CA5" w:rsidP="001F6B61">
      <w:pPr>
        <w:autoSpaceDE w:val="0"/>
        <w:autoSpaceDN w:val="0"/>
        <w:adjustRightInd w:val="0"/>
        <w:spacing w:after="0" w:line="276" w:lineRule="auto"/>
        <w:jc w:val="both"/>
        <w:rPr>
          <w:rFonts w:ascii="Times New Roman" w:hAnsi="Times New Roman" w:cs="Times New Roman"/>
          <w:spacing w:val="2"/>
          <w:sz w:val="24"/>
          <w:szCs w:val="24"/>
        </w:rPr>
      </w:pPr>
    </w:p>
    <w:p w14:paraId="2E20AB2D"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297130E0"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483CA900"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6C122B31"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4E2502E3"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1D3107C6"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1F1E3196"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7AE726F7"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67F9DF59"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561F3E6C"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3459A7EC"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0518CEC1"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29497515"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3CAEBD1E"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2BBAA9ED"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61384D26"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0B3B17FD"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182A36CA"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48DE391C" w14:textId="77777777"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4557249B" w14:textId="6E0C27A0" w:rsidR="003741F4"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63591F55" w14:textId="77777777" w:rsidR="000B07AB" w:rsidRDefault="000B07AB" w:rsidP="001F6B61">
      <w:pPr>
        <w:autoSpaceDE w:val="0"/>
        <w:autoSpaceDN w:val="0"/>
        <w:adjustRightInd w:val="0"/>
        <w:spacing w:after="0" w:line="276" w:lineRule="auto"/>
        <w:jc w:val="both"/>
        <w:rPr>
          <w:rFonts w:ascii="Times New Roman" w:hAnsi="Times New Roman" w:cs="Times New Roman"/>
          <w:spacing w:val="2"/>
          <w:sz w:val="24"/>
          <w:szCs w:val="24"/>
        </w:rPr>
      </w:pPr>
    </w:p>
    <w:p w14:paraId="772A7432" w14:textId="77777777" w:rsidR="003741F4" w:rsidRPr="001F6B61" w:rsidRDefault="003741F4" w:rsidP="001F6B61">
      <w:pPr>
        <w:autoSpaceDE w:val="0"/>
        <w:autoSpaceDN w:val="0"/>
        <w:adjustRightInd w:val="0"/>
        <w:spacing w:after="0" w:line="276" w:lineRule="auto"/>
        <w:jc w:val="both"/>
        <w:rPr>
          <w:rFonts w:ascii="Times New Roman" w:hAnsi="Times New Roman" w:cs="Times New Roman"/>
          <w:spacing w:val="2"/>
          <w:sz w:val="24"/>
          <w:szCs w:val="24"/>
        </w:rPr>
      </w:pPr>
    </w:p>
    <w:p w14:paraId="547FD393"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ANEXO III</w:t>
      </w:r>
    </w:p>
    <w:p w14:paraId="46E4956E" w14:textId="2DDF32D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PLANILHA ORÇAMENTARIA</w:t>
      </w:r>
    </w:p>
    <w:tbl>
      <w:tblPr>
        <w:tblW w:w="8987" w:type="dxa"/>
        <w:tblInd w:w="75" w:type="dxa"/>
        <w:tblLayout w:type="fixed"/>
        <w:tblCellMar>
          <w:left w:w="70" w:type="dxa"/>
          <w:right w:w="70" w:type="dxa"/>
        </w:tblCellMar>
        <w:tblLook w:val="04A0" w:firstRow="1" w:lastRow="0" w:firstColumn="1" w:lastColumn="0" w:noHBand="0" w:noVBand="1"/>
      </w:tblPr>
      <w:tblGrid>
        <w:gridCol w:w="531"/>
        <w:gridCol w:w="2503"/>
        <w:gridCol w:w="569"/>
        <w:gridCol w:w="1377"/>
        <w:gridCol w:w="2032"/>
        <w:gridCol w:w="1815"/>
        <w:gridCol w:w="160"/>
      </w:tblGrid>
      <w:tr w:rsidR="00E2176F" w:rsidRPr="001F6B61" w14:paraId="7BC222EA" w14:textId="77777777" w:rsidTr="00E2176F">
        <w:trPr>
          <w:gridAfter w:val="1"/>
          <w:wAfter w:w="146" w:type="dxa"/>
          <w:trHeight w:val="470"/>
        </w:trPr>
        <w:tc>
          <w:tcPr>
            <w:tcW w:w="532"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3016312B"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Nº</w:t>
            </w:r>
          </w:p>
        </w:tc>
        <w:tc>
          <w:tcPr>
            <w:tcW w:w="2507"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5E690580"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 xml:space="preserve">Descrição </w:t>
            </w:r>
          </w:p>
        </w:tc>
        <w:tc>
          <w:tcPr>
            <w:tcW w:w="570"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7E04F941"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Unidade</w:t>
            </w:r>
          </w:p>
        </w:tc>
        <w:tc>
          <w:tcPr>
            <w:tcW w:w="1379"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1FDB3930"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Quantidade</w:t>
            </w:r>
          </w:p>
        </w:tc>
        <w:tc>
          <w:tcPr>
            <w:tcW w:w="2035"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382DA29B"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Estimativa unitária</w:t>
            </w:r>
          </w:p>
        </w:tc>
        <w:tc>
          <w:tcPr>
            <w:tcW w:w="1818"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49C3E8AD"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Estimativa total</w:t>
            </w:r>
          </w:p>
        </w:tc>
      </w:tr>
      <w:tr w:rsidR="00E2176F" w:rsidRPr="001F6B61" w14:paraId="29E96D36" w14:textId="77777777" w:rsidTr="00E2176F">
        <w:trPr>
          <w:trHeight w:val="300"/>
        </w:trPr>
        <w:tc>
          <w:tcPr>
            <w:tcW w:w="532" w:type="dxa"/>
            <w:vMerge/>
            <w:tcBorders>
              <w:top w:val="single" w:sz="4" w:space="0" w:color="auto"/>
              <w:left w:val="single" w:sz="4" w:space="0" w:color="auto"/>
              <w:bottom w:val="single" w:sz="4" w:space="0" w:color="auto"/>
              <w:right w:val="single" w:sz="4" w:space="0" w:color="auto"/>
            </w:tcBorders>
            <w:vAlign w:val="center"/>
            <w:hideMark/>
          </w:tcPr>
          <w:p w14:paraId="61C264B1"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2507" w:type="dxa"/>
            <w:vMerge/>
            <w:tcBorders>
              <w:top w:val="single" w:sz="4" w:space="0" w:color="auto"/>
              <w:left w:val="single" w:sz="4" w:space="0" w:color="auto"/>
              <w:bottom w:val="single" w:sz="4" w:space="0" w:color="auto"/>
              <w:right w:val="single" w:sz="4" w:space="0" w:color="auto"/>
            </w:tcBorders>
            <w:vAlign w:val="center"/>
            <w:hideMark/>
          </w:tcPr>
          <w:p w14:paraId="799DB38A"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14:paraId="31FD9BC9"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694E4229"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2035" w:type="dxa"/>
            <w:vMerge/>
            <w:tcBorders>
              <w:top w:val="single" w:sz="4" w:space="0" w:color="auto"/>
              <w:left w:val="single" w:sz="4" w:space="0" w:color="auto"/>
              <w:bottom w:val="single" w:sz="4" w:space="0" w:color="000000"/>
              <w:right w:val="single" w:sz="4" w:space="0" w:color="auto"/>
            </w:tcBorders>
            <w:vAlign w:val="center"/>
            <w:hideMark/>
          </w:tcPr>
          <w:p w14:paraId="7A4D1E6B"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1818" w:type="dxa"/>
            <w:vMerge/>
            <w:tcBorders>
              <w:top w:val="single" w:sz="4" w:space="0" w:color="auto"/>
              <w:left w:val="single" w:sz="4" w:space="0" w:color="auto"/>
              <w:bottom w:val="single" w:sz="4" w:space="0" w:color="000000"/>
              <w:right w:val="single" w:sz="4" w:space="0" w:color="auto"/>
            </w:tcBorders>
            <w:vAlign w:val="center"/>
            <w:hideMark/>
          </w:tcPr>
          <w:p w14:paraId="7B94F4EA" w14:textId="77777777" w:rsidR="00E2176F" w:rsidRPr="001F6B61" w:rsidRDefault="00E2176F" w:rsidP="001F6B61">
            <w:pPr>
              <w:spacing w:after="0" w:line="276" w:lineRule="auto"/>
              <w:rPr>
                <w:rFonts w:ascii="Times New Roman" w:eastAsia="Times New Roman" w:hAnsi="Times New Roman" w:cs="Times New Roman"/>
                <w:b/>
                <w:bCs/>
                <w:color w:val="000000"/>
                <w:sz w:val="24"/>
                <w:szCs w:val="24"/>
                <w:lang w:eastAsia="pt-BR"/>
              </w:rPr>
            </w:pPr>
          </w:p>
        </w:tc>
        <w:tc>
          <w:tcPr>
            <w:tcW w:w="146" w:type="dxa"/>
            <w:tcBorders>
              <w:top w:val="nil"/>
              <w:left w:val="nil"/>
              <w:bottom w:val="nil"/>
              <w:right w:val="nil"/>
            </w:tcBorders>
            <w:noWrap/>
            <w:vAlign w:val="bottom"/>
            <w:hideMark/>
          </w:tcPr>
          <w:p w14:paraId="1C84B390"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p>
        </w:tc>
      </w:tr>
      <w:tr w:rsidR="00E2176F" w:rsidRPr="001F6B61" w14:paraId="6A34765C" w14:textId="77777777" w:rsidTr="00E2176F">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tcPr>
          <w:p w14:paraId="7B0F788C"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1</w:t>
            </w:r>
          </w:p>
        </w:tc>
        <w:tc>
          <w:tcPr>
            <w:tcW w:w="2507" w:type="dxa"/>
            <w:tcBorders>
              <w:top w:val="nil"/>
              <w:left w:val="nil"/>
              <w:bottom w:val="single" w:sz="4" w:space="0" w:color="auto"/>
              <w:right w:val="single" w:sz="4" w:space="0" w:color="auto"/>
            </w:tcBorders>
            <w:vAlign w:val="bottom"/>
          </w:tcPr>
          <w:p w14:paraId="1B907B16" w14:textId="620453B3"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21х29,7 - 4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4 páginas em couchê 150 g/m2, 4x4 cores. Acabamento: Corte reto (capa e miolo), grampo canoa. Tiragem anual de 240.000 unidades</w:t>
            </w:r>
          </w:p>
        </w:tc>
        <w:tc>
          <w:tcPr>
            <w:tcW w:w="570" w:type="dxa"/>
            <w:tcBorders>
              <w:top w:val="nil"/>
              <w:left w:val="nil"/>
              <w:bottom w:val="single" w:sz="4" w:space="0" w:color="auto"/>
              <w:right w:val="single" w:sz="4" w:space="0" w:color="auto"/>
            </w:tcBorders>
            <w:vAlign w:val="center"/>
          </w:tcPr>
          <w:p w14:paraId="10CEC7F2"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Unid.</w:t>
            </w:r>
          </w:p>
        </w:tc>
        <w:tc>
          <w:tcPr>
            <w:tcW w:w="1379" w:type="dxa"/>
            <w:tcBorders>
              <w:top w:val="nil"/>
              <w:left w:val="nil"/>
              <w:bottom w:val="single" w:sz="4" w:space="0" w:color="auto"/>
              <w:right w:val="single" w:sz="4" w:space="0" w:color="auto"/>
            </w:tcBorders>
            <w:vAlign w:val="center"/>
          </w:tcPr>
          <w:p w14:paraId="67D9574B"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2035" w:type="dxa"/>
            <w:tcBorders>
              <w:top w:val="nil"/>
              <w:left w:val="nil"/>
              <w:bottom w:val="single" w:sz="4" w:space="0" w:color="auto"/>
              <w:right w:val="single" w:sz="4" w:space="0" w:color="auto"/>
            </w:tcBorders>
            <w:noWrap/>
            <w:vAlign w:val="center"/>
          </w:tcPr>
          <w:p w14:paraId="17F6C3EC" w14:textId="6F32B4FC"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R$ 1,36</w:t>
            </w:r>
          </w:p>
        </w:tc>
        <w:tc>
          <w:tcPr>
            <w:tcW w:w="1818" w:type="dxa"/>
            <w:tcBorders>
              <w:top w:val="nil"/>
              <w:left w:val="nil"/>
              <w:bottom w:val="single" w:sz="4" w:space="0" w:color="auto"/>
              <w:right w:val="single" w:sz="4" w:space="0" w:color="auto"/>
            </w:tcBorders>
            <w:noWrap/>
            <w:vAlign w:val="center"/>
          </w:tcPr>
          <w:p w14:paraId="70C6E8E2" w14:textId="2E5C7F4D"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R$ 326.400,00</w:t>
            </w:r>
          </w:p>
        </w:tc>
        <w:tc>
          <w:tcPr>
            <w:tcW w:w="146" w:type="dxa"/>
            <w:vAlign w:val="center"/>
            <w:hideMark/>
          </w:tcPr>
          <w:p w14:paraId="19E11021" w14:textId="77777777" w:rsidR="00E2176F" w:rsidRPr="001F6B61" w:rsidRDefault="00E2176F" w:rsidP="001F6B61">
            <w:pPr>
              <w:spacing w:after="0" w:line="276" w:lineRule="auto"/>
              <w:rPr>
                <w:rFonts w:ascii="Times New Roman" w:eastAsia="Times New Roman" w:hAnsi="Times New Roman" w:cs="Times New Roman"/>
                <w:sz w:val="24"/>
                <w:szCs w:val="24"/>
                <w:lang w:eastAsia="pt-BR"/>
              </w:rPr>
            </w:pPr>
          </w:p>
        </w:tc>
      </w:tr>
      <w:tr w:rsidR="00E2176F" w:rsidRPr="001F6B61" w14:paraId="284514BF" w14:textId="77777777" w:rsidTr="00E2176F">
        <w:trPr>
          <w:trHeight w:val="300"/>
        </w:trPr>
        <w:tc>
          <w:tcPr>
            <w:tcW w:w="532" w:type="dxa"/>
            <w:tcBorders>
              <w:top w:val="nil"/>
              <w:left w:val="single" w:sz="4" w:space="0" w:color="auto"/>
              <w:bottom w:val="single" w:sz="4" w:space="0" w:color="auto"/>
              <w:right w:val="single" w:sz="4" w:space="0" w:color="auto"/>
            </w:tcBorders>
            <w:shd w:val="clear" w:color="000000" w:fill="FFFFFF"/>
            <w:vAlign w:val="center"/>
          </w:tcPr>
          <w:p w14:paraId="79ADA659"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2</w:t>
            </w:r>
          </w:p>
        </w:tc>
        <w:tc>
          <w:tcPr>
            <w:tcW w:w="2507" w:type="dxa"/>
            <w:tcBorders>
              <w:top w:val="nil"/>
              <w:left w:val="nil"/>
              <w:bottom w:val="single" w:sz="4" w:space="0" w:color="auto"/>
              <w:right w:val="single" w:sz="4" w:space="0" w:color="auto"/>
            </w:tcBorders>
            <w:vAlign w:val="bottom"/>
          </w:tcPr>
          <w:p w14:paraId="15D39900" w14:textId="73553494"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21х29,7- 8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8 páginas em couchê 150 g/m2, 4x4 cores. Acabamento: Corte reto </w:t>
            </w:r>
            <w:r w:rsidRPr="001F6B61">
              <w:rPr>
                <w:rFonts w:ascii="Times New Roman" w:hAnsi="Times New Roman" w:cs="Times New Roman"/>
                <w:sz w:val="24"/>
                <w:szCs w:val="24"/>
              </w:rPr>
              <w:lastRenderedPageBreak/>
              <w:t>(capa e miolo), grampo canoa. Tiragem anual de 240.000 unidades</w:t>
            </w:r>
          </w:p>
        </w:tc>
        <w:tc>
          <w:tcPr>
            <w:tcW w:w="570" w:type="dxa"/>
            <w:tcBorders>
              <w:top w:val="nil"/>
              <w:left w:val="nil"/>
              <w:bottom w:val="single" w:sz="4" w:space="0" w:color="auto"/>
              <w:right w:val="single" w:sz="4" w:space="0" w:color="auto"/>
            </w:tcBorders>
            <w:vAlign w:val="center"/>
          </w:tcPr>
          <w:p w14:paraId="71A1416E"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lastRenderedPageBreak/>
              <w:t>Unid.</w:t>
            </w:r>
          </w:p>
        </w:tc>
        <w:tc>
          <w:tcPr>
            <w:tcW w:w="1379" w:type="dxa"/>
            <w:tcBorders>
              <w:top w:val="nil"/>
              <w:left w:val="nil"/>
              <w:bottom w:val="single" w:sz="4" w:space="0" w:color="auto"/>
              <w:right w:val="single" w:sz="4" w:space="0" w:color="auto"/>
            </w:tcBorders>
            <w:vAlign w:val="center"/>
          </w:tcPr>
          <w:p w14:paraId="52580E26" w14:textId="77777777"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2035" w:type="dxa"/>
            <w:tcBorders>
              <w:top w:val="nil"/>
              <w:left w:val="nil"/>
              <w:bottom w:val="single" w:sz="4" w:space="0" w:color="auto"/>
              <w:right w:val="single" w:sz="4" w:space="0" w:color="auto"/>
            </w:tcBorders>
            <w:noWrap/>
            <w:vAlign w:val="center"/>
          </w:tcPr>
          <w:p w14:paraId="1723A4F2" w14:textId="44AC639A"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R$ 1,82</w:t>
            </w:r>
          </w:p>
        </w:tc>
        <w:tc>
          <w:tcPr>
            <w:tcW w:w="1818" w:type="dxa"/>
            <w:tcBorders>
              <w:top w:val="nil"/>
              <w:left w:val="nil"/>
              <w:bottom w:val="single" w:sz="4" w:space="0" w:color="auto"/>
              <w:right w:val="single" w:sz="4" w:space="0" w:color="auto"/>
            </w:tcBorders>
            <w:noWrap/>
            <w:vAlign w:val="center"/>
          </w:tcPr>
          <w:p w14:paraId="4D7B82EC" w14:textId="4C54D235" w:rsidR="00E2176F" w:rsidRPr="001F6B61" w:rsidRDefault="00E2176F"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R$ 436.800,00</w:t>
            </w:r>
          </w:p>
        </w:tc>
        <w:tc>
          <w:tcPr>
            <w:tcW w:w="146" w:type="dxa"/>
            <w:vAlign w:val="center"/>
            <w:hideMark/>
          </w:tcPr>
          <w:p w14:paraId="165A7B9E" w14:textId="77777777" w:rsidR="00E2176F" w:rsidRPr="001F6B61" w:rsidRDefault="00E2176F" w:rsidP="001F6B61">
            <w:pPr>
              <w:spacing w:after="0" w:line="276" w:lineRule="auto"/>
              <w:rPr>
                <w:rFonts w:ascii="Times New Roman" w:eastAsia="Times New Roman" w:hAnsi="Times New Roman" w:cs="Times New Roman"/>
                <w:sz w:val="24"/>
                <w:szCs w:val="24"/>
                <w:lang w:eastAsia="pt-BR"/>
              </w:rPr>
            </w:pPr>
          </w:p>
        </w:tc>
      </w:tr>
      <w:tr w:rsidR="00E2176F" w:rsidRPr="001F6B61" w14:paraId="64F5D34C" w14:textId="77777777" w:rsidTr="00E2176F">
        <w:trPr>
          <w:trHeight w:val="300"/>
        </w:trPr>
        <w:tc>
          <w:tcPr>
            <w:tcW w:w="7023" w:type="dxa"/>
            <w:gridSpan w:val="5"/>
            <w:tcBorders>
              <w:top w:val="single" w:sz="4" w:space="0" w:color="auto"/>
              <w:left w:val="single" w:sz="4" w:space="0" w:color="auto"/>
              <w:bottom w:val="single" w:sz="4" w:space="0" w:color="auto"/>
              <w:right w:val="single" w:sz="4" w:space="0" w:color="000000"/>
            </w:tcBorders>
            <w:noWrap/>
            <w:vAlign w:val="bottom"/>
            <w:hideMark/>
          </w:tcPr>
          <w:p w14:paraId="7D39ADA3" w14:textId="77777777" w:rsidR="00E2176F" w:rsidRPr="001F6B61" w:rsidRDefault="00E2176F"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Estimativa Total</w:t>
            </w:r>
          </w:p>
        </w:tc>
        <w:tc>
          <w:tcPr>
            <w:tcW w:w="1818" w:type="dxa"/>
            <w:tcBorders>
              <w:top w:val="nil"/>
              <w:left w:val="nil"/>
              <w:bottom w:val="single" w:sz="4" w:space="0" w:color="auto"/>
              <w:right w:val="single" w:sz="4" w:space="0" w:color="auto"/>
            </w:tcBorders>
            <w:noWrap/>
            <w:vAlign w:val="bottom"/>
            <w:hideMark/>
          </w:tcPr>
          <w:p w14:paraId="28C746A5" w14:textId="574EB370" w:rsidR="00E2176F" w:rsidRPr="001F6B61" w:rsidRDefault="00E2176F" w:rsidP="001F6B61">
            <w:pPr>
              <w:spacing w:after="0" w:line="276" w:lineRule="auto"/>
              <w:jc w:val="right"/>
              <w:rPr>
                <w:rFonts w:ascii="Times New Roman" w:eastAsia="Times New Roman" w:hAnsi="Times New Roman" w:cs="Times New Roman"/>
                <w:b/>
                <w:bCs/>
                <w:color w:val="000000"/>
                <w:sz w:val="24"/>
                <w:szCs w:val="24"/>
                <w:lang w:eastAsia="pt-BR"/>
              </w:rPr>
            </w:pPr>
            <w:r w:rsidRPr="001F6B61">
              <w:rPr>
                <w:rFonts w:ascii="Times New Roman" w:hAnsi="Times New Roman" w:cs="Times New Roman"/>
                <w:sz w:val="24"/>
                <w:szCs w:val="24"/>
              </w:rPr>
              <w:t>R$ 763.200,00</w:t>
            </w:r>
          </w:p>
        </w:tc>
        <w:tc>
          <w:tcPr>
            <w:tcW w:w="146" w:type="dxa"/>
            <w:vAlign w:val="center"/>
            <w:hideMark/>
          </w:tcPr>
          <w:p w14:paraId="7FEDE84D" w14:textId="77777777" w:rsidR="00E2176F" w:rsidRPr="001F6B61" w:rsidRDefault="00E2176F" w:rsidP="001F6B61">
            <w:pPr>
              <w:spacing w:after="0" w:line="276" w:lineRule="auto"/>
              <w:rPr>
                <w:rFonts w:ascii="Times New Roman" w:eastAsia="Times New Roman" w:hAnsi="Times New Roman" w:cs="Times New Roman"/>
                <w:sz w:val="24"/>
                <w:szCs w:val="24"/>
                <w:lang w:eastAsia="pt-BR"/>
              </w:rPr>
            </w:pPr>
          </w:p>
        </w:tc>
      </w:tr>
    </w:tbl>
    <w:p w14:paraId="49F3780D" w14:textId="77777777" w:rsidR="00822CA5" w:rsidRPr="001F6B61" w:rsidRDefault="00822CA5" w:rsidP="001F6B61">
      <w:pPr>
        <w:pStyle w:val="Default"/>
        <w:spacing w:line="276" w:lineRule="auto"/>
        <w:jc w:val="center"/>
        <w:rPr>
          <w:rFonts w:ascii="Times New Roman" w:hAnsi="Times New Roman" w:cs="Times New Roman"/>
          <w:b/>
          <w:bCs/>
        </w:rPr>
      </w:pPr>
    </w:p>
    <w:p w14:paraId="1C5168C3" w14:textId="77777777" w:rsidR="00822CA5" w:rsidRPr="001F6B61" w:rsidRDefault="00822CA5" w:rsidP="001F6B61">
      <w:pPr>
        <w:pStyle w:val="Default"/>
        <w:spacing w:line="276" w:lineRule="auto"/>
        <w:jc w:val="center"/>
        <w:rPr>
          <w:rFonts w:ascii="Times New Roman" w:hAnsi="Times New Roman" w:cs="Times New Roman"/>
          <w:b/>
          <w:bCs/>
        </w:rPr>
      </w:pPr>
    </w:p>
    <w:p w14:paraId="7A2CB2BD" w14:textId="77777777" w:rsidR="00822CA5" w:rsidRPr="001F6B61" w:rsidRDefault="00822CA5" w:rsidP="001F6B61">
      <w:pPr>
        <w:pStyle w:val="Default"/>
        <w:spacing w:line="276" w:lineRule="auto"/>
        <w:jc w:val="center"/>
        <w:rPr>
          <w:rFonts w:ascii="Times New Roman" w:hAnsi="Times New Roman" w:cs="Times New Roman"/>
          <w:b/>
          <w:bCs/>
        </w:rPr>
      </w:pPr>
    </w:p>
    <w:p w14:paraId="2852C579" w14:textId="77777777" w:rsidR="00822CA5" w:rsidRPr="001F6B61" w:rsidRDefault="00822CA5" w:rsidP="001F6B61">
      <w:pPr>
        <w:pStyle w:val="Default"/>
        <w:spacing w:line="276" w:lineRule="auto"/>
        <w:jc w:val="center"/>
        <w:rPr>
          <w:rFonts w:ascii="Times New Roman" w:hAnsi="Times New Roman" w:cs="Times New Roman"/>
          <w:b/>
          <w:bCs/>
        </w:rPr>
      </w:pPr>
    </w:p>
    <w:p w14:paraId="0A6E87EE" w14:textId="77777777" w:rsidR="00822CA5" w:rsidRPr="001F6B61" w:rsidRDefault="00822CA5" w:rsidP="001F6B61">
      <w:pPr>
        <w:pStyle w:val="Default"/>
        <w:spacing w:line="276" w:lineRule="auto"/>
        <w:jc w:val="center"/>
        <w:rPr>
          <w:rFonts w:ascii="Times New Roman" w:hAnsi="Times New Roman" w:cs="Times New Roman"/>
          <w:b/>
          <w:bCs/>
        </w:rPr>
      </w:pPr>
      <w:r w:rsidRPr="001F6B61">
        <w:rPr>
          <w:rFonts w:ascii="Times New Roman" w:hAnsi="Times New Roman" w:cs="Times New Roman"/>
          <w:b/>
          <w:bCs/>
        </w:rPr>
        <w:t>ANEXO IV - DECLARAÇÃO UNIFICADA</w:t>
      </w:r>
    </w:p>
    <w:p w14:paraId="2CE6D227" w14:textId="77777777" w:rsidR="00822CA5" w:rsidRPr="001F6B61" w:rsidRDefault="00822CA5" w:rsidP="001F6B61">
      <w:pPr>
        <w:pStyle w:val="Default"/>
        <w:spacing w:line="276" w:lineRule="auto"/>
        <w:jc w:val="both"/>
        <w:rPr>
          <w:rFonts w:ascii="Times New Roman" w:hAnsi="Times New Roman" w:cs="Times New Roman"/>
          <w:b/>
          <w:bCs/>
        </w:rPr>
      </w:pPr>
    </w:p>
    <w:p w14:paraId="2E18FE68" w14:textId="77777777" w:rsidR="00822CA5" w:rsidRPr="001F6B61" w:rsidRDefault="00822CA5" w:rsidP="001F6B61">
      <w:pPr>
        <w:pStyle w:val="Default"/>
        <w:spacing w:line="276" w:lineRule="auto"/>
        <w:ind w:firstLine="708"/>
        <w:jc w:val="both"/>
        <w:rPr>
          <w:rFonts w:ascii="Times New Roman" w:hAnsi="Times New Roman" w:cs="Times New Roman"/>
          <w:b/>
          <w:bCs/>
        </w:rPr>
      </w:pPr>
    </w:p>
    <w:p w14:paraId="0FE4A643" w14:textId="39FAEB2D"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PROCESSO ADMINISTRATIVO Nº </w:t>
      </w:r>
      <w:r w:rsidR="00201819" w:rsidRPr="001F6B61">
        <w:rPr>
          <w:rFonts w:ascii="Times New Roman" w:hAnsi="Times New Roman" w:cs="Times New Roman"/>
          <w:b/>
          <w:bCs/>
        </w:rPr>
        <w:t>67164/2025</w:t>
      </w:r>
    </w:p>
    <w:p w14:paraId="51CB20F2" w14:textId="39F6FC6B" w:rsidR="00822CA5" w:rsidRPr="001F6B61" w:rsidRDefault="00822CA5" w:rsidP="001F6B61">
      <w:pPr>
        <w:pStyle w:val="Default"/>
        <w:spacing w:line="276" w:lineRule="auto"/>
        <w:jc w:val="both"/>
        <w:rPr>
          <w:rFonts w:ascii="Times New Roman" w:hAnsi="Times New Roman" w:cs="Times New Roman"/>
          <w:b/>
          <w:bCs/>
        </w:rPr>
      </w:pPr>
      <w:r w:rsidRPr="001F6B61">
        <w:rPr>
          <w:rFonts w:ascii="Times New Roman" w:hAnsi="Times New Roman" w:cs="Times New Roman"/>
          <w:b/>
          <w:bCs/>
        </w:rPr>
        <w:t xml:space="preserve">PREGÃO ELETRÔNICO(SRP) Nº </w:t>
      </w:r>
      <w:r w:rsidR="009C4BD0">
        <w:rPr>
          <w:rFonts w:ascii="Times New Roman" w:hAnsi="Times New Roman" w:cs="Times New Roman"/>
          <w:b/>
          <w:bCs/>
        </w:rPr>
        <w:t>007/2026</w:t>
      </w:r>
    </w:p>
    <w:p w14:paraId="5579C623" w14:textId="77777777" w:rsidR="00822CA5" w:rsidRPr="001F6B61" w:rsidRDefault="00822CA5" w:rsidP="001F6B61">
      <w:pPr>
        <w:pStyle w:val="Default"/>
        <w:spacing w:line="276" w:lineRule="auto"/>
        <w:jc w:val="both"/>
        <w:rPr>
          <w:rFonts w:ascii="Times New Roman" w:hAnsi="Times New Roman" w:cs="Times New Roman"/>
        </w:rPr>
      </w:pPr>
    </w:p>
    <w:p w14:paraId="3BB317F0"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Objeto</w:t>
      </w:r>
      <w:r w:rsidRPr="001F6B61">
        <w:rPr>
          <w:rFonts w:ascii="Times New Roman" w:hAnsi="Times New Roman" w:cs="Times New Roman"/>
        </w:rPr>
        <w:t xml:space="preserve">: </w:t>
      </w:r>
      <w:proofErr w:type="spellStart"/>
      <w:r w:rsidRPr="001F6B61">
        <w:rPr>
          <w:rFonts w:ascii="Times New Roman" w:hAnsi="Times New Roman" w:cs="Times New Roman"/>
        </w:rPr>
        <w:t>xxxxxxxxxxxxxxxxxxxxxxxxxxxxxxxxxxxxxxxxx</w:t>
      </w:r>
      <w:proofErr w:type="spellEnd"/>
      <w:r w:rsidRPr="001F6B61">
        <w:rPr>
          <w:rFonts w:ascii="Times New Roman" w:hAnsi="Times New Roman" w:cs="Times New Roman"/>
        </w:rPr>
        <w:t xml:space="preserve">. </w:t>
      </w:r>
    </w:p>
    <w:p w14:paraId="60AA2941" w14:textId="77777777" w:rsidR="00822CA5" w:rsidRPr="001F6B61" w:rsidRDefault="00822CA5" w:rsidP="001F6B61">
      <w:pPr>
        <w:pStyle w:val="Default"/>
        <w:spacing w:line="276" w:lineRule="auto"/>
        <w:jc w:val="both"/>
        <w:rPr>
          <w:rFonts w:ascii="Times New Roman" w:hAnsi="Times New Roman" w:cs="Times New Roman"/>
        </w:rPr>
      </w:pPr>
    </w:p>
    <w:p w14:paraId="7AFD7EFF"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rPr>
        <w:t xml:space="preserve">Eu, XXXXXXXXXXXXXXXXXXXXX (Representante Legal devidamente qualificado) da empresa XXXXXXXXXXXXXXXXX, inscrita sob o CNPJ de nº XXXXXXXXXXX, DECLARO, para os devidos fins e sob as penas da Lei, que a empresa: </w:t>
      </w:r>
    </w:p>
    <w:p w14:paraId="69FDFB6A" w14:textId="77777777" w:rsidR="00822CA5" w:rsidRPr="001F6B61" w:rsidRDefault="00822CA5" w:rsidP="001F6B61">
      <w:pPr>
        <w:pStyle w:val="Default"/>
        <w:spacing w:line="276" w:lineRule="auto"/>
        <w:jc w:val="both"/>
        <w:rPr>
          <w:rFonts w:ascii="Times New Roman" w:hAnsi="Times New Roman" w:cs="Times New Roman"/>
        </w:rPr>
      </w:pPr>
    </w:p>
    <w:p w14:paraId="4FA2F83C" w14:textId="77777777" w:rsidR="00822CA5" w:rsidRPr="001F6B61" w:rsidRDefault="00822CA5" w:rsidP="001F6B61">
      <w:pPr>
        <w:pStyle w:val="Default"/>
        <w:spacing w:line="276" w:lineRule="auto"/>
        <w:jc w:val="both"/>
        <w:rPr>
          <w:rFonts w:ascii="Times New Roman" w:hAnsi="Times New Roman" w:cs="Times New Roman"/>
        </w:rPr>
      </w:pPr>
    </w:p>
    <w:p w14:paraId="3A19F0C3" w14:textId="77777777" w:rsidR="00822CA5" w:rsidRPr="001F6B61" w:rsidRDefault="00822CA5" w:rsidP="001F6B61">
      <w:pPr>
        <w:pStyle w:val="Default"/>
        <w:spacing w:after="20" w:line="276" w:lineRule="auto"/>
        <w:jc w:val="both"/>
        <w:rPr>
          <w:rFonts w:ascii="Times New Roman" w:hAnsi="Times New Roman" w:cs="Times New Roman"/>
        </w:rPr>
      </w:pPr>
      <w:r w:rsidRPr="001F6B61">
        <w:rPr>
          <w:rFonts w:ascii="Times New Roman" w:hAnsi="Times New Roman" w:cs="Times New Roman"/>
          <w:b/>
          <w:bCs/>
        </w:rPr>
        <w:t xml:space="preserve">1. </w:t>
      </w:r>
      <w:r w:rsidRPr="001F6B61">
        <w:rPr>
          <w:rFonts w:ascii="Times New Roman" w:hAnsi="Times New Roman" w:cs="Times New Roman"/>
        </w:rPr>
        <w:t xml:space="preserve">Está ciente e concorda com as condições contidas no aviso de edital e seus anexos, nos termos do art. 63, inciso I da </w:t>
      </w:r>
      <w:r w:rsidRPr="001F6B61">
        <w:rPr>
          <w:rFonts w:ascii="Times New Roman" w:hAnsi="Times New Roman" w:cs="Times New Roman"/>
          <w:color w:val="000080"/>
        </w:rPr>
        <w:t>Lei nº 14.133, de 2021</w:t>
      </w:r>
      <w:r w:rsidRPr="001F6B61">
        <w:rPr>
          <w:rFonts w:ascii="Times New Roman" w:hAnsi="Times New Roman" w:cs="Times New Roman"/>
        </w:rPr>
        <w:t xml:space="preserve">; </w:t>
      </w:r>
    </w:p>
    <w:p w14:paraId="10362FF3" w14:textId="77777777" w:rsidR="00822CA5" w:rsidRPr="001F6B61" w:rsidRDefault="00822CA5" w:rsidP="001F6B61">
      <w:pPr>
        <w:pStyle w:val="Default"/>
        <w:spacing w:after="20" w:line="276" w:lineRule="auto"/>
        <w:jc w:val="both"/>
        <w:rPr>
          <w:rFonts w:ascii="Times New Roman" w:hAnsi="Times New Roman" w:cs="Times New Roman"/>
        </w:rPr>
      </w:pPr>
      <w:r w:rsidRPr="001F6B61">
        <w:rPr>
          <w:rFonts w:ascii="Times New Roman" w:hAnsi="Times New Roman" w:cs="Times New Roman"/>
          <w:b/>
          <w:bCs/>
        </w:rPr>
        <w:t xml:space="preserve">2. </w:t>
      </w:r>
      <w:r w:rsidRPr="001F6B61">
        <w:rPr>
          <w:rFonts w:ascii="Times New Roman" w:hAnsi="Times New Roman" w:cs="Times New Roman"/>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9DA3F38" w14:textId="77777777" w:rsidR="00822CA5" w:rsidRPr="001F6B61" w:rsidRDefault="00822CA5" w:rsidP="001F6B61">
      <w:pPr>
        <w:pStyle w:val="Default"/>
        <w:spacing w:after="20" w:line="276" w:lineRule="auto"/>
        <w:jc w:val="both"/>
        <w:rPr>
          <w:rFonts w:ascii="Times New Roman" w:hAnsi="Times New Roman" w:cs="Times New Roman"/>
        </w:rPr>
      </w:pPr>
      <w:r w:rsidRPr="001F6B61">
        <w:rPr>
          <w:rFonts w:ascii="Times New Roman" w:hAnsi="Times New Roman" w:cs="Times New Roman"/>
          <w:b/>
          <w:bCs/>
        </w:rPr>
        <w:t xml:space="preserve">3. </w:t>
      </w:r>
      <w:r w:rsidRPr="001F6B61">
        <w:rPr>
          <w:rFonts w:ascii="Times New Roman" w:hAnsi="Times New Roman" w:cs="Times New Roman"/>
        </w:rPr>
        <w:t xml:space="preserve">Não emprega menor de 18 anos em trabalho noturno, perigoso ou insalubre e não emprega menor de 16 anos, salvo menor, a partir de 14 anos, na condição de aprendiz, nos termos do art. 7°, XXXIII, da Constituição Federal; </w:t>
      </w:r>
    </w:p>
    <w:p w14:paraId="14B7F4D4" w14:textId="77777777" w:rsidR="00822CA5" w:rsidRPr="001F6B61" w:rsidRDefault="00822CA5" w:rsidP="001F6B61">
      <w:pPr>
        <w:pStyle w:val="Default"/>
        <w:spacing w:after="20" w:line="276" w:lineRule="auto"/>
        <w:jc w:val="both"/>
        <w:rPr>
          <w:rFonts w:ascii="Times New Roman" w:hAnsi="Times New Roman" w:cs="Times New Roman"/>
        </w:rPr>
      </w:pPr>
      <w:r w:rsidRPr="001F6B61">
        <w:rPr>
          <w:rFonts w:ascii="Times New Roman" w:hAnsi="Times New Roman" w:cs="Times New Roman"/>
          <w:b/>
          <w:bCs/>
        </w:rPr>
        <w:t xml:space="preserve">4. </w:t>
      </w:r>
      <w:r w:rsidRPr="001F6B61">
        <w:rPr>
          <w:rFonts w:ascii="Times New Roman" w:hAnsi="Times New Roman" w:cs="Times New Roman"/>
        </w:rPr>
        <w:t xml:space="preserve">Não possui empregados executando trabalho degradante ou forçado, observando o disposto nos incisos III e IV do art. 1º e no inciso III do art. 5º da Constituição Federal; </w:t>
      </w:r>
    </w:p>
    <w:p w14:paraId="7038264E" w14:textId="77777777" w:rsidR="00822CA5" w:rsidRPr="001F6B61" w:rsidRDefault="00822CA5" w:rsidP="001F6B61">
      <w:pPr>
        <w:pStyle w:val="Default"/>
        <w:spacing w:after="20" w:line="276" w:lineRule="auto"/>
        <w:jc w:val="both"/>
        <w:rPr>
          <w:rFonts w:ascii="Times New Roman" w:hAnsi="Times New Roman" w:cs="Times New Roman"/>
          <w:color w:val="auto"/>
        </w:rPr>
      </w:pPr>
      <w:r w:rsidRPr="001F6B61">
        <w:rPr>
          <w:rFonts w:ascii="Times New Roman" w:hAnsi="Times New Roman" w:cs="Times New Roman"/>
          <w:b/>
          <w:bCs/>
          <w:color w:val="auto"/>
        </w:rPr>
        <w:lastRenderedPageBreak/>
        <w:t xml:space="preserve">5. </w:t>
      </w:r>
      <w:r w:rsidRPr="001F6B61">
        <w:rPr>
          <w:rFonts w:ascii="Times New Roman" w:hAnsi="Times New Roman" w:cs="Times New Roman"/>
          <w:color w:val="auto"/>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35226E81" w14:textId="77777777" w:rsidR="00822CA5" w:rsidRPr="001F6B61" w:rsidRDefault="00822CA5" w:rsidP="001F6B61">
      <w:pPr>
        <w:pStyle w:val="Default"/>
        <w:spacing w:after="20" w:line="276" w:lineRule="auto"/>
        <w:jc w:val="both"/>
        <w:rPr>
          <w:rFonts w:ascii="Times New Roman" w:hAnsi="Times New Roman" w:cs="Times New Roman"/>
        </w:rPr>
      </w:pPr>
      <w:r w:rsidRPr="001F6B61">
        <w:rPr>
          <w:rFonts w:ascii="Times New Roman" w:hAnsi="Times New Roman" w:cs="Times New Roman"/>
          <w:b/>
          <w:bCs/>
        </w:rPr>
        <w:t xml:space="preserve">6. </w:t>
      </w:r>
      <w:r w:rsidRPr="001F6B61">
        <w:rPr>
          <w:rFonts w:ascii="Times New Roman" w:hAnsi="Times New Roman" w:cs="Times New Roman"/>
        </w:rPr>
        <w:t xml:space="preserve">Organizada em cooperativa (se for o caso), cumpre os requisitos estabelecidos no art. 16 da Lei nº 14.133, de 2021.  </w:t>
      </w:r>
    </w:p>
    <w:p w14:paraId="04F6218F"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7. </w:t>
      </w:r>
      <w:r w:rsidRPr="001F6B61">
        <w:rPr>
          <w:rFonts w:ascii="Times New Roman" w:hAnsi="Times New Roman" w:cs="Times New Roman"/>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1F6B61">
        <w:rPr>
          <w:rFonts w:ascii="Times New Roman" w:hAnsi="Times New Roman" w:cs="Times New Roman"/>
        </w:rPr>
        <w:t>arts</w:t>
      </w:r>
      <w:proofErr w:type="spellEnd"/>
      <w:r w:rsidRPr="001F6B61">
        <w:rPr>
          <w:rFonts w:ascii="Times New Roman" w:hAnsi="Times New Roman" w:cs="Times New Roman"/>
        </w:rPr>
        <w:t xml:space="preserve">. 42 a 49, observado o disposto nos §§ 1º ao 3º do art. 4º, da Lei n.º 14.133, de 2021. </w:t>
      </w:r>
    </w:p>
    <w:p w14:paraId="7172247E" w14:textId="77777777" w:rsidR="00822CA5" w:rsidRPr="001F6B61" w:rsidRDefault="00822CA5" w:rsidP="001F6B61">
      <w:pPr>
        <w:pStyle w:val="Default"/>
        <w:spacing w:line="276" w:lineRule="auto"/>
        <w:jc w:val="both"/>
        <w:rPr>
          <w:rFonts w:ascii="Times New Roman" w:hAnsi="Times New Roman" w:cs="Times New Roman"/>
          <w:b/>
          <w:bCs/>
        </w:rPr>
      </w:pPr>
    </w:p>
    <w:p w14:paraId="42EEE2CB" w14:textId="77777777" w:rsidR="00822CA5" w:rsidRPr="001F6B61" w:rsidRDefault="00822CA5" w:rsidP="001F6B61">
      <w:pPr>
        <w:pStyle w:val="Default"/>
        <w:spacing w:line="276" w:lineRule="auto"/>
        <w:jc w:val="both"/>
        <w:rPr>
          <w:rFonts w:ascii="Times New Roman" w:hAnsi="Times New Roman" w:cs="Times New Roman"/>
          <w:b/>
          <w:bCs/>
        </w:rPr>
      </w:pPr>
    </w:p>
    <w:p w14:paraId="617F6AAC" w14:textId="77777777" w:rsidR="00822CA5" w:rsidRPr="001F6B61" w:rsidRDefault="00822CA5" w:rsidP="001F6B61">
      <w:pPr>
        <w:pStyle w:val="Default"/>
        <w:spacing w:line="276" w:lineRule="auto"/>
        <w:jc w:val="both"/>
        <w:rPr>
          <w:rFonts w:ascii="Times New Roman" w:hAnsi="Times New Roman" w:cs="Times New Roman"/>
          <w:b/>
          <w:bCs/>
        </w:rPr>
      </w:pPr>
    </w:p>
    <w:p w14:paraId="702C3C05"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8.</w:t>
      </w:r>
      <w:r w:rsidRPr="001F6B61">
        <w:rPr>
          <w:rFonts w:ascii="Times New Roman" w:hAnsi="Times New Roman" w:cs="Times New Roman"/>
        </w:rPr>
        <w:t xml:space="preserve"> Declara, sob as penas da Lei, que não possui em seu quadro de pessoal, qualquer servidor efetivo ou comissionado ou empregado do Poder Executivo, exercendo funções técnicas, gerenciais, comerciais, administrativas ou societárias.</w:t>
      </w:r>
    </w:p>
    <w:p w14:paraId="6C078F77" w14:textId="77777777" w:rsidR="00822CA5" w:rsidRPr="001F6B61" w:rsidRDefault="00822CA5" w:rsidP="001F6B61">
      <w:pPr>
        <w:pStyle w:val="Default"/>
        <w:spacing w:line="276" w:lineRule="auto"/>
        <w:jc w:val="both"/>
        <w:rPr>
          <w:rFonts w:ascii="Times New Roman" w:hAnsi="Times New Roman" w:cs="Times New Roman"/>
        </w:rPr>
      </w:pPr>
    </w:p>
    <w:p w14:paraId="7917A79C"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9. </w:t>
      </w:r>
      <w:r w:rsidRPr="001F6B61">
        <w:rPr>
          <w:rFonts w:ascii="Times New Roman" w:hAnsi="Times New Roman" w:cs="Times New Roman"/>
        </w:rPr>
        <w:t>Declara, que, os sócios da empresa não são pessoas ligadas a integrantes do poder Municipal (Prefeito, Vice Prefeito, Vereadores ou Servidores Municipais), por laço de matrimonio ou parentesco afim ou consanguíneo até o segundo grau.</w:t>
      </w:r>
    </w:p>
    <w:p w14:paraId="1B8614B8" w14:textId="77777777" w:rsidR="00822CA5" w:rsidRPr="001F6B61" w:rsidRDefault="00822CA5" w:rsidP="001F6B61">
      <w:pPr>
        <w:pStyle w:val="Default"/>
        <w:spacing w:line="276" w:lineRule="auto"/>
        <w:jc w:val="both"/>
        <w:rPr>
          <w:rFonts w:ascii="Times New Roman" w:hAnsi="Times New Roman" w:cs="Times New Roman"/>
        </w:rPr>
      </w:pPr>
    </w:p>
    <w:p w14:paraId="01D592DE" w14:textId="77777777" w:rsidR="00822CA5" w:rsidRPr="001F6B61" w:rsidRDefault="00822CA5" w:rsidP="001F6B61">
      <w:pPr>
        <w:pStyle w:val="Default"/>
        <w:spacing w:line="276" w:lineRule="auto"/>
        <w:jc w:val="both"/>
        <w:rPr>
          <w:rFonts w:ascii="Times New Roman" w:hAnsi="Times New Roman" w:cs="Times New Roman"/>
          <w:color w:val="auto"/>
        </w:rPr>
      </w:pPr>
      <w:r w:rsidRPr="001F6B61">
        <w:rPr>
          <w:rFonts w:ascii="Times New Roman" w:hAnsi="Times New Roman" w:cs="Times New Roman"/>
          <w:b/>
          <w:bCs/>
          <w:color w:val="auto"/>
        </w:rPr>
        <w:t>10.</w:t>
      </w:r>
      <w:r w:rsidRPr="001F6B61">
        <w:rPr>
          <w:rFonts w:ascii="Times New Roman" w:hAnsi="Times New Roman" w:cs="Times New Roman"/>
          <w:color w:val="auto"/>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796FEEB7" w14:textId="77777777" w:rsidR="00822CA5" w:rsidRPr="001F6B61" w:rsidRDefault="00822CA5" w:rsidP="001F6B61">
      <w:pPr>
        <w:pStyle w:val="Default"/>
        <w:spacing w:line="276" w:lineRule="auto"/>
        <w:jc w:val="both"/>
        <w:rPr>
          <w:rFonts w:ascii="Times New Roman" w:hAnsi="Times New Roman" w:cs="Times New Roman"/>
        </w:rPr>
      </w:pPr>
    </w:p>
    <w:p w14:paraId="5625D8CB"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rPr>
        <w:t xml:space="preserve">XXXXXXXXX, XX de XXXXXXX de 20XX. </w:t>
      </w:r>
    </w:p>
    <w:p w14:paraId="04FACD53"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NOME (RESPONSÁVEL TÉCNICO OU REPRESENTANTE LEGAL) </w:t>
      </w:r>
    </w:p>
    <w:p w14:paraId="24A39A02"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CPF nº: </w:t>
      </w:r>
      <w:r w:rsidRPr="001F6B61">
        <w:rPr>
          <w:rFonts w:ascii="Times New Roman" w:hAnsi="Times New Roman" w:cs="Times New Roman"/>
        </w:rPr>
        <w:t xml:space="preserve">XXX.XXX.XXX-XX </w:t>
      </w:r>
    </w:p>
    <w:p w14:paraId="335802B0"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b/>
          <w:bCs/>
        </w:rPr>
        <w:t xml:space="preserve">RG nº: </w:t>
      </w:r>
      <w:r w:rsidRPr="001F6B61">
        <w:rPr>
          <w:rFonts w:ascii="Times New Roman" w:hAnsi="Times New Roman" w:cs="Times New Roman"/>
        </w:rPr>
        <w:t xml:space="preserve">X.XXX.XXX.X                                                                                                                       </w:t>
      </w:r>
    </w:p>
    <w:p w14:paraId="526BEA1C" w14:textId="77777777" w:rsidR="00822CA5" w:rsidRPr="001F6B61" w:rsidRDefault="00822CA5" w:rsidP="001F6B61">
      <w:pPr>
        <w:pStyle w:val="Default"/>
        <w:spacing w:line="276" w:lineRule="auto"/>
        <w:jc w:val="both"/>
        <w:rPr>
          <w:rFonts w:ascii="Times New Roman" w:hAnsi="Times New Roman" w:cs="Times New Roman"/>
        </w:rPr>
      </w:pPr>
      <w:r w:rsidRPr="001F6B61">
        <w:rPr>
          <w:rFonts w:ascii="Times New Roman" w:hAnsi="Times New Roman" w:cs="Times New Roman"/>
        </w:rPr>
        <w:t xml:space="preserve">   (assinatura e carimbo) </w:t>
      </w:r>
    </w:p>
    <w:p w14:paraId="11011BA7" w14:textId="77777777" w:rsidR="00822CA5" w:rsidRPr="001F6B61" w:rsidRDefault="00822CA5" w:rsidP="001F6B61">
      <w:pPr>
        <w:pStyle w:val="Default"/>
        <w:spacing w:line="276" w:lineRule="auto"/>
        <w:jc w:val="both"/>
        <w:rPr>
          <w:rFonts w:ascii="Times New Roman" w:hAnsi="Times New Roman" w:cs="Times New Roman"/>
        </w:rPr>
      </w:pPr>
    </w:p>
    <w:p w14:paraId="728E8339" w14:textId="77777777" w:rsidR="00822CA5" w:rsidRPr="001F6B61" w:rsidRDefault="00822CA5" w:rsidP="001F6B61">
      <w:pPr>
        <w:spacing w:after="0" w:line="276" w:lineRule="auto"/>
        <w:jc w:val="both"/>
        <w:rPr>
          <w:rFonts w:ascii="Times New Roman" w:hAnsi="Times New Roman" w:cs="Times New Roman"/>
          <w:b/>
          <w:bCs/>
          <w:sz w:val="24"/>
          <w:szCs w:val="24"/>
        </w:rPr>
      </w:pPr>
      <w:r w:rsidRPr="001F6B61">
        <w:rPr>
          <w:rFonts w:ascii="Times New Roman" w:hAnsi="Times New Roman" w:cs="Times New Roman"/>
          <w:b/>
          <w:bCs/>
          <w:sz w:val="24"/>
          <w:szCs w:val="24"/>
        </w:rPr>
        <w:t>OBS 1: Esta declaração deverá ser emitida em papel que identifique o licitante.</w:t>
      </w:r>
    </w:p>
    <w:p w14:paraId="604D0C54" w14:textId="77777777" w:rsidR="00822CA5" w:rsidRPr="001F6B61" w:rsidRDefault="00822CA5" w:rsidP="001F6B61">
      <w:pPr>
        <w:spacing w:after="0" w:line="276" w:lineRule="auto"/>
        <w:jc w:val="both"/>
        <w:rPr>
          <w:rFonts w:ascii="Times New Roman" w:hAnsi="Times New Roman" w:cs="Times New Roman"/>
          <w:b/>
          <w:bCs/>
          <w:sz w:val="24"/>
          <w:szCs w:val="24"/>
        </w:rPr>
      </w:pPr>
    </w:p>
    <w:p w14:paraId="06DEDEA4" w14:textId="77777777" w:rsidR="00822CA5" w:rsidRPr="001F6B61" w:rsidRDefault="00822CA5" w:rsidP="001F6B61">
      <w:pPr>
        <w:pStyle w:val="Default"/>
        <w:spacing w:line="276" w:lineRule="auto"/>
        <w:jc w:val="both"/>
        <w:rPr>
          <w:rFonts w:ascii="Times New Roman" w:hAnsi="Times New Roman" w:cs="Times New Roman"/>
          <w:b/>
          <w:bCs/>
        </w:rPr>
      </w:pPr>
      <w:r w:rsidRPr="001F6B61">
        <w:rPr>
          <w:rFonts w:ascii="Times New Roman" w:eastAsia="Calibri" w:hAnsi="Times New Roman" w:cs="Times New Roman"/>
          <w:b/>
          <w:bCs/>
          <w:color w:val="auto"/>
          <w:kern w:val="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2F0FF12D" w14:textId="77777777" w:rsidR="00822CA5" w:rsidRPr="001F6B61" w:rsidRDefault="00822CA5" w:rsidP="001F6B61">
      <w:pPr>
        <w:spacing w:beforeLines="120" w:before="288" w:afterLines="120" w:after="288" w:line="276" w:lineRule="auto"/>
        <w:rPr>
          <w:rFonts w:ascii="Times New Roman" w:hAnsi="Times New Roman" w:cs="Times New Roman"/>
          <w:b/>
          <w:bCs/>
          <w:sz w:val="24"/>
          <w:szCs w:val="24"/>
        </w:rPr>
      </w:pPr>
    </w:p>
    <w:p w14:paraId="515B4969"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bookmarkStart w:id="45" w:name="_Hlk200109904"/>
      <w:r w:rsidRPr="001F6B61">
        <w:rPr>
          <w:rFonts w:ascii="Times New Roman" w:hAnsi="Times New Roman" w:cs="Times New Roman"/>
          <w:b/>
          <w:sz w:val="24"/>
          <w:szCs w:val="24"/>
        </w:rPr>
        <w:t>ANEXO V</w:t>
      </w:r>
    </w:p>
    <w:p w14:paraId="361C1E48"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MINUTA DA ATA DE REGISTRO DE PREÇOS</w:t>
      </w:r>
    </w:p>
    <w:p w14:paraId="6FC28187"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p>
    <w:p w14:paraId="13EFFBED" w14:textId="1EC23B6D" w:rsidR="00822CA5" w:rsidRDefault="00822CA5" w:rsidP="001F6B61">
      <w:pPr>
        <w:pStyle w:val="Ttulo2"/>
        <w:spacing w:before="0" w:line="276" w:lineRule="auto"/>
        <w:jc w:val="both"/>
        <w:rPr>
          <w:rFonts w:ascii="Times New Roman" w:hAnsi="Times New Roman" w:cs="Times New Roman"/>
          <w:bCs/>
          <w:color w:val="auto"/>
          <w:sz w:val="24"/>
          <w:szCs w:val="24"/>
        </w:rPr>
      </w:pPr>
      <w:r w:rsidRPr="001F6B61">
        <w:rPr>
          <w:rFonts w:ascii="Times New Roman" w:hAnsi="Times New Roman" w:cs="Times New Roman"/>
          <w:sz w:val="24"/>
          <w:szCs w:val="24"/>
        </w:rPr>
        <w:t xml:space="preserve">            Aos </w:t>
      </w:r>
      <w:r w:rsidRPr="001F6B61">
        <w:rPr>
          <w:rFonts w:ascii="Times New Roman" w:hAnsi="Times New Roman" w:cs="Times New Roman"/>
          <w:color w:val="FF0000"/>
          <w:sz w:val="24"/>
          <w:szCs w:val="24"/>
        </w:rPr>
        <w:t>XX</w:t>
      </w:r>
      <w:r w:rsidRPr="001F6B61">
        <w:rPr>
          <w:rFonts w:ascii="Times New Roman" w:hAnsi="Times New Roman" w:cs="Times New Roman"/>
          <w:sz w:val="24"/>
          <w:szCs w:val="24"/>
        </w:rPr>
        <w:t xml:space="preserve"> dias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39"/>
          <w:sz w:val="24"/>
          <w:szCs w:val="24"/>
        </w:rPr>
        <w:t xml:space="preserve"> </w:t>
      </w:r>
      <w:r w:rsidRPr="001F6B61">
        <w:rPr>
          <w:rFonts w:ascii="Times New Roman" w:hAnsi="Times New Roman" w:cs="Times New Roman"/>
          <w:sz w:val="24"/>
          <w:szCs w:val="24"/>
        </w:rPr>
        <w:t>mês</w:t>
      </w:r>
      <w:r w:rsidRPr="001F6B61">
        <w:rPr>
          <w:rFonts w:ascii="Times New Roman" w:hAnsi="Times New Roman" w:cs="Times New Roman"/>
          <w:spacing w:val="40"/>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7"/>
          <w:sz w:val="24"/>
          <w:szCs w:val="24"/>
        </w:rPr>
        <w:t xml:space="preserve"> </w:t>
      </w:r>
      <w:r w:rsidRPr="001F6B61">
        <w:rPr>
          <w:rFonts w:ascii="Times New Roman" w:hAnsi="Times New Roman" w:cs="Times New Roman"/>
          <w:color w:val="FF0000"/>
          <w:sz w:val="24"/>
          <w:szCs w:val="24"/>
        </w:rPr>
        <w:t>XXXXXXXXXXXX</w:t>
      </w:r>
      <w:r w:rsidRPr="001F6B61">
        <w:rPr>
          <w:rFonts w:ascii="Times New Roman" w:hAnsi="Times New Roman" w:cs="Times New Roman"/>
          <w:color w:val="FF0000"/>
          <w:sz w:val="24"/>
          <w:szCs w:val="24"/>
          <w:u w:val="single" w:color="FE0000"/>
        </w:rPr>
        <w:t xml:space="preserve"> </w:t>
      </w:r>
      <w:r w:rsidRPr="001F6B61">
        <w:rPr>
          <w:rFonts w:ascii="Times New Roman" w:hAnsi="Times New Roman" w:cs="Times New Roman"/>
          <w:spacing w:val="-1"/>
          <w:sz w:val="24"/>
          <w:szCs w:val="24"/>
        </w:rPr>
        <w:t xml:space="preserve"> </w:t>
      </w:r>
      <w:r w:rsidRPr="001F6B61">
        <w:rPr>
          <w:rFonts w:ascii="Times New Roman" w:hAnsi="Times New Roman" w:cs="Times New Roman"/>
          <w:color w:val="FF0000"/>
          <w:sz w:val="24"/>
          <w:szCs w:val="24"/>
        </w:rPr>
        <w:t>de 2025</w:t>
      </w:r>
      <w:r w:rsidRPr="001F6B61">
        <w:rPr>
          <w:rFonts w:ascii="Times New Roman" w:hAnsi="Times New Roman" w:cs="Times New Roman"/>
          <w:sz w:val="24"/>
          <w:szCs w:val="24"/>
        </w:rPr>
        <w:t>,</w:t>
      </w:r>
      <w:r w:rsidRPr="001F6B61">
        <w:rPr>
          <w:rFonts w:ascii="Times New Roman" w:hAnsi="Times New Roman" w:cs="Times New Roman"/>
          <w:spacing w:val="33"/>
          <w:sz w:val="24"/>
          <w:szCs w:val="24"/>
        </w:rPr>
        <w:t xml:space="preserve"> </w:t>
      </w:r>
      <w:r w:rsidRPr="001F6B61">
        <w:rPr>
          <w:rFonts w:ascii="Times New Roman" w:hAnsi="Times New Roman" w:cs="Times New Roman"/>
          <w:color w:val="000000" w:themeColor="text1"/>
          <w:sz w:val="24"/>
          <w:szCs w:val="24"/>
        </w:rPr>
        <w:t>S</w:t>
      </w:r>
      <w:r w:rsidRPr="001F6B61">
        <w:rPr>
          <w:rFonts w:ascii="Times New Roman" w:hAnsi="Times New Roman" w:cs="Times New Roman"/>
          <w:bCs/>
          <w:color w:val="auto"/>
          <w:sz w:val="24"/>
          <w:szCs w:val="24"/>
        </w:rPr>
        <w:t xml:space="preserve">ecretaria Municipal de Compras e Contratações Publicas, da Prefeitura Municipal de São João de Meriti, situada à </w:t>
      </w:r>
      <w:r w:rsidRPr="001F6B61">
        <w:rPr>
          <w:rFonts w:ascii="Times New Roman" w:hAnsi="Times New Roman" w:cs="Times New Roman"/>
          <w:bCs/>
          <w:color w:val="000000" w:themeColor="text1"/>
          <w:sz w:val="24"/>
          <w:szCs w:val="24"/>
        </w:rPr>
        <w:t xml:space="preserve">Avenida Presidente Lincoln nº 899, Jardim Meriti é celebrado o presente  compromisso entre o Município de São João de Meriti, por intermédio da </w:t>
      </w:r>
      <w:r w:rsidRPr="001F6B61">
        <w:rPr>
          <w:rFonts w:ascii="Times New Roman" w:hAnsi="Times New Roman" w:cs="Times New Roman"/>
          <w:bCs/>
          <w:color w:val="EE0000"/>
          <w:sz w:val="24"/>
          <w:szCs w:val="24"/>
        </w:rPr>
        <w:t xml:space="preserve">secretaria Municipal de </w:t>
      </w:r>
      <w:r w:rsidR="00201819" w:rsidRPr="001F6B61">
        <w:rPr>
          <w:rFonts w:ascii="Times New Roman" w:hAnsi="Times New Roman" w:cs="Times New Roman"/>
          <w:bCs/>
          <w:color w:val="EE0000"/>
          <w:sz w:val="24"/>
          <w:szCs w:val="24"/>
        </w:rPr>
        <w:t>Comunicação Social</w:t>
      </w:r>
      <w:r w:rsidRPr="001F6B61">
        <w:rPr>
          <w:rFonts w:ascii="Times New Roman" w:hAnsi="Times New Roman" w:cs="Times New Roman"/>
          <w:bCs/>
          <w:color w:val="4472C4" w:themeColor="accent1"/>
          <w:sz w:val="24"/>
          <w:szCs w:val="24"/>
        </w:rPr>
        <w:t xml:space="preserve">, </w:t>
      </w:r>
      <w:r w:rsidRPr="001F6B61">
        <w:rPr>
          <w:rFonts w:ascii="Times New Roman" w:hAnsi="Times New Roman" w:cs="Times New Roman"/>
          <w:bCs/>
          <w:color w:val="auto"/>
          <w:sz w:val="24"/>
          <w:szCs w:val="24"/>
        </w:rPr>
        <w:t>órgão</w:t>
      </w:r>
      <w:r w:rsidRPr="001F6B61">
        <w:rPr>
          <w:rFonts w:ascii="Times New Roman" w:hAnsi="Times New Roman" w:cs="Times New Roman"/>
          <w:bCs/>
          <w:color w:val="auto"/>
          <w:spacing w:val="-1"/>
          <w:sz w:val="24"/>
          <w:szCs w:val="24"/>
        </w:rPr>
        <w:t xml:space="preserve"> </w:t>
      </w:r>
      <w:r w:rsidRPr="001F6B61">
        <w:rPr>
          <w:rFonts w:ascii="Times New Roman" w:hAnsi="Times New Roman" w:cs="Times New Roman"/>
          <w:bCs/>
          <w:color w:val="auto"/>
          <w:sz w:val="24"/>
          <w:szCs w:val="24"/>
        </w:rPr>
        <w:t>responsável pela gestão do Sistema de Registro</w:t>
      </w:r>
      <w:r w:rsidRPr="001F6B61">
        <w:rPr>
          <w:rFonts w:ascii="Times New Roman" w:hAnsi="Times New Roman" w:cs="Times New Roman"/>
          <w:bCs/>
          <w:color w:val="auto"/>
          <w:spacing w:val="-1"/>
          <w:sz w:val="24"/>
          <w:szCs w:val="24"/>
        </w:rPr>
        <w:t xml:space="preserve"> </w:t>
      </w:r>
      <w:r w:rsidRPr="001F6B61">
        <w:rPr>
          <w:rFonts w:ascii="Times New Roman" w:hAnsi="Times New Roman" w:cs="Times New Roman"/>
          <w:bCs/>
          <w:color w:val="auto"/>
          <w:sz w:val="24"/>
          <w:szCs w:val="24"/>
        </w:rPr>
        <w:t xml:space="preserve">de Preços, representada pela </w:t>
      </w:r>
      <w:proofErr w:type="spellStart"/>
      <w:r w:rsidRPr="001F6B61">
        <w:rPr>
          <w:rFonts w:ascii="Times New Roman" w:hAnsi="Times New Roman" w:cs="Times New Roman"/>
          <w:bCs/>
          <w:color w:val="auto"/>
          <w:sz w:val="24"/>
          <w:szCs w:val="24"/>
        </w:rPr>
        <w:t>Sra</w:t>
      </w:r>
      <w:proofErr w:type="spellEnd"/>
      <w:r w:rsidRPr="001F6B61">
        <w:rPr>
          <w:rFonts w:ascii="Times New Roman" w:hAnsi="Times New Roman" w:cs="Times New Roman"/>
          <w:bCs/>
          <w:color w:val="auto"/>
          <w:sz w:val="24"/>
          <w:szCs w:val="24"/>
        </w:rPr>
        <w:t xml:space="preserve"> </w:t>
      </w:r>
      <w:r w:rsidRPr="001F6B61">
        <w:rPr>
          <w:rFonts w:ascii="Times New Roman" w:hAnsi="Times New Roman" w:cs="Times New Roman"/>
          <w:sz w:val="24"/>
          <w:szCs w:val="24"/>
        </w:rPr>
        <w:t>XXXXXXXXXXXXXXXX</w:t>
      </w:r>
      <w:r w:rsidRPr="001F6B61">
        <w:rPr>
          <w:rFonts w:ascii="Times New Roman" w:hAnsi="Times New Roman" w:cs="Times New Roman"/>
          <w:bCs/>
          <w:color w:val="auto"/>
          <w:sz w:val="24"/>
          <w:szCs w:val="24"/>
        </w:rPr>
        <w:t xml:space="preserve">, </w:t>
      </w:r>
      <w:r w:rsidRPr="001F6B61">
        <w:rPr>
          <w:rFonts w:ascii="Times New Roman" w:hAnsi="Times New Roman" w:cs="Times New Roman"/>
          <w:sz w:val="24"/>
          <w:szCs w:val="24"/>
        </w:rPr>
        <w:t xml:space="preserve">inscrita no Sob RG (CNH): </w:t>
      </w:r>
      <w:proofErr w:type="spellStart"/>
      <w:r w:rsidRPr="001F6B61">
        <w:rPr>
          <w:rFonts w:ascii="Times New Roman" w:hAnsi="Times New Roman" w:cs="Times New Roman"/>
          <w:sz w:val="24"/>
          <w:szCs w:val="24"/>
        </w:rPr>
        <w:t>xxxxxxxxx</w:t>
      </w:r>
      <w:proofErr w:type="spellEnd"/>
      <w:r w:rsidRPr="001F6B61">
        <w:rPr>
          <w:rFonts w:ascii="Times New Roman" w:hAnsi="Times New Roman" w:cs="Times New Roman"/>
          <w:sz w:val="24"/>
          <w:szCs w:val="24"/>
        </w:rPr>
        <w:t xml:space="preserve">, inscrita no CPF:XXXXXXXXXXXX </w:t>
      </w:r>
      <w:r w:rsidRPr="001F6B61">
        <w:rPr>
          <w:rFonts w:ascii="Times New Roman" w:hAnsi="Times New Roman" w:cs="Times New Roman"/>
          <w:bCs/>
          <w:color w:val="auto"/>
          <w:sz w:val="24"/>
          <w:szCs w:val="24"/>
        </w:rPr>
        <w:t>órgão</w:t>
      </w:r>
      <w:r w:rsidRPr="001F6B61">
        <w:rPr>
          <w:rFonts w:ascii="Times New Roman" w:hAnsi="Times New Roman" w:cs="Times New Roman"/>
          <w:bCs/>
          <w:color w:val="auto"/>
          <w:spacing w:val="-1"/>
          <w:sz w:val="24"/>
          <w:szCs w:val="24"/>
        </w:rPr>
        <w:t xml:space="preserve"> </w:t>
      </w:r>
      <w:r w:rsidRPr="001F6B61">
        <w:rPr>
          <w:rFonts w:ascii="Times New Roman" w:hAnsi="Times New Roman" w:cs="Times New Roman"/>
          <w:bCs/>
          <w:color w:val="auto"/>
          <w:sz w:val="24"/>
          <w:szCs w:val="24"/>
        </w:rPr>
        <w:t>responsável pela gestão do Sistema de Registro</w:t>
      </w:r>
      <w:r w:rsidRPr="001F6B61">
        <w:rPr>
          <w:rFonts w:ascii="Times New Roman" w:hAnsi="Times New Roman" w:cs="Times New Roman"/>
          <w:bCs/>
          <w:color w:val="auto"/>
          <w:spacing w:val="-1"/>
          <w:sz w:val="24"/>
          <w:szCs w:val="24"/>
        </w:rPr>
        <w:t xml:space="preserve"> </w:t>
      </w:r>
      <w:r w:rsidRPr="001F6B61">
        <w:rPr>
          <w:rFonts w:ascii="Times New Roman" w:hAnsi="Times New Roman" w:cs="Times New Roman"/>
          <w:bCs/>
          <w:color w:val="auto"/>
          <w:sz w:val="24"/>
          <w:szCs w:val="24"/>
        </w:rPr>
        <w:t xml:space="preserve">de Preços, com sede na </w:t>
      </w:r>
      <w:proofErr w:type="spellStart"/>
      <w:r w:rsidRPr="001F6B61">
        <w:rPr>
          <w:rFonts w:ascii="Times New Roman" w:hAnsi="Times New Roman" w:cs="Times New Roman"/>
          <w:bCs/>
          <w:color w:val="auto"/>
          <w:sz w:val="24"/>
          <w:szCs w:val="24"/>
        </w:rPr>
        <w:t>xxxxxxxx</w:t>
      </w:r>
      <w:proofErr w:type="spellEnd"/>
      <w:r w:rsidRPr="001F6B61">
        <w:rPr>
          <w:rFonts w:ascii="Times New Roman" w:hAnsi="Times New Roman" w:cs="Times New Roman"/>
          <w:bCs/>
          <w:color w:val="auto"/>
          <w:sz w:val="24"/>
          <w:szCs w:val="24"/>
        </w:rPr>
        <w:t>,</w:t>
      </w:r>
      <w:r w:rsidRPr="001F6B61">
        <w:rPr>
          <w:rFonts w:ascii="Times New Roman" w:hAnsi="Times New Roman" w:cs="Times New Roman"/>
          <w:bCs/>
          <w:color w:val="auto"/>
          <w:spacing w:val="-9"/>
          <w:sz w:val="24"/>
          <w:szCs w:val="24"/>
        </w:rPr>
        <w:t xml:space="preserve"> </w:t>
      </w:r>
      <w:r w:rsidRPr="001F6B61">
        <w:rPr>
          <w:rFonts w:ascii="Times New Roman" w:hAnsi="Times New Roman" w:cs="Times New Roman"/>
          <w:bCs/>
          <w:color w:val="auto"/>
          <w:sz w:val="24"/>
          <w:szCs w:val="24"/>
        </w:rPr>
        <w:t>nº</w:t>
      </w:r>
      <w:r w:rsidRPr="001F6B61">
        <w:rPr>
          <w:rFonts w:ascii="Times New Roman" w:hAnsi="Times New Roman" w:cs="Times New Roman"/>
          <w:bCs/>
          <w:color w:val="auto"/>
          <w:spacing w:val="-7"/>
          <w:sz w:val="24"/>
          <w:szCs w:val="24"/>
        </w:rPr>
        <w:t xml:space="preserve"> </w:t>
      </w:r>
      <w:r w:rsidRPr="001F6B61">
        <w:rPr>
          <w:rFonts w:ascii="Times New Roman" w:hAnsi="Times New Roman" w:cs="Times New Roman"/>
          <w:bCs/>
          <w:color w:val="auto"/>
          <w:sz w:val="24"/>
          <w:szCs w:val="24"/>
        </w:rPr>
        <w:t>206,</w:t>
      </w:r>
      <w:r w:rsidRPr="001F6B61">
        <w:rPr>
          <w:rFonts w:ascii="Times New Roman" w:hAnsi="Times New Roman" w:cs="Times New Roman"/>
          <w:bCs/>
          <w:color w:val="auto"/>
          <w:spacing w:val="-9"/>
          <w:sz w:val="24"/>
          <w:szCs w:val="24"/>
        </w:rPr>
        <w:t xml:space="preserve"> </w:t>
      </w:r>
      <w:r w:rsidRPr="001F6B61">
        <w:rPr>
          <w:rFonts w:ascii="Times New Roman" w:hAnsi="Times New Roman" w:cs="Times New Roman"/>
          <w:bCs/>
          <w:color w:val="auto"/>
          <w:sz w:val="24"/>
          <w:szCs w:val="24"/>
        </w:rPr>
        <w:t>bairro</w:t>
      </w:r>
      <w:r w:rsidRPr="001F6B61">
        <w:rPr>
          <w:rFonts w:ascii="Times New Roman" w:hAnsi="Times New Roman" w:cs="Times New Roman"/>
          <w:bCs/>
          <w:color w:val="auto"/>
          <w:spacing w:val="-9"/>
          <w:sz w:val="24"/>
          <w:szCs w:val="24"/>
        </w:rPr>
        <w:t xml:space="preserve"> </w:t>
      </w:r>
      <w:proofErr w:type="spellStart"/>
      <w:r w:rsidRPr="001F6B61">
        <w:rPr>
          <w:rFonts w:ascii="Times New Roman" w:hAnsi="Times New Roman" w:cs="Times New Roman"/>
          <w:bCs/>
          <w:color w:val="auto"/>
          <w:sz w:val="24"/>
          <w:szCs w:val="24"/>
        </w:rPr>
        <w:t>xxxxxxx</w:t>
      </w:r>
      <w:proofErr w:type="spellEnd"/>
      <w:r w:rsidRPr="001F6B61">
        <w:rPr>
          <w:rFonts w:ascii="Times New Roman" w:hAnsi="Times New Roman" w:cs="Times New Roman"/>
          <w:bCs/>
          <w:color w:val="auto"/>
          <w:sz w:val="24"/>
          <w:szCs w:val="24"/>
        </w:rPr>
        <w:t>,</w:t>
      </w:r>
      <w:r w:rsidRPr="001F6B61">
        <w:rPr>
          <w:rFonts w:ascii="Times New Roman" w:hAnsi="Times New Roman" w:cs="Times New Roman"/>
          <w:bCs/>
          <w:color w:val="auto"/>
          <w:spacing w:val="-9"/>
          <w:sz w:val="24"/>
          <w:szCs w:val="24"/>
        </w:rPr>
        <w:t xml:space="preserve"> </w:t>
      </w:r>
      <w:r w:rsidRPr="001F6B61">
        <w:rPr>
          <w:rFonts w:ascii="Times New Roman" w:hAnsi="Times New Roman" w:cs="Times New Roman"/>
          <w:bCs/>
          <w:color w:val="auto"/>
          <w:sz w:val="24"/>
          <w:szCs w:val="24"/>
        </w:rPr>
        <w:t>CEP:</w:t>
      </w:r>
      <w:r w:rsidRPr="001F6B61">
        <w:rPr>
          <w:rFonts w:ascii="Times New Roman" w:hAnsi="Times New Roman" w:cs="Times New Roman"/>
          <w:bCs/>
          <w:color w:val="auto"/>
          <w:spacing w:val="-8"/>
          <w:sz w:val="24"/>
          <w:szCs w:val="24"/>
        </w:rPr>
        <w:t xml:space="preserve"> </w:t>
      </w:r>
      <w:proofErr w:type="spellStart"/>
      <w:r w:rsidRPr="001F6B61">
        <w:rPr>
          <w:rFonts w:ascii="Times New Roman" w:hAnsi="Times New Roman" w:cs="Times New Roman"/>
          <w:bCs/>
          <w:color w:val="auto"/>
          <w:sz w:val="24"/>
          <w:szCs w:val="24"/>
        </w:rPr>
        <w:t>xxxxxx</w:t>
      </w:r>
      <w:proofErr w:type="spellEnd"/>
      <w:r w:rsidRPr="001F6B61">
        <w:rPr>
          <w:rFonts w:ascii="Times New Roman" w:hAnsi="Times New Roman" w:cs="Times New Roman"/>
          <w:bCs/>
          <w:color w:val="auto"/>
          <w:sz w:val="24"/>
          <w:szCs w:val="24"/>
        </w:rPr>
        <w:t>,</w:t>
      </w:r>
      <w:r w:rsidRPr="001F6B61">
        <w:rPr>
          <w:rFonts w:ascii="Times New Roman" w:hAnsi="Times New Roman" w:cs="Times New Roman"/>
          <w:bCs/>
          <w:color w:val="auto"/>
          <w:spacing w:val="-9"/>
          <w:sz w:val="24"/>
          <w:szCs w:val="24"/>
        </w:rPr>
        <w:t xml:space="preserve"> </w:t>
      </w:r>
      <w:r w:rsidRPr="001F6B61">
        <w:rPr>
          <w:rFonts w:ascii="Times New Roman" w:hAnsi="Times New Roman" w:cs="Times New Roman"/>
          <w:bCs/>
          <w:color w:val="auto"/>
          <w:sz w:val="24"/>
          <w:szCs w:val="24"/>
        </w:rPr>
        <w:t>São João de Meriti, considerando</w:t>
      </w:r>
      <w:r w:rsidRPr="001F6B61">
        <w:rPr>
          <w:rFonts w:ascii="Times New Roman" w:hAnsi="Times New Roman" w:cs="Times New Roman"/>
          <w:bCs/>
          <w:color w:val="auto"/>
          <w:spacing w:val="-5"/>
          <w:sz w:val="24"/>
          <w:szCs w:val="24"/>
        </w:rPr>
        <w:t xml:space="preserve"> </w:t>
      </w:r>
      <w:r w:rsidRPr="001F6B61">
        <w:rPr>
          <w:rFonts w:ascii="Times New Roman" w:hAnsi="Times New Roman" w:cs="Times New Roman"/>
          <w:bCs/>
          <w:color w:val="auto"/>
          <w:sz w:val="24"/>
          <w:szCs w:val="24"/>
        </w:rPr>
        <w:t>o</w:t>
      </w:r>
      <w:r w:rsidRPr="001F6B61">
        <w:rPr>
          <w:rFonts w:ascii="Times New Roman" w:hAnsi="Times New Roman" w:cs="Times New Roman"/>
          <w:bCs/>
          <w:color w:val="auto"/>
          <w:spacing w:val="-5"/>
          <w:sz w:val="24"/>
          <w:szCs w:val="24"/>
        </w:rPr>
        <w:t xml:space="preserve"> </w:t>
      </w:r>
      <w:r w:rsidRPr="001F6B61">
        <w:rPr>
          <w:rFonts w:ascii="Times New Roman" w:hAnsi="Times New Roman" w:cs="Times New Roman"/>
          <w:bCs/>
          <w:color w:val="auto"/>
          <w:sz w:val="24"/>
          <w:szCs w:val="24"/>
        </w:rPr>
        <w:t>julgamento</w:t>
      </w:r>
      <w:r w:rsidRPr="001F6B61">
        <w:rPr>
          <w:rFonts w:ascii="Times New Roman" w:hAnsi="Times New Roman" w:cs="Times New Roman"/>
          <w:bCs/>
          <w:color w:val="auto"/>
          <w:spacing w:val="-7"/>
          <w:sz w:val="24"/>
          <w:szCs w:val="24"/>
        </w:rPr>
        <w:t xml:space="preserve"> </w:t>
      </w:r>
      <w:r w:rsidRPr="001F6B61">
        <w:rPr>
          <w:rFonts w:ascii="Times New Roman" w:hAnsi="Times New Roman" w:cs="Times New Roman"/>
          <w:bCs/>
          <w:color w:val="auto"/>
          <w:sz w:val="24"/>
          <w:szCs w:val="24"/>
        </w:rPr>
        <w:t>da licitação</w:t>
      </w:r>
      <w:r w:rsidRPr="001F6B61">
        <w:rPr>
          <w:rFonts w:ascii="Times New Roman" w:hAnsi="Times New Roman" w:cs="Times New Roman"/>
          <w:bCs/>
          <w:color w:val="auto"/>
          <w:spacing w:val="-11"/>
          <w:sz w:val="24"/>
          <w:szCs w:val="24"/>
        </w:rPr>
        <w:t xml:space="preserve"> </w:t>
      </w:r>
      <w:r w:rsidRPr="001F6B61">
        <w:rPr>
          <w:rFonts w:ascii="Times New Roman" w:hAnsi="Times New Roman" w:cs="Times New Roman"/>
          <w:bCs/>
          <w:color w:val="auto"/>
          <w:sz w:val="24"/>
          <w:szCs w:val="24"/>
        </w:rPr>
        <w:t>na</w:t>
      </w:r>
      <w:r w:rsidRPr="001F6B61">
        <w:rPr>
          <w:rFonts w:ascii="Times New Roman" w:hAnsi="Times New Roman" w:cs="Times New Roman"/>
          <w:bCs/>
          <w:color w:val="auto"/>
          <w:spacing w:val="-11"/>
          <w:sz w:val="24"/>
          <w:szCs w:val="24"/>
        </w:rPr>
        <w:t xml:space="preserve"> </w:t>
      </w:r>
      <w:r w:rsidRPr="001F6B61">
        <w:rPr>
          <w:rFonts w:ascii="Times New Roman" w:hAnsi="Times New Roman" w:cs="Times New Roman"/>
          <w:bCs/>
          <w:color w:val="auto"/>
          <w:sz w:val="24"/>
          <w:szCs w:val="24"/>
        </w:rPr>
        <w:t>modalidade</w:t>
      </w:r>
      <w:r w:rsidRPr="001F6B61">
        <w:rPr>
          <w:rFonts w:ascii="Times New Roman" w:hAnsi="Times New Roman" w:cs="Times New Roman"/>
          <w:bCs/>
          <w:color w:val="auto"/>
          <w:spacing w:val="-10"/>
          <w:sz w:val="24"/>
          <w:szCs w:val="24"/>
        </w:rPr>
        <w:t xml:space="preserve"> </w:t>
      </w:r>
      <w:r w:rsidRPr="001F6B61">
        <w:rPr>
          <w:rFonts w:ascii="Times New Roman" w:hAnsi="Times New Roman" w:cs="Times New Roman"/>
          <w:bCs/>
          <w:color w:val="auto"/>
          <w:sz w:val="24"/>
          <w:szCs w:val="24"/>
        </w:rPr>
        <w:t>de</w:t>
      </w:r>
      <w:r w:rsidRPr="001F6B61">
        <w:rPr>
          <w:rFonts w:ascii="Times New Roman" w:hAnsi="Times New Roman" w:cs="Times New Roman"/>
          <w:bCs/>
          <w:color w:val="auto"/>
          <w:spacing w:val="-14"/>
          <w:sz w:val="24"/>
          <w:szCs w:val="24"/>
        </w:rPr>
        <w:t xml:space="preserve"> </w:t>
      </w:r>
      <w:r w:rsidRPr="001F6B61">
        <w:rPr>
          <w:rFonts w:ascii="Times New Roman" w:hAnsi="Times New Roman" w:cs="Times New Roman"/>
          <w:bCs/>
          <w:color w:val="auto"/>
          <w:sz w:val="24"/>
          <w:szCs w:val="24"/>
        </w:rPr>
        <w:t>PREGÃO</w:t>
      </w:r>
      <w:r w:rsidRPr="001F6B61">
        <w:rPr>
          <w:rFonts w:ascii="Times New Roman" w:hAnsi="Times New Roman" w:cs="Times New Roman"/>
          <w:bCs/>
          <w:color w:val="auto"/>
          <w:spacing w:val="-9"/>
          <w:sz w:val="24"/>
          <w:szCs w:val="24"/>
        </w:rPr>
        <w:t xml:space="preserve"> </w:t>
      </w:r>
      <w:r w:rsidRPr="001F6B61">
        <w:rPr>
          <w:rFonts w:ascii="Times New Roman" w:hAnsi="Times New Roman" w:cs="Times New Roman"/>
          <w:bCs/>
          <w:color w:val="000000" w:themeColor="text1"/>
          <w:sz w:val="24"/>
          <w:szCs w:val="24"/>
        </w:rPr>
        <w:t>ELETRÔNICO</w:t>
      </w:r>
      <w:r w:rsidRPr="001F6B61">
        <w:rPr>
          <w:rFonts w:ascii="Times New Roman" w:hAnsi="Times New Roman" w:cs="Times New Roman"/>
          <w:bCs/>
          <w:color w:val="000000" w:themeColor="text1"/>
          <w:spacing w:val="-9"/>
          <w:sz w:val="24"/>
          <w:szCs w:val="24"/>
        </w:rPr>
        <w:t xml:space="preserve"> </w:t>
      </w:r>
      <w:r w:rsidRPr="001F6B61">
        <w:rPr>
          <w:rFonts w:ascii="Times New Roman" w:hAnsi="Times New Roman" w:cs="Times New Roman"/>
          <w:bCs/>
          <w:color w:val="000000" w:themeColor="text1"/>
          <w:sz w:val="24"/>
          <w:szCs w:val="24"/>
        </w:rPr>
        <w:t>Nº</w:t>
      </w:r>
      <w:r w:rsidRPr="001F6B61">
        <w:rPr>
          <w:rFonts w:ascii="Times New Roman" w:hAnsi="Times New Roman" w:cs="Times New Roman"/>
          <w:bCs/>
          <w:color w:val="000000" w:themeColor="text1"/>
          <w:spacing w:val="-11"/>
          <w:sz w:val="24"/>
          <w:szCs w:val="24"/>
        </w:rPr>
        <w:t xml:space="preserve"> </w:t>
      </w:r>
      <w:r w:rsidR="009C4BD0">
        <w:rPr>
          <w:rFonts w:ascii="Times New Roman" w:hAnsi="Times New Roman" w:cs="Times New Roman"/>
          <w:bCs/>
          <w:color w:val="000000" w:themeColor="text1"/>
          <w:spacing w:val="-11"/>
          <w:sz w:val="24"/>
          <w:szCs w:val="24"/>
        </w:rPr>
        <w:t>007/2026</w:t>
      </w:r>
      <w:r w:rsidRPr="001F6B61">
        <w:rPr>
          <w:rFonts w:ascii="Times New Roman" w:hAnsi="Times New Roman" w:cs="Times New Roman"/>
          <w:bCs/>
          <w:color w:val="000000" w:themeColor="text1"/>
          <w:sz w:val="24"/>
          <w:szCs w:val="24"/>
        </w:rPr>
        <w:t>,</w:t>
      </w:r>
      <w:r w:rsidRPr="001F6B61">
        <w:rPr>
          <w:rFonts w:ascii="Times New Roman" w:hAnsi="Times New Roman" w:cs="Times New Roman"/>
          <w:bCs/>
          <w:color w:val="000000" w:themeColor="text1"/>
          <w:spacing w:val="-11"/>
          <w:sz w:val="24"/>
          <w:szCs w:val="24"/>
        </w:rPr>
        <w:t xml:space="preserve"> </w:t>
      </w:r>
      <w:r w:rsidRPr="001F6B61">
        <w:rPr>
          <w:rFonts w:ascii="Times New Roman" w:hAnsi="Times New Roman" w:cs="Times New Roman"/>
          <w:bCs/>
          <w:color w:val="000000" w:themeColor="text1"/>
          <w:sz w:val="24"/>
          <w:szCs w:val="24"/>
        </w:rPr>
        <w:t>para</w:t>
      </w:r>
      <w:r w:rsidRPr="001F6B61">
        <w:rPr>
          <w:rFonts w:ascii="Times New Roman" w:hAnsi="Times New Roman" w:cs="Times New Roman"/>
          <w:bCs/>
          <w:color w:val="000000" w:themeColor="text1"/>
          <w:spacing w:val="-10"/>
          <w:sz w:val="24"/>
          <w:szCs w:val="24"/>
        </w:rPr>
        <w:t xml:space="preserve"> </w:t>
      </w:r>
      <w:r w:rsidRPr="001F6B61">
        <w:rPr>
          <w:rFonts w:ascii="Times New Roman" w:hAnsi="Times New Roman" w:cs="Times New Roman"/>
          <w:bCs/>
          <w:color w:val="000000" w:themeColor="text1"/>
          <w:sz w:val="24"/>
          <w:szCs w:val="24"/>
        </w:rPr>
        <w:t>REGISTRO</w:t>
      </w:r>
      <w:r w:rsidRPr="001F6B61">
        <w:rPr>
          <w:rFonts w:ascii="Times New Roman" w:hAnsi="Times New Roman" w:cs="Times New Roman"/>
          <w:bCs/>
          <w:color w:val="000000" w:themeColor="text1"/>
          <w:spacing w:val="-11"/>
          <w:sz w:val="24"/>
          <w:szCs w:val="24"/>
        </w:rPr>
        <w:t xml:space="preserve"> </w:t>
      </w:r>
      <w:r w:rsidRPr="001F6B61">
        <w:rPr>
          <w:rFonts w:ascii="Times New Roman" w:hAnsi="Times New Roman" w:cs="Times New Roman"/>
          <w:bCs/>
          <w:color w:val="000000" w:themeColor="text1"/>
          <w:sz w:val="24"/>
          <w:szCs w:val="24"/>
        </w:rPr>
        <w:t>DE</w:t>
      </w:r>
      <w:r w:rsidRPr="001F6B61">
        <w:rPr>
          <w:rFonts w:ascii="Times New Roman" w:hAnsi="Times New Roman" w:cs="Times New Roman"/>
          <w:bCs/>
          <w:color w:val="000000" w:themeColor="text1"/>
          <w:spacing w:val="-11"/>
          <w:sz w:val="24"/>
          <w:szCs w:val="24"/>
        </w:rPr>
        <w:t xml:space="preserve"> </w:t>
      </w:r>
      <w:r w:rsidRPr="001F6B61">
        <w:rPr>
          <w:rFonts w:ascii="Times New Roman" w:hAnsi="Times New Roman" w:cs="Times New Roman"/>
          <w:bCs/>
          <w:color w:val="000000" w:themeColor="text1"/>
          <w:sz w:val="24"/>
          <w:szCs w:val="24"/>
        </w:rPr>
        <w:t xml:space="preserve">PREÇOS, processo </w:t>
      </w:r>
      <w:r w:rsidRPr="001F6B61">
        <w:rPr>
          <w:rFonts w:ascii="Times New Roman" w:hAnsi="Times New Roman" w:cs="Times New Roman"/>
          <w:bCs/>
          <w:color w:val="auto"/>
          <w:sz w:val="24"/>
          <w:szCs w:val="24"/>
        </w:rPr>
        <w:t xml:space="preserve">administrativo nº </w:t>
      </w:r>
      <w:r w:rsidR="00201819" w:rsidRPr="001F6B61">
        <w:rPr>
          <w:rFonts w:ascii="Times New Roman" w:hAnsi="Times New Roman" w:cs="Times New Roman"/>
          <w:bCs/>
          <w:color w:val="auto"/>
          <w:sz w:val="24"/>
          <w:szCs w:val="24"/>
        </w:rPr>
        <w:t>67164/2025</w:t>
      </w:r>
      <w:r w:rsidRPr="001F6B61">
        <w:rPr>
          <w:rFonts w:ascii="Times New Roman" w:hAnsi="Times New Roman" w:cs="Times New Roman"/>
          <w:bCs/>
          <w:color w:val="auto"/>
          <w:sz w:val="24"/>
          <w:szCs w:val="24"/>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p w14:paraId="52F1A033" w14:textId="77777777" w:rsidR="003741F4" w:rsidRPr="003741F4" w:rsidRDefault="003741F4" w:rsidP="003741F4"/>
    <w:tbl>
      <w:tblPr>
        <w:tblStyle w:val="Tabelacomgrade"/>
        <w:tblW w:w="5000" w:type="pct"/>
        <w:tblLook w:val="04A0" w:firstRow="1" w:lastRow="0" w:firstColumn="1" w:lastColumn="0" w:noHBand="0" w:noVBand="1"/>
      </w:tblPr>
      <w:tblGrid>
        <w:gridCol w:w="9065"/>
      </w:tblGrid>
      <w:tr w:rsidR="00822CA5" w:rsidRPr="001F6B61" w14:paraId="5F858DAE" w14:textId="77777777" w:rsidTr="00995C9B">
        <w:trPr>
          <w:trHeight w:val="2205"/>
        </w:trPr>
        <w:tc>
          <w:tcPr>
            <w:tcW w:w="5000" w:type="pct"/>
          </w:tcPr>
          <w:p w14:paraId="4C53EA13" w14:textId="77777777" w:rsidR="00822CA5" w:rsidRPr="001F6B61" w:rsidRDefault="00822CA5" w:rsidP="001F6B61">
            <w:pPr>
              <w:spacing w:line="276" w:lineRule="auto"/>
              <w:rPr>
                <w:rFonts w:ascii="Times New Roman" w:hAnsi="Times New Roman"/>
                <w:b/>
                <w:color w:val="000000" w:themeColor="text1"/>
                <w:sz w:val="24"/>
                <w:szCs w:val="24"/>
              </w:rPr>
            </w:pPr>
          </w:p>
          <w:p w14:paraId="4A47C1DA" w14:textId="77777777" w:rsidR="00822CA5" w:rsidRPr="001F6B61" w:rsidRDefault="00822CA5" w:rsidP="001F6B61">
            <w:pPr>
              <w:spacing w:line="276" w:lineRule="auto"/>
              <w:rPr>
                <w:rFonts w:ascii="Times New Roman" w:hAnsi="Times New Roman"/>
                <w:b/>
                <w:color w:val="EE0000"/>
                <w:sz w:val="24"/>
                <w:szCs w:val="24"/>
              </w:rPr>
            </w:pPr>
            <w:r w:rsidRPr="001F6B61">
              <w:rPr>
                <w:rFonts w:ascii="Times New Roman" w:hAnsi="Times New Roman"/>
                <w:b/>
                <w:color w:val="000000" w:themeColor="text1"/>
                <w:sz w:val="24"/>
                <w:szCs w:val="24"/>
              </w:rPr>
              <w:t>RAZÃO</w:t>
            </w:r>
            <w:r w:rsidRPr="001F6B61">
              <w:rPr>
                <w:rFonts w:ascii="Times New Roman" w:hAnsi="Times New Roman"/>
                <w:b/>
                <w:color w:val="000000" w:themeColor="text1"/>
                <w:spacing w:val="-14"/>
                <w:sz w:val="24"/>
                <w:szCs w:val="24"/>
              </w:rPr>
              <w:t xml:space="preserve"> </w:t>
            </w:r>
            <w:r w:rsidRPr="001F6B61">
              <w:rPr>
                <w:rFonts w:ascii="Times New Roman" w:hAnsi="Times New Roman"/>
                <w:b/>
                <w:color w:val="000000" w:themeColor="text1"/>
                <w:sz w:val="24"/>
                <w:szCs w:val="24"/>
              </w:rPr>
              <w:t>SOCIAL:</w:t>
            </w:r>
            <w:r w:rsidRPr="001F6B61">
              <w:rPr>
                <w:rFonts w:ascii="Times New Roman" w:hAnsi="Times New Roman"/>
                <w:b/>
                <w:color w:val="000000" w:themeColor="text1"/>
                <w:spacing w:val="-14"/>
                <w:sz w:val="24"/>
                <w:szCs w:val="24"/>
              </w:rPr>
              <w:t xml:space="preserve"> </w:t>
            </w:r>
            <w:proofErr w:type="spellStart"/>
            <w:r w:rsidRPr="001F6B61">
              <w:rPr>
                <w:rFonts w:ascii="Times New Roman" w:hAnsi="Times New Roman"/>
                <w:b/>
                <w:color w:val="EE0000"/>
                <w:sz w:val="24"/>
                <w:szCs w:val="24"/>
              </w:rPr>
              <w:t>xxxxxxxxxxxxxxxxxxxxxxxxxxxx</w:t>
            </w:r>
            <w:proofErr w:type="spellEnd"/>
            <w:r w:rsidRPr="001F6B61">
              <w:rPr>
                <w:rFonts w:ascii="Times New Roman" w:hAnsi="Times New Roman"/>
                <w:b/>
                <w:color w:val="EE0000"/>
                <w:sz w:val="24"/>
                <w:szCs w:val="24"/>
              </w:rPr>
              <w:t xml:space="preserve"> </w:t>
            </w:r>
          </w:p>
          <w:p w14:paraId="3DE4B810" w14:textId="77777777" w:rsidR="00822CA5" w:rsidRPr="001F6B61" w:rsidRDefault="00822CA5" w:rsidP="001F6B61">
            <w:pPr>
              <w:spacing w:line="276" w:lineRule="auto"/>
              <w:rPr>
                <w:rFonts w:ascii="Times New Roman" w:hAnsi="Times New Roman"/>
                <w:b/>
                <w:color w:val="EE0000"/>
                <w:spacing w:val="-2"/>
                <w:sz w:val="24"/>
                <w:szCs w:val="24"/>
              </w:rPr>
            </w:pPr>
            <w:r w:rsidRPr="001F6B61">
              <w:rPr>
                <w:rFonts w:ascii="Times New Roman" w:hAnsi="Times New Roman"/>
                <w:b/>
                <w:color w:val="000000" w:themeColor="text1"/>
                <w:sz w:val="24"/>
                <w:szCs w:val="24"/>
              </w:rPr>
              <w:t>CNPJ:</w:t>
            </w:r>
            <w:r w:rsidRPr="001F6B61">
              <w:rPr>
                <w:rFonts w:ascii="Times New Roman" w:hAnsi="Times New Roman"/>
                <w:b/>
                <w:color w:val="000000" w:themeColor="text1"/>
                <w:spacing w:val="-4"/>
                <w:sz w:val="24"/>
                <w:szCs w:val="24"/>
              </w:rPr>
              <w:t xml:space="preserve"> </w:t>
            </w:r>
            <w:proofErr w:type="spellStart"/>
            <w:r w:rsidRPr="001F6B61">
              <w:rPr>
                <w:rFonts w:ascii="Times New Roman" w:hAnsi="Times New Roman"/>
                <w:b/>
                <w:color w:val="EE0000"/>
                <w:spacing w:val="-2"/>
                <w:sz w:val="24"/>
                <w:szCs w:val="24"/>
              </w:rPr>
              <w:t>xxxxxxxxxxxxxxx</w:t>
            </w:r>
            <w:proofErr w:type="spellEnd"/>
          </w:p>
          <w:p w14:paraId="0A761EEC" w14:textId="77777777" w:rsidR="00822CA5" w:rsidRPr="001F6B61" w:rsidRDefault="00822CA5" w:rsidP="001F6B61">
            <w:pPr>
              <w:spacing w:line="276" w:lineRule="auto"/>
              <w:rPr>
                <w:rFonts w:ascii="Times New Roman" w:hAnsi="Times New Roman"/>
                <w:b/>
                <w:color w:val="EE0000"/>
                <w:sz w:val="24"/>
                <w:szCs w:val="24"/>
              </w:rPr>
            </w:pPr>
            <w:r w:rsidRPr="001F6B61">
              <w:rPr>
                <w:rFonts w:ascii="Times New Roman" w:hAnsi="Times New Roman"/>
                <w:b/>
                <w:color w:val="000000" w:themeColor="text1"/>
                <w:sz w:val="24"/>
                <w:szCs w:val="24"/>
              </w:rPr>
              <w:t xml:space="preserve">ENDEREÇO: </w:t>
            </w:r>
            <w:proofErr w:type="spellStart"/>
            <w:r w:rsidRPr="001F6B61">
              <w:rPr>
                <w:rFonts w:ascii="Times New Roman" w:hAnsi="Times New Roman"/>
                <w:b/>
                <w:color w:val="EE0000"/>
                <w:sz w:val="24"/>
                <w:szCs w:val="24"/>
              </w:rPr>
              <w:t>xxxxxxxxxxxxxxxxxxxxxxxxx</w:t>
            </w:r>
            <w:proofErr w:type="spellEnd"/>
            <w:r w:rsidRPr="001F6B61">
              <w:rPr>
                <w:rFonts w:ascii="Times New Roman" w:hAnsi="Times New Roman"/>
                <w:b/>
                <w:color w:val="EE0000"/>
                <w:sz w:val="24"/>
                <w:szCs w:val="24"/>
              </w:rPr>
              <w:t xml:space="preserve">   </w:t>
            </w:r>
            <w:r w:rsidRPr="001F6B61">
              <w:rPr>
                <w:rFonts w:ascii="Times New Roman" w:hAnsi="Times New Roman"/>
                <w:b/>
                <w:color w:val="000000" w:themeColor="text1"/>
                <w:sz w:val="24"/>
                <w:szCs w:val="24"/>
              </w:rPr>
              <w:t>CEP:</w:t>
            </w:r>
            <w:r w:rsidRPr="001F6B61">
              <w:rPr>
                <w:rFonts w:ascii="Times New Roman" w:hAnsi="Times New Roman"/>
                <w:b/>
                <w:color w:val="000000" w:themeColor="text1"/>
                <w:spacing w:val="-14"/>
                <w:sz w:val="24"/>
                <w:szCs w:val="24"/>
              </w:rPr>
              <w:t xml:space="preserve"> </w:t>
            </w:r>
            <w:proofErr w:type="spellStart"/>
            <w:r w:rsidRPr="001F6B61">
              <w:rPr>
                <w:rFonts w:ascii="Times New Roman" w:hAnsi="Times New Roman"/>
                <w:b/>
                <w:color w:val="EE0000"/>
                <w:sz w:val="24"/>
                <w:szCs w:val="24"/>
              </w:rPr>
              <w:t>xxxxxxxxxxxx</w:t>
            </w:r>
            <w:proofErr w:type="spellEnd"/>
            <w:r w:rsidRPr="001F6B61">
              <w:rPr>
                <w:rFonts w:ascii="Times New Roman" w:hAnsi="Times New Roman"/>
                <w:b/>
                <w:color w:val="EE0000"/>
                <w:sz w:val="24"/>
                <w:szCs w:val="24"/>
              </w:rPr>
              <w:t xml:space="preserve"> </w:t>
            </w:r>
          </w:p>
          <w:p w14:paraId="708D06CB" w14:textId="77777777" w:rsidR="00822CA5" w:rsidRPr="001F6B61" w:rsidRDefault="00822CA5" w:rsidP="001F6B61">
            <w:pPr>
              <w:spacing w:line="276" w:lineRule="auto"/>
              <w:rPr>
                <w:rFonts w:ascii="Times New Roman" w:hAnsi="Times New Roman"/>
                <w:b/>
                <w:color w:val="000000" w:themeColor="text1"/>
                <w:sz w:val="24"/>
                <w:szCs w:val="24"/>
              </w:rPr>
            </w:pPr>
            <w:r w:rsidRPr="001F6B61">
              <w:rPr>
                <w:rFonts w:ascii="Times New Roman" w:hAnsi="Times New Roman"/>
                <w:b/>
                <w:color w:val="000000" w:themeColor="text1"/>
                <w:sz w:val="24"/>
                <w:szCs w:val="24"/>
              </w:rPr>
              <w:t xml:space="preserve">TEL: </w:t>
            </w:r>
            <w:r w:rsidRPr="001F6B61">
              <w:rPr>
                <w:rFonts w:ascii="Times New Roman" w:hAnsi="Times New Roman"/>
                <w:b/>
                <w:color w:val="EE0000"/>
                <w:sz w:val="24"/>
                <w:szCs w:val="24"/>
              </w:rPr>
              <w:t>(</w:t>
            </w:r>
            <w:proofErr w:type="spellStart"/>
            <w:r w:rsidRPr="001F6B61">
              <w:rPr>
                <w:rFonts w:ascii="Times New Roman" w:hAnsi="Times New Roman"/>
                <w:b/>
                <w:color w:val="EE0000"/>
                <w:sz w:val="24"/>
                <w:szCs w:val="24"/>
              </w:rPr>
              <w:t>xx</w:t>
            </w:r>
            <w:proofErr w:type="spellEnd"/>
            <w:r w:rsidRPr="001F6B61">
              <w:rPr>
                <w:rFonts w:ascii="Times New Roman" w:hAnsi="Times New Roman"/>
                <w:b/>
                <w:color w:val="EE0000"/>
                <w:sz w:val="24"/>
                <w:szCs w:val="24"/>
              </w:rPr>
              <w:t>)</w:t>
            </w:r>
            <w:proofErr w:type="spellStart"/>
            <w:r w:rsidRPr="001F6B61">
              <w:rPr>
                <w:rFonts w:ascii="Times New Roman" w:hAnsi="Times New Roman"/>
                <w:b/>
                <w:color w:val="EE0000"/>
                <w:sz w:val="24"/>
                <w:szCs w:val="24"/>
              </w:rPr>
              <w:t>xxxxxxxx</w:t>
            </w:r>
            <w:proofErr w:type="spellEnd"/>
          </w:p>
          <w:p w14:paraId="6D4A8963" w14:textId="77777777" w:rsidR="00822CA5" w:rsidRPr="001F6B61" w:rsidRDefault="00822CA5" w:rsidP="001F6B61">
            <w:pPr>
              <w:tabs>
                <w:tab w:val="center" w:pos="4476"/>
              </w:tabs>
              <w:spacing w:before="2" w:line="276" w:lineRule="auto"/>
              <w:rPr>
                <w:rFonts w:ascii="Times New Roman" w:hAnsi="Times New Roman"/>
                <w:sz w:val="24"/>
                <w:szCs w:val="24"/>
              </w:rPr>
            </w:pPr>
            <w:r w:rsidRPr="001F6B61">
              <w:rPr>
                <w:rFonts w:ascii="Times New Roman" w:hAnsi="Times New Roman"/>
                <w:b/>
                <w:color w:val="000000" w:themeColor="text1"/>
                <w:sz w:val="24"/>
                <w:szCs w:val="24"/>
              </w:rPr>
              <w:t>E-</w:t>
            </w:r>
            <w:r w:rsidRPr="001F6B61">
              <w:rPr>
                <w:rFonts w:ascii="Times New Roman" w:hAnsi="Times New Roman"/>
                <w:b/>
                <w:color w:val="000000" w:themeColor="text1"/>
                <w:spacing w:val="-2"/>
                <w:sz w:val="24"/>
                <w:szCs w:val="24"/>
              </w:rPr>
              <w:t xml:space="preserve"> </w:t>
            </w:r>
            <w:r w:rsidRPr="001F6B61">
              <w:rPr>
                <w:rFonts w:ascii="Times New Roman" w:hAnsi="Times New Roman"/>
                <w:b/>
                <w:color w:val="000000" w:themeColor="text1"/>
                <w:sz w:val="24"/>
                <w:szCs w:val="24"/>
              </w:rPr>
              <w:t>MAIL:</w:t>
            </w:r>
            <w:r w:rsidRPr="001F6B61">
              <w:rPr>
                <w:rFonts w:ascii="Times New Roman" w:hAnsi="Times New Roman"/>
                <w:b/>
                <w:color w:val="EE0000"/>
                <w:spacing w:val="-3"/>
                <w:sz w:val="24"/>
                <w:szCs w:val="24"/>
              </w:rPr>
              <w:t xml:space="preserve"> </w:t>
            </w:r>
            <w:proofErr w:type="spellStart"/>
            <w:r w:rsidRPr="001F6B61">
              <w:rPr>
                <w:rFonts w:ascii="Times New Roman" w:hAnsi="Times New Roman"/>
                <w:b/>
                <w:color w:val="EE0000"/>
                <w:spacing w:val="-2"/>
                <w:sz w:val="24"/>
                <w:szCs w:val="24"/>
              </w:rPr>
              <w:t>xxxxxxxxxxxxxxxxxx</w:t>
            </w:r>
            <w:proofErr w:type="spellEnd"/>
            <w:r w:rsidRPr="001F6B61">
              <w:rPr>
                <w:rFonts w:ascii="Times New Roman" w:hAnsi="Times New Roman"/>
                <w:b/>
                <w:color w:val="EE0000"/>
                <w:spacing w:val="-2"/>
                <w:sz w:val="24"/>
                <w:szCs w:val="24"/>
              </w:rPr>
              <w:tab/>
            </w:r>
          </w:p>
        </w:tc>
      </w:tr>
    </w:tbl>
    <w:p w14:paraId="219929A6" w14:textId="77777777" w:rsidR="00822CA5" w:rsidRPr="001F6B61" w:rsidRDefault="00822CA5" w:rsidP="001F6B61">
      <w:pPr>
        <w:spacing w:line="276" w:lineRule="auto"/>
        <w:rPr>
          <w:rFonts w:ascii="Times New Roman" w:hAnsi="Times New Roman" w:cs="Times New Roman"/>
          <w:sz w:val="24"/>
          <w:szCs w:val="24"/>
        </w:rPr>
      </w:pPr>
    </w:p>
    <w:tbl>
      <w:tblPr>
        <w:tblStyle w:val="Tabelacomgrade"/>
        <w:tblW w:w="5000" w:type="pct"/>
        <w:tblLook w:val="04A0" w:firstRow="1" w:lastRow="0" w:firstColumn="1" w:lastColumn="0" w:noHBand="0" w:noVBand="1"/>
      </w:tblPr>
      <w:tblGrid>
        <w:gridCol w:w="9065"/>
      </w:tblGrid>
      <w:tr w:rsidR="00822CA5" w:rsidRPr="001F6B61" w14:paraId="2D18468D" w14:textId="77777777" w:rsidTr="00995C9B">
        <w:trPr>
          <w:trHeight w:val="1943"/>
        </w:trPr>
        <w:tc>
          <w:tcPr>
            <w:tcW w:w="5000" w:type="pct"/>
          </w:tcPr>
          <w:p w14:paraId="0BDF8C31" w14:textId="77777777" w:rsidR="00822CA5" w:rsidRPr="001F6B61" w:rsidRDefault="00822CA5" w:rsidP="001F6B61">
            <w:pPr>
              <w:spacing w:line="276" w:lineRule="auto"/>
              <w:rPr>
                <w:rFonts w:ascii="Times New Roman" w:hAnsi="Times New Roman"/>
                <w:sz w:val="24"/>
                <w:szCs w:val="24"/>
              </w:rPr>
            </w:pPr>
          </w:p>
          <w:p w14:paraId="1A11E0D6" w14:textId="77777777" w:rsidR="00822CA5" w:rsidRPr="001F6B61" w:rsidRDefault="00822CA5" w:rsidP="001F6B61">
            <w:pPr>
              <w:spacing w:before="1" w:line="276" w:lineRule="auto"/>
              <w:rPr>
                <w:rFonts w:ascii="Times New Roman" w:hAnsi="Times New Roman"/>
                <w:b/>
                <w:color w:val="333333"/>
                <w:sz w:val="24"/>
                <w:szCs w:val="24"/>
              </w:rPr>
            </w:pPr>
            <w:r w:rsidRPr="001F6B61">
              <w:rPr>
                <w:rFonts w:ascii="Times New Roman" w:hAnsi="Times New Roman"/>
                <w:b/>
                <w:sz w:val="24"/>
                <w:szCs w:val="24"/>
              </w:rPr>
              <w:t>REPRESENTANTE LEGAL:</w:t>
            </w:r>
            <w:r w:rsidRPr="001F6B61">
              <w:rPr>
                <w:rFonts w:ascii="Times New Roman" w:hAnsi="Times New Roman"/>
                <w:b/>
                <w:spacing w:val="-14"/>
                <w:sz w:val="24"/>
                <w:szCs w:val="24"/>
              </w:rPr>
              <w:t xml:space="preserve"> </w:t>
            </w:r>
            <w:proofErr w:type="spellStart"/>
            <w:r w:rsidRPr="001F6B61">
              <w:rPr>
                <w:rFonts w:ascii="Times New Roman" w:hAnsi="Times New Roman"/>
                <w:b/>
                <w:color w:val="EE0000"/>
                <w:sz w:val="24"/>
                <w:szCs w:val="24"/>
              </w:rPr>
              <w:t>xxxxxxxxxxxxx</w:t>
            </w:r>
            <w:proofErr w:type="spellEnd"/>
          </w:p>
          <w:p w14:paraId="3AEB2B96" w14:textId="77777777" w:rsidR="00822CA5" w:rsidRPr="001F6B61" w:rsidRDefault="00822CA5" w:rsidP="001F6B61">
            <w:pPr>
              <w:spacing w:before="1" w:line="276" w:lineRule="auto"/>
              <w:rPr>
                <w:rFonts w:ascii="Times New Roman" w:hAnsi="Times New Roman"/>
                <w:b/>
                <w:sz w:val="24"/>
                <w:szCs w:val="24"/>
              </w:rPr>
            </w:pPr>
            <w:r w:rsidRPr="001F6B61">
              <w:rPr>
                <w:rFonts w:ascii="Times New Roman" w:hAnsi="Times New Roman"/>
                <w:b/>
                <w:sz w:val="24"/>
                <w:szCs w:val="24"/>
              </w:rPr>
              <w:t xml:space="preserve">RG (CNH) : </w:t>
            </w:r>
            <w:proofErr w:type="spellStart"/>
            <w:r w:rsidRPr="001F6B61">
              <w:rPr>
                <w:rFonts w:ascii="Times New Roman" w:hAnsi="Times New Roman"/>
                <w:b/>
                <w:color w:val="EE0000"/>
                <w:sz w:val="24"/>
                <w:szCs w:val="24"/>
              </w:rPr>
              <w:t>xxxxxxxx</w:t>
            </w:r>
            <w:proofErr w:type="spellEnd"/>
            <w:r w:rsidRPr="001F6B61">
              <w:rPr>
                <w:rFonts w:ascii="Times New Roman" w:hAnsi="Times New Roman"/>
                <w:b/>
                <w:color w:val="EE0000"/>
                <w:sz w:val="24"/>
                <w:szCs w:val="24"/>
              </w:rPr>
              <w:t xml:space="preserve"> </w:t>
            </w:r>
            <w:r w:rsidRPr="001F6B61">
              <w:rPr>
                <w:rFonts w:ascii="Times New Roman" w:hAnsi="Times New Roman"/>
                <w:b/>
                <w:sz w:val="24"/>
                <w:szCs w:val="24"/>
              </w:rPr>
              <w:t>ORGÃO EMISSOR:</w:t>
            </w:r>
            <w:r w:rsidRPr="001F6B61">
              <w:rPr>
                <w:rFonts w:ascii="Times New Roman" w:hAnsi="Times New Roman"/>
                <w:b/>
                <w:spacing w:val="-3"/>
                <w:sz w:val="24"/>
                <w:szCs w:val="24"/>
              </w:rPr>
              <w:t xml:space="preserve"> </w:t>
            </w:r>
            <w:proofErr w:type="spellStart"/>
            <w:r w:rsidRPr="001F6B61">
              <w:rPr>
                <w:rFonts w:ascii="Times New Roman" w:hAnsi="Times New Roman"/>
                <w:b/>
                <w:color w:val="EE0000"/>
                <w:spacing w:val="-2"/>
                <w:sz w:val="24"/>
                <w:szCs w:val="24"/>
              </w:rPr>
              <w:t>xxxxxxxxxxxxxxxxxx</w:t>
            </w:r>
            <w:proofErr w:type="spellEnd"/>
          </w:p>
          <w:p w14:paraId="6AF3FC05" w14:textId="77777777" w:rsidR="00822CA5" w:rsidRPr="001F6B61" w:rsidRDefault="00822CA5" w:rsidP="001F6B61">
            <w:pPr>
              <w:spacing w:line="276" w:lineRule="auto"/>
              <w:rPr>
                <w:rFonts w:ascii="Times New Roman" w:hAnsi="Times New Roman"/>
                <w:sz w:val="24"/>
                <w:szCs w:val="24"/>
              </w:rPr>
            </w:pPr>
            <w:r w:rsidRPr="001F6B61">
              <w:rPr>
                <w:rFonts w:ascii="Times New Roman" w:hAnsi="Times New Roman"/>
                <w:b/>
                <w:sz w:val="24"/>
                <w:szCs w:val="24"/>
              </w:rPr>
              <w:t>CPF:</w:t>
            </w:r>
            <w:r w:rsidRPr="001F6B61">
              <w:rPr>
                <w:rFonts w:ascii="Times New Roman" w:hAnsi="Times New Roman"/>
                <w:b/>
                <w:spacing w:val="-4"/>
                <w:sz w:val="24"/>
                <w:szCs w:val="24"/>
              </w:rPr>
              <w:t xml:space="preserve"> </w:t>
            </w:r>
            <w:proofErr w:type="spellStart"/>
            <w:r w:rsidRPr="001F6B61">
              <w:rPr>
                <w:rFonts w:ascii="Times New Roman" w:hAnsi="Times New Roman"/>
                <w:b/>
                <w:color w:val="EE0000"/>
                <w:spacing w:val="-2"/>
                <w:sz w:val="24"/>
                <w:szCs w:val="24"/>
              </w:rPr>
              <w:t>xxxxxxxxxxxxxxx</w:t>
            </w:r>
            <w:proofErr w:type="spellEnd"/>
          </w:p>
        </w:tc>
      </w:tr>
    </w:tbl>
    <w:p w14:paraId="0CB47B87" w14:textId="77777777" w:rsidR="00822CA5" w:rsidRPr="001F6B61" w:rsidRDefault="00822CA5" w:rsidP="00461D0E">
      <w:pPr>
        <w:pStyle w:val="Ttulo1"/>
        <w:numPr>
          <w:ilvl w:val="0"/>
          <w:numId w:val="12"/>
        </w:numPr>
        <w:tabs>
          <w:tab w:val="left" w:pos="166"/>
        </w:tabs>
        <w:spacing w:line="276" w:lineRule="auto"/>
        <w:ind w:left="0" w:hanging="165"/>
        <w:rPr>
          <w:rFonts w:ascii="Times New Roman" w:hAnsi="Times New Roman"/>
          <w:color w:val="000000" w:themeColor="text1"/>
          <w:spacing w:val="-2"/>
          <w:sz w:val="24"/>
          <w:szCs w:val="24"/>
        </w:rPr>
      </w:pPr>
      <w:r w:rsidRPr="001F6B61">
        <w:rPr>
          <w:rFonts w:ascii="Times New Roman" w:hAnsi="Times New Roman"/>
          <w:sz w:val="24"/>
          <w:szCs w:val="24"/>
        </w:rPr>
        <w:t>-</w:t>
      </w:r>
      <w:r w:rsidRPr="001F6B61">
        <w:rPr>
          <w:rFonts w:ascii="Times New Roman" w:hAnsi="Times New Roman"/>
          <w:spacing w:val="1"/>
          <w:sz w:val="24"/>
          <w:szCs w:val="24"/>
        </w:rPr>
        <w:t xml:space="preserve">  </w:t>
      </w:r>
      <w:r w:rsidRPr="001F6B61">
        <w:rPr>
          <w:rFonts w:ascii="Times New Roman" w:hAnsi="Times New Roman"/>
          <w:color w:val="000000" w:themeColor="text1"/>
          <w:spacing w:val="1"/>
          <w:sz w:val="24"/>
          <w:szCs w:val="24"/>
        </w:rPr>
        <w:t xml:space="preserve">CLÁSULA PRIMEIRA: DO </w:t>
      </w:r>
      <w:r w:rsidRPr="001F6B61">
        <w:rPr>
          <w:rFonts w:ascii="Times New Roman" w:hAnsi="Times New Roman"/>
          <w:color w:val="000000" w:themeColor="text1"/>
          <w:spacing w:val="-2"/>
          <w:sz w:val="24"/>
          <w:szCs w:val="24"/>
        </w:rPr>
        <w:t>OBJETO</w:t>
      </w:r>
    </w:p>
    <w:p w14:paraId="02F394AE" w14:textId="1F1227B8" w:rsidR="00822CA5" w:rsidRPr="001F6B61" w:rsidRDefault="00822CA5" w:rsidP="00461D0E">
      <w:pPr>
        <w:pStyle w:val="PargrafodaLista"/>
        <w:widowControl w:val="0"/>
        <w:numPr>
          <w:ilvl w:val="1"/>
          <w:numId w:val="12"/>
        </w:numPr>
        <w:tabs>
          <w:tab w:val="left" w:pos="327"/>
        </w:tabs>
        <w:autoSpaceDE w:val="0"/>
        <w:autoSpaceDN w:val="0"/>
        <w:spacing w:after="0" w:line="276" w:lineRule="auto"/>
        <w:ind w:left="0" w:firstLine="0"/>
        <w:contextualSpacing w:val="0"/>
        <w:jc w:val="both"/>
        <w:rPr>
          <w:rFonts w:ascii="Times New Roman" w:hAnsi="Times New Roman" w:cs="Times New Roman"/>
          <w:color w:val="000000" w:themeColor="text1"/>
          <w:sz w:val="24"/>
          <w:szCs w:val="24"/>
        </w:rPr>
      </w:pPr>
      <w:r w:rsidRPr="001F6B61">
        <w:rPr>
          <w:rFonts w:ascii="Times New Roman" w:hAnsi="Times New Roman" w:cs="Times New Roman"/>
          <w:bCs/>
          <w:color w:val="000000" w:themeColor="text1"/>
          <w:sz w:val="24"/>
          <w:szCs w:val="24"/>
        </w:rPr>
        <w:t xml:space="preserve"> A</w:t>
      </w:r>
      <w:r w:rsidRPr="001F6B61">
        <w:rPr>
          <w:rFonts w:ascii="Times New Roman" w:hAnsi="Times New Roman" w:cs="Times New Roman"/>
          <w:bCs/>
          <w:color w:val="000000" w:themeColor="text1"/>
          <w:spacing w:val="-7"/>
          <w:sz w:val="24"/>
          <w:szCs w:val="24"/>
        </w:rPr>
        <w:t xml:space="preserve"> </w:t>
      </w:r>
      <w:r w:rsidRPr="001F6B61">
        <w:rPr>
          <w:rFonts w:ascii="Times New Roman" w:hAnsi="Times New Roman" w:cs="Times New Roman"/>
          <w:bCs/>
          <w:color w:val="000000" w:themeColor="text1"/>
          <w:sz w:val="24"/>
          <w:szCs w:val="24"/>
        </w:rPr>
        <w:t>presente</w:t>
      </w:r>
      <w:r w:rsidRPr="001F6B61">
        <w:rPr>
          <w:rFonts w:ascii="Times New Roman" w:hAnsi="Times New Roman" w:cs="Times New Roman"/>
          <w:bCs/>
          <w:color w:val="000000" w:themeColor="text1"/>
          <w:spacing w:val="-8"/>
          <w:sz w:val="24"/>
          <w:szCs w:val="24"/>
        </w:rPr>
        <w:t xml:space="preserve"> </w:t>
      </w:r>
      <w:r w:rsidRPr="001F6B61">
        <w:rPr>
          <w:rFonts w:ascii="Times New Roman" w:hAnsi="Times New Roman" w:cs="Times New Roman"/>
          <w:bCs/>
          <w:color w:val="000000" w:themeColor="text1"/>
          <w:sz w:val="24"/>
          <w:szCs w:val="24"/>
        </w:rPr>
        <w:t>tem</w:t>
      </w:r>
      <w:r w:rsidRPr="001F6B61">
        <w:rPr>
          <w:rFonts w:ascii="Times New Roman" w:hAnsi="Times New Roman" w:cs="Times New Roman"/>
          <w:bCs/>
          <w:color w:val="000000" w:themeColor="text1"/>
          <w:spacing w:val="-5"/>
          <w:sz w:val="24"/>
          <w:szCs w:val="24"/>
        </w:rPr>
        <w:t xml:space="preserve"> </w:t>
      </w:r>
      <w:r w:rsidRPr="001F6B61">
        <w:rPr>
          <w:rFonts w:ascii="Times New Roman" w:hAnsi="Times New Roman" w:cs="Times New Roman"/>
          <w:bCs/>
          <w:color w:val="000000" w:themeColor="text1"/>
          <w:sz w:val="24"/>
          <w:szCs w:val="24"/>
        </w:rPr>
        <w:t>por</w:t>
      </w:r>
      <w:r w:rsidRPr="001F6B61">
        <w:rPr>
          <w:rFonts w:ascii="Times New Roman" w:hAnsi="Times New Roman" w:cs="Times New Roman"/>
          <w:bCs/>
          <w:color w:val="000000" w:themeColor="text1"/>
          <w:spacing w:val="-8"/>
          <w:sz w:val="24"/>
          <w:szCs w:val="24"/>
        </w:rPr>
        <w:t xml:space="preserve"> </w:t>
      </w:r>
      <w:r w:rsidRPr="001F6B61">
        <w:rPr>
          <w:rFonts w:ascii="Times New Roman" w:hAnsi="Times New Roman" w:cs="Times New Roman"/>
          <w:bCs/>
          <w:color w:val="000000" w:themeColor="text1"/>
          <w:sz w:val="24"/>
          <w:szCs w:val="24"/>
        </w:rPr>
        <w:t>finalidade</w:t>
      </w:r>
      <w:r w:rsidRPr="001F6B61">
        <w:rPr>
          <w:rFonts w:ascii="Times New Roman" w:hAnsi="Times New Roman" w:cs="Times New Roman"/>
          <w:bCs/>
          <w:color w:val="000000" w:themeColor="text1"/>
          <w:spacing w:val="-6"/>
          <w:sz w:val="24"/>
          <w:szCs w:val="24"/>
        </w:rPr>
        <w:t xml:space="preserve"> </w:t>
      </w:r>
      <w:r w:rsidRPr="001F6B61">
        <w:rPr>
          <w:rFonts w:ascii="Times New Roman" w:hAnsi="Times New Roman" w:cs="Times New Roman"/>
          <w:bCs/>
          <w:color w:val="000000" w:themeColor="text1"/>
          <w:sz w:val="24"/>
          <w:szCs w:val="24"/>
        </w:rPr>
        <w:t>dar</w:t>
      </w:r>
      <w:r w:rsidRPr="001F6B61">
        <w:rPr>
          <w:rFonts w:ascii="Times New Roman" w:hAnsi="Times New Roman" w:cs="Times New Roman"/>
          <w:bCs/>
          <w:color w:val="000000" w:themeColor="text1"/>
          <w:spacing w:val="-8"/>
          <w:sz w:val="24"/>
          <w:szCs w:val="24"/>
        </w:rPr>
        <w:t xml:space="preserve"> </w:t>
      </w:r>
      <w:r w:rsidRPr="001F6B61">
        <w:rPr>
          <w:rFonts w:ascii="Times New Roman" w:hAnsi="Times New Roman" w:cs="Times New Roman"/>
          <w:bCs/>
          <w:color w:val="000000" w:themeColor="text1"/>
          <w:sz w:val="24"/>
          <w:szCs w:val="24"/>
        </w:rPr>
        <w:t>instrução</w:t>
      </w:r>
      <w:r w:rsidRPr="001F6B61">
        <w:rPr>
          <w:rFonts w:ascii="Times New Roman" w:hAnsi="Times New Roman" w:cs="Times New Roman"/>
          <w:bCs/>
          <w:color w:val="000000" w:themeColor="text1"/>
          <w:spacing w:val="-6"/>
          <w:sz w:val="24"/>
          <w:szCs w:val="24"/>
        </w:rPr>
        <w:t xml:space="preserve"> </w:t>
      </w:r>
      <w:r w:rsidRPr="001F6B61">
        <w:rPr>
          <w:rFonts w:ascii="Times New Roman" w:hAnsi="Times New Roman" w:cs="Times New Roman"/>
          <w:bCs/>
          <w:color w:val="000000" w:themeColor="text1"/>
          <w:sz w:val="24"/>
          <w:szCs w:val="24"/>
        </w:rPr>
        <w:t>quanto</w:t>
      </w:r>
      <w:r w:rsidRPr="001F6B61">
        <w:rPr>
          <w:rFonts w:ascii="Times New Roman" w:hAnsi="Times New Roman" w:cs="Times New Roman"/>
          <w:bCs/>
          <w:color w:val="000000" w:themeColor="text1"/>
          <w:spacing w:val="-8"/>
          <w:sz w:val="24"/>
          <w:szCs w:val="24"/>
        </w:rPr>
        <w:t xml:space="preserve"> </w:t>
      </w:r>
      <w:r w:rsidRPr="001F6B61">
        <w:rPr>
          <w:rFonts w:ascii="Times New Roman" w:hAnsi="Times New Roman" w:cs="Times New Roman"/>
          <w:bCs/>
          <w:color w:val="000000" w:themeColor="text1"/>
          <w:sz w:val="24"/>
          <w:szCs w:val="24"/>
        </w:rPr>
        <w:t>ao</w:t>
      </w:r>
      <w:r w:rsidRPr="001F6B61">
        <w:rPr>
          <w:rFonts w:ascii="Times New Roman" w:hAnsi="Times New Roman" w:cs="Times New Roman"/>
          <w:bCs/>
          <w:color w:val="000000" w:themeColor="text1"/>
          <w:spacing w:val="-6"/>
          <w:sz w:val="24"/>
          <w:szCs w:val="24"/>
        </w:rPr>
        <w:t xml:space="preserve"> </w:t>
      </w:r>
      <w:r w:rsidRPr="001F6B61">
        <w:rPr>
          <w:rFonts w:ascii="Times New Roman" w:hAnsi="Times New Roman" w:cs="Times New Roman"/>
          <w:bCs/>
          <w:color w:val="000000" w:themeColor="text1"/>
          <w:sz w:val="24"/>
          <w:szCs w:val="24"/>
        </w:rPr>
        <w:t>processo</w:t>
      </w:r>
      <w:r w:rsidRPr="001F6B61">
        <w:rPr>
          <w:rFonts w:ascii="Times New Roman" w:hAnsi="Times New Roman" w:cs="Times New Roman"/>
          <w:bCs/>
          <w:color w:val="000000" w:themeColor="text1"/>
          <w:spacing w:val="-6"/>
          <w:sz w:val="24"/>
          <w:szCs w:val="24"/>
        </w:rPr>
        <w:t xml:space="preserve"> </w:t>
      </w:r>
      <w:r w:rsidRPr="001F6B61">
        <w:rPr>
          <w:rFonts w:ascii="Times New Roman" w:hAnsi="Times New Roman" w:cs="Times New Roman"/>
          <w:bCs/>
          <w:color w:val="000000" w:themeColor="text1"/>
          <w:sz w:val="24"/>
          <w:szCs w:val="24"/>
        </w:rPr>
        <w:t>de</w:t>
      </w:r>
      <w:r w:rsidRPr="001F6B61">
        <w:rPr>
          <w:rFonts w:ascii="Times New Roman" w:hAnsi="Times New Roman" w:cs="Times New Roman"/>
          <w:bCs/>
          <w:color w:val="000000" w:themeColor="text1"/>
          <w:spacing w:val="-6"/>
          <w:sz w:val="24"/>
          <w:szCs w:val="24"/>
        </w:rPr>
        <w:t xml:space="preserve"> futura e eventual</w:t>
      </w:r>
      <w:r w:rsidRPr="001F6B61">
        <w:rPr>
          <w:rFonts w:ascii="Times New Roman" w:eastAsia="Times New Roman" w:hAnsi="Times New Roman" w:cs="Times New Roman"/>
          <w:sz w:val="24"/>
          <w:szCs w:val="24"/>
        </w:rPr>
        <w:t xml:space="preserve"> </w:t>
      </w:r>
      <w:proofErr w:type="spellStart"/>
      <w:r w:rsidR="00AF61E0" w:rsidRPr="001F6B61">
        <w:rPr>
          <w:rFonts w:ascii="Times New Roman" w:eastAsia="Times New Roman" w:hAnsi="Times New Roman" w:cs="Times New Roman"/>
          <w:b/>
          <w:bCs/>
          <w:sz w:val="24"/>
          <w:szCs w:val="24"/>
        </w:rPr>
        <w:t>xxxxxxxxxxxxxxxxxxxxxxxxxxxxxxxxxxxxxxxx</w:t>
      </w:r>
      <w:proofErr w:type="spellEnd"/>
      <w:r w:rsidRPr="001F6B61">
        <w:rPr>
          <w:rFonts w:ascii="Times New Roman" w:hAnsi="Times New Roman" w:cs="Times New Roman"/>
          <w:sz w:val="24"/>
          <w:szCs w:val="24"/>
        </w:rPr>
        <w:t xml:space="preserve">, </w:t>
      </w:r>
      <w:r w:rsidRPr="001F6B61">
        <w:rPr>
          <w:rFonts w:ascii="Times New Roman" w:eastAsia="Times New Roman" w:hAnsi="Times New Roman" w:cs="Times New Roman"/>
          <w:sz w:val="24"/>
          <w:szCs w:val="24"/>
        </w:rPr>
        <w:t xml:space="preserve">para atender às necessidades da Secretaria Municipal de </w:t>
      </w:r>
      <w:r w:rsidR="00201819" w:rsidRPr="001F6B61">
        <w:rPr>
          <w:rFonts w:ascii="Times New Roman" w:eastAsia="Times New Roman" w:hAnsi="Times New Roman" w:cs="Times New Roman"/>
          <w:sz w:val="24"/>
          <w:szCs w:val="24"/>
        </w:rPr>
        <w:t>Comunicação Social</w:t>
      </w:r>
      <w:r w:rsidRPr="001F6B61">
        <w:rPr>
          <w:rFonts w:ascii="Times New Roman" w:eastAsia="Times New Roman" w:hAnsi="Times New Roman" w:cs="Times New Roman"/>
          <w:sz w:val="24"/>
          <w:szCs w:val="24"/>
        </w:rPr>
        <w:t>,</w:t>
      </w:r>
      <w:r w:rsidRPr="001F6B61">
        <w:rPr>
          <w:rFonts w:ascii="Times New Roman" w:hAnsi="Times New Roman" w:cs="Times New Roman"/>
          <w:sz w:val="24"/>
          <w:szCs w:val="24"/>
        </w:rPr>
        <w:t xml:space="preserve"> </w:t>
      </w:r>
      <w:r w:rsidRPr="001F6B61">
        <w:rPr>
          <w:rFonts w:ascii="Times New Roman" w:hAnsi="Times New Roman" w:cs="Times New Roman"/>
          <w:bCs/>
          <w:color w:val="000000" w:themeColor="text1"/>
          <w:sz w:val="24"/>
          <w:szCs w:val="24"/>
        </w:rPr>
        <w:t xml:space="preserve">Este objeto enquadra-se no processo de licitação na modalidade de </w:t>
      </w:r>
      <w:r w:rsidRPr="001F6B61">
        <w:rPr>
          <w:rFonts w:ascii="Times New Roman" w:hAnsi="Times New Roman" w:cs="Times New Roman"/>
          <w:bCs/>
          <w:color w:val="000000" w:themeColor="text1"/>
          <w:sz w:val="24"/>
          <w:szCs w:val="24"/>
          <w:u w:val="single"/>
        </w:rPr>
        <w:t>PREGÃO</w:t>
      </w:r>
      <w:r w:rsidRPr="001F6B61">
        <w:rPr>
          <w:rFonts w:ascii="Times New Roman" w:hAnsi="Times New Roman" w:cs="Times New Roman"/>
          <w:bCs/>
          <w:color w:val="000000" w:themeColor="text1"/>
          <w:sz w:val="24"/>
          <w:szCs w:val="24"/>
        </w:rPr>
        <w:t xml:space="preserve"> </w:t>
      </w:r>
      <w:r w:rsidRPr="001F6B61">
        <w:rPr>
          <w:rFonts w:ascii="Times New Roman" w:hAnsi="Times New Roman" w:cs="Times New Roman"/>
          <w:bCs/>
          <w:color w:val="000000" w:themeColor="text1"/>
          <w:sz w:val="24"/>
          <w:szCs w:val="24"/>
          <w:u w:val="single"/>
        </w:rPr>
        <w:t>ELETRÔNICO,</w:t>
      </w:r>
      <w:r w:rsidRPr="001F6B61">
        <w:rPr>
          <w:rFonts w:ascii="Times New Roman" w:hAnsi="Times New Roman" w:cs="Times New Roman"/>
          <w:bCs/>
          <w:color w:val="000000" w:themeColor="text1"/>
          <w:sz w:val="24"/>
          <w:szCs w:val="24"/>
        </w:rPr>
        <w:t xml:space="preserve"> modo de disputa </w:t>
      </w:r>
      <w:r w:rsidRPr="001F6B61">
        <w:rPr>
          <w:rFonts w:ascii="Times New Roman" w:hAnsi="Times New Roman" w:cs="Times New Roman"/>
          <w:bCs/>
          <w:color w:val="000000" w:themeColor="text1"/>
          <w:sz w:val="24"/>
          <w:szCs w:val="24"/>
          <w:u w:val="single"/>
        </w:rPr>
        <w:t>ABERTO</w:t>
      </w:r>
      <w:r w:rsidRPr="001F6B61">
        <w:rPr>
          <w:rFonts w:ascii="Times New Roman" w:hAnsi="Times New Roman" w:cs="Times New Roman"/>
          <w:bCs/>
          <w:color w:val="000000" w:themeColor="text1"/>
          <w:sz w:val="24"/>
          <w:szCs w:val="24"/>
        </w:rPr>
        <w:t xml:space="preserve">, critério de julgamento </w:t>
      </w:r>
      <w:r w:rsidRPr="001F6B61">
        <w:rPr>
          <w:rFonts w:ascii="Times New Roman" w:hAnsi="Times New Roman" w:cs="Times New Roman"/>
          <w:bCs/>
          <w:color w:val="000000" w:themeColor="text1"/>
          <w:sz w:val="24"/>
          <w:szCs w:val="24"/>
          <w:u w:val="single"/>
        </w:rPr>
        <w:t xml:space="preserve">MENOR PREÇO </w:t>
      </w:r>
      <w:r w:rsidR="00B53325" w:rsidRPr="001F6B61">
        <w:rPr>
          <w:rFonts w:ascii="Times New Roman" w:hAnsi="Times New Roman" w:cs="Times New Roman"/>
          <w:sz w:val="24"/>
          <w:szCs w:val="24"/>
        </w:rPr>
        <w:t>POR LOTE.</w:t>
      </w:r>
      <w:r w:rsidRPr="001F6B61">
        <w:rPr>
          <w:rFonts w:ascii="Times New Roman" w:hAnsi="Times New Roman" w:cs="Times New Roman"/>
          <w:bCs/>
          <w:color w:val="000000" w:themeColor="text1"/>
          <w:sz w:val="24"/>
          <w:szCs w:val="24"/>
        </w:rPr>
        <w:t>, na forma</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da</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Lei</w:t>
      </w:r>
      <w:r w:rsidRPr="001F6B61">
        <w:rPr>
          <w:rFonts w:ascii="Times New Roman" w:hAnsi="Times New Roman" w:cs="Times New Roman"/>
          <w:bCs/>
          <w:color w:val="000000" w:themeColor="text1"/>
          <w:spacing w:val="-12"/>
          <w:sz w:val="24"/>
          <w:szCs w:val="24"/>
        </w:rPr>
        <w:t xml:space="preserve"> </w:t>
      </w:r>
      <w:r w:rsidRPr="001F6B61">
        <w:rPr>
          <w:rFonts w:ascii="Times New Roman" w:hAnsi="Times New Roman" w:cs="Times New Roman"/>
          <w:bCs/>
          <w:color w:val="000000" w:themeColor="text1"/>
          <w:sz w:val="24"/>
          <w:szCs w:val="24"/>
        </w:rPr>
        <w:t>Federal</w:t>
      </w:r>
      <w:r w:rsidRPr="001F6B61">
        <w:rPr>
          <w:rFonts w:ascii="Times New Roman" w:hAnsi="Times New Roman" w:cs="Times New Roman"/>
          <w:bCs/>
          <w:color w:val="000000" w:themeColor="text1"/>
          <w:spacing w:val="-13"/>
          <w:sz w:val="24"/>
          <w:szCs w:val="24"/>
        </w:rPr>
        <w:t xml:space="preserve"> </w:t>
      </w:r>
      <w:r w:rsidRPr="001F6B61">
        <w:rPr>
          <w:rFonts w:ascii="Times New Roman" w:hAnsi="Times New Roman" w:cs="Times New Roman"/>
          <w:bCs/>
          <w:color w:val="000000" w:themeColor="text1"/>
          <w:sz w:val="24"/>
          <w:szCs w:val="24"/>
        </w:rPr>
        <w:t>nº</w:t>
      </w:r>
      <w:r w:rsidRPr="001F6B61">
        <w:rPr>
          <w:rFonts w:ascii="Times New Roman" w:hAnsi="Times New Roman" w:cs="Times New Roman"/>
          <w:bCs/>
          <w:color w:val="000000" w:themeColor="text1"/>
          <w:spacing w:val="-13"/>
          <w:sz w:val="24"/>
          <w:szCs w:val="24"/>
        </w:rPr>
        <w:t xml:space="preserve"> </w:t>
      </w:r>
      <w:r w:rsidRPr="001F6B61">
        <w:rPr>
          <w:rFonts w:ascii="Times New Roman" w:hAnsi="Times New Roman" w:cs="Times New Roman"/>
          <w:bCs/>
          <w:color w:val="000000" w:themeColor="text1"/>
          <w:sz w:val="24"/>
          <w:szCs w:val="24"/>
        </w:rPr>
        <w:t xml:space="preserve">14.133/2021, </w:t>
      </w:r>
      <w:r w:rsidRPr="001F6B61">
        <w:rPr>
          <w:rFonts w:ascii="Times New Roman" w:hAnsi="Times New Roman" w:cs="Times New Roman"/>
          <w:color w:val="000000" w:themeColor="text1"/>
          <w:sz w:val="24"/>
          <w:szCs w:val="24"/>
        </w:rPr>
        <w:t xml:space="preserve">Decreto Federal n.º 11.462/2023 </w:t>
      </w:r>
      <w:r w:rsidRPr="001F6B61">
        <w:rPr>
          <w:rFonts w:ascii="Times New Roman" w:hAnsi="Times New Roman" w:cs="Times New Roman"/>
          <w:bCs/>
          <w:color w:val="000000" w:themeColor="text1"/>
          <w:spacing w:val="-14"/>
          <w:sz w:val="24"/>
          <w:szCs w:val="24"/>
        </w:rPr>
        <w:t xml:space="preserve">e </w:t>
      </w:r>
      <w:r w:rsidRPr="001F6B61">
        <w:rPr>
          <w:rFonts w:ascii="Times New Roman" w:hAnsi="Times New Roman" w:cs="Times New Roman"/>
          <w:bCs/>
          <w:color w:val="000000" w:themeColor="text1"/>
          <w:sz w:val="24"/>
          <w:szCs w:val="24"/>
        </w:rPr>
        <w:t>Decreto</w:t>
      </w:r>
      <w:r w:rsidRPr="001F6B61">
        <w:rPr>
          <w:rFonts w:ascii="Times New Roman" w:hAnsi="Times New Roman" w:cs="Times New Roman"/>
          <w:bCs/>
          <w:color w:val="000000" w:themeColor="text1"/>
          <w:spacing w:val="-13"/>
          <w:sz w:val="24"/>
          <w:szCs w:val="24"/>
        </w:rPr>
        <w:t xml:space="preserve"> </w:t>
      </w:r>
      <w:r w:rsidRPr="001F6B61">
        <w:rPr>
          <w:rFonts w:ascii="Times New Roman" w:hAnsi="Times New Roman" w:cs="Times New Roman"/>
          <w:bCs/>
          <w:color w:val="000000" w:themeColor="text1"/>
          <w:sz w:val="24"/>
          <w:szCs w:val="24"/>
        </w:rPr>
        <w:t>Municipal</w:t>
      </w:r>
      <w:r w:rsidRPr="001F6B61">
        <w:rPr>
          <w:rFonts w:ascii="Times New Roman" w:hAnsi="Times New Roman" w:cs="Times New Roman"/>
          <w:bCs/>
          <w:color w:val="000000" w:themeColor="text1"/>
          <w:spacing w:val="-13"/>
          <w:sz w:val="24"/>
          <w:szCs w:val="24"/>
        </w:rPr>
        <w:t xml:space="preserve"> </w:t>
      </w:r>
      <w:r w:rsidRPr="001F6B61">
        <w:rPr>
          <w:rFonts w:ascii="Times New Roman" w:hAnsi="Times New Roman" w:cs="Times New Roman"/>
          <w:bCs/>
          <w:color w:val="000000" w:themeColor="text1"/>
          <w:sz w:val="24"/>
          <w:szCs w:val="24"/>
        </w:rPr>
        <w:t>nº</w:t>
      </w:r>
      <w:r w:rsidRPr="001F6B61">
        <w:rPr>
          <w:rFonts w:ascii="Times New Roman" w:hAnsi="Times New Roman" w:cs="Times New Roman"/>
          <w:bCs/>
          <w:color w:val="000000" w:themeColor="text1"/>
          <w:spacing w:val="-13"/>
          <w:sz w:val="24"/>
          <w:szCs w:val="24"/>
        </w:rPr>
        <w:t xml:space="preserve"> </w:t>
      </w:r>
      <w:r w:rsidRPr="001F6B61">
        <w:rPr>
          <w:rFonts w:ascii="Times New Roman" w:eastAsia="Times New Roman" w:hAnsi="Times New Roman" w:cs="Times New Roman"/>
          <w:color w:val="000000" w:themeColor="text1"/>
          <w:sz w:val="24"/>
          <w:szCs w:val="24"/>
        </w:rPr>
        <w:t>703</w:t>
      </w:r>
      <w:r w:rsidRPr="001F6B61">
        <w:rPr>
          <w:rFonts w:ascii="Times New Roman" w:hAnsi="Times New Roman" w:cs="Times New Roman"/>
          <w:color w:val="000000" w:themeColor="text1"/>
          <w:sz w:val="24"/>
          <w:szCs w:val="24"/>
        </w:rPr>
        <w:t>4/</w:t>
      </w:r>
      <w:r w:rsidRPr="001F6B61">
        <w:rPr>
          <w:rFonts w:ascii="Times New Roman" w:eastAsia="Times New Roman" w:hAnsi="Times New Roman" w:cs="Times New Roman"/>
          <w:color w:val="000000" w:themeColor="text1"/>
          <w:sz w:val="24"/>
          <w:szCs w:val="24"/>
        </w:rPr>
        <w:t>2023</w:t>
      </w:r>
      <w:r w:rsidRPr="001F6B61">
        <w:rPr>
          <w:rFonts w:ascii="Times New Roman" w:hAnsi="Times New Roman" w:cs="Times New Roman"/>
          <w:bCs/>
          <w:color w:val="000000" w:themeColor="text1"/>
          <w:sz w:val="24"/>
          <w:szCs w:val="24"/>
        </w:rPr>
        <w:t>,</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constantes</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do</w:t>
      </w:r>
      <w:r w:rsidRPr="001F6B61">
        <w:rPr>
          <w:rFonts w:ascii="Times New Roman" w:hAnsi="Times New Roman" w:cs="Times New Roman"/>
          <w:bCs/>
          <w:color w:val="000000" w:themeColor="text1"/>
          <w:spacing w:val="-13"/>
          <w:sz w:val="24"/>
          <w:szCs w:val="24"/>
        </w:rPr>
        <w:t xml:space="preserve"> </w:t>
      </w:r>
      <w:r w:rsidRPr="001F6B61">
        <w:rPr>
          <w:rFonts w:ascii="Times New Roman" w:hAnsi="Times New Roman" w:cs="Times New Roman"/>
          <w:bCs/>
          <w:color w:val="000000" w:themeColor="text1"/>
          <w:sz w:val="24"/>
          <w:szCs w:val="24"/>
        </w:rPr>
        <w:t>Termo</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de</w:t>
      </w:r>
      <w:r w:rsidRPr="001F6B61">
        <w:rPr>
          <w:rFonts w:ascii="Times New Roman" w:hAnsi="Times New Roman" w:cs="Times New Roman"/>
          <w:bCs/>
          <w:color w:val="000000" w:themeColor="text1"/>
          <w:spacing w:val="-14"/>
          <w:sz w:val="24"/>
          <w:szCs w:val="24"/>
        </w:rPr>
        <w:t xml:space="preserve"> </w:t>
      </w:r>
      <w:r w:rsidRPr="001F6B61">
        <w:rPr>
          <w:rFonts w:ascii="Times New Roman" w:hAnsi="Times New Roman" w:cs="Times New Roman"/>
          <w:bCs/>
          <w:color w:val="000000" w:themeColor="text1"/>
          <w:sz w:val="24"/>
          <w:szCs w:val="24"/>
        </w:rPr>
        <w:t>Referência, anexo I</w:t>
      </w:r>
      <w:r w:rsidRPr="001F6B61">
        <w:rPr>
          <w:rFonts w:ascii="Times New Roman" w:hAnsi="Times New Roman" w:cs="Times New Roman"/>
          <w:bCs/>
          <w:color w:val="000000" w:themeColor="text1"/>
          <w:spacing w:val="-1"/>
          <w:sz w:val="24"/>
          <w:szCs w:val="24"/>
        </w:rPr>
        <w:t xml:space="preserve"> </w:t>
      </w:r>
      <w:r w:rsidRPr="001F6B61">
        <w:rPr>
          <w:rFonts w:ascii="Times New Roman" w:hAnsi="Times New Roman" w:cs="Times New Roman"/>
          <w:bCs/>
          <w:color w:val="000000" w:themeColor="text1"/>
          <w:sz w:val="24"/>
          <w:szCs w:val="24"/>
        </w:rPr>
        <w:t>do edital de PREGÃO ELETRÔNICO</w:t>
      </w:r>
      <w:r w:rsidRPr="001F6B61">
        <w:rPr>
          <w:rFonts w:ascii="Times New Roman" w:hAnsi="Times New Roman" w:cs="Times New Roman"/>
          <w:bCs/>
          <w:color w:val="000000" w:themeColor="text1"/>
          <w:spacing w:val="-1"/>
          <w:sz w:val="24"/>
          <w:szCs w:val="24"/>
        </w:rPr>
        <w:t xml:space="preserve"> </w:t>
      </w:r>
      <w:r w:rsidRPr="001F6B61">
        <w:rPr>
          <w:rFonts w:ascii="Times New Roman" w:hAnsi="Times New Roman" w:cs="Times New Roman"/>
          <w:bCs/>
          <w:color w:val="000000" w:themeColor="text1"/>
          <w:sz w:val="24"/>
          <w:szCs w:val="24"/>
        </w:rPr>
        <w:t>(A)</w:t>
      </w:r>
      <w:r w:rsidRPr="001F6B61">
        <w:rPr>
          <w:rFonts w:ascii="Times New Roman" w:hAnsi="Times New Roman" w:cs="Times New Roman"/>
          <w:bCs/>
          <w:color w:val="000000" w:themeColor="text1"/>
          <w:spacing w:val="-1"/>
          <w:sz w:val="24"/>
          <w:szCs w:val="24"/>
        </w:rPr>
        <w:t xml:space="preserve"> </w:t>
      </w:r>
      <w:r w:rsidRPr="001F6B61">
        <w:rPr>
          <w:rFonts w:ascii="Times New Roman" w:hAnsi="Times New Roman" w:cs="Times New Roman"/>
          <w:bCs/>
          <w:color w:val="000000" w:themeColor="text1"/>
          <w:sz w:val="24"/>
          <w:szCs w:val="24"/>
        </w:rPr>
        <w:t>Nº</w:t>
      </w:r>
      <w:r w:rsidRPr="001F6B61">
        <w:rPr>
          <w:rFonts w:ascii="Times New Roman" w:hAnsi="Times New Roman" w:cs="Times New Roman"/>
          <w:bCs/>
          <w:color w:val="000000" w:themeColor="text1"/>
          <w:spacing w:val="-1"/>
          <w:sz w:val="24"/>
          <w:szCs w:val="24"/>
        </w:rPr>
        <w:t xml:space="preserve"> </w:t>
      </w:r>
      <w:r w:rsidR="009C4BD0">
        <w:rPr>
          <w:rFonts w:ascii="Times New Roman" w:hAnsi="Times New Roman" w:cs="Times New Roman"/>
          <w:bCs/>
          <w:color w:val="000000" w:themeColor="text1"/>
          <w:sz w:val="24"/>
          <w:szCs w:val="24"/>
        </w:rPr>
        <w:t>007/2026</w:t>
      </w:r>
      <w:r w:rsidRPr="001F6B61">
        <w:rPr>
          <w:rFonts w:ascii="Times New Roman" w:hAnsi="Times New Roman" w:cs="Times New Roman"/>
          <w:bCs/>
          <w:color w:val="000000" w:themeColor="text1"/>
          <w:sz w:val="24"/>
          <w:szCs w:val="24"/>
        </w:rPr>
        <w:t>, que é</w:t>
      </w:r>
      <w:r w:rsidRPr="001F6B61">
        <w:rPr>
          <w:rFonts w:ascii="Times New Roman" w:hAnsi="Times New Roman" w:cs="Times New Roman"/>
          <w:bCs/>
          <w:color w:val="000000" w:themeColor="text1"/>
          <w:spacing w:val="-2"/>
          <w:sz w:val="24"/>
          <w:szCs w:val="24"/>
        </w:rPr>
        <w:t xml:space="preserve"> </w:t>
      </w:r>
      <w:r w:rsidRPr="001F6B61">
        <w:rPr>
          <w:rFonts w:ascii="Times New Roman" w:hAnsi="Times New Roman" w:cs="Times New Roman"/>
          <w:bCs/>
          <w:color w:val="000000" w:themeColor="text1"/>
          <w:sz w:val="24"/>
          <w:szCs w:val="24"/>
        </w:rPr>
        <w:t>parte</w:t>
      </w:r>
      <w:r w:rsidRPr="001F6B61">
        <w:rPr>
          <w:rFonts w:ascii="Times New Roman" w:hAnsi="Times New Roman" w:cs="Times New Roman"/>
          <w:bCs/>
          <w:color w:val="000000" w:themeColor="text1"/>
          <w:spacing w:val="-2"/>
          <w:sz w:val="24"/>
          <w:szCs w:val="24"/>
        </w:rPr>
        <w:t xml:space="preserve"> </w:t>
      </w:r>
      <w:r w:rsidRPr="001F6B61">
        <w:rPr>
          <w:rFonts w:ascii="Times New Roman" w:hAnsi="Times New Roman" w:cs="Times New Roman"/>
          <w:bCs/>
          <w:color w:val="000000" w:themeColor="text1"/>
          <w:sz w:val="24"/>
          <w:szCs w:val="24"/>
        </w:rPr>
        <w:t>integrante</w:t>
      </w:r>
      <w:r w:rsidRPr="001F6B61">
        <w:rPr>
          <w:rFonts w:ascii="Times New Roman" w:hAnsi="Times New Roman" w:cs="Times New Roman"/>
          <w:bCs/>
          <w:color w:val="000000" w:themeColor="text1"/>
          <w:spacing w:val="-2"/>
          <w:sz w:val="24"/>
          <w:szCs w:val="24"/>
        </w:rPr>
        <w:t xml:space="preserve"> </w:t>
      </w:r>
      <w:r w:rsidRPr="001F6B61">
        <w:rPr>
          <w:rFonts w:ascii="Times New Roman" w:hAnsi="Times New Roman" w:cs="Times New Roman"/>
          <w:bCs/>
          <w:color w:val="000000" w:themeColor="text1"/>
          <w:sz w:val="24"/>
          <w:szCs w:val="24"/>
        </w:rPr>
        <w:t>desta Ata, assim como as propostas cujos preços tenham sido registrados, independente de transcrição.</w:t>
      </w:r>
    </w:p>
    <w:p w14:paraId="559B983F" w14:textId="77777777" w:rsidR="00822CA5" w:rsidRPr="001F6B61" w:rsidRDefault="00822CA5" w:rsidP="001F6B61">
      <w:pPr>
        <w:pStyle w:val="PargrafodaLista"/>
        <w:widowControl w:val="0"/>
        <w:tabs>
          <w:tab w:val="left" w:pos="327"/>
        </w:tabs>
        <w:autoSpaceDE w:val="0"/>
        <w:autoSpaceDN w:val="0"/>
        <w:spacing w:after="0" w:line="276" w:lineRule="auto"/>
        <w:ind w:left="0"/>
        <w:contextualSpacing w:val="0"/>
        <w:jc w:val="both"/>
        <w:rPr>
          <w:rFonts w:ascii="Times New Roman" w:hAnsi="Times New Roman" w:cs="Times New Roman"/>
          <w:color w:val="000000" w:themeColor="text1"/>
          <w:sz w:val="24"/>
          <w:szCs w:val="24"/>
        </w:rPr>
      </w:pPr>
    </w:p>
    <w:p w14:paraId="4D2C9C34" w14:textId="72F098D5" w:rsidR="00822CA5" w:rsidRPr="001F6B61" w:rsidRDefault="00822CA5" w:rsidP="00461D0E">
      <w:pPr>
        <w:pStyle w:val="PargrafodaLista"/>
        <w:widowControl w:val="0"/>
        <w:numPr>
          <w:ilvl w:val="1"/>
          <w:numId w:val="12"/>
        </w:numPr>
        <w:tabs>
          <w:tab w:val="left" w:pos="32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color w:val="000000" w:themeColor="text1"/>
          <w:sz w:val="24"/>
          <w:szCs w:val="24"/>
        </w:rPr>
        <w:t>Por</w:t>
      </w:r>
      <w:r w:rsidRPr="001F6B61">
        <w:rPr>
          <w:rFonts w:ascii="Times New Roman" w:hAnsi="Times New Roman" w:cs="Times New Roman"/>
          <w:color w:val="000000" w:themeColor="text1"/>
          <w:spacing w:val="-13"/>
          <w:sz w:val="24"/>
          <w:szCs w:val="24"/>
        </w:rPr>
        <w:t xml:space="preserve"> </w:t>
      </w:r>
      <w:r w:rsidRPr="001F6B61">
        <w:rPr>
          <w:rFonts w:ascii="Times New Roman" w:hAnsi="Times New Roman" w:cs="Times New Roman"/>
          <w:color w:val="000000" w:themeColor="text1"/>
          <w:sz w:val="24"/>
          <w:szCs w:val="24"/>
        </w:rPr>
        <w:t>meio</w:t>
      </w:r>
      <w:r w:rsidRPr="001F6B61">
        <w:rPr>
          <w:rFonts w:ascii="Times New Roman" w:hAnsi="Times New Roman" w:cs="Times New Roman"/>
          <w:color w:val="000000" w:themeColor="text1"/>
          <w:spacing w:val="-12"/>
          <w:sz w:val="24"/>
          <w:szCs w:val="24"/>
        </w:rPr>
        <w:t xml:space="preserve"> </w:t>
      </w:r>
      <w:r w:rsidRPr="001F6B61">
        <w:rPr>
          <w:rFonts w:ascii="Times New Roman" w:hAnsi="Times New Roman" w:cs="Times New Roman"/>
          <w:color w:val="000000" w:themeColor="text1"/>
          <w:sz w:val="24"/>
          <w:szCs w:val="24"/>
        </w:rPr>
        <w:t>desta</w:t>
      </w:r>
      <w:r w:rsidRPr="001F6B61">
        <w:rPr>
          <w:rFonts w:ascii="Times New Roman" w:hAnsi="Times New Roman" w:cs="Times New Roman"/>
          <w:color w:val="000000" w:themeColor="text1"/>
          <w:spacing w:val="-13"/>
          <w:sz w:val="24"/>
          <w:szCs w:val="24"/>
        </w:rPr>
        <w:t xml:space="preserve"> </w:t>
      </w:r>
      <w:r w:rsidRPr="001F6B61">
        <w:rPr>
          <w:rFonts w:ascii="Times New Roman" w:hAnsi="Times New Roman" w:cs="Times New Roman"/>
          <w:color w:val="000000" w:themeColor="text1"/>
          <w:sz w:val="24"/>
          <w:szCs w:val="24"/>
        </w:rPr>
        <w:t>ata</w:t>
      </w:r>
      <w:r w:rsidRPr="001F6B61">
        <w:rPr>
          <w:rFonts w:ascii="Times New Roman" w:hAnsi="Times New Roman" w:cs="Times New Roman"/>
          <w:color w:val="000000" w:themeColor="text1"/>
          <w:spacing w:val="-12"/>
          <w:sz w:val="24"/>
          <w:szCs w:val="24"/>
        </w:rPr>
        <w:t xml:space="preserve"> vinculada, com força contratual </w:t>
      </w:r>
      <w:r w:rsidRPr="001F6B61">
        <w:rPr>
          <w:rFonts w:ascii="Times New Roman" w:hAnsi="Times New Roman" w:cs="Times New Roman"/>
          <w:color w:val="000000" w:themeColor="text1"/>
          <w:sz w:val="24"/>
          <w:szCs w:val="24"/>
        </w:rPr>
        <w:t>o</w:t>
      </w:r>
      <w:r w:rsidRPr="001F6B61">
        <w:rPr>
          <w:rFonts w:ascii="Times New Roman" w:hAnsi="Times New Roman" w:cs="Times New Roman"/>
          <w:color w:val="000000" w:themeColor="text1"/>
          <w:spacing w:val="-13"/>
          <w:sz w:val="24"/>
          <w:szCs w:val="24"/>
        </w:rPr>
        <w:t xml:space="preserve"> </w:t>
      </w:r>
      <w:r w:rsidRPr="001F6B61">
        <w:rPr>
          <w:rFonts w:ascii="Times New Roman" w:hAnsi="Times New Roman" w:cs="Times New Roman"/>
          <w:b/>
          <w:color w:val="000000" w:themeColor="text1"/>
          <w:sz w:val="24"/>
          <w:szCs w:val="24"/>
        </w:rPr>
        <w:t>COMPROMITENTE</w:t>
      </w:r>
      <w:r w:rsidRPr="001F6B61">
        <w:rPr>
          <w:rFonts w:ascii="Times New Roman" w:hAnsi="Times New Roman" w:cs="Times New Roman"/>
          <w:b/>
          <w:color w:val="000000" w:themeColor="text1"/>
          <w:spacing w:val="-12"/>
          <w:sz w:val="24"/>
          <w:szCs w:val="24"/>
        </w:rPr>
        <w:t xml:space="preserve"> </w:t>
      </w:r>
      <w:r w:rsidRPr="001F6B61">
        <w:rPr>
          <w:rFonts w:ascii="Times New Roman" w:hAnsi="Times New Roman" w:cs="Times New Roman"/>
          <w:color w:val="000000" w:themeColor="text1"/>
          <w:sz w:val="24"/>
          <w:szCs w:val="24"/>
        </w:rPr>
        <w:t>assume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compromisso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obrigação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fornecer</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bens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descritos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 xml:space="preserve">na planilha ANEXO I pelos preços ali fixados, observado o teto máximo estabelecido e as diretrizes fixadas no Termo de Referência e no edital da licitação, a partir das solicitações realizadas pela Secretaria Municipal de </w:t>
      </w:r>
      <w:r w:rsidR="00201819" w:rsidRPr="001F6B61">
        <w:rPr>
          <w:rFonts w:ascii="Times New Roman" w:hAnsi="Times New Roman" w:cs="Times New Roman"/>
          <w:sz w:val="24"/>
          <w:szCs w:val="24"/>
        </w:rPr>
        <w:t>Comunicação Social</w:t>
      </w:r>
      <w:r w:rsidRPr="001F6B61">
        <w:rPr>
          <w:rFonts w:ascii="Times New Roman" w:hAnsi="Times New Roman" w:cs="Times New Roman"/>
          <w:sz w:val="24"/>
          <w:szCs w:val="24"/>
        </w:rPr>
        <w:t>.</w:t>
      </w:r>
    </w:p>
    <w:p w14:paraId="43715646" w14:textId="77777777" w:rsidR="00822CA5" w:rsidRPr="001F6B61" w:rsidRDefault="00822CA5" w:rsidP="001F6B61">
      <w:pPr>
        <w:pStyle w:val="PargrafodaLista"/>
        <w:spacing w:after="0" w:line="276" w:lineRule="auto"/>
        <w:ind w:left="0"/>
        <w:rPr>
          <w:rFonts w:ascii="Times New Roman" w:hAnsi="Times New Roman" w:cs="Times New Roman"/>
          <w:bCs/>
          <w:sz w:val="24"/>
          <w:szCs w:val="24"/>
        </w:rPr>
      </w:pPr>
    </w:p>
    <w:p w14:paraId="6E079E08" w14:textId="77777777" w:rsidR="00822CA5" w:rsidRPr="001F6B61" w:rsidRDefault="00822CA5" w:rsidP="00461D0E">
      <w:pPr>
        <w:pStyle w:val="PargrafodaLista"/>
        <w:widowControl w:val="0"/>
        <w:numPr>
          <w:ilvl w:val="1"/>
          <w:numId w:val="12"/>
        </w:numPr>
        <w:tabs>
          <w:tab w:val="left" w:pos="32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sz w:val="24"/>
          <w:szCs w:val="24"/>
        </w:rPr>
        <w:t xml:space="preserve"> O</w:t>
      </w:r>
      <w:r w:rsidRPr="001F6B61">
        <w:rPr>
          <w:rFonts w:ascii="Times New Roman" w:hAnsi="Times New Roman" w:cs="Times New Roman"/>
          <w:spacing w:val="-1"/>
          <w:sz w:val="24"/>
          <w:szCs w:val="24"/>
        </w:rPr>
        <w:t xml:space="preserve"> </w:t>
      </w:r>
      <w:r w:rsidRPr="001F6B61">
        <w:rPr>
          <w:rFonts w:ascii="Times New Roman" w:hAnsi="Times New Roman" w:cs="Times New Roman"/>
          <w:b/>
          <w:sz w:val="24"/>
          <w:szCs w:val="24"/>
        </w:rPr>
        <w:t xml:space="preserve">COMPROMITENTE </w:t>
      </w:r>
      <w:r w:rsidRPr="001F6B61">
        <w:rPr>
          <w:rFonts w:ascii="Times New Roman" w:hAnsi="Times New Roman" w:cs="Times New Roman"/>
          <w:sz w:val="24"/>
          <w:szCs w:val="24"/>
        </w:rPr>
        <w:t>está</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obrigado 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fornecer</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bens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que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venham a</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ser</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requisitados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através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de ordens</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25"/>
          <w:sz w:val="24"/>
          <w:szCs w:val="24"/>
        </w:rPr>
        <w:t xml:space="preserve"> </w:t>
      </w:r>
      <w:r w:rsidRPr="001F6B61">
        <w:rPr>
          <w:rFonts w:ascii="Times New Roman" w:hAnsi="Times New Roman" w:cs="Times New Roman"/>
          <w:sz w:val="24"/>
          <w:szCs w:val="24"/>
        </w:rPr>
        <w:t>fornecimento</w:t>
      </w:r>
      <w:r w:rsidRPr="001F6B61">
        <w:rPr>
          <w:rFonts w:ascii="Times New Roman" w:hAnsi="Times New Roman" w:cs="Times New Roman"/>
          <w:spacing w:val="24"/>
          <w:sz w:val="24"/>
          <w:szCs w:val="24"/>
        </w:rPr>
        <w:t xml:space="preserve"> </w:t>
      </w:r>
      <w:r w:rsidRPr="001F6B61">
        <w:rPr>
          <w:rFonts w:ascii="Times New Roman" w:hAnsi="Times New Roman" w:cs="Times New Roman"/>
          <w:sz w:val="24"/>
          <w:szCs w:val="24"/>
        </w:rPr>
        <w:t>emitidas</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pelos</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órgãos</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gerenciador,</w:t>
      </w:r>
      <w:r w:rsidRPr="001F6B61">
        <w:rPr>
          <w:rFonts w:ascii="Times New Roman" w:hAnsi="Times New Roman" w:cs="Times New Roman"/>
          <w:spacing w:val="25"/>
          <w:sz w:val="24"/>
          <w:szCs w:val="24"/>
        </w:rPr>
        <w:t xml:space="preserve"> </w:t>
      </w:r>
      <w:r w:rsidRPr="001F6B61">
        <w:rPr>
          <w:rFonts w:ascii="Times New Roman" w:hAnsi="Times New Roman" w:cs="Times New Roman"/>
          <w:sz w:val="24"/>
          <w:szCs w:val="24"/>
        </w:rPr>
        <w:t>participantes</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aderentes,</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observado</w:t>
      </w:r>
      <w:r w:rsidRPr="001F6B61">
        <w:rPr>
          <w:rFonts w:ascii="Times New Roman" w:hAnsi="Times New Roman" w:cs="Times New Roman"/>
          <w:spacing w:val="23"/>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22"/>
          <w:sz w:val="24"/>
          <w:szCs w:val="24"/>
        </w:rPr>
        <w:t xml:space="preserve"> </w:t>
      </w:r>
      <w:r w:rsidRPr="001F6B61">
        <w:rPr>
          <w:rFonts w:ascii="Times New Roman" w:hAnsi="Times New Roman" w:cs="Times New Roman"/>
          <w:sz w:val="24"/>
          <w:szCs w:val="24"/>
        </w:rPr>
        <w:t>valor</w:t>
      </w:r>
      <w:r w:rsidRPr="001F6B61">
        <w:rPr>
          <w:rFonts w:ascii="Times New Roman" w:hAnsi="Times New Roman" w:cs="Times New Roman"/>
          <w:spacing w:val="25"/>
          <w:sz w:val="24"/>
          <w:szCs w:val="24"/>
        </w:rPr>
        <w:t xml:space="preserve"> </w:t>
      </w:r>
      <w:r w:rsidRPr="001F6B61">
        <w:rPr>
          <w:rFonts w:ascii="Times New Roman" w:hAnsi="Times New Roman" w:cs="Times New Roman"/>
          <w:sz w:val="24"/>
          <w:szCs w:val="24"/>
        </w:rPr>
        <w:t>unitário.</w:t>
      </w:r>
    </w:p>
    <w:p w14:paraId="35469A9C" w14:textId="77777777" w:rsidR="00822CA5" w:rsidRPr="001F6B61" w:rsidRDefault="00822CA5" w:rsidP="001F6B61">
      <w:pPr>
        <w:pStyle w:val="PargrafodaLista"/>
        <w:spacing w:after="0" w:line="276" w:lineRule="auto"/>
        <w:ind w:left="0"/>
        <w:rPr>
          <w:rFonts w:ascii="Times New Roman" w:hAnsi="Times New Roman" w:cs="Times New Roman"/>
          <w:bCs/>
          <w:sz w:val="24"/>
          <w:szCs w:val="24"/>
        </w:rPr>
      </w:pPr>
    </w:p>
    <w:p w14:paraId="70A61654" w14:textId="77777777" w:rsidR="00822CA5" w:rsidRPr="001F6B61" w:rsidRDefault="00822CA5" w:rsidP="00461D0E">
      <w:pPr>
        <w:pStyle w:val="PargrafodaLista"/>
        <w:widowControl w:val="0"/>
        <w:numPr>
          <w:ilvl w:val="1"/>
          <w:numId w:val="12"/>
        </w:numPr>
        <w:tabs>
          <w:tab w:val="left" w:pos="32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sz w:val="24"/>
          <w:szCs w:val="24"/>
        </w:rPr>
        <w:t xml:space="preserve"> A formalização da ata não obriga o </w:t>
      </w:r>
      <w:r w:rsidRPr="001F6B61">
        <w:rPr>
          <w:rFonts w:ascii="Times New Roman" w:hAnsi="Times New Roman" w:cs="Times New Roman"/>
          <w:b/>
          <w:sz w:val="24"/>
          <w:szCs w:val="24"/>
        </w:rPr>
        <w:t xml:space="preserve">MUNICÍPIO </w:t>
      </w:r>
      <w:r w:rsidRPr="001F6B61">
        <w:rPr>
          <w:rFonts w:ascii="Times New Roman" w:hAnsi="Times New Roman" w:cs="Times New Roman"/>
          <w:sz w:val="24"/>
          <w:szCs w:val="24"/>
        </w:rPr>
        <w:t>a solicitar qualquer quantidade do material registrado,</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facultando-se</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realização</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contratação</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específica</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para</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eventual</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prestação</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pretendida,</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assegurado,</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no entanto, ao beneficiário do registro a preferência de fornecimento em igualdade de condições.</w:t>
      </w:r>
    </w:p>
    <w:p w14:paraId="2EB3958B" w14:textId="77777777" w:rsidR="00822CA5" w:rsidRPr="001F6B61" w:rsidRDefault="00822CA5" w:rsidP="001F6B61">
      <w:pPr>
        <w:spacing w:line="276" w:lineRule="auto"/>
        <w:rPr>
          <w:rFonts w:ascii="Times New Roman" w:hAnsi="Times New Roman" w:cs="Times New Roman"/>
          <w:sz w:val="24"/>
          <w:szCs w:val="24"/>
        </w:rPr>
      </w:pPr>
    </w:p>
    <w:p w14:paraId="3A7CC73E" w14:textId="77777777" w:rsidR="00822CA5" w:rsidRPr="001F6B61" w:rsidRDefault="00822CA5" w:rsidP="00461D0E">
      <w:pPr>
        <w:pStyle w:val="Ttulo1"/>
        <w:numPr>
          <w:ilvl w:val="0"/>
          <w:numId w:val="12"/>
        </w:numPr>
        <w:tabs>
          <w:tab w:val="left" w:pos="166"/>
        </w:tabs>
        <w:spacing w:line="276" w:lineRule="auto"/>
        <w:ind w:left="0" w:hanging="165"/>
        <w:rPr>
          <w:rFonts w:ascii="Times New Roman" w:hAnsi="Times New Roman"/>
          <w:spacing w:val="-5"/>
          <w:sz w:val="24"/>
          <w:szCs w:val="24"/>
        </w:rPr>
      </w:pPr>
      <w:r w:rsidRPr="001F6B61">
        <w:rPr>
          <w:rFonts w:ascii="Times New Roman" w:hAnsi="Times New Roman"/>
          <w:sz w:val="24"/>
          <w:szCs w:val="24"/>
        </w:rPr>
        <w:lastRenderedPageBreak/>
        <w:t>-CLÁUSULA SEGUNDA: DO</w:t>
      </w:r>
      <w:r w:rsidRPr="001F6B61">
        <w:rPr>
          <w:rFonts w:ascii="Times New Roman" w:hAnsi="Times New Roman"/>
          <w:spacing w:val="-5"/>
          <w:sz w:val="24"/>
          <w:szCs w:val="24"/>
        </w:rPr>
        <w:t xml:space="preserve"> </w:t>
      </w:r>
      <w:r w:rsidRPr="001F6B61">
        <w:rPr>
          <w:rFonts w:ascii="Times New Roman" w:hAnsi="Times New Roman"/>
          <w:sz w:val="24"/>
          <w:szCs w:val="24"/>
        </w:rPr>
        <w:t>ÓRGÃO</w:t>
      </w:r>
      <w:r w:rsidRPr="001F6B61">
        <w:rPr>
          <w:rFonts w:ascii="Times New Roman" w:hAnsi="Times New Roman"/>
          <w:spacing w:val="-7"/>
          <w:sz w:val="24"/>
          <w:szCs w:val="24"/>
        </w:rPr>
        <w:t xml:space="preserve"> </w:t>
      </w:r>
      <w:r w:rsidRPr="001F6B61">
        <w:rPr>
          <w:rFonts w:ascii="Times New Roman" w:hAnsi="Times New Roman"/>
          <w:sz w:val="24"/>
          <w:szCs w:val="24"/>
        </w:rPr>
        <w:t>(S)</w:t>
      </w:r>
      <w:r w:rsidRPr="001F6B61">
        <w:rPr>
          <w:rFonts w:ascii="Times New Roman" w:hAnsi="Times New Roman"/>
          <w:spacing w:val="-4"/>
          <w:sz w:val="24"/>
          <w:szCs w:val="24"/>
        </w:rPr>
        <w:t xml:space="preserve"> </w:t>
      </w:r>
      <w:r w:rsidRPr="001F6B61">
        <w:rPr>
          <w:rFonts w:ascii="Times New Roman" w:hAnsi="Times New Roman"/>
          <w:sz w:val="24"/>
          <w:szCs w:val="24"/>
        </w:rPr>
        <w:t>GERENCIADOR</w:t>
      </w:r>
      <w:r w:rsidRPr="001F6B61">
        <w:rPr>
          <w:rFonts w:ascii="Times New Roman" w:hAnsi="Times New Roman"/>
          <w:spacing w:val="-6"/>
          <w:sz w:val="24"/>
          <w:szCs w:val="24"/>
        </w:rPr>
        <w:t xml:space="preserve"> </w:t>
      </w:r>
      <w:r w:rsidRPr="001F6B61">
        <w:rPr>
          <w:rFonts w:ascii="Times New Roman" w:hAnsi="Times New Roman"/>
          <w:sz w:val="24"/>
          <w:szCs w:val="24"/>
        </w:rPr>
        <w:t>E</w:t>
      </w:r>
      <w:r w:rsidRPr="001F6B61">
        <w:rPr>
          <w:rFonts w:ascii="Times New Roman" w:hAnsi="Times New Roman"/>
          <w:spacing w:val="-6"/>
          <w:sz w:val="24"/>
          <w:szCs w:val="24"/>
        </w:rPr>
        <w:t xml:space="preserve"> </w:t>
      </w:r>
      <w:r w:rsidRPr="001F6B61">
        <w:rPr>
          <w:rFonts w:ascii="Times New Roman" w:hAnsi="Times New Roman"/>
          <w:sz w:val="24"/>
          <w:szCs w:val="24"/>
        </w:rPr>
        <w:t>PARTICIPANTE</w:t>
      </w:r>
      <w:r w:rsidRPr="001F6B61">
        <w:rPr>
          <w:rFonts w:ascii="Times New Roman" w:hAnsi="Times New Roman"/>
          <w:spacing w:val="-6"/>
          <w:sz w:val="24"/>
          <w:szCs w:val="24"/>
        </w:rPr>
        <w:t xml:space="preserve"> </w:t>
      </w:r>
      <w:r w:rsidRPr="001F6B61">
        <w:rPr>
          <w:rFonts w:ascii="Times New Roman" w:hAnsi="Times New Roman"/>
          <w:spacing w:val="-5"/>
          <w:sz w:val="24"/>
          <w:szCs w:val="24"/>
        </w:rPr>
        <w:t>(S)</w:t>
      </w:r>
    </w:p>
    <w:p w14:paraId="5FF475E1" w14:textId="77777777" w:rsidR="00822CA5" w:rsidRPr="001F6B61" w:rsidRDefault="00822CA5" w:rsidP="001F6B61">
      <w:pPr>
        <w:spacing w:line="276" w:lineRule="auto"/>
        <w:rPr>
          <w:rFonts w:ascii="Times New Roman" w:hAnsi="Times New Roman" w:cs="Times New Roman"/>
          <w:sz w:val="24"/>
          <w:szCs w:val="24"/>
          <w:lang w:eastAsia="pt-BR"/>
        </w:rPr>
      </w:pPr>
    </w:p>
    <w:p w14:paraId="405B2935" w14:textId="77777777" w:rsidR="00822CA5" w:rsidRPr="001F6B61" w:rsidRDefault="00822CA5" w:rsidP="00461D0E">
      <w:pPr>
        <w:pStyle w:val="PargrafodaLista"/>
        <w:widowControl w:val="0"/>
        <w:numPr>
          <w:ilvl w:val="1"/>
          <w:numId w:val="12"/>
        </w:numPr>
        <w:tabs>
          <w:tab w:val="left" w:pos="332"/>
        </w:tabs>
        <w:autoSpaceDE w:val="0"/>
        <w:autoSpaceDN w:val="0"/>
        <w:spacing w:after="0" w:line="276" w:lineRule="auto"/>
        <w:ind w:left="0" w:hanging="331"/>
        <w:contextualSpacing w:val="0"/>
        <w:rPr>
          <w:rFonts w:ascii="Times New Roman" w:hAnsi="Times New Roman" w:cs="Times New Roman"/>
          <w:bCs/>
          <w:sz w:val="24"/>
          <w:szCs w:val="24"/>
        </w:rPr>
      </w:pPr>
      <w:r w:rsidRPr="001F6B61">
        <w:rPr>
          <w:rFonts w:ascii="Times New Roman" w:hAnsi="Times New Roman" w:cs="Times New Roman"/>
          <w:bCs/>
          <w:sz w:val="24"/>
          <w:szCs w:val="24"/>
        </w:rPr>
        <w:t>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órgão</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(s)</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entidades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públicas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participantes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registro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2"/>
          <w:sz w:val="24"/>
          <w:szCs w:val="24"/>
        </w:rPr>
        <w:t xml:space="preserve"> preços:</w:t>
      </w:r>
    </w:p>
    <w:p w14:paraId="0448A263" w14:textId="77777777" w:rsidR="00822CA5" w:rsidRPr="001F6B61" w:rsidRDefault="00822CA5" w:rsidP="001F6B61">
      <w:pPr>
        <w:tabs>
          <w:tab w:val="left" w:pos="332"/>
        </w:tabs>
        <w:spacing w:line="276" w:lineRule="auto"/>
        <w:rPr>
          <w:rFonts w:ascii="Times New Roman" w:hAnsi="Times New Roman" w:cs="Times New Roman"/>
          <w:bCs/>
          <w:sz w:val="24"/>
          <w:szCs w:val="24"/>
        </w:rPr>
      </w:pPr>
    </w:p>
    <w:p w14:paraId="718A520E" w14:textId="77777777" w:rsidR="00822CA5" w:rsidRPr="001F6B61" w:rsidRDefault="00822CA5" w:rsidP="00461D0E">
      <w:pPr>
        <w:pStyle w:val="PargrafodaLista"/>
        <w:widowControl w:val="0"/>
        <w:numPr>
          <w:ilvl w:val="0"/>
          <w:numId w:val="13"/>
        </w:numPr>
        <w:tabs>
          <w:tab w:val="left" w:pos="332"/>
        </w:tabs>
        <w:autoSpaceDE w:val="0"/>
        <w:autoSpaceDN w:val="0"/>
        <w:spacing w:after="240" w:line="276" w:lineRule="auto"/>
        <w:ind w:left="0"/>
        <w:jc w:val="both"/>
        <w:rPr>
          <w:rFonts w:ascii="Times New Roman" w:eastAsia="Arial" w:hAnsi="Times New Roman" w:cs="Times New Roman"/>
          <w:color w:val="000000"/>
          <w:sz w:val="24"/>
          <w:szCs w:val="24"/>
        </w:rPr>
      </w:pPr>
      <w:proofErr w:type="spellStart"/>
      <w:r w:rsidRPr="001F6B61">
        <w:rPr>
          <w:rFonts w:ascii="Times New Roman" w:hAnsi="Times New Roman" w:cs="Times New Roman"/>
          <w:bCs/>
          <w:sz w:val="24"/>
          <w:szCs w:val="24"/>
        </w:rPr>
        <w:t>Orgão</w:t>
      </w:r>
      <w:proofErr w:type="spellEnd"/>
      <w:r w:rsidRPr="001F6B61">
        <w:rPr>
          <w:rFonts w:ascii="Times New Roman" w:hAnsi="Times New Roman" w:cs="Times New Roman"/>
          <w:bCs/>
          <w:sz w:val="24"/>
          <w:szCs w:val="24"/>
        </w:rPr>
        <w:t xml:space="preserve"> (S) Participantes (S); </w:t>
      </w:r>
      <w:bookmarkStart w:id="46" w:name="_Hlk203724622"/>
      <w:r w:rsidRPr="001F6B61">
        <w:rPr>
          <w:rFonts w:ascii="Times New Roman" w:hAnsi="Times New Roman" w:cs="Times New Roman"/>
          <w:bCs/>
          <w:sz w:val="24"/>
          <w:szCs w:val="24"/>
        </w:rPr>
        <w:t>(</w:t>
      </w:r>
      <w:r w:rsidRPr="001F6B61">
        <w:rPr>
          <w:rFonts w:ascii="Times New Roman" w:hAnsi="Times New Roman" w:cs="Times New Roman"/>
          <w:b/>
          <w:sz w:val="24"/>
          <w:szCs w:val="24"/>
        </w:rPr>
        <w:t xml:space="preserve">NÃO TEVE INTENÇÃO IRP) </w:t>
      </w:r>
      <w:bookmarkEnd w:id="46"/>
    </w:p>
    <w:p w14:paraId="627AD5B9" w14:textId="6953E0E1" w:rsidR="00822CA5" w:rsidRPr="001F6B61" w:rsidRDefault="00822CA5" w:rsidP="00461D0E">
      <w:pPr>
        <w:pStyle w:val="PargrafodaLista"/>
        <w:widowControl w:val="0"/>
        <w:numPr>
          <w:ilvl w:val="0"/>
          <w:numId w:val="13"/>
        </w:numPr>
        <w:tabs>
          <w:tab w:val="left" w:pos="332"/>
        </w:tabs>
        <w:autoSpaceDE w:val="0"/>
        <w:autoSpaceDN w:val="0"/>
        <w:spacing w:after="240" w:line="276" w:lineRule="auto"/>
        <w:ind w:left="0"/>
        <w:rPr>
          <w:rFonts w:ascii="Times New Roman" w:hAnsi="Times New Roman" w:cs="Times New Roman"/>
          <w:bCs/>
          <w:sz w:val="24"/>
          <w:szCs w:val="24"/>
        </w:rPr>
      </w:pPr>
      <w:r w:rsidRPr="001F6B61">
        <w:rPr>
          <w:rFonts w:ascii="Times New Roman" w:hAnsi="Times New Roman" w:cs="Times New Roman"/>
          <w:bCs/>
          <w:sz w:val="24"/>
          <w:szCs w:val="24"/>
        </w:rPr>
        <w:t xml:space="preserve">Secretariaria Municipal de </w:t>
      </w:r>
      <w:r w:rsidR="00201819" w:rsidRPr="001F6B61">
        <w:rPr>
          <w:rFonts w:ascii="Times New Roman" w:hAnsi="Times New Roman" w:cs="Times New Roman"/>
          <w:bCs/>
          <w:sz w:val="24"/>
          <w:szCs w:val="24"/>
        </w:rPr>
        <w:t>Comunicação Social</w:t>
      </w:r>
      <w:r w:rsidRPr="001F6B61">
        <w:rPr>
          <w:rFonts w:ascii="Times New Roman" w:hAnsi="Times New Roman" w:cs="Times New Roman"/>
          <w:bCs/>
          <w:sz w:val="24"/>
          <w:szCs w:val="24"/>
        </w:rPr>
        <w:t xml:space="preserve"> </w:t>
      </w:r>
    </w:p>
    <w:p w14:paraId="1D66171D" w14:textId="77777777" w:rsidR="00822CA5" w:rsidRPr="001F6B61" w:rsidRDefault="00822CA5" w:rsidP="00461D0E">
      <w:pPr>
        <w:pStyle w:val="Ttulo1"/>
        <w:numPr>
          <w:ilvl w:val="0"/>
          <w:numId w:val="12"/>
        </w:numPr>
        <w:tabs>
          <w:tab w:val="left" w:pos="166"/>
        </w:tabs>
        <w:spacing w:before="0" w:after="0" w:line="276" w:lineRule="auto"/>
        <w:ind w:left="0" w:hanging="165"/>
        <w:rPr>
          <w:rFonts w:ascii="Times New Roman" w:hAnsi="Times New Roman"/>
          <w:b w:val="0"/>
          <w:spacing w:val="-2"/>
          <w:sz w:val="24"/>
          <w:szCs w:val="24"/>
        </w:rPr>
      </w:pPr>
      <w:r w:rsidRPr="001F6B61">
        <w:rPr>
          <w:rFonts w:ascii="Times New Roman" w:hAnsi="Times New Roman"/>
          <w:sz w:val="24"/>
          <w:szCs w:val="24"/>
        </w:rPr>
        <w:t>-</w:t>
      </w:r>
      <w:r w:rsidRPr="001F6B61">
        <w:rPr>
          <w:rFonts w:ascii="Times New Roman" w:hAnsi="Times New Roman"/>
          <w:spacing w:val="-3"/>
          <w:sz w:val="24"/>
          <w:szCs w:val="24"/>
        </w:rPr>
        <w:t xml:space="preserve"> </w:t>
      </w:r>
      <w:r w:rsidRPr="001F6B61">
        <w:rPr>
          <w:rFonts w:ascii="Times New Roman" w:hAnsi="Times New Roman"/>
          <w:sz w:val="24"/>
          <w:szCs w:val="24"/>
        </w:rPr>
        <w:t>CLÁUSULA TERCEIRA: DA ADESÃO</w:t>
      </w:r>
      <w:r w:rsidRPr="001F6B61">
        <w:rPr>
          <w:rFonts w:ascii="Times New Roman" w:hAnsi="Times New Roman"/>
          <w:spacing w:val="-2"/>
          <w:sz w:val="24"/>
          <w:szCs w:val="24"/>
        </w:rPr>
        <w:t xml:space="preserve"> </w:t>
      </w:r>
      <w:r w:rsidRPr="001F6B61">
        <w:rPr>
          <w:rFonts w:ascii="Times New Roman" w:hAnsi="Times New Roman"/>
          <w:sz w:val="24"/>
          <w:szCs w:val="24"/>
        </w:rPr>
        <w:t>À</w:t>
      </w:r>
      <w:r w:rsidRPr="001F6B61">
        <w:rPr>
          <w:rFonts w:ascii="Times New Roman" w:hAnsi="Times New Roman"/>
          <w:spacing w:val="-4"/>
          <w:sz w:val="24"/>
          <w:szCs w:val="24"/>
        </w:rPr>
        <w:t xml:space="preserve"> </w:t>
      </w:r>
      <w:r w:rsidRPr="001F6B61">
        <w:rPr>
          <w:rFonts w:ascii="Times New Roman" w:hAnsi="Times New Roman"/>
          <w:sz w:val="24"/>
          <w:szCs w:val="24"/>
        </w:rPr>
        <w:t>ATA</w:t>
      </w:r>
      <w:r w:rsidRPr="001F6B61">
        <w:rPr>
          <w:rFonts w:ascii="Times New Roman" w:hAnsi="Times New Roman"/>
          <w:spacing w:val="-4"/>
          <w:sz w:val="24"/>
          <w:szCs w:val="24"/>
        </w:rPr>
        <w:t xml:space="preserve"> </w:t>
      </w:r>
      <w:r w:rsidRPr="001F6B61">
        <w:rPr>
          <w:rFonts w:ascii="Times New Roman" w:hAnsi="Times New Roman"/>
          <w:sz w:val="24"/>
          <w:szCs w:val="24"/>
        </w:rPr>
        <w:t>DE</w:t>
      </w:r>
      <w:r w:rsidRPr="001F6B61">
        <w:rPr>
          <w:rFonts w:ascii="Times New Roman" w:hAnsi="Times New Roman"/>
          <w:spacing w:val="-3"/>
          <w:sz w:val="24"/>
          <w:szCs w:val="24"/>
        </w:rPr>
        <w:t xml:space="preserve"> </w:t>
      </w:r>
      <w:r w:rsidRPr="001F6B61">
        <w:rPr>
          <w:rFonts w:ascii="Times New Roman" w:hAnsi="Times New Roman"/>
          <w:sz w:val="24"/>
          <w:szCs w:val="24"/>
        </w:rPr>
        <w:t>REGISTRO</w:t>
      </w:r>
      <w:r w:rsidRPr="001F6B61">
        <w:rPr>
          <w:rFonts w:ascii="Times New Roman" w:hAnsi="Times New Roman"/>
          <w:spacing w:val="-3"/>
          <w:sz w:val="24"/>
          <w:szCs w:val="24"/>
        </w:rPr>
        <w:t xml:space="preserve"> </w:t>
      </w:r>
      <w:r w:rsidRPr="001F6B61">
        <w:rPr>
          <w:rFonts w:ascii="Times New Roman" w:hAnsi="Times New Roman"/>
          <w:sz w:val="24"/>
          <w:szCs w:val="24"/>
        </w:rPr>
        <w:t>DE</w:t>
      </w:r>
      <w:r w:rsidRPr="001F6B61">
        <w:rPr>
          <w:rFonts w:ascii="Times New Roman" w:hAnsi="Times New Roman"/>
          <w:spacing w:val="-3"/>
          <w:sz w:val="24"/>
          <w:szCs w:val="24"/>
        </w:rPr>
        <w:t xml:space="preserve"> </w:t>
      </w:r>
      <w:r w:rsidRPr="001F6B61">
        <w:rPr>
          <w:rFonts w:ascii="Times New Roman" w:hAnsi="Times New Roman"/>
          <w:spacing w:val="-2"/>
          <w:sz w:val="24"/>
          <w:szCs w:val="24"/>
        </w:rPr>
        <w:t>PREÇOS</w:t>
      </w:r>
    </w:p>
    <w:p w14:paraId="70918581" w14:textId="77777777" w:rsidR="00822CA5" w:rsidRPr="001F6B61" w:rsidRDefault="00822CA5" w:rsidP="001F6B61">
      <w:pPr>
        <w:spacing w:after="0" w:line="276" w:lineRule="auto"/>
        <w:rPr>
          <w:rFonts w:ascii="Times New Roman" w:hAnsi="Times New Roman" w:cs="Times New Roman"/>
          <w:sz w:val="24"/>
          <w:szCs w:val="24"/>
        </w:rPr>
      </w:pPr>
    </w:p>
    <w:p w14:paraId="19BB9B21" w14:textId="77777777" w:rsidR="00822CA5" w:rsidRPr="001F6B61" w:rsidRDefault="00822CA5" w:rsidP="00461D0E">
      <w:pPr>
        <w:pStyle w:val="PargrafodaLista"/>
        <w:widowControl w:val="0"/>
        <w:numPr>
          <w:ilvl w:val="1"/>
          <w:numId w:val="12"/>
        </w:numPr>
        <w:tabs>
          <w:tab w:val="left" w:pos="329"/>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Durante</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vigência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ata,</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os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órgãos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e</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entidades</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Administração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Municipal que não participaram do procedimento de IRP poderão aderir à ata de registro de preços na condição de não participantes, observados os seguintes requisitos:</w:t>
      </w:r>
    </w:p>
    <w:p w14:paraId="4D3AFECE" w14:textId="77777777" w:rsidR="00822CA5" w:rsidRPr="001F6B61" w:rsidRDefault="00822CA5" w:rsidP="001F6B61">
      <w:pPr>
        <w:pStyle w:val="PargrafodaLista"/>
        <w:tabs>
          <w:tab w:val="left" w:pos="329"/>
        </w:tabs>
        <w:spacing w:after="0" w:line="276" w:lineRule="auto"/>
        <w:ind w:left="0"/>
        <w:contextualSpacing w:val="0"/>
        <w:jc w:val="both"/>
        <w:rPr>
          <w:rFonts w:ascii="Times New Roman" w:hAnsi="Times New Roman" w:cs="Times New Roman"/>
          <w:bCs/>
          <w:sz w:val="24"/>
          <w:szCs w:val="24"/>
        </w:rPr>
      </w:pPr>
    </w:p>
    <w:p w14:paraId="6B4DF90E" w14:textId="77777777" w:rsidR="00822CA5" w:rsidRPr="001F6B61" w:rsidRDefault="00822CA5" w:rsidP="00461D0E">
      <w:pPr>
        <w:pStyle w:val="PargrafodaLista"/>
        <w:widowControl w:val="0"/>
        <w:numPr>
          <w:ilvl w:val="2"/>
          <w:numId w:val="12"/>
        </w:numPr>
        <w:tabs>
          <w:tab w:val="left" w:pos="598"/>
        </w:tabs>
        <w:autoSpaceDE w:val="0"/>
        <w:autoSpaceDN w:val="0"/>
        <w:spacing w:before="81"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Apresentação de justificativa da vantagem da adesão, inclusive em situações de provável desabastecimento ou descontinuidade de serviço público;</w:t>
      </w:r>
    </w:p>
    <w:p w14:paraId="29586E38" w14:textId="77777777" w:rsidR="00822CA5" w:rsidRPr="001F6B61" w:rsidRDefault="00822CA5" w:rsidP="001F6B61">
      <w:pPr>
        <w:pStyle w:val="Corpodetexto0"/>
        <w:spacing w:before="25" w:line="276" w:lineRule="auto"/>
        <w:rPr>
          <w:rFonts w:ascii="Times New Roman" w:hAnsi="Times New Roman"/>
          <w:bCs/>
          <w:sz w:val="24"/>
          <w:szCs w:val="24"/>
        </w:rPr>
      </w:pPr>
    </w:p>
    <w:p w14:paraId="408935FB" w14:textId="77777777" w:rsidR="00822CA5" w:rsidRPr="001F6B61" w:rsidRDefault="00822CA5" w:rsidP="00461D0E">
      <w:pPr>
        <w:pStyle w:val="PargrafodaLista"/>
        <w:widowControl w:val="0"/>
        <w:numPr>
          <w:ilvl w:val="2"/>
          <w:numId w:val="12"/>
        </w:numPr>
        <w:tabs>
          <w:tab w:val="left" w:pos="494"/>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Demonstração</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que</w:t>
      </w:r>
      <w:r w:rsidRPr="001F6B61">
        <w:rPr>
          <w:rFonts w:ascii="Times New Roman" w:hAnsi="Times New Roman" w:cs="Times New Roman"/>
          <w:bCs/>
          <w:spacing w:val="-9"/>
          <w:sz w:val="24"/>
          <w:szCs w:val="24"/>
        </w:rPr>
        <w:t xml:space="preserve"> </w:t>
      </w:r>
      <w:r w:rsidRPr="001F6B61">
        <w:rPr>
          <w:rFonts w:ascii="Times New Roman" w:hAnsi="Times New Roman" w:cs="Times New Roman"/>
          <w:bCs/>
          <w:sz w:val="24"/>
          <w:szCs w:val="24"/>
        </w:rPr>
        <w:t>os</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valores</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registrados</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estão</w:t>
      </w:r>
      <w:r w:rsidRPr="001F6B61">
        <w:rPr>
          <w:rFonts w:ascii="Times New Roman" w:hAnsi="Times New Roman" w:cs="Times New Roman"/>
          <w:bCs/>
          <w:spacing w:val="-9"/>
          <w:sz w:val="24"/>
          <w:szCs w:val="24"/>
        </w:rPr>
        <w:t xml:space="preserve"> </w:t>
      </w:r>
      <w:r w:rsidRPr="001F6B61">
        <w:rPr>
          <w:rFonts w:ascii="Times New Roman" w:hAnsi="Times New Roman" w:cs="Times New Roman"/>
          <w:bCs/>
          <w:sz w:val="24"/>
          <w:szCs w:val="24"/>
        </w:rPr>
        <w:t>compatíveis</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com</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os</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valores</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praticados</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pelo</w:t>
      </w:r>
      <w:r w:rsidRPr="001F6B61">
        <w:rPr>
          <w:rFonts w:ascii="Times New Roman" w:hAnsi="Times New Roman" w:cs="Times New Roman"/>
          <w:bCs/>
          <w:spacing w:val="-7"/>
          <w:sz w:val="24"/>
          <w:szCs w:val="24"/>
        </w:rPr>
        <w:t xml:space="preserve"> </w:t>
      </w:r>
      <w:r w:rsidRPr="001F6B61">
        <w:rPr>
          <w:rFonts w:ascii="Times New Roman" w:hAnsi="Times New Roman" w:cs="Times New Roman"/>
          <w:bCs/>
          <w:sz w:val="24"/>
          <w:szCs w:val="24"/>
        </w:rPr>
        <w:t>mercado na forma do art. 23 da Lei nº 14.133, de 2021; e</w:t>
      </w:r>
    </w:p>
    <w:p w14:paraId="6AE8BDA4" w14:textId="77777777" w:rsidR="00822CA5" w:rsidRPr="001F6B61" w:rsidRDefault="00822CA5" w:rsidP="001F6B61">
      <w:pPr>
        <w:pStyle w:val="PargrafodaLista"/>
        <w:spacing w:after="0" w:line="276" w:lineRule="auto"/>
        <w:ind w:left="0"/>
        <w:rPr>
          <w:rFonts w:ascii="Times New Roman" w:hAnsi="Times New Roman" w:cs="Times New Roman"/>
          <w:bCs/>
          <w:sz w:val="24"/>
          <w:szCs w:val="24"/>
        </w:rPr>
      </w:pPr>
    </w:p>
    <w:p w14:paraId="7DC02626" w14:textId="77777777" w:rsidR="00822CA5" w:rsidRPr="001F6B61" w:rsidRDefault="00822CA5" w:rsidP="00461D0E">
      <w:pPr>
        <w:pStyle w:val="PargrafodaLista"/>
        <w:widowControl w:val="0"/>
        <w:numPr>
          <w:ilvl w:val="2"/>
          <w:numId w:val="12"/>
        </w:numPr>
        <w:tabs>
          <w:tab w:val="left" w:pos="49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Consulta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e</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aceitação</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prévias</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órgão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entidade</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gerenciadora</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e</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2"/>
          <w:sz w:val="24"/>
          <w:szCs w:val="24"/>
        </w:rPr>
        <w:t xml:space="preserve"> fornecedor.</w:t>
      </w:r>
    </w:p>
    <w:p w14:paraId="4F847D75" w14:textId="77777777" w:rsidR="00822CA5" w:rsidRPr="001F6B61" w:rsidRDefault="00822CA5" w:rsidP="001F6B61">
      <w:pPr>
        <w:pStyle w:val="PargrafodaLista"/>
        <w:spacing w:after="0" w:line="276" w:lineRule="auto"/>
        <w:ind w:left="0"/>
        <w:rPr>
          <w:rFonts w:ascii="Times New Roman" w:hAnsi="Times New Roman" w:cs="Times New Roman"/>
          <w:bCs/>
          <w:sz w:val="24"/>
          <w:szCs w:val="24"/>
        </w:rPr>
      </w:pPr>
    </w:p>
    <w:p w14:paraId="28CDE2DF" w14:textId="77777777" w:rsidR="00822CA5" w:rsidRPr="001F6B61" w:rsidRDefault="00822CA5" w:rsidP="00461D0E">
      <w:pPr>
        <w:pStyle w:val="PargrafodaLista"/>
        <w:widowControl w:val="0"/>
        <w:numPr>
          <w:ilvl w:val="1"/>
          <w:numId w:val="12"/>
        </w:numPr>
        <w:tabs>
          <w:tab w:val="left" w:pos="339"/>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 xml:space="preserve">A autorização do órgão ou entidade gerenciadora apenas será realizada após a aceitação da adesão pelo </w:t>
      </w:r>
      <w:r w:rsidRPr="001F6B61">
        <w:rPr>
          <w:rFonts w:ascii="Times New Roman" w:hAnsi="Times New Roman" w:cs="Times New Roman"/>
          <w:bCs/>
          <w:spacing w:val="-2"/>
          <w:sz w:val="24"/>
          <w:szCs w:val="24"/>
        </w:rPr>
        <w:t>fornecedor.</w:t>
      </w:r>
    </w:p>
    <w:p w14:paraId="7D855807" w14:textId="77777777" w:rsidR="00822CA5" w:rsidRPr="001F6B61" w:rsidRDefault="00822CA5" w:rsidP="001F6B61">
      <w:pPr>
        <w:pStyle w:val="Corpodetexto0"/>
        <w:spacing w:after="0" w:line="276" w:lineRule="auto"/>
        <w:rPr>
          <w:rFonts w:ascii="Times New Roman" w:hAnsi="Times New Roman"/>
          <w:bCs/>
          <w:sz w:val="24"/>
          <w:szCs w:val="24"/>
        </w:rPr>
      </w:pPr>
    </w:p>
    <w:p w14:paraId="7F8F0EA2" w14:textId="77777777" w:rsidR="00822CA5" w:rsidRPr="001F6B61" w:rsidRDefault="00822CA5" w:rsidP="00461D0E">
      <w:pPr>
        <w:pStyle w:val="PargrafodaLista"/>
        <w:widowControl w:val="0"/>
        <w:numPr>
          <w:ilvl w:val="2"/>
          <w:numId w:val="12"/>
        </w:numPr>
        <w:tabs>
          <w:tab w:val="left" w:pos="482"/>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pacing w:val="-2"/>
          <w:sz w:val="24"/>
          <w:szCs w:val="24"/>
        </w:rPr>
        <w:t>O</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pacing w:val="-2"/>
          <w:sz w:val="24"/>
          <w:szCs w:val="24"/>
        </w:rPr>
        <w:t>órgão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pacing w:val="-2"/>
          <w:sz w:val="24"/>
          <w:szCs w:val="24"/>
        </w:rPr>
        <w:t>gerenciador poderá rejeitar</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pacing w:val="-2"/>
          <w:sz w:val="24"/>
          <w:szCs w:val="24"/>
        </w:rPr>
        <w:t>adesões caso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pacing w:val="-2"/>
          <w:sz w:val="24"/>
          <w:szCs w:val="24"/>
        </w:rPr>
        <w:t>elas possam acarretar prejuízo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pacing w:val="-2"/>
          <w:sz w:val="24"/>
          <w:szCs w:val="24"/>
        </w:rPr>
        <w:t>à</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pacing w:val="-2"/>
          <w:sz w:val="24"/>
          <w:szCs w:val="24"/>
        </w:rPr>
        <w:t xml:space="preserve">execução </w:t>
      </w:r>
      <w:r w:rsidRPr="001F6B61">
        <w:rPr>
          <w:rFonts w:ascii="Times New Roman" w:hAnsi="Times New Roman" w:cs="Times New Roman"/>
          <w:bCs/>
          <w:sz w:val="24"/>
          <w:szCs w:val="24"/>
        </w:rPr>
        <w:t>de seus próprios contratos ou à sua capacidade de gerenciamento.</w:t>
      </w:r>
    </w:p>
    <w:p w14:paraId="2E315410" w14:textId="77777777" w:rsidR="00822CA5" w:rsidRPr="001F6B61" w:rsidRDefault="00822CA5" w:rsidP="001F6B61">
      <w:pPr>
        <w:pStyle w:val="PargrafodaLista"/>
        <w:widowControl w:val="0"/>
        <w:tabs>
          <w:tab w:val="left" w:pos="482"/>
        </w:tabs>
        <w:autoSpaceDE w:val="0"/>
        <w:autoSpaceDN w:val="0"/>
        <w:spacing w:after="0" w:line="276" w:lineRule="auto"/>
        <w:ind w:left="0"/>
        <w:contextualSpacing w:val="0"/>
        <w:jc w:val="both"/>
        <w:rPr>
          <w:rFonts w:ascii="Times New Roman" w:hAnsi="Times New Roman" w:cs="Times New Roman"/>
          <w:bCs/>
          <w:sz w:val="24"/>
          <w:szCs w:val="24"/>
        </w:rPr>
      </w:pPr>
    </w:p>
    <w:p w14:paraId="3572C35A" w14:textId="77777777" w:rsidR="00822CA5" w:rsidRPr="001F6B61" w:rsidRDefault="00822CA5" w:rsidP="001F6B61">
      <w:pPr>
        <w:pStyle w:val="PargrafodaLista"/>
        <w:widowControl w:val="0"/>
        <w:tabs>
          <w:tab w:val="left" w:pos="482"/>
        </w:tabs>
        <w:autoSpaceDE w:val="0"/>
        <w:autoSpaceDN w:val="0"/>
        <w:spacing w:after="0" w:line="276" w:lineRule="auto"/>
        <w:ind w:left="0"/>
        <w:contextualSpacing w:val="0"/>
        <w:jc w:val="both"/>
        <w:rPr>
          <w:rFonts w:ascii="Times New Roman" w:hAnsi="Times New Roman" w:cs="Times New Roman"/>
          <w:bCs/>
          <w:sz w:val="24"/>
          <w:szCs w:val="24"/>
        </w:rPr>
      </w:pPr>
    </w:p>
    <w:p w14:paraId="0EBD2FDC" w14:textId="77777777" w:rsidR="00822CA5" w:rsidRPr="001F6B61" w:rsidRDefault="00822CA5" w:rsidP="00461D0E">
      <w:pPr>
        <w:pStyle w:val="PargrafodaLista"/>
        <w:widowControl w:val="0"/>
        <w:numPr>
          <w:ilvl w:val="1"/>
          <w:numId w:val="12"/>
        </w:numPr>
        <w:tabs>
          <w:tab w:val="left" w:pos="343"/>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 xml:space="preserve">Após a autorização do órgão gerenciador, o órgão ou entidade não participante deverá efetivar a aquisição ou a contratação solicitada em até 90 (noventa dias), observado o prazo de vigência da </w:t>
      </w:r>
      <w:r w:rsidRPr="001F6B61">
        <w:rPr>
          <w:rFonts w:ascii="Times New Roman" w:hAnsi="Times New Roman" w:cs="Times New Roman"/>
          <w:bCs/>
          <w:spacing w:val="-4"/>
          <w:sz w:val="24"/>
          <w:szCs w:val="24"/>
        </w:rPr>
        <w:t>ata.</w:t>
      </w:r>
    </w:p>
    <w:p w14:paraId="0AE1CE70" w14:textId="77777777" w:rsidR="00822CA5" w:rsidRPr="001F6B61" w:rsidRDefault="00822CA5" w:rsidP="001F6B61">
      <w:pPr>
        <w:pStyle w:val="Corpodetexto0"/>
        <w:spacing w:after="0" w:line="276" w:lineRule="auto"/>
        <w:rPr>
          <w:rFonts w:ascii="Times New Roman" w:hAnsi="Times New Roman"/>
          <w:bCs/>
          <w:sz w:val="24"/>
          <w:szCs w:val="24"/>
        </w:rPr>
      </w:pPr>
    </w:p>
    <w:p w14:paraId="13B9450E" w14:textId="77777777" w:rsidR="00822CA5" w:rsidRPr="001F6B61" w:rsidRDefault="00822CA5" w:rsidP="00461D0E">
      <w:pPr>
        <w:pStyle w:val="PargrafodaLista"/>
        <w:widowControl w:val="0"/>
        <w:numPr>
          <w:ilvl w:val="1"/>
          <w:numId w:val="12"/>
        </w:numPr>
        <w:tabs>
          <w:tab w:val="left" w:pos="359"/>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lastRenderedPageBreak/>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59ADD90" w14:textId="77777777" w:rsidR="00822CA5" w:rsidRPr="001F6B61" w:rsidRDefault="00822CA5" w:rsidP="001F6B61">
      <w:pPr>
        <w:pStyle w:val="Corpodetexto0"/>
        <w:spacing w:after="0" w:line="276" w:lineRule="auto"/>
        <w:rPr>
          <w:rFonts w:ascii="Times New Roman" w:hAnsi="Times New Roman"/>
          <w:bCs/>
          <w:sz w:val="24"/>
          <w:szCs w:val="24"/>
        </w:rPr>
      </w:pPr>
    </w:p>
    <w:p w14:paraId="6132AEFC" w14:textId="77777777" w:rsidR="00822CA5" w:rsidRPr="001F6B61" w:rsidRDefault="00822CA5" w:rsidP="00461D0E">
      <w:pPr>
        <w:pStyle w:val="PargrafodaLista"/>
        <w:widowControl w:val="0"/>
        <w:numPr>
          <w:ilvl w:val="1"/>
          <w:numId w:val="12"/>
        </w:numPr>
        <w:tabs>
          <w:tab w:val="left" w:pos="316"/>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O</w:t>
      </w:r>
      <w:r w:rsidRPr="001F6B61">
        <w:rPr>
          <w:rFonts w:ascii="Times New Roman" w:hAnsi="Times New Roman" w:cs="Times New Roman"/>
          <w:bCs/>
          <w:spacing w:val="-16"/>
          <w:sz w:val="24"/>
          <w:szCs w:val="24"/>
        </w:rPr>
        <w:t xml:space="preserve"> </w:t>
      </w:r>
      <w:r w:rsidRPr="001F6B61">
        <w:rPr>
          <w:rFonts w:ascii="Times New Roman" w:hAnsi="Times New Roman" w:cs="Times New Roman"/>
          <w:bCs/>
          <w:sz w:val="24"/>
          <w:szCs w:val="24"/>
        </w:rPr>
        <w:t>órgão</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entidade</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poderá</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aderir</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item</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ata</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registro</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preços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qual</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seja</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integrante,</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na</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 xml:space="preserve">qualidade de não participante, para aqueles itens para os quais não tenha quantitativo registrado, observados os requisitos do subitem </w:t>
      </w:r>
      <w:r w:rsidRPr="001F6B61">
        <w:rPr>
          <w:rFonts w:ascii="Times New Roman" w:hAnsi="Times New Roman" w:cs="Times New Roman"/>
          <w:b/>
          <w:sz w:val="24"/>
          <w:szCs w:val="24"/>
        </w:rPr>
        <w:t>3.1.</w:t>
      </w:r>
    </w:p>
    <w:p w14:paraId="706FD2EF" w14:textId="77777777" w:rsidR="00822CA5" w:rsidRPr="001F6B61" w:rsidRDefault="00822CA5" w:rsidP="001F6B61">
      <w:pPr>
        <w:tabs>
          <w:tab w:val="left" w:pos="316"/>
        </w:tabs>
        <w:spacing w:line="276" w:lineRule="auto"/>
        <w:jc w:val="both"/>
        <w:rPr>
          <w:rFonts w:ascii="Times New Roman" w:hAnsi="Times New Roman" w:cs="Times New Roman"/>
          <w:bCs/>
          <w:sz w:val="24"/>
          <w:szCs w:val="24"/>
        </w:rPr>
      </w:pPr>
    </w:p>
    <w:p w14:paraId="0CFC0F6B" w14:textId="77777777" w:rsidR="00822CA5" w:rsidRPr="001F6B61" w:rsidRDefault="00822CA5" w:rsidP="00461D0E">
      <w:pPr>
        <w:pStyle w:val="PargrafodaLista"/>
        <w:widowControl w:val="0"/>
        <w:numPr>
          <w:ilvl w:val="1"/>
          <w:numId w:val="12"/>
        </w:numPr>
        <w:tabs>
          <w:tab w:val="left" w:pos="1"/>
        </w:tabs>
        <w:autoSpaceDE w:val="0"/>
        <w:autoSpaceDN w:val="0"/>
        <w:spacing w:after="0" w:line="276" w:lineRule="auto"/>
        <w:ind w:left="0"/>
        <w:jc w:val="both"/>
        <w:rPr>
          <w:rFonts w:ascii="Times New Roman" w:hAnsi="Times New Roman" w:cs="Times New Roman"/>
          <w:bCs/>
          <w:sz w:val="24"/>
          <w:szCs w:val="24"/>
          <w:u w:val="single" w:color="000009"/>
        </w:rPr>
      </w:pPr>
      <w:r w:rsidRPr="001F6B61">
        <w:rPr>
          <w:rFonts w:ascii="Times New Roman" w:hAnsi="Times New Roman" w:cs="Times New Roman"/>
          <w:b/>
          <w:sz w:val="24"/>
          <w:szCs w:val="24"/>
          <w:u w:val="single" w:color="000009"/>
        </w:rPr>
        <w:t>LIMITES</w:t>
      </w:r>
      <w:r w:rsidRPr="001F6B61">
        <w:rPr>
          <w:rFonts w:ascii="Times New Roman" w:hAnsi="Times New Roman" w:cs="Times New Roman"/>
          <w:b/>
          <w:spacing w:val="-4"/>
          <w:sz w:val="24"/>
          <w:szCs w:val="24"/>
          <w:u w:val="single" w:color="000009"/>
        </w:rPr>
        <w:t xml:space="preserve"> </w:t>
      </w:r>
      <w:r w:rsidRPr="001F6B61">
        <w:rPr>
          <w:rFonts w:ascii="Times New Roman" w:hAnsi="Times New Roman" w:cs="Times New Roman"/>
          <w:b/>
          <w:sz w:val="24"/>
          <w:szCs w:val="24"/>
          <w:u w:val="single" w:color="000009"/>
        </w:rPr>
        <w:t>PARA</w:t>
      </w:r>
      <w:r w:rsidRPr="001F6B61">
        <w:rPr>
          <w:rFonts w:ascii="Times New Roman" w:hAnsi="Times New Roman" w:cs="Times New Roman"/>
          <w:b/>
          <w:spacing w:val="-3"/>
          <w:sz w:val="24"/>
          <w:szCs w:val="24"/>
          <w:u w:val="single" w:color="000009"/>
        </w:rPr>
        <w:t xml:space="preserve"> </w:t>
      </w:r>
      <w:r w:rsidRPr="001F6B61">
        <w:rPr>
          <w:rFonts w:ascii="Times New Roman" w:hAnsi="Times New Roman" w:cs="Times New Roman"/>
          <w:b/>
          <w:sz w:val="24"/>
          <w:szCs w:val="24"/>
          <w:u w:val="single" w:color="000009"/>
        </w:rPr>
        <w:t>AS</w:t>
      </w:r>
      <w:r w:rsidRPr="001F6B61">
        <w:rPr>
          <w:rFonts w:ascii="Times New Roman" w:hAnsi="Times New Roman" w:cs="Times New Roman"/>
          <w:b/>
          <w:spacing w:val="-3"/>
          <w:sz w:val="24"/>
          <w:szCs w:val="24"/>
          <w:u w:val="single" w:color="000009"/>
        </w:rPr>
        <w:t xml:space="preserve"> </w:t>
      </w:r>
      <w:r w:rsidRPr="001F6B61">
        <w:rPr>
          <w:rFonts w:ascii="Times New Roman" w:hAnsi="Times New Roman" w:cs="Times New Roman"/>
          <w:b/>
          <w:spacing w:val="-2"/>
          <w:sz w:val="24"/>
          <w:szCs w:val="24"/>
          <w:u w:val="single" w:color="000009"/>
        </w:rPr>
        <w:t>ADESÕES</w:t>
      </w:r>
    </w:p>
    <w:p w14:paraId="3CE82143" w14:textId="77777777" w:rsidR="00822CA5" w:rsidRPr="001F6B61" w:rsidRDefault="00822CA5" w:rsidP="001F6B61">
      <w:pPr>
        <w:pStyle w:val="Corpodetexto0"/>
        <w:spacing w:after="0" w:line="276" w:lineRule="auto"/>
        <w:rPr>
          <w:rFonts w:ascii="Times New Roman" w:hAnsi="Times New Roman"/>
          <w:bCs/>
          <w:sz w:val="24"/>
          <w:szCs w:val="24"/>
        </w:rPr>
      </w:pPr>
    </w:p>
    <w:p w14:paraId="3050D352" w14:textId="77777777" w:rsidR="00822CA5" w:rsidRPr="001F6B61" w:rsidRDefault="00822CA5" w:rsidP="00461D0E">
      <w:pPr>
        <w:pStyle w:val="PargrafodaLista"/>
        <w:widowControl w:val="0"/>
        <w:numPr>
          <w:ilvl w:val="2"/>
          <w:numId w:val="12"/>
        </w:numPr>
        <w:tabs>
          <w:tab w:val="left" w:pos="487"/>
        </w:tabs>
        <w:autoSpaceDE w:val="0"/>
        <w:autoSpaceDN w:val="0"/>
        <w:spacing w:after="0" w:line="276" w:lineRule="auto"/>
        <w:ind w:left="0" w:firstLine="0"/>
        <w:contextualSpacing w:val="0"/>
        <w:jc w:val="both"/>
        <w:rPr>
          <w:rFonts w:ascii="Times New Roman" w:hAnsi="Times New Roman" w:cs="Times New Roman"/>
          <w:bCs/>
          <w:sz w:val="24"/>
          <w:szCs w:val="24"/>
          <w:u w:val="single" w:color="000009"/>
        </w:rPr>
      </w:pPr>
      <w:r w:rsidRPr="001F6B61">
        <w:rPr>
          <w:rFonts w:ascii="Times New Roman" w:hAnsi="Times New Roman" w:cs="Times New Roman"/>
          <w:bCs/>
          <w:sz w:val="24"/>
          <w:szCs w:val="24"/>
        </w:rPr>
        <w:t>As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aquisições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contratações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adicionais</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não</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poderão</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exceder,</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por</w:t>
      </w:r>
      <w:r w:rsidRPr="001F6B61">
        <w:rPr>
          <w:rFonts w:ascii="Times New Roman" w:hAnsi="Times New Roman" w:cs="Times New Roman"/>
          <w:bCs/>
          <w:spacing w:val="-11"/>
          <w:sz w:val="24"/>
          <w:szCs w:val="24"/>
        </w:rPr>
        <w:t xml:space="preserve"> </w:t>
      </w:r>
      <w:r w:rsidRPr="001F6B61">
        <w:rPr>
          <w:rFonts w:ascii="Times New Roman" w:hAnsi="Times New Roman" w:cs="Times New Roman"/>
          <w:bCs/>
          <w:sz w:val="24"/>
          <w:szCs w:val="24"/>
        </w:rPr>
        <w:t>órgão</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entidade,</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14"/>
          <w:sz w:val="24"/>
          <w:szCs w:val="24"/>
        </w:rPr>
        <w:t xml:space="preserve"> </w:t>
      </w:r>
      <w:r w:rsidRPr="001F6B61">
        <w:rPr>
          <w:rFonts w:ascii="Times New Roman" w:hAnsi="Times New Roman" w:cs="Times New Roman"/>
          <w:bCs/>
          <w:sz w:val="24"/>
          <w:szCs w:val="24"/>
        </w:rPr>
        <w:t>50%</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(cinquenta por cento) dos quantitativos dos itens do instrumento convocatório registrados na ata de registro de preços para o gerenciador e para os participantes.</w:t>
      </w:r>
    </w:p>
    <w:p w14:paraId="27C7AB4F" w14:textId="77777777" w:rsidR="00822CA5" w:rsidRPr="001F6B61" w:rsidRDefault="00822CA5" w:rsidP="001F6B61">
      <w:pPr>
        <w:pStyle w:val="Corpodetexto0"/>
        <w:spacing w:after="0" w:line="276" w:lineRule="auto"/>
        <w:rPr>
          <w:rFonts w:ascii="Times New Roman" w:hAnsi="Times New Roman"/>
          <w:bCs/>
          <w:sz w:val="24"/>
          <w:szCs w:val="24"/>
        </w:rPr>
      </w:pPr>
    </w:p>
    <w:p w14:paraId="3203CA38" w14:textId="77777777" w:rsidR="00822CA5" w:rsidRPr="001F6B61" w:rsidRDefault="00822CA5" w:rsidP="00461D0E">
      <w:pPr>
        <w:pStyle w:val="PargrafodaLista"/>
        <w:widowControl w:val="0"/>
        <w:numPr>
          <w:ilvl w:val="2"/>
          <w:numId w:val="12"/>
        </w:numPr>
        <w:tabs>
          <w:tab w:val="left" w:pos="1"/>
          <w:tab w:val="left" w:pos="503"/>
        </w:tabs>
        <w:autoSpaceDE w:val="0"/>
        <w:autoSpaceDN w:val="0"/>
        <w:spacing w:after="0" w:line="276" w:lineRule="auto"/>
        <w:ind w:left="0" w:hanging="1"/>
        <w:contextualSpacing w:val="0"/>
        <w:jc w:val="both"/>
        <w:rPr>
          <w:rFonts w:ascii="Times New Roman" w:hAnsi="Times New Roman" w:cs="Times New Roman"/>
          <w:bCs/>
          <w:sz w:val="24"/>
          <w:szCs w:val="24"/>
          <w:u w:val="single" w:color="000009"/>
        </w:rPr>
      </w:pPr>
      <w:r w:rsidRPr="001F6B61">
        <w:rPr>
          <w:rFonts w:ascii="Times New Roman" w:hAnsi="Times New Roman" w:cs="Times New Roman"/>
          <w:bCs/>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6719BFC" w14:textId="77777777" w:rsidR="00822CA5" w:rsidRPr="001F6B61" w:rsidRDefault="00822CA5" w:rsidP="00461D0E">
      <w:pPr>
        <w:pStyle w:val="PargrafodaLista"/>
        <w:widowControl w:val="0"/>
        <w:numPr>
          <w:ilvl w:val="2"/>
          <w:numId w:val="12"/>
        </w:numPr>
        <w:tabs>
          <w:tab w:val="left" w:pos="442"/>
        </w:tabs>
        <w:autoSpaceDE w:val="0"/>
        <w:autoSpaceDN w:val="0"/>
        <w:spacing w:after="0" w:line="276" w:lineRule="auto"/>
        <w:ind w:left="0" w:firstLine="0"/>
        <w:contextualSpacing w:val="0"/>
        <w:jc w:val="both"/>
        <w:rPr>
          <w:rFonts w:ascii="Times New Roman" w:hAnsi="Times New Roman" w:cs="Times New Roman"/>
          <w:bCs/>
          <w:sz w:val="24"/>
          <w:szCs w:val="24"/>
          <w:u w:val="single" w:color="000009"/>
        </w:rPr>
      </w:pPr>
      <w:r w:rsidRPr="001F6B61">
        <w:rPr>
          <w:rFonts w:ascii="Times New Roman" w:hAnsi="Times New Roman" w:cs="Times New Roman"/>
          <w:bCs/>
          <w:spacing w:val="-5"/>
          <w:sz w:val="24"/>
          <w:szCs w:val="24"/>
          <w:u w:val="single" w:color="000009"/>
        </w:rPr>
        <w:t xml:space="preserve"> </w:t>
      </w:r>
      <w:r w:rsidRPr="001F6B61">
        <w:rPr>
          <w:rFonts w:ascii="Times New Roman" w:hAnsi="Times New Roman" w:cs="Times New Roman"/>
          <w:bCs/>
          <w:sz w:val="24"/>
          <w:szCs w:val="24"/>
          <w:u w:val="single" w:color="000009"/>
        </w:rPr>
        <w:t>A</w:t>
      </w:r>
      <w:r w:rsidRPr="001F6B61">
        <w:rPr>
          <w:rFonts w:ascii="Times New Roman" w:hAnsi="Times New Roman" w:cs="Times New Roman"/>
          <w:bCs/>
          <w:spacing w:val="-6"/>
          <w:sz w:val="24"/>
          <w:szCs w:val="24"/>
          <w:u w:val="single" w:color="000009"/>
        </w:rPr>
        <w:t xml:space="preserve"> </w:t>
      </w:r>
      <w:r w:rsidRPr="001F6B61">
        <w:rPr>
          <w:rFonts w:ascii="Times New Roman" w:hAnsi="Times New Roman" w:cs="Times New Roman"/>
          <w:bCs/>
          <w:sz w:val="24"/>
          <w:szCs w:val="24"/>
          <w:u w:val="single" w:color="000009"/>
        </w:rPr>
        <w:t>adesão</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à</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ata</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de</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registro</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de</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preços</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por</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órgãos</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e</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entidades</w:t>
      </w:r>
      <w:r w:rsidRPr="001F6B61">
        <w:rPr>
          <w:rFonts w:ascii="Times New Roman" w:hAnsi="Times New Roman" w:cs="Times New Roman"/>
          <w:bCs/>
          <w:spacing w:val="-4"/>
          <w:sz w:val="24"/>
          <w:szCs w:val="24"/>
          <w:u w:val="single" w:color="000009"/>
        </w:rPr>
        <w:t xml:space="preserve"> </w:t>
      </w:r>
      <w:r w:rsidRPr="001F6B61">
        <w:rPr>
          <w:rFonts w:ascii="Times New Roman" w:hAnsi="Times New Roman" w:cs="Times New Roman"/>
          <w:bCs/>
          <w:sz w:val="24"/>
          <w:szCs w:val="24"/>
          <w:u w:val="single" w:color="000009"/>
        </w:rPr>
        <w:t>da</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Administração</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Pública</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estadual,</w:t>
      </w:r>
      <w:r w:rsidRPr="001F6B61">
        <w:rPr>
          <w:rFonts w:ascii="Times New Roman" w:hAnsi="Times New Roman" w:cs="Times New Roman"/>
          <w:bCs/>
          <w:spacing w:val="-5"/>
          <w:sz w:val="24"/>
          <w:szCs w:val="24"/>
          <w:u w:val="single" w:color="000009"/>
        </w:rPr>
        <w:t xml:space="preserve"> </w:t>
      </w:r>
      <w:r w:rsidRPr="001F6B61">
        <w:rPr>
          <w:rFonts w:ascii="Times New Roman" w:hAnsi="Times New Roman" w:cs="Times New Roman"/>
          <w:bCs/>
          <w:sz w:val="24"/>
          <w:szCs w:val="24"/>
          <w:u w:val="single" w:color="000009"/>
        </w:rPr>
        <w:t>distrital</w:t>
      </w:r>
      <w:r w:rsidRPr="001F6B61">
        <w:rPr>
          <w:rFonts w:ascii="Times New Roman" w:hAnsi="Times New Roman" w:cs="Times New Roman"/>
          <w:bCs/>
          <w:sz w:val="24"/>
          <w:szCs w:val="24"/>
        </w:rPr>
        <w:t xml:space="preserve"> </w:t>
      </w:r>
      <w:r w:rsidRPr="001F6B61">
        <w:rPr>
          <w:rFonts w:ascii="Times New Roman" w:hAnsi="Times New Roman" w:cs="Times New Roman"/>
          <w:bCs/>
          <w:sz w:val="24"/>
          <w:szCs w:val="24"/>
          <w:u w:val="single" w:color="000009"/>
        </w:rPr>
        <w:t>e municipal poderá ser exigida para fins de transferências voluntárias, não ficando sujeita ao limite de que</w:t>
      </w:r>
      <w:r w:rsidRPr="001F6B61">
        <w:rPr>
          <w:rFonts w:ascii="Times New Roman" w:hAnsi="Times New Roman" w:cs="Times New Roman"/>
          <w:bCs/>
          <w:sz w:val="24"/>
          <w:szCs w:val="24"/>
        </w:rPr>
        <w:t xml:space="preserve"> </w:t>
      </w:r>
      <w:r w:rsidRPr="001F6B61">
        <w:rPr>
          <w:rFonts w:ascii="Times New Roman" w:hAnsi="Times New Roman" w:cs="Times New Roman"/>
          <w:bCs/>
          <w:sz w:val="24"/>
          <w:szCs w:val="24"/>
          <w:u w:val="single" w:color="000009"/>
        </w:rPr>
        <w:t>trata o subitem 3.6.1, desde que seja destinada à execução descentralizada de programa ou projeto federal e</w:t>
      </w:r>
      <w:r w:rsidRPr="001F6B61">
        <w:rPr>
          <w:rFonts w:ascii="Times New Roman" w:hAnsi="Times New Roman" w:cs="Times New Roman"/>
          <w:bCs/>
          <w:sz w:val="24"/>
          <w:szCs w:val="24"/>
        </w:rPr>
        <w:t xml:space="preserve"> </w:t>
      </w:r>
      <w:r w:rsidRPr="001F6B61">
        <w:rPr>
          <w:rFonts w:ascii="Times New Roman" w:hAnsi="Times New Roman" w:cs="Times New Roman"/>
          <w:bCs/>
          <w:sz w:val="24"/>
          <w:szCs w:val="24"/>
          <w:u w:val="single" w:color="000009"/>
        </w:rPr>
        <w:t>comprovada</w:t>
      </w:r>
      <w:r w:rsidRPr="001F6B61">
        <w:rPr>
          <w:rFonts w:ascii="Times New Roman" w:hAnsi="Times New Roman" w:cs="Times New Roman"/>
          <w:bCs/>
          <w:spacing w:val="-9"/>
          <w:sz w:val="24"/>
          <w:szCs w:val="24"/>
          <w:u w:val="single" w:color="000009"/>
        </w:rPr>
        <w:t xml:space="preserve"> </w:t>
      </w:r>
      <w:r w:rsidRPr="001F6B61">
        <w:rPr>
          <w:rFonts w:ascii="Times New Roman" w:hAnsi="Times New Roman" w:cs="Times New Roman"/>
          <w:bCs/>
          <w:sz w:val="24"/>
          <w:szCs w:val="24"/>
          <w:u w:val="single" w:color="000009"/>
        </w:rPr>
        <w:t>a</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compatibilidade</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dos</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preços</w:t>
      </w:r>
      <w:r w:rsidRPr="001F6B61">
        <w:rPr>
          <w:rFonts w:ascii="Times New Roman" w:hAnsi="Times New Roman" w:cs="Times New Roman"/>
          <w:bCs/>
          <w:spacing w:val="-9"/>
          <w:sz w:val="24"/>
          <w:szCs w:val="24"/>
          <w:u w:val="single" w:color="000009"/>
        </w:rPr>
        <w:t xml:space="preserve"> </w:t>
      </w:r>
      <w:r w:rsidRPr="001F6B61">
        <w:rPr>
          <w:rFonts w:ascii="Times New Roman" w:hAnsi="Times New Roman" w:cs="Times New Roman"/>
          <w:bCs/>
          <w:sz w:val="24"/>
          <w:szCs w:val="24"/>
          <w:u w:val="single" w:color="000009"/>
        </w:rPr>
        <w:t>registrados</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com</w:t>
      </w:r>
      <w:r w:rsidRPr="001F6B61">
        <w:rPr>
          <w:rFonts w:ascii="Times New Roman" w:hAnsi="Times New Roman" w:cs="Times New Roman"/>
          <w:bCs/>
          <w:spacing w:val="-6"/>
          <w:sz w:val="24"/>
          <w:szCs w:val="24"/>
          <w:u w:val="single" w:color="000009"/>
        </w:rPr>
        <w:t xml:space="preserve"> </w:t>
      </w:r>
      <w:r w:rsidRPr="001F6B61">
        <w:rPr>
          <w:rFonts w:ascii="Times New Roman" w:hAnsi="Times New Roman" w:cs="Times New Roman"/>
          <w:bCs/>
          <w:sz w:val="24"/>
          <w:szCs w:val="24"/>
          <w:u w:val="single" w:color="000009"/>
        </w:rPr>
        <w:t>os</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valores</w:t>
      </w:r>
      <w:r w:rsidRPr="001F6B61">
        <w:rPr>
          <w:rFonts w:ascii="Times New Roman" w:hAnsi="Times New Roman" w:cs="Times New Roman"/>
          <w:bCs/>
          <w:spacing w:val="-9"/>
          <w:sz w:val="24"/>
          <w:szCs w:val="24"/>
          <w:u w:val="single" w:color="000009"/>
        </w:rPr>
        <w:t xml:space="preserve"> </w:t>
      </w:r>
      <w:r w:rsidRPr="001F6B61">
        <w:rPr>
          <w:rFonts w:ascii="Times New Roman" w:hAnsi="Times New Roman" w:cs="Times New Roman"/>
          <w:bCs/>
          <w:sz w:val="24"/>
          <w:szCs w:val="24"/>
          <w:u w:val="single" w:color="000009"/>
        </w:rPr>
        <w:t>praticados</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no</w:t>
      </w:r>
      <w:r w:rsidRPr="001F6B61">
        <w:rPr>
          <w:rFonts w:ascii="Times New Roman" w:hAnsi="Times New Roman" w:cs="Times New Roman"/>
          <w:bCs/>
          <w:spacing w:val="-10"/>
          <w:sz w:val="24"/>
          <w:szCs w:val="24"/>
          <w:u w:val="single" w:color="000009"/>
        </w:rPr>
        <w:t xml:space="preserve"> </w:t>
      </w:r>
      <w:r w:rsidRPr="001F6B61">
        <w:rPr>
          <w:rFonts w:ascii="Times New Roman" w:hAnsi="Times New Roman" w:cs="Times New Roman"/>
          <w:bCs/>
          <w:sz w:val="24"/>
          <w:szCs w:val="24"/>
          <w:u w:val="single" w:color="000009"/>
        </w:rPr>
        <w:t>mercado</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na</w:t>
      </w:r>
      <w:r w:rsidRPr="001F6B61">
        <w:rPr>
          <w:rFonts w:ascii="Times New Roman" w:hAnsi="Times New Roman" w:cs="Times New Roman"/>
          <w:bCs/>
          <w:spacing w:val="-9"/>
          <w:sz w:val="24"/>
          <w:szCs w:val="24"/>
          <w:u w:val="single" w:color="000009"/>
        </w:rPr>
        <w:t xml:space="preserve"> </w:t>
      </w:r>
      <w:r w:rsidRPr="001F6B61">
        <w:rPr>
          <w:rFonts w:ascii="Times New Roman" w:hAnsi="Times New Roman" w:cs="Times New Roman"/>
          <w:bCs/>
          <w:sz w:val="24"/>
          <w:szCs w:val="24"/>
          <w:u w:val="single" w:color="000009"/>
        </w:rPr>
        <w:t>forma</w:t>
      </w:r>
      <w:r w:rsidRPr="001F6B61">
        <w:rPr>
          <w:rFonts w:ascii="Times New Roman" w:hAnsi="Times New Roman" w:cs="Times New Roman"/>
          <w:bCs/>
          <w:spacing w:val="-7"/>
          <w:sz w:val="24"/>
          <w:szCs w:val="24"/>
          <w:u w:val="single" w:color="000009"/>
        </w:rPr>
        <w:t xml:space="preserve"> </w:t>
      </w:r>
      <w:r w:rsidRPr="001F6B61">
        <w:rPr>
          <w:rFonts w:ascii="Times New Roman" w:hAnsi="Times New Roman" w:cs="Times New Roman"/>
          <w:bCs/>
          <w:sz w:val="24"/>
          <w:szCs w:val="24"/>
          <w:u w:val="single" w:color="000009"/>
        </w:rPr>
        <w:t>do</w:t>
      </w:r>
      <w:r w:rsidRPr="001F6B61">
        <w:rPr>
          <w:rFonts w:ascii="Times New Roman" w:hAnsi="Times New Roman" w:cs="Times New Roman"/>
          <w:bCs/>
          <w:spacing w:val="-10"/>
          <w:sz w:val="24"/>
          <w:szCs w:val="24"/>
          <w:u w:val="single" w:color="000009"/>
        </w:rPr>
        <w:t xml:space="preserve"> </w:t>
      </w:r>
      <w:r w:rsidRPr="001F6B61">
        <w:rPr>
          <w:rFonts w:ascii="Times New Roman" w:hAnsi="Times New Roman" w:cs="Times New Roman"/>
          <w:bCs/>
          <w:sz w:val="24"/>
          <w:szCs w:val="24"/>
          <w:u w:val="single" w:color="000009"/>
        </w:rPr>
        <w:t>art.</w:t>
      </w:r>
      <w:r w:rsidRPr="001F6B61">
        <w:rPr>
          <w:rFonts w:ascii="Times New Roman" w:hAnsi="Times New Roman" w:cs="Times New Roman"/>
          <w:bCs/>
          <w:sz w:val="24"/>
          <w:szCs w:val="24"/>
        </w:rPr>
        <w:t xml:space="preserve"> </w:t>
      </w:r>
      <w:r w:rsidRPr="001F6B61">
        <w:rPr>
          <w:rFonts w:ascii="Times New Roman" w:hAnsi="Times New Roman" w:cs="Times New Roman"/>
          <w:bCs/>
          <w:sz w:val="24"/>
          <w:szCs w:val="24"/>
          <w:u w:val="single" w:color="000009"/>
        </w:rPr>
        <w:t>23 da Lei nº 14.133, de 2021.</w:t>
      </w:r>
    </w:p>
    <w:p w14:paraId="5F7A03FD" w14:textId="77777777" w:rsidR="00822CA5" w:rsidRPr="001F6B61" w:rsidRDefault="00822CA5" w:rsidP="001F6B61">
      <w:pPr>
        <w:pStyle w:val="PargrafodaLista"/>
        <w:widowControl w:val="0"/>
        <w:tabs>
          <w:tab w:val="left" w:pos="442"/>
        </w:tabs>
        <w:autoSpaceDE w:val="0"/>
        <w:autoSpaceDN w:val="0"/>
        <w:spacing w:before="81" w:after="0" w:line="276" w:lineRule="auto"/>
        <w:ind w:left="0"/>
        <w:contextualSpacing w:val="0"/>
        <w:jc w:val="both"/>
        <w:rPr>
          <w:rFonts w:ascii="Times New Roman" w:hAnsi="Times New Roman" w:cs="Times New Roman"/>
          <w:bCs/>
          <w:sz w:val="24"/>
          <w:szCs w:val="24"/>
          <w:u w:val="single" w:color="000009"/>
        </w:rPr>
      </w:pPr>
    </w:p>
    <w:p w14:paraId="66F7DAE6" w14:textId="77777777" w:rsidR="00822CA5" w:rsidRPr="001F6B61" w:rsidRDefault="00822CA5" w:rsidP="00461D0E">
      <w:pPr>
        <w:pStyle w:val="PargrafodaLista"/>
        <w:widowControl w:val="0"/>
        <w:numPr>
          <w:ilvl w:val="1"/>
          <w:numId w:val="12"/>
        </w:numPr>
        <w:tabs>
          <w:tab w:val="left" w:pos="277"/>
        </w:tabs>
        <w:autoSpaceDE w:val="0"/>
        <w:autoSpaceDN w:val="0"/>
        <w:spacing w:before="1" w:after="0" w:line="276" w:lineRule="auto"/>
        <w:ind w:left="0"/>
        <w:rPr>
          <w:rFonts w:ascii="Times New Roman" w:hAnsi="Times New Roman" w:cs="Times New Roman"/>
          <w:b/>
          <w:sz w:val="24"/>
          <w:szCs w:val="24"/>
          <w:u w:val="single" w:color="000009"/>
        </w:rPr>
      </w:pPr>
      <w:r w:rsidRPr="001F6B61">
        <w:rPr>
          <w:rFonts w:ascii="Times New Roman" w:hAnsi="Times New Roman" w:cs="Times New Roman"/>
          <w:b/>
          <w:sz w:val="24"/>
          <w:szCs w:val="24"/>
          <w:u w:val="single" w:color="000009"/>
        </w:rPr>
        <w:t>-</w:t>
      </w:r>
      <w:r w:rsidRPr="001F6B61">
        <w:rPr>
          <w:rFonts w:ascii="Times New Roman" w:hAnsi="Times New Roman" w:cs="Times New Roman"/>
          <w:b/>
          <w:spacing w:val="-5"/>
          <w:sz w:val="24"/>
          <w:szCs w:val="24"/>
          <w:u w:val="single" w:color="000009"/>
        </w:rPr>
        <w:t xml:space="preserve">  DO</w:t>
      </w:r>
      <w:r w:rsidRPr="001F6B61">
        <w:rPr>
          <w:rFonts w:ascii="Times New Roman" w:hAnsi="Times New Roman" w:cs="Times New Roman"/>
          <w:b/>
          <w:spacing w:val="-4"/>
          <w:sz w:val="24"/>
          <w:szCs w:val="24"/>
          <w:u w:val="single" w:color="000009"/>
        </w:rPr>
        <w:t xml:space="preserve"> </w:t>
      </w:r>
      <w:r w:rsidRPr="001F6B61">
        <w:rPr>
          <w:rFonts w:ascii="Times New Roman" w:hAnsi="Times New Roman" w:cs="Times New Roman"/>
          <w:b/>
          <w:sz w:val="24"/>
          <w:szCs w:val="24"/>
          <w:u w:val="single" w:color="000009"/>
        </w:rPr>
        <w:t>ACRÉSCIMO</w:t>
      </w:r>
      <w:r w:rsidRPr="001F6B61">
        <w:rPr>
          <w:rFonts w:ascii="Times New Roman" w:hAnsi="Times New Roman" w:cs="Times New Roman"/>
          <w:b/>
          <w:spacing w:val="-2"/>
          <w:sz w:val="24"/>
          <w:szCs w:val="24"/>
          <w:u w:val="single" w:color="000009"/>
        </w:rPr>
        <w:t xml:space="preserve"> </w:t>
      </w:r>
      <w:r w:rsidRPr="001F6B61">
        <w:rPr>
          <w:rFonts w:ascii="Times New Roman" w:hAnsi="Times New Roman" w:cs="Times New Roman"/>
          <w:b/>
          <w:sz w:val="24"/>
          <w:szCs w:val="24"/>
          <w:u w:val="single" w:color="000009"/>
        </w:rPr>
        <w:t>DE</w:t>
      </w:r>
      <w:r w:rsidRPr="001F6B61">
        <w:rPr>
          <w:rFonts w:ascii="Times New Roman" w:hAnsi="Times New Roman" w:cs="Times New Roman"/>
          <w:b/>
          <w:spacing w:val="-7"/>
          <w:sz w:val="24"/>
          <w:szCs w:val="24"/>
          <w:u w:val="single" w:color="000009"/>
        </w:rPr>
        <w:t xml:space="preserve"> </w:t>
      </w:r>
      <w:r w:rsidRPr="001F6B61">
        <w:rPr>
          <w:rFonts w:ascii="Times New Roman" w:hAnsi="Times New Roman" w:cs="Times New Roman"/>
          <w:b/>
          <w:spacing w:val="-2"/>
          <w:sz w:val="24"/>
          <w:szCs w:val="24"/>
          <w:u w:val="single" w:color="000009"/>
        </w:rPr>
        <w:t>QUANTITATIVOS</w:t>
      </w:r>
    </w:p>
    <w:p w14:paraId="4D95892A" w14:textId="77777777" w:rsidR="00822CA5" w:rsidRPr="001F6B61" w:rsidRDefault="00822CA5" w:rsidP="001F6B61">
      <w:pPr>
        <w:pStyle w:val="PargrafodaLista"/>
        <w:tabs>
          <w:tab w:val="left" w:pos="277"/>
        </w:tabs>
        <w:spacing w:before="1" w:line="276" w:lineRule="auto"/>
        <w:ind w:left="0"/>
        <w:rPr>
          <w:rFonts w:ascii="Times New Roman" w:hAnsi="Times New Roman" w:cs="Times New Roman"/>
          <w:b/>
          <w:sz w:val="24"/>
          <w:szCs w:val="24"/>
          <w:u w:val="single" w:color="000009"/>
        </w:rPr>
      </w:pPr>
    </w:p>
    <w:p w14:paraId="7CBBE167" w14:textId="77777777" w:rsidR="00822CA5" w:rsidRPr="001F6B61" w:rsidRDefault="00822CA5" w:rsidP="00461D0E">
      <w:pPr>
        <w:pStyle w:val="PargrafodaLista"/>
        <w:widowControl w:val="0"/>
        <w:numPr>
          <w:ilvl w:val="2"/>
          <w:numId w:val="12"/>
        </w:numPr>
        <w:tabs>
          <w:tab w:val="left" w:pos="497"/>
        </w:tabs>
        <w:autoSpaceDE w:val="0"/>
        <w:autoSpaceDN w:val="0"/>
        <w:spacing w:before="151" w:after="0" w:line="276" w:lineRule="auto"/>
        <w:ind w:left="0" w:hanging="496"/>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É</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vedado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efetuar</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acréscimos</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nos</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quantitativos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fixados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na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ata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registro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pacing w:val="-2"/>
          <w:sz w:val="24"/>
          <w:szCs w:val="24"/>
        </w:rPr>
        <w:t>preços.</w:t>
      </w:r>
    </w:p>
    <w:p w14:paraId="4EC321C1" w14:textId="77777777" w:rsidR="00822CA5" w:rsidRPr="001F6B61" w:rsidRDefault="00822CA5" w:rsidP="001F6B61">
      <w:pPr>
        <w:pStyle w:val="PargrafodaLista"/>
        <w:widowControl w:val="0"/>
        <w:tabs>
          <w:tab w:val="left" w:pos="497"/>
        </w:tabs>
        <w:autoSpaceDE w:val="0"/>
        <w:autoSpaceDN w:val="0"/>
        <w:spacing w:before="151" w:after="0" w:line="276" w:lineRule="auto"/>
        <w:ind w:left="0"/>
        <w:contextualSpacing w:val="0"/>
        <w:jc w:val="both"/>
        <w:rPr>
          <w:rFonts w:ascii="Times New Roman" w:hAnsi="Times New Roman" w:cs="Times New Roman"/>
          <w:bCs/>
          <w:sz w:val="24"/>
          <w:szCs w:val="24"/>
        </w:rPr>
      </w:pPr>
    </w:p>
    <w:p w14:paraId="2EF2D456" w14:textId="77777777" w:rsidR="00822CA5" w:rsidRPr="001F6B61" w:rsidRDefault="00822CA5" w:rsidP="00461D0E">
      <w:pPr>
        <w:pStyle w:val="Ttulo1"/>
        <w:numPr>
          <w:ilvl w:val="0"/>
          <w:numId w:val="12"/>
        </w:numPr>
        <w:tabs>
          <w:tab w:val="left" w:pos="238"/>
        </w:tabs>
        <w:spacing w:before="0" w:after="0" w:line="276" w:lineRule="auto"/>
        <w:ind w:left="0" w:firstLine="0"/>
        <w:jc w:val="both"/>
        <w:rPr>
          <w:rFonts w:ascii="Times New Roman" w:hAnsi="Times New Roman"/>
          <w:b w:val="0"/>
          <w:bCs w:val="0"/>
          <w:color w:val="000009"/>
          <w:spacing w:val="-2"/>
          <w:sz w:val="24"/>
          <w:szCs w:val="24"/>
        </w:rPr>
      </w:pPr>
      <w:r w:rsidRPr="001F6B61">
        <w:rPr>
          <w:rFonts w:ascii="Times New Roman" w:hAnsi="Times New Roman"/>
          <w:sz w:val="24"/>
          <w:szCs w:val="24"/>
        </w:rPr>
        <w:t xml:space="preserve">– CLÁUSULA QUARTA: </w:t>
      </w:r>
      <w:r w:rsidRPr="001F6B61">
        <w:rPr>
          <w:rFonts w:ascii="Times New Roman" w:hAnsi="Times New Roman"/>
          <w:color w:val="000009"/>
          <w:sz w:val="24"/>
          <w:szCs w:val="24"/>
        </w:rPr>
        <w:t xml:space="preserve">VIGÊNCIA, FORMALIZAÇÃO DA ATA DE REGISTRO DE PREÇOS E CADASTRO </w:t>
      </w:r>
      <w:r w:rsidRPr="001F6B61">
        <w:rPr>
          <w:rFonts w:ascii="Times New Roman" w:hAnsi="Times New Roman"/>
          <w:color w:val="000009"/>
          <w:spacing w:val="-2"/>
          <w:sz w:val="24"/>
          <w:szCs w:val="24"/>
        </w:rPr>
        <w:t>RESERVA</w:t>
      </w:r>
    </w:p>
    <w:p w14:paraId="34C8BE4F" w14:textId="77777777" w:rsidR="00822CA5" w:rsidRPr="001F6B61" w:rsidRDefault="00822CA5" w:rsidP="001F6B61">
      <w:pPr>
        <w:spacing w:line="276" w:lineRule="auto"/>
        <w:rPr>
          <w:rFonts w:ascii="Times New Roman" w:hAnsi="Times New Roman" w:cs="Times New Roman"/>
          <w:sz w:val="24"/>
          <w:szCs w:val="24"/>
        </w:rPr>
      </w:pPr>
    </w:p>
    <w:p w14:paraId="1439B917" w14:textId="77777777" w:rsidR="00822CA5" w:rsidRPr="001F6B61" w:rsidRDefault="00822CA5" w:rsidP="00461D0E">
      <w:pPr>
        <w:pStyle w:val="PargrafodaLista"/>
        <w:widowControl w:val="0"/>
        <w:numPr>
          <w:ilvl w:val="1"/>
          <w:numId w:val="12"/>
        </w:numPr>
        <w:tabs>
          <w:tab w:val="left" w:pos="337"/>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lastRenderedPageBreak/>
        <w:t>A validade da Ata de Registro de Preços será de 01 (um) ano, contados a partir do primeiro dia útil subsequente a data de divulgação no PNCP. Esse prazo poderá ser prorrogado por igual período, desde que seja comprovada a vantajosidade do preço.</w:t>
      </w:r>
    </w:p>
    <w:p w14:paraId="057E5969" w14:textId="77777777" w:rsidR="00822CA5" w:rsidRPr="001F6B61" w:rsidRDefault="00822CA5" w:rsidP="001F6B61">
      <w:pPr>
        <w:pStyle w:val="Corpodetexto0"/>
        <w:spacing w:after="0" w:line="276" w:lineRule="auto"/>
        <w:rPr>
          <w:rFonts w:ascii="Times New Roman" w:hAnsi="Times New Roman"/>
          <w:sz w:val="24"/>
          <w:szCs w:val="24"/>
        </w:rPr>
      </w:pPr>
    </w:p>
    <w:p w14:paraId="5B38D182" w14:textId="77777777" w:rsidR="00822CA5" w:rsidRPr="001F6B61" w:rsidRDefault="00822CA5" w:rsidP="00461D0E">
      <w:pPr>
        <w:pStyle w:val="PargrafodaLista"/>
        <w:widowControl w:val="0"/>
        <w:numPr>
          <w:ilvl w:val="2"/>
          <w:numId w:val="12"/>
        </w:numPr>
        <w:tabs>
          <w:tab w:val="left" w:pos="489"/>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contrato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decorrente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terá</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sua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vigência</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estabelecida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próprio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instrumento contratual</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observará</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momento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contratação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cada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exercício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financeiro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disponibilidade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créditos orçamentários, bem como a previsão no plano plurianual, quando ultrapassar 1 (um) exercício financeiro.</w:t>
      </w:r>
    </w:p>
    <w:p w14:paraId="2DCA4331" w14:textId="77777777" w:rsidR="00822CA5" w:rsidRPr="001F6B61" w:rsidRDefault="00822CA5" w:rsidP="001F6B61">
      <w:pPr>
        <w:pStyle w:val="PargrafodaLista"/>
        <w:widowControl w:val="0"/>
        <w:tabs>
          <w:tab w:val="left" w:pos="489"/>
        </w:tabs>
        <w:autoSpaceDE w:val="0"/>
        <w:autoSpaceDN w:val="0"/>
        <w:spacing w:before="27" w:after="0" w:line="276" w:lineRule="auto"/>
        <w:ind w:left="0"/>
        <w:contextualSpacing w:val="0"/>
        <w:jc w:val="both"/>
        <w:rPr>
          <w:rFonts w:ascii="Times New Roman" w:hAnsi="Times New Roman" w:cs="Times New Roman"/>
          <w:sz w:val="24"/>
          <w:szCs w:val="24"/>
        </w:rPr>
      </w:pPr>
      <w:bookmarkStart w:id="47" w:name="_Hlk205280651"/>
    </w:p>
    <w:p w14:paraId="438075E8" w14:textId="77777777" w:rsidR="00822CA5" w:rsidRPr="001F6B61" w:rsidRDefault="00822CA5" w:rsidP="00461D0E">
      <w:pPr>
        <w:pStyle w:val="PargrafodaLista"/>
        <w:widowControl w:val="0"/>
        <w:numPr>
          <w:ilvl w:val="2"/>
          <w:numId w:val="12"/>
        </w:numPr>
        <w:tabs>
          <w:tab w:val="left" w:pos="497"/>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formalização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contrato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instrumento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substituto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deverá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haver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indicação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disponibilidade dos créditos orçamentários respectivos.</w:t>
      </w:r>
    </w:p>
    <w:bookmarkEnd w:id="47"/>
    <w:p w14:paraId="32382D95" w14:textId="77777777" w:rsidR="00822CA5" w:rsidRPr="001F6B61" w:rsidRDefault="00822CA5" w:rsidP="001F6B61">
      <w:pPr>
        <w:pStyle w:val="Corpodetexto0"/>
        <w:spacing w:after="0" w:line="276" w:lineRule="auto"/>
        <w:rPr>
          <w:rFonts w:ascii="Times New Roman" w:hAnsi="Times New Roman"/>
          <w:sz w:val="24"/>
          <w:szCs w:val="24"/>
        </w:rPr>
      </w:pPr>
    </w:p>
    <w:p w14:paraId="303980FA" w14:textId="77777777" w:rsidR="00822CA5" w:rsidRPr="001F6B61" w:rsidRDefault="00822CA5" w:rsidP="00461D0E">
      <w:pPr>
        <w:pStyle w:val="PargrafodaLista"/>
        <w:widowControl w:val="0"/>
        <w:numPr>
          <w:ilvl w:val="1"/>
          <w:numId w:val="12"/>
        </w:numPr>
        <w:tabs>
          <w:tab w:val="left" w:pos="363"/>
        </w:tabs>
        <w:autoSpaceDE w:val="0"/>
        <w:autoSpaceDN w:val="0"/>
        <w:spacing w:after="0" w:line="276" w:lineRule="auto"/>
        <w:ind w:left="0" w:firstLine="0"/>
        <w:contextualSpacing w:val="0"/>
        <w:jc w:val="both"/>
        <w:rPr>
          <w:rFonts w:ascii="Times New Roman" w:hAnsi="Times New Roman" w:cs="Times New Roman"/>
          <w:b/>
          <w:color w:val="000009"/>
          <w:sz w:val="24"/>
          <w:szCs w:val="24"/>
        </w:rPr>
      </w:pPr>
      <w:bookmarkStart w:id="48" w:name="_Hlk205280782"/>
      <w:r w:rsidRPr="001F6B61">
        <w:rPr>
          <w:rFonts w:ascii="Times New Roman" w:hAnsi="Times New Roman" w:cs="Times New Roman"/>
          <w:color w:val="000009"/>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915B41D" w14:textId="77777777" w:rsidR="00822CA5" w:rsidRPr="001F6B61" w:rsidRDefault="00822CA5" w:rsidP="001F6B61">
      <w:pPr>
        <w:pStyle w:val="PargrafodaLista"/>
        <w:widowControl w:val="0"/>
        <w:tabs>
          <w:tab w:val="left" w:pos="363"/>
        </w:tabs>
        <w:autoSpaceDE w:val="0"/>
        <w:autoSpaceDN w:val="0"/>
        <w:spacing w:after="0" w:line="276" w:lineRule="auto"/>
        <w:ind w:left="0"/>
        <w:contextualSpacing w:val="0"/>
        <w:jc w:val="both"/>
        <w:rPr>
          <w:rFonts w:ascii="Times New Roman" w:hAnsi="Times New Roman" w:cs="Times New Roman"/>
          <w:b/>
          <w:color w:val="000009"/>
          <w:sz w:val="24"/>
          <w:szCs w:val="24"/>
        </w:rPr>
      </w:pPr>
    </w:p>
    <w:p w14:paraId="40AB8657" w14:textId="77777777" w:rsidR="00822CA5" w:rsidRPr="001F6B61" w:rsidRDefault="00822CA5" w:rsidP="00461D0E">
      <w:pPr>
        <w:pStyle w:val="PargrafodaLista"/>
        <w:widowControl w:val="0"/>
        <w:numPr>
          <w:ilvl w:val="2"/>
          <w:numId w:val="12"/>
        </w:numPr>
        <w:tabs>
          <w:tab w:val="left" w:pos="497"/>
        </w:tabs>
        <w:autoSpaceDE w:val="0"/>
        <w:autoSpaceDN w:val="0"/>
        <w:spacing w:after="0" w:line="276" w:lineRule="auto"/>
        <w:ind w:left="0" w:firstLine="0"/>
        <w:contextualSpacing w:val="0"/>
        <w:jc w:val="both"/>
        <w:rPr>
          <w:rFonts w:ascii="Times New Roman" w:hAnsi="Times New Roman" w:cs="Times New Roman"/>
          <w:b/>
          <w:color w:val="000009"/>
          <w:sz w:val="24"/>
          <w:szCs w:val="24"/>
        </w:rPr>
      </w:pPr>
      <w:bookmarkStart w:id="49" w:name="_Hlk205280801"/>
      <w:bookmarkEnd w:id="48"/>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instrumento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contratual</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trata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subitem</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4.2</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deverá</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ser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assinado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prazo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validade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 registro de preços.</w:t>
      </w:r>
    </w:p>
    <w:bookmarkEnd w:id="49"/>
    <w:p w14:paraId="0F4D8E3A" w14:textId="77777777" w:rsidR="00822CA5" w:rsidRPr="001F6B61" w:rsidRDefault="00822CA5" w:rsidP="001F6B61">
      <w:pPr>
        <w:pStyle w:val="Corpodetexto0"/>
        <w:spacing w:before="27" w:line="276" w:lineRule="auto"/>
        <w:rPr>
          <w:rFonts w:ascii="Times New Roman" w:hAnsi="Times New Roman"/>
          <w:sz w:val="24"/>
          <w:szCs w:val="24"/>
        </w:rPr>
      </w:pPr>
    </w:p>
    <w:p w14:paraId="2D55F9A6" w14:textId="77777777" w:rsidR="00822CA5" w:rsidRPr="001F6B61" w:rsidRDefault="00822CA5" w:rsidP="00461D0E">
      <w:pPr>
        <w:pStyle w:val="PargrafodaLista"/>
        <w:widowControl w:val="0"/>
        <w:numPr>
          <w:ilvl w:val="1"/>
          <w:numId w:val="12"/>
        </w:numPr>
        <w:tabs>
          <w:tab w:val="left" w:pos="334"/>
        </w:tabs>
        <w:autoSpaceDE w:val="0"/>
        <w:autoSpaceDN w:val="0"/>
        <w:spacing w:after="0" w:line="276" w:lineRule="auto"/>
        <w:ind w:left="0" w:firstLine="0"/>
        <w:contextualSpacing w:val="0"/>
        <w:jc w:val="both"/>
        <w:rPr>
          <w:rFonts w:ascii="Times New Roman" w:hAnsi="Times New Roman" w:cs="Times New Roman"/>
          <w:sz w:val="24"/>
          <w:szCs w:val="24"/>
        </w:rPr>
      </w:pPr>
      <w:bookmarkStart w:id="50" w:name="_Hlk205280813"/>
      <w:r w:rsidRPr="001F6B61">
        <w:rPr>
          <w:rFonts w:ascii="Times New Roman" w:hAnsi="Times New Roman" w:cs="Times New Roman"/>
          <w:color w:val="000009"/>
          <w:sz w:val="24"/>
          <w:szCs w:val="24"/>
        </w:rPr>
        <w:t>Os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contratos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decorrentes 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sistema 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registro 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preços poderão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alterados, observado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 art.</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124</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da Lei nº 14.133, de 2021.</w:t>
      </w:r>
    </w:p>
    <w:bookmarkEnd w:id="50"/>
    <w:p w14:paraId="56572015" w14:textId="77777777" w:rsidR="00822CA5" w:rsidRPr="001F6B61" w:rsidRDefault="00822CA5" w:rsidP="001F6B61">
      <w:pPr>
        <w:pStyle w:val="PargrafodaLista"/>
        <w:widowControl w:val="0"/>
        <w:tabs>
          <w:tab w:val="left" w:pos="334"/>
        </w:tabs>
        <w:autoSpaceDE w:val="0"/>
        <w:autoSpaceDN w:val="0"/>
        <w:spacing w:after="0" w:line="276" w:lineRule="auto"/>
        <w:ind w:left="0"/>
        <w:contextualSpacing w:val="0"/>
        <w:jc w:val="both"/>
        <w:rPr>
          <w:rFonts w:ascii="Times New Roman" w:hAnsi="Times New Roman" w:cs="Times New Roman"/>
          <w:sz w:val="24"/>
          <w:szCs w:val="24"/>
        </w:rPr>
      </w:pPr>
    </w:p>
    <w:p w14:paraId="6776AA1B" w14:textId="77777777" w:rsidR="00822CA5" w:rsidRPr="001F6B61" w:rsidRDefault="00822CA5" w:rsidP="00461D0E">
      <w:pPr>
        <w:pStyle w:val="PargrafodaLista"/>
        <w:widowControl w:val="0"/>
        <w:numPr>
          <w:ilvl w:val="1"/>
          <w:numId w:val="12"/>
        </w:numPr>
        <w:tabs>
          <w:tab w:val="left" w:pos="340"/>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Após a homologação da licitação, deverão ser observadas as seguintes condições para formalização da ata de registro de preços:</w:t>
      </w:r>
    </w:p>
    <w:p w14:paraId="4E68BDE7" w14:textId="77777777" w:rsidR="00822CA5" w:rsidRPr="001F6B61" w:rsidRDefault="00822CA5" w:rsidP="001F6B61">
      <w:pPr>
        <w:spacing w:line="276" w:lineRule="auto"/>
        <w:rPr>
          <w:rFonts w:ascii="Times New Roman" w:hAnsi="Times New Roman" w:cs="Times New Roman"/>
          <w:sz w:val="24"/>
          <w:szCs w:val="24"/>
        </w:rPr>
      </w:pPr>
    </w:p>
    <w:p w14:paraId="234A1692" w14:textId="77777777" w:rsidR="00822CA5" w:rsidRPr="001F6B61" w:rsidRDefault="00822CA5" w:rsidP="00461D0E">
      <w:pPr>
        <w:pStyle w:val="PargrafodaLista"/>
        <w:widowControl w:val="0"/>
        <w:numPr>
          <w:ilvl w:val="2"/>
          <w:numId w:val="12"/>
        </w:numPr>
        <w:tabs>
          <w:tab w:val="left" w:pos="542"/>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Serão registrados na ata os preços e os quantitativos do adjudicatário, devendo ser observada a possibilidade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licitante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oferecer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proposta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em</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quantitativo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inferior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máximo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previsto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edital</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e se obrigar nos limites dela;</w:t>
      </w:r>
    </w:p>
    <w:p w14:paraId="6C5095BC" w14:textId="77777777" w:rsidR="00822CA5" w:rsidRPr="001F6B61" w:rsidRDefault="00822CA5" w:rsidP="001F6B61">
      <w:pPr>
        <w:pStyle w:val="Corpodetexto0"/>
        <w:spacing w:before="27" w:line="276" w:lineRule="auto"/>
        <w:rPr>
          <w:rFonts w:ascii="Times New Roman" w:hAnsi="Times New Roman"/>
          <w:sz w:val="24"/>
          <w:szCs w:val="24"/>
        </w:rPr>
      </w:pPr>
    </w:p>
    <w:p w14:paraId="6A8D3E10" w14:textId="77777777" w:rsidR="00822CA5" w:rsidRPr="001F6B61" w:rsidRDefault="00822CA5" w:rsidP="00461D0E">
      <w:pPr>
        <w:pStyle w:val="PargrafodaLista"/>
        <w:widowControl w:val="0"/>
        <w:numPr>
          <w:ilvl w:val="2"/>
          <w:numId w:val="12"/>
        </w:numPr>
        <w:tabs>
          <w:tab w:val="left" w:pos="497"/>
        </w:tabs>
        <w:autoSpaceDE w:val="0"/>
        <w:autoSpaceDN w:val="0"/>
        <w:spacing w:after="0" w:line="276" w:lineRule="auto"/>
        <w:ind w:left="0" w:hanging="496"/>
        <w:contextualSpacing w:val="0"/>
        <w:jc w:val="both"/>
        <w:rPr>
          <w:rFonts w:ascii="Times New Roman" w:hAnsi="Times New Roman" w:cs="Times New Roman"/>
          <w:b/>
          <w:color w:val="000009"/>
          <w:sz w:val="24"/>
          <w:szCs w:val="24"/>
        </w:rPr>
      </w:pPr>
      <w:r w:rsidRPr="001F6B61">
        <w:rPr>
          <w:rFonts w:ascii="Times New Roman" w:hAnsi="Times New Roman" w:cs="Times New Roman"/>
          <w:b/>
          <w:color w:val="000009"/>
          <w:sz w:val="24"/>
          <w:szCs w:val="24"/>
        </w:rPr>
        <w:t>CADASTRO DE RESERVA</w:t>
      </w:r>
    </w:p>
    <w:p w14:paraId="4792D3E3" w14:textId="77777777" w:rsidR="00822CA5" w:rsidRPr="001F6B61" w:rsidRDefault="00822CA5" w:rsidP="001F6B61">
      <w:pPr>
        <w:pStyle w:val="PargrafodaLista"/>
        <w:spacing w:after="0" w:line="276" w:lineRule="auto"/>
        <w:ind w:left="0"/>
        <w:rPr>
          <w:rFonts w:ascii="Times New Roman" w:hAnsi="Times New Roman" w:cs="Times New Roman"/>
          <w:b/>
          <w:color w:val="000009"/>
          <w:sz w:val="24"/>
          <w:szCs w:val="24"/>
        </w:rPr>
      </w:pPr>
    </w:p>
    <w:p w14:paraId="66D790C4" w14:textId="77777777" w:rsidR="00822CA5" w:rsidRPr="001F6B61" w:rsidRDefault="00822CA5" w:rsidP="001F6B61">
      <w:pPr>
        <w:tabs>
          <w:tab w:val="left" w:pos="497"/>
        </w:tabs>
        <w:spacing w:after="0" w:line="276" w:lineRule="auto"/>
        <w:jc w:val="both"/>
        <w:rPr>
          <w:rFonts w:ascii="Times New Roman" w:hAnsi="Times New Roman" w:cs="Times New Roman"/>
          <w:color w:val="000009"/>
          <w:spacing w:val="-4"/>
          <w:sz w:val="24"/>
          <w:szCs w:val="24"/>
        </w:rPr>
      </w:pPr>
      <w:r w:rsidRPr="001F6B61">
        <w:rPr>
          <w:rFonts w:ascii="Times New Roman" w:hAnsi="Times New Roman" w:cs="Times New Roman"/>
          <w:b/>
          <w:color w:val="000009"/>
          <w:sz w:val="24"/>
          <w:szCs w:val="24"/>
        </w:rPr>
        <w:lastRenderedPageBreak/>
        <w:t xml:space="preserve">4.4.2.1. </w:t>
      </w:r>
      <w:r w:rsidRPr="001F6B61">
        <w:rPr>
          <w:rFonts w:ascii="Times New Roman" w:hAnsi="Times New Roman" w:cs="Times New Roman"/>
          <w:color w:val="000009"/>
          <w:sz w:val="24"/>
          <w:szCs w:val="24"/>
        </w:rPr>
        <w:t>Será</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incluído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forma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anexo,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dos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licitantes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fornecedores</w:t>
      </w:r>
      <w:r w:rsidRPr="001F6B61">
        <w:rPr>
          <w:rFonts w:ascii="Times New Roman" w:hAnsi="Times New Roman" w:cs="Times New Roman"/>
          <w:color w:val="000009"/>
          <w:spacing w:val="-4"/>
          <w:sz w:val="24"/>
          <w:szCs w:val="24"/>
        </w:rPr>
        <w:t xml:space="preserve"> que:</w:t>
      </w:r>
    </w:p>
    <w:p w14:paraId="76D99F38" w14:textId="77777777" w:rsidR="00822CA5" w:rsidRPr="001F6B61" w:rsidRDefault="00822CA5" w:rsidP="001F6B61">
      <w:pPr>
        <w:spacing w:after="0" w:line="276" w:lineRule="auto"/>
        <w:jc w:val="both"/>
        <w:rPr>
          <w:rFonts w:ascii="Times New Roman" w:hAnsi="Times New Roman" w:cs="Times New Roman"/>
          <w:b/>
          <w:bCs/>
          <w:color w:val="000009"/>
          <w:sz w:val="24"/>
          <w:szCs w:val="24"/>
        </w:rPr>
      </w:pPr>
    </w:p>
    <w:p w14:paraId="15BE1664" w14:textId="77777777" w:rsidR="00822CA5" w:rsidRPr="001F6B61" w:rsidRDefault="00822CA5" w:rsidP="00461D0E">
      <w:pPr>
        <w:pStyle w:val="PargrafodaLista"/>
        <w:numPr>
          <w:ilvl w:val="4"/>
          <w:numId w:val="28"/>
        </w:numPr>
        <w:tabs>
          <w:tab w:val="left" w:pos="851"/>
        </w:tabs>
        <w:spacing w:after="0" w:line="276" w:lineRule="auto"/>
        <w:ind w:left="0" w:firstLine="0"/>
        <w:jc w:val="both"/>
        <w:rPr>
          <w:rFonts w:ascii="Times New Roman" w:hAnsi="Times New Roman" w:cs="Times New Roman"/>
          <w:color w:val="000009"/>
          <w:sz w:val="24"/>
          <w:szCs w:val="24"/>
        </w:rPr>
      </w:pPr>
      <w:r w:rsidRPr="001F6B61">
        <w:rPr>
          <w:rFonts w:ascii="Times New Roman" w:hAnsi="Times New Roman" w:cs="Times New Roman"/>
          <w:color w:val="000009"/>
          <w:sz w:val="24"/>
          <w:szCs w:val="24"/>
        </w:rPr>
        <w:t>Aceitarem</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cotar</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os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bens,</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as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obras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serviços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com</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iguais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aos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adjudicatário,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observada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a classificação da licitação; e</w:t>
      </w:r>
    </w:p>
    <w:p w14:paraId="386DB54C"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63D0FC93" w14:textId="77777777" w:rsidR="00822CA5" w:rsidRPr="001F6B61" w:rsidRDefault="00822CA5" w:rsidP="00461D0E">
      <w:pPr>
        <w:pStyle w:val="PargrafodaLista"/>
        <w:widowControl w:val="0"/>
        <w:numPr>
          <w:ilvl w:val="4"/>
          <w:numId w:val="28"/>
        </w:numPr>
        <w:tabs>
          <w:tab w:val="left" w:pos="426"/>
          <w:tab w:val="left" w:pos="851"/>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color w:val="000009"/>
          <w:sz w:val="24"/>
          <w:szCs w:val="24"/>
        </w:rPr>
        <w:t>Mantiverem</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sua</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proposta</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pacing w:val="-2"/>
          <w:sz w:val="24"/>
          <w:szCs w:val="24"/>
        </w:rPr>
        <w:t>original.</w:t>
      </w:r>
    </w:p>
    <w:p w14:paraId="637676AE" w14:textId="77777777" w:rsidR="00822CA5" w:rsidRPr="001F6B61" w:rsidRDefault="00822CA5" w:rsidP="001F6B61">
      <w:pPr>
        <w:pStyle w:val="PargrafodaLista"/>
        <w:widowControl w:val="0"/>
        <w:tabs>
          <w:tab w:val="left" w:pos="663"/>
        </w:tabs>
        <w:autoSpaceDE w:val="0"/>
        <w:autoSpaceDN w:val="0"/>
        <w:spacing w:after="0" w:line="276" w:lineRule="auto"/>
        <w:ind w:left="0"/>
        <w:jc w:val="both"/>
        <w:rPr>
          <w:rFonts w:ascii="Times New Roman" w:hAnsi="Times New Roman" w:cs="Times New Roman"/>
          <w:sz w:val="24"/>
          <w:szCs w:val="24"/>
        </w:rPr>
      </w:pPr>
    </w:p>
    <w:p w14:paraId="52B3E4E6" w14:textId="77777777" w:rsidR="00822CA5" w:rsidRPr="001F6B61" w:rsidRDefault="00822CA5" w:rsidP="00461D0E">
      <w:pPr>
        <w:pStyle w:val="PargrafodaLista"/>
        <w:widowControl w:val="0"/>
        <w:numPr>
          <w:ilvl w:val="3"/>
          <w:numId w:val="27"/>
        </w:numPr>
        <w:tabs>
          <w:tab w:val="left" w:pos="559"/>
        </w:tabs>
        <w:autoSpaceDE w:val="0"/>
        <w:autoSpaceDN w:val="0"/>
        <w:spacing w:after="0" w:line="276" w:lineRule="auto"/>
        <w:ind w:left="0" w:firstLine="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Será respeitada, nas contratações, a ordem de classificação dos licitantes ou dos fornecedores registrados na ata, conforme anexo II.</w:t>
      </w:r>
    </w:p>
    <w:p w14:paraId="5A6136C7" w14:textId="77777777" w:rsidR="00822CA5" w:rsidRPr="001F6B61" w:rsidRDefault="00822CA5" w:rsidP="001F6B61">
      <w:pPr>
        <w:widowControl w:val="0"/>
        <w:tabs>
          <w:tab w:val="left" w:pos="426"/>
        </w:tabs>
        <w:autoSpaceDE w:val="0"/>
        <w:autoSpaceDN w:val="0"/>
        <w:spacing w:after="0" w:line="276" w:lineRule="auto"/>
        <w:jc w:val="both"/>
        <w:rPr>
          <w:rFonts w:ascii="Times New Roman" w:hAnsi="Times New Roman" w:cs="Times New Roman"/>
          <w:color w:val="000009"/>
          <w:sz w:val="24"/>
          <w:szCs w:val="24"/>
        </w:rPr>
      </w:pPr>
    </w:p>
    <w:p w14:paraId="5E7F475C" w14:textId="77777777" w:rsidR="00822CA5" w:rsidRPr="001F6B61" w:rsidRDefault="00822CA5" w:rsidP="001F6B61">
      <w:pPr>
        <w:widowControl w:val="0"/>
        <w:tabs>
          <w:tab w:val="left" w:pos="426"/>
        </w:tabs>
        <w:autoSpaceDE w:val="0"/>
        <w:autoSpaceDN w:val="0"/>
        <w:spacing w:after="0" w:line="276" w:lineRule="auto"/>
        <w:jc w:val="both"/>
        <w:rPr>
          <w:rFonts w:ascii="Times New Roman" w:hAnsi="Times New Roman" w:cs="Times New Roman"/>
          <w:b/>
          <w:color w:val="000009"/>
          <w:sz w:val="24"/>
          <w:szCs w:val="24"/>
        </w:rPr>
      </w:pPr>
      <w:r w:rsidRPr="001F6B61">
        <w:rPr>
          <w:rFonts w:ascii="Times New Roman" w:hAnsi="Times New Roman" w:cs="Times New Roman"/>
          <w:b/>
          <w:bCs/>
          <w:color w:val="000009"/>
          <w:sz w:val="24"/>
          <w:szCs w:val="24"/>
        </w:rPr>
        <w:t>4.4.3</w:t>
      </w:r>
      <w:r w:rsidRPr="001F6B61">
        <w:rPr>
          <w:rFonts w:ascii="Times New Roman" w:hAnsi="Times New Roman" w:cs="Times New Roman"/>
          <w:color w:val="000009"/>
          <w:sz w:val="24"/>
          <w:szCs w:val="24"/>
        </w:rPr>
        <w:t xml:space="preserve"> 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se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refere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subitem</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bCs/>
          <w:color w:val="000009"/>
          <w:sz w:val="24"/>
          <w:szCs w:val="24"/>
        </w:rPr>
        <w:t>4.4.2.1</w:t>
      </w:r>
      <w:r w:rsidRPr="001F6B61">
        <w:rPr>
          <w:rFonts w:ascii="Times New Roman" w:hAnsi="Times New Roman" w:cs="Times New Roman"/>
          <w:b/>
          <w:color w:val="000009"/>
          <w:sz w:val="24"/>
          <w:szCs w:val="24"/>
        </w:rPr>
        <w:t xml:space="preserve">, </w:t>
      </w:r>
      <w:r w:rsidRPr="001F6B61">
        <w:rPr>
          <w:rFonts w:ascii="Times New Roman" w:hAnsi="Times New Roman" w:cs="Times New Roman"/>
          <w:color w:val="000009"/>
          <w:sz w:val="24"/>
          <w:szCs w:val="24"/>
        </w:rPr>
        <w:t>tem</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por</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objetivo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formação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cadastro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reserva</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caso de impossibilidade de atendimento pelo signatário da ata.</w:t>
      </w:r>
    </w:p>
    <w:p w14:paraId="53E170CF" w14:textId="77777777" w:rsidR="00822CA5" w:rsidRPr="001F6B61" w:rsidRDefault="00822CA5" w:rsidP="001F6B61">
      <w:pPr>
        <w:pStyle w:val="Corpodetexto0"/>
        <w:spacing w:before="27" w:line="276" w:lineRule="auto"/>
        <w:rPr>
          <w:rFonts w:ascii="Times New Roman" w:hAnsi="Times New Roman"/>
          <w:sz w:val="24"/>
          <w:szCs w:val="24"/>
        </w:rPr>
      </w:pPr>
    </w:p>
    <w:p w14:paraId="0AB18D9E" w14:textId="77777777" w:rsidR="00822CA5" w:rsidRPr="001F6B61" w:rsidRDefault="00822CA5" w:rsidP="00461D0E">
      <w:pPr>
        <w:pStyle w:val="PargrafodaLista"/>
        <w:widowControl w:val="0"/>
        <w:numPr>
          <w:ilvl w:val="2"/>
          <w:numId w:val="29"/>
        </w:numPr>
        <w:tabs>
          <w:tab w:val="left" w:pos="341"/>
        </w:tabs>
        <w:autoSpaceDE w:val="0"/>
        <w:autoSpaceDN w:val="0"/>
        <w:spacing w:after="0" w:line="276" w:lineRule="auto"/>
        <w:ind w:left="0" w:firstLine="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Para fins da ordem de classificação, os licitantes ou fornecedores que aceitarem reduzir suas propostas para o preço do adjudicatário antecederão aqueles que mantiverem sua proposta original.</w:t>
      </w:r>
    </w:p>
    <w:p w14:paraId="5892A6C3" w14:textId="77777777" w:rsidR="00822CA5" w:rsidRPr="001F6B61" w:rsidRDefault="00822CA5" w:rsidP="001F6B61">
      <w:pPr>
        <w:pStyle w:val="Corpodetexto0"/>
        <w:spacing w:before="27" w:line="276" w:lineRule="auto"/>
        <w:rPr>
          <w:rFonts w:ascii="Times New Roman" w:hAnsi="Times New Roman"/>
          <w:sz w:val="24"/>
          <w:szCs w:val="24"/>
        </w:rPr>
      </w:pPr>
    </w:p>
    <w:p w14:paraId="0D1461CE" w14:textId="77777777" w:rsidR="00822CA5" w:rsidRPr="001F6B61" w:rsidRDefault="00822CA5" w:rsidP="00461D0E">
      <w:pPr>
        <w:pStyle w:val="PargrafodaLista"/>
        <w:widowControl w:val="0"/>
        <w:numPr>
          <w:ilvl w:val="2"/>
          <w:numId w:val="29"/>
        </w:numPr>
        <w:tabs>
          <w:tab w:val="left" w:pos="324"/>
        </w:tabs>
        <w:autoSpaceDE w:val="0"/>
        <w:autoSpaceDN w:val="0"/>
        <w:spacing w:after="0" w:line="276" w:lineRule="auto"/>
        <w:ind w:left="0" w:firstLine="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habilitação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dos</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licitantes</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comporão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cadastro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reserva</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se</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refere</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subitem</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 xml:space="preserve">4.4.2.1.1, somente será efetuada quando houver necessidade de contratação dos licitantes remanescentes, nas seguintes </w:t>
      </w:r>
      <w:r w:rsidRPr="001F6B61">
        <w:rPr>
          <w:rFonts w:ascii="Times New Roman" w:hAnsi="Times New Roman" w:cs="Times New Roman"/>
          <w:color w:val="000009"/>
          <w:spacing w:val="-2"/>
          <w:sz w:val="24"/>
          <w:szCs w:val="24"/>
        </w:rPr>
        <w:t>hipóteses:</w:t>
      </w:r>
    </w:p>
    <w:p w14:paraId="61F8E2F1" w14:textId="77777777" w:rsidR="00822CA5" w:rsidRPr="001F6B61" w:rsidRDefault="00822CA5" w:rsidP="001F6B61">
      <w:pPr>
        <w:pStyle w:val="Corpodetexto0"/>
        <w:spacing w:after="0" w:line="276" w:lineRule="auto"/>
        <w:rPr>
          <w:rFonts w:ascii="Times New Roman" w:hAnsi="Times New Roman"/>
          <w:sz w:val="24"/>
          <w:szCs w:val="24"/>
        </w:rPr>
      </w:pPr>
    </w:p>
    <w:p w14:paraId="24271FDA" w14:textId="77777777" w:rsidR="00822CA5" w:rsidRPr="001F6B61" w:rsidRDefault="00822CA5" w:rsidP="00461D0E">
      <w:pPr>
        <w:pStyle w:val="PargrafodaLista"/>
        <w:widowControl w:val="0"/>
        <w:numPr>
          <w:ilvl w:val="2"/>
          <w:numId w:val="29"/>
        </w:numPr>
        <w:tabs>
          <w:tab w:val="left" w:pos="545"/>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Quando o licitante vencedor não assinar a ata de registro de preços, no prazo e nas condições estabelecidos no edital; e</w:t>
      </w:r>
    </w:p>
    <w:p w14:paraId="0BFDC20B" w14:textId="77777777" w:rsidR="00822CA5" w:rsidRPr="001F6B61" w:rsidRDefault="00822CA5" w:rsidP="001F6B61">
      <w:pPr>
        <w:pStyle w:val="Corpodetexto0"/>
        <w:spacing w:after="0" w:line="276" w:lineRule="auto"/>
        <w:rPr>
          <w:rFonts w:ascii="Times New Roman" w:hAnsi="Times New Roman"/>
          <w:sz w:val="24"/>
          <w:szCs w:val="24"/>
        </w:rPr>
      </w:pPr>
    </w:p>
    <w:p w14:paraId="2109DD4A" w14:textId="77777777" w:rsidR="00822CA5" w:rsidRPr="001F6B61" w:rsidRDefault="00822CA5" w:rsidP="00461D0E">
      <w:pPr>
        <w:pStyle w:val="PargrafodaLista"/>
        <w:widowControl w:val="0"/>
        <w:numPr>
          <w:ilvl w:val="2"/>
          <w:numId w:val="29"/>
        </w:numPr>
        <w:tabs>
          <w:tab w:val="left" w:pos="492"/>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Quando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houver</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cancelamento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licitante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hipóteses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previstas no item 8.</w:t>
      </w:r>
    </w:p>
    <w:p w14:paraId="127B29B1" w14:textId="77777777" w:rsidR="00822CA5" w:rsidRPr="001F6B61" w:rsidRDefault="00822CA5" w:rsidP="001F6B61">
      <w:pPr>
        <w:pStyle w:val="Corpodetexto0"/>
        <w:spacing w:after="0" w:line="276" w:lineRule="auto"/>
        <w:rPr>
          <w:rFonts w:ascii="Times New Roman" w:hAnsi="Times New Roman"/>
          <w:sz w:val="24"/>
          <w:szCs w:val="24"/>
        </w:rPr>
      </w:pPr>
    </w:p>
    <w:p w14:paraId="19FB1B8F" w14:textId="77777777" w:rsidR="00822CA5" w:rsidRPr="001F6B61" w:rsidRDefault="00822CA5" w:rsidP="00461D0E">
      <w:pPr>
        <w:pStyle w:val="PargrafodaLista"/>
        <w:numPr>
          <w:ilvl w:val="2"/>
          <w:numId w:val="30"/>
        </w:numPr>
        <w:spacing w:after="0" w:line="276" w:lineRule="auto"/>
        <w:ind w:left="0" w:firstLine="0"/>
        <w:jc w:val="both"/>
        <w:rPr>
          <w:rFonts w:ascii="Times New Roman" w:hAnsi="Times New Roman" w:cs="Times New Roman"/>
          <w:color w:val="000009"/>
          <w:sz w:val="24"/>
          <w:szCs w:val="24"/>
        </w:rPr>
      </w:pPr>
      <w:r w:rsidRPr="001F6B61">
        <w:rPr>
          <w:rFonts w:ascii="Times New Roman" w:hAnsi="Times New Roman" w:cs="Times New Roman"/>
          <w:color w:val="000009"/>
          <w:sz w:val="24"/>
          <w:szCs w:val="24"/>
        </w:rPr>
        <w:t>O preço registrado com indicação dos licitantes e fornecedores será divulgado no PNCP e ficará disponibilizado durante a vigência da ata de registro de preços.</w:t>
      </w:r>
    </w:p>
    <w:p w14:paraId="515CEF86" w14:textId="77777777" w:rsidR="00822CA5" w:rsidRPr="001F6B61" w:rsidRDefault="00822CA5" w:rsidP="001F6B61">
      <w:pPr>
        <w:pStyle w:val="PargrafodaLista"/>
        <w:spacing w:after="0" w:line="276" w:lineRule="auto"/>
        <w:ind w:left="0"/>
        <w:rPr>
          <w:rFonts w:ascii="Times New Roman" w:hAnsi="Times New Roman" w:cs="Times New Roman"/>
          <w:sz w:val="24"/>
          <w:szCs w:val="24"/>
        </w:rPr>
      </w:pPr>
    </w:p>
    <w:p w14:paraId="755DD8D2" w14:textId="77777777" w:rsidR="00822CA5" w:rsidRPr="001F6B61" w:rsidRDefault="00822CA5" w:rsidP="00461D0E">
      <w:pPr>
        <w:pStyle w:val="PargrafodaLista"/>
        <w:widowControl w:val="0"/>
        <w:numPr>
          <w:ilvl w:val="2"/>
          <w:numId w:val="30"/>
        </w:numPr>
        <w:tabs>
          <w:tab w:val="left" w:pos="0"/>
        </w:tabs>
        <w:autoSpaceDE w:val="0"/>
        <w:autoSpaceDN w:val="0"/>
        <w:spacing w:after="0" w:line="276" w:lineRule="auto"/>
        <w:ind w:left="0" w:firstLine="0"/>
        <w:jc w:val="both"/>
        <w:rPr>
          <w:rFonts w:ascii="Times New Roman" w:hAnsi="Times New Roman" w:cs="Times New Roman"/>
          <w:color w:val="000009"/>
          <w:sz w:val="24"/>
          <w:szCs w:val="24"/>
        </w:rPr>
      </w:pPr>
      <w:r w:rsidRPr="001F6B61">
        <w:rPr>
          <w:rFonts w:ascii="Times New Roman" w:hAnsi="Times New Roman" w:cs="Times New Roman"/>
          <w:color w:val="000009"/>
          <w:sz w:val="24"/>
          <w:szCs w:val="24"/>
        </w:rPr>
        <w:t xml:space="preserve"> Após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homologação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licitação,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licitante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mais bem</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classificado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convocado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assinar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 ata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 registro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prazo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condições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estabelecidos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edital</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licitação,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lastRenderedPageBreak/>
        <w:t>sob</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pena</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decair</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direito, sem prejuízo das sanções previstas na Lei nº 14.133, de 2021.</w:t>
      </w:r>
    </w:p>
    <w:p w14:paraId="2C53D4C5" w14:textId="77777777" w:rsidR="00822CA5" w:rsidRPr="001F6B61" w:rsidRDefault="00822CA5" w:rsidP="001F6B61">
      <w:pPr>
        <w:pStyle w:val="PargrafodaLista"/>
        <w:widowControl w:val="0"/>
        <w:tabs>
          <w:tab w:val="left" w:pos="0"/>
        </w:tabs>
        <w:autoSpaceDE w:val="0"/>
        <w:autoSpaceDN w:val="0"/>
        <w:spacing w:after="0" w:line="276" w:lineRule="auto"/>
        <w:ind w:left="0"/>
        <w:jc w:val="both"/>
        <w:rPr>
          <w:rFonts w:ascii="Times New Roman" w:hAnsi="Times New Roman" w:cs="Times New Roman"/>
          <w:color w:val="000009"/>
          <w:sz w:val="24"/>
          <w:szCs w:val="24"/>
        </w:rPr>
      </w:pPr>
    </w:p>
    <w:p w14:paraId="2716535F" w14:textId="77777777" w:rsidR="00822CA5" w:rsidRPr="001F6B61" w:rsidRDefault="00822CA5" w:rsidP="00461D0E">
      <w:pPr>
        <w:pStyle w:val="PargrafodaLista"/>
        <w:widowControl w:val="0"/>
        <w:numPr>
          <w:ilvl w:val="3"/>
          <w:numId w:val="30"/>
        </w:numPr>
        <w:tabs>
          <w:tab w:val="left" w:pos="499"/>
        </w:tabs>
        <w:autoSpaceDE w:val="0"/>
        <w:autoSpaceDN w:val="0"/>
        <w:spacing w:after="0" w:line="276" w:lineRule="auto"/>
        <w:ind w:left="0" w:firstLine="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prazo 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convocação poderá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ser prorrogado 1</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(uma) vez, por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igual</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período, mediante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solicitação do licitante ou fornecedor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convocado, desde que apresentada dentro do prazo, devidamente justificada, e que a justificativa seja aceita pela Administração.</w:t>
      </w:r>
    </w:p>
    <w:p w14:paraId="1E893A22" w14:textId="77777777" w:rsidR="00822CA5" w:rsidRPr="001F6B61" w:rsidRDefault="00822CA5" w:rsidP="001F6B61">
      <w:pPr>
        <w:pStyle w:val="PargrafodaLista"/>
        <w:widowControl w:val="0"/>
        <w:tabs>
          <w:tab w:val="left" w:pos="451"/>
        </w:tabs>
        <w:autoSpaceDE w:val="0"/>
        <w:autoSpaceDN w:val="0"/>
        <w:spacing w:after="0" w:line="276" w:lineRule="auto"/>
        <w:ind w:left="0"/>
        <w:contextualSpacing w:val="0"/>
        <w:jc w:val="both"/>
        <w:rPr>
          <w:rFonts w:ascii="Times New Roman" w:hAnsi="Times New Roman" w:cs="Times New Roman"/>
          <w:b/>
          <w:sz w:val="24"/>
          <w:szCs w:val="24"/>
        </w:rPr>
      </w:pPr>
    </w:p>
    <w:p w14:paraId="1187DCEE" w14:textId="77777777" w:rsidR="00822CA5" w:rsidRPr="001F6B61" w:rsidRDefault="00822CA5" w:rsidP="00461D0E">
      <w:pPr>
        <w:pStyle w:val="PargrafodaLista"/>
        <w:widowControl w:val="0"/>
        <w:numPr>
          <w:ilvl w:val="1"/>
          <w:numId w:val="30"/>
        </w:numPr>
        <w:tabs>
          <w:tab w:val="left" w:pos="451"/>
        </w:tabs>
        <w:autoSpaceDE w:val="0"/>
        <w:autoSpaceDN w:val="0"/>
        <w:spacing w:after="0" w:line="276" w:lineRule="auto"/>
        <w:ind w:left="0" w:firstLine="0"/>
        <w:contextualSpacing w:val="0"/>
        <w:jc w:val="both"/>
        <w:rPr>
          <w:rFonts w:ascii="Times New Roman" w:hAnsi="Times New Roman" w:cs="Times New Roman"/>
          <w:b/>
          <w:sz w:val="24"/>
          <w:szCs w:val="24"/>
        </w:rPr>
      </w:pPr>
      <w:r w:rsidRPr="001F6B61">
        <w:rPr>
          <w:rFonts w:ascii="Times New Roman" w:hAnsi="Times New Roman" w:cs="Times New Roman"/>
          <w:sz w:val="24"/>
          <w:szCs w:val="24"/>
        </w:rPr>
        <w:t>A ata de registro de preços será assinada e disponibilizada no Sistema de Registro de Preços, tendo o licitante mais bem classificado o prazo de 5 (cinco) dias úteis, contados a partir da data de sua convocação, para assinar a referida Ata.</w:t>
      </w:r>
    </w:p>
    <w:p w14:paraId="2433613E" w14:textId="77777777" w:rsidR="00822CA5" w:rsidRPr="001F6B61" w:rsidRDefault="00822CA5" w:rsidP="001F6B61">
      <w:pPr>
        <w:pStyle w:val="Corpodetexto0"/>
        <w:spacing w:before="27" w:line="276" w:lineRule="auto"/>
        <w:rPr>
          <w:rFonts w:ascii="Times New Roman" w:hAnsi="Times New Roman"/>
          <w:sz w:val="24"/>
          <w:szCs w:val="24"/>
        </w:rPr>
      </w:pPr>
    </w:p>
    <w:p w14:paraId="622645A3" w14:textId="77777777" w:rsidR="00822CA5" w:rsidRPr="001F6B61" w:rsidRDefault="00822CA5" w:rsidP="00461D0E">
      <w:pPr>
        <w:pStyle w:val="PargrafodaLista"/>
        <w:widowControl w:val="0"/>
        <w:numPr>
          <w:ilvl w:val="1"/>
          <w:numId w:val="30"/>
        </w:numPr>
        <w:tabs>
          <w:tab w:val="left" w:pos="497"/>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Quando o convocado não assinar a ata de registro de preços dentro do prazo e nas condições estabelecidas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no edital, 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em conformidade com o disposto no subitem 4.5 e seus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subitens, a Administração ficará facultada a convocar os licitantes remanescentes do cadastro de reserva, na ordem de classificação, para que assinem a ata dentro do mesmo prazo e nas condições propostas pelo primeiro classificado.</w:t>
      </w:r>
    </w:p>
    <w:p w14:paraId="714A6E4E" w14:textId="77777777" w:rsidR="00822CA5" w:rsidRPr="001F6B61" w:rsidRDefault="00822CA5" w:rsidP="001F6B61">
      <w:pPr>
        <w:pStyle w:val="Corpodetexto0"/>
        <w:spacing w:before="26" w:line="276" w:lineRule="auto"/>
        <w:rPr>
          <w:rFonts w:ascii="Times New Roman" w:hAnsi="Times New Roman"/>
          <w:sz w:val="24"/>
          <w:szCs w:val="24"/>
        </w:rPr>
      </w:pPr>
    </w:p>
    <w:p w14:paraId="4F769C59" w14:textId="77777777" w:rsidR="00822CA5" w:rsidRPr="001F6B61" w:rsidRDefault="00822CA5" w:rsidP="00461D0E">
      <w:pPr>
        <w:pStyle w:val="PargrafodaLista"/>
        <w:widowControl w:val="0"/>
        <w:numPr>
          <w:ilvl w:val="1"/>
          <w:numId w:val="30"/>
        </w:numPr>
        <w:tabs>
          <w:tab w:val="left" w:pos="450"/>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 xml:space="preserve">Na hipótese de nenhum dos licitantes que trata o subitem </w:t>
      </w:r>
      <w:r w:rsidRPr="001F6B61">
        <w:rPr>
          <w:rFonts w:ascii="Times New Roman" w:hAnsi="Times New Roman" w:cs="Times New Roman"/>
          <w:b/>
          <w:bCs/>
          <w:color w:val="000009"/>
          <w:sz w:val="24"/>
          <w:szCs w:val="24"/>
        </w:rPr>
        <w:t>4.4.2.1.1</w:t>
      </w:r>
      <w:r w:rsidRPr="001F6B61">
        <w:rPr>
          <w:rFonts w:ascii="Times New Roman" w:hAnsi="Times New Roman" w:cs="Times New Roman"/>
          <w:color w:val="000009"/>
          <w:sz w:val="24"/>
          <w:szCs w:val="24"/>
        </w:rPr>
        <w:t>, aceitar a contratação nos termos do subitem anterior, a Administração, observados o valor estimado e sua eventual atualização nos termos do edital, poderá:</w:t>
      </w:r>
    </w:p>
    <w:p w14:paraId="1458DF79" w14:textId="77777777" w:rsidR="00822CA5" w:rsidRPr="001F6B61" w:rsidRDefault="00822CA5" w:rsidP="001F6B61">
      <w:pPr>
        <w:pStyle w:val="Corpodetexto0"/>
        <w:spacing w:before="27" w:line="276" w:lineRule="auto"/>
        <w:rPr>
          <w:rFonts w:ascii="Times New Roman" w:hAnsi="Times New Roman"/>
          <w:sz w:val="24"/>
          <w:szCs w:val="24"/>
        </w:rPr>
      </w:pPr>
    </w:p>
    <w:p w14:paraId="3081CFF8" w14:textId="77777777" w:rsidR="00822CA5" w:rsidRPr="001F6B61" w:rsidRDefault="00822CA5" w:rsidP="00461D0E">
      <w:pPr>
        <w:pStyle w:val="PargrafodaLista"/>
        <w:widowControl w:val="0"/>
        <w:numPr>
          <w:ilvl w:val="2"/>
          <w:numId w:val="30"/>
        </w:numPr>
        <w:tabs>
          <w:tab w:val="left" w:pos="628"/>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Convocar para negociação os demais licitantes ou fornecedores remanescentes cujos preços foram registrados</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sem</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redução,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observada</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ordem</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classificação,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com</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vistas</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à</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obtenção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preço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melhor,</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mesmo que acima do preço do adjudicatário; ou</w:t>
      </w:r>
    </w:p>
    <w:p w14:paraId="7F141A9B" w14:textId="77777777" w:rsidR="00822CA5" w:rsidRPr="001F6B61" w:rsidRDefault="00822CA5" w:rsidP="001F6B61">
      <w:pPr>
        <w:pStyle w:val="Corpodetexto0"/>
        <w:spacing w:before="27" w:line="276" w:lineRule="auto"/>
        <w:rPr>
          <w:rFonts w:ascii="Times New Roman" w:hAnsi="Times New Roman"/>
          <w:sz w:val="24"/>
          <w:szCs w:val="24"/>
        </w:rPr>
      </w:pPr>
    </w:p>
    <w:p w14:paraId="414DB162" w14:textId="77777777" w:rsidR="00822CA5" w:rsidRPr="001F6B61" w:rsidRDefault="00822CA5" w:rsidP="00461D0E">
      <w:pPr>
        <w:pStyle w:val="PargrafodaLista"/>
        <w:widowControl w:val="0"/>
        <w:numPr>
          <w:ilvl w:val="2"/>
          <w:numId w:val="30"/>
        </w:numPr>
        <w:tabs>
          <w:tab w:val="left" w:pos="602"/>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Adjudicar</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e</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firmar</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contrato</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condições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ofertadas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pelos</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licitantes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fornecedores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remanescentes, atendida a ordem classificatória, quando frustrada a negociação de melhor condição.</w:t>
      </w:r>
    </w:p>
    <w:p w14:paraId="5C9AC6DB" w14:textId="77777777" w:rsidR="00822CA5" w:rsidRPr="001F6B61" w:rsidRDefault="00822CA5" w:rsidP="001F6B61">
      <w:pPr>
        <w:pStyle w:val="Corpodetexto0"/>
        <w:spacing w:after="0" w:line="276" w:lineRule="auto"/>
        <w:jc w:val="both"/>
        <w:rPr>
          <w:rFonts w:ascii="Times New Roman" w:hAnsi="Times New Roman"/>
          <w:sz w:val="24"/>
          <w:szCs w:val="24"/>
        </w:rPr>
      </w:pPr>
    </w:p>
    <w:p w14:paraId="38CB99A0" w14:textId="77777777" w:rsidR="00822CA5" w:rsidRPr="001F6B61" w:rsidRDefault="00822CA5" w:rsidP="00461D0E">
      <w:pPr>
        <w:pStyle w:val="PargrafodaLista"/>
        <w:widowControl w:val="0"/>
        <w:numPr>
          <w:ilvl w:val="1"/>
          <w:numId w:val="30"/>
        </w:numPr>
        <w:tabs>
          <w:tab w:val="left" w:pos="431"/>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existência</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registrados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implicará</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compromisso</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fornecimento</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condições</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estabelecidas, mas</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obrigará</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Administração</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contratar,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facultada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realização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licitação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específica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aquisição pretendida, desde que devidamente justificada.</w:t>
      </w:r>
    </w:p>
    <w:p w14:paraId="75D14F56" w14:textId="77777777" w:rsidR="00822CA5" w:rsidRPr="001F6B61" w:rsidRDefault="00822CA5" w:rsidP="001F6B61">
      <w:pPr>
        <w:pStyle w:val="PargrafodaLista"/>
        <w:widowControl w:val="0"/>
        <w:tabs>
          <w:tab w:val="left" w:pos="431"/>
        </w:tabs>
        <w:autoSpaceDE w:val="0"/>
        <w:autoSpaceDN w:val="0"/>
        <w:spacing w:after="0" w:line="276" w:lineRule="auto"/>
        <w:ind w:left="0"/>
        <w:contextualSpacing w:val="0"/>
        <w:jc w:val="both"/>
        <w:rPr>
          <w:rFonts w:ascii="Times New Roman" w:hAnsi="Times New Roman" w:cs="Times New Roman"/>
          <w:b/>
          <w:color w:val="000009"/>
          <w:sz w:val="24"/>
          <w:szCs w:val="24"/>
        </w:rPr>
      </w:pPr>
    </w:p>
    <w:p w14:paraId="42F5DB33" w14:textId="4455BA95" w:rsidR="00822CA5" w:rsidRPr="001F6B61" w:rsidRDefault="00822CA5" w:rsidP="00461D0E">
      <w:pPr>
        <w:pStyle w:val="Ttulo1"/>
        <w:numPr>
          <w:ilvl w:val="0"/>
          <w:numId w:val="12"/>
        </w:numPr>
        <w:tabs>
          <w:tab w:val="left" w:pos="166"/>
        </w:tabs>
        <w:spacing w:line="276" w:lineRule="auto"/>
        <w:ind w:left="0" w:firstLine="0"/>
        <w:jc w:val="both"/>
        <w:rPr>
          <w:rFonts w:ascii="Times New Roman" w:hAnsi="Times New Roman"/>
          <w:color w:val="000009"/>
          <w:spacing w:val="-2"/>
          <w:sz w:val="24"/>
          <w:szCs w:val="24"/>
        </w:rPr>
      </w:pPr>
      <w:r w:rsidRPr="001F6B61">
        <w:rPr>
          <w:rFonts w:ascii="Times New Roman" w:hAnsi="Times New Roman"/>
          <w:sz w:val="24"/>
          <w:szCs w:val="24"/>
        </w:rPr>
        <w:lastRenderedPageBreak/>
        <w:t>–</w:t>
      </w:r>
      <w:r w:rsidRPr="001F6B61">
        <w:rPr>
          <w:rFonts w:ascii="Times New Roman" w:hAnsi="Times New Roman"/>
          <w:color w:val="000009"/>
          <w:sz w:val="24"/>
          <w:szCs w:val="24"/>
        </w:rPr>
        <w:t>-</w:t>
      </w:r>
      <w:r w:rsidRPr="001F6B61">
        <w:rPr>
          <w:rFonts w:ascii="Times New Roman" w:hAnsi="Times New Roman"/>
          <w:color w:val="000009"/>
          <w:spacing w:val="-7"/>
          <w:sz w:val="24"/>
          <w:szCs w:val="24"/>
        </w:rPr>
        <w:t xml:space="preserve"> CLÁUSULA QUINTA: </w:t>
      </w:r>
      <w:r w:rsidRPr="001F6B61">
        <w:rPr>
          <w:rFonts w:ascii="Times New Roman" w:hAnsi="Times New Roman"/>
          <w:color w:val="000009"/>
          <w:sz w:val="24"/>
          <w:szCs w:val="24"/>
        </w:rPr>
        <w:t>ALTERAÇÃO</w:t>
      </w:r>
      <w:r w:rsidRPr="001F6B61">
        <w:rPr>
          <w:rFonts w:ascii="Times New Roman" w:hAnsi="Times New Roman"/>
          <w:color w:val="000009"/>
          <w:spacing w:val="-5"/>
          <w:sz w:val="24"/>
          <w:szCs w:val="24"/>
        </w:rPr>
        <w:t xml:space="preserve"> </w:t>
      </w:r>
      <w:r w:rsidRPr="001F6B61">
        <w:rPr>
          <w:rFonts w:ascii="Times New Roman" w:hAnsi="Times New Roman"/>
          <w:color w:val="000009"/>
          <w:sz w:val="24"/>
          <w:szCs w:val="24"/>
        </w:rPr>
        <w:t>OU</w:t>
      </w:r>
      <w:r w:rsidRPr="001F6B61">
        <w:rPr>
          <w:rFonts w:ascii="Times New Roman" w:hAnsi="Times New Roman"/>
          <w:color w:val="000009"/>
          <w:spacing w:val="-6"/>
          <w:sz w:val="24"/>
          <w:szCs w:val="24"/>
        </w:rPr>
        <w:t xml:space="preserve"> </w:t>
      </w:r>
      <w:r w:rsidRPr="001F6B61">
        <w:rPr>
          <w:rFonts w:ascii="Times New Roman" w:hAnsi="Times New Roman"/>
          <w:color w:val="000009"/>
          <w:sz w:val="24"/>
          <w:szCs w:val="24"/>
        </w:rPr>
        <w:t>ATUALIZAÇÃO</w:t>
      </w:r>
      <w:r w:rsidRPr="001F6B61">
        <w:rPr>
          <w:rFonts w:ascii="Times New Roman" w:hAnsi="Times New Roman"/>
          <w:color w:val="000009"/>
          <w:spacing w:val="-5"/>
          <w:sz w:val="24"/>
          <w:szCs w:val="24"/>
        </w:rPr>
        <w:t xml:space="preserve"> </w:t>
      </w:r>
      <w:r w:rsidRPr="001F6B61">
        <w:rPr>
          <w:rFonts w:ascii="Times New Roman" w:hAnsi="Times New Roman"/>
          <w:color w:val="000009"/>
          <w:sz w:val="24"/>
          <w:szCs w:val="24"/>
        </w:rPr>
        <w:t>DOS</w:t>
      </w:r>
      <w:r w:rsidRPr="001F6B61">
        <w:rPr>
          <w:rFonts w:ascii="Times New Roman" w:hAnsi="Times New Roman"/>
          <w:color w:val="000009"/>
          <w:spacing w:val="-6"/>
          <w:sz w:val="24"/>
          <w:szCs w:val="24"/>
        </w:rPr>
        <w:t xml:space="preserve"> </w:t>
      </w:r>
      <w:r w:rsidRPr="001F6B61">
        <w:rPr>
          <w:rFonts w:ascii="Times New Roman" w:hAnsi="Times New Roman"/>
          <w:color w:val="000009"/>
          <w:sz w:val="24"/>
          <w:szCs w:val="24"/>
        </w:rPr>
        <w:t>PREÇOS</w:t>
      </w:r>
      <w:r w:rsidRPr="001F6B61">
        <w:rPr>
          <w:rFonts w:ascii="Times New Roman" w:hAnsi="Times New Roman"/>
          <w:color w:val="000009"/>
          <w:spacing w:val="-6"/>
          <w:sz w:val="24"/>
          <w:szCs w:val="24"/>
        </w:rPr>
        <w:t xml:space="preserve"> </w:t>
      </w:r>
      <w:r w:rsidRPr="001F6B61">
        <w:rPr>
          <w:rFonts w:ascii="Times New Roman" w:hAnsi="Times New Roman"/>
          <w:color w:val="000009"/>
          <w:spacing w:val="-2"/>
          <w:sz w:val="24"/>
          <w:szCs w:val="24"/>
        </w:rPr>
        <w:t>REGISTRADOS</w:t>
      </w:r>
    </w:p>
    <w:p w14:paraId="66A76601" w14:textId="77777777" w:rsidR="00891BD5" w:rsidRPr="001F6B61" w:rsidRDefault="00891BD5" w:rsidP="001F6B61">
      <w:pPr>
        <w:rPr>
          <w:rFonts w:ascii="Times New Roman" w:hAnsi="Times New Roman" w:cs="Times New Roman"/>
          <w:sz w:val="24"/>
          <w:szCs w:val="24"/>
          <w:lang w:eastAsia="pt-BR"/>
        </w:rPr>
      </w:pPr>
    </w:p>
    <w:p w14:paraId="6CE71B27" w14:textId="77777777" w:rsidR="00822CA5" w:rsidRPr="001F6B61" w:rsidRDefault="00822CA5" w:rsidP="00461D0E">
      <w:pPr>
        <w:pStyle w:val="Ttulo1"/>
        <w:numPr>
          <w:ilvl w:val="1"/>
          <w:numId w:val="14"/>
        </w:numPr>
        <w:tabs>
          <w:tab w:val="left" w:pos="0"/>
          <w:tab w:val="left" w:pos="340"/>
        </w:tabs>
        <w:spacing w:before="0" w:line="276" w:lineRule="auto"/>
        <w:ind w:left="0" w:firstLine="0"/>
        <w:jc w:val="both"/>
        <w:rPr>
          <w:rFonts w:ascii="Times New Roman" w:hAnsi="Times New Roman"/>
          <w:color w:val="000009"/>
          <w:sz w:val="24"/>
          <w:szCs w:val="24"/>
        </w:rPr>
      </w:pPr>
      <w:r w:rsidRPr="001F6B61">
        <w:rPr>
          <w:rFonts w:ascii="Times New Roman" w:hAnsi="Times New Roman"/>
          <w:color w:val="000009"/>
          <w:sz w:val="24"/>
          <w:szCs w:val="24"/>
        </w:rPr>
        <w:t>Os</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preços</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registrados</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poderão</w:t>
      </w:r>
      <w:r w:rsidRPr="001F6B61">
        <w:rPr>
          <w:rFonts w:ascii="Times New Roman" w:hAnsi="Times New Roman"/>
          <w:color w:val="000009"/>
          <w:spacing w:val="-13"/>
          <w:sz w:val="24"/>
          <w:szCs w:val="24"/>
        </w:rPr>
        <w:t xml:space="preserve"> </w:t>
      </w:r>
      <w:r w:rsidRPr="001F6B61">
        <w:rPr>
          <w:rFonts w:ascii="Times New Roman" w:hAnsi="Times New Roman"/>
          <w:color w:val="000009"/>
          <w:sz w:val="24"/>
          <w:szCs w:val="24"/>
        </w:rPr>
        <w:t>ser</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alterados</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ou</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atualizados</w:t>
      </w:r>
      <w:r w:rsidRPr="001F6B61">
        <w:rPr>
          <w:rFonts w:ascii="Times New Roman" w:hAnsi="Times New Roman"/>
          <w:color w:val="000009"/>
          <w:spacing w:val="-13"/>
          <w:sz w:val="24"/>
          <w:szCs w:val="24"/>
        </w:rPr>
        <w:t xml:space="preserve"> </w:t>
      </w:r>
      <w:r w:rsidRPr="001F6B61">
        <w:rPr>
          <w:rFonts w:ascii="Times New Roman" w:hAnsi="Times New Roman"/>
          <w:color w:val="000009"/>
          <w:sz w:val="24"/>
          <w:szCs w:val="24"/>
        </w:rPr>
        <w:t>em</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decorrência</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de</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eventual redução</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dos</w:t>
      </w:r>
      <w:r w:rsidRPr="001F6B61">
        <w:rPr>
          <w:rFonts w:ascii="Times New Roman" w:hAnsi="Times New Roman"/>
          <w:color w:val="000009"/>
          <w:spacing w:val="-14"/>
          <w:sz w:val="24"/>
          <w:szCs w:val="24"/>
        </w:rPr>
        <w:t xml:space="preserve"> </w:t>
      </w:r>
      <w:r w:rsidRPr="001F6B61">
        <w:rPr>
          <w:rFonts w:ascii="Times New Roman" w:hAnsi="Times New Roman"/>
          <w:color w:val="000009"/>
          <w:sz w:val="24"/>
          <w:szCs w:val="24"/>
        </w:rPr>
        <w:t>preços praticados no mercado ou de fato que eleve o custo dos bens.</w:t>
      </w:r>
    </w:p>
    <w:p w14:paraId="79098905" w14:textId="77777777" w:rsidR="00822CA5" w:rsidRPr="001F6B61" w:rsidRDefault="00822CA5" w:rsidP="001F6B61">
      <w:pPr>
        <w:spacing w:line="276" w:lineRule="auto"/>
        <w:rPr>
          <w:rFonts w:ascii="Times New Roman" w:hAnsi="Times New Roman" w:cs="Times New Roman"/>
          <w:sz w:val="24"/>
          <w:szCs w:val="24"/>
          <w:lang w:eastAsia="pt-BR"/>
        </w:rPr>
      </w:pPr>
    </w:p>
    <w:p w14:paraId="7DDA8DB5" w14:textId="77777777" w:rsidR="00822CA5" w:rsidRPr="001F6B61" w:rsidRDefault="00822CA5" w:rsidP="00461D0E">
      <w:pPr>
        <w:pStyle w:val="PargrafodaLista"/>
        <w:widowControl w:val="0"/>
        <w:numPr>
          <w:ilvl w:val="2"/>
          <w:numId w:val="12"/>
        </w:numPr>
        <w:tabs>
          <w:tab w:val="left" w:pos="499"/>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Em caso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força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maior, caso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fortuito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fato do</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príncipe ou</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em decorrência</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fatos</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imprevisíveis</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ou previsíveis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consequências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incalculáveis,</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inviabilizem</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execução</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tal</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como</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pactuada,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nos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termos da alínea “d” do inciso II do caput do art. 124 da Lei nº 14.133, de 2021;</w:t>
      </w:r>
    </w:p>
    <w:p w14:paraId="447B5390" w14:textId="77777777" w:rsidR="00822CA5" w:rsidRPr="001F6B61" w:rsidRDefault="00822CA5" w:rsidP="001F6B61">
      <w:pPr>
        <w:pStyle w:val="PargrafodaLista"/>
        <w:widowControl w:val="0"/>
        <w:tabs>
          <w:tab w:val="left" w:pos="499"/>
        </w:tabs>
        <w:autoSpaceDE w:val="0"/>
        <w:autoSpaceDN w:val="0"/>
        <w:spacing w:after="0" w:line="276" w:lineRule="auto"/>
        <w:ind w:left="0"/>
        <w:contextualSpacing w:val="0"/>
        <w:jc w:val="both"/>
        <w:rPr>
          <w:rFonts w:ascii="Times New Roman" w:hAnsi="Times New Roman" w:cs="Times New Roman"/>
          <w:b/>
          <w:color w:val="000009"/>
          <w:sz w:val="24"/>
          <w:szCs w:val="24"/>
        </w:rPr>
      </w:pPr>
    </w:p>
    <w:p w14:paraId="4A418A10" w14:textId="77777777" w:rsidR="00822CA5" w:rsidRPr="001F6B61" w:rsidRDefault="00822CA5" w:rsidP="001F6B61">
      <w:pPr>
        <w:pStyle w:val="PargrafodaLista"/>
        <w:widowControl w:val="0"/>
        <w:tabs>
          <w:tab w:val="left" w:pos="499"/>
          <w:tab w:val="left" w:pos="8647"/>
        </w:tabs>
        <w:autoSpaceDE w:val="0"/>
        <w:autoSpaceDN w:val="0"/>
        <w:spacing w:after="0" w:line="276" w:lineRule="auto"/>
        <w:ind w:left="0"/>
        <w:contextualSpacing w:val="0"/>
        <w:jc w:val="both"/>
        <w:rPr>
          <w:rFonts w:ascii="Times New Roman" w:hAnsi="Times New Roman" w:cs="Times New Roman"/>
          <w:b/>
          <w:color w:val="000009"/>
          <w:sz w:val="24"/>
          <w:szCs w:val="24"/>
        </w:rPr>
      </w:pPr>
    </w:p>
    <w:p w14:paraId="4F5A5DFB" w14:textId="77777777" w:rsidR="00822CA5" w:rsidRPr="001F6B61" w:rsidRDefault="00822CA5" w:rsidP="00461D0E">
      <w:pPr>
        <w:pStyle w:val="PargrafodaLista"/>
        <w:widowControl w:val="0"/>
        <w:numPr>
          <w:ilvl w:val="2"/>
          <w:numId w:val="12"/>
        </w:numPr>
        <w:tabs>
          <w:tab w:val="left" w:pos="492"/>
          <w:tab w:val="left" w:pos="8647"/>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Em</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caso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criação,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alteração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extinção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quaisquer</w:t>
      </w:r>
      <w:r w:rsidRPr="001F6B61">
        <w:rPr>
          <w:rFonts w:ascii="Times New Roman" w:hAnsi="Times New Roman" w:cs="Times New Roman"/>
          <w:color w:val="000009"/>
          <w:spacing w:val="-8"/>
          <w:sz w:val="24"/>
          <w:szCs w:val="24"/>
        </w:rPr>
        <w:t xml:space="preserve"> </w:t>
      </w:r>
      <w:r w:rsidRPr="001F6B61">
        <w:rPr>
          <w:rFonts w:ascii="Times New Roman" w:hAnsi="Times New Roman" w:cs="Times New Roman"/>
          <w:color w:val="000009"/>
          <w:sz w:val="24"/>
          <w:szCs w:val="24"/>
        </w:rPr>
        <w:t>tributos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encargos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legais</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superveniência de disposições legais, com comprovada repercussão sobre os preços registrados;</w:t>
      </w:r>
    </w:p>
    <w:p w14:paraId="58D43BAD" w14:textId="77777777" w:rsidR="00822CA5" w:rsidRPr="001F6B61" w:rsidRDefault="00822CA5" w:rsidP="001F6B61">
      <w:pPr>
        <w:pStyle w:val="Corpodetexto0"/>
        <w:spacing w:before="25" w:line="276" w:lineRule="auto"/>
        <w:rPr>
          <w:rFonts w:ascii="Times New Roman" w:hAnsi="Times New Roman"/>
          <w:sz w:val="24"/>
          <w:szCs w:val="24"/>
        </w:rPr>
      </w:pPr>
    </w:p>
    <w:p w14:paraId="61023F5A" w14:textId="77777777" w:rsidR="00822CA5" w:rsidRPr="001F6B61" w:rsidRDefault="00822CA5" w:rsidP="00461D0E">
      <w:pPr>
        <w:pStyle w:val="PargrafodaLista"/>
        <w:widowControl w:val="0"/>
        <w:numPr>
          <w:ilvl w:val="2"/>
          <w:numId w:val="12"/>
        </w:numPr>
        <w:tabs>
          <w:tab w:val="left" w:pos="542"/>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Na hipótese de previsão no edital de cláusula de reajustamento ou repactuação sobre os preços registrados, nos termos da Lei nº 14.133, de 2021.</w:t>
      </w:r>
    </w:p>
    <w:p w14:paraId="2E4541ED" w14:textId="77777777" w:rsidR="00822CA5" w:rsidRPr="001F6B61" w:rsidRDefault="00822CA5" w:rsidP="001F6B61">
      <w:pPr>
        <w:pStyle w:val="Corpodetexto0"/>
        <w:spacing w:after="0" w:line="276" w:lineRule="auto"/>
        <w:jc w:val="both"/>
        <w:rPr>
          <w:rFonts w:ascii="Times New Roman" w:hAnsi="Times New Roman"/>
          <w:sz w:val="24"/>
          <w:szCs w:val="24"/>
        </w:rPr>
      </w:pPr>
    </w:p>
    <w:p w14:paraId="31FEFFF5" w14:textId="77777777" w:rsidR="00822CA5" w:rsidRPr="001F6B61" w:rsidRDefault="00822CA5" w:rsidP="00461D0E">
      <w:pPr>
        <w:pStyle w:val="PargrafodaLista"/>
        <w:widowControl w:val="0"/>
        <w:numPr>
          <w:ilvl w:val="3"/>
          <w:numId w:val="12"/>
        </w:numPr>
        <w:tabs>
          <w:tab w:val="left" w:pos="668"/>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No caso de formalização do contrato o reajustamento, deverá ser respeitada a contagem da anualidade e o índice previstos para a contratação;</w:t>
      </w:r>
    </w:p>
    <w:p w14:paraId="1EAE3232" w14:textId="77777777" w:rsidR="00822CA5" w:rsidRPr="001F6B61" w:rsidRDefault="00822CA5" w:rsidP="001F6B61">
      <w:pPr>
        <w:pStyle w:val="Corpodetexto0"/>
        <w:spacing w:before="27" w:line="276" w:lineRule="auto"/>
        <w:rPr>
          <w:rFonts w:ascii="Times New Roman" w:hAnsi="Times New Roman"/>
          <w:sz w:val="24"/>
          <w:szCs w:val="24"/>
        </w:rPr>
      </w:pPr>
    </w:p>
    <w:p w14:paraId="1BC879FD" w14:textId="77777777" w:rsidR="00822CA5" w:rsidRPr="001F6B61" w:rsidRDefault="00822CA5" w:rsidP="00461D0E">
      <w:pPr>
        <w:pStyle w:val="PargrafodaLista"/>
        <w:widowControl w:val="0"/>
        <w:numPr>
          <w:ilvl w:val="3"/>
          <w:numId w:val="12"/>
        </w:numPr>
        <w:tabs>
          <w:tab w:val="left" w:pos="691"/>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 xml:space="preserve">No caso da repactuação, poderá ser a pedido do interessado, conforme critérios definidos para a </w:t>
      </w:r>
      <w:r w:rsidRPr="001F6B61">
        <w:rPr>
          <w:rFonts w:ascii="Times New Roman" w:hAnsi="Times New Roman" w:cs="Times New Roman"/>
          <w:color w:val="000009"/>
          <w:spacing w:val="-2"/>
          <w:sz w:val="24"/>
          <w:szCs w:val="24"/>
        </w:rPr>
        <w:t>contratação.</w:t>
      </w:r>
    </w:p>
    <w:p w14:paraId="74FC9FDF" w14:textId="77777777" w:rsidR="00822CA5" w:rsidRPr="001F6B61" w:rsidRDefault="00822CA5" w:rsidP="001F6B61">
      <w:pPr>
        <w:pStyle w:val="PargrafodaLista"/>
        <w:spacing w:line="276" w:lineRule="auto"/>
        <w:ind w:left="0"/>
        <w:rPr>
          <w:rFonts w:ascii="Times New Roman" w:hAnsi="Times New Roman" w:cs="Times New Roman"/>
          <w:sz w:val="24"/>
          <w:szCs w:val="24"/>
        </w:rPr>
      </w:pPr>
    </w:p>
    <w:p w14:paraId="1A8E1A5C" w14:textId="77777777" w:rsidR="00822CA5" w:rsidRPr="001F6B61" w:rsidRDefault="00822CA5" w:rsidP="00461D0E">
      <w:pPr>
        <w:pStyle w:val="PargrafodaLista"/>
        <w:widowControl w:val="0"/>
        <w:numPr>
          <w:ilvl w:val="3"/>
          <w:numId w:val="12"/>
        </w:numPr>
        <w:tabs>
          <w:tab w:val="left" w:pos="691"/>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 Nos casos acima, os contratos oriundos da ata de registro de preços seguirão os termos de formalização de contratos art.89 da lei 14133, de 2021</w:t>
      </w:r>
    </w:p>
    <w:p w14:paraId="58960813" w14:textId="77777777" w:rsidR="00822CA5" w:rsidRPr="001F6B61" w:rsidRDefault="00822CA5" w:rsidP="001F6B61">
      <w:pPr>
        <w:pStyle w:val="PargrafodaLista"/>
        <w:spacing w:line="276" w:lineRule="auto"/>
        <w:ind w:left="0"/>
        <w:rPr>
          <w:rFonts w:ascii="Times New Roman" w:hAnsi="Times New Roman" w:cs="Times New Roman"/>
          <w:sz w:val="24"/>
          <w:szCs w:val="24"/>
        </w:rPr>
      </w:pPr>
    </w:p>
    <w:p w14:paraId="0EC093C7" w14:textId="77777777" w:rsidR="00822CA5" w:rsidRPr="001F6B61" w:rsidRDefault="00822CA5" w:rsidP="001F6B61">
      <w:pPr>
        <w:pStyle w:val="Ttulo1"/>
        <w:tabs>
          <w:tab w:val="left" w:pos="166"/>
        </w:tabs>
        <w:spacing w:line="276" w:lineRule="auto"/>
        <w:rPr>
          <w:rFonts w:ascii="Times New Roman" w:hAnsi="Times New Roman"/>
          <w:color w:val="000009"/>
          <w:spacing w:val="-2"/>
          <w:sz w:val="24"/>
          <w:szCs w:val="24"/>
        </w:rPr>
      </w:pPr>
      <w:r w:rsidRPr="001F6B61">
        <w:rPr>
          <w:rFonts w:ascii="Times New Roman" w:hAnsi="Times New Roman"/>
          <w:color w:val="000009"/>
          <w:sz w:val="24"/>
          <w:szCs w:val="24"/>
        </w:rPr>
        <w:t>6-</w:t>
      </w:r>
      <w:r w:rsidRPr="001F6B61">
        <w:rPr>
          <w:rFonts w:ascii="Times New Roman" w:hAnsi="Times New Roman"/>
          <w:color w:val="000009"/>
          <w:spacing w:val="-5"/>
          <w:sz w:val="24"/>
          <w:szCs w:val="24"/>
        </w:rPr>
        <w:t xml:space="preserve"> CLÁUSULA SEXTA: </w:t>
      </w:r>
      <w:r w:rsidRPr="001F6B61">
        <w:rPr>
          <w:rFonts w:ascii="Times New Roman" w:hAnsi="Times New Roman"/>
          <w:color w:val="000009"/>
          <w:sz w:val="24"/>
          <w:szCs w:val="24"/>
        </w:rPr>
        <w:t>NEGOCIAÇÃO</w:t>
      </w:r>
      <w:r w:rsidRPr="001F6B61">
        <w:rPr>
          <w:rFonts w:ascii="Times New Roman" w:hAnsi="Times New Roman"/>
          <w:color w:val="000009"/>
          <w:spacing w:val="-4"/>
          <w:sz w:val="24"/>
          <w:szCs w:val="24"/>
        </w:rPr>
        <w:t xml:space="preserve"> </w:t>
      </w:r>
      <w:r w:rsidRPr="001F6B61">
        <w:rPr>
          <w:rFonts w:ascii="Times New Roman" w:hAnsi="Times New Roman"/>
          <w:color w:val="000009"/>
          <w:sz w:val="24"/>
          <w:szCs w:val="24"/>
        </w:rPr>
        <w:t>DE</w:t>
      </w:r>
      <w:r w:rsidRPr="001F6B61">
        <w:rPr>
          <w:rFonts w:ascii="Times New Roman" w:hAnsi="Times New Roman"/>
          <w:color w:val="000009"/>
          <w:spacing w:val="-6"/>
          <w:sz w:val="24"/>
          <w:szCs w:val="24"/>
        </w:rPr>
        <w:t xml:space="preserve"> </w:t>
      </w:r>
      <w:r w:rsidRPr="001F6B61">
        <w:rPr>
          <w:rFonts w:ascii="Times New Roman" w:hAnsi="Times New Roman"/>
          <w:color w:val="000009"/>
          <w:sz w:val="24"/>
          <w:szCs w:val="24"/>
        </w:rPr>
        <w:t>PREÇOS</w:t>
      </w:r>
      <w:r w:rsidRPr="001F6B61">
        <w:rPr>
          <w:rFonts w:ascii="Times New Roman" w:hAnsi="Times New Roman"/>
          <w:color w:val="000009"/>
          <w:spacing w:val="-6"/>
          <w:sz w:val="24"/>
          <w:szCs w:val="24"/>
        </w:rPr>
        <w:t xml:space="preserve"> </w:t>
      </w:r>
      <w:r w:rsidRPr="001F6B61">
        <w:rPr>
          <w:rFonts w:ascii="Times New Roman" w:hAnsi="Times New Roman"/>
          <w:color w:val="000009"/>
          <w:spacing w:val="-2"/>
          <w:sz w:val="24"/>
          <w:szCs w:val="24"/>
        </w:rPr>
        <w:t>REGISTRADOS</w:t>
      </w:r>
    </w:p>
    <w:p w14:paraId="0CF1E8BA" w14:textId="77777777" w:rsidR="00822CA5" w:rsidRPr="001F6B61" w:rsidRDefault="00822CA5" w:rsidP="001F6B61">
      <w:pPr>
        <w:rPr>
          <w:rFonts w:ascii="Times New Roman" w:hAnsi="Times New Roman" w:cs="Times New Roman"/>
          <w:sz w:val="24"/>
          <w:szCs w:val="24"/>
          <w:lang w:eastAsia="pt-BR"/>
        </w:rPr>
      </w:pPr>
    </w:p>
    <w:p w14:paraId="3779DA39" w14:textId="77777777" w:rsidR="00822CA5" w:rsidRPr="001F6B61" w:rsidRDefault="00822CA5" w:rsidP="001F6B61">
      <w:pPr>
        <w:pStyle w:val="Ttulo1"/>
        <w:tabs>
          <w:tab w:val="left" w:pos="166"/>
        </w:tabs>
        <w:spacing w:before="0" w:after="0" w:line="276" w:lineRule="auto"/>
        <w:jc w:val="both"/>
        <w:rPr>
          <w:rFonts w:ascii="Times New Roman" w:hAnsi="Times New Roman"/>
          <w:b w:val="0"/>
          <w:bCs w:val="0"/>
          <w:sz w:val="24"/>
          <w:szCs w:val="24"/>
        </w:rPr>
      </w:pPr>
      <w:r w:rsidRPr="001F6B61">
        <w:rPr>
          <w:rFonts w:ascii="Times New Roman" w:hAnsi="Times New Roman"/>
          <w:b w:val="0"/>
          <w:bCs w:val="0"/>
          <w:color w:val="000009"/>
          <w:sz w:val="24"/>
          <w:szCs w:val="24"/>
        </w:rPr>
        <w:lastRenderedPageBreak/>
        <w:t xml:space="preserve">6.1. Na hipótese de o preço registrado tornar-se superior ao preço praticado no mercado por motivo superveniente, o órgão ou entidade gerenciadora convocará o fornecedor para negociar a redução do preço </w:t>
      </w:r>
      <w:r w:rsidRPr="001F6B61">
        <w:rPr>
          <w:rFonts w:ascii="Times New Roman" w:hAnsi="Times New Roman"/>
          <w:b w:val="0"/>
          <w:bCs w:val="0"/>
          <w:color w:val="000009"/>
          <w:spacing w:val="-2"/>
          <w:sz w:val="24"/>
          <w:szCs w:val="24"/>
        </w:rPr>
        <w:t>registrado.</w:t>
      </w:r>
    </w:p>
    <w:p w14:paraId="58B58E74" w14:textId="77777777" w:rsidR="00822CA5" w:rsidRPr="001F6B61" w:rsidRDefault="00822CA5" w:rsidP="001F6B61">
      <w:pPr>
        <w:pStyle w:val="Corpodetexto0"/>
        <w:spacing w:before="27" w:line="276" w:lineRule="auto"/>
        <w:rPr>
          <w:rFonts w:ascii="Times New Roman" w:hAnsi="Times New Roman"/>
          <w:sz w:val="24"/>
          <w:szCs w:val="24"/>
        </w:rPr>
      </w:pPr>
    </w:p>
    <w:p w14:paraId="4826D880" w14:textId="77777777" w:rsidR="00822CA5" w:rsidRPr="001F6B61" w:rsidRDefault="00822CA5" w:rsidP="00461D0E">
      <w:pPr>
        <w:pStyle w:val="PargrafodaLista"/>
        <w:widowControl w:val="0"/>
        <w:numPr>
          <w:ilvl w:val="2"/>
          <w:numId w:val="15"/>
        </w:numPr>
        <w:tabs>
          <w:tab w:val="left" w:pos="504"/>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color w:val="000009"/>
          <w:sz w:val="24"/>
          <w:szCs w:val="24"/>
        </w:rPr>
        <w:t>Caso não aceite reduzir seu preço aos valores praticados pelo mercado, o fornecedor será liberado do compromisso assumido quanto ao item registrado, sem aplicação de penalidades administrativas.</w:t>
      </w:r>
    </w:p>
    <w:p w14:paraId="3088B670" w14:textId="77777777" w:rsidR="00822CA5" w:rsidRPr="001F6B61" w:rsidRDefault="00822CA5" w:rsidP="001F6B61">
      <w:pPr>
        <w:pStyle w:val="Corpodetexto0"/>
        <w:spacing w:before="27" w:line="276" w:lineRule="auto"/>
        <w:rPr>
          <w:rFonts w:ascii="Times New Roman" w:hAnsi="Times New Roman"/>
          <w:sz w:val="24"/>
          <w:szCs w:val="24"/>
        </w:rPr>
      </w:pPr>
    </w:p>
    <w:p w14:paraId="07CBAF26" w14:textId="77777777" w:rsidR="00822CA5" w:rsidRPr="001F6B61" w:rsidRDefault="00822CA5" w:rsidP="00461D0E">
      <w:pPr>
        <w:pStyle w:val="PargrafodaLista"/>
        <w:widowControl w:val="0"/>
        <w:numPr>
          <w:ilvl w:val="2"/>
          <w:numId w:val="16"/>
        </w:numPr>
        <w:tabs>
          <w:tab w:val="left" w:pos="494"/>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hipótese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prevista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item</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anterior,</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gerenciador</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convocará</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fornecedores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cadastro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reserva, na ordem de classificação, para verificar se aceitam reduzir seus preços aos valores de mercado e não convocará os licitantes ou fornecedores que tiveram seu registro cancelado.</w:t>
      </w:r>
    </w:p>
    <w:p w14:paraId="2C0AEAB8" w14:textId="77777777" w:rsidR="00822CA5" w:rsidRPr="001F6B61" w:rsidRDefault="00822CA5" w:rsidP="001F6B61">
      <w:pPr>
        <w:pStyle w:val="PargrafodaLista"/>
        <w:tabs>
          <w:tab w:val="left" w:pos="494"/>
        </w:tabs>
        <w:spacing w:after="0" w:line="276" w:lineRule="auto"/>
        <w:ind w:left="0"/>
        <w:contextualSpacing w:val="0"/>
        <w:jc w:val="both"/>
        <w:rPr>
          <w:rFonts w:ascii="Times New Roman" w:hAnsi="Times New Roman" w:cs="Times New Roman"/>
          <w:sz w:val="24"/>
          <w:szCs w:val="24"/>
        </w:rPr>
      </w:pPr>
    </w:p>
    <w:p w14:paraId="39DB6B3D" w14:textId="77777777" w:rsidR="00822CA5" w:rsidRPr="001F6B61" w:rsidRDefault="00822CA5" w:rsidP="00461D0E">
      <w:pPr>
        <w:pStyle w:val="PargrafodaLista"/>
        <w:widowControl w:val="0"/>
        <w:numPr>
          <w:ilvl w:val="2"/>
          <w:numId w:val="16"/>
        </w:numPr>
        <w:tabs>
          <w:tab w:val="left" w:pos="497"/>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Se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obtiver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êxito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negociações,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gerenciadora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procederá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cancelamento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da ata de registro de preços, adotando as medidas cabíveis para obtenção de contratação mais vantajosa.</w:t>
      </w:r>
    </w:p>
    <w:p w14:paraId="31ADC732"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72BFA04E" w14:textId="77777777" w:rsidR="00822CA5" w:rsidRPr="001F6B61" w:rsidRDefault="00822CA5" w:rsidP="00461D0E">
      <w:pPr>
        <w:pStyle w:val="PargrafodaLista"/>
        <w:widowControl w:val="0"/>
        <w:numPr>
          <w:ilvl w:val="2"/>
          <w:numId w:val="16"/>
        </w:numPr>
        <w:tabs>
          <w:tab w:val="left" w:pos="497"/>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Na hipótese de redução do preço registrado, o gerenciador comunicará aos órgãos e às entidades que tiverem firmado contratos decorrentes da ata de registro de preços para que avaliem a conveniência e a oportunidade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diligenciarem</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negociação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com</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vistas</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à</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alteração</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contratual,</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observado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disposto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no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art.</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124 da Lei nº 14.133, de 2021</w:t>
      </w:r>
    </w:p>
    <w:p w14:paraId="3C75B3B1"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0A7B61C0" w14:textId="77777777" w:rsidR="00822CA5" w:rsidRPr="001F6B61" w:rsidRDefault="00822CA5" w:rsidP="00461D0E">
      <w:pPr>
        <w:pStyle w:val="PargrafodaLista"/>
        <w:widowControl w:val="0"/>
        <w:numPr>
          <w:ilvl w:val="1"/>
          <w:numId w:val="16"/>
        </w:numPr>
        <w:tabs>
          <w:tab w:val="left" w:pos="358"/>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Na hipótese de o preço de mercado tornar-se superior ao preço registrado e o fornecedor não poder cumprir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obrigações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estabelecidas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facultado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fornecedor</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requerer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sz w:val="24"/>
          <w:szCs w:val="24"/>
        </w:rPr>
        <w:t xml:space="preserve">o </w:t>
      </w:r>
      <w:r w:rsidRPr="001F6B61">
        <w:rPr>
          <w:rFonts w:ascii="Times New Roman" w:hAnsi="Times New Roman" w:cs="Times New Roman"/>
          <w:color w:val="000009"/>
          <w:sz w:val="24"/>
          <w:szCs w:val="24"/>
        </w:rPr>
        <w:t>gerenciador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alteração do preço registrado, mediante comprovação de fato superveniente que supostamente o impossibilite de cumprir o compromisso.</w:t>
      </w:r>
    </w:p>
    <w:p w14:paraId="3A61AB10" w14:textId="77777777" w:rsidR="00822CA5" w:rsidRPr="001F6B61" w:rsidRDefault="00822CA5" w:rsidP="001F6B61">
      <w:pPr>
        <w:pStyle w:val="PargrafodaLista"/>
        <w:widowControl w:val="0"/>
        <w:tabs>
          <w:tab w:val="left" w:pos="358"/>
        </w:tabs>
        <w:autoSpaceDE w:val="0"/>
        <w:autoSpaceDN w:val="0"/>
        <w:spacing w:after="0" w:line="276" w:lineRule="auto"/>
        <w:ind w:left="0"/>
        <w:contextualSpacing w:val="0"/>
        <w:jc w:val="both"/>
        <w:rPr>
          <w:rFonts w:ascii="Times New Roman" w:hAnsi="Times New Roman" w:cs="Times New Roman"/>
          <w:color w:val="000009"/>
          <w:sz w:val="24"/>
          <w:szCs w:val="24"/>
        </w:rPr>
      </w:pPr>
    </w:p>
    <w:p w14:paraId="4FEC5403" w14:textId="77777777" w:rsidR="00822CA5" w:rsidRPr="001F6B61" w:rsidRDefault="00822CA5" w:rsidP="001F6B61">
      <w:pPr>
        <w:pStyle w:val="PargrafodaLista"/>
        <w:widowControl w:val="0"/>
        <w:tabs>
          <w:tab w:val="left" w:pos="358"/>
        </w:tabs>
        <w:autoSpaceDE w:val="0"/>
        <w:autoSpaceDN w:val="0"/>
        <w:spacing w:after="0" w:line="276" w:lineRule="auto"/>
        <w:ind w:left="0"/>
        <w:contextualSpacing w:val="0"/>
        <w:jc w:val="both"/>
        <w:rPr>
          <w:rFonts w:ascii="Times New Roman" w:hAnsi="Times New Roman" w:cs="Times New Roman"/>
          <w:sz w:val="24"/>
          <w:szCs w:val="24"/>
        </w:rPr>
      </w:pPr>
    </w:p>
    <w:p w14:paraId="385FD0B4" w14:textId="77777777" w:rsidR="00822CA5" w:rsidRPr="001F6B61" w:rsidRDefault="00822CA5" w:rsidP="001F6B61">
      <w:pPr>
        <w:tabs>
          <w:tab w:val="left" w:pos="547"/>
        </w:tabs>
        <w:spacing w:after="0" w:line="276" w:lineRule="auto"/>
        <w:jc w:val="both"/>
        <w:rPr>
          <w:rFonts w:ascii="Times New Roman" w:hAnsi="Times New Roman" w:cs="Times New Roman"/>
          <w:color w:val="000009"/>
          <w:sz w:val="24"/>
          <w:szCs w:val="24"/>
        </w:rPr>
      </w:pPr>
      <w:r w:rsidRPr="001F6B61">
        <w:rPr>
          <w:rFonts w:ascii="Times New Roman" w:hAnsi="Times New Roman" w:cs="Times New Roman"/>
          <w:b/>
          <w:bCs/>
          <w:color w:val="000009"/>
          <w:sz w:val="24"/>
          <w:szCs w:val="24"/>
        </w:rPr>
        <w:t>6.2.1</w:t>
      </w:r>
      <w:r w:rsidRPr="001F6B61">
        <w:rPr>
          <w:rFonts w:ascii="Times New Roman" w:hAnsi="Times New Roman" w:cs="Times New Roman"/>
          <w:color w:val="000009"/>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4ED66C85" w14:textId="77777777" w:rsidR="00822CA5" w:rsidRPr="001F6B61" w:rsidRDefault="00822CA5" w:rsidP="001F6B61">
      <w:pPr>
        <w:tabs>
          <w:tab w:val="left" w:pos="547"/>
        </w:tabs>
        <w:spacing w:after="0" w:line="276" w:lineRule="auto"/>
        <w:jc w:val="both"/>
        <w:rPr>
          <w:rFonts w:ascii="Times New Roman" w:hAnsi="Times New Roman" w:cs="Times New Roman"/>
          <w:sz w:val="24"/>
          <w:szCs w:val="24"/>
        </w:rPr>
      </w:pPr>
    </w:p>
    <w:p w14:paraId="130E1012" w14:textId="77777777" w:rsidR="00822CA5" w:rsidRPr="001F6B61" w:rsidRDefault="00822CA5" w:rsidP="00461D0E">
      <w:pPr>
        <w:pStyle w:val="PargrafodaLista"/>
        <w:widowControl w:val="0"/>
        <w:numPr>
          <w:ilvl w:val="2"/>
          <w:numId w:val="16"/>
        </w:numPr>
        <w:tabs>
          <w:tab w:val="left" w:pos="497"/>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 </w:t>
      </w:r>
      <w:r w:rsidRPr="001F6B61">
        <w:rPr>
          <w:rFonts w:ascii="Times New Roman" w:hAnsi="Times New Roman" w:cs="Times New Roman"/>
          <w:color w:val="000009"/>
          <w:sz w:val="24"/>
          <w:szCs w:val="24"/>
        </w:rPr>
        <w:t xml:space="preserve">Não hipótese de não comprovação da existência de fato superveniente que inviabilize </w:t>
      </w:r>
      <w:r w:rsidRPr="001F6B61">
        <w:rPr>
          <w:rFonts w:ascii="Times New Roman" w:hAnsi="Times New Roman" w:cs="Times New Roman"/>
          <w:color w:val="000009"/>
          <w:sz w:val="24"/>
          <w:szCs w:val="24"/>
        </w:rPr>
        <w:lastRenderedPageBreak/>
        <w:t>o preço registrado, o pedido será indeferido pelo órgão ou entidade gerenciadora e o fornecedor deverá cumprir as obrigações estabelecidas na ata, sob pena de cancelamento do seu registro, nos termos do subitem 9.1, sem prejuízo das sanções previstas na Lei nº 14.133, de 2021, e na legislação aplicável.</w:t>
      </w:r>
    </w:p>
    <w:p w14:paraId="1D8B4FA5" w14:textId="77777777" w:rsidR="00822CA5" w:rsidRPr="001F6B61" w:rsidRDefault="00822CA5" w:rsidP="001F6B61">
      <w:pPr>
        <w:pStyle w:val="PargrafodaLista"/>
        <w:tabs>
          <w:tab w:val="left" w:pos="497"/>
        </w:tabs>
        <w:spacing w:after="0" w:line="276" w:lineRule="auto"/>
        <w:ind w:left="0"/>
        <w:contextualSpacing w:val="0"/>
        <w:jc w:val="both"/>
        <w:rPr>
          <w:rFonts w:ascii="Times New Roman" w:hAnsi="Times New Roman" w:cs="Times New Roman"/>
          <w:sz w:val="24"/>
          <w:szCs w:val="24"/>
        </w:rPr>
      </w:pPr>
    </w:p>
    <w:p w14:paraId="047B1CE6" w14:textId="77777777" w:rsidR="00822CA5" w:rsidRPr="001F6B61" w:rsidRDefault="00822CA5" w:rsidP="00461D0E">
      <w:pPr>
        <w:pStyle w:val="PargrafodaLista"/>
        <w:widowControl w:val="0"/>
        <w:numPr>
          <w:ilvl w:val="2"/>
          <w:numId w:val="16"/>
        </w:numPr>
        <w:tabs>
          <w:tab w:val="left" w:pos="497"/>
        </w:tabs>
        <w:autoSpaceDE w:val="0"/>
        <w:autoSpaceDN w:val="0"/>
        <w:spacing w:after="0" w:line="276" w:lineRule="auto"/>
        <w:ind w:left="0" w:firstLine="0"/>
        <w:contextualSpacing w:val="0"/>
        <w:jc w:val="both"/>
        <w:rPr>
          <w:rFonts w:ascii="Times New Roman" w:hAnsi="Times New Roman" w:cs="Times New Roman"/>
          <w:sz w:val="24"/>
          <w:szCs w:val="24"/>
        </w:rPr>
      </w:pPr>
      <w:bookmarkStart w:id="51" w:name="_Hlk199767192"/>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hipótese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cancelamento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fornecedor,</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termos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subitem</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anterior,</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gerenciador convocará</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os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fornecedores</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do</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cadastro</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reserva,</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ordem</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classificação,</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verificar</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se</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aceitam</w:t>
      </w:r>
      <w:r w:rsidRPr="001F6B61">
        <w:rPr>
          <w:rFonts w:ascii="Times New Roman" w:hAnsi="Times New Roman" w:cs="Times New Roman"/>
          <w:color w:val="000009"/>
          <w:spacing w:val="-14"/>
          <w:sz w:val="24"/>
          <w:szCs w:val="24"/>
        </w:rPr>
        <w:t xml:space="preserve"> </w:t>
      </w:r>
      <w:r w:rsidRPr="001F6B61">
        <w:rPr>
          <w:rFonts w:ascii="Times New Roman" w:hAnsi="Times New Roman" w:cs="Times New Roman"/>
          <w:color w:val="000009"/>
          <w:sz w:val="24"/>
          <w:szCs w:val="24"/>
        </w:rPr>
        <w:t>manter seus preços registrados, observado o disposto no subitem 4.5.</w:t>
      </w:r>
    </w:p>
    <w:p w14:paraId="021060A0"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bookmarkEnd w:id="51"/>
    <w:p w14:paraId="49578F06" w14:textId="77777777" w:rsidR="00822CA5" w:rsidRPr="001F6B61" w:rsidRDefault="00822CA5" w:rsidP="00461D0E">
      <w:pPr>
        <w:pStyle w:val="PargrafodaLista"/>
        <w:widowControl w:val="0"/>
        <w:numPr>
          <w:ilvl w:val="2"/>
          <w:numId w:val="16"/>
        </w:numPr>
        <w:tabs>
          <w:tab w:val="left" w:pos="497"/>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Se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obtiver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êxito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nas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negociações,</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gerenciadora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procederá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cancelamento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da ata de registro de preços, nos termos do subitem 8.4, e adotará as medidas cabíveis para a obtenção da contratação mais vantajosa.</w:t>
      </w:r>
    </w:p>
    <w:p w14:paraId="3F16BC2A"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663D5FB6" w14:textId="77777777" w:rsidR="00822CA5" w:rsidRPr="001F6B61" w:rsidRDefault="00822CA5" w:rsidP="00461D0E">
      <w:pPr>
        <w:pStyle w:val="PargrafodaLista"/>
        <w:widowControl w:val="0"/>
        <w:numPr>
          <w:ilvl w:val="2"/>
          <w:numId w:val="16"/>
        </w:numPr>
        <w:tabs>
          <w:tab w:val="left" w:pos="516"/>
        </w:tabs>
        <w:autoSpaceDE w:val="0"/>
        <w:autoSpaceDN w:val="0"/>
        <w:spacing w:after="0" w:line="276" w:lineRule="auto"/>
        <w:ind w:left="0" w:firstLine="0"/>
        <w:contextualSpacing w:val="0"/>
        <w:jc w:val="both"/>
        <w:rPr>
          <w:rFonts w:ascii="Times New Roman" w:hAnsi="Times New Roman" w:cs="Times New Roman"/>
          <w:sz w:val="24"/>
          <w:szCs w:val="24"/>
        </w:rPr>
      </w:pPr>
      <w:bookmarkStart w:id="52" w:name="_Hlk199767333"/>
      <w:r w:rsidRPr="001F6B61">
        <w:rPr>
          <w:rFonts w:ascii="Times New Roman" w:hAnsi="Times New Roman" w:cs="Times New Roman"/>
          <w:color w:val="000009"/>
          <w:sz w:val="24"/>
          <w:szCs w:val="24"/>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3C2E4A0C"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bookmarkEnd w:id="52"/>
    <w:p w14:paraId="56DB8580" w14:textId="77777777" w:rsidR="00822CA5" w:rsidRPr="001F6B61" w:rsidRDefault="00822CA5" w:rsidP="00461D0E">
      <w:pPr>
        <w:pStyle w:val="PargrafodaLista"/>
        <w:widowControl w:val="0"/>
        <w:numPr>
          <w:ilvl w:val="2"/>
          <w:numId w:val="16"/>
        </w:numPr>
        <w:tabs>
          <w:tab w:val="left" w:pos="494"/>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gerenciadora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comunicará</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aos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órgãos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e</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às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entidades</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tiverem</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firmado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contratos decorrentes da ata de registro de preços sobre a efetiva alteração do preço registrado, para que avaliem a necessidade de alteração contratual, observado o disposto no art. 124 da Lei nº 14.133, de 2021.</w:t>
      </w:r>
    </w:p>
    <w:p w14:paraId="3E9D62DB"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36E63FDB" w14:textId="77777777" w:rsidR="00822CA5" w:rsidRPr="001F6B61" w:rsidRDefault="00822CA5" w:rsidP="00461D0E">
      <w:pPr>
        <w:pStyle w:val="Ttulo1"/>
        <w:numPr>
          <w:ilvl w:val="0"/>
          <w:numId w:val="16"/>
        </w:numPr>
        <w:tabs>
          <w:tab w:val="left" w:pos="213"/>
        </w:tabs>
        <w:spacing w:before="0" w:after="0" w:line="276" w:lineRule="auto"/>
        <w:ind w:left="0" w:firstLine="0"/>
        <w:jc w:val="both"/>
        <w:rPr>
          <w:rFonts w:ascii="Times New Roman" w:hAnsi="Times New Roman"/>
          <w:b w:val="0"/>
          <w:sz w:val="24"/>
          <w:szCs w:val="24"/>
        </w:rPr>
      </w:pPr>
      <w:r w:rsidRPr="001F6B61">
        <w:rPr>
          <w:rFonts w:ascii="Times New Roman" w:hAnsi="Times New Roman"/>
          <w:spacing w:val="40"/>
          <w:sz w:val="24"/>
          <w:szCs w:val="24"/>
        </w:rPr>
        <w:t xml:space="preserve"> </w:t>
      </w:r>
      <w:r w:rsidRPr="001F6B61">
        <w:rPr>
          <w:rFonts w:ascii="Times New Roman" w:hAnsi="Times New Roman"/>
          <w:color w:val="000009"/>
          <w:spacing w:val="-5"/>
          <w:sz w:val="24"/>
          <w:szCs w:val="24"/>
        </w:rPr>
        <w:t>CLÁUSULA SÉTIMA</w:t>
      </w:r>
      <w:r w:rsidRPr="001F6B61">
        <w:rPr>
          <w:rFonts w:ascii="Times New Roman" w:hAnsi="Times New Roman"/>
          <w:spacing w:val="40"/>
          <w:sz w:val="24"/>
          <w:szCs w:val="24"/>
        </w:rPr>
        <w:t>:</w:t>
      </w:r>
      <w:r w:rsidRPr="001F6B61">
        <w:rPr>
          <w:rFonts w:ascii="Times New Roman" w:hAnsi="Times New Roman"/>
          <w:sz w:val="24"/>
          <w:szCs w:val="24"/>
        </w:rPr>
        <w:t>REMANEJAMENTO</w:t>
      </w:r>
      <w:r w:rsidRPr="001F6B61">
        <w:rPr>
          <w:rFonts w:ascii="Times New Roman" w:hAnsi="Times New Roman"/>
          <w:spacing w:val="40"/>
          <w:sz w:val="24"/>
          <w:szCs w:val="24"/>
        </w:rPr>
        <w:t xml:space="preserve"> </w:t>
      </w:r>
      <w:r w:rsidRPr="001F6B61">
        <w:rPr>
          <w:rFonts w:ascii="Times New Roman" w:hAnsi="Times New Roman"/>
          <w:sz w:val="24"/>
          <w:szCs w:val="24"/>
        </w:rPr>
        <w:t>DAS</w:t>
      </w:r>
      <w:r w:rsidRPr="001F6B61">
        <w:rPr>
          <w:rFonts w:ascii="Times New Roman" w:hAnsi="Times New Roman"/>
          <w:spacing w:val="40"/>
          <w:sz w:val="24"/>
          <w:szCs w:val="24"/>
        </w:rPr>
        <w:t xml:space="preserve"> </w:t>
      </w:r>
      <w:r w:rsidRPr="001F6B61">
        <w:rPr>
          <w:rFonts w:ascii="Times New Roman" w:hAnsi="Times New Roman"/>
          <w:sz w:val="24"/>
          <w:szCs w:val="24"/>
        </w:rPr>
        <w:t>QUANTIDADES</w:t>
      </w:r>
      <w:r w:rsidRPr="001F6B61">
        <w:rPr>
          <w:rFonts w:ascii="Times New Roman" w:hAnsi="Times New Roman"/>
          <w:spacing w:val="40"/>
          <w:sz w:val="24"/>
          <w:szCs w:val="24"/>
        </w:rPr>
        <w:t xml:space="preserve"> </w:t>
      </w:r>
      <w:r w:rsidRPr="001F6B61">
        <w:rPr>
          <w:rFonts w:ascii="Times New Roman" w:hAnsi="Times New Roman"/>
          <w:sz w:val="24"/>
          <w:szCs w:val="24"/>
        </w:rPr>
        <w:t>REGISTRADAS</w:t>
      </w:r>
      <w:r w:rsidRPr="001F6B61">
        <w:rPr>
          <w:rFonts w:ascii="Times New Roman" w:hAnsi="Times New Roman"/>
          <w:spacing w:val="40"/>
          <w:sz w:val="24"/>
          <w:szCs w:val="24"/>
        </w:rPr>
        <w:t xml:space="preserve"> </w:t>
      </w:r>
      <w:r w:rsidRPr="001F6B61">
        <w:rPr>
          <w:rFonts w:ascii="Times New Roman" w:hAnsi="Times New Roman"/>
          <w:sz w:val="24"/>
          <w:szCs w:val="24"/>
        </w:rPr>
        <w:t>NA</w:t>
      </w:r>
      <w:r w:rsidRPr="001F6B61">
        <w:rPr>
          <w:rFonts w:ascii="Times New Roman" w:hAnsi="Times New Roman"/>
          <w:spacing w:val="40"/>
          <w:sz w:val="24"/>
          <w:szCs w:val="24"/>
        </w:rPr>
        <w:t xml:space="preserve"> </w:t>
      </w:r>
      <w:r w:rsidRPr="001F6B61">
        <w:rPr>
          <w:rFonts w:ascii="Times New Roman" w:hAnsi="Times New Roman"/>
          <w:sz w:val="24"/>
          <w:szCs w:val="24"/>
        </w:rPr>
        <w:t>ATA</w:t>
      </w:r>
      <w:r w:rsidRPr="001F6B61">
        <w:rPr>
          <w:rFonts w:ascii="Times New Roman" w:hAnsi="Times New Roman"/>
          <w:spacing w:val="40"/>
          <w:sz w:val="24"/>
          <w:szCs w:val="24"/>
        </w:rPr>
        <w:t xml:space="preserve"> </w:t>
      </w:r>
      <w:r w:rsidRPr="001F6B61">
        <w:rPr>
          <w:rFonts w:ascii="Times New Roman" w:hAnsi="Times New Roman"/>
          <w:sz w:val="24"/>
          <w:szCs w:val="24"/>
        </w:rPr>
        <w:t>DE</w:t>
      </w:r>
      <w:r w:rsidRPr="001F6B61">
        <w:rPr>
          <w:rFonts w:ascii="Times New Roman" w:hAnsi="Times New Roman"/>
          <w:spacing w:val="40"/>
          <w:sz w:val="24"/>
          <w:szCs w:val="24"/>
        </w:rPr>
        <w:t xml:space="preserve"> </w:t>
      </w:r>
      <w:r w:rsidRPr="001F6B61">
        <w:rPr>
          <w:rFonts w:ascii="Times New Roman" w:hAnsi="Times New Roman"/>
          <w:sz w:val="24"/>
          <w:szCs w:val="24"/>
        </w:rPr>
        <w:t>REGISTRO</w:t>
      </w:r>
      <w:r w:rsidRPr="001F6B61">
        <w:rPr>
          <w:rFonts w:ascii="Times New Roman" w:hAnsi="Times New Roman"/>
          <w:spacing w:val="40"/>
          <w:sz w:val="24"/>
          <w:szCs w:val="24"/>
        </w:rPr>
        <w:t xml:space="preserve"> </w:t>
      </w:r>
      <w:r w:rsidRPr="001F6B61">
        <w:rPr>
          <w:rFonts w:ascii="Times New Roman" w:hAnsi="Times New Roman"/>
          <w:sz w:val="24"/>
          <w:szCs w:val="24"/>
        </w:rPr>
        <w:t xml:space="preserve">DE </w:t>
      </w:r>
      <w:r w:rsidRPr="001F6B61">
        <w:rPr>
          <w:rFonts w:ascii="Times New Roman" w:hAnsi="Times New Roman"/>
          <w:spacing w:val="-2"/>
          <w:sz w:val="24"/>
          <w:szCs w:val="24"/>
        </w:rPr>
        <w:t>PREÇOS</w:t>
      </w:r>
    </w:p>
    <w:p w14:paraId="3A2C754C"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569CBC0D" w14:textId="77777777" w:rsidR="00822CA5" w:rsidRPr="001F6B61" w:rsidRDefault="00822CA5" w:rsidP="00461D0E">
      <w:pPr>
        <w:pStyle w:val="PargrafodaLista"/>
        <w:widowControl w:val="0"/>
        <w:numPr>
          <w:ilvl w:val="1"/>
          <w:numId w:val="17"/>
        </w:numPr>
        <w:autoSpaceDE w:val="0"/>
        <w:autoSpaceDN w:val="0"/>
        <w:spacing w:after="0" w:line="276" w:lineRule="auto"/>
        <w:ind w:left="0" w:firstLine="0"/>
        <w:jc w:val="both"/>
        <w:rPr>
          <w:rFonts w:ascii="Times New Roman" w:hAnsi="Times New Roman" w:cs="Times New Roman"/>
          <w:bCs/>
          <w:sz w:val="24"/>
          <w:szCs w:val="24"/>
        </w:rPr>
      </w:pPr>
      <w:r w:rsidRPr="001F6B61">
        <w:rPr>
          <w:rFonts w:ascii="Times New Roman" w:hAnsi="Times New Roman" w:cs="Times New Roman"/>
          <w:bCs/>
          <w:sz w:val="24"/>
          <w:szCs w:val="24"/>
        </w:rPr>
        <w:t>As quantidades previstas para os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itens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com preços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registrados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nas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atas de</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registro de</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preços poderão ser remanejadas pelo órgão ou entidade gerenciadora entre os órgãos ou as entidades participantes e não participantes do registro de preços.</w:t>
      </w:r>
    </w:p>
    <w:p w14:paraId="55E71796" w14:textId="77777777" w:rsidR="00822CA5" w:rsidRPr="001F6B61" w:rsidRDefault="00822CA5" w:rsidP="001F6B61">
      <w:pPr>
        <w:pStyle w:val="PargrafodaLista"/>
        <w:spacing w:after="0" w:line="276" w:lineRule="auto"/>
        <w:ind w:left="0"/>
        <w:jc w:val="both"/>
        <w:rPr>
          <w:rFonts w:ascii="Times New Roman" w:hAnsi="Times New Roman" w:cs="Times New Roman"/>
          <w:bCs/>
          <w:sz w:val="24"/>
          <w:szCs w:val="24"/>
        </w:rPr>
      </w:pPr>
    </w:p>
    <w:p w14:paraId="1D80BFAB" w14:textId="77777777" w:rsidR="00822CA5" w:rsidRPr="001F6B61" w:rsidRDefault="00822CA5" w:rsidP="00461D0E">
      <w:pPr>
        <w:pStyle w:val="PargrafodaLista"/>
        <w:widowControl w:val="0"/>
        <w:numPr>
          <w:ilvl w:val="1"/>
          <w:numId w:val="17"/>
        </w:numPr>
        <w:tabs>
          <w:tab w:val="left" w:pos="331"/>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remanejamento</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somente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poderá</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ser</w:t>
      </w:r>
      <w:r w:rsidRPr="001F6B61">
        <w:rPr>
          <w:rFonts w:ascii="Times New Roman" w:hAnsi="Times New Roman" w:cs="Times New Roman"/>
          <w:color w:val="000009"/>
          <w:spacing w:val="-2"/>
          <w:sz w:val="24"/>
          <w:szCs w:val="24"/>
        </w:rPr>
        <w:t xml:space="preserve"> feito:</w:t>
      </w:r>
    </w:p>
    <w:p w14:paraId="6F45C55B" w14:textId="77777777" w:rsidR="00822CA5" w:rsidRPr="001F6B61" w:rsidRDefault="00822CA5" w:rsidP="001F6B61">
      <w:pPr>
        <w:pStyle w:val="PargrafodaLista"/>
        <w:spacing w:after="0" w:line="276" w:lineRule="auto"/>
        <w:ind w:left="0"/>
        <w:jc w:val="both"/>
        <w:rPr>
          <w:rFonts w:ascii="Times New Roman" w:hAnsi="Times New Roman" w:cs="Times New Roman"/>
          <w:b/>
          <w:color w:val="000009"/>
          <w:sz w:val="24"/>
          <w:szCs w:val="24"/>
        </w:rPr>
      </w:pPr>
    </w:p>
    <w:p w14:paraId="62B123C6" w14:textId="77777777" w:rsidR="00822CA5" w:rsidRPr="001F6B61" w:rsidRDefault="00822CA5" w:rsidP="00461D0E">
      <w:pPr>
        <w:pStyle w:val="PargrafodaLista"/>
        <w:widowControl w:val="0"/>
        <w:numPr>
          <w:ilvl w:val="2"/>
          <w:numId w:val="17"/>
        </w:numPr>
        <w:tabs>
          <w:tab w:val="left" w:pos="496"/>
        </w:tabs>
        <w:autoSpaceDE w:val="0"/>
        <w:autoSpaceDN w:val="0"/>
        <w:spacing w:after="0" w:line="276" w:lineRule="auto"/>
        <w:ind w:left="0" w:firstLine="0"/>
        <w:jc w:val="both"/>
        <w:rPr>
          <w:rFonts w:ascii="Times New Roman" w:hAnsi="Times New Roman" w:cs="Times New Roman"/>
          <w:color w:val="000009"/>
          <w:spacing w:val="-5"/>
          <w:sz w:val="24"/>
          <w:szCs w:val="24"/>
        </w:rPr>
      </w:pP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participante</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participante;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pacing w:val="-5"/>
          <w:sz w:val="24"/>
          <w:szCs w:val="24"/>
        </w:rPr>
        <w:t>ou</w:t>
      </w:r>
    </w:p>
    <w:p w14:paraId="40B65C8A" w14:textId="77777777" w:rsidR="00822CA5" w:rsidRPr="001F6B61" w:rsidRDefault="00822CA5" w:rsidP="001F6B61">
      <w:pPr>
        <w:pStyle w:val="PargrafodaLista"/>
        <w:widowControl w:val="0"/>
        <w:tabs>
          <w:tab w:val="left" w:pos="496"/>
        </w:tabs>
        <w:autoSpaceDE w:val="0"/>
        <w:autoSpaceDN w:val="0"/>
        <w:spacing w:after="0" w:line="276" w:lineRule="auto"/>
        <w:ind w:left="0"/>
        <w:jc w:val="both"/>
        <w:rPr>
          <w:rFonts w:ascii="Times New Roman" w:hAnsi="Times New Roman" w:cs="Times New Roman"/>
          <w:color w:val="000009"/>
          <w:spacing w:val="-5"/>
          <w:sz w:val="24"/>
          <w:szCs w:val="24"/>
        </w:rPr>
      </w:pPr>
    </w:p>
    <w:p w14:paraId="2F08EC68" w14:textId="77777777" w:rsidR="00822CA5" w:rsidRPr="001F6B61" w:rsidRDefault="00822CA5" w:rsidP="00461D0E">
      <w:pPr>
        <w:pStyle w:val="PargrafodaLista"/>
        <w:widowControl w:val="0"/>
        <w:numPr>
          <w:ilvl w:val="2"/>
          <w:numId w:val="17"/>
        </w:numPr>
        <w:tabs>
          <w:tab w:val="left" w:pos="496"/>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lastRenderedPageBreak/>
        <w:t>De</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4"/>
          <w:sz w:val="24"/>
          <w:szCs w:val="24"/>
        </w:rPr>
        <w:t xml:space="preserve"> </w:t>
      </w:r>
      <w:r w:rsidRPr="001F6B61">
        <w:rPr>
          <w:rFonts w:ascii="Times New Roman" w:hAnsi="Times New Roman" w:cs="Times New Roman"/>
          <w:color w:val="000009"/>
          <w:sz w:val="24"/>
          <w:szCs w:val="24"/>
        </w:rPr>
        <w:t>participante</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6"/>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3"/>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2"/>
          <w:sz w:val="24"/>
          <w:szCs w:val="24"/>
        </w:rPr>
        <w:t xml:space="preserve"> participante.</w:t>
      </w:r>
    </w:p>
    <w:p w14:paraId="04621632" w14:textId="77777777" w:rsidR="00822CA5" w:rsidRPr="001F6B61" w:rsidRDefault="00822CA5" w:rsidP="001F6B61">
      <w:pPr>
        <w:pStyle w:val="PargrafodaLista"/>
        <w:spacing w:after="0" w:line="276" w:lineRule="auto"/>
        <w:ind w:left="0"/>
        <w:jc w:val="both"/>
        <w:rPr>
          <w:rFonts w:ascii="Times New Roman" w:hAnsi="Times New Roman" w:cs="Times New Roman"/>
          <w:b/>
          <w:color w:val="000009"/>
          <w:sz w:val="24"/>
          <w:szCs w:val="24"/>
        </w:rPr>
      </w:pPr>
    </w:p>
    <w:p w14:paraId="41FA296C" w14:textId="77777777" w:rsidR="00822CA5" w:rsidRPr="001F6B61" w:rsidRDefault="00822CA5" w:rsidP="00461D0E">
      <w:pPr>
        <w:pStyle w:val="PargrafodaLista"/>
        <w:widowControl w:val="0"/>
        <w:numPr>
          <w:ilvl w:val="1"/>
          <w:numId w:val="17"/>
        </w:numPr>
        <w:tabs>
          <w:tab w:val="left" w:pos="0"/>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O órgão ou entidade gerenciadora que tiver estimado as quantidades que pretende contratar será considerado participante para efeito do remanejamento.</w:t>
      </w:r>
    </w:p>
    <w:p w14:paraId="3513E2FC" w14:textId="77777777" w:rsidR="00822CA5" w:rsidRPr="001F6B61" w:rsidRDefault="00822CA5" w:rsidP="001F6B61">
      <w:pPr>
        <w:pStyle w:val="PargrafodaLista"/>
        <w:widowControl w:val="0"/>
        <w:tabs>
          <w:tab w:val="left" w:pos="0"/>
        </w:tabs>
        <w:autoSpaceDE w:val="0"/>
        <w:autoSpaceDN w:val="0"/>
        <w:spacing w:before="81" w:after="0" w:line="276" w:lineRule="auto"/>
        <w:ind w:left="0"/>
        <w:contextualSpacing w:val="0"/>
        <w:jc w:val="both"/>
        <w:rPr>
          <w:rFonts w:ascii="Times New Roman" w:hAnsi="Times New Roman" w:cs="Times New Roman"/>
          <w:b/>
          <w:color w:val="000009"/>
          <w:sz w:val="24"/>
          <w:szCs w:val="24"/>
        </w:rPr>
      </w:pPr>
    </w:p>
    <w:p w14:paraId="56F7B3B7" w14:textId="77777777" w:rsidR="00822CA5" w:rsidRPr="001F6B61" w:rsidRDefault="00822CA5" w:rsidP="00461D0E">
      <w:pPr>
        <w:pStyle w:val="PargrafodaLista"/>
        <w:widowControl w:val="0"/>
        <w:numPr>
          <w:ilvl w:val="1"/>
          <w:numId w:val="17"/>
        </w:numPr>
        <w:tabs>
          <w:tab w:val="left" w:pos="0"/>
        </w:tabs>
        <w:autoSpaceDE w:val="0"/>
        <w:autoSpaceDN w:val="0"/>
        <w:spacing w:after="0" w:line="276" w:lineRule="auto"/>
        <w:ind w:left="0" w:firstLine="0"/>
        <w:contextualSpacing w:val="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Na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hipótese</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remanejamento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participante</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para</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13"/>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z w:val="24"/>
          <w:szCs w:val="24"/>
        </w:rPr>
        <w:t>não</w:t>
      </w:r>
      <w:r w:rsidRPr="001F6B61">
        <w:rPr>
          <w:rFonts w:ascii="Times New Roman" w:hAnsi="Times New Roman" w:cs="Times New Roman"/>
          <w:color w:val="000009"/>
          <w:spacing w:val="-12"/>
          <w:sz w:val="24"/>
          <w:szCs w:val="24"/>
        </w:rPr>
        <w:t xml:space="preserve"> </w:t>
      </w:r>
      <w:r w:rsidRPr="001F6B61">
        <w:rPr>
          <w:rFonts w:ascii="Times New Roman" w:hAnsi="Times New Roman" w:cs="Times New Roman"/>
          <w:color w:val="000009"/>
          <w:spacing w:val="-2"/>
          <w:sz w:val="24"/>
          <w:szCs w:val="24"/>
        </w:rPr>
        <w:t>participante.</w:t>
      </w:r>
    </w:p>
    <w:p w14:paraId="77B648F8" w14:textId="77777777" w:rsidR="00822CA5" w:rsidRPr="001F6B61" w:rsidRDefault="00822CA5" w:rsidP="001F6B61">
      <w:pPr>
        <w:pStyle w:val="PargrafodaLista"/>
        <w:tabs>
          <w:tab w:val="left" w:pos="324"/>
        </w:tabs>
        <w:spacing w:after="0" w:line="276" w:lineRule="auto"/>
        <w:ind w:left="0"/>
        <w:contextualSpacing w:val="0"/>
        <w:jc w:val="both"/>
        <w:rPr>
          <w:rFonts w:ascii="Times New Roman" w:hAnsi="Times New Roman" w:cs="Times New Roman"/>
          <w:b/>
          <w:color w:val="000009"/>
          <w:sz w:val="24"/>
          <w:szCs w:val="24"/>
        </w:rPr>
      </w:pPr>
    </w:p>
    <w:p w14:paraId="271A5BF7" w14:textId="77777777" w:rsidR="00822CA5" w:rsidRPr="001F6B61" w:rsidRDefault="00822CA5" w:rsidP="001F6B61">
      <w:pPr>
        <w:pStyle w:val="PargrafodaLista"/>
        <w:spacing w:after="0" w:line="276" w:lineRule="auto"/>
        <w:ind w:left="0"/>
        <w:contextualSpacing w:val="0"/>
        <w:jc w:val="both"/>
        <w:rPr>
          <w:rFonts w:ascii="Times New Roman" w:hAnsi="Times New Roman" w:cs="Times New Roman"/>
          <w:color w:val="000009"/>
          <w:sz w:val="24"/>
          <w:szCs w:val="24"/>
        </w:rPr>
      </w:pPr>
      <w:r w:rsidRPr="001F6B61">
        <w:rPr>
          <w:rFonts w:ascii="Times New Roman" w:hAnsi="Times New Roman" w:cs="Times New Roman"/>
          <w:b/>
          <w:bCs/>
          <w:color w:val="000009"/>
          <w:sz w:val="24"/>
          <w:szCs w:val="24"/>
        </w:rPr>
        <w:t>7.5.</w:t>
      </w:r>
      <w:r w:rsidRPr="001F6B61">
        <w:rPr>
          <w:rFonts w:ascii="Times New Roman" w:hAnsi="Times New Roman" w:cs="Times New Roman"/>
          <w:color w:val="000009"/>
          <w:sz w:val="24"/>
          <w:szCs w:val="24"/>
        </w:rPr>
        <w:t xml:space="preserve"> Competirá</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à</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gerenciadora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autorizar</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o</w:t>
      </w:r>
      <w:r w:rsidRPr="001F6B61">
        <w:rPr>
          <w:rFonts w:ascii="Times New Roman" w:hAnsi="Times New Roman" w:cs="Times New Roman"/>
          <w:color w:val="000009"/>
          <w:spacing w:val="-5"/>
          <w:sz w:val="24"/>
          <w:szCs w:val="24"/>
        </w:rPr>
        <w:t xml:space="preserve"> </w:t>
      </w:r>
      <w:r w:rsidRPr="001F6B61">
        <w:rPr>
          <w:rFonts w:ascii="Times New Roman" w:hAnsi="Times New Roman" w:cs="Times New Roman"/>
          <w:color w:val="000009"/>
          <w:sz w:val="24"/>
          <w:szCs w:val="24"/>
        </w:rPr>
        <w:t>remanejamento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solicitado,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com</w:t>
      </w:r>
      <w:r w:rsidRPr="001F6B61">
        <w:rPr>
          <w:rFonts w:ascii="Times New Roman" w:hAnsi="Times New Roman" w:cs="Times New Roman"/>
          <w:color w:val="000009"/>
          <w:spacing w:val="-1"/>
          <w:sz w:val="24"/>
          <w:szCs w:val="24"/>
        </w:rPr>
        <w:t xml:space="preserve"> </w:t>
      </w:r>
      <w:r w:rsidRPr="001F6B61">
        <w:rPr>
          <w:rFonts w:ascii="Times New Roman" w:hAnsi="Times New Roman" w:cs="Times New Roman"/>
          <w:color w:val="000009"/>
          <w:sz w:val="24"/>
          <w:szCs w:val="24"/>
        </w:rPr>
        <w:t>a</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redução</w:t>
      </w:r>
      <w:r w:rsidRPr="001F6B61">
        <w:rPr>
          <w:rFonts w:ascii="Times New Roman" w:hAnsi="Times New Roman" w:cs="Times New Roman"/>
          <w:color w:val="000009"/>
          <w:spacing w:val="-2"/>
          <w:sz w:val="24"/>
          <w:szCs w:val="24"/>
        </w:rPr>
        <w:t xml:space="preserve"> </w:t>
      </w:r>
      <w:r w:rsidRPr="001F6B61">
        <w:rPr>
          <w:rFonts w:ascii="Times New Roman" w:hAnsi="Times New Roman" w:cs="Times New Roman"/>
          <w:color w:val="000009"/>
          <w:sz w:val="24"/>
          <w:szCs w:val="24"/>
        </w:rPr>
        <w:t>do quantitativo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inicialmente</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informado</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pelo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órgão</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ou</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pela</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entidade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participante,</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desde</w:t>
      </w:r>
      <w:r w:rsidRPr="001F6B61">
        <w:rPr>
          <w:rFonts w:ascii="Times New Roman" w:hAnsi="Times New Roman" w:cs="Times New Roman"/>
          <w:color w:val="000009"/>
          <w:spacing w:val="-11"/>
          <w:sz w:val="24"/>
          <w:szCs w:val="24"/>
        </w:rPr>
        <w:t xml:space="preserve"> </w:t>
      </w:r>
      <w:r w:rsidRPr="001F6B61">
        <w:rPr>
          <w:rFonts w:ascii="Times New Roman" w:hAnsi="Times New Roman" w:cs="Times New Roman"/>
          <w:color w:val="000009"/>
          <w:sz w:val="24"/>
          <w:szCs w:val="24"/>
        </w:rPr>
        <w:t>que</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haja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prévia</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anuência do órgão ou da entidade que sofrer redução dos quantitativos informados.</w:t>
      </w:r>
    </w:p>
    <w:p w14:paraId="3946CE99" w14:textId="77777777" w:rsidR="00822CA5" w:rsidRPr="001F6B61" w:rsidRDefault="00822CA5" w:rsidP="001F6B61">
      <w:pPr>
        <w:pStyle w:val="PargrafodaLista"/>
        <w:spacing w:after="0" w:line="276" w:lineRule="auto"/>
        <w:ind w:left="0"/>
        <w:contextualSpacing w:val="0"/>
        <w:jc w:val="both"/>
        <w:rPr>
          <w:rFonts w:ascii="Times New Roman" w:hAnsi="Times New Roman" w:cs="Times New Roman"/>
          <w:b/>
          <w:color w:val="000009"/>
          <w:sz w:val="24"/>
          <w:szCs w:val="24"/>
        </w:rPr>
      </w:pPr>
    </w:p>
    <w:p w14:paraId="6C70A270" w14:textId="77777777" w:rsidR="00822CA5" w:rsidRPr="001F6B61" w:rsidRDefault="00822CA5" w:rsidP="00461D0E">
      <w:pPr>
        <w:pStyle w:val="PargrafodaLista"/>
        <w:widowControl w:val="0"/>
        <w:numPr>
          <w:ilvl w:val="1"/>
          <w:numId w:val="18"/>
        </w:numPr>
        <w:tabs>
          <w:tab w:val="left" w:pos="0"/>
          <w:tab w:val="left" w:pos="426"/>
        </w:tabs>
        <w:autoSpaceDE w:val="0"/>
        <w:autoSpaceDN w:val="0"/>
        <w:spacing w:after="0" w:line="276" w:lineRule="auto"/>
        <w:ind w:left="0" w:firstLine="0"/>
        <w:jc w:val="both"/>
        <w:rPr>
          <w:rFonts w:ascii="Times New Roman" w:hAnsi="Times New Roman" w:cs="Times New Roman"/>
          <w:b/>
          <w:color w:val="000009"/>
          <w:sz w:val="24"/>
          <w:szCs w:val="24"/>
        </w:rPr>
      </w:pPr>
      <w:r w:rsidRPr="001F6B61">
        <w:rPr>
          <w:rFonts w:ascii="Times New Roman" w:hAnsi="Times New Roman" w:cs="Times New Roman"/>
          <w:color w:val="000009"/>
          <w:sz w:val="24"/>
          <w:szCs w:val="24"/>
        </w:rPr>
        <w:t>Caso o remanejamento seja feito entre órgãos ou entidades dos Estados, do Distrito Federal ou de Municípios</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distintos,</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caberá</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ao</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fornecedor</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beneficiário</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da</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ata</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registro</w:t>
      </w:r>
      <w:r w:rsidRPr="001F6B61">
        <w:rPr>
          <w:rFonts w:ascii="Times New Roman" w:hAnsi="Times New Roman" w:cs="Times New Roman"/>
          <w:color w:val="000009"/>
          <w:spacing w:val="-10"/>
          <w:sz w:val="24"/>
          <w:szCs w:val="24"/>
        </w:rPr>
        <w:t xml:space="preserve"> </w:t>
      </w:r>
      <w:r w:rsidRPr="001F6B61">
        <w:rPr>
          <w:rFonts w:ascii="Times New Roman" w:hAnsi="Times New Roman" w:cs="Times New Roman"/>
          <w:color w:val="000009"/>
          <w:sz w:val="24"/>
          <w:szCs w:val="24"/>
        </w:rPr>
        <w:t>de</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preços,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observadas</w:t>
      </w:r>
      <w:r w:rsidRPr="001F6B61">
        <w:rPr>
          <w:rFonts w:ascii="Times New Roman" w:hAnsi="Times New Roman" w:cs="Times New Roman"/>
          <w:color w:val="000009"/>
          <w:spacing w:val="-9"/>
          <w:sz w:val="24"/>
          <w:szCs w:val="24"/>
        </w:rPr>
        <w:t xml:space="preserve"> </w:t>
      </w:r>
      <w:r w:rsidRPr="001F6B61">
        <w:rPr>
          <w:rFonts w:ascii="Times New Roman" w:hAnsi="Times New Roman" w:cs="Times New Roman"/>
          <w:color w:val="000009"/>
          <w:sz w:val="24"/>
          <w:szCs w:val="24"/>
        </w:rPr>
        <w:t>as</w:t>
      </w:r>
      <w:r w:rsidRPr="001F6B61">
        <w:rPr>
          <w:rFonts w:ascii="Times New Roman" w:hAnsi="Times New Roman" w:cs="Times New Roman"/>
          <w:color w:val="000009"/>
          <w:spacing w:val="-7"/>
          <w:sz w:val="24"/>
          <w:szCs w:val="24"/>
        </w:rPr>
        <w:t xml:space="preserve"> </w:t>
      </w:r>
      <w:r w:rsidRPr="001F6B61">
        <w:rPr>
          <w:rFonts w:ascii="Times New Roman" w:hAnsi="Times New Roman" w:cs="Times New Roman"/>
          <w:color w:val="000009"/>
          <w:sz w:val="24"/>
          <w:szCs w:val="24"/>
        </w:rPr>
        <w:t>condições nela estabelecidas, optar pela aceitação ou não do fornecimento decorrente do remanejamento dos itens.</w:t>
      </w:r>
    </w:p>
    <w:p w14:paraId="3814A13E" w14:textId="77777777" w:rsidR="00822CA5" w:rsidRPr="001F6B61" w:rsidRDefault="00822CA5" w:rsidP="001F6B61">
      <w:pPr>
        <w:pStyle w:val="PargrafodaLista"/>
        <w:tabs>
          <w:tab w:val="left" w:pos="0"/>
        </w:tabs>
        <w:spacing w:after="0" w:line="276" w:lineRule="auto"/>
        <w:ind w:left="0"/>
        <w:jc w:val="both"/>
        <w:rPr>
          <w:rFonts w:ascii="Times New Roman" w:hAnsi="Times New Roman" w:cs="Times New Roman"/>
          <w:b/>
          <w:color w:val="000009"/>
          <w:sz w:val="24"/>
          <w:szCs w:val="24"/>
        </w:rPr>
      </w:pPr>
    </w:p>
    <w:p w14:paraId="0A7A996C" w14:textId="77777777" w:rsidR="00822CA5" w:rsidRPr="001F6B61" w:rsidRDefault="00822CA5" w:rsidP="00461D0E">
      <w:pPr>
        <w:pStyle w:val="PargrafodaLista"/>
        <w:widowControl w:val="0"/>
        <w:numPr>
          <w:ilvl w:val="1"/>
          <w:numId w:val="18"/>
        </w:numPr>
        <w:tabs>
          <w:tab w:val="left" w:pos="344"/>
        </w:tabs>
        <w:autoSpaceDE w:val="0"/>
        <w:autoSpaceDN w:val="0"/>
        <w:spacing w:after="0" w:line="276" w:lineRule="auto"/>
        <w:ind w:left="0" w:firstLine="0"/>
        <w:jc w:val="both"/>
        <w:rPr>
          <w:rFonts w:ascii="Times New Roman" w:hAnsi="Times New Roman" w:cs="Times New Roman"/>
          <w:bCs/>
          <w:sz w:val="24"/>
          <w:szCs w:val="24"/>
        </w:rPr>
      </w:pPr>
      <w:r w:rsidRPr="001F6B61">
        <w:rPr>
          <w:rFonts w:ascii="Times New Roman" w:hAnsi="Times New Roman" w:cs="Times New Roman"/>
          <w:color w:val="000009"/>
          <w:sz w:val="24"/>
          <w:szCs w:val="24"/>
        </w:rPr>
        <w:t xml:space="preserve"> Na hipótese da compra centralizada, não havendo indicação pelo órgão ou pela entidade gerenciadora, dos quantitativos dos participantes da compra centralizada, nos termos do subitem </w:t>
      </w:r>
      <w:r w:rsidRPr="001F6B61">
        <w:rPr>
          <w:rFonts w:ascii="Times New Roman" w:hAnsi="Times New Roman" w:cs="Times New Roman"/>
          <w:b/>
          <w:bCs/>
          <w:color w:val="000009"/>
          <w:sz w:val="24"/>
          <w:szCs w:val="24"/>
        </w:rPr>
        <w:t>7.3</w:t>
      </w:r>
      <w:r w:rsidRPr="001F6B61">
        <w:rPr>
          <w:rFonts w:ascii="Times New Roman" w:hAnsi="Times New Roman" w:cs="Times New Roman"/>
          <w:color w:val="000009"/>
          <w:sz w:val="24"/>
          <w:szCs w:val="24"/>
        </w:rPr>
        <w:t>, a distribuição das quantidades para a execução descentralizada será por meio do remanejamento.</w:t>
      </w:r>
    </w:p>
    <w:p w14:paraId="1C5C8C2B" w14:textId="77777777" w:rsidR="00822CA5" w:rsidRPr="001F6B61" w:rsidRDefault="00822CA5" w:rsidP="001F6B61">
      <w:pPr>
        <w:rPr>
          <w:rFonts w:ascii="Times New Roman" w:hAnsi="Times New Roman" w:cs="Times New Roman"/>
          <w:bCs/>
          <w:sz w:val="24"/>
          <w:szCs w:val="24"/>
        </w:rPr>
      </w:pPr>
    </w:p>
    <w:p w14:paraId="257A0F7C" w14:textId="77777777" w:rsidR="00822CA5" w:rsidRPr="001F6B61" w:rsidRDefault="00822CA5" w:rsidP="00461D0E">
      <w:pPr>
        <w:pStyle w:val="Ttulo1"/>
        <w:numPr>
          <w:ilvl w:val="0"/>
          <w:numId w:val="17"/>
        </w:numPr>
        <w:tabs>
          <w:tab w:val="left" w:pos="268"/>
          <w:tab w:val="num" w:pos="720"/>
        </w:tabs>
        <w:spacing w:before="0" w:after="0" w:line="276" w:lineRule="auto"/>
        <w:ind w:left="0" w:firstLine="0"/>
        <w:jc w:val="both"/>
        <w:rPr>
          <w:rFonts w:ascii="Times New Roman" w:hAnsi="Times New Roman"/>
          <w:b w:val="0"/>
          <w:sz w:val="24"/>
          <w:szCs w:val="24"/>
        </w:rPr>
      </w:pPr>
      <w:r w:rsidRPr="001F6B61">
        <w:rPr>
          <w:rFonts w:ascii="Times New Roman" w:hAnsi="Times New Roman"/>
          <w:sz w:val="24"/>
          <w:szCs w:val="24"/>
        </w:rPr>
        <w:t>–</w:t>
      </w:r>
      <w:r w:rsidRPr="001F6B61">
        <w:rPr>
          <w:rFonts w:ascii="Times New Roman" w:hAnsi="Times New Roman"/>
          <w:spacing w:val="80"/>
          <w:sz w:val="24"/>
          <w:szCs w:val="24"/>
        </w:rPr>
        <w:t xml:space="preserve"> </w:t>
      </w:r>
      <w:r w:rsidRPr="001F6B61">
        <w:rPr>
          <w:rFonts w:ascii="Times New Roman" w:hAnsi="Times New Roman"/>
          <w:sz w:val="24"/>
          <w:szCs w:val="24"/>
        </w:rPr>
        <w:t>CLÁUSULA OITAVA: CANCELAMENTO</w:t>
      </w:r>
      <w:r w:rsidRPr="001F6B61">
        <w:rPr>
          <w:rFonts w:ascii="Times New Roman" w:hAnsi="Times New Roman"/>
          <w:spacing w:val="80"/>
          <w:sz w:val="24"/>
          <w:szCs w:val="24"/>
        </w:rPr>
        <w:t xml:space="preserve"> </w:t>
      </w:r>
      <w:r w:rsidRPr="001F6B61">
        <w:rPr>
          <w:rFonts w:ascii="Times New Roman" w:hAnsi="Times New Roman"/>
          <w:sz w:val="24"/>
          <w:szCs w:val="24"/>
        </w:rPr>
        <w:t>DO</w:t>
      </w:r>
      <w:r w:rsidRPr="001F6B61">
        <w:rPr>
          <w:rFonts w:ascii="Times New Roman" w:hAnsi="Times New Roman"/>
          <w:spacing w:val="80"/>
          <w:sz w:val="24"/>
          <w:szCs w:val="24"/>
        </w:rPr>
        <w:t xml:space="preserve"> </w:t>
      </w:r>
      <w:r w:rsidRPr="001F6B61">
        <w:rPr>
          <w:rFonts w:ascii="Times New Roman" w:hAnsi="Times New Roman"/>
          <w:sz w:val="24"/>
          <w:szCs w:val="24"/>
        </w:rPr>
        <w:t>REGISTRO</w:t>
      </w:r>
      <w:r w:rsidRPr="001F6B61">
        <w:rPr>
          <w:rFonts w:ascii="Times New Roman" w:hAnsi="Times New Roman"/>
          <w:spacing w:val="80"/>
          <w:sz w:val="24"/>
          <w:szCs w:val="24"/>
        </w:rPr>
        <w:t xml:space="preserve"> </w:t>
      </w:r>
      <w:r w:rsidRPr="001F6B61">
        <w:rPr>
          <w:rFonts w:ascii="Times New Roman" w:hAnsi="Times New Roman"/>
          <w:sz w:val="24"/>
          <w:szCs w:val="24"/>
        </w:rPr>
        <w:t>DO</w:t>
      </w:r>
      <w:r w:rsidRPr="001F6B61">
        <w:rPr>
          <w:rFonts w:ascii="Times New Roman" w:hAnsi="Times New Roman"/>
          <w:spacing w:val="80"/>
          <w:sz w:val="24"/>
          <w:szCs w:val="24"/>
        </w:rPr>
        <w:t xml:space="preserve"> </w:t>
      </w:r>
      <w:r w:rsidRPr="001F6B61">
        <w:rPr>
          <w:rFonts w:ascii="Times New Roman" w:hAnsi="Times New Roman"/>
          <w:sz w:val="24"/>
          <w:szCs w:val="24"/>
        </w:rPr>
        <w:t>LICITANTE</w:t>
      </w:r>
      <w:r w:rsidRPr="001F6B61">
        <w:rPr>
          <w:rFonts w:ascii="Times New Roman" w:hAnsi="Times New Roman"/>
          <w:spacing w:val="80"/>
          <w:sz w:val="24"/>
          <w:szCs w:val="24"/>
        </w:rPr>
        <w:t xml:space="preserve"> </w:t>
      </w:r>
      <w:r w:rsidRPr="001F6B61">
        <w:rPr>
          <w:rFonts w:ascii="Times New Roman" w:hAnsi="Times New Roman"/>
          <w:sz w:val="24"/>
          <w:szCs w:val="24"/>
        </w:rPr>
        <w:t>VENCEDOR</w:t>
      </w:r>
      <w:r w:rsidRPr="001F6B61">
        <w:rPr>
          <w:rFonts w:ascii="Times New Roman" w:hAnsi="Times New Roman"/>
          <w:spacing w:val="80"/>
          <w:sz w:val="24"/>
          <w:szCs w:val="24"/>
        </w:rPr>
        <w:t xml:space="preserve"> </w:t>
      </w:r>
      <w:r w:rsidRPr="001F6B61">
        <w:rPr>
          <w:rFonts w:ascii="Times New Roman" w:hAnsi="Times New Roman"/>
          <w:sz w:val="24"/>
          <w:szCs w:val="24"/>
        </w:rPr>
        <w:t>E</w:t>
      </w:r>
      <w:r w:rsidRPr="001F6B61">
        <w:rPr>
          <w:rFonts w:ascii="Times New Roman" w:hAnsi="Times New Roman"/>
          <w:spacing w:val="80"/>
          <w:sz w:val="24"/>
          <w:szCs w:val="24"/>
        </w:rPr>
        <w:t xml:space="preserve"> </w:t>
      </w:r>
      <w:r w:rsidRPr="001F6B61">
        <w:rPr>
          <w:rFonts w:ascii="Times New Roman" w:hAnsi="Times New Roman"/>
          <w:sz w:val="24"/>
          <w:szCs w:val="24"/>
        </w:rPr>
        <w:t>DOS</w:t>
      </w:r>
      <w:r w:rsidRPr="001F6B61">
        <w:rPr>
          <w:rFonts w:ascii="Times New Roman" w:hAnsi="Times New Roman"/>
          <w:spacing w:val="80"/>
          <w:sz w:val="24"/>
          <w:szCs w:val="24"/>
        </w:rPr>
        <w:t xml:space="preserve"> </w:t>
      </w:r>
      <w:r w:rsidRPr="001F6B61">
        <w:rPr>
          <w:rFonts w:ascii="Times New Roman" w:hAnsi="Times New Roman"/>
          <w:sz w:val="24"/>
          <w:szCs w:val="24"/>
        </w:rPr>
        <w:t xml:space="preserve">PREÇOS </w:t>
      </w:r>
      <w:r w:rsidRPr="001F6B61">
        <w:rPr>
          <w:rFonts w:ascii="Times New Roman" w:hAnsi="Times New Roman"/>
          <w:spacing w:val="-2"/>
          <w:sz w:val="24"/>
          <w:szCs w:val="24"/>
        </w:rPr>
        <w:t>REGISTRADOS</w:t>
      </w:r>
    </w:p>
    <w:p w14:paraId="56B0D4EC"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58E54982" w14:textId="77777777" w:rsidR="00822CA5" w:rsidRPr="001F6B61" w:rsidRDefault="00822CA5" w:rsidP="00461D0E">
      <w:pPr>
        <w:pStyle w:val="PargrafodaLista"/>
        <w:widowControl w:val="0"/>
        <w:numPr>
          <w:ilvl w:val="1"/>
          <w:numId w:val="17"/>
        </w:numPr>
        <w:tabs>
          <w:tab w:val="left" w:pos="331"/>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O</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registro</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fornecedor</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será</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cancelado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pelo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gerenciador,</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quando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o</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pacing w:val="-2"/>
          <w:sz w:val="24"/>
          <w:szCs w:val="24"/>
        </w:rPr>
        <w:t>fornecedor:</w:t>
      </w:r>
    </w:p>
    <w:p w14:paraId="6F41F004"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4FA1C9F4" w14:textId="77777777" w:rsidR="00822CA5" w:rsidRPr="001F6B61" w:rsidRDefault="00822CA5" w:rsidP="00461D0E">
      <w:pPr>
        <w:pStyle w:val="PargrafodaLista"/>
        <w:widowControl w:val="0"/>
        <w:numPr>
          <w:ilvl w:val="2"/>
          <w:numId w:val="17"/>
        </w:numPr>
        <w:tabs>
          <w:tab w:val="left" w:pos="496"/>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Descumprir</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as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condições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ata</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registro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preços,</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sem</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motivo</w:t>
      </w:r>
      <w:r w:rsidRPr="001F6B61">
        <w:rPr>
          <w:rFonts w:ascii="Times New Roman" w:hAnsi="Times New Roman" w:cs="Times New Roman"/>
          <w:bCs/>
          <w:spacing w:val="-2"/>
          <w:sz w:val="24"/>
          <w:szCs w:val="24"/>
        </w:rPr>
        <w:t xml:space="preserve"> justificado;</w:t>
      </w:r>
    </w:p>
    <w:p w14:paraId="0CCD8344"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43317137" w14:textId="77777777" w:rsidR="00822CA5" w:rsidRPr="001F6B61" w:rsidRDefault="00822CA5" w:rsidP="00461D0E">
      <w:pPr>
        <w:pStyle w:val="PargrafodaLista"/>
        <w:widowControl w:val="0"/>
        <w:numPr>
          <w:ilvl w:val="2"/>
          <w:numId w:val="17"/>
        </w:numPr>
        <w:tabs>
          <w:tab w:val="left" w:pos="498"/>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Não retirar a nota de empenho, ou</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instrumento equivalente, no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prazo estabelecido pela Administração sem justificativa razoável;</w:t>
      </w:r>
    </w:p>
    <w:p w14:paraId="5AD11695"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225C3689" w14:textId="77777777" w:rsidR="00822CA5" w:rsidRPr="001F6B61" w:rsidRDefault="00822CA5" w:rsidP="00461D0E">
      <w:pPr>
        <w:pStyle w:val="PargrafodaLista"/>
        <w:widowControl w:val="0"/>
        <w:numPr>
          <w:ilvl w:val="2"/>
          <w:numId w:val="17"/>
        </w:numPr>
        <w:tabs>
          <w:tab w:val="left" w:pos="496"/>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lastRenderedPageBreak/>
        <w:t>Não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aceitar</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manter</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seu</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preço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registrado;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pacing w:val="-5"/>
          <w:sz w:val="24"/>
          <w:szCs w:val="24"/>
        </w:rPr>
        <w:t>ou</w:t>
      </w:r>
    </w:p>
    <w:p w14:paraId="46A4E888"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3F797D2D" w14:textId="77777777" w:rsidR="00822CA5" w:rsidRPr="001F6B61" w:rsidRDefault="00822CA5" w:rsidP="00461D0E">
      <w:pPr>
        <w:pStyle w:val="PargrafodaLista"/>
        <w:widowControl w:val="0"/>
        <w:numPr>
          <w:ilvl w:val="2"/>
          <w:numId w:val="17"/>
        </w:numPr>
        <w:tabs>
          <w:tab w:val="left" w:pos="496"/>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Sofrer</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sanção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prevista</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nos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incisos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III</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IV</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caput</w:t>
      </w:r>
      <w:r w:rsidRPr="001F6B61">
        <w:rPr>
          <w:rFonts w:ascii="Times New Roman" w:hAnsi="Times New Roman" w:cs="Times New Roman"/>
          <w:bCs/>
          <w:spacing w:val="-1"/>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art.</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156</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Lei</w:t>
      </w:r>
      <w:r w:rsidRPr="001F6B61">
        <w:rPr>
          <w:rFonts w:ascii="Times New Roman" w:hAnsi="Times New Roman" w:cs="Times New Roman"/>
          <w:bCs/>
          <w:spacing w:val="-1"/>
          <w:sz w:val="24"/>
          <w:szCs w:val="24"/>
        </w:rPr>
        <w:t xml:space="preserve"> </w:t>
      </w:r>
      <w:r w:rsidRPr="001F6B61">
        <w:rPr>
          <w:rFonts w:ascii="Times New Roman" w:hAnsi="Times New Roman" w:cs="Times New Roman"/>
          <w:bCs/>
          <w:sz w:val="24"/>
          <w:szCs w:val="24"/>
        </w:rPr>
        <w:t>nº</w:t>
      </w:r>
      <w:r w:rsidRPr="001F6B61">
        <w:rPr>
          <w:rFonts w:ascii="Times New Roman" w:hAnsi="Times New Roman" w:cs="Times New Roman"/>
          <w:bCs/>
          <w:spacing w:val="-1"/>
          <w:sz w:val="24"/>
          <w:szCs w:val="24"/>
        </w:rPr>
        <w:t xml:space="preserve"> </w:t>
      </w:r>
      <w:r w:rsidRPr="001F6B61">
        <w:rPr>
          <w:rFonts w:ascii="Times New Roman" w:hAnsi="Times New Roman" w:cs="Times New Roman"/>
          <w:bCs/>
          <w:sz w:val="24"/>
          <w:szCs w:val="24"/>
        </w:rPr>
        <w:t>14.133,</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2"/>
          <w:sz w:val="24"/>
          <w:szCs w:val="24"/>
        </w:rPr>
        <w:t xml:space="preserve"> 2021.</w:t>
      </w:r>
    </w:p>
    <w:p w14:paraId="32C40409" w14:textId="77777777" w:rsidR="00822CA5" w:rsidRPr="001F6B61" w:rsidRDefault="00822CA5" w:rsidP="001F6B61">
      <w:pPr>
        <w:pStyle w:val="PargrafodaLista"/>
        <w:spacing w:after="0" w:line="276" w:lineRule="auto"/>
        <w:ind w:left="0"/>
        <w:jc w:val="both"/>
        <w:rPr>
          <w:rFonts w:ascii="Times New Roman" w:hAnsi="Times New Roman" w:cs="Times New Roman"/>
          <w:bCs/>
          <w:sz w:val="24"/>
          <w:szCs w:val="24"/>
        </w:rPr>
      </w:pPr>
    </w:p>
    <w:p w14:paraId="24DB9B32" w14:textId="77777777" w:rsidR="00822CA5" w:rsidRPr="001F6B61" w:rsidRDefault="00822CA5" w:rsidP="00461D0E">
      <w:pPr>
        <w:pStyle w:val="PargrafodaLista"/>
        <w:widowControl w:val="0"/>
        <w:numPr>
          <w:ilvl w:val="3"/>
          <w:numId w:val="17"/>
        </w:numPr>
        <w:tabs>
          <w:tab w:val="left" w:pos="686"/>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7DDA369" w14:textId="77777777" w:rsidR="00822CA5" w:rsidRPr="001F6B61" w:rsidRDefault="00822CA5" w:rsidP="001F6B61">
      <w:pPr>
        <w:pStyle w:val="Corpodetexto0"/>
        <w:spacing w:before="26" w:line="276" w:lineRule="auto"/>
        <w:rPr>
          <w:rFonts w:ascii="Times New Roman" w:hAnsi="Times New Roman"/>
          <w:bCs/>
          <w:sz w:val="24"/>
          <w:szCs w:val="24"/>
        </w:rPr>
      </w:pPr>
    </w:p>
    <w:p w14:paraId="2CD2A93F" w14:textId="77777777" w:rsidR="00822CA5" w:rsidRPr="001F6B61" w:rsidRDefault="00822CA5" w:rsidP="00461D0E">
      <w:pPr>
        <w:pStyle w:val="PargrafodaLista"/>
        <w:widowControl w:val="0"/>
        <w:numPr>
          <w:ilvl w:val="1"/>
          <w:numId w:val="17"/>
        </w:numPr>
        <w:tabs>
          <w:tab w:val="left" w:pos="345"/>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O cancelamento de registros nas hipóteses previstas no subitem 9.1 será formalizado por despacho do órgão ou da entidade gerenciadora, garantidos os princípios do contraditório e da ampla defesa.</w:t>
      </w:r>
    </w:p>
    <w:p w14:paraId="28B38EE9" w14:textId="77777777" w:rsidR="00822CA5" w:rsidRPr="001F6B61" w:rsidRDefault="00822CA5" w:rsidP="001F6B61">
      <w:pPr>
        <w:spacing w:line="276" w:lineRule="auto"/>
        <w:rPr>
          <w:rFonts w:ascii="Times New Roman" w:hAnsi="Times New Roman" w:cs="Times New Roman"/>
          <w:sz w:val="24"/>
          <w:szCs w:val="24"/>
        </w:rPr>
      </w:pPr>
    </w:p>
    <w:p w14:paraId="0B7E3CE4" w14:textId="77777777" w:rsidR="00822CA5" w:rsidRPr="001F6B61" w:rsidRDefault="00822CA5" w:rsidP="00461D0E">
      <w:pPr>
        <w:pStyle w:val="PargrafodaLista"/>
        <w:widowControl w:val="0"/>
        <w:numPr>
          <w:ilvl w:val="1"/>
          <w:numId w:val="19"/>
        </w:numPr>
        <w:tabs>
          <w:tab w:val="left" w:pos="0"/>
        </w:tabs>
        <w:autoSpaceDE w:val="0"/>
        <w:autoSpaceDN w:val="0"/>
        <w:spacing w:after="0" w:line="276" w:lineRule="auto"/>
        <w:ind w:left="0" w:firstLine="0"/>
        <w:jc w:val="both"/>
        <w:rPr>
          <w:rFonts w:ascii="Times New Roman" w:hAnsi="Times New Roman" w:cs="Times New Roman"/>
          <w:bCs/>
          <w:sz w:val="24"/>
          <w:szCs w:val="24"/>
        </w:rPr>
      </w:pPr>
      <w:r w:rsidRPr="001F6B61">
        <w:rPr>
          <w:rFonts w:ascii="Times New Roman" w:hAnsi="Times New Roman" w:cs="Times New Roman"/>
          <w:bCs/>
          <w:sz w:val="24"/>
          <w:szCs w:val="24"/>
        </w:rPr>
        <w:t>Na hipótese de cancelamento do registro do fornecedor, o órgão ou a entidade gerenciadora poderá convocar os licitantes que compõem o cadastro de reserva, observada a ordem de classificação.</w:t>
      </w:r>
    </w:p>
    <w:p w14:paraId="04F2ABCE"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6CB5C16B" w14:textId="77777777" w:rsidR="00822CA5" w:rsidRPr="001F6B61" w:rsidRDefault="00822CA5" w:rsidP="00461D0E">
      <w:pPr>
        <w:pStyle w:val="PargrafodaLista"/>
        <w:widowControl w:val="0"/>
        <w:numPr>
          <w:ilvl w:val="1"/>
          <w:numId w:val="19"/>
        </w:numPr>
        <w:tabs>
          <w:tab w:val="left" w:pos="0"/>
        </w:tabs>
        <w:autoSpaceDE w:val="0"/>
        <w:autoSpaceDN w:val="0"/>
        <w:spacing w:after="0" w:line="276" w:lineRule="auto"/>
        <w:ind w:left="0" w:firstLine="0"/>
        <w:jc w:val="both"/>
        <w:rPr>
          <w:rFonts w:ascii="Times New Roman" w:hAnsi="Times New Roman" w:cs="Times New Roman"/>
          <w:bCs/>
          <w:sz w:val="24"/>
          <w:szCs w:val="24"/>
        </w:rPr>
      </w:pPr>
      <w:r w:rsidRPr="001F6B61">
        <w:rPr>
          <w:rFonts w:ascii="Times New Roman" w:hAnsi="Times New Roman" w:cs="Times New Roman"/>
          <w:bCs/>
          <w:sz w:val="24"/>
          <w:szCs w:val="24"/>
        </w:rPr>
        <w:t xml:space="preserve">O cancelamento dos preços registrados poderá ser realizado pelo gerenciador, em determinada ata de registro de preços, total ou parcialmente, nas seguintes hipóteses, desde que devidamente comprovadas e </w:t>
      </w:r>
      <w:r w:rsidRPr="001F6B61">
        <w:rPr>
          <w:rFonts w:ascii="Times New Roman" w:hAnsi="Times New Roman" w:cs="Times New Roman"/>
          <w:bCs/>
          <w:spacing w:val="-2"/>
          <w:sz w:val="24"/>
          <w:szCs w:val="24"/>
        </w:rPr>
        <w:t>justificadas:</w:t>
      </w:r>
    </w:p>
    <w:p w14:paraId="13CA1FEF"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4C37C341" w14:textId="77777777" w:rsidR="00822CA5" w:rsidRPr="001F6B61" w:rsidRDefault="00822CA5" w:rsidP="00461D0E">
      <w:pPr>
        <w:pStyle w:val="PargrafodaLista"/>
        <w:widowControl w:val="0"/>
        <w:numPr>
          <w:ilvl w:val="2"/>
          <w:numId w:val="19"/>
        </w:numPr>
        <w:tabs>
          <w:tab w:val="left" w:pos="49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 xml:space="preserve"> Por</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razão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interesse</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pacing w:val="-2"/>
          <w:sz w:val="24"/>
          <w:szCs w:val="24"/>
        </w:rPr>
        <w:t>público;</w:t>
      </w:r>
    </w:p>
    <w:p w14:paraId="124A6DA2"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4C5C8B3C" w14:textId="77777777" w:rsidR="00822CA5" w:rsidRPr="001F6B61" w:rsidRDefault="00822CA5" w:rsidP="00461D0E">
      <w:pPr>
        <w:pStyle w:val="PargrafodaLista"/>
        <w:widowControl w:val="0"/>
        <w:numPr>
          <w:ilvl w:val="2"/>
          <w:numId w:val="19"/>
        </w:numPr>
        <w:tabs>
          <w:tab w:val="left" w:pos="497"/>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A</w:t>
      </w:r>
      <w:r w:rsidRPr="001F6B61">
        <w:rPr>
          <w:rFonts w:ascii="Times New Roman" w:hAnsi="Times New Roman" w:cs="Times New Roman"/>
          <w:bCs/>
          <w:spacing w:val="-5"/>
          <w:sz w:val="24"/>
          <w:szCs w:val="24"/>
        </w:rPr>
        <w:t xml:space="preserve"> </w:t>
      </w:r>
      <w:r w:rsidRPr="001F6B61">
        <w:rPr>
          <w:rFonts w:ascii="Times New Roman" w:hAnsi="Times New Roman" w:cs="Times New Roman"/>
          <w:bCs/>
          <w:sz w:val="24"/>
          <w:szCs w:val="24"/>
        </w:rPr>
        <w:t>pedido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fornecedor,</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decorrente</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de</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caso</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fortuito</w:t>
      </w:r>
      <w:r w:rsidRPr="001F6B61">
        <w:rPr>
          <w:rFonts w:ascii="Times New Roman" w:hAnsi="Times New Roman" w:cs="Times New Roman"/>
          <w:bCs/>
          <w:spacing w:val="-3"/>
          <w:sz w:val="24"/>
          <w:szCs w:val="24"/>
        </w:rPr>
        <w:t xml:space="preserve"> </w:t>
      </w:r>
      <w:r w:rsidRPr="001F6B61">
        <w:rPr>
          <w:rFonts w:ascii="Times New Roman" w:hAnsi="Times New Roman" w:cs="Times New Roman"/>
          <w:bCs/>
          <w:sz w:val="24"/>
          <w:szCs w:val="24"/>
        </w:rPr>
        <w:t>ou</w:t>
      </w:r>
      <w:r w:rsidRPr="001F6B61">
        <w:rPr>
          <w:rFonts w:ascii="Times New Roman" w:hAnsi="Times New Roman" w:cs="Times New Roman"/>
          <w:bCs/>
          <w:spacing w:val="-4"/>
          <w:sz w:val="24"/>
          <w:szCs w:val="24"/>
        </w:rPr>
        <w:t xml:space="preserve"> </w:t>
      </w:r>
      <w:r w:rsidRPr="001F6B61">
        <w:rPr>
          <w:rFonts w:ascii="Times New Roman" w:hAnsi="Times New Roman" w:cs="Times New Roman"/>
          <w:bCs/>
          <w:sz w:val="24"/>
          <w:szCs w:val="24"/>
        </w:rPr>
        <w:t>força</w:t>
      </w:r>
      <w:r w:rsidRPr="001F6B61">
        <w:rPr>
          <w:rFonts w:ascii="Times New Roman" w:hAnsi="Times New Roman" w:cs="Times New Roman"/>
          <w:bCs/>
          <w:spacing w:val="-6"/>
          <w:sz w:val="24"/>
          <w:szCs w:val="24"/>
        </w:rPr>
        <w:t xml:space="preserve"> </w:t>
      </w:r>
      <w:r w:rsidRPr="001F6B61">
        <w:rPr>
          <w:rFonts w:ascii="Times New Roman" w:hAnsi="Times New Roman" w:cs="Times New Roman"/>
          <w:bCs/>
          <w:sz w:val="24"/>
          <w:szCs w:val="24"/>
        </w:rPr>
        <w:t>maior;</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pacing w:val="-5"/>
          <w:sz w:val="24"/>
          <w:szCs w:val="24"/>
        </w:rPr>
        <w:t>ou</w:t>
      </w:r>
    </w:p>
    <w:p w14:paraId="15565D28"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2D4091A3" w14:textId="77777777" w:rsidR="00822CA5" w:rsidRPr="001F6B61" w:rsidRDefault="00822CA5" w:rsidP="00461D0E">
      <w:pPr>
        <w:pStyle w:val="PargrafodaLista"/>
        <w:widowControl w:val="0"/>
        <w:numPr>
          <w:ilvl w:val="2"/>
          <w:numId w:val="19"/>
        </w:numPr>
        <w:tabs>
          <w:tab w:val="left" w:pos="1"/>
          <w:tab w:val="left" w:pos="503"/>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Se não houver êxito nas negociações, nas hipóteses em que o preço de mercado se tornar superior ou inferior ao preço registrado.</w:t>
      </w:r>
    </w:p>
    <w:p w14:paraId="211FE658" w14:textId="77777777" w:rsidR="00822CA5" w:rsidRPr="001F6B61" w:rsidRDefault="00822CA5" w:rsidP="001F6B61">
      <w:pPr>
        <w:pStyle w:val="PargrafodaLista"/>
        <w:spacing w:after="0" w:line="276" w:lineRule="auto"/>
        <w:ind w:left="0"/>
        <w:jc w:val="both"/>
        <w:rPr>
          <w:rFonts w:ascii="Times New Roman" w:hAnsi="Times New Roman" w:cs="Times New Roman"/>
          <w:bCs/>
          <w:sz w:val="24"/>
          <w:szCs w:val="24"/>
        </w:rPr>
      </w:pPr>
    </w:p>
    <w:p w14:paraId="5FD4866C" w14:textId="77777777" w:rsidR="00822CA5" w:rsidRPr="001F6B61" w:rsidRDefault="00822CA5" w:rsidP="00461D0E">
      <w:pPr>
        <w:pStyle w:val="Ttulo1"/>
        <w:numPr>
          <w:ilvl w:val="0"/>
          <w:numId w:val="19"/>
        </w:numPr>
        <w:tabs>
          <w:tab w:val="left" w:pos="276"/>
          <w:tab w:val="num" w:pos="360"/>
          <w:tab w:val="num" w:pos="720"/>
        </w:tabs>
        <w:spacing w:before="0" w:after="0" w:line="276" w:lineRule="auto"/>
        <w:ind w:left="0" w:firstLine="0"/>
        <w:jc w:val="both"/>
        <w:rPr>
          <w:rFonts w:ascii="Times New Roman" w:hAnsi="Times New Roman"/>
          <w:spacing w:val="-2"/>
          <w:sz w:val="24"/>
          <w:szCs w:val="24"/>
        </w:rPr>
      </w:pPr>
      <w:r w:rsidRPr="001F6B61">
        <w:rPr>
          <w:rFonts w:ascii="Times New Roman" w:hAnsi="Times New Roman"/>
          <w:sz w:val="24"/>
          <w:szCs w:val="24"/>
        </w:rPr>
        <w:t>-</w:t>
      </w:r>
      <w:r w:rsidRPr="001F6B61">
        <w:rPr>
          <w:rFonts w:ascii="Times New Roman" w:hAnsi="Times New Roman"/>
          <w:spacing w:val="-2"/>
          <w:sz w:val="24"/>
          <w:szCs w:val="24"/>
        </w:rPr>
        <w:t xml:space="preserve">  CLÁUSULA NONA: </w:t>
      </w:r>
      <w:r w:rsidRPr="001F6B61">
        <w:rPr>
          <w:rFonts w:ascii="Times New Roman" w:hAnsi="Times New Roman"/>
          <w:sz w:val="24"/>
          <w:szCs w:val="24"/>
        </w:rPr>
        <w:t>DAS</w:t>
      </w:r>
      <w:r w:rsidRPr="001F6B61">
        <w:rPr>
          <w:rFonts w:ascii="Times New Roman" w:hAnsi="Times New Roman"/>
          <w:spacing w:val="-2"/>
          <w:sz w:val="24"/>
          <w:szCs w:val="24"/>
        </w:rPr>
        <w:t xml:space="preserve"> PENALIDADES</w:t>
      </w:r>
    </w:p>
    <w:p w14:paraId="7735CFDF" w14:textId="77777777" w:rsidR="00822CA5" w:rsidRPr="001F6B61" w:rsidRDefault="00822CA5" w:rsidP="001F6B61">
      <w:pPr>
        <w:spacing w:after="0" w:line="276" w:lineRule="auto"/>
        <w:jc w:val="both"/>
        <w:rPr>
          <w:rFonts w:ascii="Times New Roman" w:hAnsi="Times New Roman" w:cs="Times New Roman"/>
          <w:sz w:val="24"/>
          <w:szCs w:val="24"/>
          <w:lang w:eastAsia="pt-BR"/>
        </w:rPr>
      </w:pPr>
    </w:p>
    <w:p w14:paraId="66749AC4" w14:textId="77777777" w:rsidR="00822CA5" w:rsidRPr="001F6B61" w:rsidRDefault="00822CA5" w:rsidP="00461D0E">
      <w:pPr>
        <w:pStyle w:val="PargrafodaLista"/>
        <w:widowControl w:val="0"/>
        <w:numPr>
          <w:ilvl w:val="1"/>
          <w:numId w:val="20"/>
        </w:numPr>
        <w:tabs>
          <w:tab w:val="left" w:pos="454"/>
        </w:tabs>
        <w:autoSpaceDE w:val="0"/>
        <w:autoSpaceDN w:val="0"/>
        <w:spacing w:after="0" w:line="276" w:lineRule="auto"/>
        <w:ind w:left="0" w:firstLine="0"/>
        <w:jc w:val="both"/>
        <w:rPr>
          <w:rFonts w:ascii="Times New Roman" w:hAnsi="Times New Roman" w:cs="Times New Roman"/>
          <w:bCs/>
          <w:sz w:val="24"/>
          <w:szCs w:val="24"/>
        </w:rPr>
      </w:pPr>
      <w:r w:rsidRPr="001F6B61">
        <w:rPr>
          <w:rFonts w:ascii="Times New Roman" w:hAnsi="Times New Roman" w:cs="Times New Roman"/>
          <w:bCs/>
          <w:sz w:val="24"/>
          <w:szCs w:val="24"/>
        </w:rPr>
        <w:t xml:space="preserve">O descumprimento da Ata de Registro de Preços ensejará aplicação das penalidades estabelecidas no </w:t>
      </w:r>
      <w:r w:rsidRPr="001F6B61">
        <w:rPr>
          <w:rFonts w:ascii="Times New Roman" w:hAnsi="Times New Roman" w:cs="Times New Roman"/>
          <w:bCs/>
          <w:spacing w:val="-2"/>
          <w:sz w:val="24"/>
          <w:szCs w:val="24"/>
        </w:rPr>
        <w:t>edital.</w:t>
      </w:r>
    </w:p>
    <w:p w14:paraId="22623BAE"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2D9839F6" w14:textId="77777777" w:rsidR="00822CA5" w:rsidRPr="001F6B61" w:rsidRDefault="00822CA5" w:rsidP="00461D0E">
      <w:pPr>
        <w:pStyle w:val="Corpodetexto0"/>
        <w:widowControl w:val="0"/>
        <w:numPr>
          <w:ilvl w:val="1"/>
          <w:numId w:val="20"/>
        </w:numPr>
        <w:autoSpaceDE w:val="0"/>
        <w:autoSpaceDN w:val="0"/>
        <w:spacing w:after="0" w:line="276" w:lineRule="auto"/>
        <w:ind w:left="0" w:firstLine="0"/>
        <w:jc w:val="both"/>
        <w:rPr>
          <w:rFonts w:ascii="Times New Roman" w:hAnsi="Times New Roman"/>
          <w:sz w:val="24"/>
          <w:szCs w:val="24"/>
        </w:rPr>
      </w:pPr>
      <w:r w:rsidRPr="001F6B61">
        <w:rPr>
          <w:rFonts w:ascii="Times New Roman" w:hAnsi="Times New Roman"/>
          <w:bCs/>
          <w:sz w:val="24"/>
          <w:szCs w:val="24"/>
        </w:rPr>
        <w:t xml:space="preserve"> </w:t>
      </w:r>
      <w:r w:rsidRPr="001F6B61">
        <w:rPr>
          <w:rFonts w:ascii="Times New Roman" w:hAnsi="Times New Roman"/>
          <w:sz w:val="24"/>
          <w:szCs w:val="24"/>
        </w:rPr>
        <w:t xml:space="preserve">A inexecução total ou parcial, execução imperfeita, mora na execução ou qualquer inadimplemento ou infração nos termos do art. 155, da Lei n.º 14.133/2021, sujeita o </w:t>
      </w:r>
      <w:r w:rsidRPr="001F6B61">
        <w:rPr>
          <w:rFonts w:ascii="Times New Roman" w:hAnsi="Times New Roman"/>
          <w:b/>
          <w:sz w:val="24"/>
          <w:szCs w:val="24"/>
        </w:rPr>
        <w:t>COMPROMITENTE</w:t>
      </w:r>
      <w:r w:rsidRPr="001F6B61">
        <w:rPr>
          <w:rFonts w:ascii="Times New Roman" w:hAnsi="Times New Roman"/>
          <w:sz w:val="24"/>
          <w:szCs w:val="24"/>
        </w:rPr>
        <w:t>, sem prejuízo da responsabilidade civil, administrativa</w:t>
      </w:r>
      <w:r w:rsidRPr="001F6B61">
        <w:rPr>
          <w:rFonts w:ascii="Times New Roman" w:hAnsi="Times New Roman"/>
          <w:spacing w:val="-13"/>
          <w:sz w:val="24"/>
          <w:szCs w:val="24"/>
        </w:rPr>
        <w:t xml:space="preserve"> </w:t>
      </w:r>
      <w:r w:rsidRPr="001F6B61">
        <w:rPr>
          <w:rFonts w:ascii="Times New Roman" w:hAnsi="Times New Roman"/>
          <w:sz w:val="24"/>
          <w:szCs w:val="24"/>
        </w:rPr>
        <w:t>ou</w:t>
      </w:r>
      <w:r w:rsidRPr="001F6B61">
        <w:rPr>
          <w:rFonts w:ascii="Times New Roman" w:hAnsi="Times New Roman"/>
          <w:spacing w:val="-13"/>
          <w:sz w:val="24"/>
          <w:szCs w:val="24"/>
        </w:rPr>
        <w:t xml:space="preserve"> </w:t>
      </w:r>
      <w:r w:rsidRPr="001F6B61">
        <w:rPr>
          <w:rFonts w:ascii="Times New Roman" w:hAnsi="Times New Roman"/>
          <w:sz w:val="24"/>
          <w:szCs w:val="24"/>
        </w:rPr>
        <w:t>criminal</w:t>
      </w:r>
      <w:r w:rsidRPr="001F6B61">
        <w:rPr>
          <w:rFonts w:ascii="Times New Roman" w:hAnsi="Times New Roman"/>
          <w:spacing w:val="-15"/>
          <w:sz w:val="24"/>
          <w:szCs w:val="24"/>
        </w:rPr>
        <w:t xml:space="preserve"> </w:t>
      </w:r>
      <w:r w:rsidRPr="001F6B61">
        <w:rPr>
          <w:rFonts w:ascii="Times New Roman" w:hAnsi="Times New Roman"/>
          <w:sz w:val="24"/>
          <w:szCs w:val="24"/>
        </w:rPr>
        <w:t>que</w:t>
      </w:r>
      <w:r w:rsidRPr="001F6B61">
        <w:rPr>
          <w:rFonts w:ascii="Times New Roman" w:hAnsi="Times New Roman"/>
          <w:spacing w:val="-12"/>
          <w:sz w:val="24"/>
          <w:szCs w:val="24"/>
        </w:rPr>
        <w:t xml:space="preserve"> </w:t>
      </w:r>
      <w:r w:rsidRPr="001F6B61">
        <w:rPr>
          <w:rFonts w:ascii="Times New Roman" w:hAnsi="Times New Roman"/>
          <w:sz w:val="24"/>
          <w:szCs w:val="24"/>
        </w:rPr>
        <w:t>couber,</w:t>
      </w:r>
      <w:r w:rsidRPr="001F6B61">
        <w:rPr>
          <w:rFonts w:ascii="Times New Roman" w:hAnsi="Times New Roman"/>
          <w:spacing w:val="-10"/>
          <w:sz w:val="24"/>
          <w:szCs w:val="24"/>
        </w:rPr>
        <w:t xml:space="preserve"> </w:t>
      </w:r>
      <w:r w:rsidRPr="001F6B61">
        <w:rPr>
          <w:rFonts w:ascii="Times New Roman" w:hAnsi="Times New Roman"/>
          <w:sz w:val="24"/>
          <w:szCs w:val="24"/>
        </w:rPr>
        <w:t>assegurado</w:t>
      </w:r>
      <w:r w:rsidRPr="001F6B61">
        <w:rPr>
          <w:rFonts w:ascii="Times New Roman" w:hAnsi="Times New Roman"/>
          <w:spacing w:val="-12"/>
          <w:sz w:val="24"/>
          <w:szCs w:val="24"/>
        </w:rPr>
        <w:t xml:space="preserve"> </w:t>
      </w:r>
      <w:r w:rsidRPr="001F6B61">
        <w:rPr>
          <w:rFonts w:ascii="Times New Roman" w:hAnsi="Times New Roman"/>
          <w:sz w:val="24"/>
          <w:szCs w:val="24"/>
        </w:rPr>
        <w:t>o</w:t>
      </w:r>
      <w:r w:rsidRPr="001F6B61">
        <w:rPr>
          <w:rFonts w:ascii="Times New Roman" w:hAnsi="Times New Roman"/>
          <w:spacing w:val="-12"/>
          <w:sz w:val="24"/>
          <w:szCs w:val="24"/>
        </w:rPr>
        <w:t xml:space="preserve"> </w:t>
      </w:r>
      <w:r w:rsidRPr="001F6B61">
        <w:rPr>
          <w:rFonts w:ascii="Times New Roman" w:hAnsi="Times New Roman"/>
          <w:sz w:val="24"/>
          <w:szCs w:val="24"/>
        </w:rPr>
        <w:t>contraditório</w:t>
      </w:r>
      <w:r w:rsidRPr="001F6B61">
        <w:rPr>
          <w:rFonts w:ascii="Times New Roman" w:hAnsi="Times New Roman"/>
          <w:spacing w:val="-12"/>
          <w:sz w:val="24"/>
          <w:szCs w:val="24"/>
        </w:rPr>
        <w:t xml:space="preserve"> </w:t>
      </w:r>
      <w:r w:rsidRPr="001F6B61">
        <w:rPr>
          <w:rFonts w:ascii="Times New Roman" w:hAnsi="Times New Roman"/>
          <w:sz w:val="24"/>
          <w:szCs w:val="24"/>
        </w:rPr>
        <w:t>e</w:t>
      </w:r>
      <w:r w:rsidRPr="001F6B61">
        <w:rPr>
          <w:rFonts w:ascii="Times New Roman" w:hAnsi="Times New Roman"/>
          <w:spacing w:val="-12"/>
          <w:sz w:val="24"/>
          <w:szCs w:val="24"/>
        </w:rPr>
        <w:t xml:space="preserve"> </w:t>
      </w:r>
      <w:r w:rsidRPr="001F6B61">
        <w:rPr>
          <w:rFonts w:ascii="Times New Roman" w:hAnsi="Times New Roman"/>
          <w:sz w:val="24"/>
          <w:szCs w:val="24"/>
        </w:rPr>
        <w:t>a</w:t>
      </w:r>
      <w:r w:rsidRPr="001F6B61">
        <w:rPr>
          <w:rFonts w:ascii="Times New Roman" w:hAnsi="Times New Roman"/>
          <w:spacing w:val="-11"/>
          <w:sz w:val="24"/>
          <w:szCs w:val="24"/>
        </w:rPr>
        <w:t xml:space="preserve"> </w:t>
      </w:r>
      <w:r w:rsidRPr="001F6B61">
        <w:rPr>
          <w:rFonts w:ascii="Times New Roman" w:hAnsi="Times New Roman"/>
          <w:sz w:val="24"/>
          <w:szCs w:val="24"/>
        </w:rPr>
        <w:t>prévia</w:t>
      </w:r>
      <w:r w:rsidRPr="001F6B61">
        <w:rPr>
          <w:rFonts w:ascii="Times New Roman" w:hAnsi="Times New Roman"/>
          <w:spacing w:val="-13"/>
          <w:sz w:val="24"/>
          <w:szCs w:val="24"/>
        </w:rPr>
        <w:t xml:space="preserve"> </w:t>
      </w:r>
      <w:r w:rsidRPr="001F6B61">
        <w:rPr>
          <w:rFonts w:ascii="Times New Roman" w:hAnsi="Times New Roman"/>
          <w:sz w:val="24"/>
          <w:szCs w:val="24"/>
        </w:rPr>
        <w:t>e</w:t>
      </w:r>
      <w:r w:rsidRPr="001F6B61">
        <w:rPr>
          <w:rFonts w:ascii="Times New Roman" w:hAnsi="Times New Roman"/>
          <w:spacing w:val="-12"/>
          <w:sz w:val="24"/>
          <w:szCs w:val="24"/>
        </w:rPr>
        <w:t xml:space="preserve"> </w:t>
      </w:r>
      <w:r w:rsidRPr="001F6B61">
        <w:rPr>
          <w:rFonts w:ascii="Times New Roman" w:hAnsi="Times New Roman"/>
          <w:sz w:val="24"/>
          <w:szCs w:val="24"/>
        </w:rPr>
        <w:t>ampla</w:t>
      </w:r>
      <w:r w:rsidRPr="001F6B61">
        <w:rPr>
          <w:rFonts w:ascii="Times New Roman" w:hAnsi="Times New Roman"/>
          <w:spacing w:val="-11"/>
          <w:sz w:val="24"/>
          <w:szCs w:val="24"/>
        </w:rPr>
        <w:t xml:space="preserve"> </w:t>
      </w:r>
      <w:r w:rsidRPr="001F6B61">
        <w:rPr>
          <w:rFonts w:ascii="Times New Roman" w:hAnsi="Times New Roman"/>
          <w:sz w:val="24"/>
          <w:szCs w:val="24"/>
        </w:rPr>
        <w:t>defesa,</w:t>
      </w:r>
      <w:r w:rsidRPr="001F6B61">
        <w:rPr>
          <w:rFonts w:ascii="Times New Roman" w:hAnsi="Times New Roman"/>
          <w:spacing w:val="-9"/>
          <w:sz w:val="24"/>
          <w:szCs w:val="24"/>
        </w:rPr>
        <w:t xml:space="preserve"> </w:t>
      </w:r>
      <w:r w:rsidRPr="001F6B61">
        <w:rPr>
          <w:rFonts w:ascii="Times New Roman" w:hAnsi="Times New Roman"/>
          <w:sz w:val="24"/>
          <w:szCs w:val="24"/>
        </w:rPr>
        <w:t>às</w:t>
      </w:r>
      <w:r w:rsidRPr="001F6B61">
        <w:rPr>
          <w:rFonts w:ascii="Times New Roman" w:hAnsi="Times New Roman"/>
          <w:spacing w:val="-13"/>
          <w:sz w:val="24"/>
          <w:szCs w:val="24"/>
        </w:rPr>
        <w:t xml:space="preserve"> </w:t>
      </w:r>
      <w:r w:rsidRPr="001F6B61">
        <w:rPr>
          <w:rFonts w:ascii="Times New Roman" w:hAnsi="Times New Roman"/>
          <w:sz w:val="24"/>
          <w:szCs w:val="24"/>
        </w:rPr>
        <w:t>seguintes</w:t>
      </w:r>
      <w:r w:rsidRPr="001F6B61">
        <w:rPr>
          <w:rFonts w:ascii="Times New Roman" w:hAnsi="Times New Roman"/>
          <w:spacing w:val="-12"/>
          <w:sz w:val="24"/>
          <w:szCs w:val="24"/>
        </w:rPr>
        <w:t xml:space="preserve"> </w:t>
      </w:r>
      <w:r w:rsidRPr="001F6B61">
        <w:rPr>
          <w:rFonts w:ascii="Times New Roman" w:hAnsi="Times New Roman"/>
          <w:sz w:val="24"/>
          <w:szCs w:val="24"/>
        </w:rPr>
        <w:t>penalidades:</w:t>
      </w:r>
    </w:p>
    <w:p w14:paraId="43F44B3D"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0DF737D5" w14:textId="77777777" w:rsidR="00822CA5" w:rsidRPr="001F6B61" w:rsidRDefault="00822CA5" w:rsidP="00461D0E">
      <w:pPr>
        <w:pStyle w:val="PargrafodaLista"/>
        <w:widowControl w:val="0"/>
        <w:numPr>
          <w:ilvl w:val="0"/>
          <w:numId w:val="34"/>
        </w:numPr>
        <w:tabs>
          <w:tab w:val="left" w:pos="374"/>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advertência</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pela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inexecução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parcial</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contrato;</w:t>
      </w:r>
    </w:p>
    <w:p w14:paraId="6025A398" w14:textId="77777777" w:rsidR="00822CA5" w:rsidRPr="001F6B61" w:rsidRDefault="00822CA5" w:rsidP="001F6B61">
      <w:pPr>
        <w:pStyle w:val="Corpodetexto0"/>
        <w:spacing w:after="0" w:line="276" w:lineRule="auto"/>
        <w:jc w:val="both"/>
        <w:rPr>
          <w:rFonts w:ascii="Times New Roman" w:hAnsi="Times New Roman"/>
          <w:sz w:val="24"/>
          <w:szCs w:val="24"/>
        </w:rPr>
      </w:pPr>
    </w:p>
    <w:p w14:paraId="1F01E76C" w14:textId="77777777" w:rsidR="00822CA5" w:rsidRPr="001F6B61" w:rsidRDefault="00822CA5" w:rsidP="00461D0E">
      <w:pPr>
        <w:pStyle w:val="PargrafodaLista"/>
        <w:widowControl w:val="0"/>
        <w:numPr>
          <w:ilvl w:val="0"/>
          <w:numId w:val="34"/>
        </w:numPr>
        <w:tabs>
          <w:tab w:val="left" w:pos="423"/>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multa moratória de 0,33% (trinta e três centésimos por cento) sobre o valor da parcela em atraso que será convertida em compensatória nos casos de rescisão por culpa do compromitente;</w:t>
      </w:r>
    </w:p>
    <w:p w14:paraId="2717CE9C" w14:textId="77777777" w:rsidR="00822CA5" w:rsidRPr="001F6B61" w:rsidRDefault="00822CA5" w:rsidP="001F6B61">
      <w:pPr>
        <w:pStyle w:val="PargrafodaLista"/>
        <w:widowControl w:val="0"/>
        <w:tabs>
          <w:tab w:val="left" w:pos="386"/>
        </w:tabs>
        <w:autoSpaceDE w:val="0"/>
        <w:autoSpaceDN w:val="0"/>
        <w:spacing w:after="0" w:line="276" w:lineRule="auto"/>
        <w:ind w:left="0"/>
        <w:jc w:val="both"/>
        <w:rPr>
          <w:rFonts w:ascii="Times New Roman" w:hAnsi="Times New Roman" w:cs="Times New Roman"/>
          <w:sz w:val="24"/>
          <w:szCs w:val="24"/>
        </w:rPr>
      </w:pPr>
    </w:p>
    <w:p w14:paraId="575E0F3C" w14:textId="77777777" w:rsidR="00822CA5" w:rsidRPr="001F6B61" w:rsidRDefault="00822CA5" w:rsidP="00461D0E">
      <w:pPr>
        <w:pStyle w:val="PargrafodaLista"/>
        <w:widowControl w:val="0"/>
        <w:numPr>
          <w:ilvl w:val="0"/>
          <w:numId w:val="34"/>
        </w:numPr>
        <w:tabs>
          <w:tab w:val="left" w:pos="386"/>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multa de 0,5% (meio por cento) a 30% (trinta por cento) sobre o valor total da ata, aplicada de acordo com a gravidade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infração,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exceto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nos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casos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rescisão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por</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culpa</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compromitente.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Nas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reincidências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específicas,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multa corresponderá</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ao</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dobro</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valor</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que</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tiver</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sido</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inicialmente</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imposta,</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observando-se</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sempre</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limite</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1"/>
          <w:sz w:val="24"/>
          <w:szCs w:val="24"/>
        </w:rPr>
        <w:t xml:space="preserve"> </w:t>
      </w:r>
      <w:r w:rsidRPr="001F6B61">
        <w:rPr>
          <w:rFonts w:ascii="Times New Roman" w:hAnsi="Times New Roman" w:cs="Times New Roman"/>
          <w:sz w:val="24"/>
          <w:szCs w:val="24"/>
        </w:rPr>
        <w:t>30%</w:t>
      </w:r>
      <w:r w:rsidRPr="001F6B61">
        <w:rPr>
          <w:rFonts w:ascii="Times New Roman" w:hAnsi="Times New Roman" w:cs="Times New Roman"/>
          <w:spacing w:val="-8"/>
          <w:sz w:val="24"/>
          <w:szCs w:val="24"/>
        </w:rPr>
        <w:t xml:space="preserve"> </w:t>
      </w:r>
      <w:r w:rsidRPr="001F6B61">
        <w:rPr>
          <w:rFonts w:ascii="Times New Roman" w:hAnsi="Times New Roman" w:cs="Times New Roman"/>
          <w:sz w:val="24"/>
          <w:szCs w:val="24"/>
        </w:rPr>
        <w:t>(trinta por cento);</w:t>
      </w:r>
    </w:p>
    <w:p w14:paraId="4E7B6576" w14:textId="77777777" w:rsidR="00822CA5" w:rsidRPr="001F6B61" w:rsidRDefault="00822CA5" w:rsidP="001F6B61">
      <w:pPr>
        <w:pStyle w:val="PargrafodaLista"/>
        <w:ind w:left="0"/>
        <w:rPr>
          <w:rFonts w:ascii="Times New Roman" w:hAnsi="Times New Roman" w:cs="Times New Roman"/>
          <w:sz w:val="24"/>
          <w:szCs w:val="24"/>
        </w:rPr>
      </w:pPr>
    </w:p>
    <w:p w14:paraId="6EF03296" w14:textId="77777777" w:rsidR="00822CA5" w:rsidRPr="001F6B61" w:rsidRDefault="00822CA5" w:rsidP="00461D0E">
      <w:pPr>
        <w:pStyle w:val="PargrafodaLista"/>
        <w:widowControl w:val="0"/>
        <w:numPr>
          <w:ilvl w:val="0"/>
          <w:numId w:val="34"/>
        </w:numPr>
        <w:tabs>
          <w:tab w:val="left" w:pos="435"/>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multa de 30% (trinta por cento) do valor total da ata em caso de cancelamento do registro por culpa do </w:t>
      </w:r>
      <w:r w:rsidRPr="001F6B61">
        <w:rPr>
          <w:rFonts w:ascii="Times New Roman" w:hAnsi="Times New Roman" w:cs="Times New Roman"/>
          <w:spacing w:val="-2"/>
          <w:sz w:val="24"/>
          <w:szCs w:val="24"/>
        </w:rPr>
        <w:t>compromitente;</w:t>
      </w:r>
    </w:p>
    <w:p w14:paraId="0FD192B7" w14:textId="77777777" w:rsidR="00822CA5" w:rsidRPr="001F6B61" w:rsidRDefault="00822CA5" w:rsidP="001F6B61">
      <w:pPr>
        <w:pStyle w:val="PargrafodaLista"/>
        <w:ind w:left="0"/>
        <w:rPr>
          <w:rFonts w:ascii="Times New Roman" w:hAnsi="Times New Roman" w:cs="Times New Roman"/>
          <w:sz w:val="24"/>
          <w:szCs w:val="24"/>
        </w:rPr>
      </w:pPr>
    </w:p>
    <w:p w14:paraId="75F63172" w14:textId="77777777" w:rsidR="00822CA5" w:rsidRPr="001F6B61" w:rsidRDefault="00822CA5" w:rsidP="00461D0E">
      <w:pPr>
        <w:pStyle w:val="PargrafodaLista"/>
        <w:widowControl w:val="0"/>
        <w:numPr>
          <w:ilvl w:val="0"/>
          <w:numId w:val="34"/>
        </w:numPr>
        <w:tabs>
          <w:tab w:val="left" w:pos="378"/>
        </w:tabs>
        <w:autoSpaceDE w:val="0"/>
        <w:autoSpaceDN w:val="0"/>
        <w:spacing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impedimento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licitar</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contratar</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com</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Administração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Municipal</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pelo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prazo</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máximo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3</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(três)</w:t>
      </w:r>
      <w:r w:rsidRPr="001F6B61">
        <w:rPr>
          <w:rFonts w:ascii="Times New Roman" w:hAnsi="Times New Roman" w:cs="Times New Roman"/>
          <w:spacing w:val="-6"/>
          <w:sz w:val="24"/>
          <w:szCs w:val="24"/>
        </w:rPr>
        <w:t xml:space="preserve"> </w:t>
      </w:r>
      <w:r w:rsidRPr="001F6B61">
        <w:rPr>
          <w:rFonts w:ascii="Times New Roman" w:hAnsi="Times New Roman" w:cs="Times New Roman"/>
          <w:spacing w:val="-2"/>
          <w:sz w:val="24"/>
          <w:szCs w:val="24"/>
        </w:rPr>
        <w:t>anos;</w:t>
      </w:r>
    </w:p>
    <w:p w14:paraId="00D3E0BF" w14:textId="77777777" w:rsidR="00822CA5" w:rsidRPr="001F6B61" w:rsidRDefault="00822CA5" w:rsidP="001F6B61">
      <w:pPr>
        <w:pStyle w:val="Corpodetexto0"/>
        <w:spacing w:after="0" w:line="276" w:lineRule="auto"/>
        <w:jc w:val="both"/>
        <w:rPr>
          <w:rFonts w:ascii="Times New Roman" w:hAnsi="Times New Roman"/>
          <w:sz w:val="24"/>
          <w:szCs w:val="24"/>
        </w:rPr>
      </w:pPr>
    </w:p>
    <w:p w14:paraId="5B61BC74" w14:textId="77777777" w:rsidR="00822CA5" w:rsidRPr="001F6B61" w:rsidRDefault="00822CA5" w:rsidP="00461D0E">
      <w:pPr>
        <w:pStyle w:val="PargrafodaLista"/>
        <w:widowControl w:val="0"/>
        <w:numPr>
          <w:ilvl w:val="0"/>
          <w:numId w:val="34"/>
        </w:numPr>
        <w:tabs>
          <w:tab w:val="left" w:pos="346"/>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declaração de inidoneidade para licitar ou contratar com a Administração Pública pelo prazo mínimo de 3 (três) e máximo de 6 (seis) anos.</w:t>
      </w:r>
    </w:p>
    <w:p w14:paraId="4F878967" w14:textId="77777777" w:rsidR="00822CA5" w:rsidRPr="001F6B61" w:rsidRDefault="00822CA5" w:rsidP="001F6B61">
      <w:pPr>
        <w:pStyle w:val="PargrafodaLista"/>
        <w:spacing w:after="0"/>
        <w:ind w:left="0"/>
        <w:jc w:val="both"/>
        <w:rPr>
          <w:rFonts w:ascii="Times New Roman" w:hAnsi="Times New Roman" w:cs="Times New Roman"/>
          <w:sz w:val="24"/>
          <w:szCs w:val="24"/>
        </w:rPr>
      </w:pPr>
    </w:p>
    <w:p w14:paraId="1DAF22DD" w14:textId="77777777" w:rsidR="00822CA5" w:rsidRPr="001F6B61" w:rsidRDefault="00822CA5" w:rsidP="00461D0E">
      <w:pPr>
        <w:pStyle w:val="PargrafodaLista"/>
        <w:widowControl w:val="0"/>
        <w:numPr>
          <w:ilvl w:val="1"/>
          <w:numId w:val="20"/>
        </w:numPr>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As sanções também se aplicam aos integrantes do cadastro de reserva no registro de preços que, convocados, não honrarem o compromisso assumido injustificadamente após terem assinado a ata.</w:t>
      </w:r>
    </w:p>
    <w:p w14:paraId="62D94815"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44AF38A0" w14:textId="77777777" w:rsidR="00822CA5" w:rsidRPr="001F6B61" w:rsidRDefault="00822CA5" w:rsidP="00461D0E">
      <w:pPr>
        <w:pStyle w:val="PargrafodaLista"/>
        <w:widowControl w:val="0"/>
        <w:numPr>
          <w:ilvl w:val="1"/>
          <w:numId w:val="20"/>
        </w:numPr>
        <w:tabs>
          <w:tab w:val="left" w:pos="480"/>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11C3AA7"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0302DB0F" w14:textId="77777777" w:rsidR="00822CA5" w:rsidRPr="001F6B61" w:rsidRDefault="00822CA5" w:rsidP="00461D0E">
      <w:pPr>
        <w:pStyle w:val="PargrafodaLista"/>
        <w:widowControl w:val="0"/>
        <w:numPr>
          <w:ilvl w:val="1"/>
          <w:numId w:val="20"/>
        </w:numPr>
        <w:tabs>
          <w:tab w:val="left" w:pos="473"/>
        </w:tabs>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lastRenderedPageBreak/>
        <w:t>O órgão ou entidade participante deverá comunicar ao órgão gerenciador qualquer das ocorrências previstas</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no subitem 9.1,</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dada a</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necessidade de instauração de</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procedimento para</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cancelamento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2"/>
          <w:sz w:val="24"/>
          <w:szCs w:val="24"/>
        </w:rPr>
        <w:t xml:space="preserve"> </w:t>
      </w:r>
      <w:r w:rsidRPr="001F6B61">
        <w:rPr>
          <w:rFonts w:ascii="Times New Roman" w:hAnsi="Times New Roman" w:cs="Times New Roman"/>
          <w:bCs/>
          <w:sz w:val="24"/>
          <w:szCs w:val="24"/>
        </w:rPr>
        <w:t>registro do fornecedor.</w:t>
      </w:r>
    </w:p>
    <w:p w14:paraId="1F9A7F61" w14:textId="77777777" w:rsidR="00822CA5" w:rsidRPr="001F6B61" w:rsidRDefault="00822CA5" w:rsidP="001F6B61">
      <w:pPr>
        <w:pStyle w:val="PargrafodaLista"/>
        <w:spacing w:line="276" w:lineRule="auto"/>
        <w:ind w:left="0"/>
        <w:rPr>
          <w:rFonts w:ascii="Times New Roman" w:hAnsi="Times New Roman" w:cs="Times New Roman"/>
          <w:bCs/>
          <w:sz w:val="24"/>
          <w:szCs w:val="24"/>
        </w:rPr>
      </w:pPr>
    </w:p>
    <w:p w14:paraId="0515772C" w14:textId="77777777" w:rsidR="00822CA5" w:rsidRPr="001F6B61" w:rsidRDefault="00822CA5" w:rsidP="00461D0E">
      <w:pPr>
        <w:pStyle w:val="Ttulo1"/>
        <w:numPr>
          <w:ilvl w:val="0"/>
          <w:numId w:val="20"/>
        </w:numPr>
        <w:tabs>
          <w:tab w:val="left" w:pos="300"/>
        </w:tabs>
        <w:spacing w:before="0" w:after="0" w:line="276" w:lineRule="auto"/>
        <w:ind w:left="0" w:firstLine="0"/>
        <w:jc w:val="both"/>
        <w:rPr>
          <w:rFonts w:ascii="Times New Roman" w:hAnsi="Times New Roman"/>
          <w:b w:val="0"/>
          <w:spacing w:val="-6"/>
          <w:sz w:val="24"/>
          <w:szCs w:val="24"/>
        </w:rPr>
      </w:pPr>
      <w:r w:rsidRPr="001F6B61">
        <w:rPr>
          <w:rFonts w:ascii="Times New Roman" w:hAnsi="Times New Roman"/>
          <w:sz w:val="24"/>
          <w:szCs w:val="24"/>
        </w:rPr>
        <w:t>-</w:t>
      </w:r>
      <w:r w:rsidRPr="001F6B61">
        <w:rPr>
          <w:rFonts w:ascii="Times New Roman" w:hAnsi="Times New Roman"/>
          <w:spacing w:val="-6"/>
          <w:sz w:val="24"/>
          <w:szCs w:val="24"/>
        </w:rPr>
        <w:t xml:space="preserve">  CLÁUSULA DÉCIMA: DA PUBLICAÇÃO</w:t>
      </w:r>
    </w:p>
    <w:p w14:paraId="23898FAE" w14:textId="77777777" w:rsidR="00822CA5" w:rsidRPr="001F6B61" w:rsidRDefault="00822CA5" w:rsidP="001F6B61">
      <w:pPr>
        <w:spacing w:after="0" w:line="276" w:lineRule="auto"/>
        <w:jc w:val="both"/>
        <w:rPr>
          <w:rFonts w:ascii="Times New Roman" w:hAnsi="Times New Roman" w:cs="Times New Roman"/>
          <w:sz w:val="24"/>
          <w:szCs w:val="24"/>
        </w:rPr>
      </w:pPr>
    </w:p>
    <w:p w14:paraId="6F59BEA1" w14:textId="77777777" w:rsidR="00822CA5" w:rsidRPr="001F6B61" w:rsidRDefault="00822CA5" w:rsidP="001F6B61">
      <w:pPr>
        <w:pStyle w:val="Corpodetexto0"/>
        <w:spacing w:after="0" w:line="276" w:lineRule="auto"/>
        <w:jc w:val="both"/>
        <w:rPr>
          <w:rFonts w:ascii="Times New Roman" w:hAnsi="Times New Roman"/>
          <w:sz w:val="24"/>
          <w:szCs w:val="24"/>
        </w:rPr>
      </w:pPr>
      <w:r w:rsidRPr="001F6B61">
        <w:rPr>
          <w:rFonts w:ascii="Times New Roman" w:hAnsi="Times New Roman"/>
          <w:b/>
          <w:bCs/>
          <w:sz w:val="24"/>
          <w:szCs w:val="24"/>
        </w:rPr>
        <w:t>10.1</w:t>
      </w:r>
      <w:r w:rsidRPr="001F6B61">
        <w:rPr>
          <w:rFonts w:ascii="Times New Roman" w:hAnsi="Times New Roman"/>
          <w:sz w:val="24"/>
          <w:szCs w:val="24"/>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60F31E12" w14:textId="77777777" w:rsidR="00822CA5" w:rsidRPr="001F6B61" w:rsidRDefault="00822CA5" w:rsidP="001F6B61">
      <w:pPr>
        <w:pStyle w:val="Corpodetexto0"/>
        <w:spacing w:after="0" w:line="276" w:lineRule="auto"/>
        <w:jc w:val="both"/>
        <w:rPr>
          <w:rFonts w:ascii="Times New Roman" w:hAnsi="Times New Roman"/>
          <w:sz w:val="24"/>
          <w:szCs w:val="24"/>
        </w:rPr>
      </w:pPr>
      <w:r w:rsidRPr="001F6B61">
        <w:rPr>
          <w:rFonts w:ascii="Times New Roman" w:hAnsi="Times New Roman"/>
          <w:b/>
          <w:sz w:val="24"/>
          <w:szCs w:val="24"/>
        </w:rPr>
        <w:t>10.2 O</w:t>
      </w:r>
      <w:r w:rsidRPr="001F6B61">
        <w:rPr>
          <w:rFonts w:ascii="Times New Roman" w:hAnsi="Times New Roman"/>
          <w:spacing w:val="-5"/>
          <w:sz w:val="24"/>
          <w:szCs w:val="24"/>
        </w:rPr>
        <w:t xml:space="preserve"> </w:t>
      </w:r>
      <w:r w:rsidRPr="001F6B61">
        <w:rPr>
          <w:rFonts w:ascii="Times New Roman" w:hAnsi="Times New Roman"/>
          <w:sz w:val="24"/>
          <w:szCs w:val="24"/>
        </w:rPr>
        <w:t>extrato</w:t>
      </w:r>
      <w:r w:rsidRPr="001F6B61">
        <w:rPr>
          <w:rFonts w:ascii="Times New Roman" w:hAnsi="Times New Roman"/>
          <w:spacing w:val="-1"/>
          <w:sz w:val="24"/>
          <w:szCs w:val="24"/>
        </w:rPr>
        <w:t xml:space="preserve"> </w:t>
      </w:r>
      <w:r w:rsidRPr="001F6B61">
        <w:rPr>
          <w:rFonts w:ascii="Times New Roman" w:hAnsi="Times New Roman"/>
          <w:sz w:val="24"/>
          <w:szCs w:val="24"/>
        </w:rPr>
        <w:t>da publicação</w:t>
      </w:r>
      <w:r w:rsidRPr="001F6B61">
        <w:rPr>
          <w:rFonts w:ascii="Times New Roman" w:hAnsi="Times New Roman"/>
          <w:spacing w:val="-1"/>
          <w:sz w:val="24"/>
          <w:szCs w:val="24"/>
        </w:rPr>
        <w:t xml:space="preserve"> </w:t>
      </w:r>
      <w:r w:rsidRPr="001F6B61">
        <w:rPr>
          <w:rFonts w:ascii="Times New Roman" w:hAnsi="Times New Roman"/>
          <w:sz w:val="24"/>
          <w:szCs w:val="24"/>
        </w:rPr>
        <w:t>deve</w:t>
      </w:r>
      <w:r w:rsidRPr="001F6B61">
        <w:rPr>
          <w:rFonts w:ascii="Times New Roman" w:hAnsi="Times New Roman"/>
          <w:spacing w:val="-2"/>
          <w:sz w:val="24"/>
          <w:szCs w:val="24"/>
        </w:rPr>
        <w:t xml:space="preserve"> </w:t>
      </w:r>
      <w:r w:rsidRPr="001F6B61">
        <w:rPr>
          <w:rFonts w:ascii="Times New Roman" w:hAnsi="Times New Roman"/>
          <w:sz w:val="24"/>
          <w:szCs w:val="24"/>
        </w:rPr>
        <w:t>conter</w:t>
      </w:r>
      <w:r w:rsidRPr="001F6B61">
        <w:rPr>
          <w:rFonts w:ascii="Times New Roman" w:hAnsi="Times New Roman"/>
          <w:spacing w:val="-2"/>
          <w:sz w:val="24"/>
          <w:szCs w:val="24"/>
        </w:rPr>
        <w:t xml:space="preserve"> </w:t>
      </w:r>
      <w:r w:rsidRPr="001F6B61">
        <w:rPr>
          <w:rFonts w:ascii="Times New Roman" w:hAnsi="Times New Roman"/>
          <w:sz w:val="24"/>
          <w:szCs w:val="24"/>
        </w:rPr>
        <w:t>a identificação</w:t>
      </w:r>
      <w:r w:rsidRPr="001F6B61">
        <w:rPr>
          <w:rFonts w:ascii="Times New Roman" w:hAnsi="Times New Roman"/>
          <w:spacing w:val="-1"/>
          <w:sz w:val="24"/>
          <w:szCs w:val="24"/>
        </w:rPr>
        <w:t xml:space="preserve"> </w:t>
      </w:r>
      <w:r w:rsidRPr="001F6B61">
        <w:rPr>
          <w:rFonts w:ascii="Times New Roman" w:hAnsi="Times New Roman"/>
          <w:sz w:val="24"/>
          <w:szCs w:val="24"/>
        </w:rPr>
        <w:t>do</w:t>
      </w:r>
      <w:r w:rsidRPr="001F6B61">
        <w:rPr>
          <w:rFonts w:ascii="Times New Roman" w:hAnsi="Times New Roman"/>
          <w:spacing w:val="-1"/>
          <w:sz w:val="24"/>
          <w:szCs w:val="24"/>
        </w:rPr>
        <w:t xml:space="preserve"> </w:t>
      </w:r>
      <w:r w:rsidRPr="001F6B61">
        <w:rPr>
          <w:rFonts w:ascii="Times New Roman" w:hAnsi="Times New Roman"/>
          <w:sz w:val="24"/>
          <w:szCs w:val="24"/>
        </w:rPr>
        <w:t>instrumento,</w:t>
      </w:r>
      <w:r w:rsidRPr="001F6B61">
        <w:rPr>
          <w:rFonts w:ascii="Times New Roman" w:hAnsi="Times New Roman"/>
          <w:spacing w:val="-2"/>
          <w:sz w:val="24"/>
          <w:szCs w:val="24"/>
        </w:rPr>
        <w:t xml:space="preserve"> </w:t>
      </w:r>
      <w:r w:rsidRPr="001F6B61">
        <w:rPr>
          <w:rFonts w:ascii="Times New Roman" w:hAnsi="Times New Roman"/>
          <w:sz w:val="24"/>
          <w:szCs w:val="24"/>
        </w:rPr>
        <w:t>partes,</w:t>
      </w:r>
      <w:r w:rsidRPr="001F6B61">
        <w:rPr>
          <w:rFonts w:ascii="Times New Roman" w:hAnsi="Times New Roman"/>
          <w:spacing w:val="-2"/>
          <w:sz w:val="24"/>
          <w:szCs w:val="24"/>
        </w:rPr>
        <w:t xml:space="preserve"> </w:t>
      </w:r>
      <w:r w:rsidRPr="001F6B61">
        <w:rPr>
          <w:rFonts w:ascii="Times New Roman" w:hAnsi="Times New Roman"/>
          <w:sz w:val="24"/>
          <w:szCs w:val="24"/>
        </w:rPr>
        <w:t>objeto,</w:t>
      </w:r>
      <w:r w:rsidRPr="001F6B61">
        <w:rPr>
          <w:rFonts w:ascii="Times New Roman" w:hAnsi="Times New Roman"/>
          <w:spacing w:val="-2"/>
          <w:sz w:val="24"/>
          <w:szCs w:val="24"/>
        </w:rPr>
        <w:t xml:space="preserve"> </w:t>
      </w:r>
      <w:r w:rsidRPr="001F6B61">
        <w:rPr>
          <w:rFonts w:ascii="Times New Roman" w:hAnsi="Times New Roman"/>
          <w:sz w:val="24"/>
          <w:szCs w:val="24"/>
        </w:rPr>
        <w:t>prazo,</w:t>
      </w:r>
      <w:r w:rsidRPr="001F6B61">
        <w:rPr>
          <w:rFonts w:ascii="Times New Roman" w:hAnsi="Times New Roman"/>
          <w:spacing w:val="-2"/>
          <w:sz w:val="24"/>
          <w:szCs w:val="24"/>
        </w:rPr>
        <w:t xml:space="preserve"> </w:t>
      </w:r>
      <w:r w:rsidRPr="001F6B61">
        <w:rPr>
          <w:rFonts w:ascii="Times New Roman" w:hAnsi="Times New Roman"/>
          <w:sz w:val="24"/>
          <w:szCs w:val="24"/>
        </w:rPr>
        <w:t>valor e fundamento do ato.</w:t>
      </w:r>
    </w:p>
    <w:p w14:paraId="69D594D8" w14:textId="77777777" w:rsidR="00822CA5" w:rsidRPr="001F6B61" w:rsidRDefault="00822CA5" w:rsidP="001F6B61">
      <w:pPr>
        <w:spacing w:after="0" w:line="276" w:lineRule="auto"/>
        <w:jc w:val="both"/>
        <w:rPr>
          <w:rFonts w:ascii="Times New Roman" w:hAnsi="Times New Roman" w:cs="Times New Roman"/>
          <w:sz w:val="24"/>
          <w:szCs w:val="24"/>
        </w:rPr>
      </w:pPr>
    </w:p>
    <w:p w14:paraId="41BC096C" w14:textId="77777777" w:rsidR="00822CA5" w:rsidRPr="001F6B61" w:rsidRDefault="00822CA5" w:rsidP="00461D0E">
      <w:pPr>
        <w:pStyle w:val="Ttulo1"/>
        <w:numPr>
          <w:ilvl w:val="0"/>
          <w:numId w:val="20"/>
        </w:numPr>
        <w:tabs>
          <w:tab w:val="left" w:pos="0"/>
          <w:tab w:val="left" w:pos="426"/>
        </w:tabs>
        <w:spacing w:before="0" w:after="0" w:line="276" w:lineRule="auto"/>
        <w:ind w:left="0" w:firstLine="0"/>
        <w:jc w:val="both"/>
        <w:rPr>
          <w:rFonts w:ascii="Times New Roman" w:hAnsi="Times New Roman"/>
          <w:b w:val="0"/>
          <w:sz w:val="24"/>
          <w:szCs w:val="24"/>
        </w:rPr>
      </w:pPr>
      <w:r w:rsidRPr="001F6B61">
        <w:rPr>
          <w:rFonts w:ascii="Times New Roman" w:hAnsi="Times New Roman"/>
          <w:sz w:val="24"/>
          <w:szCs w:val="24"/>
        </w:rPr>
        <w:t xml:space="preserve"> CLÁSULA DÉCIMA PRIMEIRA: OBRGAÇÕES DA PROMITENTE CONTRATANTE</w:t>
      </w:r>
    </w:p>
    <w:p w14:paraId="65C23DBD" w14:textId="77777777" w:rsidR="00822CA5" w:rsidRPr="001F6B61" w:rsidRDefault="00822CA5" w:rsidP="001F6B61">
      <w:pPr>
        <w:spacing w:after="0" w:line="276" w:lineRule="auto"/>
        <w:jc w:val="both"/>
        <w:rPr>
          <w:rFonts w:ascii="Times New Roman" w:hAnsi="Times New Roman" w:cs="Times New Roman"/>
          <w:sz w:val="24"/>
          <w:szCs w:val="24"/>
        </w:rPr>
      </w:pPr>
    </w:p>
    <w:p w14:paraId="67C75CC4" w14:textId="2951ECF1" w:rsidR="00822CA5" w:rsidRPr="001F6B61" w:rsidRDefault="00822CA5" w:rsidP="00461D0E">
      <w:pPr>
        <w:pStyle w:val="Corpodetexto0"/>
        <w:widowControl w:val="0"/>
        <w:numPr>
          <w:ilvl w:val="1"/>
          <w:numId w:val="20"/>
        </w:numPr>
        <w:autoSpaceDE w:val="0"/>
        <w:autoSpaceDN w:val="0"/>
        <w:spacing w:after="0" w:line="276" w:lineRule="auto"/>
        <w:ind w:left="0" w:firstLine="0"/>
        <w:jc w:val="both"/>
        <w:rPr>
          <w:rFonts w:ascii="Times New Roman" w:hAnsi="Times New Roman"/>
          <w:sz w:val="24"/>
          <w:szCs w:val="24"/>
        </w:rPr>
      </w:pPr>
      <w:r w:rsidRPr="001F6B61">
        <w:rPr>
          <w:rFonts w:ascii="Times New Roman" w:hAnsi="Times New Roman"/>
          <w:sz w:val="24"/>
          <w:szCs w:val="24"/>
        </w:rPr>
        <w:t>O</w:t>
      </w:r>
      <w:r w:rsidRPr="001F6B61">
        <w:rPr>
          <w:rFonts w:ascii="Times New Roman" w:hAnsi="Times New Roman"/>
          <w:spacing w:val="-3"/>
          <w:sz w:val="24"/>
          <w:szCs w:val="24"/>
        </w:rPr>
        <w:t xml:space="preserve"> </w:t>
      </w:r>
      <w:r w:rsidRPr="001F6B61">
        <w:rPr>
          <w:rFonts w:ascii="Times New Roman" w:hAnsi="Times New Roman"/>
          <w:sz w:val="24"/>
          <w:szCs w:val="24"/>
        </w:rPr>
        <w:t>órgão/entidade</w:t>
      </w:r>
      <w:r w:rsidRPr="001F6B61">
        <w:rPr>
          <w:rFonts w:ascii="Times New Roman" w:hAnsi="Times New Roman"/>
          <w:spacing w:val="-3"/>
          <w:sz w:val="24"/>
          <w:szCs w:val="24"/>
        </w:rPr>
        <w:t xml:space="preserve"> </w:t>
      </w:r>
      <w:r w:rsidRPr="001F6B61">
        <w:rPr>
          <w:rFonts w:ascii="Times New Roman" w:hAnsi="Times New Roman"/>
          <w:sz w:val="24"/>
          <w:szCs w:val="24"/>
        </w:rPr>
        <w:t>gerenciador(a)</w:t>
      </w:r>
      <w:r w:rsidRPr="001F6B61">
        <w:rPr>
          <w:rFonts w:ascii="Times New Roman" w:hAnsi="Times New Roman"/>
          <w:spacing w:val="-3"/>
          <w:sz w:val="24"/>
          <w:szCs w:val="24"/>
        </w:rPr>
        <w:t xml:space="preserve"> </w:t>
      </w:r>
      <w:r w:rsidRPr="001F6B61">
        <w:rPr>
          <w:rFonts w:ascii="Times New Roman" w:hAnsi="Times New Roman"/>
          <w:sz w:val="24"/>
          <w:szCs w:val="24"/>
        </w:rPr>
        <w:t>desta</w:t>
      </w:r>
      <w:r w:rsidRPr="001F6B61">
        <w:rPr>
          <w:rFonts w:ascii="Times New Roman" w:hAnsi="Times New Roman"/>
          <w:spacing w:val="-3"/>
          <w:sz w:val="24"/>
          <w:szCs w:val="24"/>
        </w:rPr>
        <w:t xml:space="preserve"> </w:t>
      </w:r>
      <w:r w:rsidRPr="001F6B61">
        <w:rPr>
          <w:rFonts w:ascii="Times New Roman" w:hAnsi="Times New Roman"/>
          <w:sz w:val="24"/>
          <w:szCs w:val="24"/>
        </w:rPr>
        <w:t>Ata</w:t>
      </w:r>
      <w:r w:rsidRPr="001F6B61">
        <w:rPr>
          <w:rFonts w:ascii="Times New Roman" w:hAnsi="Times New Roman"/>
          <w:spacing w:val="-3"/>
          <w:sz w:val="24"/>
          <w:szCs w:val="24"/>
        </w:rPr>
        <w:t xml:space="preserve"> </w:t>
      </w:r>
      <w:r w:rsidRPr="001F6B61">
        <w:rPr>
          <w:rFonts w:ascii="Times New Roman" w:hAnsi="Times New Roman"/>
          <w:sz w:val="24"/>
          <w:szCs w:val="24"/>
        </w:rPr>
        <w:t>de</w:t>
      </w:r>
      <w:r w:rsidRPr="001F6B61">
        <w:rPr>
          <w:rFonts w:ascii="Times New Roman" w:hAnsi="Times New Roman"/>
          <w:spacing w:val="-5"/>
          <w:sz w:val="24"/>
          <w:szCs w:val="24"/>
        </w:rPr>
        <w:t xml:space="preserve"> </w:t>
      </w:r>
      <w:r w:rsidRPr="001F6B61">
        <w:rPr>
          <w:rFonts w:ascii="Times New Roman" w:hAnsi="Times New Roman"/>
          <w:sz w:val="24"/>
          <w:szCs w:val="24"/>
        </w:rPr>
        <w:t>Registro</w:t>
      </w:r>
      <w:r w:rsidRPr="001F6B61">
        <w:rPr>
          <w:rFonts w:ascii="Times New Roman" w:hAnsi="Times New Roman"/>
          <w:spacing w:val="-2"/>
          <w:sz w:val="24"/>
          <w:szCs w:val="24"/>
        </w:rPr>
        <w:t xml:space="preserve"> </w:t>
      </w:r>
      <w:r w:rsidRPr="001F6B61">
        <w:rPr>
          <w:rFonts w:ascii="Times New Roman" w:hAnsi="Times New Roman"/>
          <w:sz w:val="24"/>
          <w:szCs w:val="24"/>
        </w:rPr>
        <w:t>de</w:t>
      </w:r>
      <w:r w:rsidRPr="001F6B61">
        <w:rPr>
          <w:rFonts w:ascii="Times New Roman" w:hAnsi="Times New Roman"/>
          <w:spacing w:val="-5"/>
          <w:sz w:val="24"/>
          <w:szCs w:val="24"/>
        </w:rPr>
        <w:t xml:space="preserve"> </w:t>
      </w:r>
      <w:r w:rsidRPr="001F6B61">
        <w:rPr>
          <w:rFonts w:ascii="Times New Roman" w:hAnsi="Times New Roman"/>
          <w:sz w:val="24"/>
          <w:szCs w:val="24"/>
        </w:rPr>
        <w:t>Preços</w:t>
      </w:r>
      <w:r w:rsidRPr="001F6B61">
        <w:rPr>
          <w:rFonts w:ascii="Times New Roman" w:hAnsi="Times New Roman"/>
          <w:spacing w:val="-3"/>
          <w:sz w:val="24"/>
          <w:szCs w:val="24"/>
        </w:rPr>
        <w:t xml:space="preserve"> </w:t>
      </w:r>
      <w:r w:rsidRPr="001F6B61">
        <w:rPr>
          <w:rFonts w:ascii="Times New Roman" w:hAnsi="Times New Roman"/>
          <w:sz w:val="24"/>
          <w:szCs w:val="24"/>
        </w:rPr>
        <w:t xml:space="preserve">é Secretaria Municipal de </w:t>
      </w:r>
      <w:r w:rsidR="00201819" w:rsidRPr="001F6B61">
        <w:rPr>
          <w:rFonts w:ascii="Times New Roman" w:hAnsi="Times New Roman"/>
          <w:sz w:val="24"/>
          <w:szCs w:val="24"/>
        </w:rPr>
        <w:t>Comunicação Social</w:t>
      </w:r>
      <w:r w:rsidRPr="001F6B61">
        <w:rPr>
          <w:rFonts w:ascii="Times New Roman" w:hAnsi="Times New Roman"/>
          <w:sz w:val="24"/>
          <w:szCs w:val="24"/>
        </w:rPr>
        <w:t>, a</w:t>
      </w:r>
      <w:r w:rsidRPr="001F6B61">
        <w:rPr>
          <w:rFonts w:ascii="Times New Roman" w:hAnsi="Times New Roman"/>
          <w:spacing w:val="-3"/>
          <w:sz w:val="24"/>
          <w:szCs w:val="24"/>
        </w:rPr>
        <w:t xml:space="preserve"> </w:t>
      </w:r>
      <w:r w:rsidRPr="001F6B61">
        <w:rPr>
          <w:rFonts w:ascii="Times New Roman" w:hAnsi="Times New Roman"/>
          <w:sz w:val="24"/>
          <w:szCs w:val="24"/>
        </w:rPr>
        <w:t>quem</w:t>
      </w:r>
      <w:r w:rsidRPr="001F6B61">
        <w:rPr>
          <w:rFonts w:ascii="Times New Roman" w:hAnsi="Times New Roman"/>
          <w:spacing w:val="1"/>
          <w:sz w:val="24"/>
          <w:szCs w:val="24"/>
        </w:rPr>
        <w:t xml:space="preserve"> </w:t>
      </w:r>
      <w:r w:rsidRPr="001F6B61">
        <w:rPr>
          <w:rFonts w:ascii="Times New Roman" w:hAnsi="Times New Roman"/>
          <w:spacing w:val="-2"/>
          <w:sz w:val="24"/>
          <w:szCs w:val="24"/>
        </w:rPr>
        <w:t>compete:</w:t>
      </w:r>
    </w:p>
    <w:p w14:paraId="663EB4A0" w14:textId="77777777" w:rsidR="00822CA5" w:rsidRPr="001F6B61" w:rsidRDefault="00822CA5" w:rsidP="001F6B61">
      <w:pPr>
        <w:pStyle w:val="Corpodetexto0"/>
        <w:spacing w:after="0" w:line="276" w:lineRule="auto"/>
        <w:jc w:val="both"/>
        <w:rPr>
          <w:rFonts w:ascii="Times New Roman" w:hAnsi="Times New Roman"/>
          <w:sz w:val="24"/>
          <w:szCs w:val="24"/>
        </w:rPr>
      </w:pPr>
    </w:p>
    <w:p w14:paraId="0EA44DC6" w14:textId="77777777" w:rsidR="00822CA5" w:rsidRPr="001F6B61" w:rsidRDefault="00822CA5" w:rsidP="00461D0E">
      <w:pPr>
        <w:pStyle w:val="PargrafodaLista"/>
        <w:widowControl w:val="0"/>
        <w:numPr>
          <w:ilvl w:val="1"/>
          <w:numId w:val="20"/>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Divulgar</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os</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preços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registrados</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28"/>
          <w:sz w:val="24"/>
          <w:szCs w:val="24"/>
        </w:rPr>
        <w:t xml:space="preserve"> </w:t>
      </w:r>
      <w:r w:rsidRPr="001F6B61">
        <w:rPr>
          <w:rFonts w:ascii="Times New Roman" w:hAnsi="Times New Roman" w:cs="Times New Roman"/>
          <w:sz w:val="24"/>
          <w:szCs w:val="24"/>
        </w:rPr>
        <w:t>suas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atualizações</w:t>
      </w:r>
      <w:r w:rsidRPr="001F6B61">
        <w:rPr>
          <w:rFonts w:ascii="Times New Roman" w:hAnsi="Times New Roman" w:cs="Times New Roman"/>
          <w:spacing w:val="28"/>
          <w:sz w:val="24"/>
          <w:szCs w:val="24"/>
        </w:rPr>
        <w:t xml:space="preserve"> </w:t>
      </w:r>
      <w:r w:rsidRPr="001F6B61">
        <w:rPr>
          <w:rFonts w:ascii="Times New Roman" w:hAnsi="Times New Roman" w:cs="Times New Roman"/>
          <w:sz w:val="24"/>
          <w:szCs w:val="24"/>
        </w:rPr>
        <w:t>no</w:t>
      </w:r>
      <w:r w:rsidRPr="001F6B61">
        <w:rPr>
          <w:rFonts w:ascii="Times New Roman" w:hAnsi="Times New Roman" w:cs="Times New Roman"/>
          <w:spacing w:val="32"/>
          <w:sz w:val="24"/>
          <w:szCs w:val="24"/>
        </w:rPr>
        <w:t xml:space="preserve"> </w:t>
      </w:r>
      <w:r w:rsidRPr="001F6B61">
        <w:rPr>
          <w:rFonts w:ascii="Times New Roman" w:hAnsi="Times New Roman" w:cs="Times New Roman"/>
          <w:sz w:val="24"/>
          <w:szCs w:val="24"/>
        </w:rPr>
        <w:t>Portal</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Nacional</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28"/>
          <w:sz w:val="24"/>
          <w:szCs w:val="24"/>
        </w:rPr>
        <w:t xml:space="preserve"> </w:t>
      </w:r>
      <w:r w:rsidRPr="001F6B61">
        <w:rPr>
          <w:rFonts w:ascii="Times New Roman" w:hAnsi="Times New Roman" w:cs="Times New Roman"/>
          <w:sz w:val="24"/>
          <w:szCs w:val="24"/>
        </w:rPr>
        <w:t>Contratações</w:t>
      </w:r>
      <w:r w:rsidRPr="001F6B61">
        <w:rPr>
          <w:rFonts w:ascii="Times New Roman" w:hAnsi="Times New Roman" w:cs="Times New Roman"/>
          <w:spacing w:val="28"/>
          <w:sz w:val="24"/>
          <w:szCs w:val="24"/>
        </w:rPr>
        <w:t xml:space="preserve"> </w:t>
      </w:r>
      <w:r w:rsidRPr="001F6B61">
        <w:rPr>
          <w:rFonts w:ascii="Times New Roman" w:hAnsi="Times New Roman" w:cs="Times New Roman"/>
          <w:sz w:val="24"/>
          <w:szCs w:val="24"/>
        </w:rPr>
        <w:t>Públicas, no</w:t>
      </w:r>
      <w:r w:rsidRPr="001F6B61">
        <w:rPr>
          <w:rFonts w:ascii="Times New Roman" w:hAnsi="Times New Roman" w:cs="Times New Roman"/>
          <w:spacing w:val="26"/>
          <w:sz w:val="24"/>
          <w:szCs w:val="24"/>
        </w:rPr>
        <w:t xml:space="preserve"> </w:t>
      </w:r>
      <w:r w:rsidRPr="001F6B61">
        <w:rPr>
          <w:rFonts w:ascii="Times New Roman" w:hAnsi="Times New Roman" w:cs="Times New Roman"/>
          <w:sz w:val="24"/>
          <w:szCs w:val="24"/>
        </w:rPr>
        <w:t>Portal</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de Transparência do Município;</w:t>
      </w:r>
    </w:p>
    <w:p w14:paraId="50484AC5"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006936FF" w14:textId="77777777" w:rsidR="00822CA5" w:rsidRPr="001F6B61" w:rsidRDefault="00822CA5" w:rsidP="00461D0E">
      <w:pPr>
        <w:pStyle w:val="PargrafodaLista"/>
        <w:widowControl w:val="0"/>
        <w:numPr>
          <w:ilvl w:val="1"/>
          <w:numId w:val="20"/>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praticar</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todos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os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atos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controle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gerenciamento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quantitativos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das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Atas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Registro</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Preços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seus</w:t>
      </w:r>
      <w:r w:rsidRPr="001F6B61">
        <w:rPr>
          <w:rFonts w:ascii="Times New Roman" w:hAnsi="Times New Roman" w:cs="Times New Roman"/>
          <w:spacing w:val="-10"/>
          <w:sz w:val="24"/>
          <w:szCs w:val="24"/>
        </w:rPr>
        <w:t xml:space="preserve"> </w:t>
      </w:r>
      <w:r w:rsidRPr="001F6B61">
        <w:rPr>
          <w:rFonts w:ascii="Times New Roman" w:hAnsi="Times New Roman" w:cs="Times New Roman"/>
          <w:sz w:val="24"/>
          <w:szCs w:val="24"/>
        </w:rPr>
        <w:t>saldos e das solicitações de adesão;</w:t>
      </w:r>
    </w:p>
    <w:p w14:paraId="5F6F766E" w14:textId="77777777" w:rsidR="00822CA5" w:rsidRPr="001F6B61" w:rsidRDefault="00822CA5" w:rsidP="001F6B61">
      <w:pPr>
        <w:pStyle w:val="Corpodetexto0"/>
        <w:spacing w:line="276" w:lineRule="auto"/>
        <w:rPr>
          <w:rFonts w:ascii="Times New Roman" w:hAnsi="Times New Roman"/>
          <w:sz w:val="24"/>
          <w:szCs w:val="24"/>
        </w:rPr>
      </w:pPr>
    </w:p>
    <w:p w14:paraId="521F30BB" w14:textId="77777777" w:rsidR="00822CA5" w:rsidRPr="001F6B61" w:rsidRDefault="00822CA5" w:rsidP="00461D0E">
      <w:pPr>
        <w:pStyle w:val="PargrafodaLista"/>
        <w:widowControl w:val="0"/>
        <w:numPr>
          <w:ilvl w:val="1"/>
          <w:numId w:val="21"/>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 Gerenciar a Ata de Registro de Preços, providenciando a indicação, sempre que solicitado, dos fornecedores registrados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para</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atendimento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às</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necessidades</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órgão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entidade,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obedecendo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ordem</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classificação</w:t>
      </w:r>
      <w:r w:rsidRPr="001F6B61">
        <w:rPr>
          <w:rFonts w:ascii="Times New Roman" w:hAnsi="Times New Roman" w:cs="Times New Roman"/>
          <w:spacing w:val="-13"/>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12"/>
          <w:sz w:val="24"/>
          <w:szCs w:val="24"/>
        </w:rPr>
        <w:t xml:space="preserve"> </w:t>
      </w:r>
      <w:r w:rsidRPr="001F6B61">
        <w:rPr>
          <w:rFonts w:ascii="Times New Roman" w:hAnsi="Times New Roman" w:cs="Times New Roman"/>
          <w:sz w:val="24"/>
          <w:szCs w:val="24"/>
        </w:rPr>
        <w:t>certame e os quantitativos de contratação definidos pelos participantes da respectiva ata;</w:t>
      </w:r>
    </w:p>
    <w:p w14:paraId="119D44D6" w14:textId="77777777" w:rsidR="00822CA5" w:rsidRPr="001F6B61" w:rsidRDefault="00822CA5" w:rsidP="001F6B61">
      <w:pPr>
        <w:pStyle w:val="PargrafodaLista"/>
        <w:widowControl w:val="0"/>
        <w:autoSpaceDE w:val="0"/>
        <w:autoSpaceDN w:val="0"/>
        <w:spacing w:after="0" w:line="276" w:lineRule="auto"/>
        <w:ind w:left="0"/>
        <w:jc w:val="both"/>
        <w:rPr>
          <w:rFonts w:ascii="Times New Roman" w:hAnsi="Times New Roman" w:cs="Times New Roman"/>
          <w:sz w:val="24"/>
          <w:szCs w:val="24"/>
        </w:rPr>
      </w:pPr>
    </w:p>
    <w:p w14:paraId="5966837B" w14:textId="77777777" w:rsidR="00822CA5" w:rsidRPr="001F6B61" w:rsidRDefault="00822CA5" w:rsidP="00461D0E">
      <w:pPr>
        <w:pStyle w:val="PargrafodaLista"/>
        <w:widowControl w:val="0"/>
        <w:numPr>
          <w:ilvl w:val="1"/>
          <w:numId w:val="21"/>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pacing w:val="-2"/>
          <w:sz w:val="24"/>
          <w:szCs w:val="24"/>
        </w:rPr>
        <w:t>Deliberar quanto</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à adesão posterior</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de</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órgãos e</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entidades que não</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manifestaram interesse</w:t>
      </w:r>
      <w:r w:rsidRPr="001F6B61">
        <w:rPr>
          <w:rFonts w:ascii="Times New Roman" w:hAnsi="Times New Roman" w:cs="Times New Roman"/>
          <w:spacing w:val="-5"/>
          <w:sz w:val="24"/>
          <w:szCs w:val="24"/>
        </w:rPr>
        <w:t xml:space="preserve"> </w:t>
      </w:r>
      <w:r w:rsidRPr="001F6B61">
        <w:rPr>
          <w:rFonts w:ascii="Times New Roman" w:hAnsi="Times New Roman" w:cs="Times New Roman"/>
          <w:spacing w:val="-2"/>
          <w:sz w:val="24"/>
          <w:szCs w:val="24"/>
        </w:rPr>
        <w:t>em</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participar</w:t>
      </w:r>
      <w:r w:rsidRPr="001F6B61">
        <w:rPr>
          <w:rFonts w:ascii="Times New Roman" w:hAnsi="Times New Roman" w:cs="Times New Roman"/>
          <w:spacing w:val="-6"/>
          <w:sz w:val="24"/>
          <w:szCs w:val="24"/>
        </w:rPr>
        <w:t xml:space="preserve"> </w:t>
      </w:r>
      <w:r w:rsidRPr="001F6B61">
        <w:rPr>
          <w:rFonts w:ascii="Times New Roman" w:hAnsi="Times New Roman" w:cs="Times New Roman"/>
          <w:spacing w:val="-2"/>
          <w:sz w:val="24"/>
          <w:szCs w:val="24"/>
        </w:rPr>
        <w:t xml:space="preserve">do registro </w:t>
      </w:r>
      <w:r w:rsidRPr="001F6B61">
        <w:rPr>
          <w:rFonts w:ascii="Times New Roman" w:hAnsi="Times New Roman" w:cs="Times New Roman"/>
          <w:sz w:val="24"/>
          <w:szCs w:val="24"/>
        </w:rPr>
        <w:t>de preços durante o período de divulgação da Intenção de Registro de Preços, observando os limites da legislação;</w:t>
      </w:r>
    </w:p>
    <w:p w14:paraId="4CCEF94C" w14:textId="77777777" w:rsidR="00822CA5" w:rsidRPr="001F6B61" w:rsidRDefault="00822CA5" w:rsidP="001F6B61">
      <w:pPr>
        <w:pStyle w:val="PargrafodaLista"/>
        <w:ind w:left="0"/>
        <w:rPr>
          <w:rFonts w:ascii="Times New Roman" w:hAnsi="Times New Roman" w:cs="Times New Roman"/>
          <w:sz w:val="24"/>
          <w:szCs w:val="24"/>
        </w:rPr>
      </w:pPr>
    </w:p>
    <w:p w14:paraId="3B3EBCDD" w14:textId="77777777" w:rsidR="00822CA5" w:rsidRPr="001F6B61" w:rsidRDefault="00822CA5" w:rsidP="00461D0E">
      <w:pPr>
        <w:pStyle w:val="PargrafodaLista"/>
        <w:widowControl w:val="0"/>
        <w:numPr>
          <w:ilvl w:val="1"/>
          <w:numId w:val="22"/>
        </w:numPr>
        <w:tabs>
          <w:tab w:val="left" w:pos="142"/>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 Convocar os proponentes remanescentes, nas hipóteses autorizadas por esta Ata e pelo Decreto Federal 11.462, observada a ordem de classificação;</w:t>
      </w:r>
    </w:p>
    <w:p w14:paraId="70E04578" w14:textId="77777777" w:rsidR="00822CA5" w:rsidRPr="001F6B61" w:rsidRDefault="00822CA5" w:rsidP="001F6B61">
      <w:pPr>
        <w:pStyle w:val="PargrafodaLista"/>
        <w:widowControl w:val="0"/>
        <w:tabs>
          <w:tab w:val="left" w:pos="406"/>
        </w:tabs>
        <w:autoSpaceDE w:val="0"/>
        <w:autoSpaceDN w:val="0"/>
        <w:spacing w:after="0" w:line="276" w:lineRule="auto"/>
        <w:ind w:left="0"/>
        <w:jc w:val="both"/>
        <w:rPr>
          <w:rFonts w:ascii="Times New Roman" w:hAnsi="Times New Roman" w:cs="Times New Roman"/>
          <w:sz w:val="24"/>
          <w:szCs w:val="24"/>
        </w:rPr>
      </w:pPr>
    </w:p>
    <w:p w14:paraId="66D60EF8" w14:textId="77777777" w:rsidR="00822CA5" w:rsidRPr="001F6B61" w:rsidRDefault="00822CA5" w:rsidP="00461D0E">
      <w:pPr>
        <w:pStyle w:val="PargrafodaLista"/>
        <w:widowControl w:val="0"/>
        <w:numPr>
          <w:ilvl w:val="1"/>
          <w:numId w:val="22"/>
        </w:numPr>
        <w:tabs>
          <w:tab w:val="left" w:pos="336"/>
        </w:tabs>
        <w:autoSpaceDE w:val="0"/>
        <w:autoSpaceDN w:val="0"/>
        <w:spacing w:after="0" w:line="276" w:lineRule="auto"/>
        <w:ind w:left="0" w:firstLine="0"/>
        <w:jc w:val="both"/>
        <w:rPr>
          <w:rFonts w:ascii="Times New Roman" w:hAnsi="Times New Roman" w:cs="Times New Roman"/>
          <w:spacing w:val="-2"/>
          <w:sz w:val="24"/>
          <w:szCs w:val="24"/>
        </w:rPr>
      </w:pPr>
      <w:r w:rsidRPr="001F6B61">
        <w:rPr>
          <w:rFonts w:ascii="Times New Roman" w:hAnsi="Times New Roman" w:cs="Times New Roman"/>
          <w:sz w:val="24"/>
          <w:szCs w:val="24"/>
        </w:rPr>
        <w:t xml:space="preserve"> Conduzir</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as</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alterações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as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atualizações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dos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preços</w:t>
      </w:r>
      <w:r w:rsidRPr="001F6B61">
        <w:rPr>
          <w:rFonts w:ascii="Times New Roman" w:hAnsi="Times New Roman" w:cs="Times New Roman"/>
          <w:spacing w:val="-4"/>
          <w:sz w:val="24"/>
          <w:szCs w:val="24"/>
        </w:rPr>
        <w:t xml:space="preserve"> </w:t>
      </w:r>
      <w:r w:rsidRPr="001F6B61">
        <w:rPr>
          <w:rFonts w:ascii="Times New Roman" w:hAnsi="Times New Roman" w:cs="Times New Roman"/>
          <w:spacing w:val="-2"/>
          <w:sz w:val="24"/>
          <w:szCs w:val="24"/>
        </w:rPr>
        <w:t>registrados;</w:t>
      </w:r>
    </w:p>
    <w:p w14:paraId="3D091C08" w14:textId="77777777" w:rsidR="00822CA5" w:rsidRPr="001F6B61" w:rsidRDefault="00822CA5" w:rsidP="001F6B61">
      <w:pPr>
        <w:pStyle w:val="PargrafodaLista"/>
        <w:widowControl w:val="0"/>
        <w:tabs>
          <w:tab w:val="left" w:pos="336"/>
        </w:tabs>
        <w:autoSpaceDE w:val="0"/>
        <w:autoSpaceDN w:val="0"/>
        <w:spacing w:after="0" w:line="276" w:lineRule="auto"/>
        <w:ind w:left="0"/>
        <w:jc w:val="both"/>
        <w:rPr>
          <w:rFonts w:ascii="Times New Roman" w:hAnsi="Times New Roman" w:cs="Times New Roman"/>
          <w:sz w:val="24"/>
          <w:szCs w:val="24"/>
        </w:rPr>
      </w:pPr>
    </w:p>
    <w:p w14:paraId="218533E1" w14:textId="77777777" w:rsidR="00822CA5" w:rsidRPr="001F6B61" w:rsidRDefault="00822CA5" w:rsidP="00461D0E">
      <w:pPr>
        <w:pStyle w:val="PargrafodaLista"/>
        <w:widowControl w:val="0"/>
        <w:numPr>
          <w:ilvl w:val="1"/>
          <w:numId w:val="22"/>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 Fornecer ao</w:t>
      </w:r>
      <w:r w:rsidRPr="001F6B61">
        <w:rPr>
          <w:rFonts w:ascii="Times New Roman" w:hAnsi="Times New Roman" w:cs="Times New Roman"/>
          <w:spacing w:val="-1"/>
          <w:sz w:val="24"/>
          <w:szCs w:val="24"/>
        </w:rPr>
        <w:t xml:space="preserve"> </w:t>
      </w:r>
      <w:r w:rsidRPr="001F6B61">
        <w:rPr>
          <w:rFonts w:ascii="Times New Roman" w:hAnsi="Times New Roman" w:cs="Times New Roman"/>
          <w:b/>
          <w:sz w:val="24"/>
          <w:szCs w:val="24"/>
        </w:rPr>
        <w:t xml:space="preserve">COMPROMITENTE </w:t>
      </w:r>
      <w:r w:rsidRPr="001F6B61">
        <w:rPr>
          <w:rFonts w:ascii="Times New Roman" w:hAnsi="Times New Roman" w:cs="Times New Roman"/>
          <w:sz w:val="24"/>
          <w:szCs w:val="24"/>
        </w:rPr>
        <w:t>documentos,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informações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 demais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elementos</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que possuir</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pertinentes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execução do presente objeto;</w:t>
      </w:r>
    </w:p>
    <w:p w14:paraId="0E23F178" w14:textId="77777777" w:rsidR="00822CA5" w:rsidRPr="001F6B61" w:rsidRDefault="00822CA5" w:rsidP="001F6B61">
      <w:pPr>
        <w:pStyle w:val="PargrafodaLista"/>
        <w:widowControl w:val="0"/>
        <w:tabs>
          <w:tab w:val="left" w:pos="375"/>
        </w:tabs>
        <w:autoSpaceDE w:val="0"/>
        <w:autoSpaceDN w:val="0"/>
        <w:spacing w:after="0" w:line="276" w:lineRule="auto"/>
        <w:ind w:left="0"/>
        <w:jc w:val="both"/>
        <w:rPr>
          <w:rFonts w:ascii="Times New Roman" w:hAnsi="Times New Roman" w:cs="Times New Roman"/>
          <w:sz w:val="24"/>
          <w:szCs w:val="24"/>
        </w:rPr>
      </w:pPr>
    </w:p>
    <w:p w14:paraId="13F33AF3" w14:textId="77777777" w:rsidR="00822CA5" w:rsidRPr="001F6B61" w:rsidRDefault="00822CA5" w:rsidP="00461D0E">
      <w:pPr>
        <w:pStyle w:val="PargrafodaLista"/>
        <w:widowControl w:val="0"/>
        <w:numPr>
          <w:ilvl w:val="1"/>
          <w:numId w:val="22"/>
        </w:numPr>
        <w:tabs>
          <w:tab w:val="left" w:pos="142"/>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75293226"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4875CCA6" w14:textId="77777777" w:rsidR="00822CA5" w:rsidRPr="001F6B61" w:rsidRDefault="00822CA5" w:rsidP="00461D0E">
      <w:pPr>
        <w:pStyle w:val="PargrafodaLista"/>
        <w:widowControl w:val="0"/>
        <w:numPr>
          <w:ilvl w:val="1"/>
          <w:numId w:val="22"/>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realizar permanente</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cotação de preços,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inclusive antes da formalização da contratação e/ou emissão da</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ordem de fornecimento, para aferição da manutenção da vantajosidade dos preços registrados.</w:t>
      </w:r>
    </w:p>
    <w:p w14:paraId="6A38C50F" w14:textId="77777777" w:rsidR="00822CA5" w:rsidRPr="001F6B61" w:rsidRDefault="00822CA5" w:rsidP="00461D0E">
      <w:pPr>
        <w:pStyle w:val="Ttulo1"/>
        <w:numPr>
          <w:ilvl w:val="0"/>
          <w:numId w:val="22"/>
        </w:numPr>
        <w:tabs>
          <w:tab w:val="left" w:pos="300"/>
        </w:tabs>
        <w:spacing w:line="276" w:lineRule="auto"/>
        <w:ind w:left="0" w:hanging="360"/>
        <w:rPr>
          <w:rFonts w:ascii="Times New Roman" w:hAnsi="Times New Roman"/>
          <w:b w:val="0"/>
          <w:sz w:val="24"/>
          <w:szCs w:val="24"/>
        </w:rPr>
      </w:pPr>
      <w:r w:rsidRPr="001F6B61">
        <w:rPr>
          <w:rFonts w:ascii="Times New Roman" w:hAnsi="Times New Roman"/>
          <w:sz w:val="24"/>
          <w:szCs w:val="24"/>
        </w:rPr>
        <w:t xml:space="preserve"> CLÁSULA DÉCIMA SEGUNDA: OBRIGAÇÕES DA COMPROMITENTE.</w:t>
      </w:r>
    </w:p>
    <w:p w14:paraId="1EECB89A" w14:textId="77777777" w:rsidR="00822CA5" w:rsidRPr="001F6B61" w:rsidRDefault="00822CA5" w:rsidP="001F6B61">
      <w:pPr>
        <w:widowControl w:val="0"/>
        <w:tabs>
          <w:tab w:val="left" w:pos="382"/>
        </w:tabs>
        <w:autoSpaceDE w:val="0"/>
        <w:autoSpaceDN w:val="0"/>
        <w:spacing w:after="0" w:line="276" w:lineRule="auto"/>
        <w:jc w:val="both"/>
        <w:rPr>
          <w:rFonts w:ascii="Times New Roman" w:hAnsi="Times New Roman" w:cs="Times New Roman"/>
          <w:sz w:val="24"/>
          <w:szCs w:val="24"/>
        </w:rPr>
      </w:pPr>
    </w:p>
    <w:p w14:paraId="7A72B1DA" w14:textId="77777777" w:rsidR="00822CA5" w:rsidRPr="001F6B61" w:rsidRDefault="00822CA5" w:rsidP="001F6B61">
      <w:pPr>
        <w:widowControl w:val="0"/>
        <w:tabs>
          <w:tab w:val="left" w:pos="382"/>
        </w:tabs>
        <w:autoSpaceDE w:val="0"/>
        <w:autoSpaceDN w:val="0"/>
        <w:spacing w:after="0" w:line="276" w:lineRule="auto"/>
        <w:jc w:val="both"/>
        <w:rPr>
          <w:rFonts w:ascii="Times New Roman" w:hAnsi="Times New Roman" w:cs="Times New Roman"/>
          <w:sz w:val="24"/>
          <w:szCs w:val="24"/>
        </w:rPr>
      </w:pPr>
      <w:r w:rsidRPr="001F6B61">
        <w:rPr>
          <w:rFonts w:ascii="Times New Roman" w:hAnsi="Times New Roman" w:cs="Times New Roman"/>
          <w:b/>
          <w:bCs/>
          <w:sz w:val="24"/>
          <w:szCs w:val="24"/>
        </w:rPr>
        <w:t>12.1</w:t>
      </w:r>
      <w:r w:rsidRPr="001F6B61">
        <w:rPr>
          <w:rFonts w:ascii="Times New Roman" w:hAnsi="Times New Roman" w:cs="Times New Roman"/>
          <w:sz w:val="24"/>
          <w:szCs w:val="24"/>
        </w:rPr>
        <w:t>. Fornecer os bens de acordo com as normas vigentes e as especificações contidas nesta ata, observada, sempre, a adequação do prazo de validade do produto e as condições adequadas de acondicionamento;</w:t>
      </w:r>
    </w:p>
    <w:p w14:paraId="1D1DE418" w14:textId="77777777" w:rsidR="00822CA5" w:rsidRPr="001F6B61" w:rsidRDefault="00822CA5" w:rsidP="00461D0E">
      <w:pPr>
        <w:pStyle w:val="PargrafodaLista"/>
        <w:widowControl w:val="0"/>
        <w:numPr>
          <w:ilvl w:val="1"/>
          <w:numId w:val="23"/>
        </w:numPr>
        <w:tabs>
          <w:tab w:val="left" w:pos="142"/>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 Realizar,</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sem</w:t>
      </w:r>
      <w:r w:rsidRPr="001F6B61">
        <w:rPr>
          <w:rFonts w:ascii="Times New Roman" w:hAnsi="Times New Roman" w:cs="Times New Roman"/>
          <w:spacing w:val="30"/>
          <w:sz w:val="24"/>
          <w:szCs w:val="24"/>
        </w:rPr>
        <w:t xml:space="preserve"> </w:t>
      </w:r>
      <w:r w:rsidRPr="001F6B61">
        <w:rPr>
          <w:rFonts w:ascii="Times New Roman" w:hAnsi="Times New Roman" w:cs="Times New Roman"/>
          <w:sz w:val="24"/>
          <w:szCs w:val="24"/>
        </w:rPr>
        <w:t>quaisquer</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ônus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para</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o</w:t>
      </w:r>
      <w:r w:rsidRPr="001F6B61">
        <w:rPr>
          <w:rFonts w:ascii="Times New Roman" w:hAnsi="Times New Roman" w:cs="Times New Roman"/>
          <w:spacing w:val="32"/>
          <w:sz w:val="24"/>
          <w:szCs w:val="24"/>
        </w:rPr>
        <w:t xml:space="preserve"> </w:t>
      </w:r>
      <w:r w:rsidRPr="001F6B61">
        <w:rPr>
          <w:rFonts w:ascii="Times New Roman" w:hAnsi="Times New Roman" w:cs="Times New Roman"/>
          <w:b/>
          <w:sz w:val="24"/>
          <w:szCs w:val="24"/>
        </w:rPr>
        <w:t>MUNICÍPIO</w:t>
      </w:r>
      <w:r w:rsidRPr="001F6B61">
        <w:rPr>
          <w:rFonts w:ascii="Times New Roman" w:hAnsi="Times New Roman" w:cs="Times New Roman"/>
          <w:sz w:val="24"/>
          <w:szCs w:val="24"/>
        </w:rPr>
        <w:t>,</w:t>
      </w:r>
      <w:r w:rsidRPr="001F6B61">
        <w:rPr>
          <w:rFonts w:ascii="Times New Roman" w:hAnsi="Times New Roman" w:cs="Times New Roman"/>
          <w:spacing w:val="27"/>
          <w:sz w:val="24"/>
          <w:szCs w:val="24"/>
        </w:rPr>
        <w:t xml:space="preserve"> </w:t>
      </w:r>
      <w:r w:rsidRPr="001F6B61">
        <w:rPr>
          <w:rFonts w:ascii="Times New Roman" w:hAnsi="Times New Roman" w:cs="Times New Roman"/>
          <w:sz w:val="24"/>
          <w:szCs w:val="24"/>
        </w:rPr>
        <w:t>as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correções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30"/>
          <w:sz w:val="24"/>
          <w:szCs w:val="24"/>
        </w:rPr>
        <w:t xml:space="preserve"> </w:t>
      </w:r>
      <w:r w:rsidRPr="001F6B61">
        <w:rPr>
          <w:rFonts w:ascii="Times New Roman" w:hAnsi="Times New Roman" w:cs="Times New Roman"/>
          <w:sz w:val="24"/>
          <w:szCs w:val="24"/>
        </w:rPr>
        <w:t>revisões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0"/>
          <w:sz w:val="24"/>
          <w:szCs w:val="24"/>
        </w:rPr>
        <w:t xml:space="preserve"> </w:t>
      </w:r>
      <w:r w:rsidRPr="001F6B61">
        <w:rPr>
          <w:rFonts w:ascii="Times New Roman" w:hAnsi="Times New Roman" w:cs="Times New Roman"/>
          <w:sz w:val="24"/>
          <w:szCs w:val="24"/>
        </w:rPr>
        <w:t>falhas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ou</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defeitos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verificados</w:t>
      </w:r>
      <w:r w:rsidRPr="001F6B61">
        <w:rPr>
          <w:rFonts w:ascii="Times New Roman" w:hAnsi="Times New Roman" w:cs="Times New Roman"/>
          <w:spacing w:val="29"/>
          <w:sz w:val="24"/>
          <w:szCs w:val="24"/>
        </w:rPr>
        <w:t xml:space="preserve"> </w:t>
      </w:r>
      <w:r w:rsidRPr="001F6B61">
        <w:rPr>
          <w:rFonts w:ascii="Times New Roman" w:hAnsi="Times New Roman" w:cs="Times New Roman"/>
          <w:sz w:val="24"/>
          <w:szCs w:val="24"/>
        </w:rPr>
        <w:t>no produto fornecido, sempre que a ela imputáveis;</w:t>
      </w:r>
    </w:p>
    <w:p w14:paraId="1EC435C7" w14:textId="77777777" w:rsidR="00822CA5" w:rsidRPr="001F6B61" w:rsidRDefault="00822CA5" w:rsidP="001F6B61">
      <w:pPr>
        <w:pStyle w:val="PargrafodaLista"/>
        <w:widowControl w:val="0"/>
        <w:tabs>
          <w:tab w:val="left" w:pos="142"/>
        </w:tabs>
        <w:autoSpaceDE w:val="0"/>
        <w:autoSpaceDN w:val="0"/>
        <w:spacing w:after="0" w:line="276" w:lineRule="auto"/>
        <w:ind w:left="0"/>
        <w:jc w:val="both"/>
        <w:rPr>
          <w:rFonts w:ascii="Times New Roman" w:hAnsi="Times New Roman" w:cs="Times New Roman"/>
          <w:sz w:val="24"/>
          <w:szCs w:val="24"/>
        </w:rPr>
      </w:pPr>
    </w:p>
    <w:p w14:paraId="684FCA97" w14:textId="77777777" w:rsidR="00822CA5" w:rsidRPr="001F6B61" w:rsidRDefault="00822CA5" w:rsidP="00461D0E">
      <w:pPr>
        <w:pStyle w:val="PargrafodaLista"/>
        <w:widowControl w:val="0"/>
        <w:numPr>
          <w:ilvl w:val="1"/>
          <w:numId w:val="23"/>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Responsabilizar-se</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pelos</w:t>
      </w:r>
      <w:r w:rsidRPr="001F6B61">
        <w:rPr>
          <w:rFonts w:ascii="Times New Roman" w:hAnsi="Times New Roman" w:cs="Times New Roman"/>
          <w:spacing w:val="-9"/>
          <w:sz w:val="24"/>
          <w:szCs w:val="24"/>
        </w:rPr>
        <w:t xml:space="preserve"> </w:t>
      </w:r>
      <w:r w:rsidRPr="001F6B61">
        <w:rPr>
          <w:rFonts w:ascii="Times New Roman" w:hAnsi="Times New Roman" w:cs="Times New Roman"/>
          <w:sz w:val="24"/>
          <w:szCs w:val="24"/>
        </w:rPr>
        <w:t>vícios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redibitórios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existentes,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na</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forma</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Código</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Defesa</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Consumidor;</w:t>
      </w:r>
    </w:p>
    <w:p w14:paraId="581BDEA4" w14:textId="77777777" w:rsidR="00822CA5" w:rsidRPr="001F6B61" w:rsidRDefault="00822CA5" w:rsidP="001F6B61">
      <w:pPr>
        <w:pStyle w:val="Corpodetexto0"/>
        <w:spacing w:after="0" w:line="276" w:lineRule="auto"/>
        <w:jc w:val="both"/>
        <w:rPr>
          <w:rFonts w:ascii="Times New Roman" w:hAnsi="Times New Roman"/>
          <w:sz w:val="24"/>
          <w:szCs w:val="24"/>
        </w:rPr>
      </w:pPr>
    </w:p>
    <w:p w14:paraId="403926F9" w14:textId="77777777" w:rsidR="00822CA5" w:rsidRPr="001F6B61" w:rsidRDefault="00822CA5" w:rsidP="001F6B61">
      <w:pPr>
        <w:widowControl w:val="0"/>
        <w:tabs>
          <w:tab w:val="left" w:pos="384"/>
        </w:tabs>
        <w:autoSpaceDE w:val="0"/>
        <w:autoSpaceDN w:val="0"/>
        <w:spacing w:after="0" w:line="276" w:lineRule="auto"/>
        <w:jc w:val="both"/>
        <w:rPr>
          <w:rFonts w:ascii="Times New Roman" w:hAnsi="Times New Roman" w:cs="Times New Roman"/>
          <w:sz w:val="24"/>
          <w:szCs w:val="24"/>
        </w:rPr>
      </w:pPr>
      <w:r w:rsidRPr="001F6B61">
        <w:rPr>
          <w:rFonts w:ascii="Times New Roman" w:hAnsi="Times New Roman" w:cs="Times New Roman"/>
          <w:b/>
          <w:bCs/>
          <w:sz w:val="24"/>
          <w:szCs w:val="24"/>
        </w:rPr>
        <w:t>12.4</w:t>
      </w:r>
      <w:r w:rsidRPr="001F6B61">
        <w:rPr>
          <w:rFonts w:ascii="Times New Roman" w:hAnsi="Times New Roman" w:cs="Times New Roman"/>
          <w:sz w:val="24"/>
          <w:szCs w:val="24"/>
        </w:rPr>
        <w:t>. Acatar</w:t>
      </w:r>
      <w:r w:rsidRPr="001F6B61">
        <w:rPr>
          <w:rFonts w:ascii="Times New Roman" w:hAnsi="Times New Roman" w:cs="Times New Roman"/>
          <w:spacing w:val="-7"/>
          <w:sz w:val="24"/>
          <w:szCs w:val="24"/>
        </w:rPr>
        <w:t xml:space="preserve"> </w:t>
      </w:r>
      <w:r w:rsidRPr="001F6B61">
        <w:rPr>
          <w:rFonts w:ascii="Times New Roman" w:hAnsi="Times New Roman" w:cs="Times New Roman"/>
          <w:sz w:val="24"/>
          <w:szCs w:val="24"/>
        </w:rPr>
        <w:t>as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instruções</w:t>
      </w:r>
      <w:r w:rsidRPr="001F6B61">
        <w:rPr>
          <w:rFonts w:ascii="Times New Roman" w:hAnsi="Times New Roman" w:cs="Times New Roman"/>
          <w:spacing w:val="-6"/>
          <w:sz w:val="24"/>
          <w:szCs w:val="24"/>
        </w:rPr>
        <w:t xml:space="preserve"> </w:t>
      </w:r>
      <w:r w:rsidRPr="001F6B61">
        <w:rPr>
          <w:rFonts w:ascii="Times New Roman" w:hAnsi="Times New Roman" w:cs="Times New Roman"/>
          <w:sz w:val="24"/>
          <w:szCs w:val="24"/>
        </w:rPr>
        <w:t>emanadas</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fiscalização</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exercida</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pela</w:t>
      </w:r>
      <w:r w:rsidRPr="001F6B61">
        <w:rPr>
          <w:rFonts w:ascii="Times New Roman" w:hAnsi="Times New Roman" w:cs="Times New Roman"/>
          <w:spacing w:val="-4"/>
          <w:sz w:val="24"/>
          <w:szCs w:val="24"/>
        </w:rPr>
        <w:t xml:space="preserve"> </w:t>
      </w:r>
      <w:r w:rsidRPr="001F6B61">
        <w:rPr>
          <w:rFonts w:ascii="Times New Roman" w:hAnsi="Times New Roman" w:cs="Times New Roman"/>
          <w:spacing w:val="-2"/>
          <w:sz w:val="24"/>
          <w:szCs w:val="24"/>
        </w:rPr>
        <w:t>Administração;</w:t>
      </w:r>
    </w:p>
    <w:p w14:paraId="6B98FFC9" w14:textId="77777777" w:rsidR="00822CA5" w:rsidRPr="001F6B61" w:rsidRDefault="00822CA5" w:rsidP="001F6B61">
      <w:pPr>
        <w:pStyle w:val="Corpodetexto0"/>
        <w:spacing w:after="0" w:line="276" w:lineRule="auto"/>
        <w:jc w:val="both"/>
        <w:rPr>
          <w:rFonts w:ascii="Times New Roman" w:hAnsi="Times New Roman"/>
          <w:sz w:val="24"/>
          <w:szCs w:val="24"/>
        </w:rPr>
      </w:pPr>
    </w:p>
    <w:p w14:paraId="6799C059" w14:textId="77777777" w:rsidR="00822CA5" w:rsidRPr="001F6B61" w:rsidRDefault="00822CA5" w:rsidP="00461D0E">
      <w:pPr>
        <w:pStyle w:val="PargrafodaLista"/>
        <w:widowControl w:val="0"/>
        <w:numPr>
          <w:ilvl w:val="1"/>
          <w:numId w:val="24"/>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Sob as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penas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da lei,</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não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divulgar nem fornecer dados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 informações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referentes ao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fornecimento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de bens,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 xml:space="preserve">menos que expressamente autorizada pelo </w:t>
      </w:r>
      <w:r w:rsidRPr="001F6B61">
        <w:rPr>
          <w:rFonts w:ascii="Times New Roman" w:hAnsi="Times New Roman" w:cs="Times New Roman"/>
          <w:b/>
          <w:sz w:val="24"/>
          <w:szCs w:val="24"/>
        </w:rPr>
        <w:t>MUNICÍPIO</w:t>
      </w:r>
      <w:r w:rsidRPr="001F6B61">
        <w:rPr>
          <w:rFonts w:ascii="Times New Roman" w:hAnsi="Times New Roman" w:cs="Times New Roman"/>
          <w:sz w:val="24"/>
          <w:szCs w:val="24"/>
        </w:rPr>
        <w:t>;</w:t>
      </w:r>
    </w:p>
    <w:p w14:paraId="1074F9C4" w14:textId="77777777" w:rsidR="00822CA5" w:rsidRPr="001F6B61" w:rsidRDefault="00822CA5" w:rsidP="001F6B61">
      <w:pPr>
        <w:pStyle w:val="PargrafodaLista"/>
        <w:widowControl w:val="0"/>
        <w:tabs>
          <w:tab w:val="left" w:pos="382"/>
        </w:tabs>
        <w:autoSpaceDE w:val="0"/>
        <w:autoSpaceDN w:val="0"/>
        <w:spacing w:after="0" w:line="276" w:lineRule="auto"/>
        <w:ind w:left="0"/>
        <w:jc w:val="both"/>
        <w:rPr>
          <w:rFonts w:ascii="Times New Roman" w:hAnsi="Times New Roman" w:cs="Times New Roman"/>
          <w:sz w:val="24"/>
          <w:szCs w:val="24"/>
        </w:rPr>
      </w:pPr>
    </w:p>
    <w:p w14:paraId="729E891A" w14:textId="77777777" w:rsidR="00822CA5" w:rsidRPr="001F6B61" w:rsidRDefault="00822CA5" w:rsidP="00461D0E">
      <w:pPr>
        <w:pStyle w:val="PargrafodaLista"/>
        <w:widowControl w:val="0"/>
        <w:numPr>
          <w:ilvl w:val="1"/>
          <w:numId w:val="25"/>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 Observar</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legislação</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trabalhista</w:t>
      </w:r>
      <w:r w:rsidRPr="001F6B61">
        <w:rPr>
          <w:rFonts w:ascii="Times New Roman" w:hAnsi="Times New Roman" w:cs="Times New Roman"/>
          <w:spacing w:val="38"/>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previdenciária</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na</w:t>
      </w:r>
      <w:r w:rsidRPr="001F6B61">
        <w:rPr>
          <w:rFonts w:ascii="Times New Roman" w:hAnsi="Times New Roman" w:cs="Times New Roman"/>
          <w:spacing w:val="38"/>
          <w:sz w:val="24"/>
          <w:szCs w:val="24"/>
        </w:rPr>
        <w:t xml:space="preserve"> </w:t>
      </w:r>
      <w:r w:rsidRPr="001F6B61">
        <w:rPr>
          <w:rFonts w:ascii="Times New Roman" w:hAnsi="Times New Roman" w:cs="Times New Roman"/>
          <w:sz w:val="24"/>
          <w:szCs w:val="24"/>
        </w:rPr>
        <w:t>gestão</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da</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mão</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de</w:t>
      </w:r>
      <w:r w:rsidRPr="001F6B61">
        <w:rPr>
          <w:rFonts w:ascii="Times New Roman" w:hAnsi="Times New Roman" w:cs="Times New Roman"/>
          <w:spacing w:val="36"/>
          <w:sz w:val="24"/>
          <w:szCs w:val="24"/>
        </w:rPr>
        <w:t xml:space="preserve"> </w:t>
      </w:r>
      <w:r w:rsidRPr="001F6B61">
        <w:rPr>
          <w:rFonts w:ascii="Times New Roman" w:hAnsi="Times New Roman" w:cs="Times New Roman"/>
          <w:sz w:val="24"/>
          <w:szCs w:val="24"/>
        </w:rPr>
        <w:t>obra</w:t>
      </w:r>
      <w:r w:rsidRPr="001F6B61">
        <w:rPr>
          <w:rFonts w:ascii="Times New Roman" w:hAnsi="Times New Roman" w:cs="Times New Roman"/>
          <w:spacing w:val="38"/>
          <w:sz w:val="24"/>
          <w:szCs w:val="24"/>
        </w:rPr>
        <w:t xml:space="preserve"> </w:t>
      </w:r>
      <w:r w:rsidRPr="001F6B61">
        <w:rPr>
          <w:rFonts w:ascii="Times New Roman" w:hAnsi="Times New Roman" w:cs="Times New Roman"/>
          <w:sz w:val="24"/>
          <w:szCs w:val="24"/>
        </w:rPr>
        <w:lastRenderedPageBreak/>
        <w:t>vinculada</w:t>
      </w:r>
      <w:r w:rsidRPr="001F6B61">
        <w:rPr>
          <w:rFonts w:ascii="Times New Roman" w:hAnsi="Times New Roman" w:cs="Times New Roman"/>
          <w:spacing w:val="38"/>
          <w:sz w:val="24"/>
          <w:szCs w:val="24"/>
        </w:rPr>
        <w:t xml:space="preserve"> </w:t>
      </w:r>
      <w:r w:rsidRPr="001F6B61">
        <w:rPr>
          <w:rFonts w:ascii="Times New Roman" w:hAnsi="Times New Roman" w:cs="Times New Roman"/>
          <w:sz w:val="24"/>
          <w:szCs w:val="24"/>
        </w:rPr>
        <w:t>à</w:t>
      </w:r>
      <w:r w:rsidRPr="001F6B61">
        <w:rPr>
          <w:rFonts w:ascii="Times New Roman" w:hAnsi="Times New Roman" w:cs="Times New Roman"/>
          <w:spacing w:val="35"/>
          <w:sz w:val="24"/>
          <w:szCs w:val="24"/>
        </w:rPr>
        <w:t xml:space="preserve"> </w:t>
      </w:r>
      <w:r w:rsidRPr="001F6B61">
        <w:rPr>
          <w:rFonts w:ascii="Times New Roman" w:hAnsi="Times New Roman" w:cs="Times New Roman"/>
          <w:sz w:val="24"/>
          <w:szCs w:val="24"/>
        </w:rPr>
        <w:t>execução</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do</w:t>
      </w:r>
      <w:r w:rsidRPr="001F6B61">
        <w:rPr>
          <w:rFonts w:ascii="Times New Roman" w:hAnsi="Times New Roman" w:cs="Times New Roman"/>
          <w:spacing w:val="37"/>
          <w:sz w:val="24"/>
          <w:szCs w:val="24"/>
        </w:rPr>
        <w:t xml:space="preserve"> </w:t>
      </w:r>
      <w:r w:rsidRPr="001F6B61">
        <w:rPr>
          <w:rFonts w:ascii="Times New Roman" w:hAnsi="Times New Roman" w:cs="Times New Roman"/>
          <w:sz w:val="24"/>
          <w:szCs w:val="24"/>
        </w:rPr>
        <w:t xml:space="preserve">objeto </w:t>
      </w:r>
      <w:r w:rsidRPr="001F6B61">
        <w:rPr>
          <w:rFonts w:ascii="Times New Roman" w:hAnsi="Times New Roman" w:cs="Times New Roman"/>
          <w:spacing w:val="-2"/>
          <w:sz w:val="24"/>
          <w:szCs w:val="24"/>
        </w:rPr>
        <w:t>registrado;</w:t>
      </w:r>
    </w:p>
    <w:p w14:paraId="46FE8D6D" w14:textId="77777777" w:rsidR="00822CA5" w:rsidRPr="001F6B61" w:rsidRDefault="00822CA5" w:rsidP="001F6B61">
      <w:pPr>
        <w:pStyle w:val="PargrafodaLista"/>
        <w:widowControl w:val="0"/>
        <w:tabs>
          <w:tab w:val="left" w:pos="376"/>
        </w:tabs>
        <w:autoSpaceDE w:val="0"/>
        <w:autoSpaceDN w:val="0"/>
        <w:spacing w:before="161" w:after="0" w:line="276" w:lineRule="auto"/>
        <w:ind w:left="0"/>
        <w:jc w:val="both"/>
        <w:rPr>
          <w:rFonts w:ascii="Times New Roman" w:hAnsi="Times New Roman" w:cs="Times New Roman"/>
          <w:sz w:val="24"/>
          <w:szCs w:val="24"/>
        </w:rPr>
      </w:pPr>
    </w:p>
    <w:p w14:paraId="2E84667D" w14:textId="77777777" w:rsidR="00822CA5" w:rsidRPr="001F6B61" w:rsidRDefault="00822CA5" w:rsidP="00461D0E">
      <w:pPr>
        <w:pStyle w:val="PargrafodaLista"/>
        <w:widowControl w:val="0"/>
        <w:numPr>
          <w:ilvl w:val="1"/>
          <w:numId w:val="25"/>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Reconhecer que o </w:t>
      </w:r>
      <w:r w:rsidRPr="001F6B61">
        <w:rPr>
          <w:rFonts w:ascii="Times New Roman" w:hAnsi="Times New Roman" w:cs="Times New Roman"/>
          <w:b/>
          <w:sz w:val="24"/>
          <w:szCs w:val="24"/>
        </w:rPr>
        <w:t xml:space="preserve">MUNICÍPIO </w:t>
      </w:r>
      <w:r w:rsidRPr="001F6B61">
        <w:rPr>
          <w:rFonts w:ascii="Times New Roman" w:hAnsi="Times New Roman" w:cs="Times New Roman"/>
          <w:sz w:val="24"/>
          <w:szCs w:val="24"/>
        </w:rPr>
        <w:t>não manterá qualquer vínculo de natureza trabalhista com seus profissionais e empregados, responsabilizando-se o fornecedor por quaisquer acidentes decorrentes de suas atividades;</w:t>
      </w:r>
    </w:p>
    <w:p w14:paraId="285CA5B9" w14:textId="77777777" w:rsidR="00822CA5" w:rsidRPr="001F6B61" w:rsidRDefault="00822CA5" w:rsidP="001F6B61">
      <w:pPr>
        <w:widowControl w:val="0"/>
        <w:autoSpaceDE w:val="0"/>
        <w:autoSpaceDN w:val="0"/>
        <w:spacing w:after="0" w:line="276" w:lineRule="auto"/>
        <w:jc w:val="both"/>
        <w:rPr>
          <w:rFonts w:ascii="Times New Roman" w:hAnsi="Times New Roman" w:cs="Times New Roman"/>
          <w:sz w:val="24"/>
          <w:szCs w:val="24"/>
        </w:rPr>
      </w:pPr>
    </w:p>
    <w:p w14:paraId="054E7BA8" w14:textId="77777777" w:rsidR="00822CA5" w:rsidRPr="001F6B61" w:rsidRDefault="00822CA5" w:rsidP="00461D0E">
      <w:pPr>
        <w:pStyle w:val="PargrafodaLista"/>
        <w:widowControl w:val="0"/>
        <w:numPr>
          <w:ilvl w:val="1"/>
          <w:numId w:val="26"/>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 xml:space="preserve">Atender a todas as obrigações decorrentes do presente instrumento, do Termo de Referência e do edital de </w:t>
      </w:r>
      <w:r w:rsidRPr="001F6B61">
        <w:rPr>
          <w:rFonts w:ascii="Times New Roman" w:hAnsi="Times New Roman" w:cs="Times New Roman"/>
          <w:spacing w:val="-2"/>
          <w:sz w:val="24"/>
          <w:szCs w:val="24"/>
        </w:rPr>
        <w:t>licitação;</w:t>
      </w:r>
    </w:p>
    <w:p w14:paraId="2EEAA084" w14:textId="77777777" w:rsidR="00822CA5" w:rsidRPr="001F6B61" w:rsidRDefault="00822CA5" w:rsidP="001F6B61">
      <w:pPr>
        <w:pStyle w:val="PargrafodaLista"/>
        <w:widowControl w:val="0"/>
        <w:tabs>
          <w:tab w:val="left" w:pos="421"/>
        </w:tabs>
        <w:autoSpaceDE w:val="0"/>
        <w:autoSpaceDN w:val="0"/>
        <w:spacing w:after="0" w:line="276" w:lineRule="auto"/>
        <w:ind w:left="0"/>
        <w:jc w:val="both"/>
        <w:rPr>
          <w:rFonts w:ascii="Times New Roman" w:hAnsi="Times New Roman" w:cs="Times New Roman"/>
          <w:sz w:val="24"/>
          <w:szCs w:val="24"/>
        </w:rPr>
      </w:pPr>
    </w:p>
    <w:p w14:paraId="7A1CC28A" w14:textId="77777777" w:rsidR="00822CA5" w:rsidRPr="001F6B61" w:rsidRDefault="00822CA5" w:rsidP="00461D0E">
      <w:pPr>
        <w:pStyle w:val="PargrafodaLista"/>
        <w:widowControl w:val="0"/>
        <w:numPr>
          <w:ilvl w:val="1"/>
          <w:numId w:val="26"/>
        </w:numPr>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Arcar</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com as despesas de carga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 descarga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 de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frete referentes às entregas dos produtos, inclusive as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oriundas da devolução e reposição das mercadorias defeituosas;</w:t>
      </w:r>
    </w:p>
    <w:p w14:paraId="3C601920"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4DB0B72B" w14:textId="77777777" w:rsidR="00822CA5" w:rsidRPr="001F6B61" w:rsidRDefault="00822CA5" w:rsidP="00461D0E">
      <w:pPr>
        <w:pStyle w:val="PargrafodaLista"/>
        <w:widowControl w:val="0"/>
        <w:numPr>
          <w:ilvl w:val="1"/>
          <w:numId w:val="26"/>
        </w:numPr>
        <w:tabs>
          <w:tab w:val="left" w:pos="0"/>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manter-se</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durante toda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a execução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da ata</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em compatibilidade com as</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obrigações por</w:t>
      </w:r>
      <w:r w:rsidRPr="001F6B61">
        <w:rPr>
          <w:rFonts w:ascii="Times New Roman" w:hAnsi="Times New Roman" w:cs="Times New Roman"/>
          <w:spacing w:val="-2"/>
          <w:sz w:val="24"/>
          <w:szCs w:val="24"/>
        </w:rPr>
        <w:t xml:space="preserve"> </w:t>
      </w:r>
      <w:r w:rsidRPr="001F6B61">
        <w:rPr>
          <w:rFonts w:ascii="Times New Roman" w:hAnsi="Times New Roman" w:cs="Times New Roman"/>
          <w:sz w:val="24"/>
          <w:szCs w:val="24"/>
        </w:rPr>
        <w:t>ele assumidas, no</w:t>
      </w:r>
      <w:r w:rsidRPr="001F6B61">
        <w:rPr>
          <w:rFonts w:ascii="Times New Roman" w:hAnsi="Times New Roman" w:cs="Times New Roman"/>
          <w:spacing w:val="-1"/>
          <w:sz w:val="24"/>
          <w:szCs w:val="24"/>
        </w:rPr>
        <w:t xml:space="preserve"> </w:t>
      </w:r>
      <w:r w:rsidRPr="001F6B61">
        <w:rPr>
          <w:rFonts w:ascii="Times New Roman" w:hAnsi="Times New Roman" w:cs="Times New Roman"/>
          <w:sz w:val="24"/>
          <w:szCs w:val="24"/>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0F6FBE99" w14:textId="77777777" w:rsidR="00822CA5" w:rsidRPr="001F6B61" w:rsidRDefault="00822CA5" w:rsidP="001F6B61">
      <w:pPr>
        <w:pStyle w:val="PargrafodaLista"/>
        <w:widowControl w:val="0"/>
        <w:tabs>
          <w:tab w:val="left" w:pos="0"/>
        </w:tabs>
        <w:autoSpaceDE w:val="0"/>
        <w:autoSpaceDN w:val="0"/>
        <w:spacing w:after="0" w:line="276" w:lineRule="auto"/>
        <w:ind w:left="0"/>
        <w:jc w:val="both"/>
        <w:rPr>
          <w:rFonts w:ascii="Times New Roman" w:hAnsi="Times New Roman" w:cs="Times New Roman"/>
          <w:sz w:val="24"/>
          <w:szCs w:val="24"/>
        </w:rPr>
      </w:pPr>
    </w:p>
    <w:p w14:paraId="4CEF9C1E" w14:textId="77777777" w:rsidR="00822CA5" w:rsidRPr="001F6B61" w:rsidRDefault="00822CA5" w:rsidP="00461D0E">
      <w:pPr>
        <w:pStyle w:val="PargrafodaLista"/>
        <w:widowControl w:val="0"/>
        <w:numPr>
          <w:ilvl w:val="1"/>
          <w:numId w:val="26"/>
        </w:numPr>
        <w:tabs>
          <w:tab w:val="left" w:pos="371"/>
        </w:tabs>
        <w:autoSpaceDE w:val="0"/>
        <w:autoSpaceDN w:val="0"/>
        <w:spacing w:after="0" w:line="276" w:lineRule="auto"/>
        <w:ind w:left="0" w:firstLine="0"/>
        <w:jc w:val="both"/>
        <w:rPr>
          <w:rFonts w:ascii="Times New Roman" w:hAnsi="Times New Roman" w:cs="Times New Roman"/>
          <w:sz w:val="24"/>
          <w:szCs w:val="24"/>
        </w:rPr>
      </w:pPr>
      <w:r w:rsidRPr="001F6B61">
        <w:rPr>
          <w:rFonts w:ascii="Times New Roman" w:hAnsi="Times New Roman" w:cs="Times New Roman"/>
          <w:sz w:val="24"/>
          <w:szCs w:val="24"/>
        </w:rPr>
        <w:t>Atender</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a</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todas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as</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obrigações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fixadas</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no</w:t>
      </w:r>
      <w:r w:rsidRPr="001F6B61">
        <w:rPr>
          <w:rFonts w:ascii="Times New Roman" w:hAnsi="Times New Roman" w:cs="Times New Roman"/>
          <w:spacing w:val="-4"/>
          <w:sz w:val="24"/>
          <w:szCs w:val="24"/>
        </w:rPr>
        <w:t xml:space="preserve"> </w:t>
      </w:r>
      <w:r w:rsidRPr="001F6B61">
        <w:rPr>
          <w:rFonts w:ascii="Times New Roman" w:hAnsi="Times New Roman" w:cs="Times New Roman"/>
          <w:sz w:val="24"/>
          <w:szCs w:val="24"/>
        </w:rPr>
        <w:t>edital</w:t>
      </w:r>
      <w:r w:rsidRPr="001F6B61">
        <w:rPr>
          <w:rFonts w:ascii="Times New Roman" w:hAnsi="Times New Roman" w:cs="Times New Roman"/>
          <w:spacing w:val="-3"/>
          <w:sz w:val="24"/>
          <w:szCs w:val="24"/>
        </w:rPr>
        <w:t xml:space="preserve"> </w:t>
      </w:r>
      <w:r w:rsidRPr="001F6B61">
        <w:rPr>
          <w:rFonts w:ascii="Times New Roman" w:hAnsi="Times New Roman" w:cs="Times New Roman"/>
          <w:sz w:val="24"/>
          <w:szCs w:val="24"/>
        </w:rPr>
        <w:t>e</w:t>
      </w:r>
      <w:r w:rsidRPr="001F6B61">
        <w:rPr>
          <w:rFonts w:ascii="Times New Roman" w:hAnsi="Times New Roman" w:cs="Times New Roman"/>
          <w:spacing w:val="-5"/>
          <w:sz w:val="24"/>
          <w:szCs w:val="24"/>
        </w:rPr>
        <w:t xml:space="preserve"> </w:t>
      </w:r>
      <w:r w:rsidRPr="001F6B61">
        <w:rPr>
          <w:rFonts w:ascii="Times New Roman" w:hAnsi="Times New Roman" w:cs="Times New Roman"/>
          <w:sz w:val="24"/>
          <w:szCs w:val="24"/>
        </w:rPr>
        <w:t>seus</w:t>
      </w:r>
      <w:r w:rsidRPr="001F6B61">
        <w:rPr>
          <w:rFonts w:ascii="Times New Roman" w:hAnsi="Times New Roman" w:cs="Times New Roman"/>
          <w:spacing w:val="-3"/>
          <w:sz w:val="24"/>
          <w:szCs w:val="24"/>
        </w:rPr>
        <w:t xml:space="preserve"> </w:t>
      </w:r>
      <w:r w:rsidRPr="001F6B61">
        <w:rPr>
          <w:rFonts w:ascii="Times New Roman" w:hAnsi="Times New Roman" w:cs="Times New Roman"/>
          <w:spacing w:val="-2"/>
          <w:sz w:val="24"/>
          <w:szCs w:val="24"/>
        </w:rPr>
        <w:t>anexos.</w:t>
      </w:r>
    </w:p>
    <w:p w14:paraId="1F450F01" w14:textId="77777777" w:rsidR="00822CA5" w:rsidRPr="001F6B61" w:rsidRDefault="00822CA5" w:rsidP="001F6B61">
      <w:pPr>
        <w:pStyle w:val="PargrafodaLista"/>
        <w:spacing w:after="0" w:line="276" w:lineRule="auto"/>
        <w:ind w:left="0"/>
        <w:jc w:val="both"/>
        <w:rPr>
          <w:rFonts w:ascii="Times New Roman" w:hAnsi="Times New Roman" w:cs="Times New Roman"/>
          <w:sz w:val="24"/>
          <w:szCs w:val="24"/>
        </w:rPr>
      </w:pPr>
    </w:p>
    <w:p w14:paraId="375D669D" w14:textId="77777777" w:rsidR="00822CA5" w:rsidRPr="001F6B61" w:rsidRDefault="00822CA5" w:rsidP="00461D0E">
      <w:pPr>
        <w:pStyle w:val="Ttulo1"/>
        <w:numPr>
          <w:ilvl w:val="0"/>
          <w:numId w:val="26"/>
        </w:numPr>
        <w:tabs>
          <w:tab w:val="left" w:pos="300"/>
        </w:tabs>
        <w:spacing w:line="276" w:lineRule="auto"/>
        <w:ind w:left="0" w:hanging="546"/>
        <w:rPr>
          <w:rFonts w:ascii="Times New Roman" w:hAnsi="Times New Roman"/>
          <w:b w:val="0"/>
          <w:sz w:val="24"/>
          <w:szCs w:val="24"/>
        </w:rPr>
      </w:pPr>
      <w:r w:rsidRPr="001F6B61">
        <w:rPr>
          <w:rFonts w:ascii="Times New Roman" w:hAnsi="Times New Roman"/>
          <w:sz w:val="24"/>
          <w:szCs w:val="24"/>
        </w:rPr>
        <w:t>CLÁUSULA DÉCIMA TERCEIRA: CONDIÇÕES</w:t>
      </w:r>
      <w:r w:rsidRPr="001F6B61">
        <w:rPr>
          <w:rFonts w:ascii="Times New Roman" w:hAnsi="Times New Roman"/>
          <w:spacing w:val="-7"/>
          <w:sz w:val="24"/>
          <w:szCs w:val="24"/>
        </w:rPr>
        <w:t xml:space="preserve"> </w:t>
      </w:r>
      <w:r w:rsidRPr="001F6B61">
        <w:rPr>
          <w:rFonts w:ascii="Times New Roman" w:hAnsi="Times New Roman"/>
          <w:spacing w:val="-2"/>
          <w:sz w:val="24"/>
          <w:szCs w:val="24"/>
        </w:rPr>
        <w:t>GERAIS</w:t>
      </w:r>
    </w:p>
    <w:p w14:paraId="1536794B" w14:textId="77777777" w:rsidR="00822CA5" w:rsidRPr="001F6B61" w:rsidRDefault="00822CA5" w:rsidP="001F6B61">
      <w:pPr>
        <w:pStyle w:val="Corpodetexto0"/>
        <w:spacing w:before="152" w:line="276" w:lineRule="auto"/>
        <w:rPr>
          <w:rFonts w:ascii="Times New Roman" w:hAnsi="Times New Roman"/>
          <w:bCs/>
          <w:sz w:val="24"/>
          <w:szCs w:val="24"/>
        </w:rPr>
      </w:pPr>
    </w:p>
    <w:p w14:paraId="65D7E712" w14:textId="77777777" w:rsidR="00822CA5" w:rsidRPr="001F6B61" w:rsidRDefault="00822CA5" w:rsidP="00461D0E">
      <w:pPr>
        <w:pStyle w:val="PargrafodaLista"/>
        <w:widowControl w:val="0"/>
        <w:numPr>
          <w:ilvl w:val="1"/>
          <w:numId w:val="36"/>
        </w:numPr>
        <w:autoSpaceDE w:val="0"/>
        <w:autoSpaceDN w:val="0"/>
        <w:spacing w:after="0" w:line="276" w:lineRule="auto"/>
        <w:ind w:left="0" w:firstLine="0"/>
        <w:contextualSpacing w:val="0"/>
        <w:jc w:val="both"/>
        <w:rPr>
          <w:rFonts w:ascii="Times New Roman" w:hAnsi="Times New Roman" w:cs="Times New Roman"/>
          <w:bCs/>
          <w:sz w:val="24"/>
          <w:szCs w:val="24"/>
        </w:rPr>
      </w:pPr>
      <w:r w:rsidRPr="001F6B61">
        <w:rPr>
          <w:rFonts w:ascii="Times New Roman" w:hAnsi="Times New Roman" w:cs="Times New Roman"/>
          <w:bCs/>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C8798E" w14:textId="77777777" w:rsidR="00822CA5" w:rsidRPr="001F6B61" w:rsidRDefault="00822CA5" w:rsidP="001F6B61">
      <w:pPr>
        <w:pStyle w:val="Corpodetexto0"/>
        <w:spacing w:after="0" w:line="276" w:lineRule="auto"/>
        <w:jc w:val="both"/>
        <w:rPr>
          <w:rFonts w:ascii="Times New Roman" w:hAnsi="Times New Roman"/>
          <w:bCs/>
          <w:sz w:val="24"/>
          <w:szCs w:val="24"/>
        </w:rPr>
      </w:pPr>
    </w:p>
    <w:p w14:paraId="73EBF228" w14:textId="65E33836" w:rsidR="00822CA5" w:rsidRPr="001F6B61" w:rsidRDefault="00822CA5" w:rsidP="00461D0E">
      <w:pPr>
        <w:pStyle w:val="PargrafodaLista"/>
        <w:widowControl w:val="0"/>
        <w:numPr>
          <w:ilvl w:val="1"/>
          <w:numId w:val="36"/>
        </w:numPr>
        <w:tabs>
          <w:tab w:val="left" w:pos="0"/>
        </w:tabs>
        <w:autoSpaceDE w:val="0"/>
        <w:autoSpaceDN w:val="0"/>
        <w:spacing w:after="0" w:line="276" w:lineRule="auto"/>
        <w:ind w:left="0" w:firstLine="0"/>
        <w:jc w:val="both"/>
        <w:rPr>
          <w:rFonts w:ascii="Times New Roman" w:hAnsi="Times New Roman" w:cs="Times New Roman"/>
          <w:bCs/>
          <w:color w:val="EE0000"/>
          <w:sz w:val="24"/>
          <w:szCs w:val="24"/>
        </w:rPr>
      </w:pPr>
      <w:r w:rsidRPr="001F6B61">
        <w:rPr>
          <w:rFonts w:ascii="Times New Roman" w:hAnsi="Times New Roman" w:cs="Times New Roman"/>
          <w:bCs/>
          <w:sz w:val="24"/>
          <w:szCs w:val="24"/>
        </w:rPr>
        <w:t>Integram</w:t>
      </w:r>
      <w:r w:rsidRPr="001F6B61">
        <w:rPr>
          <w:rFonts w:ascii="Times New Roman" w:hAnsi="Times New Roman" w:cs="Times New Roman"/>
          <w:bCs/>
          <w:spacing w:val="10"/>
          <w:sz w:val="24"/>
          <w:szCs w:val="24"/>
        </w:rPr>
        <w:t xml:space="preserve"> </w:t>
      </w:r>
      <w:r w:rsidRPr="001F6B61">
        <w:rPr>
          <w:rFonts w:ascii="Times New Roman" w:hAnsi="Times New Roman" w:cs="Times New Roman"/>
          <w:bCs/>
          <w:sz w:val="24"/>
          <w:szCs w:val="24"/>
        </w:rPr>
        <w:t>esta</w:t>
      </w:r>
      <w:r w:rsidRPr="001F6B61">
        <w:rPr>
          <w:rFonts w:ascii="Times New Roman" w:hAnsi="Times New Roman" w:cs="Times New Roman"/>
          <w:bCs/>
          <w:spacing w:val="11"/>
          <w:sz w:val="24"/>
          <w:szCs w:val="24"/>
        </w:rPr>
        <w:t xml:space="preserve"> </w:t>
      </w:r>
      <w:r w:rsidRPr="001F6B61">
        <w:rPr>
          <w:rFonts w:ascii="Times New Roman" w:hAnsi="Times New Roman" w:cs="Times New Roman"/>
          <w:bCs/>
          <w:sz w:val="24"/>
          <w:szCs w:val="24"/>
        </w:rPr>
        <w:t>Ata,</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o</w:t>
      </w:r>
      <w:r w:rsidRPr="001F6B61">
        <w:rPr>
          <w:rFonts w:ascii="Times New Roman" w:hAnsi="Times New Roman" w:cs="Times New Roman"/>
          <w:bCs/>
          <w:spacing w:val="9"/>
          <w:sz w:val="24"/>
          <w:szCs w:val="24"/>
        </w:rPr>
        <w:t xml:space="preserve"> </w:t>
      </w:r>
      <w:r w:rsidRPr="001F6B61">
        <w:rPr>
          <w:rFonts w:ascii="Times New Roman" w:hAnsi="Times New Roman" w:cs="Times New Roman"/>
          <w:bCs/>
          <w:sz w:val="24"/>
          <w:szCs w:val="24"/>
        </w:rPr>
        <w:t>Edital</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do</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PREGÃO</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ELETRÔNICO</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Nº</w:t>
      </w:r>
      <w:r w:rsidRPr="001F6B61">
        <w:rPr>
          <w:rFonts w:ascii="Times New Roman" w:hAnsi="Times New Roman" w:cs="Times New Roman"/>
          <w:bCs/>
          <w:spacing w:val="11"/>
          <w:sz w:val="24"/>
          <w:szCs w:val="24"/>
        </w:rPr>
        <w:t xml:space="preserve"> </w:t>
      </w:r>
      <w:r w:rsidR="009C4BD0">
        <w:rPr>
          <w:rFonts w:ascii="Times New Roman" w:hAnsi="Times New Roman" w:cs="Times New Roman"/>
          <w:bCs/>
          <w:sz w:val="24"/>
          <w:szCs w:val="24"/>
        </w:rPr>
        <w:t>007/2026</w:t>
      </w:r>
      <w:r w:rsidRPr="001F6B61">
        <w:rPr>
          <w:rFonts w:ascii="Times New Roman" w:hAnsi="Times New Roman" w:cs="Times New Roman"/>
          <w:bCs/>
          <w:sz w:val="24"/>
          <w:szCs w:val="24"/>
        </w:rPr>
        <w:t xml:space="preserve">, </w:t>
      </w:r>
      <w:r w:rsidRPr="001F6B61">
        <w:rPr>
          <w:rFonts w:ascii="Times New Roman" w:hAnsi="Times New Roman" w:cs="Times New Roman"/>
          <w:bCs/>
          <w:spacing w:val="11"/>
          <w:sz w:val="24"/>
          <w:szCs w:val="24"/>
        </w:rPr>
        <w:t>e</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z w:val="24"/>
          <w:szCs w:val="24"/>
        </w:rPr>
        <w:t>a</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proposta</w:t>
      </w:r>
      <w:r w:rsidRPr="001F6B61">
        <w:rPr>
          <w:rFonts w:ascii="Times New Roman" w:hAnsi="Times New Roman" w:cs="Times New Roman"/>
          <w:bCs/>
          <w:spacing w:val="12"/>
          <w:sz w:val="24"/>
          <w:szCs w:val="24"/>
        </w:rPr>
        <w:t xml:space="preserve"> </w:t>
      </w:r>
      <w:r w:rsidRPr="001F6B61">
        <w:rPr>
          <w:rFonts w:ascii="Times New Roman" w:hAnsi="Times New Roman" w:cs="Times New Roman"/>
          <w:bCs/>
          <w:sz w:val="24"/>
          <w:szCs w:val="24"/>
        </w:rPr>
        <w:t>da</w:t>
      </w:r>
      <w:r w:rsidRPr="001F6B61">
        <w:rPr>
          <w:rFonts w:ascii="Times New Roman" w:hAnsi="Times New Roman" w:cs="Times New Roman"/>
          <w:bCs/>
          <w:spacing w:val="13"/>
          <w:sz w:val="24"/>
          <w:szCs w:val="24"/>
        </w:rPr>
        <w:t xml:space="preserve"> </w:t>
      </w:r>
      <w:r w:rsidRPr="001F6B61">
        <w:rPr>
          <w:rFonts w:ascii="Times New Roman" w:hAnsi="Times New Roman" w:cs="Times New Roman"/>
          <w:bCs/>
          <w:spacing w:val="-2"/>
          <w:sz w:val="24"/>
          <w:szCs w:val="24"/>
        </w:rPr>
        <w:t xml:space="preserve">empresa </w:t>
      </w:r>
      <w:r w:rsidRPr="001F6B61">
        <w:rPr>
          <w:rFonts w:ascii="Times New Roman" w:hAnsi="Times New Roman" w:cs="Times New Roman"/>
          <w:bCs/>
          <w:color w:val="EE0000"/>
          <w:spacing w:val="-2"/>
          <w:sz w:val="24"/>
          <w:szCs w:val="24"/>
        </w:rPr>
        <w:t>XXXXXXXXXXXXXXX.</w:t>
      </w:r>
    </w:p>
    <w:p w14:paraId="3DB5E3DD" w14:textId="77777777" w:rsidR="00822CA5" w:rsidRPr="001F6B61" w:rsidRDefault="00822CA5" w:rsidP="001F6B61">
      <w:pPr>
        <w:spacing w:after="0" w:line="276" w:lineRule="auto"/>
        <w:jc w:val="both"/>
        <w:rPr>
          <w:rFonts w:ascii="Times New Roman" w:hAnsi="Times New Roman" w:cs="Times New Roman"/>
          <w:bCs/>
          <w:sz w:val="24"/>
          <w:szCs w:val="24"/>
        </w:rPr>
      </w:pPr>
    </w:p>
    <w:p w14:paraId="05F36E87" w14:textId="77777777" w:rsidR="00822CA5" w:rsidRPr="001F6B61" w:rsidRDefault="00822CA5" w:rsidP="00461D0E">
      <w:pPr>
        <w:pStyle w:val="Corpodetexto0"/>
        <w:widowControl w:val="0"/>
        <w:numPr>
          <w:ilvl w:val="1"/>
          <w:numId w:val="36"/>
        </w:numPr>
        <w:autoSpaceDE w:val="0"/>
        <w:autoSpaceDN w:val="0"/>
        <w:spacing w:after="0" w:line="276" w:lineRule="auto"/>
        <w:ind w:left="0" w:firstLine="0"/>
        <w:jc w:val="both"/>
        <w:rPr>
          <w:rFonts w:ascii="Times New Roman" w:hAnsi="Times New Roman"/>
          <w:sz w:val="24"/>
          <w:szCs w:val="24"/>
        </w:rPr>
      </w:pPr>
      <w:r w:rsidRPr="001F6B61">
        <w:rPr>
          <w:rFonts w:ascii="Times New Roman" w:hAnsi="Times New Roman"/>
          <w:bCs/>
          <w:sz w:val="24"/>
          <w:szCs w:val="24"/>
        </w:rPr>
        <w:t xml:space="preserve"> </w:t>
      </w:r>
      <w:r w:rsidRPr="001F6B61">
        <w:rPr>
          <w:rFonts w:ascii="Times New Roman" w:hAnsi="Times New Roman"/>
          <w:sz w:val="24"/>
          <w:szCs w:val="24"/>
        </w:rPr>
        <w:t>Fica eleito o Foro da Cidade de São João de Meriti, para dirimir qualquer litígio decorrente da presente ata que não possa ser resolvido por meio amigável, com expressa renúncia a qualquer outro, por mais privilegiado que seja.</w:t>
      </w:r>
    </w:p>
    <w:p w14:paraId="66E3F154" w14:textId="77777777" w:rsidR="00822CA5" w:rsidRPr="001F6B61" w:rsidRDefault="00822CA5" w:rsidP="001F6B61">
      <w:pPr>
        <w:pStyle w:val="Corpodetexto0"/>
        <w:spacing w:after="0" w:line="276" w:lineRule="auto"/>
        <w:jc w:val="both"/>
        <w:rPr>
          <w:rFonts w:ascii="Times New Roman" w:hAnsi="Times New Roman"/>
          <w:sz w:val="24"/>
          <w:szCs w:val="24"/>
        </w:rPr>
      </w:pPr>
    </w:p>
    <w:p w14:paraId="51AE1DDF" w14:textId="77777777" w:rsidR="00822CA5" w:rsidRPr="001F6B61" w:rsidRDefault="00822CA5" w:rsidP="00461D0E">
      <w:pPr>
        <w:pStyle w:val="Corpodetexto0"/>
        <w:widowControl w:val="0"/>
        <w:numPr>
          <w:ilvl w:val="1"/>
          <w:numId w:val="36"/>
        </w:numPr>
        <w:autoSpaceDE w:val="0"/>
        <w:autoSpaceDN w:val="0"/>
        <w:spacing w:after="0" w:line="276" w:lineRule="auto"/>
        <w:ind w:left="0" w:firstLine="0"/>
        <w:jc w:val="both"/>
        <w:rPr>
          <w:rFonts w:ascii="Times New Roman" w:hAnsi="Times New Roman"/>
          <w:sz w:val="24"/>
          <w:szCs w:val="24"/>
        </w:rPr>
      </w:pPr>
      <w:r w:rsidRPr="001F6B61">
        <w:rPr>
          <w:rFonts w:ascii="Times New Roman" w:hAnsi="Times New Roman"/>
          <w:sz w:val="24"/>
          <w:szCs w:val="24"/>
        </w:rPr>
        <w:lastRenderedPageBreak/>
        <w:t>E,</w:t>
      </w:r>
      <w:r w:rsidRPr="001F6B61">
        <w:rPr>
          <w:rFonts w:ascii="Times New Roman" w:hAnsi="Times New Roman"/>
          <w:spacing w:val="-2"/>
          <w:sz w:val="24"/>
          <w:szCs w:val="24"/>
        </w:rPr>
        <w:t xml:space="preserve"> </w:t>
      </w:r>
      <w:r w:rsidRPr="001F6B61">
        <w:rPr>
          <w:rFonts w:ascii="Times New Roman" w:hAnsi="Times New Roman"/>
          <w:sz w:val="24"/>
          <w:szCs w:val="24"/>
        </w:rPr>
        <w:t>por</w:t>
      </w:r>
      <w:r w:rsidRPr="001F6B61">
        <w:rPr>
          <w:rFonts w:ascii="Times New Roman" w:hAnsi="Times New Roman"/>
          <w:spacing w:val="-2"/>
          <w:sz w:val="24"/>
          <w:szCs w:val="24"/>
        </w:rPr>
        <w:t xml:space="preserve"> </w:t>
      </w:r>
      <w:r w:rsidRPr="001F6B61">
        <w:rPr>
          <w:rFonts w:ascii="Times New Roman" w:hAnsi="Times New Roman"/>
          <w:sz w:val="24"/>
          <w:szCs w:val="24"/>
        </w:rPr>
        <w:t>estarem</w:t>
      </w:r>
      <w:r w:rsidRPr="001F6B61">
        <w:rPr>
          <w:rFonts w:ascii="Times New Roman" w:hAnsi="Times New Roman"/>
          <w:spacing w:val="-1"/>
          <w:sz w:val="24"/>
          <w:szCs w:val="24"/>
        </w:rPr>
        <w:t xml:space="preserve"> </w:t>
      </w:r>
      <w:r w:rsidRPr="001F6B61">
        <w:rPr>
          <w:rFonts w:ascii="Times New Roman" w:hAnsi="Times New Roman"/>
          <w:sz w:val="24"/>
          <w:szCs w:val="24"/>
        </w:rPr>
        <w:t>assim</w:t>
      </w:r>
      <w:r w:rsidRPr="001F6B61">
        <w:rPr>
          <w:rFonts w:ascii="Times New Roman" w:hAnsi="Times New Roman"/>
          <w:spacing w:val="-1"/>
          <w:sz w:val="24"/>
          <w:szCs w:val="24"/>
        </w:rPr>
        <w:t xml:space="preserve"> </w:t>
      </w:r>
      <w:r w:rsidRPr="001F6B61">
        <w:rPr>
          <w:rFonts w:ascii="Times New Roman" w:hAnsi="Times New Roman"/>
          <w:sz w:val="24"/>
          <w:szCs w:val="24"/>
        </w:rPr>
        <w:t>acordes</w:t>
      </w:r>
      <w:r w:rsidRPr="001F6B61">
        <w:rPr>
          <w:rFonts w:ascii="Times New Roman" w:hAnsi="Times New Roman"/>
          <w:spacing w:val="-1"/>
          <w:sz w:val="24"/>
          <w:szCs w:val="24"/>
        </w:rPr>
        <w:t xml:space="preserve"> </w:t>
      </w:r>
      <w:r w:rsidRPr="001F6B61">
        <w:rPr>
          <w:rFonts w:ascii="Times New Roman" w:hAnsi="Times New Roman"/>
          <w:sz w:val="24"/>
          <w:szCs w:val="24"/>
        </w:rPr>
        <w:t>em</w:t>
      </w:r>
      <w:r w:rsidRPr="001F6B61">
        <w:rPr>
          <w:rFonts w:ascii="Times New Roman" w:hAnsi="Times New Roman"/>
          <w:spacing w:val="-1"/>
          <w:sz w:val="24"/>
          <w:szCs w:val="24"/>
        </w:rPr>
        <w:t xml:space="preserve"> </w:t>
      </w:r>
      <w:r w:rsidRPr="001F6B61">
        <w:rPr>
          <w:rFonts w:ascii="Times New Roman" w:hAnsi="Times New Roman"/>
          <w:sz w:val="24"/>
          <w:szCs w:val="24"/>
        </w:rPr>
        <w:t>todas</w:t>
      </w:r>
      <w:r w:rsidRPr="001F6B61">
        <w:rPr>
          <w:rFonts w:ascii="Times New Roman" w:hAnsi="Times New Roman"/>
          <w:spacing w:val="-2"/>
          <w:sz w:val="24"/>
          <w:szCs w:val="24"/>
        </w:rPr>
        <w:t xml:space="preserve"> </w:t>
      </w:r>
      <w:r w:rsidRPr="001F6B61">
        <w:rPr>
          <w:rFonts w:ascii="Times New Roman" w:hAnsi="Times New Roman"/>
          <w:sz w:val="24"/>
          <w:szCs w:val="24"/>
        </w:rPr>
        <w:t>as</w:t>
      </w:r>
      <w:r w:rsidRPr="001F6B61">
        <w:rPr>
          <w:rFonts w:ascii="Times New Roman" w:hAnsi="Times New Roman"/>
          <w:spacing w:val="-2"/>
          <w:sz w:val="24"/>
          <w:szCs w:val="24"/>
        </w:rPr>
        <w:t xml:space="preserve"> </w:t>
      </w:r>
      <w:r w:rsidRPr="001F6B61">
        <w:rPr>
          <w:rFonts w:ascii="Times New Roman" w:hAnsi="Times New Roman"/>
          <w:sz w:val="24"/>
          <w:szCs w:val="24"/>
        </w:rPr>
        <w:t>condições</w:t>
      </w:r>
      <w:r w:rsidRPr="001F6B61">
        <w:rPr>
          <w:rFonts w:ascii="Times New Roman" w:hAnsi="Times New Roman"/>
          <w:spacing w:val="-1"/>
          <w:sz w:val="24"/>
          <w:szCs w:val="24"/>
        </w:rPr>
        <w:t xml:space="preserve"> </w:t>
      </w:r>
      <w:r w:rsidRPr="001F6B61">
        <w:rPr>
          <w:rFonts w:ascii="Times New Roman" w:hAnsi="Times New Roman"/>
          <w:sz w:val="24"/>
          <w:szCs w:val="24"/>
        </w:rPr>
        <w:t>e</w:t>
      </w:r>
      <w:r w:rsidRPr="001F6B61">
        <w:rPr>
          <w:rFonts w:ascii="Times New Roman" w:hAnsi="Times New Roman"/>
          <w:spacing w:val="-4"/>
          <w:sz w:val="24"/>
          <w:szCs w:val="24"/>
        </w:rPr>
        <w:t xml:space="preserve"> </w:t>
      </w:r>
      <w:r w:rsidRPr="001F6B61">
        <w:rPr>
          <w:rFonts w:ascii="Times New Roman" w:hAnsi="Times New Roman"/>
          <w:sz w:val="24"/>
          <w:szCs w:val="24"/>
        </w:rPr>
        <w:t>cláusulas</w:t>
      </w:r>
      <w:r w:rsidRPr="001F6B61">
        <w:rPr>
          <w:rFonts w:ascii="Times New Roman" w:hAnsi="Times New Roman"/>
          <w:spacing w:val="-2"/>
          <w:sz w:val="24"/>
          <w:szCs w:val="24"/>
        </w:rPr>
        <w:t xml:space="preserve"> </w:t>
      </w:r>
      <w:r w:rsidRPr="001F6B61">
        <w:rPr>
          <w:rFonts w:ascii="Times New Roman" w:hAnsi="Times New Roman"/>
          <w:sz w:val="24"/>
          <w:szCs w:val="24"/>
        </w:rPr>
        <w:t>estabelecidas</w:t>
      </w:r>
      <w:r w:rsidRPr="001F6B61">
        <w:rPr>
          <w:rFonts w:ascii="Times New Roman" w:hAnsi="Times New Roman"/>
          <w:spacing w:val="-2"/>
          <w:sz w:val="24"/>
          <w:szCs w:val="24"/>
        </w:rPr>
        <w:t xml:space="preserve"> </w:t>
      </w:r>
      <w:r w:rsidRPr="001F6B61">
        <w:rPr>
          <w:rFonts w:ascii="Times New Roman" w:hAnsi="Times New Roman"/>
          <w:sz w:val="24"/>
          <w:szCs w:val="24"/>
        </w:rPr>
        <w:t>nesta</w:t>
      </w:r>
      <w:r w:rsidRPr="001F6B61">
        <w:rPr>
          <w:rFonts w:ascii="Times New Roman" w:hAnsi="Times New Roman"/>
          <w:spacing w:val="-2"/>
          <w:sz w:val="24"/>
          <w:szCs w:val="24"/>
        </w:rPr>
        <w:t xml:space="preserve"> </w:t>
      </w:r>
      <w:r w:rsidRPr="001F6B61">
        <w:rPr>
          <w:rFonts w:ascii="Times New Roman" w:hAnsi="Times New Roman"/>
          <w:sz w:val="24"/>
          <w:szCs w:val="24"/>
        </w:rPr>
        <w:t>ata,</w:t>
      </w:r>
      <w:r w:rsidRPr="001F6B61">
        <w:rPr>
          <w:rFonts w:ascii="Times New Roman" w:hAnsi="Times New Roman"/>
          <w:spacing w:val="-2"/>
          <w:sz w:val="24"/>
          <w:szCs w:val="24"/>
        </w:rPr>
        <w:t xml:space="preserve"> </w:t>
      </w:r>
      <w:r w:rsidRPr="001F6B61">
        <w:rPr>
          <w:rFonts w:ascii="Times New Roman" w:hAnsi="Times New Roman"/>
          <w:sz w:val="24"/>
          <w:szCs w:val="24"/>
        </w:rPr>
        <w:t>firmam</w:t>
      </w:r>
      <w:r w:rsidRPr="001F6B61">
        <w:rPr>
          <w:rFonts w:ascii="Times New Roman" w:hAnsi="Times New Roman"/>
          <w:spacing w:val="-1"/>
          <w:sz w:val="24"/>
          <w:szCs w:val="24"/>
        </w:rPr>
        <w:t xml:space="preserve"> </w:t>
      </w:r>
      <w:r w:rsidRPr="001F6B61">
        <w:rPr>
          <w:rFonts w:ascii="Times New Roman" w:hAnsi="Times New Roman"/>
          <w:sz w:val="24"/>
          <w:szCs w:val="24"/>
        </w:rPr>
        <w:t>as</w:t>
      </w:r>
      <w:r w:rsidRPr="001F6B61">
        <w:rPr>
          <w:rFonts w:ascii="Times New Roman" w:hAnsi="Times New Roman"/>
          <w:spacing w:val="-2"/>
          <w:sz w:val="24"/>
          <w:szCs w:val="24"/>
        </w:rPr>
        <w:t xml:space="preserve"> </w:t>
      </w:r>
      <w:r w:rsidRPr="001F6B61">
        <w:rPr>
          <w:rFonts w:ascii="Times New Roman" w:hAnsi="Times New Roman"/>
          <w:sz w:val="24"/>
          <w:szCs w:val="24"/>
        </w:rPr>
        <w:t>partes</w:t>
      </w:r>
      <w:r w:rsidRPr="001F6B61">
        <w:rPr>
          <w:rFonts w:ascii="Times New Roman" w:hAnsi="Times New Roman"/>
          <w:spacing w:val="-4"/>
          <w:sz w:val="24"/>
          <w:szCs w:val="24"/>
        </w:rPr>
        <w:t xml:space="preserve"> </w:t>
      </w:r>
      <w:r w:rsidRPr="001F6B61">
        <w:rPr>
          <w:rFonts w:ascii="Times New Roman" w:hAnsi="Times New Roman"/>
          <w:sz w:val="24"/>
          <w:szCs w:val="24"/>
        </w:rPr>
        <w:t>o</w:t>
      </w:r>
      <w:r w:rsidRPr="001F6B61">
        <w:rPr>
          <w:rFonts w:ascii="Times New Roman" w:hAnsi="Times New Roman"/>
          <w:spacing w:val="-3"/>
          <w:sz w:val="24"/>
          <w:szCs w:val="24"/>
        </w:rPr>
        <w:t xml:space="preserve"> </w:t>
      </w:r>
      <w:r w:rsidRPr="001F6B61">
        <w:rPr>
          <w:rFonts w:ascii="Times New Roman" w:hAnsi="Times New Roman"/>
          <w:sz w:val="24"/>
          <w:szCs w:val="24"/>
        </w:rPr>
        <w:t>presente instrumento</w:t>
      </w:r>
      <w:r w:rsidRPr="001F6B61">
        <w:rPr>
          <w:rFonts w:ascii="Times New Roman" w:hAnsi="Times New Roman"/>
          <w:spacing w:val="-10"/>
          <w:sz w:val="24"/>
          <w:szCs w:val="24"/>
        </w:rPr>
        <w:t xml:space="preserve"> </w:t>
      </w:r>
      <w:r w:rsidRPr="001F6B61">
        <w:rPr>
          <w:rFonts w:ascii="Times New Roman" w:hAnsi="Times New Roman"/>
          <w:sz w:val="24"/>
          <w:szCs w:val="24"/>
        </w:rPr>
        <w:t>em</w:t>
      </w:r>
      <w:r w:rsidRPr="001F6B61">
        <w:rPr>
          <w:rFonts w:ascii="Times New Roman" w:hAnsi="Times New Roman"/>
          <w:spacing w:val="-8"/>
          <w:sz w:val="24"/>
          <w:szCs w:val="24"/>
        </w:rPr>
        <w:t xml:space="preserve"> </w:t>
      </w:r>
      <w:r w:rsidRPr="001F6B61">
        <w:rPr>
          <w:rFonts w:ascii="Times New Roman" w:hAnsi="Times New Roman"/>
          <w:sz w:val="24"/>
          <w:szCs w:val="24"/>
        </w:rPr>
        <w:t>03</w:t>
      </w:r>
      <w:r w:rsidRPr="001F6B61">
        <w:rPr>
          <w:rFonts w:ascii="Times New Roman" w:hAnsi="Times New Roman"/>
          <w:spacing w:val="-11"/>
          <w:sz w:val="24"/>
          <w:szCs w:val="24"/>
        </w:rPr>
        <w:t xml:space="preserve"> </w:t>
      </w:r>
      <w:r w:rsidRPr="001F6B61">
        <w:rPr>
          <w:rFonts w:ascii="Times New Roman" w:hAnsi="Times New Roman"/>
          <w:sz w:val="24"/>
          <w:szCs w:val="24"/>
        </w:rPr>
        <w:t>(três)</w:t>
      </w:r>
      <w:r w:rsidRPr="001F6B61">
        <w:rPr>
          <w:rFonts w:ascii="Times New Roman" w:hAnsi="Times New Roman"/>
          <w:spacing w:val="-11"/>
          <w:sz w:val="24"/>
          <w:szCs w:val="24"/>
        </w:rPr>
        <w:t xml:space="preserve"> </w:t>
      </w:r>
      <w:r w:rsidRPr="001F6B61">
        <w:rPr>
          <w:rFonts w:ascii="Times New Roman" w:hAnsi="Times New Roman"/>
          <w:sz w:val="24"/>
          <w:szCs w:val="24"/>
        </w:rPr>
        <w:t>vias</w:t>
      </w:r>
      <w:r w:rsidRPr="001F6B61">
        <w:rPr>
          <w:rFonts w:ascii="Times New Roman" w:hAnsi="Times New Roman"/>
          <w:spacing w:val="-9"/>
          <w:sz w:val="24"/>
          <w:szCs w:val="24"/>
        </w:rPr>
        <w:t xml:space="preserve"> </w:t>
      </w:r>
      <w:r w:rsidRPr="001F6B61">
        <w:rPr>
          <w:rFonts w:ascii="Times New Roman" w:hAnsi="Times New Roman"/>
          <w:sz w:val="24"/>
          <w:szCs w:val="24"/>
        </w:rPr>
        <w:t>de</w:t>
      </w:r>
      <w:r w:rsidRPr="001F6B61">
        <w:rPr>
          <w:rFonts w:ascii="Times New Roman" w:hAnsi="Times New Roman"/>
          <w:spacing w:val="-8"/>
          <w:sz w:val="24"/>
          <w:szCs w:val="24"/>
        </w:rPr>
        <w:t xml:space="preserve"> </w:t>
      </w:r>
      <w:r w:rsidRPr="001F6B61">
        <w:rPr>
          <w:rFonts w:ascii="Times New Roman" w:hAnsi="Times New Roman"/>
          <w:sz w:val="24"/>
          <w:szCs w:val="24"/>
        </w:rPr>
        <w:t>igual</w:t>
      </w:r>
      <w:r w:rsidRPr="001F6B61">
        <w:rPr>
          <w:rFonts w:ascii="Times New Roman" w:hAnsi="Times New Roman"/>
          <w:spacing w:val="-9"/>
          <w:sz w:val="24"/>
          <w:szCs w:val="24"/>
        </w:rPr>
        <w:t xml:space="preserve"> </w:t>
      </w:r>
      <w:r w:rsidRPr="001F6B61">
        <w:rPr>
          <w:rFonts w:ascii="Times New Roman" w:hAnsi="Times New Roman"/>
          <w:sz w:val="24"/>
          <w:szCs w:val="24"/>
        </w:rPr>
        <w:t>forma</w:t>
      </w:r>
      <w:r w:rsidRPr="001F6B61">
        <w:rPr>
          <w:rFonts w:ascii="Times New Roman" w:hAnsi="Times New Roman"/>
          <w:spacing w:val="-12"/>
          <w:sz w:val="24"/>
          <w:szCs w:val="24"/>
        </w:rPr>
        <w:t xml:space="preserve"> </w:t>
      </w:r>
      <w:r w:rsidRPr="001F6B61">
        <w:rPr>
          <w:rFonts w:ascii="Times New Roman" w:hAnsi="Times New Roman"/>
          <w:sz w:val="24"/>
          <w:szCs w:val="24"/>
        </w:rPr>
        <w:t>e</w:t>
      </w:r>
      <w:r w:rsidRPr="001F6B61">
        <w:rPr>
          <w:rFonts w:ascii="Times New Roman" w:hAnsi="Times New Roman"/>
          <w:spacing w:val="-8"/>
          <w:sz w:val="24"/>
          <w:szCs w:val="24"/>
        </w:rPr>
        <w:t xml:space="preserve"> </w:t>
      </w:r>
      <w:r w:rsidRPr="001F6B61">
        <w:rPr>
          <w:rFonts w:ascii="Times New Roman" w:hAnsi="Times New Roman"/>
          <w:sz w:val="24"/>
          <w:szCs w:val="24"/>
        </w:rPr>
        <w:t>teor.</w:t>
      </w:r>
    </w:p>
    <w:p w14:paraId="6DDCE122" w14:textId="77777777" w:rsidR="00822CA5" w:rsidRPr="001F6B61" w:rsidRDefault="00822CA5" w:rsidP="001F6B61">
      <w:pPr>
        <w:pStyle w:val="PargrafodaLista"/>
        <w:spacing w:line="276" w:lineRule="auto"/>
        <w:ind w:left="0"/>
        <w:rPr>
          <w:rFonts w:ascii="Times New Roman" w:hAnsi="Times New Roman" w:cs="Times New Roman"/>
          <w:b/>
          <w:bCs/>
          <w:sz w:val="24"/>
          <w:szCs w:val="24"/>
        </w:rPr>
      </w:pPr>
    </w:p>
    <w:p w14:paraId="4DB5C3A5" w14:textId="77777777" w:rsidR="00822CA5" w:rsidRPr="001F6B61" w:rsidRDefault="00822CA5" w:rsidP="001F6B61">
      <w:pPr>
        <w:pStyle w:val="Corpodetexto0"/>
        <w:shd w:val="clear" w:color="auto" w:fill="FFFFFF" w:themeFill="background1"/>
        <w:spacing w:line="276" w:lineRule="auto"/>
        <w:ind w:firstLine="284"/>
        <w:rPr>
          <w:rFonts w:ascii="Times New Roman" w:hAnsi="Times New Roman"/>
          <w:b/>
          <w:bCs/>
          <w:color w:val="000000"/>
          <w:sz w:val="24"/>
          <w:szCs w:val="24"/>
          <w:shd w:val="clear" w:color="auto" w:fill="DFDFDF"/>
        </w:rPr>
      </w:pPr>
      <w:r w:rsidRPr="001F6B61">
        <w:rPr>
          <w:rFonts w:ascii="Times New Roman" w:hAnsi="Times New Roman"/>
          <w:b/>
          <w:bCs/>
          <w:color w:val="000000"/>
          <w:sz w:val="24"/>
          <w:szCs w:val="24"/>
          <w:shd w:val="clear" w:color="auto" w:fill="DFDFDF"/>
        </w:rPr>
        <w:t>14. CLÁUSULA</w:t>
      </w:r>
      <w:r w:rsidRPr="001F6B61">
        <w:rPr>
          <w:rFonts w:ascii="Times New Roman" w:hAnsi="Times New Roman"/>
          <w:b/>
          <w:bCs/>
          <w:color w:val="000000"/>
          <w:spacing w:val="-4"/>
          <w:sz w:val="24"/>
          <w:szCs w:val="24"/>
          <w:shd w:val="clear" w:color="auto" w:fill="DFDFDF"/>
        </w:rPr>
        <w:t xml:space="preserve"> </w:t>
      </w:r>
      <w:r w:rsidRPr="001F6B61">
        <w:rPr>
          <w:rFonts w:ascii="Times New Roman" w:hAnsi="Times New Roman"/>
          <w:b/>
          <w:bCs/>
          <w:color w:val="000000"/>
          <w:sz w:val="24"/>
          <w:szCs w:val="24"/>
          <w:shd w:val="clear" w:color="auto" w:fill="DFDFDF"/>
        </w:rPr>
        <w:t>DÉCIMA QUARTA</w:t>
      </w:r>
      <w:r w:rsidRPr="001F6B61">
        <w:rPr>
          <w:rFonts w:ascii="Times New Roman" w:hAnsi="Times New Roman"/>
          <w:b/>
          <w:bCs/>
          <w:color w:val="000000"/>
          <w:spacing w:val="-1"/>
          <w:sz w:val="24"/>
          <w:szCs w:val="24"/>
          <w:shd w:val="clear" w:color="auto" w:fill="DFDFDF"/>
        </w:rPr>
        <w:t xml:space="preserve"> </w:t>
      </w:r>
      <w:r w:rsidRPr="001F6B61">
        <w:rPr>
          <w:rFonts w:ascii="Times New Roman" w:hAnsi="Times New Roman"/>
          <w:b/>
          <w:bCs/>
          <w:color w:val="000000"/>
          <w:sz w:val="24"/>
          <w:szCs w:val="24"/>
          <w:shd w:val="clear" w:color="auto" w:fill="DFDFDF"/>
        </w:rPr>
        <w:t>–</w:t>
      </w:r>
      <w:r w:rsidRPr="001F6B61">
        <w:rPr>
          <w:rFonts w:ascii="Times New Roman" w:hAnsi="Times New Roman"/>
          <w:b/>
          <w:bCs/>
          <w:color w:val="000000"/>
          <w:spacing w:val="-5"/>
          <w:sz w:val="24"/>
          <w:szCs w:val="24"/>
          <w:shd w:val="clear" w:color="auto" w:fill="DFDFDF"/>
        </w:rPr>
        <w:t xml:space="preserve"> </w:t>
      </w:r>
      <w:r w:rsidRPr="001F6B61">
        <w:rPr>
          <w:rFonts w:ascii="Times New Roman" w:hAnsi="Times New Roman"/>
          <w:b/>
          <w:bCs/>
          <w:color w:val="000000"/>
          <w:sz w:val="24"/>
          <w:szCs w:val="24"/>
          <w:shd w:val="clear" w:color="auto" w:fill="DFDFDF"/>
        </w:rPr>
        <w:t>DO ANEXOS</w:t>
      </w:r>
    </w:p>
    <w:p w14:paraId="3F78337F" w14:textId="77777777" w:rsidR="00822CA5" w:rsidRPr="001F6B61" w:rsidRDefault="00822CA5" w:rsidP="001F6B61">
      <w:pPr>
        <w:pStyle w:val="Corpodetexto0"/>
        <w:shd w:val="clear" w:color="auto" w:fill="FFFFFF" w:themeFill="background1"/>
        <w:spacing w:line="276" w:lineRule="auto"/>
        <w:rPr>
          <w:rFonts w:ascii="Times New Roman" w:hAnsi="Times New Roman"/>
          <w:color w:val="000000"/>
          <w:sz w:val="24"/>
          <w:szCs w:val="24"/>
          <w:shd w:val="clear" w:color="auto" w:fill="DFDFDF"/>
        </w:rPr>
      </w:pPr>
      <w:r w:rsidRPr="001F6B61">
        <w:rPr>
          <w:rFonts w:ascii="Times New Roman" w:hAnsi="Times New Roman"/>
          <w:color w:val="000000"/>
          <w:sz w:val="24"/>
          <w:szCs w:val="24"/>
          <w:shd w:val="clear" w:color="auto" w:fill="DFDFDF"/>
        </w:rPr>
        <w:t>14.1 ANEXO I - PREÇOS FIXADOS</w:t>
      </w:r>
    </w:p>
    <w:p w14:paraId="49D6DFB8" w14:textId="603C08E2" w:rsidR="00822CA5" w:rsidRDefault="00822CA5" w:rsidP="003741F4">
      <w:pPr>
        <w:pStyle w:val="Corpodetexto0"/>
        <w:shd w:val="clear" w:color="auto" w:fill="FFFFFF" w:themeFill="background1"/>
        <w:spacing w:line="276" w:lineRule="auto"/>
        <w:rPr>
          <w:rFonts w:ascii="Times New Roman" w:hAnsi="Times New Roman"/>
          <w:color w:val="000000"/>
          <w:sz w:val="24"/>
          <w:szCs w:val="24"/>
          <w:shd w:val="clear" w:color="auto" w:fill="DFDFDF"/>
        </w:rPr>
      </w:pPr>
      <w:r w:rsidRPr="001F6B61">
        <w:rPr>
          <w:rFonts w:ascii="Times New Roman" w:hAnsi="Times New Roman"/>
          <w:color w:val="000000"/>
          <w:sz w:val="24"/>
          <w:szCs w:val="24"/>
          <w:shd w:val="clear" w:color="auto" w:fill="DFDFDF"/>
        </w:rPr>
        <w:t>14.2 ANEXO II – CADSTRO DE RESERVA</w:t>
      </w:r>
    </w:p>
    <w:p w14:paraId="44BC6272" w14:textId="77777777" w:rsidR="003741F4" w:rsidRPr="001F6B61" w:rsidRDefault="003741F4" w:rsidP="003741F4">
      <w:pPr>
        <w:pStyle w:val="Corpodetexto0"/>
        <w:shd w:val="clear" w:color="auto" w:fill="FFFFFF" w:themeFill="background1"/>
        <w:spacing w:line="276" w:lineRule="auto"/>
        <w:rPr>
          <w:rFonts w:ascii="Times New Roman" w:hAnsi="Times New Roman"/>
          <w:bCs/>
          <w:sz w:val="24"/>
          <w:szCs w:val="24"/>
        </w:rPr>
      </w:pPr>
    </w:p>
    <w:p w14:paraId="53518230" w14:textId="77777777" w:rsidR="00822CA5" w:rsidRPr="001F6B61" w:rsidRDefault="00822CA5" w:rsidP="001F6B61">
      <w:pPr>
        <w:pStyle w:val="Ttulo2"/>
        <w:spacing w:before="0" w:line="276" w:lineRule="auto"/>
        <w:jc w:val="right"/>
        <w:rPr>
          <w:rFonts w:ascii="Times New Roman" w:hAnsi="Times New Roman" w:cs="Times New Roman"/>
          <w:bCs/>
          <w:color w:val="000000" w:themeColor="text1"/>
          <w:spacing w:val="-2"/>
          <w:sz w:val="24"/>
          <w:szCs w:val="24"/>
        </w:rPr>
      </w:pPr>
      <w:r w:rsidRPr="001F6B61">
        <w:rPr>
          <w:rFonts w:ascii="Times New Roman" w:hAnsi="Times New Roman" w:cs="Times New Roman"/>
          <w:bCs/>
          <w:color w:val="000000" w:themeColor="text1"/>
          <w:sz w:val="24"/>
          <w:szCs w:val="24"/>
        </w:rPr>
        <w:t xml:space="preserve">São João de Meriti, </w:t>
      </w:r>
      <w:proofErr w:type="spellStart"/>
      <w:r w:rsidRPr="001F6B61">
        <w:rPr>
          <w:rFonts w:ascii="Times New Roman" w:hAnsi="Times New Roman" w:cs="Times New Roman"/>
          <w:bCs/>
          <w:color w:val="000000" w:themeColor="text1"/>
          <w:sz w:val="24"/>
          <w:szCs w:val="24"/>
        </w:rPr>
        <w:t>xxx</w:t>
      </w:r>
      <w:proofErr w:type="spellEnd"/>
      <w:r w:rsidRPr="001F6B61">
        <w:rPr>
          <w:rFonts w:ascii="Times New Roman" w:hAnsi="Times New Roman" w:cs="Times New Roman"/>
          <w:bCs/>
          <w:color w:val="000000" w:themeColor="text1"/>
          <w:sz w:val="24"/>
          <w:szCs w:val="24"/>
        </w:rPr>
        <w:t xml:space="preserve"> </w:t>
      </w:r>
      <w:r w:rsidRPr="001F6B61">
        <w:rPr>
          <w:rFonts w:ascii="Times New Roman" w:hAnsi="Times New Roman" w:cs="Times New Roman"/>
          <w:bCs/>
          <w:color w:val="000000" w:themeColor="text1"/>
          <w:spacing w:val="-6"/>
          <w:sz w:val="24"/>
          <w:szCs w:val="24"/>
        </w:rPr>
        <w:t xml:space="preserve"> </w:t>
      </w:r>
      <w:r w:rsidRPr="001F6B61">
        <w:rPr>
          <w:rFonts w:ascii="Times New Roman" w:hAnsi="Times New Roman" w:cs="Times New Roman"/>
          <w:bCs/>
          <w:color w:val="000000" w:themeColor="text1"/>
          <w:sz w:val="24"/>
          <w:szCs w:val="24"/>
        </w:rPr>
        <w:t>de</w:t>
      </w:r>
      <w:r w:rsidRPr="001F6B61">
        <w:rPr>
          <w:rFonts w:ascii="Times New Roman" w:hAnsi="Times New Roman" w:cs="Times New Roman"/>
          <w:bCs/>
          <w:color w:val="000000" w:themeColor="text1"/>
          <w:spacing w:val="-3"/>
          <w:sz w:val="24"/>
          <w:szCs w:val="24"/>
        </w:rPr>
        <w:t xml:space="preserve"> </w:t>
      </w:r>
      <w:proofErr w:type="spellStart"/>
      <w:r w:rsidRPr="001F6B61">
        <w:rPr>
          <w:rFonts w:ascii="Times New Roman" w:hAnsi="Times New Roman" w:cs="Times New Roman"/>
          <w:bCs/>
          <w:color w:val="000000" w:themeColor="text1"/>
          <w:spacing w:val="-3"/>
          <w:sz w:val="24"/>
          <w:szCs w:val="24"/>
        </w:rPr>
        <w:t>xxxxxx</w:t>
      </w:r>
      <w:proofErr w:type="spellEnd"/>
      <w:r w:rsidRPr="001F6B61">
        <w:rPr>
          <w:rFonts w:ascii="Times New Roman" w:hAnsi="Times New Roman" w:cs="Times New Roman"/>
          <w:bCs/>
          <w:color w:val="000000" w:themeColor="text1"/>
          <w:spacing w:val="-3"/>
          <w:sz w:val="24"/>
          <w:szCs w:val="24"/>
        </w:rPr>
        <w:t xml:space="preserve"> </w:t>
      </w:r>
      <w:r w:rsidRPr="001F6B61">
        <w:rPr>
          <w:rFonts w:ascii="Times New Roman" w:hAnsi="Times New Roman" w:cs="Times New Roman"/>
          <w:bCs/>
          <w:color w:val="000000" w:themeColor="text1"/>
          <w:sz w:val="24"/>
          <w:szCs w:val="24"/>
        </w:rPr>
        <w:t>de</w:t>
      </w:r>
      <w:r w:rsidRPr="001F6B61">
        <w:rPr>
          <w:rFonts w:ascii="Times New Roman" w:hAnsi="Times New Roman" w:cs="Times New Roman"/>
          <w:bCs/>
          <w:color w:val="000000" w:themeColor="text1"/>
          <w:spacing w:val="-2"/>
          <w:sz w:val="24"/>
          <w:szCs w:val="24"/>
        </w:rPr>
        <w:t xml:space="preserve"> 2025.</w:t>
      </w:r>
    </w:p>
    <w:p w14:paraId="78FC5E4D" w14:textId="77777777" w:rsidR="00822CA5" w:rsidRPr="001F6B61" w:rsidRDefault="00822CA5" w:rsidP="001F6B61">
      <w:pPr>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4531"/>
        <w:gridCol w:w="284"/>
        <w:gridCol w:w="4250"/>
      </w:tblGrid>
      <w:tr w:rsidR="00822CA5" w:rsidRPr="001F6B61" w14:paraId="3475867D" w14:textId="77777777" w:rsidTr="00995C9B">
        <w:trPr>
          <w:trHeight w:val="341"/>
        </w:trPr>
        <w:tc>
          <w:tcPr>
            <w:tcW w:w="4531" w:type="dxa"/>
          </w:tcPr>
          <w:p w14:paraId="05E3841B"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center"/>
              <w:rPr>
                <w:rFonts w:ascii="Times New Roman" w:hAnsi="Times New Roman"/>
                <w:bCs/>
                <w:color w:val="000000" w:themeColor="text1"/>
                <w:sz w:val="24"/>
                <w:szCs w:val="24"/>
              </w:rPr>
            </w:pPr>
            <w:r w:rsidRPr="001F6B61">
              <w:rPr>
                <w:rFonts w:ascii="Times New Roman" w:hAnsi="Times New Roman"/>
                <w:bCs/>
                <w:color w:val="000000" w:themeColor="text1"/>
                <w:spacing w:val="-2"/>
                <w:sz w:val="24"/>
                <w:szCs w:val="24"/>
              </w:rPr>
              <w:t>Nome secretário</w:t>
            </w:r>
          </w:p>
        </w:tc>
        <w:tc>
          <w:tcPr>
            <w:tcW w:w="284" w:type="dxa"/>
          </w:tcPr>
          <w:p w14:paraId="044FB1B7"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both"/>
              <w:rPr>
                <w:rFonts w:ascii="Times New Roman" w:hAnsi="Times New Roman"/>
                <w:bCs/>
                <w:color w:val="000000" w:themeColor="text1"/>
                <w:sz w:val="24"/>
                <w:szCs w:val="24"/>
              </w:rPr>
            </w:pPr>
          </w:p>
        </w:tc>
        <w:tc>
          <w:tcPr>
            <w:tcW w:w="4250" w:type="dxa"/>
          </w:tcPr>
          <w:p w14:paraId="00616BE9"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center"/>
              <w:rPr>
                <w:rFonts w:ascii="Times New Roman" w:hAnsi="Times New Roman"/>
                <w:bCs/>
                <w:color w:val="000000" w:themeColor="text1"/>
                <w:sz w:val="24"/>
                <w:szCs w:val="24"/>
              </w:rPr>
            </w:pPr>
            <w:r w:rsidRPr="001F6B61">
              <w:rPr>
                <w:rFonts w:ascii="Times New Roman" w:hAnsi="Times New Roman"/>
                <w:bCs/>
                <w:color w:val="000000" w:themeColor="text1"/>
                <w:spacing w:val="-2"/>
                <w:sz w:val="24"/>
                <w:szCs w:val="24"/>
              </w:rPr>
              <w:t>Empresa</w:t>
            </w:r>
          </w:p>
        </w:tc>
      </w:tr>
      <w:tr w:rsidR="00822CA5" w:rsidRPr="001F6B61" w14:paraId="0ECB55A8" w14:textId="77777777" w:rsidTr="00995C9B">
        <w:trPr>
          <w:trHeight w:val="2467"/>
        </w:trPr>
        <w:tc>
          <w:tcPr>
            <w:tcW w:w="4531" w:type="dxa"/>
          </w:tcPr>
          <w:p w14:paraId="1BB52FC6"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both"/>
              <w:rPr>
                <w:rFonts w:ascii="Times New Roman" w:hAnsi="Times New Roman"/>
                <w:bCs/>
                <w:color w:val="000000" w:themeColor="text1"/>
                <w:sz w:val="24"/>
                <w:szCs w:val="24"/>
              </w:rPr>
            </w:pPr>
          </w:p>
          <w:p w14:paraId="10F66FF0" w14:textId="77777777" w:rsidR="00822CA5" w:rsidRPr="001F6B61" w:rsidRDefault="00822CA5" w:rsidP="001F6B61">
            <w:pPr>
              <w:pStyle w:val="TableParagraph"/>
              <w:spacing w:line="276" w:lineRule="auto"/>
              <w:rPr>
                <w:bCs/>
                <w:color w:val="000000" w:themeColor="text1"/>
                <w:sz w:val="24"/>
                <w:szCs w:val="24"/>
              </w:rPr>
            </w:pPr>
            <w:r w:rsidRPr="001F6B61">
              <w:rPr>
                <w:bCs/>
                <w:color w:val="000000" w:themeColor="text1"/>
                <w:sz w:val="24"/>
                <w:szCs w:val="24"/>
              </w:rPr>
              <w:t>Secretário</w:t>
            </w:r>
            <w:r w:rsidRPr="001F6B61">
              <w:rPr>
                <w:bCs/>
                <w:color w:val="000000" w:themeColor="text1"/>
                <w:spacing w:val="-8"/>
                <w:sz w:val="24"/>
                <w:szCs w:val="24"/>
              </w:rPr>
              <w:t xml:space="preserve"> </w:t>
            </w:r>
            <w:r w:rsidRPr="001F6B61">
              <w:rPr>
                <w:bCs/>
                <w:color w:val="000000" w:themeColor="text1"/>
                <w:sz w:val="24"/>
                <w:szCs w:val="24"/>
              </w:rPr>
              <w:t>Municipal</w:t>
            </w:r>
            <w:r w:rsidRPr="001F6B61">
              <w:rPr>
                <w:bCs/>
                <w:color w:val="000000" w:themeColor="text1"/>
                <w:spacing w:val="-5"/>
                <w:sz w:val="24"/>
                <w:szCs w:val="24"/>
              </w:rPr>
              <w:t xml:space="preserve"> de xxxxx</w:t>
            </w:r>
          </w:p>
          <w:p w14:paraId="5930F5B8" w14:textId="77777777" w:rsidR="00822CA5" w:rsidRPr="001F6B61" w:rsidRDefault="00822CA5" w:rsidP="001F6B61">
            <w:pPr>
              <w:spacing w:line="276" w:lineRule="auto"/>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RG: n. º </w:t>
            </w:r>
            <w:proofErr w:type="spellStart"/>
            <w:r w:rsidRPr="001F6B61">
              <w:rPr>
                <w:rFonts w:ascii="Times New Roman" w:hAnsi="Times New Roman"/>
                <w:color w:val="000000" w:themeColor="text1"/>
                <w:sz w:val="24"/>
                <w:szCs w:val="24"/>
              </w:rPr>
              <w:t>xxxxxxxxx</w:t>
            </w:r>
            <w:proofErr w:type="spellEnd"/>
            <w:r w:rsidRPr="001F6B61">
              <w:rPr>
                <w:rFonts w:ascii="Times New Roman" w:hAnsi="Times New Roman"/>
                <w:color w:val="000000" w:themeColor="text1"/>
                <w:sz w:val="24"/>
                <w:szCs w:val="24"/>
              </w:rPr>
              <w:t xml:space="preserve"> IFP-RJ</w:t>
            </w:r>
          </w:p>
          <w:p w14:paraId="464F8223" w14:textId="77777777" w:rsidR="00822CA5" w:rsidRPr="001F6B61" w:rsidRDefault="00822CA5" w:rsidP="001F6B61">
            <w:pPr>
              <w:spacing w:line="276" w:lineRule="auto"/>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CPF: n.º </w:t>
            </w:r>
            <w:proofErr w:type="spellStart"/>
            <w:r w:rsidRPr="001F6B61">
              <w:rPr>
                <w:rFonts w:ascii="Times New Roman" w:hAnsi="Times New Roman"/>
                <w:b/>
                <w:bCs/>
                <w:color w:val="000000" w:themeColor="text1"/>
                <w:sz w:val="24"/>
                <w:szCs w:val="24"/>
              </w:rPr>
              <w:t>xxxxxxxxxxxxx</w:t>
            </w:r>
            <w:proofErr w:type="spellEnd"/>
          </w:p>
          <w:p w14:paraId="734060F0"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both"/>
              <w:rPr>
                <w:rFonts w:ascii="Times New Roman" w:hAnsi="Times New Roman"/>
                <w:bCs/>
                <w:color w:val="000000" w:themeColor="text1"/>
                <w:sz w:val="24"/>
                <w:szCs w:val="24"/>
              </w:rPr>
            </w:pPr>
          </w:p>
        </w:tc>
        <w:tc>
          <w:tcPr>
            <w:tcW w:w="284" w:type="dxa"/>
          </w:tcPr>
          <w:p w14:paraId="07D3CA6E"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both"/>
              <w:rPr>
                <w:rFonts w:ascii="Times New Roman" w:hAnsi="Times New Roman"/>
                <w:bCs/>
                <w:color w:val="000000" w:themeColor="text1"/>
                <w:sz w:val="24"/>
                <w:szCs w:val="24"/>
              </w:rPr>
            </w:pPr>
          </w:p>
        </w:tc>
        <w:tc>
          <w:tcPr>
            <w:tcW w:w="4250" w:type="dxa"/>
          </w:tcPr>
          <w:p w14:paraId="63099F85"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jc w:val="both"/>
              <w:rPr>
                <w:rFonts w:ascii="Times New Roman" w:hAnsi="Times New Roman"/>
                <w:bCs/>
                <w:color w:val="000000" w:themeColor="text1"/>
                <w:sz w:val="24"/>
                <w:szCs w:val="24"/>
              </w:rPr>
            </w:pPr>
          </w:p>
          <w:p w14:paraId="0339AF0D" w14:textId="77777777" w:rsidR="00822CA5" w:rsidRPr="001F6B61" w:rsidRDefault="00822CA5" w:rsidP="001F6B61">
            <w:pPr>
              <w:spacing w:line="276" w:lineRule="auto"/>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CNPJ: nº </w:t>
            </w:r>
            <w:proofErr w:type="spellStart"/>
            <w:r w:rsidRPr="001F6B61">
              <w:rPr>
                <w:rFonts w:ascii="Times New Roman" w:hAnsi="Times New Roman"/>
                <w:color w:val="000000" w:themeColor="text1"/>
                <w:sz w:val="24"/>
                <w:szCs w:val="24"/>
              </w:rPr>
              <w:t>xxxxxxxxxxxx</w:t>
            </w:r>
            <w:proofErr w:type="spellEnd"/>
            <w:r w:rsidRPr="001F6B61">
              <w:rPr>
                <w:rFonts w:ascii="Times New Roman" w:hAnsi="Times New Roman"/>
                <w:color w:val="000000" w:themeColor="text1"/>
                <w:sz w:val="24"/>
                <w:szCs w:val="24"/>
              </w:rPr>
              <w:t>/0001-xx</w:t>
            </w:r>
          </w:p>
          <w:p w14:paraId="56FD3141" w14:textId="77777777" w:rsidR="00822CA5" w:rsidRPr="001F6B61" w:rsidRDefault="00822CA5" w:rsidP="001F6B61">
            <w:pPr>
              <w:tabs>
                <w:tab w:val="left" w:pos="376"/>
              </w:tabs>
              <w:spacing w:line="276" w:lineRule="auto"/>
              <w:ind w:firstLine="1"/>
              <w:jc w:val="both"/>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Nome: </w:t>
            </w:r>
            <w:r w:rsidRPr="001F6B61">
              <w:rPr>
                <w:rFonts w:ascii="Times New Roman" w:hAnsi="Times New Roman"/>
                <w:color w:val="000000" w:themeColor="text1"/>
                <w:sz w:val="24"/>
                <w:szCs w:val="24"/>
              </w:rPr>
              <w:t xml:space="preserve"> </w:t>
            </w:r>
            <w:proofErr w:type="spellStart"/>
            <w:r w:rsidRPr="001F6B61">
              <w:rPr>
                <w:rFonts w:ascii="Times New Roman" w:hAnsi="Times New Roman"/>
                <w:color w:val="000000" w:themeColor="text1"/>
                <w:sz w:val="24"/>
                <w:szCs w:val="24"/>
              </w:rPr>
              <w:t>xxxxxxxxxxxxxxxxxxxx</w:t>
            </w:r>
            <w:proofErr w:type="spellEnd"/>
          </w:p>
          <w:p w14:paraId="4A5778E9" w14:textId="77777777" w:rsidR="00822CA5" w:rsidRPr="001F6B61" w:rsidRDefault="00822CA5" w:rsidP="001F6B61">
            <w:pPr>
              <w:tabs>
                <w:tab w:val="left" w:pos="376"/>
              </w:tabs>
              <w:spacing w:line="276" w:lineRule="auto"/>
              <w:ind w:firstLine="1"/>
              <w:jc w:val="both"/>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RG: n. º </w:t>
            </w:r>
            <w:proofErr w:type="spellStart"/>
            <w:r w:rsidRPr="001F6B61">
              <w:rPr>
                <w:rFonts w:ascii="Times New Roman" w:hAnsi="Times New Roman"/>
                <w:color w:val="000000" w:themeColor="text1"/>
                <w:sz w:val="24"/>
                <w:szCs w:val="24"/>
              </w:rPr>
              <w:t>xxxxxxxxx</w:t>
            </w:r>
            <w:proofErr w:type="spellEnd"/>
            <w:r w:rsidRPr="001F6B61">
              <w:rPr>
                <w:rFonts w:ascii="Times New Roman" w:hAnsi="Times New Roman"/>
                <w:color w:val="000000" w:themeColor="text1"/>
                <w:sz w:val="24"/>
                <w:szCs w:val="24"/>
              </w:rPr>
              <w:t xml:space="preserve"> IFP-RJ</w:t>
            </w:r>
          </w:p>
          <w:p w14:paraId="18C65B83" w14:textId="77777777" w:rsidR="00822CA5" w:rsidRPr="001F6B61" w:rsidRDefault="00822CA5" w:rsidP="001F6B61">
            <w:pPr>
              <w:tabs>
                <w:tab w:val="left" w:pos="376"/>
              </w:tabs>
              <w:spacing w:line="276" w:lineRule="auto"/>
              <w:jc w:val="both"/>
              <w:rPr>
                <w:rFonts w:ascii="Times New Roman" w:hAnsi="Times New Roman"/>
                <w:b/>
                <w:bCs/>
                <w:color w:val="000000" w:themeColor="text1"/>
                <w:sz w:val="24"/>
                <w:szCs w:val="24"/>
              </w:rPr>
            </w:pPr>
            <w:r w:rsidRPr="001F6B61">
              <w:rPr>
                <w:rFonts w:ascii="Times New Roman" w:hAnsi="Times New Roman"/>
                <w:b/>
                <w:bCs/>
                <w:color w:val="000000" w:themeColor="text1"/>
                <w:sz w:val="24"/>
                <w:szCs w:val="24"/>
              </w:rPr>
              <w:t xml:space="preserve">CPF: n.º </w:t>
            </w:r>
            <w:proofErr w:type="spellStart"/>
            <w:r w:rsidRPr="001F6B61">
              <w:rPr>
                <w:rFonts w:ascii="Times New Roman" w:hAnsi="Times New Roman"/>
                <w:b/>
                <w:bCs/>
                <w:color w:val="000000" w:themeColor="text1"/>
                <w:sz w:val="24"/>
                <w:szCs w:val="24"/>
              </w:rPr>
              <w:t>xxxxxxxxxxxxx</w:t>
            </w:r>
            <w:proofErr w:type="spellEnd"/>
          </w:p>
          <w:p w14:paraId="0CB17467" w14:textId="77777777" w:rsidR="00822CA5" w:rsidRPr="001F6B61" w:rsidRDefault="00822CA5" w:rsidP="001F6B61">
            <w:pPr>
              <w:pStyle w:val="PargrafodaLista"/>
              <w:widowControl w:val="0"/>
              <w:tabs>
                <w:tab w:val="left" w:pos="504"/>
              </w:tabs>
              <w:autoSpaceDE w:val="0"/>
              <w:autoSpaceDN w:val="0"/>
              <w:spacing w:line="276" w:lineRule="auto"/>
              <w:ind w:left="0"/>
              <w:contextualSpacing w:val="0"/>
              <w:rPr>
                <w:rFonts w:ascii="Times New Roman" w:hAnsi="Times New Roman"/>
                <w:bCs/>
                <w:color w:val="000000" w:themeColor="text1"/>
                <w:sz w:val="24"/>
                <w:szCs w:val="24"/>
              </w:rPr>
            </w:pPr>
          </w:p>
        </w:tc>
      </w:tr>
    </w:tbl>
    <w:p w14:paraId="29A1D763"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color w:val="000000" w:themeColor="text1"/>
          <w:sz w:val="24"/>
          <w:szCs w:val="24"/>
        </w:rPr>
      </w:pPr>
    </w:p>
    <w:p w14:paraId="40D0C423"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color w:val="000000" w:themeColor="text1"/>
          <w:sz w:val="24"/>
          <w:szCs w:val="24"/>
        </w:rPr>
      </w:pPr>
    </w:p>
    <w:p w14:paraId="24013E05"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color w:val="000000" w:themeColor="text1"/>
          <w:sz w:val="24"/>
          <w:szCs w:val="24"/>
        </w:rPr>
      </w:pPr>
    </w:p>
    <w:p w14:paraId="5EB50E58"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color w:val="000000" w:themeColor="text1"/>
          <w:sz w:val="24"/>
          <w:szCs w:val="24"/>
        </w:rPr>
      </w:pPr>
    </w:p>
    <w:p w14:paraId="62F43F93"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4F37E309"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2E0DBB0B"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5FCD689D"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66334425"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57CA3BF9" w14:textId="77777777" w:rsidR="00822CA5" w:rsidRPr="001F6B61" w:rsidRDefault="00822CA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2C503017" w14:textId="77777777" w:rsidR="00891BD5" w:rsidRPr="001F6B61" w:rsidRDefault="00891BD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28602AD7" w14:textId="77777777" w:rsidR="00891BD5" w:rsidRPr="001F6B61" w:rsidRDefault="00891BD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306EA10F" w14:textId="77777777" w:rsidR="00891BD5" w:rsidRPr="001F6B61" w:rsidRDefault="00891BD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7BE19625" w14:textId="77777777" w:rsidR="00891BD5" w:rsidRPr="001F6B61" w:rsidRDefault="00891BD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689DB080" w14:textId="77777777" w:rsidR="00891BD5" w:rsidRPr="001F6B61" w:rsidRDefault="00891BD5" w:rsidP="001F6B61">
      <w:pPr>
        <w:pStyle w:val="PargrafodaLista"/>
        <w:widowControl w:val="0"/>
        <w:tabs>
          <w:tab w:val="left" w:pos="504"/>
        </w:tabs>
        <w:autoSpaceDE w:val="0"/>
        <w:autoSpaceDN w:val="0"/>
        <w:spacing w:after="0" w:line="276" w:lineRule="auto"/>
        <w:ind w:left="0"/>
        <w:contextualSpacing w:val="0"/>
        <w:jc w:val="both"/>
        <w:rPr>
          <w:rFonts w:ascii="Times New Roman" w:hAnsi="Times New Roman" w:cs="Times New Roman"/>
          <w:bCs/>
          <w:sz w:val="24"/>
          <w:szCs w:val="24"/>
        </w:rPr>
      </w:pPr>
    </w:p>
    <w:p w14:paraId="4B0213CB" w14:textId="77777777" w:rsidR="003741F4" w:rsidRPr="001F6B61" w:rsidRDefault="003741F4" w:rsidP="001F6B61">
      <w:pPr>
        <w:tabs>
          <w:tab w:val="left" w:pos="1440"/>
        </w:tabs>
        <w:autoSpaceDE w:val="0"/>
        <w:snapToGrid w:val="0"/>
        <w:spacing w:before="120" w:after="120" w:line="276" w:lineRule="auto"/>
        <w:jc w:val="center"/>
        <w:rPr>
          <w:rFonts w:ascii="Times New Roman" w:hAnsi="Times New Roman" w:cs="Times New Roman"/>
          <w:b/>
          <w:sz w:val="24"/>
          <w:szCs w:val="24"/>
        </w:rPr>
      </w:pPr>
    </w:p>
    <w:p w14:paraId="26646E53"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ANEXO I – DA ATA DE REGISTRO DE PREÇOS</w:t>
      </w:r>
    </w:p>
    <w:p w14:paraId="75E93E57"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r w:rsidRPr="001F6B61">
        <w:rPr>
          <w:rFonts w:ascii="Times New Roman" w:hAnsi="Times New Roman" w:cs="Times New Roman"/>
          <w:b/>
          <w:sz w:val="24"/>
          <w:szCs w:val="24"/>
        </w:rPr>
        <w:t xml:space="preserve">DESCRIÇÃO E QUANTIDADE CONFORME DESCRITO NO TERMO DE REFERÊNCIA </w:t>
      </w:r>
    </w:p>
    <w:tbl>
      <w:tblPr>
        <w:tblW w:w="9090" w:type="dxa"/>
        <w:tblInd w:w="75" w:type="dxa"/>
        <w:tblCellMar>
          <w:left w:w="70" w:type="dxa"/>
          <w:right w:w="70" w:type="dxa"/>
        </w:tblCellMar>
        <w:tblLook w:val="04A0" w:firstRow="1" w:lastRow="0" w:firstColumn="1" w:lastColumn="0" w:noHBand="0" w:noVBand="1"/>
      </w:tblPr>
      <w:tblGrid>
        <w:gridCol w:w="498"/>
        <w:gridCol w:w="3108"/>
        <w:gridCol w:w="1007"/>
        <w:gridCol w:w="1544"/>
        <w:gridCol w:w="1418"/>
        <w:gridCol w:w="1369"/>
        <w:gridCol w:w="146"/>
      </w:tblGrid>
      <w:tr w:rsidR="00822CA5" w:rsidRPr="001F6B61" w14:paraId="7687D13D" w14:textId="77777777" w:rsidTr="00127DA3">
        <w:trPr>
          <w:gridAfter w:val="1"/>
          <w:wAfter w:w="146" w:type="dxa"/>
          <w:trHeight w:val="470"/>
        </w:trPr>
        <w:tc>
          <w:tcPr>
            <w:tcW w:w="498"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3B85071A"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Nº</w:t>
            </w:r>
          </w:p>
        </w:tc>
        <w:tc>
          <w:tcPr>
            <w:tcW w:w="3108"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796E3CF2"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 xml:space="preserve">Descrição </w:t>
            </w:r>
          </w:p>
        </w:tc>
        <w:tc>
          <w:tcPr>
            <w:tcW w:w="1007"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1524FB37"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Unidade</w:t>
            </w:r>
          </w:p>
        </w:tc>
        <w:tc>
          <w:tcPr>
            <w:tcW w:w="1544" w:type="dxa"/>
            <w:vMerge w:val="restart"/>
            <w:tcBorders>
              <w:top w:val="single" w:sz="4" w:space="0" w:color="auto"/>
              <w:left w:val="single" w:sz="4" w:space="0" w:color="auto"/>
              <w:bottom w:val="single" w:sz="4" w:space="0" w:color="auto"/>
              <w:right w:val="single" w:sz="4" w:space="0" w:color="auto"/>
            </w:tcBorders>
            <w:shd w:val="clear" w:color="000000" w:fill="8DB4E2"/>
            <w:vAlign w:val="center"/>
            <w:hideMark/>
          </w:tcPr>
          <w:p w14:paraId="46C624A7"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Quantidade</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3A78F2EF"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Valor unitário</w:t>
            </w:r>
          </w:p>
        </w:tc>
        <w:tc>
          <w:tcPr>
            <w:tcW w:w="1369" w:type="dxa"/>
            <w:vMerge w:val="restart"/>
            <w:tcBorders>
              <w:top w:val="single" w:sz="4" w:space="0" w:color="auto"/>
              <w:left w:val="single" w:sz="4" w:space="0" w:color="auto"/>
              <w:bottom w:val="single" w:sz="4" w:space="0" w:color="000000"/>
              <w:right w:val="single" w:sz="4" w:space="0" w:color="auto"/>
            </w:tcBorders>
            <w:shd w:val="clear" w:color="000000" w:fill="8DB4E2"/>
            <w:noWrap/>
            <w:vAlign w:val="center"/>
            <w:hideMark/>
          </w:tcPr>
          <w:p w14:paraId="4D0C939D"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Valor Total</w:t>
            </w:r>
          </w:p>
        </w:tc>
      </w:tr>
      <w:tr w:rsidR="00822CA5" w:rsidRPr="001F6B61" w14:paraId="14A71BEC" w14:textId="77777777" w:rsidTr="00127DA3">
        <w:trPr>
          <w:trHeight w:val="300"/>
        </w:trPr>
        <w:tc>
          <w:tcPr>
            <w:tcW w:w="498" w:type="dxa"/>
            <w:vMerge/>
            <w:tcBorders>
              <w:top w:val="single" w:sz="4" w:space="0" w:color="auto"/>
              <w:left w:val="single" w:sz="4" w:space="0" w:color="auto"/>
              <w:bottom w:val="single" w:sz="4" w:space="0" w:color="auto"/>
              <w:right w:val="single" w:sz="4" w:space="0" w:color="auto"/>
            </w:tcBorders>
            <w:vAlign w:val="center"/>
            <w:hideMark/>
          </w:tcPr>
          <w:p w14:paraId="5372FDE1"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3108" w:type="dxa"/>
            <w:vMerge/>
            <w:tcBorders>
              <w:top w:val="single" w:sz="4" w:space="0" w:color="auto"/>
              <w:left w:val="single" w:sz="4" w:space="0" w:color="auto"/>
              <w:bottom w:val="single" w:sz="4" w:space="0" w:color="auto"/>
              <w:right w:val="single" w:sz="4" w:space="0" w:color="auto"/>
            </w:tcBorders>
            <w:vAlign w:val="center"/>
            <w:hideMark/>
          </w:tcPr>
          <w:p w14:paraId="7D829027"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14E12C32"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544" w:type="dxa"/>
            <w:vMerge/>
            <w:tcBorders>
              <w:top w:val="single" w:sz="4" w:space="0" w:color="auto"/>
              <w:left w:val="single" w:sz="4" w:space="0" w:color="auto"/>
              <w:bottom w:val="single" w:sz="4" w:space="0" w:color="auto"/>
              <w:right w:val="single" w:sz="4" w:space="0" w:color="auto"/>
            </w:tcBorders>
            <w:vAlign w:val="center"/>
            <w:hideMark/>
          </w:tcPr>
          <w:p w14:paraId="1D692FBD"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67593AA0"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369" w:type="dxa"/>
            <w:vMerge/>
            <w:tcBorders>
              <w:top w:val="single" w:sz="4" w:space="0" w:color="auto"/>
              <w:left w:val="single" w:sz="4" w:space="0" w:color="auto"/>
              <w:bottom w:val="single" w:sz="4" w:space="0" w:color="000000"/>
              <w:right w:val="single" w:sz="4" w:space="0" w:color="auto"/>
            </w:tcBorders>
            <w:vAlign w:val="center"/>
            <w:hideMark/>
          </w:tcPr>
          <w:p w14:paraId="652B0B93" w14:textId="77777777" w:rsidR="00822CA5" w:rsidRPr="001F6B61" w:rsidRDefault="00822CA5" w:rsidP="001F6B61">
            <w:pPr>
              <w:spacing w:after="0" w:line="276" w:lineRule="auto"/>
              <w:rPr>
                <w:rFonts w:ascii="Times New Roman" w:eastAsia="Times New Roman" w:hAnsi="Times New Roman" w:cs="Times New Roman"/>
                <w:b/>
                <w:bCs/>
                <w:color w:val="000000"/>
                <w:sz w:val="24"/>
                <w:szCs w:val="24"/>
                <w:lang w:eastAsia="pt-BR"/>
              </w:rPr>
            </w:pPr>
          </w:p>
        </w:tc>
        <w:tc>
          <w:tcPr>
            <w:tcW w:w="146" w:type="dxa"/>
            <w:tcBorders>
              <w:top w:val="nil"/>
              <w:left w:val="nil"/>
              <w:bottom w:val="nil"/>
              <w:right w:val="nil"/>
            </w:tcBorders>
            <w:noWrap/>
            <w:vAlign w:val="bottom"/>
            <w:hideMark/>
          </w:tcPr>
          <w:p w14:paraId="3F68057B"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p>
        </w:tc>
      </w:tr>
      <w:tr w:rsidR="00891BD5" w:rsidRPr="001F6B61" w14:paraId="0DDD9B3B" w14:textId="77777777" w:rsidTr="00127DA3">
        <w:trPr>
          <w:trHeight w:val="300"/>
        </w:trPr>
        <w:tc>
          <w:tcPr>
            <w:tcW w:w="498" w:type="dxa"/>
            <w:tcBorders>
              <w:top w:val="nil"/>
              <w:left w:val="single" w:sz="4" w:space="0" w:color="auto"/>
              <w:bottom w:val="single" w:sz="4" w:space="0" w:color="auto"/>
              <w:right w:val="single" w:sz="4" w:space="0" w:color="auto"/>
            </w:tcBorders>
            <w:shd w:val="clear" w:color="000000" w:fill="FFFFFF"/>
            <w:vAlign w:val="center"/>
            <w:hideMark/>
          </w:tcPr>
          <w:p w14:paraId="69E6F736"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1</w:t>
            </w:r>
          </w:p>
        </w:tc>
        <w:tc>
          <w:tcPr>
            <w:tcW w:w="3108" w:type="dxa"/>
            <w:tcBorders>
              <w:top w:val="nil"/>
              <w:left w:val="nil"/>
              <w:bottom w:val="single" w:sz="4" w:space="0" w:color="auto"/>
              <w:right w:val="single" w:sz="4" w:space="0" w:color="auto"/>
            </w:tcBorders>
            <w:vAlign w:val="bottom"/>
            <w:hideMark/>
          </w:tcPr>
          <w:p w14:paraId="5CA6C196" w14:textId="71CE7ECE" w:rsidR="00891BD5" w:rsidRPr="001F6B61" w:rsidRDefault="00C21698"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21х29,7 - 4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4 páginas em couchê 150 g/m2, 4x4 cores. Acabamento: Corte reto (capa e miolo), grampo canoa. Tiragem anual de 240.000 unidades</w:t>
            </w:r>
          </w:p>
        </w:tc>
        <w:tc>
          <w:tcPr>
            <w:tcW w:w="1007" w:type="dxa"/>
            <w:tcBorders>
              <w:top w:val="nil"/>
              <w:left w:val="nil"/>
              <w:bottom w:val="single" w:sz="4" w:space="0" w:color="auto"/>
              <w:right w:val="single" w:sz="4" w:space="0" w:color="auto"/>
            </w:tcBorders>
            <w:vAlign w:val="center"/>
            <w:hideMark/>
          </w:tcPr>
          <w:p w14:paraId="045D71B6" w14:textId="2AE701AC"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Unid.</w:t>
            </w:r>
          </w:p>
        </w:tc>
        <w:tc>
          <w:tcPr>
            <w:tcW w:w="1544" w:type="dxa"/>
            <w:tcBorders>
              <w:top w:val="nil"/>
              <w:left w:val="nil"/>
              <w:bottom w:val="single" w:sz="4" w:space="0" w:color="auto"/>
              <w:right w:val="single" w:sz="4" w:space="0" w:color="auto"/>
            </w:tcBorders>
            <w:vAlign w:val="center"/>
            <w:hideMark/>
          </w:tcPr>
          <w:p w14:paraId="0FDFFAE8" w14:textId="2689719A" w:rsidR="00891BD5" w:rsidRPr="001F6B61" w:rsidRDefault="00C21698"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1418" w:type="dxa"/>
            <w:tcBorders>
              <w:top w:val="nil"/>
              <w:left w:val="nil"/>
              <w:bottom w:val="single" w:sz="4" w:space="0" w:color="auto"/>
              <w:right w:val="single" w:sz="4" w:space="0" w:color="auto"/>
            </w:tcBorders>
            <w:noWrap/>
            <w:vAlign w:val="center"/>
          </w:tcPr>
          <w:p w14:paraId="1EA95B11"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R$</w:t>
            </w:r>
          </w:p>
        </w:tc>
        <w:tc>
          <w:tcPr>
            <w:tcW w:w="1369" w:type="dxa"/>
            <w:tcBorders>
              <w:top w:val="nil"/>
              <w:left w:val="nil"/>
              <w:bottom w:val="single" w:sz="4" w:space="0" w:color="auto"/>
              <w:right w:val="single" w:sz="4" w:space="0" w:color="auto"/>
            </w:tcBorders>
            <w:noWrap/>
            <w:vAlign w:val="center"/>
          </w:tcPr>
          <w:p w14:paraId="62176B46"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R$</w:t>
            </w:r>
          </w:p>
        </w:tc>
        <w:tc>
          <w:tcPr>
            <w:tcW w:w="146" w:type="dxa"/>
            <w:vAlign w:val="center"/>
            <w:hideMark/>
          </w:tcPr>
          <w:p w14:paraId="377B3CF0" w14:textId="77777777" w:rsidR="00891BD5" w:rsidRPr="001F6B61" w:rsidRDefault="00891BD5" w:rsidP="001F6B61">
            <w:pPr>
              <w:spacing w:after="0" w:line="276" w:lineRule="auto"/>
              <w:rPr>
                <w:rFonts w:ascii="Times New Roman" w:eastAsia="Times New Roman" w:hAnsi="Times New Roman" w:cs="Times New Roman"/>
                <w:sz w:val="24"/>
                <w:szCs w:val="24"/>
                <w:lang w:eastAsia="pt-BR"/>
              </w:rPr>
            </w:pPr>
          </w:p>
        </w:tc>
      </w:tr>
      <w:tr w:rsidR="00891BD5" w:rsidRPr="001F6B61" w14:paraId="4AA1E2AE" w14:textId="77777777" w:rsidTr="00127DA3">
        <w:trPr>
          <w:trHeight w:val="300"/>
        </w:trPr>
        <w:tc>
          <w:tcPr>
            <w:tcW w:w="498" w:type="dxa"/>
            <w:tcBorders>
              <w:top w:val="nil"/>
              <w:left w:val="single" w:sz="4" w:space="0" w:color="auto"/>
              <w:bottom w:val="single" w:sz="4" w:space="0" w:color="auto"/>
              <w:right w:val="single" w:sz="4" w:space="0" w:color="auto"/>
            </w:tcBorders>
            <w:shd w:val="clear" w:color="000000" w:fill="FFFFFF"/>
            <w:vAlign w:val="center"/>
            <w:hideMark/>
          </w:tcPr>
          <w:p w14:paraId="0998EA53"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2</w:t>
            </w:r>
          </w:p>
        </w:tc>
        <w:tc>
          <w:tcPr>
            <w:tcW w:w="3108" w:type="dxa"/>
            <w:tcBorders>
              <w:top w:val="nil"/>
              <w:left w:val="nil"/>
              <w:bottom w:val="single" w:sz="4" w:space="0" w:color="auto"/>
              <w:right w:val="single" w:sz="4" w:space="0" w:color="auto"/>
            </w:tcBorders>
            <w:vAlign w:val="bottom"/>
            <w:hideMark/>
          </w:tcPr>
          <w:p w14:paraId="4A6214FE" w14:textId="4B9E7535" w:rsidR="00891BD5" w:rsidRPr="001F6B61" w:rsidRDefault="00C21698"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 xml:space="preserve">Revista 21х29,7- 8 páginas - </w:t>
            </w:r>
            <w:r w:rsidR="003741F4">
              <w:rPr>
                <w:rFonts w:ascii="Times New Roman" w:hAnsi="Times New Roman" w:cs="Times New Roman"/>
                <w:sz w:val="24"/>
                <w:szCs w:val="24"/>
              </w:rPr>
              <w:t>couchê 150</w:t>
            </w:r>
            <w:r w:rsidRPr="001F6B61">
              <w:rPr>
                <w:rFonts w:ascii="Times New Roman" w:hAnsi="Times New Roman" w:cs="Times New Roman"/>
                <w:sz w:val="24"/>
                <w:szCs w:val="24"/>
              </w:rPr>
              <w:t xml:space="preserve"> g/m2. Formato fechado 210x297 mm, formato aberto 420x297 mm. Especificações: Capa e miolo totalizando 8 páginas em couchê 150 g/m2, 4x4 cores. Acabamento: Corte reto (capa e miolo), grampo canoa. Tiragem anual de 240.000 unidades</w:t>
            </w:r>
          </w:p>
        </w:tc>
        <w:tc>
          <w:tcPr>
            <w:tcW w:w="1007" w:type="dxa"/>
            <w:tcBorders>
              <w:top w:val="nil"/>
              <w:left w:val="nil"/>
              <w:bottom w:val="single" w:sz="4" w:space="0" w:color="auto"/>
              <w:right w:val="single" w:sz="4" w:space="0" w:color="auto"/>
            </w:tcBorders>
            <w:vAlign w:val="center"/>
            <w:hideMark/>
          </w:tcPr>
          <w:p w14:paraId="2FCC3FDF" w14:textId="35CFFC91"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Unid.</w:t>
            </w:r>
          </w:p>
        </w:tc>
        <w:tc>
          <w:tcPr>
            <w:tcW w:w="1544" w:type="dxa"/>
            <w:tcBorders>
              <w:top w:val="nil"/>
              <w:left w:val="nil"/>
              <w:bottom w:val="single" w:sz="4" w:space="0" w:color="auto"/>
              <w:right w:val="single" w:sz="4" w:space="0" w:color="auto"/>
            </w:tcBorders>
            <w:vAlign w:val="center"/>
            <w:hideMark/>
          </w:tcPr>
          <w:p w14:paraId="49BB218E" w14:textId="40BC83A3" w:rsidR="00891BD5" w:rsidRPr="001F6B61" w:rsidRDefault="00C21698"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hAnsi="Times New Roman" w:cs="Times New Roman"/>
                <w:sz w:val="24"/>
                <w:szCs w:val="24"/>
              </w:rPr>
              <w:t>240.000</w:t>
            </w:r>
          </w:p>
        </w:tc>
        <w:tc>
          <w:tcPr>
            <w:tcW w:w="1418" w:type="dxa"/>
            <w:tcBorders>
              <w:top w:val="nil"/>
              <w:left w:val="nil"/>
              <w:bottom w:val="single" w:sz="4" w:space="0" w:color="auto"/>
              <w:right w:val="single" w:sz="4" w:space="0" w:color="auto"/>
            </w:tcBorders>
            <w:noWrap/>
            <w:vAlign w:val="center"/>
          </w:tcPr>
          <w:p w14:paraId="2B0332BB"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R$</w:t>
            </w:r>
          </w:p>
        </w:tc>
        <w:tc>
          <w:tcPr>
            <w:tcW w:w="1369" w:type="dxa"/>
            <w:tcBorders>
              <w:top w:val="nil"/>
              <w:left w:val="nil"/>
              <w:bottom w:val="single" w:sz="4" w:space="0" w:color="auto"/>
              <w:right w:val="single" w:sz="4" w:space="0" w:color="auto"/>
            </w:tcBorders>
            <w:noWrap/>
            <w:vAlign w:val="center"/>
          </w:tcPr>
          <w:p w14:paraId="34BE0A39" w14:textId="77777777" w:rsidR="00891BD5" w:rsidRPr="001F6B61" w:rsidRDefault="00891BD5" w:rsidP="001F6B61">
            <w:pPr>
              <w:spacing w:after="0" w:line="276" w:lineRule="auto"/>
              <w:jc w:val="center"/>
              <w:rPr>
                <w:rFonts w:ascii="Times New Roman" w:eastAsia="Times New Roman" w:hAnsi="Times New Roman" w:cs="Times New Roman"/>
                <w:color w:val="000000"/>
                <w:sz w:val="24"/>
                <w:szCs w:val="24"/>
                <w:lang w:eastAsia="pt-BR"/>
              </w:rPr>
            </w:pPr>
            <w:r w:rsidRPr="001F6B61">
              <w:rPr>
                <w:rFonts w:ascii="Times New Roman" w:eastAsia="Times New Roman" w:hAnsi="Times New Roman" w:cs="Times New Roman"/>
                <w:color w:val="000000"/>
                <w:sz w:val="24"/>
                <w:szCs w:val="24"/>
                <w:lang w:eastAsia="pt-BR"/>
              </w:rPr>
              <w:t>R$</w:t>
            </w:r>
          </w:p>
        </w:tc>
        <w:tc>
          <w:tcPr>
            <w:tcW w:w="146" w:type="dxa"/>
            <w:vAlign w:val="center"/>
            <w:hideMark/>
          </w:tcPr>
          <w:p w14:paraId="799B01D3" w14:textId="77777777" w:rsidR="00891BD5" w:rsidRPr="001F6B61" w:rsidRDefault="00891BD5" w:rsidP="001F6B61">
            <w:pPr>
              <w:spacing w:after="0" w:line="276" w:lineRule="auto"/>
              <w:rPr>
                <w:rFonts w:ascii="Times New Roman" w:eastAsia="Times New Roman" w:hAnsi="Times New Roman" w:cs="Times New Roman"/>
                <w:sz w:val="24"/>
                <w:szCs w:val="24"/>
                <w:lang w:eastAsia="pt-BR"/>
              </w:rPr>
            </w:pPr>
          </w:p>
        </w:tc>
      </w:tr>
      <w:tr w:rsidR="00822CA5" w:rsidRPr="001F6B61" w14:paraId="328F75D2" w14:textId="77777777" w:rsidTr="00C21698">
        <w:trPr>
          <w:trHeight w:val="300"/>
        </w:trPr>
        <w:tc>
          <w:tcPr>
            <w:tcW w:w="7575" w:type="dxa"/>
            <w:gridSpan w:val="5"/>
            <w:tcBorders>
              <w:top w:val="single" w:sz="4" w:space="0" w:color="auto"/>
              <w:left w:val="single" w:sz="4" w:space="0" w:color="auto"/>
              <w:bottom w:val="single" w:sz="4" w:space="0" w:color="auto"/>
              <w:right w:val="single" w:sz="4" w:space="0" w:color="000000"/>
            </w:tcBorders>
            <w:noWrap/>
            <w:vAlign w:val="bottom"/>
            <w:hideMark/>
          </w:tcPr>
          <w:p w14:paraId="11E5F3D6"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valor Total</w:t>
            </w:r>
          </w:p>
        </w:tc>
        <w:tc>
          <w:tcPr>
            <w:tcW w:w="1369" w:type="dxa"/>
            <w:tcBorders>
              <w:top w:val="nil"/>
              <w:left w:val="nil"/>
              <w:bottom w:val="single" w:sz="4" w:space="0" w:color="auto"/>
              <w:right w:val="single" w:sz="4" w:space="0" w:color="auto"/>
            </w:tcBorders>
            <w:noWrap/>
            <w:vAlign w:val="bottom"/>
            <w:hideMark/>
          </w:tcPr>
          <w:p w14:paraId="3DC81942" w14:textId="77777777" w:rsidR="00822CA5" w:rsidRPr="001F6B61" w:rsidRDefault="00822CA5" w:rsidP="001F6B61">
            <w:pPr>
              <w:spacing w:after="0" w:line="276" w:lineRule="auto"/>
              <w:jc w:val="center"/>
              <w:rPr>
                <w:rFonts w:ascii="Times New Roman" w:eastAsia="Times New Roman" w:hAnsi="Times New Roman" w:cs="Times New Roman"/>
                <w:b/>
                <w:bCs/>
                <w:color w:val="000000"/>
                <w:sz w:val="24"/>
                <w:szCs w:val="24"/>
                <w:lang w:eastAsia="pt-BR"/>
              </w:rPr>
            </w:pPr>
            <w:r w:rsidRPr="001F6B61">
              <w:rPr>
                <w:rFonts w:ascii="Times New Roman" w:eastAsia="Times New Roman" w:hAnsi="Times New Roman" w:cs="Times New Roman"/>
                <w:b/>
                <w:bCs/>
                <w:color w:val="000000"/>
                <w:sz w:val="24"/>
                <w:szCs w:val="24"/>
                <w:lang w:eastAsia="pt-BR"/>
              </w:rPr>
              <w:t>R$</w:t>
            </w:r>
          </w:p>
        </w:tc>
        <w:tc>
          <w:tcPr>
            <w:tcW w:w="146" w:type="dxa"/>
            <w:vAlign w:val="center"/>
            <w:hideMark/>
          </w:tcPr>
          <w:p w14:paraId="407DBB83" w14:textId="77777777" w:rsidR="00822CA5" w:rsidRPr="001F6B61" w:rsidRDefault="00822CA5" w:rsidP="001F6B61">
            <w:pPr>
              <w:spacing w:after="0" w:line="276" w:lineRule="auto"/>
              <w:rPr>
                <w:rFonts w:ascii="Times New Roman" w:eastAsia="Times New Roman" w:hAnsi="Times New Roman" w:cs="Times New Roman"/>
                <w:sz w:val="24"/>
                <w:szCs w:val="24"/>
                <w:lang w:eastAsia="pt-BR"/>
              </w:rPr>
            </w:pPr>
          </w:p>
        </w:tc>
      </w:tr>
    </w:tbl>
    <w:p w14:paraId="44A7BBFA" w14:textId="77777777" w:rsidR="00822CA5" w:rsidRPr="001F6B61" w:rsidRDefault="00822CA5" w:rsidP="001F6B61">
      <w:pPr>
        <w:tabs>
          <w:tab w:val="left" w:pos="1440"/>
        </w:tabs>
        <w:autoSpaceDE w:val="0"/>
        <w:snapToGrid w:val="0"/>
        <w:spacing w:before="120" w:after="120" w:line="276" w:lineRule="auto"/>
        <w:jc w:val="center"/>
        <w:rPr>
          <w:rFonts w:ascii="Times New Roman" w:hAnsi="Times New Roman" w:cs="Times New Roman"/>
          <w:b/>
          <w:sz w:val="24"/>
          <w:szCs w:val="24"/>
        </w:rPr>
      </w:pPr>
    </w:p>
    <w:p w14:paraId="2EEC0E68" w14:textId="77777777" w:rsidR="00822CA5" w:rsidRPr="001F6B61" w:rsidRDefault="00822CA5" w:rsidP="001F6B61">
      <w:pPr>
        <w:spacing w:before="1" w:line="276" w:lineRule="auto"/>
        <w:jc w:val="center"/>
        <w:rPr>
          <w:rFonts w:ascii="Times New Roman" w:hAnsi="Times New Roman" w:cs="Times New Roman"/>
          <w:b/>
          <w:sz w:val="24"/>
          <w:szCs w:val="24"/>
          <w:u w:val="single"/>
        </w:rPr>
      </w:pPr>
      <w:r w:rsidRPr="001F6B61">
        <w:rPr>
          <w:rFonts w:ascii="Times New Roman" w:hAnsi="Times New Roman" w:cs="Times New Roman"/>
          <w:b/>
          <w:sz w:val="24"/>
          <w:szCs w:val="24"/>
          <w:u w:val="single"/>
        </w:rPr>
        <w:lastRenderedPageBreak/>
        <w:t>ANEXO II – DA ATA DE REGISTRO DE PREÇOS</w:t>
      </w:r>
    </w:p>
    <w:p w14:paraId="3A894E7D" w14:textId="6FD57A24" w:rsidR="00822CA5" w:rsidRPr="001F6B61" w:rsidRDefault="00822CA5" w:rsidP="001F6B61">
      <w:pPr>
        <w:spacing w:before="1" w:line="276" w:lineRule="auto"/>
        <w:jc w:val="center"/>
        <w:rPr>
          <w:rFonts w:ascii="Times New Roman" w:hAnsi="Times New Roman" w:cs="Times New Roman"/>
          <w:b/>
          <w:spacing w:val="-2"/>
          <w:sz w:val="24"/>
          <w:szCs w:val="24"/>
          <w:u w:val="single"/>
        </w:rPr>
      </w:pPr>
      <w:r w:rsidRPr="001F6B61">
        <w:rPr>
          <w:rFonts w:ascii="Times New Roman" w:hAnsi="Times New Roman" w:cs="Times New Roman"/>
          <w:b/>
          <w:sz w:val="24"/>
          <w:szCs w:val="24"/>
          <w:u w:val="single"/>
        </w:rPr>
        <w:t>CADASTRO DE</w:t>
      </w:r>
      <w:r w:rsidRPr="001F6B61">
        <w:rPr>
          <w:rFonts w:ascii="Times New Roman" w:hAnsi="Times New Roman" w:cs="Times New Roman"/>
          <w:b/>
          <w:spacing w:val="-2"/>
          <w:sz w:val="24"/>
          <w:szCs w:val="24"/>
          <w:u w:val="single"/>
        </w:rPr>
        <w:t xml:space="preserve"> RESERVA </w:t>
      </w:r>
    </w:p>
    <w:p w14:paraId="4094EA0D" w14:textId="15EB576B" w:rsidR="00822CA5" w:rsidRPr="001F6B61" w:rsidRDefault="00822CA5" w:rsidP="001F6B61">
      <w:pPr>
        <w:tabs>
          <w:tab w:val="left" w:pos="3495"/>
          <w:tab w:val="left" w:pos="4411"/>
        </w:tabs>
        <w:spacing w:before="182" w:line="276" w:lineRule="auto"/>
        <w:rPr>
          <w:rFonts w:ascii="Times New Roman" w:hAnsi="Times New Roman" w:cs="Times New Roman"/>
          <w:b/>
          <w:sz w:val="24"/>
          <w:szCs w:val="24"/>
        </w:rPr>
      </w:pPr>
      <w:r w:rsidRPr="001F6B61">
        <w:rPr>
          <w:rFonts w:ascii="Times New Roman" w:hAnsi="Times New Roman" w:cs="Times New Roman"/>
          <w:b/>
          <w:sz w:val="24"/>
          <w:szCs w:val="24"/>
        </w:rPr>
        <w:t xml:space="preserve">ATA DE REGISTRO DE PREÇOS nº </w:t>
      </w:r>
      <w:r w:rsidR="009C4BD0">
        <w:rPr>
          <w:rFonts w:ascii="Times New Roman" w:hAnsi="Times New Roman" w:cs="Times New Roman"/>
          <w:b/>
          <w:sz w:val="24"/>
          <w:szCs w:val="24"/>
        </w:rPr>
        <w:t>007/2026</w:t>
      </w:r>
      <w:r w:rsidRPr="001F6B61">
        <w:rPr>
          <w:rFonts w:ascii="Times New Roman" w:hAnsi="Times New Roman" w:cs="Times New Roman"/>
          <w:b/>
          <w:spacing w:val="-4"/>
          <w:sz w:val="24"/>
          <w:szCs w:val="24"/>
        </w:rPr>
        <w:t xml:space="preserve"> - </w:t>
      </w:r>
      <w:r w:rsidRPr="001F6B61">
        <w:rPr>
          <w:rFonts w:ascii="Times New Roman" w:hAnsi="Times New Roman" w:cs="Times New Roman"/>
          <w:b/>
          <w:sz w:val="24"/>
          <w:szCs w:val="24"/>
        </w:rPr>
        <w:t>ÓRGÃO GERENCIADOR:</w:t>
      </w:r>
    </w:p>
    <w:p w14:paraId="2BE3C9FE" w14:textId="77777777" w:rsidR="00822CA5" w:rsidRPr="001F6B61" w:rsidRDefault="00822CA5" w:rsidP="001F6B61">
      <w:pPr>
        <w:pStyle w:val="Ttulo2"/>
        <w:spacing w:before="3" w:line="276" w:lineRule="auto"/>
        <w:rPr>
          <w:rFonts w:ascii="Times New Roman" w:hAnsi="Times New Roman" w:cs="Times New Roman"/>
          <w:b/>
          <w:bCs/>
          <w:sz w:val="24"/>
          <w:szCs w:val="24"/>
        </w:rPr>
      </w:pPr>
      <w:r w:rsidRPr="001F6B61">
        <w:rPr>
          <w:rFonts w:ascii="Times New Roman" w:hAnsi="Times New Roman" w:cs="Times New Roman"/>
          <w:b/>
          <w:bCs/>
          <w:sz w:val="24"/>
          <w:szCs w:val="24"/>
        </w:rPr>
        <w:t xml:space="preserve">   ÓRGÃO(S)</w:t>
      </w:r>
      <w:r w:rsidRPr="001F6B61">
        <w:rPr>
          <w:rFonts w:ascii="Times New Roman" w:hAnsi="Times New Roman" w:cs="Times New Roman"/>
          <w:b/>
          <w:bCs/>
          <w:spacing w:val="-2"/>
          <w:sz w:val="24"/>
          <w:szCs w:val="24"/>
        </w:rPr>
        <w:t>PARTICIPANTE(S):</w:t>
      </w:r>
    </w:p>
    <w:p w14:paraId="5CC8E3DF" w14:textId="77777777" w:rsidR="00822CA5" w:rsidRPr="001F6B61" w:rsidRDefault="00822CA5" w:rsidP="001F6B61">
      <w:pPr>
        <w:spacing w:before="159" w:line="276" w:lineRule="auto"/>
        <w:rPr>
          <w:rFonts w:ascii="Times New Roman" w:hAnsi="Times New Roman" w:cs="Times New Roman"/>
          <w:b/>
          <w:sz w:val="24"/>
          <w:szCs w:val="24"/>
        </w:rPr>
      </w:pPr>
      <w:r w:rsidRPr="001F6B61">
        <w:rPr>
          <w:rFonts w:ascii="Times New Roman" w:hAnsi="Times New Roman" w:cs="Times New Roman"/>
          <w:b/>
          <w:spacing w:val="-2"/>
          <w:sz w:val="24"/>
          <w:szCs w:val="24"/>
        </w:rPr>
        <w:t>OBJETO:</w:t>
      </w:r>
    </w:p>
    <w:p w14:paraId="21DAD09C" w14:textId="77777777" w:rsidR="00822CA5" w:rsidRPr="001F6B61" w:rsidRDefault="00822CA5" w:rsidP="001F6B61">
      <w:pPr>
        <w:pStyle w:val="PargrafodaLista"/>
        <w:widowControl w:val="0"/>
        <w:numPr>
          <w:ilvl w:val="0"/>
          <w:numId w:val="7"/>
        </w:numPr>
        <w:tabs>
          <w:tab w:val="left" w:pos="370"/>
        </w:tabs>
        <w:autoSpaceDE w:val="0"/>
        <w:autoSpaceDN w:val="0"/>
        <w:spacing w:before="161" w:after="0" w:line="276" w:lineRule="auto"/>
        <w:ind w:left="0" w:firstLine="0"/>
        <w:contextualSpacing w:val="0"/>
        <w:rPr>
          <w:rFonts w:ascii="Times New Roman" w:hAnsi="Times New Roman" w:cs="Times New Roman"/>
          <w:b/>
          <w:sz w:val="24"/>
          <w:szCs w:val="24"/>
        </w:rPr>
      </w:pPr>
      <w:r w:rsidRPr="001F6B61">
        <w:rPr>
          <w:rFonts w:ascii="Times New Roman" w:hAnsi="Times New Roman" w:cs="Times New Roman"/>
          <w:sz w:val="24"/>
          <w:szCs w:val="24"/>
        </w:rPr>
        <w:t xml:space="preserve">Seguindo a ordem de classificação, segue relação de fornecedores que aceitaram cotar os itens </w:t>
      </w:r>
      <w:r w:rsidRPr="001F6B61">
        <w:rPr>
          <w:rFonts w:ascii="Times New Roman" w:hAnsi="Times New Roman" w:cs="Times New Roman"/>
          <w:b/>
          <w:sz w:val="24"/>
          <w:szCs w:val="24"/>
          <w:u w:val="single"/>
        </w:rPr>
        <w:t>com preços iguais ao adjudicatário</w:t>
      </w:r>
      <w:r w:rsidRPr="001F6B61">
        <w:rPr>
          <w:rFonts w:ascii="Times New Roman" w:hAnsi="Times New Roman" w:cs="Times New Roman"/>
          <w:b/>
          <w:sz w:val="24"/>
          <w:szCs w:val="24"/>
        </w:rPr>
        <w:t>:</w:t>
      </w:r>
    </w:p>
    <w:p w14:paraId="6281A80B" w14:textId="77777777" w:rsidR="00822CA5" w:rsidRPr="001F6B61" w:rsidRDefault="00822CA5" w:rsidP="001F6B61">
      <w:pPr>
        <w:tabs>
          <w:tab w:val="left" w:leader="dot" w:pos="9880"/>
        </w:tabs>
        <w:spacing w:before="160" w:line="276" w:lineRule="auto"/>
        <w:rPr>
          <w:rFonts w:ascii="Times New Roman" w:hAnsi="Times New Roman" w:cs="Times New Roman"/>
          <w:b/>
          <w:sz w:val="24"/>
          <w:szCs w:val="24"/>
        </w:rPr>
      </w:pPr>
      <w:r w:rsidRPr="001F6B61">
        <w:rPr>
          <w:rFonts w:ascii="Times New Roman" w:hAnsi="Times New Roman" w:cs="Times New Roman"/>
          <w:b/>
          <w:sz w:val="24"/>
          <w:szCs w:val="24"/>
        </w:rPr>
        <w:t>FORNECEDOR nº1 DO CADASTRO DE RESERVA:</w:t>
      </w:r>
    </w:p>
    <w:p w14:paraId="231890C1" w14:textId="77777777" w:rsidR="00822CA5" w:rsidRPr="001F6B61" w:rsidRDefault="00822CA5" w:rsidP="001F6B61">
      <w:pPr>
        <w:tabs>
          <w:tab w:val="left" w:leader="dot" w:pos="9880"/>
        </w:tabs>
        <w:spacing w:before="160" w:line="276" w:lineRule="auto"/>
        <w:rPr>
          <w:rFonts w:ascii="Times New Roman" w:hAnsi="Times New Roman" w:cs="Times New Roman"/>
          <w:sz w:val="24"/>
          <w:szCs w:val="24"/>
        </w:rPr>
      </w:pPr>
      <w:proofErr w:type="spellStart"/>
      <w:r w:rsidRPr="001F6B61">
        <w:rPr>
          <w:rFonts w:ascii="Times New Roman" w:hAnsi="Times New Roman" w:cs="Times New Roman"/>
          <w:sz w:val="24"/>
          <w:szCs w:val="24"/>
        </w:rPr>
        <w:t>empresa</w:t>
      </w:r>
      <w:r w:rsidRPr="001F6B61">
        <w:rPr>
          <w:rFonts w:ascii="Times New Roman" w:hAnsi="Times New Roman" w:cs="Times New Roman"/>
          <w:color w:val="FF0000"/>
          <w:sz w:val="24"/>
          <w:szCs w:val="24"/>
        </w:rPr>
        <w:t>____________________________</w:t>
      </w:r>
      <w:r w:rsidRPr="001F6B61">
        <w:rPr>
          <w:rFonts w:ascii="Times New Roman" w:hAnsi="Times New Roman" w:cs="Times New Roman"/>
          <w:sz w:val="24"/>
          <w:szCs w:val="24"/>
        </w:rPr>
        <w:t>,situada</w:t>
      </w:r>
      <w:proofErr w:type="spellEnd"/>
      <w:r w:rsidRPr="001F6B61">
        <w:rPr>
          <w:rFonts w:ascii="Times New Roman" w:hAnsi="Times New Roman" w:cs="Times New Roman"/>
          <w:sz w:val="24"/>
          <w:szCs w:val="24"/>
        </w:rPr>
        <w:t xml:space="preserve"> na Rua __________________</w:t>
      </w:r>
      <w:r w:rsidRPr="001F6B61">
        <w:rPr>
          <w:rFonts w:ascii="Times New Roman" w:hAnsi="Times New Roman" w:cs="Times New Roman"/>
          <w:spacing w:val="-2"/>
          <w:sz w:val="24"/>
          <w:szCs w:val="24"/>
        </w:rPr>
        <w:t>Bairro____________________</w:t>
      </w:r>
      <w:r w:rsidRPr="001F6B61">
        <w:rPr>
          <w:rFonts w:ascii="Times New Roman" w:hAnsi="Times New Roman" w:cs="Times New Roman"/>
          <w:sz w:val="24"/>
          <w:szCs w:val="24"/>
        </w:rPr>
        <w:t>,</w:t>
      </w:r>
      <w:r w:rsidRPr="001F6B61">
        <w:rPr>
          <w:rFonts w:ascii="Times New Roman" w:hAnsi="Times New Roman" w:cs="Times New Roman"/>
          <w:spacing w:val="-2"/>
          <w:sz w:val="24"/>
          <w:szCs w:val="24"/>
        </w:rPr>
        <w:t xml:space="preserve">Cidade______________________einscritanoCNPJ/MFsobonº </w:t>
      </w:r>
      <w:r w:rsidRPr="001F6B61">
        <w:rPr>
          <w:rFonts w:ascii="Times New Roman" w:hAnsi="Times New Roman" w:cs="Times New Roman"/>
          <w:color w:val="FF0000"/>
          <w:spacing w:val="-2"/>
          <w:sz w:val="24"/>
          <w:szCs w:val="24"/>
        </w:rPr>
        <w:t>______________________</w:t>
      </w:r>
      <w:r w:rsidRPr="001F6B61">
        <w:rPr>
          <w:rFonts w:ascii="Times New Roman" w:hAnsi="Times New Roman" w:cs="Times New Roman"/>
          <w:spacing w:val="-2"/>
          <w:sz w:val="24"/>
          <w:szCs w:val="24"/>
        </w:rPr>
        <w:t>,representadanesteatopor</w:t>
      </w:r>
      <w:r w:rsidRPr="001F6B61">
        <w:rPr>
          <w:rFonts w:ascii="Times New Roman" w:hAnsi="Times New Roman" w:cs="Times New Roman"/>
          <w:color w:val="FF0000"/>
          <w:spacing w:val="-2"/>
          <w:sz w:val="24"/>
          <w:szCs w:val="24"/>
        </w:rPr>
        <w:t>_________________</w:t>
      </w:r>
      <w:r w:rsidRPr="001F6B61">
        <w:rPr>
          <w:rFonts w:ascii="Times New Roman" w:hAnsi="Times New Roman" w:cs="Times New Roman"/>
          <w:spacing w:val="-2"/>
          <w:sz w:val="24"/>
          <w:szCs w:val="24"/>
        </w:rPr>
        <w:t>,céduladeidentidade</w:t>
      </w:r>
      <w:r w:rsidRPr="001F6B61">
        <w:rPr>
          <w:rFonts w:ascii="Times New Roman" w:hAnsi="Times New Roman" w:cs="Times New Roman"/>
          <w:spacing w:val="-5"/>
          <w:sz w:val="24"/>
          <w:szCs w:val="24"/>
        </w:rPr>
        <w:t xml:space="preserve"> _____________________________________________________</w:t>
      </w:r>
    </w:p>
    <w:p w14:paraId="0075FF07" w14:textId="77777777" w:rsidR="00822CA5" w:rsidRPr="001F6B61" w:rsidRDefault="00822CA5" w:rsidP="001F6B61">
      <w:pPr>
        <w:pStyle w:val="Corpodetexto0"/>
        <w:tabs>
          <w:tab w:val="left" w:leader="dot" w:pos="4102"/>
        </w:tabs>
        <w:spacing w:before="22" w:line="276" w:lineRule="auto"/>
        <w:rPr>
          <w:rFonts w:ascii="Times New Roman" w:hAnsi="Times New Roman"/>
          <w:sz w:val="24"/>
          <w:szCs w:val="24"/>
        </w:rPr>
      </w:pPr>
      <w:proofErr w:type="spellStart"/>
      <w:r w:rsidRPr="001F6B61">
        <w:rPr>
          <w:rFonts w:ascii="Times New Roman" w:hAnsi="Times New Roman"/>
          <w:sz w:val="24"/>
          <w:szCs w:val="24"/>
        </w:rPr>
        <w:t>DomiciliadanaRua</w:t>
      </w:r>
      <w:proofErr w:type="spellEnd"/>
      <w:r w:rsidRPr="001F6B61">
        <w:rPr>
          <w:rFonts w:ascii="Times New Roman" w:hAnsi="Times New Roman"/>
          <w:color w:val="FF0000"/>
          <w:sz w:val="24"/>
          <w:szCs w:val="24"/>
        </w:rPr>
        <w:t>________________</w:t>
      </w:r>
      <w:r w:rsidRPr="001F6B61">
        <w:rPr>
          <w:rFonts w:ascii="Times New Roman" w:hAnsi="Times New Roman"/>
          <w:sz w:val="24"/>
          <w:szCs w:val="24"/>
        </w:rPr>
        <w:t>,</w:t>
      </w:r>
      <w:r w:rsidRPr="001F6B61">
        <w:rPr>
          <w:rFonts w:ascii="Times New Roman" w:hAnsi="Times New Roman"/>
          <w:spacing w:val="-2"/>
          <w:sz w:val="24"/>
          <w:szCs w:val="24"/>
        </w:rPr>
        <w:t xml:space="preserve"> Cidade</w:t>
      </w:r>
      <w:r w:rsidRPr="001F6B61">
        <w:rPr>
          <w:rFonts w:ascii="Times New Roman" w:hAnsi="Times New Roman"/>
          <w:sz w:val="24"/>
          <w:szCs w:val="24"/>
        </w:rPr>
        <w:tab/>
      </w:r>
      <w:r w:rsidRPr="001F6B61">
        <w:rPr>
          <w:rFonts w:ascii="Times New Roman" w:hAnsi="Times New Roman"/>
          <w:spacing w:val="-10"/>
          <w:sz w:val="24"/>
          <w:szCs w:val="24"/>
        </w:rPr>
        <w:t>;</w:t>
      </w:r>
    </w:p>
    <w:p w14:paraId="49C56AE3" w14:textId="77777777" w:rsidR="00822CA5" w:rsidRPr="001F6B61" w:rsidRDefault="00822CA5" w:rsidP="001F6B61">
      <w:pPr>
        <w:pStyle w:val="Corpodetexto0"/>
        <w:spacing w:line="276" w:lineRule="auto"/>
        <w:rPr>
          <w:rFonts w:ascii="Times New Roman" w:hAnsi="Times New Roman"/>
          <w:sz w:val="24"/>
          <w:szCs w:val="24"/>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35"/>
        <w:gridCol w:w="1453"/>
        <w:gridCol w:w="2705"/>
        <w:gridCol w:w="2088"/>
        <w:gridCol w:w="2055"/>
      </w:tblGrid>
      <w:tr w:rsidR="00822CA5" w:rsidRPr="001F6B61" w14:paraId="1FCA4B69" w14:textId="77777777" w:rsidTr="00995C9B">
        <w:trPr>
          <w:trHeight w:val="470"/>
        </w:trPr>
        <w:tc>
          <w:tcPr>
            <w:tcW w:w="342" w:type="pct"/>
            <w:shd w:val="clear" w:color="auto" w:fill="94B3D6"/>
          </w:tcPr>
          <w:p w14:paraId="35A25AE9" w14:textId="77777777" w:rsidR="00822CA5" w:rsidRPr="001F6B61" w:rsidRDefault="00822CA5" w:rsidP="001F6B61">
            <w:pPr>
              <w:pStyle w:val="TableParagraph"/>
              <w:spacing w:line="276" w:lineRule="auto"/>
              <w:rPr>
                <w:b/>
                <w:sz w:val="24"/>
                <w:szCs w:val="24"/>
              </w:rPr>
            </w:pPr>
            <w:r w:rsidRPr="001F6B61">
              <w:rPr>
                <w:b/>
                <w:spacing w:val="-4"/>
                <w:sz w:val="24"/>
                <w:szCs w:val="24"/>
              </w:rPr>
              <w:t>ITEM</w:t>
            </w:r>
          </w:p>
        </w:tc>
        <w:tc>
          <w:tcPr>
            <w:tcW w:w="929" w:type="pct"/>
            <w:shd w:val="clear" w:color="auto" w:fill="94B3D6"/>
          </w:tcPr>
          <w:p w14:paraId="308676C9" w14:textId="77777777" w:rsidR="00822CA5" w:rsidRPr="001F6B61" w:rsidRDefault="00822CA5" w:rsidP="001F6B61">
            <w:pPr>
              <w:pStyle w:val="TableParagraph"/>
              <w:spacing w:line="276" w:lineRule="auto"/>
              <w:rPr>
                <w:b/>
                <w:sz w:val="24"/>
                <w:szCs w:val="24"/>
              </w:rPr>
            </w:pPr>
            <w:r w:rsidRPr="001F6B61">
              <w:rPr>
                <w:b/>
                <w:spacing w:val="-2"/>
                <w:sz w:val="24"/>
                <w:szCs w:val="24"/>
              </w:rPr>
              <w:t>DESCRIÇÃO</w:t>
            </w:r>
          </w:p>
        </w:tc>
        <w:tc>
          <w:tcPr>
            <w:tcW w:w="1367" w:type="pct"/>
            <w:shd w:val="clear" w:color="auto" w:fill="94B3D6"/>
          </w:tcPr>
          <w:p w14:paraId="3187C434" w14:textId="77777777" w:rsidR="00822CA5" w:rsidRPr="001F6B61" w:rsidRDefault="00822CA5" w:rsidP="001F6B61">
            <w:pPr>
              <w:pStyle w:val="TableParagraph"/>
              <w:spacing w:line="276" w:lineRule="auto"/>
              <w:rPr>
                <w:b/>
                <w:sz w:val="24"/>
                <w:szCs w:val="24"/>
              </w:rPr>
            </w:pPr>
            <w:r w:rsidRPr="001F6B61">
              <w:rPr>
                <w:b/>
                <w:sz w:val="24"/>
                <w:szCs w:val="24"/>
              </w:rPr>
              <w:t>QUANTIDADE</w:t>
            </w:r>
            <w:r w:rsidRPr="001F6B61">
              <w:rPr>
                <w:b/>
                <w:spacing w:val="-2"/>
                <w:sz w:val="24"/>
                <w:szCs w:val="24"/>
              </w:rPr>
              <w:t>MÁXIMA</w:t>
            </w:r>
          </w:p>
        </w:tc>
        <w:tc>
          <w:tcPr>
            <w:tcW w:w="1097" w:type="pct"/>
            <w:shd w:val="clear" w:color="auto" w:fill="94B3D6"/>
          </w:tcPr>
          <w:p w14:paraId="407EC7CC" w14:textId="77777777" w:rsidR="00822CA5" w:rsidRPr="001F6B61" w:rsidRDefault="00822CA5" w:rsidP="001F6B61">
            <w:pPr>
              <w:pStyle w:val="TableParagraph"/>
              <w:spacing w:line="276" w:lineRule="auto"/>
              <w:rPr>
                <w:b/>
                <w:sz w:val="24"/>
                <w:szCs w:val="24"/>
              </w:rPr>
            </w:pPr>
            <w:r w:rsidRPr="001F6B61">
              <w:rPr>
                <w:b/>
                <w:sz w:val="24"/>
                <w:szCs w:val="24"/>
              </w:rPr>
              <w:t>VALOR</w:t>
            </w:r>
            <w:r w:rsidRPr="001F6B61">
              <w:rPr>
                <w:b/>
                <w:spacing w:val="-2"/>
                <w:sz w:val="24"/>
                <w:szCs w:val="24"/>
              </w:rPr>
              <w:t>UNITÁRIO</w:t>
            </w:r>
          </w:p>
        </w:tc>
        <w:tc>
          <w:tcPr>
            <w:tcW w:w="1265" w:type="pct"/>
            <w:shd w:val="clear" w:color="auto" w:fill="94B3D6"/>
          </w:tcPr>
          <w:p w14:paraId="5AC3ACD5" w14:textId="77777777" w:rsidR="00822CA5" w:rsidRPr="001F6B61" w:rsidRDefault="00822CA5" w:rsidP="001F6B61">
            <w:pPr>
              <w:pStyle w:val="TableParagraph"/>
              <w:spacing w:line="276" w:lineRule="auto"/>
              <w:rPr>
                <w:b/>
                <w:sz w:val="24"/>
                <w:szCs w:val="24"/>
              </w:rPr>
            </w:pPr>
            <w:r w:rsidRPr="001F6B61">
              <w:rPr>
                <w:b/>
                <w:sz w:val="24"/>
                <w:szCs w:val="24"/>
              </w:rPr>
              <w:t>VALORTOTAL</w:t>
            </w:r>
            <w:r w:rsidRPr="001F6B61">
              <w:rPr>
                <w:b/>
                <w:spacing w:val="-4"/>
                <w:sz w:val="24"/>
                <w:szCs w:val="24"/>
              </w:rPr>
              <w:t xml:space="preserve"> (R$)</w:t>
            </w:r>
          </w:p>
        </w:tc>
      </w:tr>
      <w:tr w:rsidR="00822CA5" w:rsidRPr="001F6B61" w14:paraId="00AEFBE0" w14:textId="77777777" w:rsidTr="00995C9B">
        <w:trPr>
          <w:trHeight w:val="467"/>
        </w:trPr>
        <w:tc>
          <w:tcPr>
            <w:tcW w:w="342" w:type="pct"/>
          </w:tcPr>
          <w:p w14:paraId="2EBBC16E" w14:textId="77777777" w:rsidR="00822CA5" w:rsidRPr="001F6B61" w:rsidRDefault="00822CA5" w:rsidP="001F6B61">
            <w:pPr>
              <w:pStyle w:val="TableParagraph"/>
              <w:spacing w:line="276" w:lineRule="auto"/>
              <w:rPr>
                <w:sz w:val="24"/>
                <w:szCs w:val="24"/>
              </w:rPr>
            </w:pPr>
          </w:p>
        </w:tc>
        <w:tc>
          <w:tcPr>
            <w:tcW w:w="929" w:type="pct"/>
          </w:tcPr>
          <w:p w14:paraId="73F85AF8" w14:textId="77777777" w:rsidR="00822CA5" w:rsidRPr="001F6B61" w:rsidRDefault="00822CA5" w:rsidP="001F6B61">
            <w:pPr>
              <w:pStyle w:val="TableParagraph"/>
              <w:spacing w:line="276" w:lineRule="auto"/>
              <w:rPr>
                <w:sz w:val="24"/>
                <w:szCs w:val="24"/>
              </w:rPr>
            </w:pPr>
          </w:p>
        </w:tc>
        <w:tc>
          <w:tcPr>
            <w:tcW w:w="1367" w:type="pct"/>
          </w:tcPr>
          <w:p w14:paraId="19C6DD46" w14:textId="77777777" w:rsidR="00822CA5" w:rsidRPr="001F6B61" w:rsidRDefault="00822CA5" w:rsidP="001F6B61">
            <w:pPr>
              <w:pStyle w:val="TableParagraph"/>
              <w:spacing w:line="276" w:lineRule="auto"/>
              <w:rPr>
                <w:sz w:val="24"/>
                <w:szCs w:val="24"/>
              </w:rPr>
            </w:pPr>
          </w:p>
        </w:tc>
        <w:tc>
          <w:tcPr>
            <w:tcW w:w="1097" w:type="pct"/>
          </w:tcPr>
          <w:p w14:paraId="7D237F99" w14:textId="77777777" w:rsidR="00822CA5" w:rsidRPr="001F6B61" w:rsidRDefault="00822CA5" w:rsidP="001F6B61">
            <w:pPr>
              <w:pStyle w:val="TableParagraph"/>
              <w:spacing w:line="276" w:lineRule="auto"/>
              <w:rPr>
                <w:sz w:val="24"/>
                <w:szCs w:val="24"/>
              </w:rPr>
            </w:pPr>
          </w:p>
        </w:tc>
        <w:tc>
          <w:tcPr>
            <w:tcW w:w="1265" w:type="pct"/>
          </w:tcPr>
          <w:p w14:paraId="55E30120" w14:textId="77777777" w:rsidR="00822CA5" w:rsidRPr="001F6B61" w:rsidRDefault="00822CA5" w:rsidP="001F6B61">
            <w:pPr>
              <w:pStyle w:val="TableParagraph"/>
              <w:spacing w:line="276" w:lineRule="auto"/>
              <w:rPr>
                <w:sz w:val="24"/>
                <w:szCs w:val="24"/>
              </w:rPr>
            </w:pPr>
          </w:p>
        </w:tc>
      </w:tr>
    </w:tbl>
    <w:p w14:paraId="54016C48" w14:textId="77777777" w:rsidR="00822CA5" w:rsidRPr="001F6B61" w:rsidRDefault="00822CA5" w:rsidP="001F6B61">
      <w:pPr>
        <w:pStyle w:val="Corpodetexto0"/>
        <w:spacing w:before="179" w:line="276" w:lineRule="auto"/>
        <w:rPr>
          <w:rFonts w:ascii="Times New Roman" w:hAnsi="Times New Roman"/>
          <w:sz w:val="24"/>
          <w:szCs w:val="24"/>
        </w:rPr>
      </w:pPr>
    </w:p>
    <w:p w14:paraId="55A3F0EE" w14:textId="77777777" w:rsidR="00822CA5" w:rsidRPr="001F6B61" w:rsidRDefault="00822CA5" w:rsidP="001F6B61">
      <w:pPr>
        <w:tabs>
          <w:tab w:val="left" w:leader="dot" w:pos="9880"/>
        </w:tabs>
        <w:spacing w:before="160" w:line="276" w:lineRule="auto"/>
        <w:rPr>
          <w:rFonts w:ascii="Times New Roman" w:hAnsi="Times New Roman" w:cs="Times New Roman"/>
          <w:b/>
          <w:sz w:val="24"/>
          <w:szCs w:val="24"/>
        </w:rPr>
      </w:pPr>
      <w:r w:rsidRPr="001F6B61">
        <w:rPr>
          <w:rFonts w:ascii="Times New Roman" w:hAnsi="Times New Roman" w:cs="Times New Roman"/>
          <w:b/>
          <w:sz w:val="24"/>
          <w:szCs w:val="24"/>
        </w:rPr>
        <w:t>FORNECEDOR nº2 DO CADASTRO DE RESERVA:</w:t>
      </w:r>
    </w:p>
    <w:p w14:paraId="0D5EB98C" w14:textId="77777777" w:rsidR="00822CA5" w:rsidRPr="001F6B61" w:rsidRDefault="00822CA5" w:rsidP="001F6B61">
      <w:pPr>
        <w:tabs>
          <w:tab w:val="left" w:leader="dot" w:pos="9880"/>
        </w:tabs>
        <w:spacing w:before="160" w:line="276" w:lineRule="auto"/>
        <w:rPr>
          <w:rFonts w:ascii="Times New Roman" w:hAnsi="Times New Roman" w:cs="Times New Roman"/>
          <w:sz w:val="24"/>
          <w:szCs w:val="24"/>
        </w:rPr>
      </w:pPr>
      <w:r w:rsidRPr="001F6B61">
        <w:rPr>
          <w:rFonts w:ascii="Times New Roman" w:hAnsi="Times New Roman" w:cs="Times New Roman"/>
          <w:sz w:val="24"/>
          <w:szCs w:val="24"/>
        </w:rPr>
        <w:t>empresa</w:t>
      </w:r>
      <w:r w:rsidRPr="001F6B61">
        <w:rPr>
          <w:rFonts w:ascii="Times New Roman" w:hAnsi="Times New Roman" w:cs="Times New Roman"/>
          <w:color w:val="FF0000"/>
          <w:sz w:val="24"/>
          <w:szCs w:val="24"/>
        </w:rPr>
        <w:t>____________________________</w:t>
      </w:r>
      <w:r w:rsidRPr="001F6B61">
        <w:rPr>
          <w:rFonts w:ascii="Times New Roman" w:hAnsi="Times New Roman" w:cs="Times New Roman"/>
          <w:sz w:val="24"/>
          <w:szCs w:val="24"/>
        </w:rPr>
        <w:t>,</w:t>
      </w:r>
      <w:proofErr w:type="spellStart"/>
      <w:r w:rsidRPr="001F6B61">
        <w:rPr>
          <w:rFonts w:ascii="Times New Roman" w:hAnsi="Times New Roman" w:cs="Times New Roman"/>
          <w:sz w:val="24"/>
          <w:szCs w:val="24"/>
        </w:rPr>
        <w:t>situadanaRua</w:t>
      </w:r>
      <w:proofErr w:type="spellEnd"/>
      <w:r w:rsidRPr="001F6B61">
        <w:rPr>
          <w:rFonts w:ascii="Times New Roman" w:hAnsi="Times New Roman" w:cs="Times New Roman"/>
          <w:sz w:val="24"/>
          <w:szCs w:val="24"/>
        </w:rPr>
        <w:t xml:space="preserve"> __________________</w:t>
      </w:r>
      <w:r w:rsidRPr="001F6B61">
        <w:rPr>
          <w:rFonts w:ascii="Times New Roman" w:hAnsi="Times New Roman" w:cs="Times New Roman"/>
          <w:spacing w:val="-2"/>
          <w:sz w:val="24"/>
          <w:szCs w:val="24"/>
        </w:rPr>
        <w:t>Bairro____________________</w:t>
      </w:r>
      <w:r w:rsidRPr="001F6B61">
        <w:rPr>
          <w:rFonts w:ascii="Times New Roman" w:hAnsi="Times New Roman" w:cs="Times New Roman"/>
          <w:sz w:val="24"/>
          <w:szCs w:val="24"/>
        </w:rPr>
        <w:t>,</w:t>
      </w:r>
      <w:r w:rsidRPr="001F6B61">
        <w:rPr>
          <w:rFonts w:ascii="Times New Roman" w:hAnsi="Times New Roman" w:cs="Times New Roman"/>
          <w:spacing w:val="-2"/>
          <w:sz w:val="24"/>
          <w:szCs w:val="24"/>
        </w:rPr>
        <w:t xml:space="preserve">Cidade_______________________einscritanoCNPJ/MFsobonº </w:t>
      </w:r>
      <w:r w:rsidRPr="001F6B61">
        <w:rPr>
          <w:rFonts w:ascii="Times New Roman" w:hAnsi="Times New Roman" w:cs="Times New Roman"/>
          <w:color w:val="FF0000"/>
          <w:spacing w:val="-2"/>
          <w:sz w:val="24"/>
          <w:szCs w:val="24"/>
        </w:rPr>
        <w:t>______________________</w:t>
      </w:r>
      <w:r w:rsidRPr="001F6B61">
        <w:rPr>
          <w:rFonts w:ascii="Times New Roman" w:hAnsi="Times New Roman" w:cs="Times New Roman"/>
          <w:spacing w:val="-2"/>
          <w:sz w:val="24"/>
          <w:szCs w:val="24"/>
        </w:rPr>
        <w:t>,representadanesteatopor</w:t>
      </w:r>
      <w:r w:rsidRPr="001F6B61">
        <w:rPr>
          <w:rFonts w:ascii="Times New Roman" w:hAnsi="Times New Roman" w:cs="Times New Roman"/>
          <w:color w:val="FF0000"/>
          <w:spacing w:val="-2"/>
          <w:sz w:val="24"/>
          <w:szCs w:val="24"/>
        </w:rPr>
        <w:t>_________________</w:t>
      </w:r>
      <w:r w:rsidRPr="001F6B61">
        <w:rPr>
          <w:rFonts w:ascii="Times New Roman" w:hAnsi="Times New Roman" w:cs="Times New Roman"/>
          <w:spacing w:val="-2"/>
          <w:sz w:val="24"/>
          <w:szCs w:val="24"/>
        </w:rPr>
        <w:t>,céduladeidentidade</w:t>
      </w:r>
      <w:r w:rsidRPr="001F6B61">
        <w:rPr>
          <w:rFonts w:ascii="Times New Roman" w:hAnsi="Times New Roman" w:cs="Times New Roman"/>
          <w:spacing w:val="-5"/>
          <w:sz w:val="24"/>
          <w:szCs w:val="24"/>
        </w:rPr>
        <w:t>nº _____________________________________________________</w:t>
      </w:r>
    </w:p>
    <w:p w14:paraId="0600F698" w14:textId="77777777" w:rsidR="00822CA5" w:rsidRPr="001F6B61" w:rsidRDefault="00822CA5" w:rsidP="001F6B61">
      <w:pPr>
        <w:pStyle w:val="Corpodetexto0"/>
        <w:tabs>
          <w:tab w:val="left" w:leader="dot" w:pos="4102"/>
        </w:tabs>
        <w:spacing w:before="22" w:line="276" w:lineRule="auto"/>
        <w:rPr>
          <w:rFonts w:ascii="Times New Roman" w:hAnsi="Times New Roman"/>
          <w:spacing w:val="-10"/>
          <w:sz w:val="24"/>
          <w:szCs w:val="24"/>
        </w:rPr>
      </w:pPr>
      <w:proofErr w:type="spellStart"/>
      <w:r w:rsidRPr="001F6B61">
        <w:rPr>
          <w:rFonts w:ascii="Times New Roman" w:hAnsi="Times New Roman"/>
          <w:sz w:val="24"/>
          <w:szCs w:val="24"/>
        </w:rPr>
        <w:t>DomiciliadanaRua</w:t>
      </w:r>
      <w:proofErr w:type="spellEnd"/>
      <w:r w:rsidRPr="001F6B61">
        <w:rPr>
          <w:rFonts w:ascii="Times New Roman" w:hAnsi="Times New Roman"/>
          <w:color w:val="FF0000"/>
          <w:sz w:val="24"/>
          <w:szCs w:val="24"/>
        </w:rPr>
        <w:t>________________</w:t>
      </w:r>
      <w:r w:rsidRPr="001F6B61">
        <w:rPr>
          <w:rFonts w:ascii="Times New Roman" w:hAnsi="Times New Roman"/>
          <w:sz w:val="24"/>
          <w:szCs w:val="24"/>
        </w:rPr>
        <w:t>,</w:t>
      </w:r>
      <w:r w:rsidRPr="001F6B61">
        <w:rPr>
          <w:rFonts w:ascii="Times New Roman" w:hAnsi="Times New Roman"/>
          <w:spacing w:val="-2"/>
          <w:sz w:val="24"/>
          <w:szCs w:val="24"/>
        </w:rPr>
        <w:t>Cidade ________</w:t>
      </w:r>
      <w:r w:rsidRPr="001F6B61">
        <w:rPr>
          <w:rFonts w:ascii="Times New Roman" w:hAnsi="Times New Roman"/>
          <w:sz w:val="24"/>
          <w:szCs w:val="24"/>
        </w:rPr>
        <w:tab/>
      </w:r>
      <w:r w:rsidRPr="001F6B61">
        <w:rPr>
          <w:rFonts w:ascii="Times New Roman" w:hAnsi="Times New Roman"/>
          <w:spacing w:val="-10"/>
          <w:sz w:val="24"/>
          <w:szCs w:val="24"/>
        </w:rPr>
        <w:t>;</w:t>
      </w:r>
    </w:p>
    <w:p w14:paraId="3437D74C" w14:textId="77777777" w:rsidR="00822CA5" w:rsidRPr="001F6B61" w:rsidRDefault="00822CA5" w:rsidP="003741F4">
      <w:pPr>
        <w:pStyle w:val="corpodetexto"/>
      </w:pPr>
    </w:p>
    <w:tbl>
      <w:tblPr>
        <w:tblStyle w:val="TableNormal"/>
        <w:tblW w:w="4855"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8"/>
        <w:gridCol w:w="1486"/>
        <w:gridCol w:w="2586"/>
        <w:gridCol w:w="2058"/>
        <w:gridCol w:w="1864"/>
      </w:tblGrid>
      <w:tr w:rsidR="00822CA5" w:rsidRPr="001F6B61" w14:paraId="6D5F855D" w14:textId="77777777" w:rsidTr="00995C9B">
        <w:trPr>
          <w:trHeight w:val="467"/>
        </w:trPr>
        <w:tc>
          <w:tcPr>
            <w:tcW w:w="459" w:type="pct"/>
            <w:shd w:val="clear" w:color="auto" w:fill="94B3D6"/>
          </w:tcPr>
          <w:p w14:paraId="5D4B608A" w14:textId="77777777" w:rsidR="00822CA5" w:rsidRPr="001F6B61" w:rsidRDefault="00822CA5" w:rsidP="001F6B61">
            <w:pPr>
              <w:pStyle w:val="TableParagraph"/>
              <w:spacing w:line="276" w:lineRule="auto"/>
              <w:rPr>
                <w:b/>
                <w:sz w:val="24"/>
                <w:szCs w:val="24"/>
              </w:rPr>
            </w:pPr>
            <w:r w:rsidRPr="001F6B61">
              <w:rPr>
                <w:b/>
                <w:spacing w:val="-4"/>
                <w:sz w:val="24"/>
                <w:szCs w:val="24"/>
              </w:rPr>
              <w:t>ITEM</w:t>
            </w:r>
          </w:p>
        </w:tc>
        <w:tc>
          <w:tcPr>
            <w:tcW w:w="844" w:type="pct"/>
            <w:shd w:val="clear" w:color="auto" w:fill="94B3D6"/>
          </w:tcPr>
          <w:p w14:paraId="2FC3777C" w14:textId="77777777" w:rsidR="00822CA5" w:rsidRPr="001F6B61" w:rsidRDefault="00822CA5" w:rsidP="001F6B61">
            <w:pPr>
              <w:pStyle w:val="TableParagraph"/>
              <w:spacing w:line="276" w:lineRule="auto"/>
              <w:rPr>
                <w:b/>
                <w:sz w:val="24"/>
                <w:szCs w:val="24"/>
              </w:rPr>
            </w:pPr>
            <w:r w:rsidRPr="001F6B61">
              <w:rPr>
                <w:b/>
                <w:spacing w:val="-2"/>
                <w:sz w:val="24"/>
                <w:szCs w:val="24"/>
              </w:rPr>
              <w:t>DESCRIÇÃO</w:t>
            </w:r>
          </w:p>
        </w:tc>
        <w:tc>
          <w:tcPr>
            <w:tcW w:w="1469" w:type="pct"/>
            <w:shd w:val="clear" w:color="auto" w:fill="94B3D6"/>
          </w:tcPr>
          <w:p w14:paraId="78CB925B" w14:textId="77777777" w:rsidR="00822CA5" w:rsidRPr="001F6B61" w:rsidRDefault="00822CA5" w:rsidP="001F6B61">
            <w:pPr>
              <w:pStyle w:val="TableParagraph"/>
              <w:spacing w:line="276" w:lineRule="auto"/>
              <w:rPr>
                <w:b/>
                <w:sz w:val="24"/>
                <w:szCs w:val="24"/>
              </w:rPr>
            </w:pPr>
            <w:r w:rsidRPr="001F6B61">
              <w:rPr>
                <w:b/>
                <w:sz w:val="24"/>
                <w:szCs w:val="24"/>
              </w:rPr>
              <w:t xml:space="preserve">QUANTIDADE </w:t>
            </w:r>
            <w:r w:rsidRPr="001F6B61">
              <w:rPr>
                <w:b/>
                <w:spacing w:val="-2"/>
                <w:sz w:val="24"/>
                <w:szCs w:val="24"/>
              </w:rPr>
              <w:t>MÁXIMA</w:t>
            </w:r>
          </w:p>
        </w:tc>
        <w:tc>
          <w:tcPr>
            <w:tcW w:w="1169" w:type="pct"/>
            <w:shd w:val="clear" w:color="auto" w:fill="94B3D6"/>
          </w:tcPr>
          <w:p w14:paraId="34BAA3BF" w14:textId="77777777" w:rsidR="00822CA5" w:rsidRPr="001F6B61" w:rsidRDefault="00822CA5" w:rsidP="001F6B61">
            <w:pPr>
              <w:pStyle w:val="TableParagraph"/>
              <w:spacing w:line="276" w:lineRule="auto"/>
              <w:rPr>
                <w:b/>
                <w:sz w:val="24"/>
                <w:szCs w:val="24"/>
              </w:rPr>
            </w:pPr>
            <w:r w:rsidRPr="001F6B61">
              <w:rPr>
                <w:b/>
                <w:sz w:val="24"/>
                <w:szCs w:val="24"/>
              </w:rPr>
              <w:t xml:space="preserve">VALOR </w:t>
            </w:r>
            <w:r w:rsidRPr="001F6B61">
              <w:rPr>
                <w:b/>
                <w:spacing w:val="-2"/>
                <w:sz w:val="24"/>
                <w:szCs w:val="24"/>
              </w:rPr>
              <w:t>UNITÁRIO</w:t>
            </w:r>
          </w:p>
        </w:tc>
        <w:tc>
          <w:tcPr>
            <w:tcW w:w="1059" w:type="pct"/>
            <w:shd w:val="clear" w:color="auto" w:fill="94B3D6"/>
          </w:tcPr>
          <w:p w14:paraId="7728A56F" w14:textId="77777777" w:rsidR="00822CA5" w:rsidRPr="001F6B61" w:rsidRDefault="00822CA5" w:rsidP="001F6B61">
            <w:pPr>
              <w:pStyle w:val="TableParagraph"/>
              <w:spacing w:line="276" w:lineRule="auto"/>
              <w:rPr>
                <w:b/>
                <w:sz w:val="24"/>
                <w:szCs w:val="24"/>
              </w:rPr>
            </w:pPr>
            <w:r w:rsidRPr="001F6B61">
              <w:rPr>
                <w:b/>
                <w:sz w:val="24"/>
                <w:szCs w:val="24"/>
              </w:rPr>
              <w:t>VALOR TOTAL</w:t>
            </w:r>
            <w:r w:rsidRPr="001F6B61">
              <w:rPr>
                <w:b/>
                <w:spacing w:val="-4"/>
                <w:sz w:val="24"/>
                <w:szCs w:val="24"/>
              </w:rPr>
              <w:t xml:space="preserve"> (R$)</w:t>
            </w:r>
          </w:p>
        </w:tc>
      </w:tr>
      <w:tr w:rsidR="00822CA5" w:rsidRPr="001F6B61" w14:paraId="74478049" w14:textId="77777777" w:rsidTr="00995C9B">
        <w:trPr>
          <w:trHeight w:val="469"/>
        </w:trPr>
        <w:tc>
          <w:tcPr>
            <w:tcW w:w="459" w:type="pct"/>
          </w:tcPr>
          <w:p w14:paraId="048C2C50" w14:textId="77777777" w:rsidR="00822CA5" w:rsidRPr="001F6B61" w:rsidRDefault="00822CA5" w:rsidP="001F6B61">
            <w:pPr>
              <w:pStyle w:val="TableParagraph"/>
              <w:spacing w:line="276" w:lineRule="auto"/>
              <w:rPr>
                <w:sz w:val="24"/>
                <w:szCs w:val="24"/>
              </w:rPr>
            </w:pPr>
          </w:p>
        </w:tc>
        <w:tc>
          <w:tcPr>
            <w:tcW w:w="844" w:type="pct"/>
          </w:tcPr>
          <w:p w14:paraId="108C9F5B" w14:textId="77777777" w:rsidR="00822CA5" w:rsidRPr="001F6B61" w:rsidRDefault="00822CA5" w:rsidP="001F6B61">
            <w:pPr>
              <w:pStyle w:val="TableParagraph"/>
              <w:spacing w:line="276" w:lineRule="auto"/>
              <w:rPr>
                <w:sz w:val="24"/>
                <w:szCs w:val="24"/>
              </w:rPr>
            </w:pPr>
          </w:p>
        </w:tc>
        <w:tc>
          <w:tcPr>
            <w:tcW w:w="1469" w:type="pct"/>
          </w:tcPr>
          <w:p w14:paraId="7DCA1290" w14:textId="77777777" w:rsidR="00822CA5" w:rsidRPr="001F6B61" w:rsidRDefault="00822CA5" w:rsidP="001F6B61">
            <w:pPr>
              <w:pStyle w:val="TableParagraph"/>
              <w:spacing w:line="276" w:lineRule="auto"/>
              <w:rPr>
                <w:sz w:val="24"/>
                <w:szCs w:val="24"/>
              </w:rPr>
            </w:pPr>
          </w:p>
        </w:tc>
        <w:tc>
          <w:tcPr>
            <w:tcW w:w="1169" w:type="pct"/>
          </w:tcPr>
          <w:p w14:paraId="4C371A78" w14:textId="77777777" w:rsidR="00822CA5" w:rsidRPr="001F6B61" w:rsidRDefault="00822CA5" w:rsidP="001F6B61">
            <w:pPr>
              <w:pStyle w:val="TableParagraph"/>
              <w:spacing w:line="276" w:lineRule="auto"/>
              <w:rPr>
                <w:sz w:val="24"/>
                <w:szCs w:val="24"/>
              </w:rPr>
            </w:pPr>
          </w:p>
        </w:tc>
        <w:tc>
          <w:tcPr>
            <w:tcW w:w="1059" w:type="pct"/>
          </w:tcPr>
          <w:p w14:paraId="78FF46AE" w14:textId="77777777" w:rsidR="00822CA5" w:rsidRPr="001F6B61" w:rsidRDefault="00822CA5" w:rsidP="001F6B61">
            <w:pPr>
              <w:pStyle w:val="TableParagraph"/>
              <w:spacing w:line="276" w:lineRule="auto"/>
              <w:rPr>
                <w:sz w:val="24"/>
                <w:szCs w:val="24"/>
              </w:rPr>
            </w:pPr>
          </w:p>
        </w:tc>
      </w:tr>
    </w:tbl>
    <w:p w14:paraId="7611731E" w14:textId="77777777" w:rsidR="00822CA5" w:rsidRPr="001F6B61" w:rsidRDefault="00822CA5" w:rsidP="001F6B61">
      <w:pPr>
        <w:pStyle w:val="PargrafodaLista"/>
        <w:widowControl w:val="0"/>
        <w:tabs>
          <w:tab w:val="left" w:pos="370"/>
          <w:tab w:val="left" w:leader="dot" w:pos="9880"/>
        </w:tabs>
        <w:autoSpaceDE w:val="0"/>
        <w:autoSpaceDN w:val="0"/>
        <w:spacing w:before="155" w:after="0" w:line="276" w:lineRule="auto"/>
        <w:ind w:left="0"/>
        <w:contextualSpacing w:val="0"/>
        <w:rPr>
          <w:rFonts w:ascii="Times New Roman" w:hAnsi="Times New Roman" w:cs="Times New Roman"/>
          <w:sz w:val="24"/>
          <w:szCs w:val="24"/>
        </w:rPr>
      </w:pPr>
    </w:p>
    <w:p w14:paraId="167A36D1" w14:textId="77777777" w:rsidR="00822CA5" w:rsidRPr="001F6B61" w:rsidRDefault="00822CA5" w:rsidP="001F6B61">
      <w:pPr>
        <w:pStyle w:val="PargrafodaLista"/>
        <w:widowControl w:val="0"/>
        <w:numPr>
          <w:ilvl w:val="0"/>
          <w:numId w:val="7"/>
        </w:numPr>
        <w:tabs>
          <w:tab w:val="left" w:pos="370"/>
          <w:tab w:val="left" w:leader="dot" w:pos="9880"/>
        </w:tabs>
        <w:autoSpaceDE w:val="0"/>
        <w:autoSpaceDN w:val="0"/>
        <w:spacing w:before="155" w:after="0" w:line="276" w:lineRule="auto"/>
        <w:ind w:left="0" w:firstLine="0"/>
        <w:contextualSpacing w:val="0"/>
        <w:jc w:val="both"/>
        <w:rPr>
          <w:rFonts w:ascii="Times New Roman" w:hAnsi="Times New Roman" w:cs="Times New Roman"/>
          <w:sz w:val="24"/>
          <w:szCs w:val="24"/>
        </w:rPr>
      </w:pPr>
      <w:r w:rsidRPr="001F6B61">
        <w:rPr>
          <w:rFonts w:ascii="Times New Roman" w:hAnsi="Times New Roman" w:cs="Times New Roman"/>
          <w:sz w:val="24"/>
          <w:szCs w:val="24"/>
        </w:rPr>
        <w:t xml:space="preserve">Seguindo a ordem de classificação, segue relação de fornecedores que </w:t>
      </w:r>
      <w:r w:rsidRPr="001F6B61">
        <w:rPr>
          <w:rFonts w:ascii="Times New Roman" w:hAnsi="Times New Roman" w:cs="Times New Roman"/>
          <w:b/>
          <w:sz w:val="24"/>
          <w:szCs w:val="24"/>
          <w:u w:val="single"/>
        </w:rPr>
        <w:t>mantiveram sua proposta original:</w:t>
      </w:r>
    </w:p>
    <w:p w14:paraId="773F5755"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540655FB"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121D7300"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0ED1814C"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165A003A"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1825FCED"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2D053E28"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3429D3BD"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595FD9FB"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50B151C8"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096C6AF7" w14:textId="77777777" w:rsidR="00BC7878" w:rsidRPr="001F6B61"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64A0ED0F" w14:textId="2C313F47" w:rsidR="00BC7878" w:rsidRDefault="00BC7878" w:rsidP="001F6B61">
      <w:pPr>
        <w:tabs>
          <w:tab w:val="left" w:pos="1440"/>
        </w:tabs>
        <w:autoSpaceDE w:val="0"/>
        <w:snapToGrid w:val="0"/>
        <w:spacing w:before="120" w:after="120" w:line="276" w:lineRule="auto"/>
        <w:rPr>
          <w:rFonts w:ascii="Times New Roman" w:hAnsi="Times New Roman" w:cs="Times New Roman"/>
          <w:b/>
          <w:sz w:val="24"/>
          <w:szCs w:val="24"/>
        </w:rPr>
      </w:pPr>
    </w:p>
    <w:p w14:paraId="78554C19" w14:textId="7B555BF5" w:rsidR="00127DA3" w:rsidRDefault="00127DA3" w:rsidP="001F6B61">
      <w:pPr>
        <w:tabs>
          <w:tab w:val="left" w:pos="1440"/>
        </w:tabs>
        <w:autoSpaceDE w:val="0"/>
        <w:snapToGrid w:val="0"/>
        <w:spacing w:before="120" w:after="120" w:line="276" w:lineRule="auto"/>
        <w:rPr>
          <w:rFonts w:ascii="Times New Roman" w:hAnsi="Times New Roman" w:cs="Times New Roman"/>
          <w:b/>
          <w:sz w:val="24"/>
          <w:szCs w:val="24"/>
        </w:rPr>
      </w:pPr>
    </w:p>
    <w:p w14:paraId="14B5B008" w14:textId="192ED749" w:rsidR="00127DA3" w:rsidRDefault="00127DA3" w:rsidP="001F6B61">
      <w:pPr>
        <w:tabs>
          <w:tab w:val="left" w:pos="1440"/>
        </w:tabs>
        <w:autoSpaceDE w:val="0"/>
        <w:snapToGrid w:val="0"/>
        <w:spacing w:before="120" w:after="120" w:line="276" w:lineRule="auto"/>
        <w:rPr>
          <w:rFonts w:ascii="Times New Roman" w:hAnsi="Times New Roman" w:cs="Times New Roman"/>
          <w:b/>
          <w:sz w:val="24"/>
          <w:szCs w:val="24"/>
        </w:rPr>
      </w:pPr>
    </w:p>
    <w:p w14:paraId="3505BDB9" w14:textId="384C3082" w:rsidR="00127DA3" w:rsidRDefault="00127DA3" w:rsidP="001F6B61">
      <w:pPr>
        <w:tabs>
          <w:tab w:val="left" w:pos="1440"/>
        </w:tabs>
        <w:autoSpaceDE w:val="0"/>
        <w:snapToGrid w:val="0"/>
        <w:spacing w:before="120" w:after="120" w:line="276" w:lineRule="auto"/>
        <w:rPr>
          <w:rFonts w:ascii="Times New Roman" w:hAnsi="Times New Roman" w:cs="Times New Roman"/>
          <w:b/>
          <w:sz w:val="24"/>
          <w:szCs w:val="24"/>
        </w:rPr>
      </w:pPr>
    </w:p>
    <w:p w14:paraId="5DEDBDF2" w14:textId="77777777" w:rsidR="00127DA3" w:rsidRPr="001F6B61" w:rsidRDefault="00127DA3" w:rsidP="001F6B61">
      <w:pPr>
        <w:tabs>
          <w:tab w:val="left" w:pos="1440"/>
        </w:tabs>
        <w:autoSpaceDE w:val="0"/>
        <w:snapToGrid w:val="0"/>
        <w:spacing w:before="120" w:after="120" w:line="276" w:lineRule="auto"/>
        <w:rPr>
          <w:rFonts w:ascii="Times New Roman" w:hAnsi="Times New Roman" w:cs="Times New Roman"/>
          <w:b/>
          <w:sz w:val="24"/>
          <w:szCs w:val="24"/>
        </w:rPr>
      </w:pPr>
    </w:p>
    <w:p w14:paraId="15C76CB7" w14:textId="77777777" w:rsidR="00822CA5" w:rsidRPr="001F6B61" w:rsidRDefault="00822CA5" w:rsidP="001F6B61">
      <w:pPr>
        <w:tabs>
          <w:tab w:val="left" w:pos="1440"/>
        </w:tabs>
        <w:autoSpaceDE w:val="0"/>
        <w:snapToGrid w:val="0"/>
        <w:spacing w:before="120" w:after="120" w:line="276" w:lineRule="auto"/>
        <w:rPr>
          <w:rFonts w:ascii="Times New Roman" w:hAnsi="Times New Roman" w:cs="Times New Roman"/>
          <w:b/>
          <w:sz w:val="24"/>
          <w:szCs w:val="24"/>
        </w:rPr>
      </w:pPr>
    </w:p>
    <w:p w14:paraId="028F6AD5" w14:textId="77777777" w:rsidR="00822CA5" w:rsidRPr="003741F4" w:rsidRDefault="00822CA5" w:rsidP="001F6B61">
      <w:pPr>
        <w:keepNext/>
        <w:keepLines/>
        <w:spacing w:after="0" w:line="276" w:lineRule="auto"/>
        <w:jc w:val="center"/>
        <w:outlineLvl w:val="1"/>
        <w:rPr>
          <w:rFonts w:ascii="Times New Roman" w:eastAsiaTheme="majorEastAsia" w:hAnsi="Times New Roman" w:cs="Times New Roman"/>
          <w:sz w:val="25"/>
          <w:szCs w:val="25"/>
        </w:rPr>
      </w:pPr>
      <w:bookmarkStart w:id="53" w:name="_Toc132306371"/>
      <w:bookmarkStart w:id="54" w:name="ANEXO1"/>
      <w:bookmarkEnd w:id="45"/>
      <w:r w:rsidRPr="003741F4">
        <w:rPr>
          <w:rFonts w:ascii="Times New Roman" w:eastAsiaTheme="majorEastAsia" w:hAnsi="Times New Roman" w:cs="Times New Roman"/>
          <w:sz w:val="25"/>
          <w:szCs w:val="25"/>
        </w:rPr>
        <w:lastRenderedPageBreak/>
        <w:t>ANEXO VI– MINUTA DE CONTRATO</w:t>
      </w:r>
    </w:p>
    <w:bookmarkEnd w:id="53"/>
    <w:bookmarkEnd w:id="54"/>
    <w:p w14:paraId="13C76255" w14:textId="77777777" w:rsidR="00822CA5" w:rsidRPr="003741F4" w:rsidRDefault="00822CA5" w:rsidP="001F6B61">
      <w:pPr>
        <w:pStyle w:val="Ttulo1"/>
        <w:spacing w:before="0"/>
        <w:rPr>
          <w:rFonts w:ascii="Times New Roman" w:eastAsia="Batang" w:hAnsi="Times New Roman"/>
          <w:sz w:val="25"/>
          <w:szCs w:val="25"/>
          <w:u w:val="single"/>
          <w:shd w:val="clear" w:color="auto" w:fill="F2F2F2"/>
        </w:rPr>
      </w:pPr>
    </w:p>
    <w:p w14:paraId="6314040F" w14:textId="77777777" w:rsidR="00822CA5" w:rsidRPr="003741F4" w:rsidRDefault="00822CA5" w:rsidP="001F6B61">
      <w:pPr>
        <w:pStyle w:val="Ttulo1"/>
        <w:spacing w:before="0"/>
        <w:jc w:val="center"/>
        <w:rPr>
          <w:rFonts w:ascii="Times New Roman" w:eastAsia="Batang" w:hAnsi="Times New Roman"/>
          <w:sz w:val="25"/>
          <w:szCs w:val="25"/>
          <w:u w:val="single"/>
          <w:shd w:val="clear" w:color="auto" w:fill="F2F2F2"/>
        </w:rPr>
      </w:pPr>
      <w:r w:rsidRPr="003741F4">
        <w:rPr>
          <w:rFonts w:ascii="Times New Roman" w:eastAsia="Batang" w:hAnsi="Times New Roman"/>
          <w:sz w:val="25"/>
          <w:szCs w:val="25"/>
          <w:u w:val="single"/>
          <w:shd w:val="clear" w:color="auto" w:fill="F2F2F2"/>
        </w:rPr>
        <w:t>TERMO DE CONTRATO Nº ______/2025</w:t>
      </w:r>
    </w:p>
    <w:p w14:paraId="11ECA199" w14:textId="77777777" w:rsidR="00822CA5" w:rsidRPr="003741F4" w:rsidRDefault="00822CA5" w:rsidP="001F6B61">
      <w:pPr>
        <w:spacing w:line="240" w:lineRule="auto"/>
        <w:rPr>
          <w:rFonts w:ascii="Times New Roman" w:hAnsi="Times New Roman" w:cs="Times New Roman"/>
          <w:sz w:val="25"/>
          <w:szCs w:val="25"/>
          <w:lang w:eastAsia="ar-SA"/>
        </w:rPr>
      </w:pPr>
    </w:p>
    <w:p w14:paraId="3E001E82" w14:textId="77777777" w:rsidR="00822CA5" w:rsidRPr="003741F4" w:rsidRDefault="00822CA5" w:rsidP="001F6B61">
      <w:pPr>
        <w:spacing w:after="0" w:line="240" w:lineRule="auto"/>
        <w:jc w:val="both"/>
        <w:rPr>
          <w:rFonts w:ascii="Times New Roman" w:eastAsiaTheme="majorEastAsia" w:hAnsi="Times New Roman" w:cs="Times New Roman"/>
          <w:sz w:val="25"/>
          <w:szCs w:val="25"/>
        </w:rPr>
      </w:pPr>
      <w:r w:rsidRPr="003741F4">
        <w:rPr>
          <w:rFonts w:ascii="Times New Roman" w:eastAsia="Times New Roman" w:hAnsi="Times New Roman" w:cs="Times New Roman"/>
          <w:sz w:val="25"/>
          <w:szCs w:val="25"/>
          <w:lang w:eastAsia="pt-BR"/>
        </w:rPr>
        <w:t>TERMO DE CONTRATO</w:t>
      </w:r>
      <w:r w:rsidRPr="003741F4">
        <w:rPr>
          <w:rFonts w:ascii="Times New Roman" w:eastAsia="Times New Roman" w:hAnsi="Times New Roman" w:cs="Times New Roman"/>
          <w:b/>
          <w:sz w:val="25"/>
          <w:szCs w:val="25"/>
          <w:lang w:eastAsia="pt-BR"/>
        </w:rPr>
        <w:t xml:space="preserve"> </w:t>
      </w:r>
      <w:r w:rsidRPr="003741F4">
        <w:rPr>
          <w:rFonts w:ascii="Times New Roman" w:eastAsia="Times New Roman" w:hAnsi="Times New Roman" w:cs="Times New Roman"/>
          <w:sz w:val="25"/>
          <w:szCs w:val="25"/>
          <w:lang w:eastAsia="pt-BR"/>
        </w:rPr>
        <w:t xml:space="preserve">______________________ que fazem entre si o </w:t>
      </w:r>
      <w:r w:rsidRPr="003741F4">
        <w:rPr>
          <w:rFonts w:ascii="Times New Roman" w:hAnsi="Times New Roman" w:cs="Times New Roman"/>
          <w:sz w:val="25"/>
          <w:szCs w:val="25"/>
        </w:rPr>
        <w:t xml:space="preserve">MUNICÍPIO DE SÃO JOÃO DE MERITI, </w:t>
      </w:r>
      <w:r w:rsidRPr="003741F4">
        <w:rPr>
          <w:rFonts w:ascii="Times New Roman" w:eastAsia="Arial" w:hAnsi="Times New Roman" w:cs="Times New Roman"/>
          <w:sz w:val="25"/>
          <w:szCs w:val="25"/>
        </w:rPr>
        <w:t xml:space="preserve">por intermédio da Secretaria _______________, </w:t>
      </w:r>
      <w:r w:rsidRPr="003741F4">
        <w:rPr>
          <w:rFonts w:ascii="Times New Roman" w:hAnsi="Times New Roman" w:cs="Times New Roman"/>
          <w:sz w:val="25"/>
          <w:szCs w:val="25"/>
        </w:rPr>
        <w:t>com sede na Avenida Presidente Lincoln, nº 899, Jardim Meriti/RJ, CEP:25.555-201, inscrito no CNPJ sob nº 29.138.336/0001-05, neste ato representado por seu</w:t>
      </w:r>
      <w:r w:rsidRPr="003741F4">
        <w:rPr>
          <w:rFonts w:ascii="Times New Roman" w:hAnsi="Times New Roman" w:cs="Times New Roman"/>
          <w:b/>
          <w:sz w:val="25"/>
          <w:szCs w:val="25"/>
        </w:rPr>
        <w:t xml:space="preserve"> </w:t>
      </w:r>
      <w:r w:rsidRPr="003741F4">
        <w:rPr>
          <w:rFonts w:ascii="Times New Roman" w:hAnsi="Times New Roman" w:cs="Times New Roman"/>
          <w:sz w:val="25"/>
          <w:szCs w:val="25"/>
        </w:rPr>
        <w:t>Secretário</w:t>
      </w:r>
      <w:r w:rsidRPr="003741F4">
        <w:rPr>
          <w:rFonts w:ascii="Times New Roman" w:hAnsi="Times New Roman" w:cs="Times New Roman"/>
          <w:b/>
          <w:sz w:val="25"/>
          <w:szCs w:val="25"/>
        </w:rPr>
        <w:t xml:space="preserve"> </w:t>
      </w:r>
      <w:r w:rsidRPr="003741F4">
        <w:rPr>
          <w:rFonts w:ascii="Times New Roman" w:hAnsi="Times New Roman" w:cs="Times New Roman"/>
          <w:sz w:val="25"/>
          <w:szCs w:val="25"/>
        </w:rPr>
        <w:t>____________________, mat.________, doravante denominado CONTRATANTE, e a empresa _________________,</w:t>
      </w:r>
      <w:r w:rsidRPr="003741F4">
        <w:rPr>
          <w:rFonts w:ascii="Times New Roman" w:eastAsia="Times New Roman" w:hAnsi="Times New Roman" w:cs="Times New Roman"/>
          <w:sz w:val="25"/>
          <w:szCs w:val="25"/>
          <w:lang w:eastAsia="pt-BR"/>
        </w:rPr>
        <w:t xml:space="preserve">inscrita no CNPJ nº____________________, com sede na_____________________, neste ato representado por seu representante legal Sr.______________________, </w:t>
      </w:r>
      <w:r w:rsidRPr="003741F4">
        <w:rPr>
          <w:rFonts w:ascii="Times New Roman" w:eastAsia="Arial" w:hAnsi="Times New Roman" w:cs="Times New Roman"/>
          <w:sz w:val="25"/>
          <w:szCs w:val="25"/>
        </w:rPr>
        <w:t>conforme ato constitutivo da empresa</w:t>
      </w:r>
      <w:r w:rsidRPr="003741F4">
        <w:rPr>
          <w:rFonts w:ascii="Times New Roman" w:eastAsia="Arial" w:hAnsi="Times New Roman" w:cs="Times New Roman"/>
          <w:i/>
          <w:iCs/>
          <w:sz w:val="25"/>
          <w:szCs w:val="25"/>
        </w:rPr>
        <w:t xml:space="preserve"> e </w:t>
      </w:r>
      <w:r w:rsidRPr="003741F4">
        <w:rPr>
          <w:rFonts w:ascii="Times New Roman" w:eastAsia="Arial" w:hAnsi="Times New Roman" w:cs="Times New Roman"/>
          <w:iCs/>
          <w:sz w:val="25"/>
          <w:szCs w:val="25"/>
        </w:rPr>
        <w:t>procuração</w:t>
      </w:r>
      <w:r w:rsidRPr="003741F4">
        <w:rPr>
          <w:rFonts w:ascii="Times New Roman" w:eastAsia="Arial" w:hAnsi="Times New Roman" w:cs="Times New Roman"/>
          <w:i/>
          <w:iCs/>
          <w:sz w:val="25"/>
          <w:szCs w:val="25"/>
        </w:rPr>
        <w:t xml:space="preserve">, </w:t>
      </w:r>
      <w:r w:rsidRPr="003741F4">
        <w:rPr>
          <w:rFonts w:ascii="Times New Roman" w:hAnsi="Times New Roman" w:cs="Times New Roman"/>
          <w:sz w:val="25"/>
          <w:szCs w:val="25"/>
        </w:rPr>
        <w:t xml:space="preserve">doravante denominada CONTRATADA, tendo em </w:t>
      </w:r>
      <w:r w:rsidRPr="003741F4">
        <w:rPr>
          <w:rFonts w:ascii="Times New Roman" w:eastAsia="Arial" w:hAnsi="Times New Roman" w:cs="Times New Roman"/>
          <w:sz w:val="25"/>
          <w:szCs w:val="25"/>
        </w:rPr>
        <w:t>vista o que consta no Processo Administrativo nº  __________</w:t>
      </w:r>
      <w:r w:rsidRPr="003741F4">
        <w:rPr>
          <w:rFonts w:ascii="Times New Roman" w:eastAsia="Arial" w:hAnsi="Times New Roman" w:cs="Times New Roman"/>
          <w:b/>
          <w:sz w:val="25"/>
          <w:szCs w:val="25"/>
        </w:rPr>
        <w:t xml:space="preserve"> </w:t>
      </w:r>
      <w:r w:rsidRPr="003741F4">
        <w:rPr>
          <w:rFonts w:ascii="Times New Roman" w:eastAsia="Arial" w:hAnsi="Times New Roman" w:cs="Times New Roman"/>
          <w:sz w:val="25"/>
          <w:szCs w:val="25"/>
        </w:rPr>
        <w:t xml:space="preserve">e em observância às disposições da </w:t>
      </w:r>
      <w:hyperlink r:id="rId27" w:history="1">
        <w:r w:rsidRPr="003741F4">
          <w:rPr>
            <w:rStyle w:val="Hyperlink"/>
            <w:rFonts w:ascii="Times New Roman" w:eastAsia="Arial" w:hAnsi="Times New Roman" w:cs="Times New Roman"/>
            <w:sz w:val="25"/>
            <w:szCs w:val="25"/>
          </w:rPr>
          <w:t>Lei nº 14.133, de 1º de abril de 2021</w:t>
        </w:r>
      </w:hyperlink>
      <w:r w:rsidRPr="003741F4">
        <w:rPr>
          <w:rFonts w:ascii="Times New Roman" w:eastAsia="Arial" w:hAnsi="Times New Roman" w:cs="Times New Roman"/>
          <w:sz w:val="25"/>
          <w:szCs w:val="25"/>
        </w:rPr>
        <w:t xml:space="preserve">e demais legislação aplicável, resolvem celebrar o presente Termo de Contrato, </w:t>
      </w:r>
      <w:r w:rsidRPr="003741F4">
        <w:rPr>
          <w:rFonts w:ascii="Times New Roman" w:eastAsia="Arial" w:hAnsi="Times New Roman" w:cs="Times New Roman"/>
          <w:iCs/>
          <w:sz w:val="25"/>
          <w:szCs w:val="25"/>
        </w:rPr>
        <w:t>___________nº ______/_______</w:t>
      </w:r>
      <w:r w:rsidRPr="003741F4">
        <w:rPr>
          <w:rFonts w:ascii="Times New Roman" w:eastAsia="Arial" w:hAnsi="Times New Roman" w:cs="Times New Roman"/>
          <w:sz w:val="25"/>
          <w:szCs w:val="25"/>
        </w:rPr>
        <w:t xml:space="preserve">, </w:t>
      </w:r>
      <w:r w:rsidRPr="003741F4">
        <w:rPr>
          <w:rFonts w:ascii="Times New Roman" w:eastAsiaTheme="majorEastAsia" w:hAnsi="Times New Roman" w:cs="Times New Roman"/>
          <w:sz w:val="25"/>
          <w:szCs w:val="25"/>
        </w:rPr>
        <w:t>cuja celebração foi autorizada.</w:t>
      </w:r>
    </w:p>
    <w:p w14:paraId="259F3659" w14:textId="77777777" w:rsidR="00822CA5" w:rsidRPr="003741F4" w:rsidRDefault="00822CA5" w:rsidP="001F6B61">
      <w:pPr>
        <w:spacing w:after="0" w:line="240" w:lineRule="auto"/>
        <w:jc w:val="both"/>
        <w:rPr>
          <w:rFonts w:ascii="Times New Roman" w:eastAsia="Arial" w:hAnsi="Times New Roman" w:cs="Times New Roman"/>
          <w:sz w:val="25"/>
          <w:szCs w:val="25"/>
        </w:rPr>
      </w:pPr>
    </w:p>
    <w:p w14:paraId="67F4B4FE" w14:textId="77777777" w:rsidR="00822CA5" w:rsidRPr="003741F4" w:rsidRDefault="00822CA5" w:rsidP="001F6B61">
      <w:pPr>
        <w:spacing w:after="0" w:line="240" w:lineRule="auto"/>
        <w:jc w:val="both"/>
        <w:rPr>
          <w:rFonts w:ascii="Times New Roman" w:eastAsia="Arial" w:hAnsi="Times New Roman" w:cs="Times New Roman"/>
          <w:sz w:val="25"/>
          <w:szCs w:val="25"/>
        </w:rPr>
      </w:pPr>
    </w:p>
    <w:p w14:paraId="31D06B1C" w14:textId="77777777" w:rsidR="00822CA5" w:rsidRPr="003741F4" w:rsidRDefault="00822CA5" w:rsidP="001F6B61">
      <w:pPr>
        <w:pStyle w:val="Ttulo4"/>
        <w:spacing w:before="0" w:line="240" w:lineRule="auto"/>
        <w:jc w:val="center"/>
        <w:rPr>
          <w:rFonts w:ascii="Times New Roman" w:eastAsia="Batang" w:hAnsi="Times New Roman" w:cs="Times New Roman"/>
          <w:b/>
          <w:i w:val="0"/>
          <w:color w:val="auto"/>
          <w:sz w:val="25"/>
          <w:szCs w:val="25"/>
          <w:u w:val="single"/>
        </w:rPr>
      </w:pPr>
      <w:r w:rsidRPr="003741F4">
        <w:rPr>
          <w:rFonts w:ascii="Times New Roman" w:eastAsia="Batang" w:hAnsi="Times New Roman" w:cs="Times New Roman"/>
          <w:b/>
          <w:i w:val="0"/>
          <w:color w:val="auto"/>
          <w:sz w:val="25"/>
          <w:szCs w:val="25"/>
          <w:u w:val="single"/>
        </w:rPr>
        <w:t>CLÁUSULA PRIMEIRA: DA VINCULAÇÃO- Art.92 inciso II da Lei 14.133/2021</w:t>
      </w:r>
    </w:p>
    <w:p w14:paraId="23A9EE29" w14:textId="77777777" w:rsidR="00822CA5" w:rsidRPr="003741F4" w:rsidRDefault="00822CA5" w:rsidP="001F6B61">
      <w:pPr>
        <w:pStyle w:val="Ttulo4"/>
        <w:spacing w:before="0" w:line="240" w:lineRule="auto"/>
        <w:jc w:val="center"/>
        <w:rPr>
          <w:rFonts w:ascii="Times New Roman" w:eastAsia="Batang" w:hAnsi="Times New Roman" w:cs="Times New Roman"/>
          <w:b/>
          <w:i w:val="0"/>
          <w:color w:val="auto"/>
          <w:sz w:val="25"/>
          <w:szCs w:val="25"/>
          <w:u w:val="single"/>
        </w:rPr>
      </w:pPr>
    </w:p>
    <w:p w14:paraId="49225E54"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O presente Contrato obedece aos termos do Processo Administrativo____________, Edital nº ____, na modalidade __________e da Lei nº 14.133 de 01.04.2021.</w:t>
      </w:r>
    </w:p>
    <w:p w14:paraId="4689A8A3" w14:textId="77777777" w:rsidR="00822CA5" w:rsidRPr="003741F4" w:rsidRDefault="00822CA5" w:rsidP="001F6B61">
      <w:pPr>
        <w:spacing w:after="0" w:line="240" w:lineRule="auto"/>
        <w:jc w:val="both"/>
        <w:rPr>
          <w:rFonts w:ascii="Times New Roman" w:hAnsi="Times New Roman" w:cs="Times New Roman"/>
          <w:sz w:val="25"/>
          <w:szCs w:val="25"/>
        </w:rPr>
      </w:pPr>
    </w:p>
    <w:p w14:paraId="2A17532D" w14:textId="77777777" w:rsidR="00822CA5" w:rsidRPr="003741F4" w:rsidRDefault="00822CA5" w:rsidP="001F6B61">
      <w:pPr>
        <w:pStyle w:val="Nivel3"/>
        <w:spacing w:before="0" w:after="0" w:line="240" w:lineRule="auto"/>
        <w:ind w:left="0" w:firstLine="0"/>
        <w:rPr>
          <w:rFonts w:ascii="Times New Roman" w:eastAsia="Batang" w:hAnsi="Times New Roman" w:cs="Times New Roman"/>
          <w:b/>
          <w:sz w:val="25"/>
          <w:szCs w:val="25"/>
        </w:rPr>
      </w:pPr>
      <w:r w:rsidRPr="003741F4">
        <w:rPr>
          <w:rFonts w:ascii="Times New Roman" w:eastAsia="Batang" w:hAnsi="Times New Roman" w:cs="Times New Roman"/>
          <w:sz w:val="25"/>
          <w:szCs w:val="25"/>
        </w:rPr>
        <w:t xml:space="preserve">O presente Contrato está vinculado </w:t>
      </w:r>
      <w:r w:rsidRPr="003741F4">
        <w:rPr>
          <w:rFonts w:ascii="Times New Roman" w:hAnsi="Times New Roman" w:cs="Times New Roman"/>
          <w:color w:val="auto"/>
          <w:sz w:val="25"/>
          <w:szCs w:val="25"/>
        </w:rPr>
        <w:t>independentemente de transcrição</w:t>
      </w:r>
      <w:r w:rsidRPr="003741F4">
        <w:rPr>
          <w:rFonts w:ascii="Times New Roman" w:eastAsia="Batang" w:hAnsi="Times New Roman" w:cs="Times New Roman"/>
          <w:sz w:val="25"/>
          <w:szCs w:val="25"/>
        </w:rPr>
        <w:t xml:space="preserve"> ao termo o despacho autorizativo do Ordenador de Despesa; à solicitação da </w:t>
      </w:r>
      <w:r w:rsidRPr="003741F4">
        <w:rPr>
          <w:rFonts w:ascii="Times New Roman" w:eastAsia="Batang" w:hAnsi="Times New Roman" w:cs="Times New Roman"/>
          <w:sz w:val="25"/>
          <w:szCs w:val="25"/>
          <w:shd w:val="clear" w:color="auto" w:fill="F2F2F2"/>
        </w:rPr>
        <w:t xml:space="preserve">Secretaria _________________, </w:t>
      </w:r>
      <w:r w:rsidRPr="003741F4">
        <w:rPr>
          <w:rFonts w:ascii="Times New Roman" w:eastAsia="Batang" w:hAnsi="Times New Roman" w:cs="Times New Roman"/>
          <w:sz w:val="25"/>
          <w:szCs w:val="25"/>
        </w:rPr>
        <w:t xml:space="preserve">à proposta da CONTRATADA, </w:t>
      </w:r>
      <w:r w:rsidRPr="003741F4">
        <w:rPr>
          <w:rFonts w:ascii="Times New Roman" w:hAnsi="Times New Roman" w:cs="Times New Roman"/>
          <w:color w:val="auto"/>
          <w:sz w:val="25"/>
          <w:szCs w:val="25"/>
        </w:rPr>
        <w:t>ao Termo de Referência- TR, ao Estudo Técnico Preliminar ETP e eventuais anexos do edital.</w:t>
      </w:r>
    </w:p>
    <w:p w14:paraId="0A11B4DB" w14:textId="77777777" w:rsidR="00822CA5" w:rsidRPr="003741F4" w:rsidRDefault="00822CA5" w:rsidP="001F6B61">
      <w:pPr>
        <w:pStyle w:val="Ttulo4"/>
        <w:spacing w:before="0" w:line="240" w:lineRule="auto"/>
        <w:rPr>
          <w:rFonts w:ascii="Times New Roman" w:eastAsia="Batang" w:hAnsi="Times New Roman" w:cs="Times New Roman"/>
          <w:b/>
          <w:i w:val="0"/>
          <w:color w:val="auto"/>
          <w:sz w:val="25"/>
          <w:szCs w:val="25"/>
          <w:u w:val="single"/>
        </w:rPr>
      </w:pPr>
    </w:p>
    <w:p w14:paraId="6453F206" w14:textId="77777777" w:rsidR="00822CA5" w:rsidRPr="003741F4" w:rsidRDefault="00822CA5" w:rsidP="001F6B61">
      <w:pPr>
        <w:pStyle w:val="Ttulo4"/>
        <w:spacing w:before="0" w:line="240" w:lineRule="auto"/>
        <w:jc w:val="center"/>
        <w:rPr>
          <w:rFonts w:ascii="Times New Roman" w:eastAsia="Batang" w:hAnsi="Times New Roman" w:cs="Times New Roman"/>
          <w:b/>
          <w:i w:val="0"/>
          <w:color w:val="auto"/>
          <w:sz w:val="25"/>
          <w:szCs w:val="25"/>
          <w:u w:val="single"/>
        </w:rPr>
      </w:pPr>
      <w:r w:rsidRPr="003741F4">
        <w:rPr>
          <w:rFonts w:ascii="Times New Roman" w:eastAsia="Batang" w:hAnsi="Times New Roman" w:cs="Times New Roman"/>
          <w:b/>
          <w:i w:val="0"/>
          <w:color w:val="auto"/>
          <w:sz w:val="25"/>
          <w:szCs w:val="25"/>
          <w:u w:val="single"/>
        </w:rPr>
        <w:t>CLÁUSULA SEGUNDA: DO OBJETO- Art.92, Inc. I da Lei 14.133/2021</w:t>
      </w:r>
    </w:p>
    <w:p w14:paraId="0378C06D" w14:textId="77777777" w:rsidR="00822CA5" w:rsidRPr="003741F4" w:rsidRDefault="00822CA5" w:rsidP="001F6B61">
      <w:pPr>
        <w:spacing w:after="0" w:line="240" w:lineRule="auto"/>
        <w:jc w:val="both"/>
        <w:rPr>
          <w:rFonts w:ascii="Times New Roman" w:hAnsi="Times New Roman" w:cs="Times New Roman"/>
          <w:sz w:val="25"/>
          <w:szCs w:val="25"/>
        </w:rPr>
      </w:pPr>
    </w:p>
    <w:p w14:paraId="4A7ACCD2" w14:textId="77777777" w:rsidR="00822CA5" w:rsidRPr="003741F4" w:rsidRDefault="00822CA5" w:rsidP="001F6B61">
      <w:pPr>
        <w:pStyle w:val="PargrafodaLista"/>
        <w:ind w:left="0"/>
        <w:jc w:val="both"/>
        <w:rPr>
          <w:rFonts w:ascii="Times New Roman" w:eastAsia="Times New Roman" w:hAnsi="Times New Roman" w:cs="Times New Roman"/>
          <w:sz w:val="25"/>
          <w:szCs w:val="25"/>
          <w:lang w:eastAsia="pt-BR"/>
        </w:rPr>
      </w:pPr>
    </w:p>
    <w:p w14:paraId="6410691B" w14:textId="081DA3B0" w:rsidR="00822CA5" w:rsidRPr="003741F4" w:rsidRDefault="00822CA5" w:rsidP="001F6B61">
      <w:pPr>
        <w:pStyle w:val="PargrafodaLista"/>
        <w:ind w:left="0"/>
        <w:jc w:val="both"/>
        <w:rPr>
          <w:rFonts w:ascii="Times New Roman" w:eastAsia="Times New Roman" w:hAnsi="Times New Roman" w:cs="Times New Roman"/>
          <w:sz w:val="25"/>
          <w:szCs w:val="25"/>
          <w:lang w:eastAsia="pt-BR"/>
        </w:rPr>
      </w:pPr>
      <w:r w:rsidRPr="003741F4">
        <w:rPr>
          <w:rFonts w:ascii="Times New Roman" w:eastAsia="Times New Roman" w:hAnsi="Times New Roman" w:cs="Times New Roman"/>
          <w:sz w:val="25"/>
          <w:szCs w:val="25"/>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r w:rsidR="00891BD5" w:rsidRPr="003741F4">
        <w:rPr>
          <w:rFonts w:ascii="Times New Roman" w:eastAsia="Times New Roman" w:hAnsi="Times New Roman" w:cs="Times New Roman"/>
          <w:sz w:val="25"/>
          <w:szCs w:val="25"/>
          <w:lang w:eastAsia="pt-BR"/>
        </w:rPr>
        <w:t>Estudo Técnico</w:t>
      </w:r>
      <w:r w:rsidRPr="003741F4">
        <w:rPr>
          <w:rFonts w:ascii="Times New Roman" w:eastAsia="Times New Roman" w:hAnsi="Times New Roman" w:cs="Times New Roman"/>
          <w:sz w:val="25"/>
          <w:szCs w:val="25"/>
          <w:lang w:eastAsia="pt-BR"/>
        </w:rPr>
        <w:t xml:space="preserve"> Preliminar e anexos ao edital.</w:t>
      </w:r>
    </w:p>
    <w:p w14:paraId="7B3AAB1B" w14:textId="77777777" w:rsidR="00822CA5" w:rsidRPr="003741F4" w:rsidRDefault="00822CA5" w:rsidP="001F6B61">
      <w:pPr>
        <w:pStyle w:val="Nivel3"/>
        <w:spacing w:before="0" w:after="0" w:line="240" w:lineRule="auto"/>
        <w:ind w:left="0" w:firstLine="0"/>
        <w:rPr>
          <w:rFonts w:ascii="Times New Roman" w:hAnsi="Times New Roman" w:cs="Times New Roman"/>
          <w:color w:val="auto"/>
          <w:sz w:val="25"/>
          <w:szCs w:val="25"/>
        </w:rPr>
      </w:pPr>
    </w:p>
    <w:p w14:paraId="14C32CAA" w14:textId="4B8233BC" w:rsidR="00822CA5" w:rsidRPr="003741F4" w:rsidRDefault="00822CA5" w:rsidP="001F6B61">
      <w:pPr>
        <w:tabs>
          <w:tab w:val="left" w:pos="9864"/>
        </w:tabs>
        <w:autoSpaceDE w:val="0"/>
        <w:autoSpaceDN w:val="0"/>
        <w:adjustRightInd w:val="0"/>
        <w:spacing w:after="0" w:line="240" w:lineRule="auto"/>
        <w:jc w:val="both"/>
        <w:rPr>
          <w:rFonts w:ascii="Times New Roman" w:eastAsiaTheme="majorEastAsia" w:hAnsi="Times New Roman" w:cs="Times New Roman"/>
          <w:sz w:val="25"/>
          <w:szCs w:val="25"/>
        </w:rPr>
      </w:pPr>
      <w:r w:rsidRPr="003741F4">
        <w:rPr>
          <w:rFonts w:ascii="Times New Roman" w:eastAsiaTheme="majorEastAsia" w:hAnsi="Times New Roman" w:cs="Times New Roman"/>
          <w:sz w:val="25"/>
          <w:szCs w:val="25"/>
        </w:rPr>
        <w:t xml:space="preserve">A Contratada compromete-se a fornecer o objeto, em conformidade com os critérios de gestão ambiental, bem assim com os aspectos de </w:t>
      </w:r>
      <w:r w:rsidR="00201819" w:rsidRPr="003741F4">
        <w:rPr>
          <w:rFonts w:ascii="Times New Roman" w:eastAsiaTheme="majorEastAsia" w:hAnsi="Times New Roman" w:cs="Times New Roman"/>
          <w:sz w:val="25"/>
          <w:szCs w:val="25"/>
        </w:rPr>
        <w:t>Comunicação Social</w:t>
      </w:r>
      <w:r w:rsidRPr="003741F4">
        <w:rPr>
          <w:rFonts w:ascii="Times New Roman" w:eastAsiaTheme="majorEastAsia" w:hAnsi="Times New Roman" w:cs="Times New Roman"/>
          <w:sz w:val="25"/>
          <w:szCs w:val="25"/>
        </w:rPr>
        <w:t xml:space="preserve"> e segurança ocupacional, estabelecidos em legislação, normas e regulamentos específicos, visando à melhoria e ao desempenho dos processos de trabalho quanto aos aspectos ambientais, sociais, econômicos, trabalhistas e previdenciários.</w:t>
      </w:r>
    </w:p>
    <w:p w14:paraId="1E9520FE" w14:textId="77777777" w:rsidR="00822CA5" w:rsidRPr="003741F4" w:rsidRDefault="00822CA5" w:rsidP="001F6B61">
      <w:pPr>
        <w:tabs>
          <w:tab w:val="left" w:pos="9864"/>
        </w:tabs>
        <w:autoSpaceDE w:val="0"/>
        <w:autoSpaceDN w:val="0"/>
        <w:adjustRightInd w:val="0"/>
        <w:spacing w:after="0" w:line="240" w:lineRule="auto"/>
        <w:jc w:val="both"/>
        <w:rPr>
          <w:rFonts w:ascii="Times New Roman" w:eastAsiaTheme="majorEastAsia" w:hAnsi="Times New Roman" w:cs="Times New Roman"/>
          <w:sz w:val="25"/>
          <w:szCs w:val="25"/>
        </w:rPr>
      </w:pPr>
    </w:p>
    <w:p w14:paraId="5A1F82B1" w14:textId="77777777" w:rsidR="00822CA5" w:rsidRPr="003741F4" w:rsidRDefault="00822CA5" w:rsidP="001F6B61">
      <w:pPr>
        <w:spacing w:after="0" w:line="240" w:lineRule="auto"/>
        <w:rPr>
          <w:rFonts w:ascii="Times New Roman" w:eastAsia="Times New Roman" w:hAnsi="Times New Roman" w:cs="Times New Roman"/>
          <w:sz w:val="25"/>
          <w:szCs w:val="25"/>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822CA5" w:rsidRPr="003741F4" w14:paraId="26959566" w14:textId="77777777" w:rsidTr="00995C9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E5B904"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r w:rsidRPr="003741F4">
              <w:rPr>
                <w:rFonts w:ascii="Times New Roman" w:eastAsia="Arial" w:hAnsi="Times New Roman" w:cs="Times New Roman"/>
                <w:bCs/>
                <w:sz w:val="25"/>
                <w:szCs w:val="25"/>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77377" w14:textId="77777777" w:rsidR="00822CA5" w:rsidRPr="003741F4" w:rsidRDefault="00822CA5" w:rsidP="001F6B61">
            <w:pPr>
              <w:widowControl w:val="0"/>
              <w:spacing w:after="0" w:line="240" w:lineRule="auto"/>
              <w:jc w:val="center"/>
              <w:rPr>
                <w:rFonts w:ascii="Times New Roman" w:eastAsia="Arial" w:hAnsi="Times New Roman" w:cs="Times New Roman"/>
                <w:sz w:val="25"/>
                <w:szCs w:val="25"/>
              </w:rPr>
            </w:pPr>
            <w:r w:rsidRPr="003741F4">
              <w:rPr>
                <w:rFonts w:ascii="Times New Roman" w:eastAsia="Arial" w:hAnsi="Times New Roman" w:cs="Times New Roman"/>
                <w:bCs/>
                <w:sz w:val="25"/>
                <w:szCs w:val="25"/>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159218" w14:textId="77777777" w:rsidR="00822CA5" w:rsidRPr="003741F4" w:rsidRDefault="00822CA5" w:rsidP="001F6B61">
            <w:pPr>
              <w:widowControl w:val="0"/>
              <w:spacing w:after="0" w:line="240" w:lineRule="auto"/>
              <w:jc w:val="center"/>
              <w:rPr>
                <w:rFonts w:ascii="Times New Roman" w:eastAsia="Arial" w:hAnsi="Times New Roman" w:cs="Times New Roman"/>
                <w:sz w:val="25"/>
                <w:szCs w:val="25"/>
              </w:rPr>
            </w:pPr>
            <w:r w:rsidRPr="003741F4">
              <w:rPr>
                <w:rFonts w:ascii="Times New Roman" w:eastAsia="Arial" w:hAnsi="Times New Roman" w:cs="Times New Roman"/>
                <w:bCs/>
                <w:sz w:val="25"/>
                <w:szCs w:val="25"/>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271D7"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r w:rsidRPr="003741F4">
              <w:rPr>
                <w:rFonts w:ascii="Times New Roman" w:eastAsia="Arial" w:hAnsi="Times New Roman" w:cs="Times New Roman"/>
                <w:bCs/>
                <w:sz w:val="25"/>
                <w:szCs w:val="25"/>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63E1E"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r w:rsidRPr="003741F4">
              <w:rPr>
                <w:rFonts w:ascii="Times New Roman" w:eastAsia="Arial" w:hAnsi="Times New Roman" w:cs="Times New Roman"/>
                <w:bCs/>
                <w:sz w:val="25"/>
                <w:szCs w:val="25"/>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9C5C9"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r w:rsidRPr="003741F4">
              <w:rPr>
                <w:rFonts w:ascii="Times New Roman" w:eastAsia="Arial" w:hAnsi="Times New Roman" w:cs="Times New Roman"/>
                <w:bCs/>
                <w:sz w:val="25"/>
                <w:szCs w:val="25"/>
              </w:rPr>
              <w:t>VALOR TOTAL</w:t>
            </w:r>
          </w:p>
        </w:tc>
      </w:tr>
      <w:tr w:rsidR="00822CA5" w:rsidRPr="003741F4" w14:paraId="7B2D669B" w14:textId="77777777" w:rsidTr="00995C9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13AAD"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4E9C6"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90C1F"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2EE23"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66546"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7D684"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r>
      <w:tr w:rsidR="00822CA5" w:rsidRPr="003741F4" w14:paraId="7750FEFB" w14:textId="77777777" w:rsidTr="00995C9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654A7"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p>
          <w:p w14:paraId="2EAA4663"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p>
          <w:p w14:paraId="555B14E3"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D28E6"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6D0A1"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E787E"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168F7"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4BADA"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r>
      <w:tr w:rsidR="00822CA5" w:rsidRPr="003741F4" w14:paraId="52DE6E61" w14:textId="77777777" w:rsidTr="00995C9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2CF74" w14:textId="77777777" w:rsidR="00822CA5" w:rsidRPr="003741F4" w:rsidRDefault="00822CA5" w:rsidP="001F6B61">
            <w:pPr>
              <w:widowControl w:val="0"/>
              <w:spacing w:after="0" w:line="240" w:lineRule="auto"/>
              <w:jc w:val="center"/>
              <w:rPr>
                <w:rFonts w:ascii="Times New Roman" w:eastAsia="Arial" w:hAnsi="Times New Roman" w:cs="Times New Roman"/>
                <w:bCs/>
                <w:sz w:val="25"/>
                <w:szCs w:val="25"/>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D811C"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F05A2"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7F870"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29954"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13801" w14:textId="77777777" w:rsidR="00822CA5" w:rsidRPr="003741F4" w:rsidRDefault="00822CA5" w:rsidP="001F6B61">
            <w:pPr>
              <w:widowControl w:val="0"/>
              <w:spacing w:after="0" w:line="240" w:lineRule="auto"/>
              <w:rPr>
                <w:rFonts w:ascii="Times New Roman" w:eastAsia="Arial" w:hAnsi="Times New Roman" w:cs="Times New Roman"/>
                <w:sz w:val="25"/>
                <w:szCs w:val="25"/>
              </w:rPr>
            </w:pPr>
          </w:p>
        </w:tc>
      </w:tr>
    </w:tbl>
    <w:p w14:paraId="3A3D6E5C" w14:textId="77777777" w:rsidR="00822CA5" w:rsidRPr="003741F4" w:rsidRDefault="00822CA5" w:rsidP="001F6B61">
      <w:pPr>
        <w:pStyle w:val="Nivel3"/>
        <w:spacing w:before="0" w:after="0" w:line="240" w:lineRule="auto"/>
        <w:ind w:left="0" w:firstLine="0"/>
        <w:rPr>
          <w:rFonts w:ascii="Times New Roman" w:hAnsi="Times New Roman" w:cs="Times New Roman"/>
          <w:color w:val="auto"/>
          <w:sz w:val="25"/>
          <w:szCs w:val="25"/>
        </w:rPr>
      </w:pPr>
    </w:p>
    <w:p w14:paraId="61BF8135" w14:textId="77777777" w:rsidR="00822CA5" w:rsidRPr="003741F4" w:rsidRDefault="00822CA5" w:rsidP="001F6B61">
      <w:pPr>
        <w:pStyle w:val="PargrafodaLista"/>
        <w:ind w:left="0" w:hanging="24"/>
        <w:jc w:val="both"/>
        <w:rPr>
          <w:rFonts w:ascii="Times New Roman" w:eastAsia="Times New Roman" w:hAnsi="Times New Roman" w:cs="Times New Roman"/>
          <w:sz w:val="25"/>
          <w:szCs w:val="25"/>
          <w:lang w:eastAsia="pt-BR"/>
        </w:rPr>
      </w:pPr>
    </w:p>
    <w:p w14:paraId="0ACCBA87" w14:textId="77777777" w:rsidR="00822CA5" w:rsidRPr="003741F4" w:rsidRDefault="00822CA5" w:rsidP="001F6B61">
      <w:pPr>
        <w:pStyle w:val="Nivel01"/>
        <w:ind w:left="0"/>
        <w:rPr>
          <w:rFonts w:ascii="Times New Roman" w:hAnsi="Times New Roman" w:cs="Times New Roman"/>
          <w:kern w:val="2"/>
          <w:sz w:val="25"/>
          <w:szCs w:val="25"/>
        </w:rPr>
      </w:pPr>
      <w:r w:rsidRPr="003741F4">
        <w:rPr>
          <w:rFonts w:ascii="Times New Roman" w:hAnsi="Times New Roman" w:cs="Times New Roman"/>
          <w:sz w:val="25"/>
          <w:szCs w:val="25"/>
        </w:rPr>
        <w:t>CLÁUSULA TERCEIRA: VIGÊNCIA E PRORROGAÇÃO -</w:t>
      </w:r>
      <w:r w:rsidRPr="003741F4">
        <w:rPr>
          <w:rFonts w:ascii="Times New Roman" w:eastAsia="Batang" w:hAnsi="Times New Roman" w:cs="Times New Roman"/>
          <w:sz w:val="25"/>
          <w:szCs w:val="25"/>
        </w:rPr>
        <w:t xml:space="preserve">Art.92, </w:t>
      </w:r>
      <w:proofErr w:type="spellStart"/>
      <w:r w:rsidRPr="003741F4">
        <w:rPr>
          <w:rFonts w:ascii="Times New Roman" w:eastAsia="Batang" w:hAnsi="Times New Roman" w:cs="Times New Roman"/>
          <w:sz w:val="25"/>
          <w:szCs w:val="25"/>
        </w:rPr>
        <w:t>inc.VII</w:t>
      </w:r>
      <w:proofErr w:type="spellEnd"/>
      <w:r w:rsidRPr="003741F4">
        <w:rPr>
          <w:rFonts w:ascii="Times New Roman" w:eastAsia="Batang" w:hAnsi="Times New Roman" w:cs="Times New Roman"/>
          <w:sz w:val="25"/>
          <w:szCs w:val="25"/>
        </w:rPr>
        <w:t xml:space="preserve"> da Lei 14.133/2021</w:t>
      </w:r>
    </w:p>
    <w:p w14:paraId="6B1C9293" w14:textId="77777777" w:rsidR="00822CA5" w:rsidRPr="003741F4" w:rsidRDefault="00822CA5" w:rsidP="001F6B61">
      <w:pPr>
        <w:spacing w:line="240" w:lineRule="auto"/>
        <w:rPr>
          <w:rFonts w:ascii="Times New Roman" w:hAnsi="Times New Roman" w:cs="Times New Roman"/>
          <w:sz w:val="25"/>
          <w:szCs w:val="25"/>
          <w:lang w:eastAsia="pt-BR"/>
        </w:rPr>
      </w:pPr>
    </w:p>
    <w:p w14:paraId="423000D2" w14:textId="77777777" w:rsidR="00822CA5" w:rsidRPr="003741F4" w:rsidRDefault="00822CA5" w:rsidP="001F6B61">
      <w:pPr>
        <w:pStyle w:val="Nvel2-Red"/>
        <w:numPr>
          <w:ilvl w:val="0"/>
          <w:numId w:val="0"/>
        </w:numPr>
        <w:tabs>
          <w:tab w:val="left" w:pos="3686"/>
        </w:tabs>
        <w:spacing w:before="0" w:after="0" w:line="240" w:lineRule="auto"/>
        <w:rPr>
          <w:rFonts w:ascii="Times New Roman" w:hAnsi="Times New Roman" w:cs="Times New Roman"/>
          <w:i w:val="0"/>
          <w:color w:val="auto"/>
          <w:sz w:val="25"/>
          <w:szCs w:val="25"/>
        </w:rPr>
      </w:pPr>
      <w:r w:rsidRPr="003741F4">
        <w:rPr>
          <w:rFonts w:ascii="Times New Roman" w:hAnsi="Times New Roman" w:cs="Times New Roman"/>
          <w:i w:val="0"/>
          <w:color w:val="auto"/>
          <w:sz w:val="25"/>
          <w:szCs w:val="25"/>
        </w:rPr>
        <w:t>O prazo de vigência da contratação será de _____________, contados a partir da assinatura do contrato, podendo ser prorrogado conforme art. 106 e 107 da Lei 14.133 de 2021.</w:t>
      </w:r>
    </w:p>
    <w:p w14:paraId="469C5606" w14:textId="77777777"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p>
    <w:p w14:paraId="769D06EF" w14:textId="438FA923"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r w:rsidRPr="003741F4">
        <w:rPr>
          <w:rFonts w:ascii="Times New Roman" w:hAnsi="Times New Roman" w:cs="Times New Roman"/>
          <w:i w:val="0"/>
          <w:color w:val="auto"/>
          <w:sz w:val="25"/>
          <w:szCs w:val="25"/>
        </w:rPr>
        <w:t xml:space="preserve"> prorrogação de que trata esse item é condicionada ao ateste pela autoridade competente de que as condições e os preços permanecem vantajosos para a Administração, permitida a negociação com o contratado. </w:t>
      </w:r>
    </w:p>
    <w:p w14:paraId="011FE81A" w14:textId="77777777"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p>
    <w:p w14:paraId="704D41B2" w14:textId="7B9E7CB8" w:rsidR="00822CA5" w:rsidRPr="003741F4" w:rsidRDefault="00822CA5" w:rsidP="001F6B61">
      <w:pPr>
        <w:pStyle w:val="Nivel2"/>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Os prazos de início das etapas de execução, conclusão, entrega, observação e recebimento definitivo constam no Termo de Referência e anexos. </w:t>
      </w:r>
    </w:p>
    <w:p w14:paraId="5EDE460B" w14:textId="77777777" w:rsidR="00822CA5" w:rsidRPr="003741F4" w:rsidRDefault="00822CA5" w:rsidP="001F6B61">
      <w:pPr>
        <w:pStyle w:val="Nvel3-R"/>
        <w:numPr>
          <w:ilvl w:val="0"/>
          <w:numId w:val="0"/>
        </w:numPr>
        <w:spacing w:before="0" w:after="0" w:line="240" w:lineRule="auto"/>
        <w:rPr>
          <w:rFonts w:ascii="Times New Roman" w:hAnsi="Times New Roman" w:cs="Times New Roman"/>
          <w:color w:val="auto"/>
          <w:sz w:val="25"/>
          <w:szCs w:val="25"/>
        </w:rPr>
      </w:pPr>
    </w:p>
    <w:p w14:paraId="103201EB" w14:textId="77777777" w:rsidR="00822CA5" w:rsidRPr="003741F4" w:rsidRDefault="00822CA5" w:rsidP="001F6B61">
      <w:pPr>
        <w:adjustRightInd w:val="0"/>
        <w:spacing w:line="240" w:lineRule="auto"/>
        <w:jc w:val="center"/>
        <w:rPr>
          <w:rFonts w:ascii="Times New Roman" w:eastAsiaTheme="majorEastAsia" w:hAnsi="Times New Roman" w:cs="Times New Roman"/>
          <w:b/>
          <w:bCs/>
          <w:sz w:val="25"/>
          <w:szCs w:val="25"/>
          <w:u w:val="single"/>
        </w:rPr>
      </w:pPr>
      <w:r w:rsidRPr="003741F4">
        <w:rPr>
          <w:rFonts w:ascii="Times New Roman" w:hAnsi="Times New Roman" w:cs="Times New Roman"/>
          <w:b/>
          <w:sz w:val="25"/>
          <w:szCs w:val="25"/>
          <w:u w:val="single"/>
        </w:rPr>
        <w:t>CLÁUSULA QUARTA: PREÇO</w:t>
      </w:r>
      <w:r w:rsidRPr="003741F4">
        <w:rPr>
          <w:rFonts w:ascii="Times New Roman" w:eastAsiaTheme="majorEastAsia" w:hAnsi="Times New Roman" w:cs="Times New Roman"/>
          <w:b/>
          <w:bCs/>
          <w:sz w:val="25"/>
          <w:szCs w:val="25"/>
          <w:u w:val="single"/>
        </w:rPr>
        <w:t xml:space="preserve"> - Art. 92, inciso V da Lei 14133/21</w:t>
      </w:r>
    </w:p>
    <w:p w14:paraId="698059C1" w14:textId="77777777" w:rsidR="00822CA5" w:rsidRPr="003741F4" w:rsidRDefault="00822CA5" w:rsidP="001F6B61">
      <w:pPr>
        <w:pStyle w:val="PargrafodaLista"/>
        <w:adjustRightInd w:val="0"/>
        <w:ind w:left="0"/>
        <w:jc w:val="both"/>
        <w:rPr>
          <w:rFonts w:ascii="Times New Roman" w:eastAsiaTheme="majorEastAsia" w:hAnsi="Times New Roman" w:cs="Times New Roman"/>
          <w:bCs/>
          <w:sz w:val="25"/>
          <w:szCs w:val="25"/>
        </w:rPr>
      </w:pPr>
    </w:p>
    <w:p w14:paraId="7C002297" w14:textId="77777777" w:rsidR="00822CA5" w:rsidRPr="003741F4" w:rsidRDefault="00822CA5" w:rsidP="001F6B61">
      <w:pPr>
        <w:tabs>
          <w:tab w:val="left" w:pos="9864"/>
        </w:tabs>
        <w:autoSpaceDE w:val="0"/>
        <w:autoSpaceDN w:val="0"/>
        <w:adjustRightInd w:val="0"/>
        <w:spacing w:after="0" w:line="240" w:lineRule="auto"/>
        <w:jc w:val="both"/>
        <w:rPr>
          <w:rFonts w:ascii="Times New Roman" w:eastAsiaTheme="majorEastAsia" w:hAnsi="Times New Roman" w:cs="Times New Roman"/>
          <w:sz w:val="25"/>
          <w:szCs w:val="25"/>
        </w:rPr>
      </w:pPr>
      <w:r w:rsidRPr="003741F4">
        <w:rPr>
          <w:rFonts w:ascii="Times New Roman" w:eastAsiaTheme="majorEastAsia" w:hAnsi="Times New Roman" w:cs="Times New Roman"/>
          <w:sz w:val="25"/>
          <w:szCs w:val="25"/>
        </w:rPr>
        <w:t>O valor do contrato é de R$ ____________ (_______________), correspondendo ao objeto definido na cláusula segunda e para a totalidade do período.</w:t>
      </w:r>
    </w:p>
    <w:p w14:paraId="2C3C071F" w14:textId="77777777" w:rsidR="00822CA5" w:rsidRPr="003741F4" w:rsidRDefault="00822CA5" w:rsidP="001F6B61">
      <w:pPr>
        <w:pStyle w:val="Nivel2"/>
        <w:spacing w:before="0" w:after="0" w:line="240" w:lineRule="auto"/>
        <w:ind w:left="0" w:firstLine="0"/>
        <w:rPr>
          <w:rFonts w:ascii="Times New Roman" w:eastAsiaTheme="majorEastAsia" w:hAnsi="Times New Roman" w:cs="Times New Roman"/>
          <w:color w:val="auto"/>
          <w:kern w:val="2"/>
          <w:sz w:val="25"/>
          <w:szCs w:val="25"/>
          <w:lang w:eastAsia="en-US"/>
        </w:rPr>
      </w:pPr>
    </w:p>
    <w:p w14:paraId="15EA0B4D"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0570C" w14:textId="77777777" w:rsidR="00822CA5" w:rsidRPr="003741F4" w:rsidRDefault="00822CA5" w:rsidP="001F6B61">
      <w:pPr>
        <w:pStyle w:val="Nivel2"/>
        <w:tabs>
          <w:tab w:val="left" w:pos="0"/>
        </w:tabs>
        <w:spacing w:before="0" w:after="0" w:line="240" w:lineRule="auto"/>
        <w:ind w:left="0" w:firstLine="142"/>
        <w:rPr>
          <w:rFonts w:ascii="Times New Roman" w:hAnsi="Times New Roman" w:cs="Times New Roman"/>
          <w:color w:val="auto"/>
          <w:sz w:val="25"/>
          <w:szCs w:val="25"/>
        </w:rPr>
      </w:pPr>
    </w:p>
    <w:p w14:paraId="43D84B8A" w14:textId="77777777" w:rsidR="00822CA5" w:rsidRPr="003741F4" w:rsidRDefault="00822CA5" w:rsidP="001F6B61">
      <w:pPr>
        <w:pStyle w:val="Nivel2"/>
        <w:tabs>
          <w:tab w:val="left" w:pos="0"/>
        </w:tabs>
        <w:spacing w:before="0" w:after="0" w:line="240" w:lineRule="auto"/>
        <w:ind w:left="0" w:firstLine="142"/>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Somente serão devidos ao contratado os pagamentos dos quantitativos efetivamente fornecidos e dos serviços efetivamente prestados. </w:t>
      </w:r>
    </w:p>
    <w:p w14:paraId="5BD6C15A" w14:textId="77777777" w:rsidR="00822CA5" w:rsidRPr="003741F4" w:rsidRDefault="00822CA5" w:rsidP="001F6B61">
      <w:pPr>
        <w:spacing w:line="240" w:lineRule="auto"/>
        <w:rPr>
          <w:rFonts w:ascii="Times New Roman" w:hAnsi="Times New Roman" w:cs="Times New Roman"/>
          <w:sz w:val="25"/>
          <w:szCs w:val="25"/>
          <w:lang w:eastAsia="pt-BR"/>
        </w:rPr>
      </w:pPr>
    </w:p>
    <w:p w14:paraId="58C479D4"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QUINTA: PAGAMENTO</w:t>
      </w:r>
      <w:r w:rsidRPr="003741F4">
        <w:rPr>
          <w:rFonts w:ascii="Times New Roman" w:eastAsia="Batang" w:hAnsi="Times New Roman" w:cs="Times New Roman"/>
          <w:sz w:val="25"/>
          <w:szCs w:val="25"/>
        </w:rPr>
        <w:t>- Art.92, Inc. V da Lei 14.133/2021</w:t>
      </w:r>
    </w:p>
    <w:p w14:paraId="04829595" w14:textId="77777777" w:rsidR="00822CA5" w:rsidRPr="003741F4" w:rsidRDefault="00822CA5" w:rsidP="001F6B61">
      <w:pPr>
        <w:spacing w:line="240" w:lineRule="auto"/>
        <w:rPr>
          <w:rFonts w:ascii="Times New Roman" w:hAnsi="Times New Roman" w:cs="Times New Roman"/>
          <w:sz w:val="25"/>
          <w:szCs w:val="25"/>
          <w:lang w:eastAsia="pt-BR"/>
        </w:rPr>
      </w:pPr>
    </w:p>
    <w:p w14:paraId="20B12742" w14:textId="77777777" w:rsidR="00822CA5" w:rsidRPr="003741F4" w:rsidRDefault="00822CA5" w:rsidP="001F6B61">
      <w:pPr>
        <w:spacing w:line="240" w:lineRule="auto"/>
        <w:jc w:val="both"/>
        <w:rPr>
          <w:rFonts w:ascii="Times New Roman" w:hAnsi="Times New Roman" w:cs="Times New Roman"/>
          <w:sz w:val="25"/>
          <w:szCs w:val="25"/>
        </w:rPr>
      </w:pPr>
      <w:r w:rsidRPr="003741F4">
        <w:rPr>
          <w:rFonts w:ascii="Times New Roman" w:hAnsi="Times New Roman" w:cs="Times New Roman"/>
          <w:sz w:val="25"/>
          <w:szCs w:val="25"/>
        </w:rPr>
        <w:t xml:space="preserve">O pagamento será efetuado ______________________________. </w:t>
      </w:r>
    </w:p>
    <w:p w14:paraId="473BD64F"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5D996B8A"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O pagamento será efetuado através de depósito na conta corrente, devendo o CONTRATADO fornecer dados como nome e número do banco, nome, número da agência e número da conta corrente.</w:t>
      </w:r>
    </w:p>
    <w:p w14:paraId="61BF7AFA" w14:textId="77777777" w:rsidR="00822CA5" w:rsidRPr="003741F4" w:rsidRDefault="00822CA5" w:rsidP="001F6B61">
      <w:pPr>
        <w:pStyle w:val="PargrafodaLista"/>
        <w:ind w:left="0"/>
        <w:rPr>
          <w:rFonts w:ascii="Times New Roman" w:hAnsi="Times New Roman" w:cs="Times New Roman"/>
          <w:sz w:val="25"/>
          <w:szCs w:val="25"/>
        </w:rPr>
      </w:pPr>
    </w:p>
    <w:p w14:paraId="09DDAD9A" w14:textId="37F245C3" w:rsidR="00822CA5" w:rsidRPr="003741F4" w:rsidRDefault="00822CA5" w:rsidP="001F6B61">
      <w:pPr>
        <w:spacing w:line="240" w:lineRule="auto"/>
        <w:jc w:val="both"/>
        <w:rPr>
          <w:rFonts w:ascii="Times New Roman" w:hAnsi="Times New Roman" w:cs="Times New Roman"/>
          <w:sz w:val="25"/>
          <w:szCs w:val="25"/>
        </w:rPr>
      </w:pPr>
      <w:r w:rsidRPr="003741F4">
        <w:rPr>
          <w:rFonts w:ascii="Times New Roman" w:hAnsi="Times New Roman" w:cs="Times New Roman"/>
          <w:sz w:val="25"/>
          <w:szCs w:val="25"/>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16608E" w:rsidRPr="003741F4">
        <w:rPr>
          <w:rFonts w:ascii="Times New Roman" w:hAnsi="Times New Roman" w:cs="Times New Roman"/>
          <w:sz w:val="25"/>
          <w:szCs w:val="25"/>
        </w:rPr>
        <w:t>do contrato</w:t>
      </w:r>
      <w:r w:rsidRPr="003741F4">
        <w:rPr>
          <w:rFonts w:ascii="Times New Roman" w:hAnsi="Times New Roman" w:cs="Times New Roman"/>
          <w:sz w:val="25"/>
          <w:szCs w:val="25"/>
        </w:rPr>
        <w:t>.</w:t>
      </w:r>
    </w:p>
    <w:p w14:paraId="1859AC30" w14:textId="77777777" w:rsidR="00822CA5" w:rsidRPr="003741F4" w:rsidRDefault="00822CA5" w:rsidP="001F6B61">
      <w:pPr>
        <w:pStyle w:val="PargrafodaLista"/>
        <w:ind w:left="0"/>
        <w:rPr>
          <w:rFonts w:ascii="Times New Roman" w:hAnsi="Times New Roman" w:cs="Times New Roman"/>
          <w:sz w:val="25"/>
          <w:szCs w:val="25"/>
        </w:rPr>
      </w:pPr>
    </w:p>
    <w:p w14:paraId="432F6C9A" w14:textId="7BB7EDBA" w:rsidR="00822CA5" w:rsidRPr="003741F4" w:rsidRDefault="00822CA5" w:rsidP="001F6B61">
      <w:pPr>
        <w:pStyle w:val="PargrafodaLista"/>
        <w:ind w:left="0"/>
        <w:jc w:val="both"/>
        <w:rPr>
          <w:rFonts w:ascii="Times New Roman" w:hAnsi="Times New Roman" w:cs="Times New Roman"/>
          <w:sz w:val="25"/>
          <w:szCs w:val="25"/>
        </w:rPr>
      </w:pPr>
      <w:r w:rsidRPr="003741F4">
        <w:rPr>
          <w:rFonts w:ascii="Times New Roman" w:hAnsi="Times New Roman" w:cs="Times New Roman"/>
          <w:sz w:val="25"/>
          <w:szCs w:val="25"/>
        </w:rPr>
        <w:t xml:space="preserve">O pagamento </w:t>
      </w:r>
      <w:r w:rsidR="0016608E" w:rsidRPr="003741F4">
        <w:rPr>
          <w:rFonts w:ascii="Times New Roman" w:hAnsi="Times New Roman" w:cs="Times New Roman"/>
          <w:sz w:val="25"/>
          <w:szCs w:val="25"/>
        </w:rPr>
        <w:t>será</w:t>
      </w:r>
      <w:r w:rsidRPr="003741F4">
        <w:rPr>
          <w:rFonts w:ascii="Times New Roman" w:hAnsi="Times New Roman" w:cs="Times New Roman"/>
          <w:sz w:val="25"/>
          <w:szCs w:val="25"/>
        </w:rPr>
        <w:t xml:space="preserve"> efetuado após o recebimento </w:t>
      </w:r>
      <w:r w:rsidR="0016608E" w:rsidRPr="003741F4">
        <w:rPr>
          <w:rFonts w:ascii="Times New Roman" w:hAnsi="Times New Roman" w:cs="Times New Roman"/>
          <w:sz w:val="25"/>
          <w:szCs w:val="25"/>
        </w:rPr>
        <w:t>definitiva</w:t>
      </w:r>
      <w:r w:rsidRPr="003741F4">
        <w:rPr>
          <w:rFonts w:ascii="Times New Roman" w:hAnsi="Times New Roman" w:cs="Times New Roman"/>
          <w:sz w:val="25"/>
          <w:szCs w:val="25"/>
        </w:rPr>
        <w:t xml:space="preserve"> do objeto da contratação e atesto das </w:t>
      </w:r>
      <w:r w:rsidR="0016608E" w:rsidRPr="003741F4">
        <w:rPr>
          <w:rFonts w:ascii="Times New Roman" w:hAnsi="Times New Roman" w:cs="Times New Roman"/>
          <w:sz w:val="25"/>
          <w:szCs w:val="25"/>
        </w:rPr>
        <w:t>respectivas</w:t>
      </w:r>
      <w:r w:rsidRPr="003741F4">
        <w:rPr>
          <w:rFonts w:ascii="Times New Roman" w:hAnsi="Times New Roman" w:cs="Times New Roman"/>
          <w:sz w:val="25"/>
          <w:szCs w:val="25"/>
        </w:rPr>
        <w:t xml:space="preserve"> notas fiscais, através de ordem bancária em nome da </w:t>
      </w:r>
      <w:r w:rsidR="0016608E" w:rsidRPr="003741F4">
        <w:rPr>
          <w:rFonts w:ascii="Times New Roman" w:hAnsi="Times New Roman" w:cs="Times New Roman"/>
          <w:sz w:val="25"/>
          <w:szCs w:val="25"/>
        </w:rPr>
        <w:t>contratada</w:t>
      </w:r>
      <w:r w:rsidRPr="003741F4">
        <w:rPr>
          <w:rFonts w:ascii="Times New Roman" w:hAnsi="Times New Roman" w:cs="Times New Roman"/>
          <w:sz w:val="25"/>
          <w:szCs w:val="25"/>
        </w:rPr>
        <w:t>.</w:t>
      </w:r>
    </w:p>
    <w:p w14:paraId="0D662E82" w14:textId="77777777" w:rsidR="00822CA5" w:rsidRPr="003741F4" w:rsidRDefault="00822CA5" w:rsidP="001F6B61">
      <w:pPr>
        <w:pStyle w:val="PargrafodaLista"/>
        <w:ind w:left="0" w:firstLine="66"/>
        <w:jc w:val="both"/>
        <w:rPr>
          <w:rFonts w:ascii="Times New Roman" w:hAnsi="Times New Roman" w:cs="Times New Roman"/>
          <w:sz w:val="25"/>
          <w:szCs w:val="25"/>
          <w:highlight w:val="yellow"/>
        </w:rPr>
      </w:pPr>
    </w:p>
    <w:p w14:paraId="2412ED8C" w14:textId="77777777" w:rsidR="00822CA5" w:rsidRPr="003741F4" w:rsidRDefault="00822CA5" w:rsidP="001F6B61">
      <w:pPr>
        <w:jc w:val="both"/>
        <w:rPr>
          <w:rFonts w:ascii="Times New Roman" w:hAnsi="Times New Roman" w:cs="Times New Roman"/>
          <w:sz w:val="25"/>
          <w:szCs w:val="25"/>
        </w:rPr>
      </w:pPr>
      <w:r w:rsidRPr="003741F4">
        <w:rPr>
          <w:rFonts w:ascii="Times New Roman" w:hAnsi="Times New Roman" w:cs="Times New Roman"/>
          <w:sz w:val="25"/>
          <w:szCs w:val="25"/>
        </w:rPr>
        <w:t>Verificada a existência de pendências, poderá haver a retenção ou glosa no pagamento, proporcional à irregularidade, conforme previsto no art. 121 da Lei 14.133/2021, sem prejuízo das sanções cabíveis.</w:t>
      </w:r>
    </w:p>
    <w:p w14:paraId="052FCFCE" w14:textId="212A284A" w:rsidR="00822CA5" w:rsidRPr="003741F4" w:rsidRDefault="00822CA5" w:rsidP="001F6B61">
      <w:pPr>
        <w:jc w:val="both"/>
        <w:rPr>
          <w:rFonts w:ascii="Times New Roman" w:hAnsi="Times New Roman" w:cs="Times New Roman"/>
          <w:sz w:val="25"/>
          <w:szCs w:val="25"/>
        </w:rPr>
      </w:pPr>
      <w:r w:rsidRPr="003741F4">
        <w:rPr>
          <w:rFonts w:ascii="Times New Roman" w:hAnsi="Times New Roman" w:cs="Times New Roman"/>
          <w:sz w:val="25"/>
          <w:szCs w:val="25"/>
        </w:rPr>
        <w:lastRenderedPageBreak/>
        <w:t xml:space="preserve">Caso se constate que o Contratado não cumpriu com o que determina o contrato quanto ao adimplemento dos encargos fiscais e trabalhistas, deixou de executar as atividades contratadas, ou não as executou com a qualidade mínima </w:t>
      </w:r>
      <w:r w:rsidR="00891BD5" w:rsidRPr="003741F4">
        <w:rPr>
          <w:rFonts w:ascii="Times New Roman" w:hAnsi="Times New Roman" w:cs="Times New Roman"/>
          <w:sz w:val="25"/>
          <w:szCs w:val="25"/>
        </w:rPr>
        <w:t>exigida; ou</w:t>
      </w:r>
      <w:r w:rsidRPr="003741F4">
        <w:rPr>
          <w:rFonts w:ascii="Times New Roman" w:hAnsi="Times New Roman" w:cs="Times New Roman"/>
          <w:sz w:val="25"/>
          <w:szCs w:val="25"/>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1643D14E" w14:textId="77777777" w:rsidR="00822CA5" w:rsidRPr="003741F4" w:rsidRDefault="00822CA5" w:rsidP="001F6B61">
      <w:pPr>
        <w:pStyle w:val="PargrafodaLista"/>
        <w:ind w:left="0"/>
        <w:rPr>
          <w:rFonts w:ascii="Times New Roman" w:hAnsi="Times New Roman" w:cs="Times New Roman"/>
          <w:sz w:val="25"/>
          <w:szCs w:val="25"/>
        </w:rPr>
      </w:pPr>
    </w:p>
    <w:p w14:paraId="42C14B0B" w14:textId="77777777" w:rsidR="00822CA5" w:rsidRPr="003741F4" w:rsidRDefault="00822CA5" w:rsidP="001F6B61">
      <w:pPr>
        <w:pStyle w:val="Nivel2"/>
        <w:spacing w:before="0" w:after="0" w:line="240" w:lineRule="auto"/>
        <w:ind w:left="0" w:firstLine="0"/>
        <w:jc w:val="center"/>
        <w:rPr>
          <w:rFonts w:ascii="Times New Roman" w:hAnsi="Times New Roman" w:cs="Times New Roman"/>
          <w:b/>
          <w:color w:val="auto"/>
          <w:sz w:val="25"/>
          <w:szCs w:val="25"/>
        </w:rPr>
      </w:pPr>
      <w:r w:rsidRPr="003741F4">
        <w:rPr>
          <w:rFonts w:ascii="Times New Roman" w:hAnsi="Times New Roman" w:cs="Times New Roman"/>
          <w:b/>
          <w:color w:val="auto"/>
          <w:sz w:val="25"/>
          <w:szCs w:val="25"/>
        </w:rPr>
        <w:t xml:space="preserve">CLÁUSULA SEXTA: DOTAÇÃO ORÇAMENTÁRIA- </w:t>
      </w:r>
      <w:r w:rsidRPr="003741F4">
        <w:rPr>
          <w:rFonts w:ascii="Times New Roman" w:eastAsia="Batang" w:hAnsi="Times New Roman" w:cs="Times New Roman"/>
          <w:b/>
          <w:color w:val="auto"/>
          <w:sz w:val="25"/>
          <w:szCs w:val="25"/>
        </w:rPr>
        <w:t xml:space="preserve">Art.92, </w:t>
      </w:r>
      <w:proofErr w:type="spellStart"/>
      <w:r w:rsidRPr="003741F4">
        <w:rPr>
          <w:rFonts w:ascii="Times New Roman" w:eastAsia="Batang" w:hAnsi="Times New Roman" w:cs="Times New Roman"/>
          <w:b/>
          <w:color w:val="auto"/>
          <w:sz w:val="25"/>
          <w:szCs w:val="25"/>
        </w:rPr>
        <w:t>Inc.</w:t>
      </w:r>
      <w:r w:rsidRPr="003741F4">
        <w:rPr>
          <w:rFonts w:ascii="Times New Roman" w:hAnsi="Times New Roman" w:cs="Times New Roman"/>
          <w:b/>
          <w:color w:val="auto"/>
          <w:sz w:val="25"/>
          <w:szCs w:val="25"/>
        </w:rPr>
        <w:t>VIII</w:t>
      </w:r>
      <w:proofErr w:type="spellEnd"/>
      <w:r w:rsidRPr="003741F4">
        <w:rPr>
          <w:rFonts w:ascii="Times New Roman" w:hAnsi="Times New Roman" w:cs="Times New Roman"/>
          <w:b/>
          <w:color w:val="auto"/>
          <w:sz w:val="25"/>
          <w:szCs w:val="25"/>
        </w:rPr>
        <w:t xml:space="preserve"> </w:t>
      </w:r>
      <w:r w:rsidRPr="003741F4">
        <w:rPr>
          <w:rFonts w:ascii="Times New Roman" w:eastAsia="Batang" w:hAnsi="Times New Roman" w:cs="Times New Roman"/>
          <w:b/>
          <w:color w:val="auto"/>
          <w:sz w:val="25"/>
          <w:szCs w:val="25"/>
        </w:rPr>
        <w:t>da Lei 14.133/2021</w:t>
      </w:r>
    </w:p>
    <w:p w14:paraId="0C68B732" w14:textId="77777777" w:rsidR="00822CA5" w:rsidRPr="003741F4" w:rsidRDefault="00822CA5" w:rsidP="001F6B61">
      <w:pPr>
        <w:pStyle w:val="Nivel2"/>
        <w:spacing w:before="0" w:after="0" w:line="240" w:lineRule="auto"/>
        <w:ind w:left="0" w:firstLine="0"/>
        <w:rPr>
          <w:rFonts w:ascii="Times New Roman" w:hAnsi="Times New Roman" w:cs="Times New Roman"/>
          <w:b/>
          <w:color w:val="auto"/>
          <w:sz w:val="25"/>
          <w:szCs w:val="25"/>
        </w:rPr>
      </w:pPr>
    </w:p>
    <w:p w14:paraId="2848B69B"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eastAsiaTheme="majorEastAsia" w:hAnsi="Times New Roman" w:cs="Times New Roman"/>
          <w:color w:val="auto"/>
          <w:sz w:val="25"/>
          <w:szCs w:val="25"/>
        </w:rPr>
        <w:t xml:space="preserve">A despesa do contrato neste exercício correrá à conta </w:t>
      </w:r>
      <w:r w:rsidRPr="003741F4">
        <w:rPr>
          <w:rFonts w:ascii="Times New Roman" w:hAnsi="Times New Roman" w:cs="Times New Roman"/>
          <w:color w:val="auto"/>
          <w:sz w:val="25"/>
          <w:szCs w:val="25"/>
        </w:rPr>
        <w:t>de recursos específicos consignados no orçamento do Município. A contratação será atendida pela seguinte dotação:</w:t>
      </w:r>
    </w:p>
    <w:p w14:paraId="0892300E" w14:textId="77777777" w:rsidR="00822CA5" w:rsidRPr="003741F4" w:rsidRDefault="00822CA5" w:rsidP="001F6B61">
      <w:pPr>
        <w:spacing w:line="240" w:lineRule="auto"/>
        <w:rPr>
          <w:rFonts w:ascii="Times New Roman" w:hAnsi="Times New Roman" w:cs="Times New Roman"/>
          <w:sz w:val="25"/>
          <w:szCs w:val="25"/>
          <w:lang w:eastAsia="pt-BR"/>
        </w:rPr>
      </w:pPr>
    </w:p>
    <w:p w14:paraId="6B4A3118" w14:textId="77777777" w:rsidR="00822CA5" w:rsidRPr="003741F4" w:rsidRDefault="00822CA5" w:rsidP="001F6B61">
      <w:pPr>
        <w:pStyle w:val="Nivel01"/>
        <w:ind w:left="0"/>
        <w:jc w:val="left"/>
        <w:rPr>
          <w:rFonts w:ascii="Times New Roman" w:hAnsi="Times New Roman" w:cs="Times New Roman"/>
          <w:sz w:val="25"/>
          <w:szCs w:val="25"/>
        </w:rPr>
      </w:pPr>
      <w:r w:rsidRPr="003741F4">
        <w:rPr>
          <w:rFonts w:ascii="Times New Roman" w:hAnsi="Times New Roman" w:cs="Times New Roman"/>
          <w:sz w:val="25"/>
          <w:szCs w:val="25"/>
        </w:rPr>
        <w:t>Bens de Consumo: ___________</w:t>
      </w:r>
    </w:p>
    <w:p w14:paraId="792F20BD" w14:textId="77777777" w:rsidR="00822CA5" w:rsidRPr="003741F4" w:rsidRDefault="00822CA5" w:rsidP="001F6B61">
      <w:pPr>
        <w:spacing w:after="0" w:line="240" w:lineRule="auto"/>
        <w:rPr>
          <w:rFonts w:ascii="Times New Roman" w:hAnsi="Times New Roman" w:cs="Times New Roman"/>
          <w:b/>
          <w:sz w:val="25"/>
          <w:szCs w:val="25"/>
          <w:lang w:eastAsia="pt-BR"/>
        </w:rPr>
      </w:pPr>
    </w:p>
    <w:p w14:paraId="2007DB43" w14:textId="77777777" w:rsidR="00822CA5" w:rsidRPr="003741F4" w:rsidRDefault="00822CA5" w:rsidP="001F6B61">
      <w:pPr>
        <w:spacing w:after="0" w:line="240" w:lineRule="auto"/>
        <w:rPr>
          <w:rFonts w:ascii="Times New Roman" w:hAnsi="Times New Roman" w:cs="Times New Roman"/>
          <w:b/>
          <w:sz w:val="25"/>
          <w:szCs w:val="25"/>
          <w:lang w:eastAsia="pt-BR"/>
        </w:rPr>
      </w:pPr>
      <w:r w:rsidRPr="003741F4">
        <w:rPr>
          <w:rFonts w:ascii="Times New Roman" w:hAnsi="Times New Roman" w:cs="Times New Roman"/>
          <w:b/>
          <w:sz w:val="25"/>
          <w:szCs w:val="25"/>
          <w:lang w:eastAsia="pt-BR"/>
        </w:rPr>
        <w:t>Bens permanentes: ________</w:t>
      </w:r>
    </w:p>
    <w:p w14:paraId="65BF85E8" w14:textId="77777777" w:rsidR="00822CA5" w:rsidRPr="003741F4" w:rsidRDefault="00822CA5" w:rsidP="001F6B61">
      <w:pPr>
        <w:spacing w:after="0" w:line="240" w:lineRule="auto"/>
        <w:rPr>
          <w:rFonts w:ascii="Times New Roman" w:hAnsi="Times New Roman" w:cs="Times New Roman"/>
          <w:sz w:val="25"/>
          <w:szCs w:val="25"/>
          <w:u w:val="single"/>
          <w:lang w:eastAsia="pt-BR"/>
        </w:rPr>
      </w:pPr>
    </w:p>
    <w:p w14:paraId="7F80F6D6"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SÉTIMA: REGIME DE EXECUÇÃO E GESTÃO CONTRATUAIS-</w:t>
      </w:r>
      <w:r w:rsidRPr="003741F4">
        <w:rPr>
          <w:rFonts w:ascii="Times New Roman" w:eastAsia="Batang" w:hAnsi="Times New Roman" w:cs="Times New Roman"/>
          <w:sz w:val="25"/>
          <w:szCs w:val="25"/>
        </w:rPr>
        <w:t xml:space="preserve"> Art.92, Inc. IV da Lei 14.133/2021</w:t>
      </w:r>
    </w:p>
    <w:p w14:paraId="118A5C9E" w14:textId="77777777" w:rsidR="00822CA5" w:rsidRPr="003741F4" w:rsidRDefault="00822CA5" w:rsidP="001F6B61">
      <w:pPr>
        <w:spacing w:line="240" w:lineRule="auto"/>
        <w:rPr>
          <w:rFonts w:ascii="Times New Roman" w:hAnsi="Times New Roman" w:cs="Times New Roman"/>
          <w:sz w:val="25"/>
          <w:szCs w:val="25"/>
          <w:lang w:eastAsia="pt-BR"/>
        </w:rPr>
      </w:pPr>
    </w:p>
    <w:p w14:paraId="040FCA08" w14:textId="7C8A6305"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 O regime de execução contratual, os modelos de gestão e de execução, assim como os prazos e condições de conclusão, entrega, observação e recebimento do objeto constam no Termo de </w:t>
      </w:r>
      <w:r w:rsidR="00891BD5" w:rsidRPr="003741F4">
        <w:rPr>
          <w:rFonts w:ascii="Times New Roman" w:hAnsi="Times New Roman" w:cs="Times New Roman"/>
          <w:color w:val="auto"/>
          <w:sz w:val="25"/>
          <w:szCs w:val="25"/>
        </w:rPr>
        <w:t>Referência e</w:t>
      </w:r>
      <w:r w:rsidRPr="003741F4">
        <w:rPr>
          <w:rFonts w:ascii="Times New Roman" w:hAnsi="Times New Roman" w:cs="Times New Roman"/>
          <w:color w:val="auto"/>
          <w:sz w:val="25"/>
          <w:szCs w:val="25"/>
        </w:rPr>
        <w:t xml:space="preserve"> anexos.</w:t>
      </w:r>
    </w:p>
    <w:p w14:paraId="6CC643F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0D2A10E8"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Todas as comunicações entre órgão ou entidade contratante e contratada deverão ser realizadas por escrito, podendo ser utilizadas mensagens eletrônicas, desde que a garantida a autenticidade das informações.</w:t>
      </w:r>
    </w:p>
    <w:p w14:paraId="5CCB996C" w14:textId="77777777" w:rsidR="00822CA5" w:rsidRPr="003741F4" w:rsidRDefault="00822CA5" w:rsidP="001F6B61">
      <w:pPr>
        <w:pStyle w:val="Nvel3-R"/>
        <w:numPr>
          <w:ilvl w:val="0"/>
          <w:numId w:val="0"/>
        </w:numPr>
        <w:spacing w:before="0" w:after="0" w:line="240" w:lineRule="auto"/>
        <w:rPr>
          <w:rFonts w:ascii="Times New Roman" w:hAnsi="Times New Roman" w:cs="Times New Roman"/>
          <w:color w:val="auto"/>
          <w:sz w:val="25"/>
          <w:szCs w:val="25"/>
        </w:rPr>
      </w:pPr>
    </w:p>
    <w:p w14:paraId="09C99BD4"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OITAVA: SUBCONTRATAÇÃO-Art. 122 da Lei 14.133/2021</w:t>
      </w:r>
    </w:p>
    <w:p w14:paraId="166BD475" w14:textId="77777777" w:rsidR="00822CA5" w:rsidRPr="003741F4" w:rsidRDefault="00822CA5" w:rsidP="001F6B61">
      <w:pPr>
        <w:spacing w:line="240" w:lineRule="auto"/>
        <w:rPr>
          <w:rFonts w:ascii="Times New Roman" w:hAnsi="Times New Roman" w:cs="Times New Roman"/>
          <w:sz w:val="25"/>
          <w:szCs w:val="25"/>
          <w:lang w:eastAsia="pt-BR"/>
        </w:rPr>
      </w:pPr>
    </w:p>
    <w:p w14:paraId="41C2481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____________ foi prevista possibilidade de subcontratação nas regras estabelecidas no Termo de Referência, nos termos do art. 122 § 2º da Lei 14.133 de 2021.</w:t>
      </w:r>
    </w:p>
    <w:p w14:paraId="098EC42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45076967" w14:textId="77777777" w:rsidR="00822CA5" w:rsidRPr="003741F4" w:rsidRDefault="00822CA5" w:rsidP="001F6B61">
      <w:pPr>
        <w:pStyle w:val="Nivel01"/>
        <w:ind w:left="0"/>
        <w:rPr>
          <w:rFonts w:ascii="Times New Roman" w:eastAsia="Batang" w:hAnsi="Times New Roman" w:cs="Times New Roman"/>
          <w:sz w:val="25"/>
          <w:szCs w:val="25"/>
        </w:rPr>
      </w:pPr>
      <w:r w:rsidRPr="003741F4">
        <w:rPr>
          <w:rFonts w:ascii="Times New Roman" w:hAnsi="Times New Roman" w:cs="Times New Roman"/>
          <w:sz w:val="25"/>
          <w:szCs w:val="25"/>
        </w:rPr>
        <w:t xml:space="preserve">CLÁUSULA NONA: REAJUSTE- </w:t>
      </w:r>
      <w:r w:rsidRPr="003741F4">
        <w:rPr>
          <w:rFonts w:ascii="Times New Roman" w:eastAsia="Batang" w:hAnsi="Times New Roman" w:cs="Times New Roman"/>
          <w:sz w:val="25"/>
          <w:szCs w:val="25"/>
        </w:rPr>
        <w:t>Art.92, Inc. V da Lei 14.133/2021</w:t>
      </w:r>
    </w:p>
    <w:p w14:paraId="48636378" w14:textId="77777777" w:rsidR="00822CA5" w:rsidRPr="003741F4" w:rsidRDefault="00822CA5" w:rsidP="001F6B61">
      <w:pPr>
        <w:rPr>
          <w:rFonts w:ascii="Times New Roman" w:hAnsi="Times New Roman" w:cs="Times New Roman"/>
          <w:sz w:val="25"/>
          <w:szCs w:val="25"/>
          <w:lang w:eastAsia="pt-BR"/>
        </w:rPr>
      </w:pPr>
    </w:p>
    <w:p w14:paraId="27EBBE46"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As regras acerca do reajuste do valor contratual são aquelas definidas no Edital e seus anexos.</w:t>
      </w:r>
    </w:p>
    <w:p w14:paraId="19EF4871"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0BBAD5B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 formalização do aditamento sem a concessão do reajuste, ou ressalva de sua superveniente análise, será considerada como renúncia ou preclusão lógica do direito.</w:t>
      </w:r>
    </w:p>
    <w:p w14:paraId="19A4BB73"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5FB7DD94" w14:textId="77777777" w:rsidR="00822CA5" w:rsidRPr="003741F4" w:rsidRDefault="00822CA5" w:rsidP="001F6B61">
      <w:pPr>
        <w:pStyle w:val="PargrafodaLista"/>
        <w:ind w:left="0"/>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2BBC5673" w14:textId="77777777" w:rsidR="00822CA5" w:rsidRPr="003741F4" w:rsidRDefault="00822CA5" w:rsidP="001F6B61">
      <w:pPr>
        <w:pStyle w:val="PargrafodaLista"/>
        <w:ind w:left="0"/>
        <w:jc w:val="both"/>
        <w:rPr>
          <w:rFonts w:ascii="Times New Roman" w:eastAsia="Batang" w:hAnsi="Times New Roman" w:cs="Times New Roman"/>
          <w:sz w:val="25"/>
          <w:szCs w:val="25"/>
        </w:rPr>
      </w:pPr>
    </w:p>
    <w:p w14:paraId="734D51E4" w14:textId="0BCE5C93" w:rsidR="00822CA5" w:rsidRPr="003741F4" w:rsidRDefault="00822CA5" w:rsidP="001F6B61">
      <w:pPr>
        <w:pStyle w:val="PargrafodaLista"/>
        <w:ind w:left="0"/>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 xml:space="preserve">Nos reajustes subsequentes ao primeiro, o interregno mínimo de um ano </w:t>
      </w:r>
      <w:r w:rsidR="00891BD5" w:rsidRPr="003741F4">
        <w:rPr>
          <w:rFonts w:ascii="Times New Roman" w:eastAsia="Batang" w:hAnsi="Times New Roman" w:cs="Times New Roman"/>
          <w:sz w:val="25"/>
          <w:szCs w:val="25"/>
        </w:rPr>
        <w:t>será</w:t>
      </w:r>
      <w:r w:rsidRPr="003741F4">
        <w:rPr>
          <w:rFonts w:ascii="Times New Roman" w:eastAsia="Batang" w:hAnsi="Times New Roman" w:cs="Times New Roman"/>
          <w:sz w:val="25"/>
          <w:szCs w:val="25"/>
        </w:rPr>
        <w:t xml:space="preserve"> contado a partir dos efeitos financeiros do </w:t>
      </w:r>
      <w:r w:rsidR="00891BD5" w:rsidRPr="003741F4">
        <w:rPr>
          <w:rFonts w:ascii="Times New Roman" w:eastAsia="Batang" w:hAnsi="Times New Roman" w:cs="Times New Roman"/>
          <w:sz w:val="25"/>
          <w:szCs w:val="25"/>
        </w:rPr>
        <w:t>último</w:t>
      </w:r>
      <w:r w:rsidRPr="003741F4">
        <w:rPr>
          <w:rFonts w:ascii="Times New Roman" w:eastAsia="Batang" w:hAnsi="Times New Roman" w:cs="Times New Roman"/>
          <w:sz w:val="25"/>
          <w:szCs w:val="25"/>
        </w:rPr>
        <w:t xml:space="preserve"> reajuste.</w:t>
      </w:r>
    </w:p>
    <w:p w14:paraId="784B890B" w14:textId="77777777" w:rsidR="00822CA5" w:rsidRPr="003741F4" w:rsidRDefault="00822CA5" w:rsidP="001F6B61">
      <w:pPr>
        <w:pStyle w:val="PargrafodaLista"/>
        <w:ind w:left="0"/>
        <w:rPr>
          <w:rFonts w:ascii="Times New Roman" w:eastAsia="Batang" w:hAnsi="Times New Roman" w:cs="Times New Roman"/>
          <w:sz w:val="25"/>
          <w:szCs w:val="25"/>
        </w:rPr>
      </w:pPr>
    </w:p>
    <w:p w14:paraId="04D55686" w14:textId="1CA75280" w:rsidR="00822CA5" w:rsidRPr="003741F4" w:rsidRDefault="00822CA5" w:rsidP="001F6B61">
      <w:pPr>
        <w:pStyle w:val="PargrafodaLista"/>
        <w:ind w:left="0"/>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 xml:space="preserve">Caso o índice estabelecido para reajustamento venha a ser </w:t>
      </w:r>
      <w:r w:rsidR="0016608E" w:rsidRPr="003741F4">
        <w:rPr>
          <w:rFonts w:ascii="Times New Roman" w:eastAsia="Batang" w:hAnsi="Times New Roman" w:cs="Times New Roman"/>
          <w:sz w:val="25"/>
          <w:szCs w:val="25"/>
        </w:rPr>
        <w:t>extinto ou</w:t>
      </w:r>
      <w:r w:rsidRPr="003741F4">
        <w:rPr>
          <w:rFonts w:ascii="Times New Roman" w:eastAsia="Batang" w:hAnsi="Times New Roman" w:cs="Times New Roman"/>
          <w:sz w:val="25"/>
          <w:szCs w:val="25"/>
        </w:rPr>
        <w:t xml:space="preserve"> de qualquer forma não possa mais ser utilizado, </w:t>
      </w:r>
      <w:r w:rsidR="0016608E" w:rsidRPr="003741F4">
        <w:rPr>
          <w:rFonts w:ascii="Times New Roman" w:eastAsia="Batang" w:hAnsi="Times New Roman" w:cs="Times New Roman"/>
          <w:sz w:val="25"/>
          <w:szCs w:val="25"/>
        </w:rPr>
        <w:t>será</w:t>
      </w:r>
      <w:r w:rsidRPr="003741F4">
        <w:rPr>
          <w:rFonts w:ascii="Times New Roman" w:eastAsia="Batang" w:hAnsi="Times New Roman" w:cs="Times New Roman"/>
          <w:sz w:val="25"/>
          <w:szCs w:val="25"/>
        </w:rPr>
        <w:t xml:space="preserve"> adotado, em substituição, o que vier a ser determinado pela legislação então em vigor.</w:t>
      </w:r>
    </w:p>
    <w:p w14:paraId="0764F8F9" w14:textId="77777777" w:rsidR="00822CA5" w:rsidRPr="003741F4" w:rsidRDefault="00822CA5" w:rsidP="001F6B61">
      <w:pPr>
        <w:pStyle w:val="PargrafodaLista"/>
        <w:ind w:left="0"/>
        <w:rPr>
          <w:rFonts w:ascii="Times New Roman" w:eastAsia="Batang" w:hAnsi="Times New Roman" w:cs="Times New Roman"/>
          <w:sz w:val="25"/>
          <w:szCs w:val="25"/>
        </w:rPr>
      </w:pPr>
    </w:p>
    <w:p w14:paraId="47B014F7" w14:textId="2664C243" w:rsidR="00822CA5" w:rsidRPr="003741F4" w:rsidRDefault="00822CA5" w:rsidP="001F6B61">
      <w:pPr>
        <w:pStyle w:val="PargrafodaLista"/>
        <w:ind w:left="0"/>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 xml:space="preserve">Na ausência de previsão legal quanto ao índice substituto, as partes elegerão novo índice oficial, para reajustamento do preço do valor remanescente, por meio de </w:t>
      </w:r>
      <w:r w:rsidR="0016608E" w:rsidRPr="003741F4">
        <w:rPr>
          <w:rFonts w:ascii="Times New Roman" w:eastAsia="Batang" w:hAnsi="Times New Roman" w:cs="Times New Roman"/>
          <w:sz w:val="25"/>
          <w:szCs w:val="25"/>
        </w:rPr>
        <w:t>termo aditivo</w:t>
      </w:r>
      <w:r w:rsidRPr="003741F4">
        <w:rPr>
          <w:rFonts w:ascii="Times New Roman" w:eastAsia="Batang" w:hAnsi="Times New Roman" w:cs="Times New Roman"/>
          <w:sz w:val="25"/>
          <w:szCs w:val="25"/>
        </w:rPr>
        <w:t xml:space="preserve">. </w:t>
      </w:r>
    </w:p>
    <w:p w14:paraId="49211D86" w14:textId="77777777" w:rsidR="00822CA5" w:rsidRPr="003741F4" w:rsidRDefault="00822CA5" w:rsidP="001F6B61">
      <w:pPr>
        <w:pStyle w:val="PargrafodaLista"/>
        <w:ind w:left="0"/>
        <w:rPr>
          <w:rFonts w:ascii="Times New Roman" w:eastAsia="Batang" w:hAnsi="Times New Roman" w:cs="Times New Roman"/>
          <w:sz w:val="25"/>
          <w:szCs w:val="25"/>
        </w:rPr>
      </w:pPr>
    </w:p>
    <w:p w14:paraId="167676B3" w14:textId="77777777" w:rsidR="00822CA5" w:rsidRPr="003741F4" w:rsidRDefault="00822CA5" w:rsidP="001F6B61">
      <w:pPr>
        <w:pStyle w:val="PargrafodaLista"/>
        <w:ind w:left="0"/>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O reajuste poderá ser realizado mediante apostilamento.</w:t>
      </w:r>
    </w:p>
    <w:p w14:paraId="774A0880"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6E3506F7"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OBRIGAÇÕES DO CONTRATANTE</w:t>
      </w:r>
    </w:p>
    <w:p w14:paraId="0359244D" w14:textId="77777777" w:rsidR="00822CA5" w:rsidRPr="003741F4" w:rsidRDefault="00822CA5" w:rsidP="001F6B61">
      <w:pPr>
        <w:spacing w:line="240" w:lineRule="auto"/>
        <w:rPr>
          <w:rFonts w:ascii="Times New Roman" w:hAnsi="Times New Roman" w:cs="Times New Roman"/>
          <w:sz w:val="25"/>
          <w:szCs w:val="25"/>
          <w:lang w:eastAsia="pt-BR"/>
        </w:rPr>
      </w:pPr>
    </w:p>
    <w:p w14:paraId="0DD2471D"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r w:rsidRPr="003741F4">
        <w:rPr>
          <w:rFonts w:ascii="Times New Roman" w:hAnsi="Times New Roman" w:cs="Times New Roman"/>
          <w:color w:val="auto"/>
          <w:sz w:val="25"/>
          <w:szCs w:val="25"/>
        </w:rPr>
        <w:t xml:space="preserve">São obrigações do CONTRATANTE: </w:t>
      </w:r>
    </w:p>
    <w:p w14:paraId="56FECC4C"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p>
    <w:p w14:paraId="07F05242"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t xml:space="preserve">Exigir o cumprimento de todas as obrigações assumidas pelo CONTRATADO, de acordo com o contrato. </w:t>
      </w:r>
    </w:p>
    <w:p w14:paraId="29906EDE"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p>
    <w:p w14:paraId="24F9F9AA"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lastRenderedPageBreak/>
        <w:t xml:space="preserve">Receber o objeto no prazo e condições estabelecidas no Termo de Referência; </w:t>
      </w:r>
    </w:p>
    <w:p w14:paraId="24EBBF62" w14:textId="77777777" w:rsidR="00822CA5" w:rsidRPr="003741F4" w:rsidRDefault="00822CA5" w:rsidP="001F6B61">
      <w:pPr>
        <w:pStyle w:val="PargrafodaLista"/>
        <w:ind w:left="0"/>
        <w:rPr>
          <w:rFonts w:ascii="Times New Roman" w:hAnsi="Times New Roman" w:cs="Times New Roman"/>
          <w:bCs/>
          <w:sz w:val="25"/>
          <w:szCs w:val="25"/>
        </w:rPr>
      </w:pPr>
    </w:p>
    <w:p w14:paraId="0319D72A"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1602174" w14:textId="77777777" w:rsidR="00822CA5" w:rsidRPr="003741F4" w:rsidRDefault="00822CA5" w:rsidP="001F6B61">
      <w:pPr>
        <w:pStyle w:val="Nivel2"/>
        <w:spacing w:before="0" w:after="0" w:line="240" w:lineRule="auto"/>
        <w:ind w:left="0" w:hanging="11"/>
        <w:rPr>
          <w:rFonts w:ascii="Times New Roman" w:hAnsi="Times New Roman" w:cs="Times New Roman"/>
          <w:bCs/>
          <w:color w:val="auto"/>
          <w:sz w:val="25"/>
          <w:szCs w:val="25"/>
        </w:rPr>
      </w:pPr>
    </w:p>
    <w:p w14:paraId="2FF025A7"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t xml:space="preserve">Acompanhar e fiscalizar a execução do contrato e o cumprimento das obrigações pelo CONTRATADO; </w:t>
      </w:r>
    </w:p>
    <w:p w14:paraId="2AE13F3A"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p>
    <w:p w14:paraId="1E435975"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t>Efetuar o pagamento ao CONTRATADO do valor correspondente ao fornecimento do objeto, no prazo, forma e condições estabelecidos no presente Contrato e no Termo de Referência;</w:t>
      </w:r>
    </w:p>
    <w:p w14:paraId="18CB98A0"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p>
    <w:p w14:paraId="55AAF1AA" w14:textId="77777777" w:rsidR="00822CA5" w:rsidRPr="003741F4" w:rsidRDefault="00822CA5" w:rsidP="001F6B61">
      <w:pPr>
        <w:pStyle w:val="Nivel2"/>
        <w:numPr>
          <w:ilvl w:val="0"/>
          <w:numId w:val="11"/>
        </w:numPr>
        <w:spacing w:before="0" w:after="0" w:line="240" w:lineRule="auto"/>
        <w:ind w:left="0"/>
        <w:rPr>
          <w:rFonts w:ascii="Times New Roman" w:hAnsi="Times New Roman" w:cs="Times New Roman"/>
          <w:bCs/>
          <w:color w:val="auto"/>
          <w:sz w:val="25"/>
          <w:szCs w:val="25"/>
        </w:rPr>
      </w:pPr>
      <w:r w:rsidRPr="003741F4">
        <w:rPr>
          <w:rFonts w:ascii="Times New Roman" w:hAnsi="Times New Roman" w:cs="Times New Roman"/>
          <w:color w:val="auto"/>
          <w:sz w:val="25"/>
          <w:szCs w:val="25"/>
        </w:rPr>
        <w:t>Aplicar ao CONTRATADO as sanções previstas na lei e neste Contrato; cientificar o órgão de representação judicial do Município para adoção das medidas cabíveis quando do descumprimento de obrigações pelo CONTRATADO;</w:t>
      </w:r>
    </w:p>
    <w:p w14:paraId="1A05E1CC" w14:textId="77777777" w:rsidR="00822CA5" w:rsidRPr="003741F4" w:rsidRDefault="00822CA5" w:rsidP="001F6B61">
      <w:pPr>
        <w:pStyle w:val="Nivel2"/>
        <w:spacing w:before="0" w:after="0" w:line="240" w:lineRule="auto"/>
        <w:ind w:left="0" w:firstLine="0"/>
        <w:rPr>
          <w:rFonts w:ascii="Times New Roman" w:eastAsiaTheme="minorHAnsi" w:hAnsi="Times New Roman" w:cs="Times New Roman"/>
          <w:bCs/>
          <w:color w:val="auto"/>
          <w:sz w:val="25"/>
          <w:szCs w:val="25"/>
          <w:lang w:eastAsia="en-US"/>
        </w:rPr>
      </w:pPr>
    </w:p>
    <w:p w14:paraId="6EB41D2F" w14:textId="77777777" w:rsidR="00822CA5" w:rsidRPr="003741F4" w:rsidRDefault="00822CA5" w:rsidP="001F6B61">
      <w:pPr>
        <w:pStyle w:val="Nivel2"/>
        <w:spacing w:before="0" w:after="0" w:line="240" w:lineRule="auto"/>
        <w:ind w:left="0" w:firstLine="0"/>
        <w:rPr>
          <w:rFonts w:ascii="Times New Roman" w:hAnsi="Times New Roman" w:cs="Times New Roman"/>
          <w:bCs/>
          <w:color w:val="auto"/>
          <w:sz w:val="25"/>
          <w:szCs w:val="25"/>
        </w:rPr>
      </w:pPr>
      <w:r w:rsidRPr="003741F4">
        <w:rPr>
          <w:rFonts w:ascii="Times New Roman" w:hAnsi="Times New Roman" w:cs="Times New Roman"/>
          <w:color w:val="auto"/>
          <w:sz w:val="25"/>
          <w:szCs w:val="25"/>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0ED07842" w14:textId="77777777" w:rsidR="00822CA5" w:rsidRPr="003741F4" w:rsidRDefault="00822CA5" w:rsidP="001F6B61">
      <w:pPr>
        <w:pStyle w:val="Nivel4"/>
        <w:spacing w:before="0" w:after="0" w:line="240" w:lineRule="auto"/>
        <w:ind w:left="0"/>
        <w:rPr>
          <w:rFonts w:ascii="Times New Roman" w:hAnsi="Times New Roman" w:cs="Times New Roman"/>
          <w:sz w:val="25"/>
          <w:szCs w:val="25"/>
        </w:rPr>
      </w:pPr>
    </w:p>
    <w:p w14:paraId="6EA229E8"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2E906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3B65D70B"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4CF799DC"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PRIMEIRA:  OBRIGAÇÕES DO CONTRATADO</w:t>
      </w:r>
    </w:p>
    <w:p w14:paraId="51D67718" w14:textId="77777777" w:rsidR="00822CA5" w:rsidRPr="003741F4" w:rsidRDefault="00822CA5" w:rsidP="001F6B61">
      <w:pPr>
        <w:spacing w:line="240" w:lineRule="auto"/>
        <w:rPr>
          <w:rFonts w:ascii="Times New Roman" w:hAnsi="Times New Roman" w:cs="Times New Roman"/>
          <w:sz w:val="25"/>
          <w:szCs w:val="25"/>
          <w:lang w:eastAsia="pt-BR"/>
        </w:rPr>
      </w:pPr>
    </w:p>
    <w:p w14:paraId="2BA3BC5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37C5F2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155AE19D"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Atender às determinações regulares emitidas pelo fiscal ou gestor do contrato ou autoridade superior e prestar todo esclarecimento ou informação por eles solicitados.</w:t>
      </w:r>
    </w:p>
    <w:p w14:paraId="5A8E0F56" w14:textId="77777777" w:rsidR="00822CA5" w:rsidRPr="003741F4" w:rsidRDefault="00822CA5" w:rsidP="001F6B61">
      <w:pPr>
        <w:pStyle w:val="Nivel2"/>
        <w:spacing w:before="0" w:after="0" w:line="240" w:lineRule="auto"/>
        <w:ind w:left="0" w:firstLine="6"/>
        <w:rPr>
          <w:rFonts w:ascii="Times New Roman" w:hAnsi="Times New Roman" w:cs="Times New Roman"/>
          <w:color w:val="auto"/>
          <w:sz w:val="25"/>
          <w:szCs w:val="25"/>
        </w:rPr>
      </w:pPr>
    </w:p>
    <w:p w14:paraId="16EF4524"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43C22F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421609A3"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27C9D23" w14:textId="77777777" w:rsidR="00822CA5" w:rsidRPr="003741F4" w:rsidRDefault="00822CA5" w:rsidP="001F6B61">
      <w:pPr>
        <w:pStyle w:val="Nivel2"/>
        <w:spacing w:before="0" w:after="0" w:line="240" w:lineRule="auto"/>
        <w:ind w:left="0" w:hanging="54"/>
        <w:rPr>
          <w:rFonts w:ascii="Times New Roman" w:hAnsi="Times New Roman" w:cs="Times New Roman"/>
          <w:color w:val="auto"/>
          <w:sz w:val="25"/>
          <w:szCs w:val="25"/>
        </w:rPr>
      </w:pPr>
    </w:p>
    <w:p w14:paraId="61A5294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182D28F1" w14:textId="77777777" w:rsidR="00822CA5" w:rsidRPr="003741F4" w:rsidRDefault="00822CA5" w:rsidP="001F6B61">
      <w:pPr>
        <w:pStyle w:val="PargrafodaLista"/>
        <w:ind w:left="0"/>
        <w:rPr>
          <w:rFonts w:ascii="Times New Roman" w:hAnsi="Times New Roman" w:cs="Times New Roman"/>
          <w:sz w:val="25"/>
          <w:szCs w:val="25"/>
        </w:rPr>
      </w:pPr>
    </w:p>
    <w:p w14:paraId="1788561B"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Comunicar ao Fiscal do contrato tempestivamente, observada a urgência da situação, qualquer ocorrência anormal ou acidente que se verifique no local da execução do objeto contratual, não ultrapassando o prazo de 24 (vinte e quatro) horas.</w:t>
      </w:r>
    </w:p>
    <w:p w14:paraId="645C1842" w14:textId="77777777" w:rsidR="00822CA5" w:rsidRPr="003741F4" w:rsidRDefault="00822CA5" w:rsidP="001F6B61">
      <w:pPr>
        <w:pStyle w:val="PargrafodaLista"/>
        <w:ind w:left="0"/>
        <w:rPr>
          <w:rFonts w:ascii="Times New Roman" w:hAnsi="Times New Roman" w:cs="Times New Roman"/>
          <w:sz w:val="25"/>
          <w:szCs w:val="25"/>
        </w:rPr>
      </w:pPr>
    </w:p>
    <w:p w14:paraId="3C1B7CA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Paralisar, por determinação do CONTRATANTE, qualquer atividade que não esteja sendo executada de acordo com a boa técnica ou que ponha em risco a segurança de pessoas ou bens de terceiros.</w:t>
      </w:r>
    </w:p>
    <w:p w14:paraId="058938D5" w14:textId="77777777" w:rsidR="00822CA5" w:rsidRPr="003741F4" w:rsidRDefault="00822CA5" w:rsidP="001F6B61">
      <w:pPr>
        <w:pStyle w:val="PargrafodaLista"/>
        <w:ind w:left="0"/>
        <w:jc w:val="both"/>
        <w:rPr>
          <w:rFonts w:ascii="Times New Roman" w:hAnsi="Times New Roman" w:cs="Times New Roman"/>
          <w:sz w:val="25"/>
          <w:szCs w:val="25"/>
        </w:rPr>
      </w:pPr>
    </w:p>
    <w:p w14:paraId="7C55FF05" w14:textId="77777777" w:rsidR="00822CA5" w:rsidRPr="003741F4" w:rsidRDefault="00822CA5" w:rsidP="001F6B61">
      <w:pPr>
        <w:pStyle w:val="Recuodecorpodetexto2"/>
        <w:spacing w:line="240" w:lineRule="auto"/>
        <w:ind w:left="0"/>
        <w:jc w:val="both"/>
        <w:rPr>
          <w:sz w:val="25"/>
          <w:szCs w:val="25"/>
          <w:highlight w:val="yellow"/>
        </w:rPr>
      </w:pPr>
      <w:r w:rsidRPr="003741F4">
        <w:rPr>
          <w:sz w:val="25"/>
          <w:szCs w:val="25"/>
        </w:rPr>
        <w:t xml:space="preserve">Manter em compatibilidade com as obrigações assumidas, todas as condições exigidas para </w:t>
      </w:r>
      <w:bookmarkStart w:id="55" w:name="_Hlk191044414"/>
      <w:r w:rsidRPr="003741F4">
        <w:rPr>
          <w:sz w:val="25"/>
          <w:szCs w:val="25"/>
        </w:rPr>
        <w:t xml:space="preserve">a habilitação e qualificação na forma do edital e da proposta apresentada, durante toda a duração do presente contrato.  </w:t>
      </w:r>
    </w:p>
    <w:p w14:paraId="0A255323" w14:textId="77777777" w:rsidR="00822CA5" w:rsidRPr="003741F4" w:rsidRDefault="00822CA5" w:rsidP="001F6B61">
      <w:pPr>
        <w:pStyle w:val="Nivel2"/>
        <w:spacing w:before="0" w:after="0" w:line="240" w:lineRule="auto"/>
        <w:ind w:left="0" w:hanging="54"/>
        <w:rPr>
          <w:rFonts w:ascii="Times New Roman" w:hAnsi="Times New Roman" w:cs="Times New Roman"/>
          <w:color w:val="auto"/>
          <w:sz w:val="25"/>
          <w:szCs w:val="25"/>
        </w:rPr>
      </w:pPr>
    </w:p>
    <w:bookmarkEnd w:id="55"/>
    <w:p w14:paraId="54F323FB"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Cumprir, durante todo o período de execução do contrato, a reserva de cargos prevista em lei, bem como em outras normas específicas, para pessoa com deficiência, para reabilitado da Previdência Social e para aprendiz.</w:t>
      </w:r>
    </w:p>
    <w:p w14:paraId="0EB82BDA"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4A77119A"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lastRenderedPageBreak/>
        <w:t>Comprovar a reserva de cargos a que se refere a cláusula acima, no prazo fixado pelo fiscal do contrato, com a indicação dos empregados que preencheram as referidas vagas.</w:t>
      </w:r>
    </w:p>
    <w:p w14:paraId="54EB1EC1" w14:textId="77777777" w:rsidR="00822CA5" w:rsidRPr="003741F4" w:rsidRDefault="00822CA5" w:rsidP="001F6B61">
      <w:pPr>
        <w:pStyle w:val="Nivel2"/>
        <w:spacing w:before="0" w:after="0" w:line="240" w:lineRule="auto"/>
        <w:ind w:left="0" w:hanging="54"/>
        <w:rPr>
          <w:rFonts w:ascii="Times New Roman" w:hAnsi="Times New Roman" w:cs="Times New Roman"/>
          <w:color w:val="auto"/>
          <w:sz w:val="25"/>
          <w:szCs w:val="25"/>
        </w:rPr>
      </w:pPr>
    </w:p>
    <w:p w14:paraId="5B07BBD6"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Guardar sigilo sobre todas as informações obtidas em decorrência do cumprimento do contrato.</w:t>
      </w:r>
    </w:p>
    <w:p w14:paraId="52BDE5E5" w14:textId="77777777" w:rsidR="00822CA5" w:rsidRPr="003741F4" w:rsidRDefault="00822CA5" w:rsidP="001F6B61">
      <w:pPr>
        <w:pStyle w:val="Nivel2"/>
        <w:spacing w:before="0" w:after="0" w:line="240" w:lineRule="auto"/>
        <w:ind w:left="0" w:hanging="54"/>
        <w:rPr>
          <w:rFonts w:ascii="Times New Roman" w:hAnsi="Times New Roman" w:cs="Times New Roman"/>
          <w:color w:val="auto"/>
          <w:sz w:val="25"/>
          <w:szCs w:val="25"/>
        </w:rPr>
      </w:pPr>
    </w:p>
    <w:p w14:paraId="5A29644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Cumprir, além dos postulados legais vigentes de âmbito federal, estadual ou municipal, as normas de segurança do CONTRATANTE.</w:t>
      </w:r>
    </w:p>
    <w:p w14:paraId="00F8A25B"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5D793720" w14:textId="77777777"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r w:rsidRPr="003741F4">
        <w:rPr>
          <w:rFonts w:ascii="Times New Roman" w:hAnsi="Times New Roman" w:cs="Times New Roman"/>
          <w:i w:val="0"/>
          <w:color w:val="auto"/>
          <w:sz w:val="25"/>
          <w:szCs w:val="25"/>
        </w:rPr>
        <w:t>Fornecer todos os materiais, equipamentos, ferramentas e utensílios demandados, em quantidade, qualidade e tecnologia adequadas, com observância às recomendações aceitas pela boa técnica, normas e legislação de regência.</w:t>
      </w:r>
    </w:p>
    <w:p w14:paraId="0E44BE11" w14:textId="77777777"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p>
    <w:p w14:paraId="7E3C3F47" w14:textId="07D21177" w:rsidR="00822CA5" w:rsidRPr="003741F4" w:rsidRDefault="00822CA5" w:rsidP="001F6B61">
      <w:pPr>
        <w:pStyle w:val="Nvel2-Red"/>
        <w:numPr>
          <w:ilvl w:val="0"/>
          <w:numId w:val="0"/>
        </w:numPr>
        <w:tabs>
          <w:tab w:val="left" w:pos="4609"/>
        </w:tabs>
        <w:spacing w:before="0" w:after="0" w:line="240" w:lineRule="auto"/>
        <w:rPr>
          <w:rFonts w:ascii="Times New Roman" w:hAnsi="Times New Roman" w:cs="Times New Roman"/>
          <w:i w:val="0"/>
          <w:color w:val="auto"/>
          <w:sz w:val="25"/>
          <w:szCs w:val="25"/>
        </w:rPr>
      </w:pPr>
      <w:r w:rsidRPr="003741F4">
        <w:rPr>
          <w:rFonts w:ascii="Times New Roman" w:hAnsi="Times New Roman" w:cs="Times New Roman"/>
          <w:i w:val="0"/>
          <w:color w:val="auto"/>
          <w:sz w:val="25"/>
          <w:szCs w:val="25"/>
        </w:rPr>
        <w:t xml:space="preserve">Cumprir as normas de proteção ao trabalho, inclusive aquelas relativas à segurança e à </w:t>
      </w:r>
      <w:r w:rsidR="00201819" w:rsidRPr="003741F4">
        <w:rPr>
          <w:rFonts w:ascii="Times New Roman" w:hAnsi="Times New Roman" w:cs="Times New Roman"/>
          <w:i w:val="0"/>
          <w:color w:val="auto"/>
          <w:sz w:val="25"/>
          <w:szCs w:val="25"/>
        </w:rPr>
        <w:t>Comunicação Social</w:t>
      </w:r>
      <w:r w:rsidRPr="003741F4">
        <w:rPr>
          <w:rFonts w:ascii="Times New Roman" w:hAnsi="Times New Roman" w:cs="Times New Roman"/>
          <w:i w:val="0"/>
          <w:color w:val="auto"/>
          <w:sz w:val="25"/>
          <w:szCs w:val="25"/>
        </w:rPr>
        <w:t xml:space="preserve"> no trabalho.</w:t>
      </w:r>
    </w:p>
    <w:p w14:paraId="68549455" w14:textId="77777777" w:rsidR="00822CA5" w:rsidRPr="003741F4" w:rsidRDefault="00822CA5" w:rsidP="001F6B61">
      <w:pPr>
        <w:pStyle w:val="Nvel2-Red"/>
        <w:numPr>
          <w:ilvl w:val="0"/>
          <w:numId w:val="0"/>
        </w:numPr>
        <w:spacing w:before="0" w:after="0" w:line="240" w:lineRule="auto"/>
        <w:rPr>
          <w:rFonts w:ascii="Times New Roman" w:hAnsi="Times New Roman" w:cs="Times New Roman"/>
          <w:i w:val="0"/>
          <w:color w:val="auto"/>
          <w:sz w:val="25"/>
          <w:szCs w:val="25"/>
        </w:rPr>
      </w:pPr>
    </w:p>
    <w:p w14:paraId="0FCB5F5E"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Responsabilizar-se pelos vícios e danos decorrentes do objeto, de acordo com o Código de Defesa do Consumidor (Lei nº 8.078, de 1990).</w:t>
      </w:r>
    </w:p>
    <w:p w14:paraId="08164E80" w14:textId="77777777" w:rsidR="00822CA5" w:rsidRPr="003741F4" w:rsidRDefault="00822CA5" w:rsidP="001F6B61">
      <w:pPr>
        <w:pStyle w:val="PargrafodaLista"/>
        <w:ind w:left="0"/>
        <w:rPr>
          <w:rFonts w:ascii="Times New Roman" w:hAnsi="Times New Roman" w:cs="Times New Roman"/>
          <w:sz w:val="25"/>
          <w:szCs w:val="25"/>
        </w:rPr>
      </w:pPr>
    </w:p>
    <w:p w14:paraId="5ACE4490" w14:textId="77777777" w:rsidR="00822CA5" w:rsidRPr="003741F4" w:rsidRDefault="00822CA5" w:rsidP="001F6B61">
      <w:pPr>
        <w:pStyle w:val="Recuodecorpodetexto"/>
        <w:ind w:left="0"/>
        <w:jc w:val="both"/>
        <w:rPr>
          <w:rFonts w:eastAsia="Batang"/>
          <w:sz w:val="25"/>
          <w:szCs w:val="25"/>
        </w:rPr>
      </w:pPr>
      <w:r w:rsidRPr="003741F4">
        <w:rPr>
          <w:rFonts w:eastAsia="Batang"/>
          <w:sz w:val="25"/>
          <w:szCs w:val="25"/>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36292DC4" w14:textId="77777777" w:rsidR="00822CA5" w:rsidRPr="003741F4" w:rsidRDefault="00822CA5" w:rsidP="001F6B61">
      <w:pPr>
        <w:pStyle w:val="Recuodecorpodetexto"/>
        <w:ind w:left="0"/>
        <w:jc w:val="both"/>
        <w:rPr>
          <w:rFonts w:eastAsia="Batang"/>
          <w:b/>
          <w:sz w:val="25"/>
          <w:szCs w:val="25"/>
        </w:rPr>
      </w:pPr>
      <w:r w:rsidRPr="003741F4">
        <w:rPr>
          <w:rFonts w:eastAsia="Batang"/>
          <w:sz w:val="25"/>
          <w:szCs w:val="25"/>
        </w:rPr>
        <w:t>Somente a CONTRATADA será responsável pelos encargos trabalhistas e fiscais, resultantes da execução do contrato, na forma do Art.121 da Lei nº. 14.133/2021.</w:t>
      </w:r>
    </w:p>
    <w:p w14:paraId="64CD8FCB" w14:textId="77777777" w:rsidR="00822CA5" w:rsidRPr="003741F4" w:rsidRDefault="00822CA5" w:rsidP="001F6B61">
      <w:pPr>
        <w:pStyle w:val="Recuodecorpodetexto"/>
        <w:ind w:left="0"/>
        <w:jc w:val="both"/>
        <w:rPr>
          <w:rFonts w:eastAsia="Batang"/>
          <w:sz w:val="25"/>
          <w:szCs w:val="25"/>
        </w:rPr>
      </w:pPr>
      <w:r w:rsidRPr="003741F4">
        <w:rPr>
          <w:rFonts w:eastAsia="Batang"/>
          <w:sz w:val="25"/>
          <w:szCs w:val="25"/>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D12458C" w14:textId="77777777" w:rsidR="00822CA5" w:rsidRPr="003741F4" w:rsidRDefault="00822CA5" w:rsidP="001F6B61">
      <w:pPr>
        <w:pStyle w:val="Recuodecorpodetexto"/>
        <w:ind w:left="0"/>
        <w:rPr>
          <w:rFonts w:eastAsia="Batang"/>
          <w:b/>
          <w:sz w:val="25"/>
          <w:szCs w:val="25"/>
        </w:rPr>
      </w:pPr>
    </w:p>
    <w:p w14:paraId="0102EDCB"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SEGUNDA: GARANTIA DE EXECUÇÃO-</w:t>
      </w:r>
      <w:r w:rsidRPr="003741F4">
        <w:rPr>
          <w:rFonts w:ascii="Times New Roman" w:eastAsia="Batang" w:hAnsi="Times New Roman" w:cs="Times New Roman"/>
          <w:sz w:val="25"/>
          <w:szCs w:val="25"/>
        </w:rPr>
        <w:t>Art.96 da Lei 14.133/2021</w:t>
      </w:r>
    </w:p>
    <w:p w14:paraId="686947BB" w14:textId="77777777" w:rsidR="00822CA5" w:rsidRPr="003741F4" w:rsidRDefault="00822CA5" w:rsidP="001F6B61">
      <w:pPr>
        <w:pStyle w:val="Nivel2"/>
        <w:spacing w:before="0" w:after="0" w:line="240" w:lineRule="auto"/>
        <w:ind w:left="0" w:firstLine="0"/>
        <w:rPr>
          <w:rFonts w:ascii="Times New Roman" w:eastAsiaTheme="minorHAnsi" w:hAnsi="Times New Roman" w:cs="Times New Roman"/>
          <w:color w:val="auto"/>
          <w:kern w:val="2"/>
          <w:sz w:val="25"/>
          <w:szCs w:val="25"/>
        </w:rPr>
      </w:pPr>
    </w:p>
    <w:p w14:paraId="29F1B99C" w14:textId="77777777" w:rsidR="00822CA5" w:rsidRPr="003741F4" w:rsidRDefault="00822CA5" w:rsidP="001F6B61">
      <w:pPr>
        <w:pStyle w:val="Nivel2"/>
        <w:spacing w:before="0" w:after="0" w:line="240" w:lineRule="auto"/>
        <w:ind w:left="0" w:firstLine="0"/>
        <w:rPr>
          <w:rFonts w:ascii="Times New Roman" w:eastAsia="Batang" w:hAnsi="Times New Roman" w:cs="Times New Roman"/>
          <w:color w:val="auto"/>
          <w:sz w:val="25"/>
          <w:szCs w:val="25"/>
        </w:rPr>
      </w:pPr>
      <w:r w:rsidRPr="003741F4">
        <w:rPr>
          <w:rFonts w:ascii="Times New Roman" w:hAnsi="Times New Roman" w:cs="Times New Roman"/>
          <w:color w:val="auto"/>
          <w:sz w:val="25"/>
          <w:szCs w:val="25"/>
        </w:rPr>
        <w:lastRenderedPageBreak/>
        <w:t xml:space="preserve">As regras acerca da garantia da execução são aquelas definidas no Termo de Referência, na forma do </w:t>
      </w:r>
      <w:r w:rsidRPr="003741F4">
        <w:rPr>
          <w:rFonts w:ascii="Times New Roman" w:eastAsia="Batang" w:hAnsi="Times New Roman" w:cs="Times New Roman"/>
          <w:color w:val="auto"/>
          <w:sz w:val="25"/>
          <w:szCs w:val="25"/>
        </w:rPr>
        <w:t xml:space="preserve">art.96 da Lei 14.133/2021, não constando </w:t>
      </w:r>
      <w:r w:rsidRPr="003741F4">
        <w:rPr>
          <w:rFonts w:ascii="Times New Roman" w:hAnsi="Times New Roman" w:cs="Times New Roman"/>
          <w:color w:val="auto"/>
          <w:sz w:val="25"/>
          <w:szCs w:val="25"/>
        </w:rPr>
        <w:t>exigência de garantia contratual da execução.</w:t>
      </w:r>
    </w:p>
    <w:p w14:paraId="438F82E6" w14:textId="77777777" w:rsidR="00822CA5" w:rsidRPr="003741F4" w:rsidRDefault="00822CA5" w:rsidP="001F6B61">
      <w:pPr>
        <w:pStyle w:val="Nvel2-Red"/>
        <w:numPr>
          <w:ilvl w:val="0"/>
          <w:numId w:val="0"/>
        </w:numPr>
        <w:spacing w:before="0" w:after="0" w:line="240" w:lineRule="auto"/>
        <w:rPr>
          <w:rFonts w:ascii="Times New Roman" w:hAnsi="Times New Roman" w:cs="Times New Roman"/>
          <w:color w:val="auto"/>
          <w:sz w:val="25"/>
          <w:szCs w:val="25"/>
        </w:rPr>
      </w:pPr>
    </w:p>
    <w:p w14:paraId="739D92E2"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TERCEIRA: INFRAÇÕES E SANÇÕES ADMINISTRATIVAS</w:t>
      </w:r>
    </w:p>
    <w:p w14:paraId="7F18E66D" w14:textId="77777777" w:rsidR="00822CA5" w:rsidRPr="003741F4" w:rsidRDefault="00822CA5" w:rsidP="001F6B61">
      <w:pPr>
        <w:rPr>
          <w:rFonts w:ascii="Times New Roman" w:hAnsi="Times New Roman" w:cs="Times New Roman"/>
          <w:sz w:val="25"/>
          <w:szCs w:val="25"/>
          <w:lang w:eastAsia="pt-BR"/>
        </w:rPr>
      </w:pPr>
    </w:p>
    <w:p w14:paraId="794CED63"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eastAsia="Batang" w:hAnsi="Times New Roman" w:cs="Times New Roman"/>
          <w:color w:val="auto"/>
          <w:sz w:val="25"/>
          <w:szCs w:val="25"/>
        </w:rPr>
        <w:t xml:space="preserve">Sem prejuízo das sanções previstas na Lei 14.133/2021, e no </w:t>
      </w:r>
      <w:r w:rsidRPr="003741F4">
        <w:rPr>
          <w:rFonts w:ascii="Times New Roman" w:eastAsia="Batang" w:hAnsi="Times New Roman" w:cs="Times New Roman"/>
          <w:color w:val="auto"/>
          <w:sz w:val="25"/>
          <w:szCs w:val="25"/>
          <w:shd w:val="clear" w:color="auto" w:fill="F2F2F2"/>
        </w:rPr>
        <w:t>processo administrativo ________</w:t>
      </w:r>
      <w:r w:rsidRPr="003741F4">
        <w:rPr>
          <w:rFonts w:ascii="Times New Roman" w:eastAsia="Batang" w:hAnsi="Times New Roman" w:cs="Times New Roman"/>
          <w:b/>
          <w:color w:val="auto"/>
          <w:sz w:val="25"/>
          <w:szCs w:val="25"/>
        </w:rPr>
        <w:t>,</w:t>
      </w:r>
      <w:r w:rsidRPr="003741F4">
        <w:rPr>
          <w:rFonts w:ascii="Times New Roman" w:eastAsia="Batang" w:hAnsi="Times New Roman" w:cs="Times New Roman"/>
          <w:color w:val="auto"/>
          <w:sz w:val="25"/>
          <w:szCs w:val="25"/>
        </w:rPr>
        <w:t xml:space="preserve"> que deu origem a presente contratação, ficará a CONTRATADA sujeita no</w:t>
      </w:r>
      <w:r w:rsidRPr="003741F4">
        <w:rPr>
          <w:rFonts w:ascii="Times New Roman" w:hAnsi="Times New Roman" w:cs="Times New Roman"/>
          <w:color w:val="auto"/>
          <w:sz w:val="25"/>
          <w:szCs w:val="25"/>
        </w:rPr>
        <w:t xml:space="preserve"> caso de descumprimento, no todo ou em parte, das condições deste Contrato e do Edital ___/____ e seus anexos.</w:t>
      </w:r>
    </w:p>
    <w:p w14:paraId="173BF0AB" w14:textId="77777777" w:rsidR="00822CA5" w:rsidRPr="003741F4" w:rsidRDefault="00822CA5" w:rsidP="001F6B61">
      <w:pPr>
        <w:rPr>
          <w:rFonts w:ascii="Times New Roman" w:hAnsi="Times New Roman" w:cs="Times New Roman"/>
          <w:sz w:val="25"/>
          <w:szCs w:val="25"/>
          <w:lang w:eastAsia="pt-BR"/>
        </w:rPr>
      </w:pPr>
    </w:p>
    <w:p w14:paraId="718C93C7"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As regras acerca de infrações e sanções administrativas referentes à execução do contrato são aquelas definidas no Termo de Referência, edital e anexos.</w:t>
      </w:r>
    </w:p>
    <w:p w14:paraId="390E3A52"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71E02D88"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eastAsia="Batang" w:hAnsi="Times New Roman" w:cs="Times New Roman"/>
          <w:sz w:val="25"/>
          <w:szCs w:val="25"/>
        </w:rPr>
        <w:t>Ficará a CONTRATADA sujeita no</w:t>
      </w:r>
      <w:r w:rsidRPr="003741F4">
        <w:rPr>
          <w:rFonts w:ascii="Times New Roman" w:hAnsi="Times New Roman" w:cs="Times New Roman"/>
          <w:sz w:val="25"/>
          <w:szCs w:val="25"/>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403FC121" w14:textId="77777777" w:rsidR="00822CA5" w:rsidRPr="003741F4" w:rsidRDefault="00822CA5" w:rsidP="001F6B61">
      <w:pPr>
        <w:numPr>
          <w:ilvl w:val="0"/>
          <w:numId w:val="10"/>
        </w:numPr>
        <w:autoSpaceDE w:val="0"/>
        <w:autoSpaceDN w:val="0"/>
        <w:adjustRightInd w:val="0"/>
        <w:spacing w:after="0" w:line="240" w:lineRule="auto"/>
        <w:jc w:val="both"/>
        <w:rPr>
          <w:rFonts w:ascii="Times New Roman" w:hAnsi="Times New Roman" w:cs="Times New Roman"/>
          <w:sz w:val="25"/>
          <w:szCs w:val="25"/>
        </w:rPr>
      </w:pPr>
    </w:p>
    <w:p w14:paraId="68E0D93D" w14:textId="77777777" w:rsidR="00822CA5" w:rsidRPr="003741F4" w:rsidRDefault="00822CA5" w:rsidP="001F6B61">
      <w:pPr>
        <w:autoSpaceDE w:val="0"/>
        <w:autoSpaceDN w:val="0"/>
        <w:adjustRightInd w:val="0"/>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 xml:space="preserve">As multas moratórias e administrativas poderão ser aplicadas cumulativamente ou individualmente, não impedindo que o </w:t>
      </w:r>
      <w:r w:rsidRPr="003741F4">
        <w:rPr>
          <w:rFonts w:ascii="Times New Roman" w:hAnsi="Times New Roman" w:cs="Times New Roman"/>
          <w:bCs/>
          <w:sz w:val="25"/>
          <w:szCs w:val="25"/>
        </w:rPr>
        <w:t xml:space="preserve">Município de São João de Meriti </w:t>
      </w:r>
      <w:r w:rsidRPr="003741F4">
        <w:rPr>
          <w:rFonts w:ascii="Times New Roman" w:hAnsi="Times New Roman" w:cs="Times New Roman"/>
          <w:sz w:val="25"/>
          <w:szCs w:val="25"/>
        </w:rPr>
        <w:t xml:space="preserve">aplique as demais sanções legais cabíveis. </w:t>
      </w:r>
    </w:p>
    <w:p w14:paraId="14FAF997" w14:textId="77777777" w:rsidR="00822CA5" w:rsidRPr="003741F4" w:rsidRDefault="00822CA5" w:rsidP="001F6B61">
      <w:pPr>
        <w:autoSpaceDE w:val="0"/>
        <w:autoSpaceDN w:val="0"/>
        <w:adjustRightInd w:val="0"/>
        <w:spacing w:after="0" w:line="240" w:lineRule="auto"/>
        <w:jc w:val="both"/>
        <w:rPr>
          <w:rFonts w:ascii="Times New Roman" w:hAnsi="Times New Roman" w:cs="Times New Roman"/>
          <w:sz w:val="25"/>
          <w:szCs w:val="25"/>
        </w:rPr>
      </w:pPr>
    </w:p>
    <w:p w14:paraId="7B45D611" w14:textId="77777777" w:rsidR="00822CA5" w:rsidRPr="003741F4" w:rsidRDefault="00822CA5" w:rsidP="001F6B61">
      <w:pPr>
        <w:autoSpaceDE w:val="0"/>
        <w:autoSpaceDN w:val="0"/>
        <w:adjustRightInd w:val="0"/>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1323D91" w14:textId="77777777" w:rsidR="00822CA5" w:rsidRPr="003741F4" w:rsidRDefault="00822CA5" w:rsidP="001F6B61">
      <w:pPr>
        <w:autoSpaceDE w:val="0"/>
        <w:autoSpaceDN w:val="0"/>
        <w:adjustRightInd w:val="0"/>
        <w:spacing w:after="0" w:line="240" w:lineRule="auto"/>
        <w:jc w:val="both"/>
        <w:rPr>
          <w:rFonts w:ascii="Times New Roman" w:hAnsi="Times New Roman" w:cs="Times New Roman"/>
          <w:sz w:val="25"/>
          <w:szCs w:val="25"/>
        </w:rPr>
      </w:pPr>
    </w:p>
    <w:p w14:paraId="3F70B306" w14:textId="77777777" w:rsidR="00822CA5" w:rsidRPr="003741F4" w:rsidRDefault="00822CA5" w:rsidP="001F6B61">
      <w:pPr>
        <w:spacing w:after="0" w:line="240" w:lineRule="auto"/>
        <w:jc w:val="both"/>
        <w:rPr>
          <w:rFonts w:ascii="Times New Roman" w:eastAsia="Batang" w:hAnsi="Times New Roman" w:cs="Times New Roman"/>
          <w:sz w:val="25"/>
          <w:szCs w:val="25"/>
        </w:rPr>
      </w:pPr>
      <w:r w:rsidRPr="003741F4">
        <w:rPr>
          <w:rFonts w:ascii="Times New Roman" w:eastAsia="Batang" w:hAnsi="Times New Roman" w:cs="Times New Roman"/>
          <w:sz w:val="25"/>
          <w:szCs w:val="25"/>
        </w:rPr>
        <w:t>A multa não terá caráter compensatório, não eximindo a CONTRATADA da reparação dos eventuais danos, perdas ou prejuízos que seus atos venham acarretar à administração ou terceiros, na forma do artigo 120 da Lei 14.133/2021.</w:t>
      </w:r>
    </w:p>
    <w:p w14:paraId="0C3DE4D3"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3D8032CB"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lastRenderedPageBreak/>
        <w:t xml:space="preserve">CLÁUSULA DÉCIMA QUARTA: DA EXTINÇÃO CONTRATUAL - </w:t>
      </w:r>
      <w:r w:rsidRPr="003741F4">
        <w:rPr>
          <w:rFonts w:ascii="Times New Roman" w:eastAsia="Batang" w:hAnsi="Times New Roman" w:cs="Times New Roman"/>
          <w:sz w:val="25"/>
          <w:szCs w:val="25"/>
        </w:rPr>
        <w:t>Art. 137 da Lei 14.133/2021</w:t>
      </w:r>
    </w:p>
    <w:p w14:paraId="7A295BCD" w14:textId="77777777" w:rsidR="00822CA5" w:rsidRPr="003741F4" w:rsidRDefault="00822CA5" w:rsidP="001F6B61">
      <w:pPr>
        <w:spacing w:line="240" w:lineRule="auto"/>
        <w:rPr>
          <w:rFonts w:ascii="Times New Roman" w:hAnsi="Times New Roman" w:cs="Times New Roman"/>
          <w:sz w:val="25"/>
          <w:szCs w:val="25"/>
          <w:lang w:eastAsia="pt-BR"/>
        </w:rPr>
      </w:pPr>
    </w:p>
    <w:p w14:paraId="1FB3C14F" w14:textId="77777777" w:rsidR="00822CA5" w:rsidRPr="003741F4" w:rsidRDefault="00822CA5" w:rsidP="001F6B61">
      <w:pPr>
        <w:pStyle w:val="paragraph"/>
        <w:spacing w:before="0" w:beforeAutospacing="0" w:after="0" w:afterAutospacing="0"/>
        <w:jc w:val="both"/>
        <w:textAlignment w:val="baseline"/>
        <w:rPr>
          <w:sz w:val="25"/>
          <w:szCs w:val="25"/>
        </w:rPr>
      </w:pPr>
      <w:r w:rsidRPr="003741F4">
        <w:rPr>
          <w:rStyle w:val="normaltextrun"/>
          <w:sz w:val="25"/>
          <w:szCs w:val="25"/>
        </w:rPr>
        <w:t>O presente contrato poderá ser extinto nas hipóteses previstas no artigo 137 da Lei Federal nº 14.133/2021, com as consequências indicadas em seu artigo 139, sem prejuízo das sanções previstas neste contrato.  </w:t>
      </w:r>
      <w:r w:rsidRPr="003741F4">
        <w:rPr>
          <w:rStyle w:val="eop"/>
          <w:sz w:val="25"/>
          <w:szCs w:val="25"/>
        </w:rPr>
        <w:t> </w:t>
      </w:r>
    </w:p>
    <w:p w14:paraId="4E0BB4A9" w14:textId="77777777" w:rsidR="00822CA5" w:rsidRPr="003741F4" w:rsidRDefault="00822CA5" w:rsidP="001F6B61">
      <w:pPr>
        <w:pStyle w:val="paragraph"/>
        <w:spacing w:before="0" w:beforeAutospacing="0" w:after="0" w:afterAutospacing="0"/>
        <w:jc w:val="both"/>
        <w:textAlignment w:val="baseline"/>
        <w:rPr>
          <w:rStyle w:val="eop"/>
          <w:sz w:val="25"/>
          <w:szCs w:val="25"/>
        </w:rPr>
      </w:pPr>
      <w:r w:rsidRPr="003741F4">
        <w:rPr>
          <w:rStyle w:val="normaltextrun"/>
          <w:sz w:val="25"/>
          <w:szCs w:val="25"/>
        </w:rPr>
        <w:t>  </w:t>
      </w:r>
      <w:r w:rsidRPr="003741F4">
        <w:rPr>
          <w:rStyle w:val="eop"/>
          <w:sz w:val="25"/>
          <w:szCs w:val="25"/>
        </w:rPr>
        <w:t> </w:t>
      </w:r>
    </w:p>
    <w:p w14:paraId="321EA3BE" w14:textId="77777777" w:rsidR="00822CA5" w:rsidRPr="003741F4" w:rsidRDefault="00822CA5" w:rsidP="001F6B61">
      <w:pPr>
        <w:pStyle w:val="Recuodecorpodetexto2"/>
        <w:spacing w:after="0" w:line="240" w:lineRule="auto"/>
        <w:ind w:left="0"/>
        <w:jc w:val="both"/>
        <w:rPr>
          <w:b/>
          <w:i/>
          <w:sz w:val="25"/>
          <w:szCs w:val="25"/>
        </w:rPr>
      </w:pPr>
      <w:r w:rsidRPr="003741F4">
        <w:rPr>
          <w:sz w:val="25"/>
          <w:szCs w:val="25"/>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C7C86" w14:textId="77777777" w:rsidR="00822CA5" w:rsidRPr="003741F4" w:rsidRDefault="00822CA5" w:rsidP="001F6B61">
      <w:pPr>
        <w:pStyle w:val="paragraph"/>
        <w:spacing w:before="0" w:beforeAutospacing="0" w:after="0" w:afterAutospacing="0"/>
        <w:jc w:val="both"/>
        <w:textAlignment w:val="baseline"/>
        <w:rPr>
          <w:sz w:val="25"/>
          <w:szCs w:val="25"/>
        </w:rPr>
      </w:pPr>
    </w:p>
    <w:p w14:paraId="2EC20BFA" w14:textId="77777777" w:rsidR="00822CA5" w:rsidRPr="003741F4" w:rsidRDefault="00822CA5" w:rsidP="001F6B61">
      <w:pPr>
        <w:pStyle w:val="Nivel2"/>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A alteração social ou a modificação da finalidade ou da estrutura da empresa não ensejará a extinção se não restringir sua capacidade de concluir o contrato.</w:t>
      </w:r>
    </w:p>
    <w:p w14:paraId="655253DA" w14:textId="77777777" w:rsidR="00822CA5" w:rsidRPr="003741F4" w:rsidRDefault="00822CA5" w:rsidP="001F6B61">
      <w:pPr>
        <w:pStyle w:val="Nivel2"/>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Se a operação implicar mudança da pessoa jurídica contratada, deverá ser formalizado termo aditivo para alteração subjetiva.</w:t>
      </w:r>
    </w:p>
    <w:p w14:paraId="2267D0D4" w14:textId="77777777" w:rsidR="00822CA5" w:rsidRPr="003741F4" w:rsidRDefault="00822CA5" w:rsidP="001F6B61">
      <w:pPr>
        <w:pStyle w:val="Recuodecorpodetexto2"/>
        <w:spacing w:after="0" w:line="240" w:lineRule="auto"/>
        <w:ind w:left="0"/>
        <w:jc w:val="both"/>
        <w:rPr>
          <w:b/>
          <w:i/>
          <w:sz w:val="25"/>
          <w:szCs w:val="25"/>
        </w:rPr>
      </w:pPr>
      <w:r w:rsidRPr="003741F4">
        <w:rPr>
          <w:sz w:val="25"/>
          <w:szCs w:val="25"/>
        </w:rPr>
        <w:t>O termo de extinção, sempre que possível, será precedido dos balanços dos eventos contratuais já cumpridos ou parcialmente cumpridos e da relação dos pagamentos já efetuados e ainda devidos.</w:t>
      </w:r>
    </w:p>
    <w:p w14:paraId="03C30772" w14:textId="77777777" w:rsidR="00822CA5" w:rsidRPr="003741F4" w:rsidRDefault="00822CA5" w:rsidP="001F6B61">
      <w:pPr>
        <w:pStyle w:val="paragraph"/>
        <w:spacing w:before="0" w:beforeAutospacing="0" w:after="0" w:afterAutospacing="0"/>
        <w:jc w:val="both"/>
        <w:textAlignment w:val="baseline"/>
        <w:rPr>
          <w:rStyle w:val="normaltextrun"/>
          <w:sz w:val="25"/>
          <w:szCs w:val="25"/>
        </w:rPr>
      </w:pPr>
    </w:p>
    <w:p w14:paraId="6C015D41" w14:textId="77777777" w:rsidR="00822CA5" w:rsidRPr="003741F4" w:rsidRDefault="00822CA5" w:rsidP="001F6B61">
      <w:pPr>
        <w:pStyle w:val="paragraph"/>
        <w:spacing w:before="0" w:beforeAutospacing="0" w:after="0" w:afterAutospacing="0"/>
        <w:jc w:val="both"/>
        <w:textAlignment w:val="baseline"/>
        <w:rPr>
          <w:sz w:val="25"/>
          <w:szCs w:val="25"/>
        </w:rPr>
      </w:pPr>
      <w:r w:rsidRPr="003741F4">
        <w:rPr>
          <w:rStyle w:val="normaltextrun"/>
          <w:sz w:val="25"/>
          <w:szCs w:val="25"/>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3741F4">
        <w:rPr>
          <w:rStyle w:val="eop"/>
          <w:sz w:val="25"/>
          <w:szCs w:val="25"/>
        </w:rPr>
        <w:t> </w:t>
      </w:r>
    </w:p>
    <w:p w14:paraId="0B637356"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014C734D" w14:textId="77777777" w:rsidR="00822CA5" w:rsidRPr="003741F4" w:rsidRDefault="00822CA5" w:rsidP="001F6B61">
      <w:pPr>
        <w:pStyle w:val="Nivel2"/>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4F7A1ADB"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lastRenderedPageBreak/>
        <w:t>CLÁUSULA DÉCIMA QUINTA: ALTERAÇÕES-</w:t>
      </w:r>
      <w:r w:rsidRPr="003741F4">
        <w:rPr>
          <w:rFonts w:ascii="Times New Roman" w:eastAsia="Batang" w:hAnsi="Times New Roman" w:cs="Times New Roman"/>
          <w:sz w:val="25"/>
          <w:szCs w:val="25"/>
        </w:rPr>
        <w:t>Art. 124 da Lei 14.133/2021</w:t>
      </w:r>
    </w:p>
    <w:p w14:paraId="1A651635" w14:textId="77777777" w:rsidR="00822CA5" w:rsidRPr="003741F4" w:rsidRDefault="00822CA5" w:rsidP="001F6B61">
      <w:pPr>
        <w:spacing w:line="240" w:lineRule="auto"/>
        <w:rPr>
          <w:rFonts w:ascii="Times New Roman" w:hAnsi="Times New Roman" w:cs="Times New Roman"/>
          <w:sz w:val="25"/>
          <w:szCs w:val="25"/>
          <w:lang w:eastAsia="pt-BR"/>
        </w:rPr>
      </w:pPr>
    </w:p>
    <w:p w14:paraId="3311B02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Eventuais alterações contratuais reger-se-ão pela disciplina dos </w:t>
      </w:r>
      <w:proofErr w:type="spellStart"/>
      <w:r w:rsidRPr="003741F4">
        <w:rPr>
          <w:rFonts w:ascii="Times New Roman" w:hAnsi="Times New Roman" w:cs="Times New Roman"/>
          <w:color w:val="auto"/>
          <w:sz w:val="25"/>
          <w:szCs w:val="25"/>
        </w:rPr>
        <w:t>arts</w:t>
      </w:r>
      <w:proofErr w:type="spellEnd"/>
      <w:r w:rsidRPr="003741F4">
        <w:rPr>
          <w:rFonts w:ascii="Times New Roman" w:hAnsi="Times New Roman" w:cs="Times New Roman"/>
          <w:color w:val="auto"/>
          <w:sz w:val="25"/>
          <w:szCs w:val="25"/>
        </w:rPr>
        <w:t>. 124 e seguintes da Lei nº 14.133, de 2021.</w:t>
      </w:r>
    </w:p>
    <w:p w14:paraId="489F3A75"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1F926B21"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4F24958C" w14:textId="77777777" w:rsidR="00822CA5" w:rsidRPr="003741F4" w:rsidRDefault="00822CA5" w:rsidP="001F6B61">
      <w:pPr>
        <w:spacing w:after="0" w:line="240" w:lineRule="auto"/>
        <w:jc w:val="both"/>
        <w:rPr>
          <w:rFonts w:ascii="Times New Roman" w:hAnsi="Times New Roman" w:cs="Times New Roman"/>
          <w:sz w:val="25"/>
          <w:szCs w:val="25"/>
        </w:rPr>
      </w:pPr>
    </w:p>
    <w:p w14:paraId="4989FD6A"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O contratado é obrigado a aceitar, nas mesmas condições contratuais, os acréscimos ou supressões que se fizerem necessários, até o limite de 25% (vinte e cinco) do valor inicial atualizado do contrato.</w:t>
      </w:r>
    </w:p>
    <w:p w14:paraId="4DCBB861" w14:textId="77777777" w:rsidR="00822CA5" w:rsidRPr="003741F4" w:rsidRDefault="00822CA5" w:rsidP="001F6B61">
      <w:pPr>
        <w:spacing w:after="0" w:line="240" w:lineRule="auto"/>
        <w:jc w:val="both"/>
        <w:rPr>
          <w:rFonts w:ascii="Times New Roman" w:hAnsi="Times New Roman" w:cs="Times New Roman"/>
          <w:sz w:val="25"/>
          <w:szCs w:val="25"/>
        </w:rPr>
      </w:pPr>
    </w:p>
    <w:p w14:paraId="1B6D3828"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As supressões resultantes de acordo celebrados entre as partes contratantes poderão exceder o limite de 25% (vinte e cinco por cento) do valor inicial atualizado do contrato.</w:t>
      </w:r>
    </w:p>
    <w:p w14:paraId="481024FB" w14:textId="77777777" w:rsidR="00822CA5" w:rsidRPr="003741F4" w:rsidRDefault="00822CA5" w:rsidP="001F6B61">
      <w:pPr>
        <w:spacing w:after="0" w:line="240" w:lineRule="auto"/>
        <w:jc w:val="both"/>
        <w:rPr>
          <w:rFonts w:ascii="Times New Roman" w:hAnsi="Times New Roman" w:cs="Times New Roman"/>
          <w:sz w:val="25"/>
          <w:szCs w:val="25"/>
        </w:rPr>
      </w:pPr>
    </w:p>
    <w:p w14:paraId="2E6791D8" w14:textId="77777777" w:rsidR="00822CA5" w:rsidRPr="003741F4" w:rsidRDefault="00822CA5" w:rsidP="001F6B61">
      <w:pPr>
        <w:spacing w:after="0" w:line="240" w:lineRule="auto"/>
        <w:jc w:val="both"/>
        <w:rPr>
          <w:rFonts w:ascii="Times New Roman" w:hAnsi="Times New Roman" w:cs="Times New Roman"/>
          <w:sz w:val="25"/>
          <w:szCs w:val="25"/>
        </w:rPr>
      </w:pPr>
      <w:r w:rsidRPr="003741F4">
        <w:rPr>
          <w:rFonts w:ascii="Times New Roman" w:hAnsi="Times New Roman" w:cs="Times New Roman"/>
          <w:sz w:val="25"/>
          <w:szCs w:val="25"/>
        </w:rPr>
        <w:t>Registros que não caracterizam alteração do contrato podem ser realizados por simples apostila, dispensada a celebração de termo aditivo, na forma do art. 136 da Lei nº 14.133, de 2021.</w:t>
      </w:r>
    </w:p>
    <w:p w14:paraId="2CE2252C" w14:textId="77777777" w:rsidR="00822CA5" w:rsidRPr="003741F4" w:rsidRDefault="00822CA5" w:rsidP="001F6B61">
      <w:pPr>
        <w:pStyle w:val="Nivel01"/>
        <w:ind w:left="0"/>
        <w:rPr>
          <w:rFonts w:ascii="Times New Roman" w:eastAsia="Batang" w:hAnsi="Times New Roman" w:cs="Times New Roman"/>
          <w:sz w:val="25"/>
          <w:szCs w:val="25"/>
        </w:rPr>
      </w:pPr>
      <w:r w:rsidRPr="003741F4">
        <w:rPr>
          <w:rFonts w:ascii="Times New Roman" w:hAnsi="Times New Roman" w:cs="Times New Roman"/>
          <w:sz w:val="25"/>
          <w:szCs w:val="25"/>
        </w:rPr>
        <w:t>CLÁUSULA DÉCIMA SEXTA: DOS CASOS OMISSOS-</w:t>
      </w:r>
      <w:r w:rsidRPr="003741F4">
        <w:rPr>
          <w:rFonts w:ascii="Times New Roman" w:eastAsia="Batang" w:hAnsi="Times New Roman" w:cs="Times New Roman"/>
          <w:sz w:val="25"/>
          <w:szCs w:val="25"/>
        </w:rPr>
        <w:t>Art.92, Inc. III da Lei 14.133/2021</w:t>
      </w:r>
    </w:p>
    <w:p w14:paraId="05698470" w14:textId="77777777" w:rsidR="003741F4" w:rsidRPr="003741F4" w:rsidRDefault="003741F4" w:rsidP="003741F4">
      <w:pPr>
        <w:rPr>
          <w:sz w:val="25"/>
          <w:szCs w:val="25"/>
          <w:lang w:eastAsia="pt-BR"/>
        </w:rPr>
      </w:pPr>
    </w:p>
    <w:p w14:paraId="1DBDDA0C"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0D85CB1"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SÉTIMA :DA PUBLICAÇÃO</w:t>
      </w:r>
    </w:p>
    <w:p w14:paraId="78134634" w14:textId="77777777" w:rsidR="003741F4" w:rsidRPr="003741F4" w:rsidRDefault="003741F4" w:rsidP="003741F4">
      <w:pPr>
        <w:rPr>
          <w:sz w:val="25"/>
          <w:szCs w:val="25"/>
          <w:lang w:eastAsia="pt-BR"/>
        </w:rPr>
      </w:pPr>
    </w:p>
    <w:p w14:paraId="79837D39"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rPr>
        <w:t xml:space="preserve">Incumbirá ao CONTRATANTE divulgar o presente instrumento no Portal Nacional de Contratações Públicas (PNCP), na forma prevista no art. 94 da Lei 14.133, de 2021, bem como no respectivo sítio oficial na Internet, em atenção ao art. 91, </w:t>
      </w:r>
      <w:r w:rsidRPr="003741F4">
        <w:rPr>
          <w:rFonts w:ascii="Times New Roman" w:hAnsi="Times New Roman" w:cs="Times New Roman"/>
          <w:i/>
          <w:color w:val="auto"/>
          <w:sz w:val="25"/>
          <w:szCs w:val="25"/>
        </w:rPr>
        <w:t>caput,</w:t>
      </w:r>
      <w:r w:rsidRPr="003741F4">
        <w:rPr>
          <w:rFonts w:ascii="Times New Roman" w:hAnsi="Times New Roman" w:cs="Times New Roman"/>
          <w:color w:val="auto"/>
          <w:sz w:val="25"/>
          <w:szCs w:val="25"/>
        </w:rPr>
        <w:t xml:space="preserve"> da Lei n.º 14.133, </w:t>
      </w:r>
      <w:r w:rsidRPr="003741F4">
        <w:rPr>
          <w:rFonts w:ascii="Times New Roman" w:hAnsi="Times New Roman" w:cs="Times New Roman"/>
          <w:color w:val="auto"/>
          <w:sz w:val="25"/>
          <w:szCs w:val="25"/>
        </w:rPr>
        <w:lastRenderedPageBreak/>
        <w:t>de 2021, e ao art. 8º, §2º, da Lei n. 12.527, de 2011, c/c art. 7º, §3º, inciso V, do Decreto n. 7.724, de 2012.</w:t>
      </w:r>
    </w:p>
    <w:p w14:paraId="78CC88FF" w14:textId="77777777" w:rsidR="00822CA5" w:rsidRPr="003741F4" w:rsidRDefault="00822CA5" w:rsidP="001F6B61">
      <w:pPr>
        <w:pStyle w:val="Nivel01"/>
        <w:ind w:left="0"/>
        <w:rPr>
          <w:rFonts w:ascii="Times New Roman" w:hAnsi="Times New Roman" w:cs="Times New Roman"/>
          <w:sz w:val="25"/>
          <w:szCs w:val="25"/>
        </w:rPr>
      </w:pPr>
      <w:r w:rsidRPr="003741F4">
        <w:rPr>
          <w:rFonts w:ascii="Times New Roman" w:hAnsi="Times New Roman" w:cs="Times New Roman"/>
          <w:sz w:val="25"/>
          <w:szCs w:val="25"/>
        </w:rPr>
        <w:t>CLÁUSULA DÉCIMA OITAVA: FORO</w:t>
      </w:r>
    </w:p>
    <w:p w14:paraId="4020870A" w14:textId="77777777" w:rsidR="003741F4" w:rsidRPr="003741F4" w:rsidRDefault="003741F4" w:rsidP="003741F4">
      <w:pPr>
        <w:rPr>
          <w:sz w:val="25"/>
          <w:szCs w:val="25"/>
          <w:lang w:eastAsia="pt-BR"/>
        </w:rPr>
      </w:pPr>
    </w:p>
    <w:p w14:paraId="65520C4D"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r w:rsidRPr="003741F4">
        <w:rPr>
          <w:rFonts w:ascii="Times New Roman" w:hAnsi="Times New Roman" w:cs="Times New Roman"/>
          <w:color w:val="auto"/>
          <w:sz w:val="25"/>
          <w:szCs w:val="25"/>
          <w:lang w:eastAsia="en-US"/>
        </w:rPr>
        <w:t xml:space="preserve"> Fica eleito o Foro de São João de Meriti </w:t>
      </w:r>
      <w:r w:rsidRPr="003741F4">
        <w:rPr>
          <w:rFonts w:ascii="Times New Roman" w:hAnsi="Times New Roman" w:cs="Times New Roman"/>
          <w:color w:val="auto"/>
          <w:sz w:val="25"/>
          <w:szCs w:val="25"/>
        </w:rPr>
        <w:t>para dirimir os litígios que decorrerem da execução deste Termo de Contrato que não puderem ser compostos pela conciliação, conforme art. 92, §1º, da Lei nº 14.133, de 2021.</w:t>
      </w:r>
    </w:p>
    <w:p w14:paraId="17AEDE9C" w14:textId="77777777" w:rsidR="00822CA5" w:rsidRPr="003741F4" w:rsidRDefault="00822CA5" w:rsidP="001F6B61">
      <w:pPr>
        <w:pStyle w:val="Nivel2"/>
        <w:spacing w:before="0" w:after="0" w:line="240" w:lineRule="auto"/>
        <w:ind w:left="0" w:firstLine="0"/>
        <w:rPr>
          <w:rFonts w:ascii="Times New Roman" w:hAnsi="Times New Roman" w:cs="Times New Roman"/>
          <w:color w:val="auto"/>
          <w:sz w:val="25"/>
          <w:szCs w:val="25"/>
        </w:rPr>
      </w:pPr>
    </w:p>
    <w:p w14:paraId="2A9ECB15" w14:textId="77777777" w:rsidR="00822CA5" w:rsidRPr="003741F4" w:rsidRDefault="00822CA5" w:rsidP="001F6B61">
      <w:pPr>
        <w:pStyle w:val="Nivel2"/>
        <w:spacing w:before="0" w:after="0" w:line="240" w:lineRule="auto"/>
        <w:ind w:left="0" w:firstLine="567"/>
        <w:jc w:val="center"/>
        <w:rPr>
          <w:rFonts w:ascii="Times New Roman" w:hAnsi="Times New Roman" w:cs="Times New Roman"/>
          <w:i/>
          <w:iCs/>
          <w:color w:val="auto"/>
          <w:sz w:val="25"/>
          <w:szCs w:val="25"/>
        </w:rPr>
      </w:pPr>
      <w:r w:rsidRPr="003741F4">
        <w:rPr>
          <w:rFonts w:ascii="Times New Roman" w:hAnsi="Times New Roman" w:cs="Times New Roman"/>
          <w:i/>
          <w:iCs/>
          <w:color w:val="auto"/>
          <w:sz w:val="25"/>
          <w:szCs w:val="25"/>
        </w:rPr>
        <w:t xml:space="preserve">São João de Meriti, ____ de______ </w:t>
      </w:r>
      <w:proofErr w:type="spellStart"/>
      <w:r w:rsidRPr="003741F4">
        <w:rPr>
          <w:rFonts w:ascii="Times New Roman" w:hAnsi="Times New Roman" w:cs="Times New Roman"/>
          <w:i/>
          <w:iCs/>
          <w:color w:val="auto"/>
          <w:sz w:val="25"/>
          <w:szCs w:val="25"/>
        </w:rPr>
        <w:t>de</w:t>
      </w:r>
      <w:proofErr w:type="spellEnd"/>
      <w:r w:rsidRPr="003741F4">
        <w:rPr>
          <w:rFonts w:ascii="Times New Roman" w:hAnsi="Times New Roman" w:cs="Times New Roman"/>
          <w:i/>
          <w:iCs/>
          <w:color w:val="auto"/>
          <w:sz w:val="25"/>
          <w:szCs w:val="25"/>
        </w:rPr>
        <w:t xml:space="preserve"> 2025.</w:t>
      </w:r>
    </w:p>
    <w:p w14:paraId="28E1B840" w14:textId="77777777" w:rsidR="00822CA5" w:rsidRPr="003741F4" w:rsidRDefault="00822CA5" w:rsidP="001F6B61">
      <w:pPr>
        <w:pStyle w:val="Nivel2"/>
        <w:spacing w:before="0" w:after="0" w:line="240" w:lineRule="auto"/>
        <w:ind w:left="0" w:firstLine="567"/>
        <w:rPr>
          <w:rFonts w:ascii="Times New Roman" w:hAnsi="Times New Roman" w:cs="Times New Roman"/>
          <w:i/>
          <w:iCs/>
          <w:color w:val="auto"/>
          <w:sz w:val="25"/>
          <w:szCs w:val="25"/>
        </w:rPr>
      </w:pPr>
    </w:p>
    <w:p w14:paraId="0A8DB345" w14:textId="77777777" w:rsidR="00822CA5" w:rsidRPr="003741F4" w:rsidRDefault="00822CA5" w:rsidP="001F6B61">
      <w:pPr>
        <w:spacing w:after="0" w:line="240" w:lineRule="auto"/>
        <w:ind w:firstLine="567"/>
        <w:jc w:val="center"/>
        <w:rPr>
          <w:rFonts w:ascii="Times New Roman" w:hAnsi="Times New Roman" w:cs="Times New Roman"/>
          <w:bCs/>
          <w:sz w:val="25"/>
          <w:szCs w:val="25"/>
        </w:rPr>
      </w:pPr>
      <w:r w:rsidRPr="003741F4">
        <w:rPr>
          <w:rFonts w:ascii="Times New Roman" w:hAnsi="Times New Roman" w:cs="Times New Roman"/>
          <w:bCs/>
          <w:sz w:val="25"/>
          <w:szCs w:val="25"/>
        </w:rPr>
        <w:t>_________________________</w:t>
      </w:r>
    </w:p>
    <w:p w14:paraId="792302C7" w14:textId="77777777" w:rsidR="00822CA5" w:rsidRPr="003741F4" w:rsidRDefault="00822CA5" w:rsidP="001F6B61">
      <w:pPr>
        <w:spacing w:after="0" w:line="240" w:lineRule="auto"/>
        <w:ind w:firstLine="567"/>
        <w:jc w:val="center"/>
        <w:rPr>
          <w:rFonts w:ascii="Times New Roman" w:hAnsi="Times New Roman" w:cs="Times New Roman"/>
          <w:bCs/>
          <w:sz w:val="25"/>
          <w:szCs w:val="25"/>
        </w:rPr>
      </w:pPr>
      <w:r w:rsidRPr="003741F4">
        <w:rPr>
          <w:rFonts w:ascii="Times New Roman" w:hAnsi="Times New Roman" w:cs="Times New Roman"/>
          <w:bCs/>
          <w:sz w:val="25"/>
          <w:szCs w:val="25"/>
        </w:rPr>
        <w:t>Representante legal do CONTRATANTE</w:t>
      </w:r>
    </w:p>
    <w:p w14:paraId="4F2E8CA5" w14:textId="77777777" w:rsidR="00822CA5" w:rsidRPr="003741F4" w:rsidRDefault="00822CA5" w:rsidP="001F6B61">
      <w:pPr>
        <w:spacing w:after="0" w:line="240" w:lineRule="auto"/>
        <w:ind w:firstLine="567"/>
        <w:jc w:val="center"/>
        <w:rPr>
          <w:rFonts w:ascii="Times New Roman" w:hAnsi="Times New Roman" w:cs="Times New Roman"/>
          <w:bCs/>
          <w:sz w:val="25"/>
          <w:szCs w:val="25"/>
        </w:rPr>
      </w:pPr>
    </w:p>
    <w:p w14:paraId="096B533F" w14:textId="77777777" w:rsidR="00822CA5" w:rsidRPr="003741F4" w:rsidRDefault="00822CA5" w:rsidP="001F6B61">
      <w:pPr>
        <w:spacing w:after="0" w:line="240" w:lineRule="auto"/>
        <w:ind w:firstLine="567"/>
        <w:jc w:val="center"/>
        <w:rPr>
          <w:rFonts w:ascii="Times New Roman" w:hAnsi="Times New Roman" w:cs="Times New Roman"/>
          <w:sz w:val="25"/>
          <w:szCs w:val="25"/>
        </w:rPr>
      </w:pPr>
      <w:r w:rsidRPr="003741F4">
        <w:rPr>
          <w:rFonts w:ascii="Times New Roman" w:hAnsi="Times New Roman" w:cs="Times New Roman"/>
          <w:sz w:val="25"/>
          <w:szCs w:val="25"/>
        </w:rPr>
        <w:t>_________________________</w:t>
      </w:r>
    </w:p>
    <w:p w14:paraId="75653C60" w14:textId="77777777" w:rsidR="00822CA5" w:rsidRPr="003741F4" w:rsidRDefault="00822CA5" w:rsidP="001F6B61">
      <w:pPr>
        <w:spacing w:after="0" w:line="240" w:lineRule="auto"/>
        <w:ind w:firstLine="567"/>
        <w:jc w:val="center"/>
        <w:rPr>
          <w:rFonts w:ascii="Times New Roman" w:hAnsi="Times New Roman" w:cs="Times New Roman"/>
          <w:sz w:val="25"/>
          <w:szCs w:val="25"/>
        </w:rPr>
      </w:pPr>
      <w:r w:rsidRPr="003741F4">
        <w:rPr>
          <w:rFonts w:ascii="Times New Roman" w:hAnsi="Times New Roman" w:cs="Times New Roman"/>
          <w:bCs/>
          <w:sz w:val="25"/>
          <w:szCs w:val="25"/>
        </w:rPr>
        <w:t>Representante</w:t>
      </w:r>
      <w:r w:rsidRPr="003741F4">
        <w:rPr>
          <w:rFonts w:ascii="Times New Roman" w:hAnsi="Times New Roman" w:cs="Times New Roman"/>
          <w:sz w:val="25"/>
          <w:szCs w:val="25"/>
        </w:rPr>
        <w:t xml:space="preserve"> legal do CONTRATADO</w:t>
      </w:r>
    </w:p>
    <w:p w14:paraId="47CA1A52" w14:textId="77777777" w:rsidR="00822CA5" w:rsidRPr="003741F4" w:rsidRDefault="00822CA5" w:rsidP="001F6B61">
      <w:pPr>
        <w:spacing w:after="0" w:line="240" w:lineRule="auto"/>
        <w:ind w:firstLine="567"/>
        <w:jc w:val="center"/>
        <w:rPr>
          <w:rFonts w:ascii="Times New Roman" w:hAnsi="Times New Roman" w:cs="Times New Roman"/>
          <w:sz w:val="25"/>
          <w:szCs w:val="25"/>
        </w:rPr>
      </w:pPr>
    </w:p>
    <w:p w14:paraId="2F60A7E9" w14:textId="77777777" w:rsidR="00822CA5" w:rsidRPr="003741F4" w:rsidRDefault="00822CA5" w:rsidP="001F6B61">
      <w:pPr>
        <w:spacing w:after="0" w:line="240" w:lineRule="auto"/>
        <w:ind w:firstLine="567"/>
        <w:jc w:val="both"/>
        <w:rPr>
          <w:rFonts w:ascii="Times New Roman" w:hAnsi="Times New Roman" w:cs="Times New Roman"/>
          <w:i/>
          <w:iCs/>
          <w:sz w:val="25"/>
          <w:szCs w:val="25"/>
        </w:rPr>
      </w:pPr>
      <w:r w:rsidRPr="003741F4">
        <w:rPr>
          <w:rFonts w:ascii="Times New Roman" w:hAnsi="Times New Roman" w:cs="Times New Roman"/>
          <w:i/>
          <w:iCs/>
          <w:sz w:val="25"/>
          <w:szCs w:val="25"/>
        </w:rPr>
        <w:t>TESTEMUNHAS:</w:t>
      </w:r>
    </w:p>
    <w:p w14:paraId="2A16739B" w14:textId="77777777" w:rsidR="00822CA5" w:rsidRPr="003741F4" w:rsidRDefault="00822CA5" w:rsidP="001F6B61">
      <w:pPr>
        <w:spacing w:after="0" w:line="240" w:lineRule="auto"/>
        <w:ind w:firstLine="567"/>
        <w:jc w:val="both"/>
        <w:rPr>
          <w:rFonts w:ascii="Times New Roman" w:hAnsi="Times New Roman" w:cs="Times New Roman"/>
          <w:i/>
          <w:iCs/>
          <w:sz w:val="25"/>
          <w:szCs w:val="25"/>
        </w:rPr>
      </w:pPr>
    </w:p>
    <w:p w14:paraId="5B101258" w14:textId="77777777" w:rsidR="003741F4" w:rsidRPr="003741F4" w:rsidRDefault="001F6B61" w:rsidP="00461D0E">
      <w:pPr>
        <w:pStyle w:val="PargrafodaLista"/>
        <w:numPr>
          <w:ilvl w:val="0"/>
          <w:numId w:val="40"/>
        </w:numPr>
        <w:spacing w:after="0" w:line="240" w:lineRule="auto"/>
        <w:ind w:left="0"/>
        <w:rPr>
          <w:rFonts w:ascii="Times New Roman" w:hAnsi="Times New Roman" w:cs="Times New Roman"/>
          <w:sz w:val="25"/>
          <w:szCs w:val="25"/>
        </w:rPr>
      </w:pPr>
      <w:r w:rsidRPr="003741F4">
        <w:rPr>
          <w:rFonts w:ascii="Times New Roman" w:hAnsi="Times New Roman" w:cs="Times New Roman"/>
          <w:i/>
          <w:iCs/>
          <w:sz w:val="25"/>
          <w:szCs w:val="25"/>
        </w:rPr>
        <w:t xml:space="preserve">                                                                                                </w:t>
      </w:r>
    </w:p>
    <w:p w14:paraId="3D8E7C3A" w14:textId="04D87DA3" w:rsidR="00822CA5" w:rsidRPr="003741F4" w:rsidRDefault="00822CA5" w:rsidP="00461D0E">
      <w:pPr>
        <w:pStyle w:val="PargrafodaLista"/>
        <w:numPr>
          <w:ilvl w:val="0"/>
          <w:numId w:val="40"/>
        </w:numPr>
        <w:spacing w:after="0" w:line="240" w:lineRule="auto"/>
        <w:ind w:left="0"/>
        <w:rPr>
          <w:rFonts w:ascii="Times New Roman" w:hAnsi="Times New Roman" w:cs="Times New Roman"/>
          <w:sz w:val="25"/>
          <w:szCs w:val="25"/>
        </w:rPr>
      </w:pPr>
    </w:p>
    <w:p w14:paraId="1E409AA8" w14:textId="77777777" w:rsidR="00822CA5" w:rsidRPr="003741F4" w:rsidRDefault="00822CA5" w:rsidP="001F6B61">
      <w:pPr>
        <w:spacing w:after="0" w:line="240" w:lineRule="auto"/>
        <w:jc w:val="both"/>
        <w:rPr>
          <w:rFonts w:ascii="Times New Roman" w:eastAsia="Times New Roman" w:hAnsi="Times New Roman" w:cs="Times New Roman"/>
          <w:sz w:val="25"/>
          <w:szCs w:val="25"/>
          <w:lang w:eastAsia="pt-BR"/>
        </w:rPr>
      </w:pPr>
    </w:p>
    <w:p w14:paraId="2F79F3DA" w14:textId="409B6154" w:rsidR="00822CA5" w:rsidRDefault="00822CA5" w:rsidP="001F6B61">
      <w:pPr>
        <w:spacing w:after="0" w:line="276" w:lineRule="auto"/>
        <w:jc w:val="center"/>
        <w:rPr>
          <w:rFonts w:ascii="Times New Roman" w:hAnsi="Times New Roman" w:cs="Times New Roman"/>
          <w:sz w:val="25"/>
          <w:szCs w:val="25"/>
        </w:rPr>
      </w:pPr>
    </w:p>
    <w:p w14:paraId="23F1B201" w14:textId="0A4685B7" w:rsidR="006738BA" w:rsidRDefault="006738BA" w:rsidP="001F6B61">
      <w:pPr>
        <w:spacing w:after="0" w:line="276" w:lineRule="auto"/>
        <w:jc w:val="center"/>
        <w:rPr>
          <w:rFonts w:ascii="Times New Roman" w:hAnsi="Times New Roman" w:cs="Times New Roman"/>
          <w:sz w:val="25"/>
          <w:szCs w:val="25"/>
        </w:rPr>
      </w:pPr>
    </w:p>
    <w:p w14:paraId="4E847D8B" w14:textId="4BD122F3" w:rsidR="006738BA" w:rsidRDefault="006738BA" w:rsidP="001F6B61">
      <w:pPr>
        <w:spacing w:after="0" w:line="276" w:lineRule="auto"/>
        <w:jc w:val="center"/>
        <w:rPr>
          <w:rFonts w:ascii="Times New Roman" w:hAnsi="Times New Roman" w:cs="Times New Roman"/>
          <w:sz w:val="25"/>
          <w:szCs w:val="25"/>
        </w:rPr>
      </w:pPr>
    </w:p>
    <w:p w14:paraId="31369BDF" w14:textId="17067A74" w:rsidR="006738BA" w:rsidRDefault="006738BA" w:rsidP="001F6B61">
      <w:pPr>
        <w:spacing w:after="0" w:line="276" w:lineRule="auto"/>
        <w:jc w:val="center"/>
        <w:rPr>
          <w:rFonts w:ascii="Times New Roman" w:hAnsi="Times New Roman" w:cs="Times New Roman"/>
          <w:sz w:val="25"/>
          <w:szCs w:val="25"/>
        </w:rPr>
      </w:pPr>
    </w:p>
    <w:p w14:paraId="6E946FB5" w14:textId="4F8E5C1A" w:rsidR="006738BA" w:rsidRDefault="006738BA" w:rsidP="001F6B61">
      <w:pPr>
        <w:spacing w:after="0" w:line="276" w:lineRule="auto"/>
        <w:jc w:val="center"/>
        <w:rPr>
          <w:rFonts w:ascii="Times New Roman" w:hAnsi="Times New Roman" w:cs="Times New Roman"/>
          <w:sz w:val="25"/>
          <w:szCs w:val="25"/>
        </w:rPr>
      </w:pPr>
    </w:p>
    <w:p w14:paraId="23703A46" w14:textId="23784754" w:rsidR="006738BA" w:rsidRDefault="006738BA" w:rsidP="001F6B61">
      <w:pPr>
        <w:spacing w:after="0" w:line="276" w:lineRule="auto"/>
        <w:jc w:val="center"/>
        <w:rPr>
          <w:rFonts w:ascii="Times New Roman" w:hAnsi="Times New Roman" w:cs="Times New Roman"/>
          <w:sz w:val="25"/>
          <w:szCs w:val="25"/>
        </w:rPr>
      </w:pPr>
    </w:p>
    <w:p w14:paraId="58552852" w14:textId="55F8C494" w:rsidR="006738BA" w:rsidRDefault="006738BA" w:rsidP="001F6B61">
      <w:pPr>
        <w:spacing w:after="0" w:line="276" w:lineRule="auto"/>
        <w:jc w:val="center"/>
        <w:rPr>
          <w:rFonts w:ascii="Times New Roman" w:hAnsi="Times New Roman" w:cs="Times New Roman"/>
          <w:sz w:val="25"/>
          <w:szCs w:val="25"/>
        </w:rPr>
      </w:pPr>
    </w:p>
    <w:p w14:paraId="439A4618" w14:textId="107FE8E1" w:rsidR="006738BA" w:rsidRDefault="006738BA" w:rsidP="001F6B61">
      <w:pPr>
        <w:spacing w:after="0" w:line="276" w:lineRule="auto"/>
        <w:jc w:val="center"/>
        <w:rPr>
          <w:rFonts w:ascii="Times New Roman" w:hAnsi="Times New Roman" w:cs="Times New Roman"/>
          <w:sz w:val="25"/>
          <w:szCs w:val="25"/>
        </w:rPr>
      </w:pPr>
    </w:p>
    <w:p w14:paraId="1615B145" w14:textId="593E5A03" w:rsidR="006738BA" w:rsidRDefault="006738BA" w:rsidP="001F6B61">
      <w:pPr>
        <w:spacing w:after="0" w:line="276" w:lineRule="auto"/>
        <w:jc w:val="center"/>
        <w:rPr>
          <w:rFonts w:ascii="Times New Roman" w:hAnsi="Times New Roman" w:cs="Times New Roman"/>
          <w:sz w:val="25"/>
          <w:szCs w:val="25"/>
        </w:rPr>
      </w:pPr>
    </w:p>
    <w:p w14:paraId="48101CE6" w14:textId="2D318E67" w:rsidR="006738BA" w:rsidRDefault="006738BA" w:rsidP="001F6B61">
      <w:pPr>
        <w:spacing w:after="0" w:line="276" w:lineRule="auto"/>
        <w:jc w:val="center"/>
        <w:rPr>
          <w:rFonts w:ascii="Times New Roman" w:hAnsi="Times New Roman" w:cs="Times New Roman"/>
          <w:sz w:val="25"/>
          <w:szCs w:val="25"/>
        </w:rPr>
      </w:pPr>
    </w:p>
    <w:p w14:paraId="6130E001" w14:textId="2B0E775B" w:rsidR="006738BA" w:rsidRDefault="006738BA" w:rsidP="001F6B61">
      <w:pPr>
        <w:spacing w:after="0" w:line="276" w:lineRule="auto"/>
        <w:jc w:val="center"/>
        <w:rPr>
          <w:rFonts w:ascii="Times New Roman" w:hAnsi="Times New Roman" w:cs="Times New Roman"/>
          <w:sz w:val="25"/>
          <w:szCs w:val="25"/>
        </w:rPr>
      </w:pPr>
    </w:p>
    <w:p w14:paraId="61AB32E6" w14:textId="77777777" w:rsidR="006738BA" w:rsidRDefault="006738BA" w:rsidP="006738BA"/>
    <w:p w14:paraId="0DB3BC5A" w14:textId="77777777" w:rsidR="006738BA" w:rsidRPr="003741F4" w:rsidRDefault="006738BA" w:rsidP="001F6B61">
      <w:pPr>
        <w:spacing w:after="0" w:line="276" w:lineRule="auto"/>
        <w:jc w:val="center"/>
        <w:rPr>
          <w:rFonts w:ascii="Times New Roman" w:hAnsi="Times New Roman" w:cs="Times New Roman"/>
          <w:sz w:val="25"/>
          <w:szCs w:val="25"/>
        </w:rPr>
      </w:pPr>
    </w:p>
    <w:sectPr w:rsidR="006738BA" w:rsidRPr="003741F4" w:rsidSect="00594BCB">
      <w:headerReference w:type="default" r:id="rId28"/>
      <w:footerReference w:type="default" r:id="rId29"/>
      <w:pgSz w:w="11910" w:h="16840"/>
      <w:pgMar w:top="1701" w:right="1134" w:bottom="1134" w:left="1701" w:header="471" w:footer="6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6136E" w14:textId="77777777" w:rsidR="00267D99" w:rsidRDefault="00267D99" w:rsidP="00EC39DD">
      <w:pPr>
        <w:spacing w:after="0" w:line="240" w:lineRule="auto"/>
      </w:pPr>
      <w:r>
        <w:separator/>
      </w:r>
    </w:p>
  </w:endnote>
  <w:endnote w:type="continuationSeparator" w:id="0">
    <w:p w14:paraId="59B1B58E" w14:textId="77777777" w:rsidR="00267D99" w:rsidRDefault="00267D99"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2798" w14:textId="77777777" w:rsidR="00267D99" w:rsidRDefault="00267D99" w:rsidP="00EC39DD">
      <w:pPr>
        <w:spacing w:after="0" w:line="240" w:lineRule="auto"/>
      </w:pPr>
      <w:bookmarkStart w:id="0" w:name="_Hlk210979023"/>
      <w:bookmarkEnd w:id="0"/>
      <w:r>
        <w:separator/>
      </w:r>
    </w:p>
  </w:footnote>
  <w:footnote w:type="continuationSeparator" w:id="0">
    <w:p w14:paraId="33C56818" w14:textId="77777777" w:rsidR="00267D99" w:rsidRDefault="00267D99"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0B238" w14:textId="7E31CA93" w:rsidR="008277BD" w:rsidRDefault="008277BD" w:rsidP="008277BD">
    <w:pPr>
      <w:pStyle w:val="Cabealho"/>
      <w:ind w:left="-1644"/>
      <w:rPr>
        <w:noProof/>
      </w:rPr>
    </w:pPr>
    <w:r>
      <w:rPr>
        <w:noProof/>
      </w:rPr>
      <w:drawing>
        <wp:inline distT="0" distB="0" distL="0" distR="0" wp14:anchorId="05EDBA1B" wp14:editId="0C095230">
          <wp:extent cx="7505700" cy="641445"/>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2571EC75" w14:textId="77777777" w:rsidR="008277BD" w:rsidRDefault="008277BD" w:rsidP="008277BD">
    <w:pPr>
      <w:pStyle w:val="Cabealho"/>
      <w:ind w:left="-1644"/>
    </w:pPr>
  </w:p>
  <w:p w14:paraId="1E88FD60" w14:textId="77777777" w:rsidR="008277BD" w:rsidRDefault="008277BD" w:rsidP="008277BD">
    <w:pPr>
      <w:pStyle w:val="Cabealho"/>
      <w:ind w:left="-1644"/>
    </w:pPr>
  </w:p>
  <w:p w14:paraId="086D208C" w14:textId="77777777" w:rsidR="008277BD" w:rsidRDefault="008277BD" w:rsidP="008277BD">
    <w:pPr>
      <w:pStyle w:val="Cabealho"/>
      <w:tabs>
        <w:tab w:val="clear" w:pos="8504"/>
        <w:tab w:val="left" w:pos="7995"/>
      </w:tabs>
      <w:ind w:left="-1644"/>
    </w:pPr>
    <w:r>
      <w:rPr>
        <w:noProof/>
      </w:rPr>
      <mc:AlternateContent>
        <mc:Choice Requires="wps">
          <w:drawing>
            <wp:anchor distT="0" distB="0" distL="114300" distR="114300" simplePos="0" relativeHeight="251667456" behindDoc="0" locked="0" layoutInCell="1" allowOverlap="1" wp14:anchorId="5CA2ADA3" wp14:editId="67EC3AE0">
              <wp:simplePos x="0" y="0"/>
              <wp:positionH relativeFrom="margin">
                <wp:posOffset>2488224</wp:posOffset>
              </wp:positionH>
              <wp:positionV relativeFrom="paragraph">
                <wp:posOffset>89222</wp:posOffset>
              </wp:positionV>
              <wp:extent cx="4333164" cy="666750"/>
              <wp:effectExtent l="0" t="0" r="0" b="0"/>
              <wp:wrapNone/>
              <wp:docPr id="1500256267" name="Caixa de Texto 1500256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164" cy="666750"/>
                      </a:xfrm>
                      <a:prstGeom prst="rect">
                        <a:avLst/>
                      </a:prstGeom>
                      <a:noFill/>
                      <a:ln w="6350">
                        <a:noFill/>
                      </a:ln>
                      <a:effectLst>
                        <a:softEdge rad="0"/>
                      </a:effectLst>
                    </wps:spPr>
                    <wps:txbx>
                      <w:txbxContent>
                        <w:p w14:paraId="16CD0CCC" w14:textId="77777777" w:rsidR="008277BD" w:rsidRPr="00F00A1D" w:rsidRDefault="008277BD" w:rsidP="008277B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CA2ADA3" id="_x0000_t202" coordsize="21600,21600" o:spt="202" path="m,l,21600r21600,l21600,xe">
              <v:stroke joinstyle="miter"/>
              <v:path gradientshapeok="t" o:connecttype="rect"/>
            </v:shapetype>
            <v:shape id="Caixa de Texto 1500256267" o:spid="_x0000_s1026" type="#_x0000_t202" style="position:absolute;left:0;text-align:left;margin-left:195.9pt;margin-top:7.05pt;width:341.2pt;height: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" filled="f" stroked="f" strokeweight=".5pt">
              <v:textbox>
                <w:txbxContent>
                  <w:p w14:paraId="16CD0CCC" w14:textId="77777777" w:rsidR="008277BD" w:rsidRPr="00F00A1D" w:rsidRDefault="008277BD" w:rsidP="008277BD">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v:textbox>
              <w10:wrap anchorx="margin"/>
            </v:shape>
          </w:pict>
        </mc:Fallback>
      </mc:AlternateContent>
    </w:r>
    <w:r>
      <w:t xml:space="preserve">                </w:t>
    </w:r>
    <w:r w:rsidRPr="00EC39DD">
      <w:rPr>
        <w:noProof/>
      </w:rPr>
      <w:drawing>
        <wp:inline distT="0" distB="0" distL="0" distR="0" wp14:anchorId="6C9B9C75" wp14:editId="28CE22BA">
          <wp:extent cx="2626995" cy="934871"/>
          <wp:effectExtent l="0" t="0" r="190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t xml:space="preserve">        </w:t>
    </w:r>
  </w:p>
  <w:p w14:paraId="0203E62D" w14:textId="77777777" w:rsidR="008277BD" w:rsidRDefault="008277BD" w:rsidP="008277BD">
    <w:pPr>
      <w:pStyle w:val="Cabealho"/>
      <w:tabs>
        <w:tab w:val="clear" w:pos="4252"/>
      </w:tabs>
      <w:jc w:val="right"/>
    </w:pPr>
  </w:p>
  <w:p w14:paraId="5D865813" w14:textId="42407DC2" w:rsidR="008277BD" w:rsidRPr="008277BD" w:rsidRDefault="008277BD" w:rsidP="008277BD">
    <w:pPr>
      <w:pStyle w:val="Cabealho"/>
      <w:tabs>
        <w:tab w:val="clear" w:pos="4252"/>
      </w:tabs>
      <w:jc w:val="right"/>
      <w:rPr>
        <w:b/>
        <w:bCs/>
      </w:rPr>
    </w:pPr>
    <w:r w:rsidRPr="008277BD">
      <w:rPr>
        <w:b/>
        <w:bCs/>
      </w:rPr>
      <w:t xml:space="preserve">PROCESSO: </w:t>
    </w:r>
    <w:r w:rsidR="00AF61E0">
      <w:rPr>
        <w:b/>
        <w:bCs/>
      </w:rPr>
      <w:t>67164</w:t>
    </w:r>
    <w:r w:rsidRPr="008277BD">
      <w:rPr>
        <w:b/>
        <w:bCs/>
      </w:rPr>
      <w:t xml:space="preserve">/2025                                                                                                                   </w:t>
    </w:r>
  </w:p>
  <w:p w14:paraId="7CF391E6" w14:textId="649C32C4" w:rsidR="00EC39DD" w:rsidRPr="008277BD" w:rsidRDefault="008277BD" w:rsidP="008277BD">
    <w:pPr>
      <w:pStyle w:val="Cabealho"/>
      <w:tabs>
        <w:tab w:val="clear" w:pos="8504"/>
        <w:tab w:val="left" w:pos="6379"/>
      </w:tabs>
      <w:ind w:left="-1644"/>
      <w:rPr>
        <w:b/>
        <w:bCs/>
      </w:rPr>
    </w:pPr>
    <w:r w:rsidRPr="008277BD">
      <w:rPr>
        <w:b/>
        <w:bCs/>
      </w:rPr>
      <w:t xml:space="preserve">                                                                                                                                                                            PÁGINA: </w:t>
    </w:r>
    <w:r w:rsidR="00095ADE" w:rsidRPr="008277BD">
      <w:rPr>
        <w:b/>
        <w:bCs/>
      </w:rPr>
      <w:fldChar w:fldCharType="begin"/>
    </w:r>
    <w:r w:rsidR="00095ADE" w:rsidRPr="008277BD">
      <w:rPr>
        <w:b/>
        <w:bCs/>
      </w:rPr>
      <w:instrText>PAGE   \* MERGEFORMAT</w:instrText>
    </w:r>
    <w:r w:rsidR="00095ADE" w:rsidRPr="008277BD">
      <w:rPr>
        <w:b/>
        <w:bCs/>
      </w:rPr>
      <w:fldChar w:fldCharType="separate"/>
    </w:r>
    <w:r w:rsidR="00095ADE" w:rsidRPr="008277BD">
      <w:rPr>
        <w:b/>
        <w:bCs/>
      </w:rPr>
      <w:t>1</w:t>
    </w:r>
    <w:r w:rsidR="00095ADE" w:rsidRPr="008277BD">
      <w:rPr>
        <w:b/>
        <w:bCs/>
      </w:rPr>
      <w:fldChar w:fldCharType="end"/>
    </w:r>
  </w:p>
  <w:p w14:paraId="455F3782" w14:textId="77777777" w:rsidR="00652540" w:rsidRDefault="006525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12617"/>
    <w:multiLevelType w:val="hybridMultilevel"/>
    <w:tmpl w:val="0E424AA6"/>
    <w:lvl w:ilvl="0" w:tplc="F858F6C8">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AC4307F"/>
    <w:multiLevelType w:val="multilevel"/>
    <w:tmpl w:val="DD1039F8"/>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23102D5"/>
    <w:multiLevelType w:val="multilevel"/>
    <w:tmpl w:val="8294FD08"/>
    <w:lvl w:ilvl="0">
      <w:start w:val="6"/>
      <w:numFmt w:val="decimal"/>
      <w:lvlText w:val="%1."/>
      <w:lvlJc w:val="left"/>
      <w:pPr>
        <w:ind w:left="540" w:hanging="540"/>
      </w:pPr>
      <w:rPr>
        <w:rFonts w:hint="default"/>
        <w:b/>
        <w:bCs w:val="0"/>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5"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7"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9" w15:restartNumberingAfterBreak="0">
    <w:nsid w:val="17B702EE"/>
    <w:multiLevelType w:val="multilevel"/>
    <w:tmpl w:val="3F5045CC"/>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12" w15:restartNumberingAfterBreak="0">
    <w:nsid w:val="29A26A55"/>
    <w:multiLevelType w:val="hybridMultilevel"/>
    <w:tmpl w:val="FD1810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0EC035B"/>
    <w:multiLevelType w:val="multilevel"/>
    <w:tmpl w:val="9746D220"/>
    <w:lvl w:ilvl="0">
      <w:start w:val="11"/>
      <w:numFmt w:val="decimal"/>
      <w:lvlText w:val="%1."/>
      <w:lvlJc w:val="left"/>
      <w:pPr>
        <w:ind w:left="465" w:hanging="465"/>
      </w:pPr>
      <w:rPr>
        <w:rFonts w:hint="default"/>
        <w:b/>
        <w:bCs w:val="0"/>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983BFF"/>
    <w:multiLevelType w:val="multilevel"/>
    <w:tmpl w:val="E312D714"/>
    <w:lvl w:ilvl="0">
      <w:start w:val="2"/>
      <w:numFmt w:val="decimal"/>
      <w:lvlText w:val="%1"/>
      <w:lvlJc w:val="left"/>
      <w:pPr>
        <w:ind w:left="143" w:hanging="709"/>
      </w:pPr>
      <w:rPr>
        <w:rFonts w:hint="default"/>
        <w:lang w:val="pt-PT" w:eastAsia="en-US" w:bidi="ar-SA"/>
      </w:rPr>
    </w:lvl>
    <w:lvl w:ilvl="1">
      <w:start w:val="1"/>
      <w:numFmt w:val="decimal"/>
      <w:lvlText w:val="%1.%2"/>
      <w:lvlJc w:val="left"/>
      <w:pPr>
        <w:ind w:left="143" w:hanging="709"/>
      </w:pPr>
      <w:rPr>
        <w:rFonts w:hint="default"/>
        <w:lang w:val="pt-PT" w:eastAsia="en-US" w:bidi="ar-SA"/>
      </w:rPr>
    </w:lvl>
    <w:lvl w:ilvl="2">
      <w:start w:val="1"/>
      <w:numFmt w:val="decimal"/>
      <w:lvlText w:val="%1.%2.%3."/>
      <w:lvlJc w:val="left"/>
      <w:pPr>
        <w:ind w:left="143" w:hanging="709"/>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43" w:hanging="994"/>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4223" w:hanging="994"/>
      </w:pPr>
      <w:rPr>
        <w:rFonts w:hint="default"/>
        <w:lang w:val="pt-PT" w:eastAsia="en-US" w:bidi="ar-SA"/>
      </w:rPr>
    </w:lvl>
    <w:lvl w:ilvl="5">
      <w:numFmt w:val="bullet"/>
      <w:lvlText w:val="•"/>
      <w:lvlJc w:val="left"/>
      <w:pPr>
        <w:ind w:left="5244" w:hanging="994"/>
      </w:pPr>
      <w:rPr>
        <w:rFonts w:hint="default"/>
        <w:lang w:val="pt-PT" w:eastAsia="en-US" w:bidi="ar-SA"/>
      </w:rPr>
    </w:lvl>
    <w:lvl w:ilvl="6">
      <w:numFmt w:val="bullet"/>
      <w:lvlText w:val="•"/>
      <w:lvlJc w:val="left"/>
      <w:pPr>
        <w:ind w:left="6265" w:hanging="994"/>
      </w:pPr>
      <w:rPr>
        <w:rFonts w:hint="default"/>
        <w:lang w:val="pt-PT" w:eastAsia="en-US" w:bidi="ar-SA"/>
      </w:rPr>
    </w:lvl>
    <w:lvl w:ilvl="7">
      <w:numFmt w:val="bullet"/>
      <w:lvlText w:val="•"/>
      <w:lvlJc w:val="left"/>
      <w:pPr>
        <w:ind w:left="7285" w:hanging="994"/>
      </w:pPr>
      <w:rPr>
        <w:rFonts w:hint="default"/>
        <w:lang w:val="pt-PT" w:eastAsia="en-US" w:bidi="ar-SA"/>
      </w:rPr>
    </w:lvl>
    <w:lvl w:ilvl="8">
      <w:numFmt w:val="bullet"/>
      <w:lvlText w:val="•"/>
      <w:lvlJc w:val="left"/>
      <w:pPr>
        <w:ind w:left="8306" w:hanging="994"/>
      </w:pPr>
      <w:rPr>
        <w:rFonts w:hint="default"/>
        <w:lang w:val="pt-PT" w:eastAsia="en-US" w:bidi="ar-SA"/>
      </w:rPr>
    </w:lvl>
  </w:abstractNum>
  <w:abstractNum w:abstractNumId="20" w15:restartNumberingAfterBreak="0">
    <w:nsid w:val="486502B8"/>
    <w:multiLevelType w:val="multilevel"/>
    <w:tmpl w:val="8CA2B8CE"/>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b/>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A3045BB"/>
    <w:multiLevelType w:val="hybridMultilevel"/>
    <w:tmpl w:val="B950A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26"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585920E3"/>
    <w:multiLevelType w:val="multilevel"/>
    <w:tmpl w:val="A902219A"/>
    <w:lvl w:ilvl="0">
      <w:start w:val="12"/>
      <w:numFmt w:val="decimal"/>
      <w:lvlText w:val="%1."/>
      <w:lvlJc w:val="left"/>
      <w:pPr>
        <w:ind w:left="480" w:hanging="480"/>
      </w:pPr>
      <w:rPr>
        <w:rFonts w:hint="default"/>
        <w:b/>
        <w:bCs w:val="0"/>
        <w:color w:val="auto"/>
      </w:rPr>
    </w:lvl>
    <w:lvl w:ilvl="1">
      <w:start w:val="8"/>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B3E2C9E"/>
    <w:multiLevelType w:val="hybridMultilevel"/>
    <w:tmpl w:val="B9AC6C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4395"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8595925"/>
    <w:multiLevelType w:val="hybridMultilevel"/>
    <w:tmpl w:val="66B0C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9D272ED"/>
    <w:multiLevelType w:val="multilevel"/>
    <w:tmpl w:val="420E7588"/>
    <w:lvl w:ilvl="0">
      <w:start w:val="1"/>
      <w:numFmt w:val="decimal"/>
      <w:lvlText w:val="%1."/>
      <w:lvlJc w:val="left"/>
      <w:pPr>
        <w:ind w:left="503" w:hanging="360"/>
      </w:pPr>
      <w:rPr>
        <w:rFonts w:hint="default"/>
        <w:spacing w:val="0"/>
        <w:w w:val="100"/>
        <w:lang w:val="pt-PT" w:eastAsia="en-US" w:bidi="ar-SA"/>
      </w:rPr>
    </w:lvl>
    <w:lvl w:ilvl="1">
      <w:start w:val="1"/>
      <w:numFmt w:val="decimal"/>
      <w:lvlText w:val="%1.%2."/>
      <w:lvlJc w:val="left"/>
      <w:pPr>
        <w:ind w:left="143" w:hanging="709"/>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3" w:hanging="1419"/>
      </w:pPr>
      <w:rPr>
        <w:rFonts w:hint="default"/>
        <w:i w:val="0"/>
        <w:iCs/>
        <w:spacing w:val="-2"/>
        <w:w w:val="100"/>
        <w:lang w:val="pt-PT" w:eastAsia="en-US" w:bidi="ar-SA"/>
      </w:rPr>
    </w:lvl>
    <w:lvl w:ilvl="3">
      <w:start w:val="1"/>
      <w:numFmt w:val="decimal"/>
      <w:lvlText w:val="%1.%2.%3.%4."/>
      <w:lvlJc w:val="left"/>
      <w:pPr>
        <w:ind w:left="143" w:hanging="1419"/>
      </w:pPr>
      <w:rPr>
        <w:rFonts w:ascii="Arial MT" w:eastAsia="Arial MT" w:hAnsi="Arial MT" w:cs="Arial MT" w:hint="default"/>
        <w:b w:val="0"/>
        <w:bCs w:val="0"/>
        <w:i w:val="0"/>
        <w:iCs w:val="0"/>
        <w:spacing w:val="-2"/>
        <w:w w:val="100"/>
        <w:sz w:val="24"/>
        <w:szCs w:val="24"/>
        <w:lang w:val="pt-PT" w:eastAsia="en-US" w:bidi="ar-SA"/>
      </w:rPr>
    </w:lvl>
    <w:lvl w:ilvl="4">
      <w:start w:val="1"/>
      <w:numFmt w:val="decimal"/>
      <w:lvlText w:val="%1.%2.%3.%4.%5."/>
      <w:lvlJc w:val="left"/>
      <w:pPr>
        <w:ind w:left="143" w:hanging="1419"/>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2558" w:hanging="1419"/>
      </w:pPr>
      <w:rPr>
        <w:rFonts w:hint="default"/>
        <w:lang w:val="pt-PT" w:eastAsia="en-US" w:bidi="ar-SA"/>
      </w:rPr>
    </w:lvl>
    <w:lvl w:ilvl="6">
      <w:numFmt w:val="bullet"/>
      <w:lvlText w:val="•"/>
      <w:lvlJc w:val="left"/>
      <w:pPr>
        <w:ind w:left="4116" w:hanging="1419"/>
      </w:pPr>
      <w:rPr>
        <w:rFonts w:hint="default"/>
        <w:lang w:val="pt-PT" w:eastAsia="en-US" w:bidi="ar-SA"/>
      </w:rPr>
    </w:lvl>
    <w:lvl w:ilvl="7">
      <w:numFmt w:val="bullet"/>
      <w:lvlText w:val="•"/>
      <w:lvlJc w:val="left"/>
      <w:pPr>
        <w:ind w:left="5674" w:hanging="1419"/>
      </w:pPr>
      <w:rPr>
        <w:rFonts w:hint="default"/>
        <w:lang w:val="pt-PT" w:eastAsia="en-US" w:bidi="ar-SA"/>
      </w:rPr>
    </w:lvl>
    <w:lvl w:ilvl="8">
      <w:numFmt w:val="bullet"/>
      <w:lvlText w:val="•"/>
      <w:lvlJc w:val="left"/>
      <w:pPr>
        <w:ind w:left="7232" w:hanging="1419"/>
      </w:pPr>
      <w:rPr>
        <w:rFonts w:hint="default"/>
        <w:lang w:val="pt-PT" w:eastAsia="en-US" w:bidi="ar-SA"/>
      </w:rPr>
    </w:lvl>
  </w:abstractNum>
  <w:abstractNum w:abstractNumId="36"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6ED3725E"/>
    <w:multiLevelType w:val="multilevel"/>
    <w:tmpl w:val="37E82A1E"/>
    <w:lvl w:ilvl="0">
      <w:start w:val="9"/>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DB5223"/>
    <w:multiLevelType w:val="multilevel"/>
    <w:tmpl w:val="AF5046A4"/>
    <w:lvl w:ilvl="0">
      <w:start w:val="2"/>
      <w:numFmt w:val="decimal"/>
      <w:lvlText w:val="%1"/>
      <w:lvlJc w:val="left"/>
      <w:pPr>
        <w:ind w:left="851" w:hanging="709"/>
      </w:pPr>
      <w:rPr>
        <w:rFonts w:hint="default"/>
        <w:lang w:val="pt-PT" w:eastAsia="en-US" w:bidi="ar-SA"/>
      </w:rPr>
    </w:lvl>
    <w:lvl w:ilvl="1">
      <w:start w:val="2"/>
      <w:numFmt w:val="decimal"/>
      <w:lvlText w:val="%1.%2."/>
      <w:lvlJc w:val="left"/>
      <w:pPr>
        <w:ind w:left="851" w:hanging="709"/>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143" w:hanging="709"/>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968" w:hanging="709"/>
      </w:pPr>
      <w:rPr>
        <w:rFonts w:hint="default"/>
        <w:lang w:val="pt-PT" w:eastAsia="en-US" w:bidi="ar-SA"/>
      </w:rPr>
    </w:lvl>
    <w:lvl w:ilvl="4">
      <w:numFmt w:val="bullet"/>
      <w:lvlText w:val="•"/>
      <w:lvlJc w:val="left"/>
      <w:pPr>
        <w:ind w:left="4022" w:hanging="709"/>
      </w:pPr>
      <w:rPr>
        <w:rFonts w:hint="default"/>
        <w:lang w:val="pt-PT" w:eastAsia="en-US" w:bidi="ar-SA"/>
      </w:rPr>
    </w:lvl>
    <w:lvl w:ilvl="5">
      <w:numFmt w:val="bullet"/>
      <w:lvlText w:val="•"/>
      <w:lvlJc w:val="left"/>
      <w:pPr>
        <w:ind w:left="5077" w:hanging="709"/>
      </w:pPr>
      <w:rPr>
        <w:rFonts w:hint="default"/>
        <w:lang w:val="pt-PT" w:eastAsia="en-US" w:bidi="ar-SA"/>
      </w:rPr>
    </w:lvl>
    <w:lvl w:ilvl="6">
      <w:numFmt w:val="bullet"/>
      <w:lvlText w:val="•"/>
      <w:lvlJc w:val="left"/>
      <w:pPr>
        <w:ind w:left="6131" w:hanging="709"/>
      </w:pPr>
      <w:rPr>
        <w:rFonts w:hint="default"/>
        <w:lang w:val="pt-PT" w:eastAsia="en-US" w:bidi="ar-SA"/>
      </w:rPr>
    </w:lvl>
    <w:lvl w:ilvl="7">
      <w:numFmt w:val="bullet"/>
      <w:lvlText w:val="•"/>
      <w:lvlJc w:val="left"/>
      <w:pPr>
        <w:ind w:left="7185" w:hanging="709"/>
      </w:pPr>
      <w:rPr>
        <w:rFonts w:hint="default"/>
        <w:lang w:val="pt-PT" w:eastAsia="en-US" w:bidi="ar-SA"/>
      </w:rPr>
    </w:lvl>
    <w:lvl w:ilvl="8">
      <w:numFmt w:val="bullet"/>
      <w:lvlText w:val="•"/>
      <w:lvlJc w:val="left"/>
      <w:pPr>
        <w:ind w:left="8239" w:hanging="709"/>
      </w:pPr>
      <w:rPr>
        <w:rFonts w:hint="default"/>
        <w:lang w:val="pt-PT" w:eastAsia="en-US" w:bidi="ar-SA"/>
      </w:rPr>
    </w:lvl>
  </w:abstractNum>
  <w:abstractNum w:abstractNumId="39"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0"/>
  </w:num>
  <w:num w:numId="3">
    <w:abstractNumId w:val="23"/>
  </w:num>
  <w:num w:numId="4">
    <w:abstractNumId w:val="27"/>
  </w:num>
  <w:num w:numId="5">
    <w:abstractNumId w:val="26"/>
  </w:num>
  <w:num w:numId="6">
    <w:abstractNumId w:val="33"/>
  </w:num>
  <w:num w:numId="7">
    <w:abstractNumId w:val="25"/>
  </w:num>
  <w:num w:numId="8">
    <w:abstractNumId w:val="15"/>
  </w:num>
  <w:num w:numId="9">
    <w:abstractNumId w:val="14"/>
  </w:num>
  <w:num w:numId="10">
    <w:abstractNumId w:val="10"/>
  </w:num>
  <w:num w:numId="11">
    <w:abstractNumId w:val="29"/>
  </w:num>
  <w:num w:numId="12">
    <w:abstractNumId w:val="11"/>
  </w:num>
  <w:num w:numId="13">
    <w:abstractNumId w:val="22"/>
  </w:num>
  <w:num w:numId="14">
    <w:abstractNumId w:val="36"/>
  </w:num>
  <w:num w:numId="15">
    <w:abstractNumId w:val="8"/>
  </w:num>
  <w:num w:numId="16">
    <w:abstractNumId w:val="4"/>
  </w:num>
  <w:num w:numId="17">
    <w:abstractNumId w:val="30"/>
  </w:num>
  <w:num w:numId="18">
    <w:abstractNumId w:val="3"/>
  </w:num>
  <w:num w:numId="19">
    <w:abstractNumId w:val="13"/>
  </w:num>
  <w:num w:numId="20">
    <w:abstractNumId w:val="37"/>
  </w:num>
  <w:num w:numId="21">
    <w:abstractNumId w:val="7"/>
  </w:num>
  <w:num w:numId="22">
    <w:abstractNumId w:val="16"/>
  </w:num>
  <w:num w:numId="23">
    <w:abstractNumId w:val="39"/>
  </w:num>
  <w:num w:numId="24">
    <w:abstractNumId w:val="5"/>
  </w:num>
  <w:num w:numId="25">
    <w:abstractNumId w:val="18"/>
  </w:num>
  <w:num w:numId="26">
    <w:abstractNumId w:val="28"/>
  </w:num>
  <w:num w:numId="27">
    <w:abstractNumId w:val="24"/>
  </w:num>
  <w:num w:numId="28">
    <w:abstractNumId w:val="6"/>
  </w:num>
  <w:num w:numId="29">
    <w:abstractNumId w:val="2"/>
  </w:num>
  <w:num w:numId="30">
    <w:abstractNumId w:val="9"/>
  </w:num>
  <w:num w:numId="31">
    <w:abstractNumId w:val="31"/>
  </w:num>
  <w:num w:numId="32">
    <w:abstractNumId w:val="17"/>
  </w:num>
  <w:num w:numId="33">
    <w:abstractNumId w:val="34"/>
  </w:num>
  <w:num w:numId="34">
    <w:abstractNumId w:val="21"/>
  </w:num>
  <w:num w:numId="35">
    <w:abstractNumId w:val="12"/>
  </w:num>
  <w:num w:numId="36">
    <w:abstractNumId w:val="20"/>
  </w:num>
  <w:num w:numId="37">
    <w:abstractNumId w:val="19"/>
  </w:num>
  <w:num w:numId="38">
    <w:abstractNumId w:val="35"/>
  </w:num>
  <w:num w:numId="39">
    <w:abstractNumId w:val="38"/>
  </w:num>
  <w:num w:numId="40">
    <w:abstractNumId w:val="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1565C"/>
    <w:rsid w:val="000261A5"/>
    <w:rsid w:val="00041754"/>
    <w:rsid w:val="00047AE7"/>
    <w:rsid w:val="00065814"/>
    <w:rsid w:val="00095ADE"/>
    <w:rsid w:val="000B07AB"/>
    <w:rsid w:val="000B170A"/>
    <w:rsid w:val="000B2C3A"/>
    <w:rsid w:val="000B528E"/>
    <w:rsid w:val="000C0513"/>
    <w:rsid w:val="0010748E"/>
    <w:rsid w:val="00113043"/>
    <w:rsid w:val="00127DA3"/>
    <w:rsid w:val="0016608E"/>
    <w:rsid w:val="00173AB4"/>
    <w:rsid w:val="00176D24"/>
    <w:rsid w:val="001911B3"/>
    <w:rsid w:val="001A1E08"/>
    <w:rsid w:val="001F3096"/>
    <w:rsid w:val="001F6B61"/>
    <w:rsid w:val="001F7BED"/>
    <w:rsid w:val="00201819"/>
    <w:rsid w:val="00201CD9"/>
    <w:rsid w:val="002064C0"/>
    <w:rsid w:val="00220700"/>
    <w:rsid w:val="00267D99"/>
    <w:rsid w:val="002B6674"/>
    <w:rsid w:val="002D2987"/>
    <w:rsid w:val="003045D7"/>
    <w:rsid w:val="00315ABB"/>
    <w:rsid w:val="00316D60"/>
    <w:rsid w:val="003505A2"/>
    <w:rsid w:val="003741F4"/>
    <w:rsid w:val="003758D6"/>
    <w:rsid w:val="0037703C"/>
    <w:rsid w:val="003847B8"/>
    <w:rsid w:val="003D458B"/>
    <w:rsid w:val="003E3D7B"/>
    <w:rsid w:val="003E3F88"/>
    <w:rsid w:val="003E4E1C"/>
    <w:rsid w:val="003F1C81"/>
    <w:rsid w:val="003F7494"/>
    <w:rsid w:val="004055E9"/>
    <w:rsid w:val="00412761"/>
    <w:rsid w:val="00413397"/>
    <w:rsid w:val="00461D0E"/>
    <w:rsid w:val="004B02A6"/>
    <w:rsid w:val="005011D1"/>
    <w:rsid w:val="005403E8"/>
    <w:rsid w:val="005448D2"/>
    <w:rsid w:val="0056768B"/>
    <w:rsid w:val="0058773C"/>
    <w:rsid w:val="00591BFE"/>
    <w:rsid w:val="00594BCB"/>
    <w:rsid w:val="005A542C"/>
    <w:rsid w:val="005B7138"/>
    <w:rsid w:val="005D59CA"/>
    <w:rsid w:val="00652540"/>
    <w:rsid w:val="006738BA"/>
    <w:rsid w:val="006774EE"/>
    <w:rsid w:val="006A4E60"/>
    <w:rsid w:val="006F2347"/>
    <w:rsid w:val="00704215"/>
    <w:rsid w:val="0071613F"/>
    <w:rsid w:val="007203BA"/>
    <w:rsid w:val="00722BD8"/>
    <w:rsid w:val="00722F2B"/>
    <w:rsid w:val="00737FC6"/>
    <w:rsid w:val="007428A6"/>
    <w:rsid w:val="007603D2"/>
    <w:rsid w:val="007B2B25"/>
    <w:rsid w:val="00822CA5"/>
    <w:rsid w:val="008277BD"/>
    <w:rsid w:val="00827866"/>
    <w:rsid w:val="008518FB"/>
    <w:rsid w:val="00853560"/>
    <w:rsid w:val="00873BF5"/>
    <w:rsid w:val="0088744E"/>
    <w:rsid w:val="008909C7"/>
    <w:rsid w:val="00891BD5"/>
    <w:rsid w:val="00895E1C"/>
    <w:rsid w:val="00910797"/>
    <w:rsid w:val="009677F0"/>
    <w:rsid w:val="009C20E5"/>
    <w:rsid w:val="009C3F16"/>
    <w:rsid w:val="009C4BD0"/>
    <w:rsid w:val="00A21CA8"/>
    <w:rsid w:val="00A432EF"/>
    <w:rsid w:val="00A70260"/>
    <w:rsid w:val="00A71304"/>
    <w:rsid w:val="00A905B8"/>
    <w:rsid w:val="00AA77FC"/>
    <w:rsid w:val="00AD18C9"/>
    <w:rsid w:val="00AD79F1"/>
    <w:rsid w:val="00AE2A8B"/>
    <w:rsid w:val="00AE4E5C"/>
    <w:rsid w:val="00AF61E0"/>
    <w:rsid w:val="00B00EC8"/>
    <w:rsid w:val="00B36A57"/>
    <w:rsid w:val="00B41824"/>
    <w:rsid w:val="00B43D63"/>
    <w:rsid w:val="00B53325"/>
    <w:rsid w:val="00B567D3"/>
    <w:rsid w:val="00B8640D"/>
    <w:rsid w:val="00B929BF"/>
    <w:rsid w:val="00BB7D65"/>
    <w:rsid w:val="00BC7878"/>
    <w:rsid w:val="00BF0993"/>
    <w:rsid w:val="00C0324C"/>
    <w:rsid w:val="00C142E7"/>
    <w:rsid w:val="00C14576"/>
    <w:rsid w:val="00C21152"/>
    <w:rsid w:val="00C21698"/>
    <w:rsid w:val="00C504F4"/>
    <w:rsid w:val="00C90472"/>
    <w:rsid w:val="00CC5A90"/>
    <w:rsid w:val="00CE2A67"/>
    <w:rsid w:val="00CE54D4"/>
    <w:rsid w:val="00D17205"/>
    <w:rsid w:val="00D27FA4"/>
    <w:rsid w:val="00D3336E"/>
    <w:rsid w:val="00D351DB"/>
    <w:rsid w:val="00D36EF0"/>
    <w:rsid w:val="00D51174"/>
    <w:rsid w:val="00D63D6A"/>
    <w:rsid w:val="00D640F5"/>
    <w:rsid w:val="00DB4CCA"/>
    <w:rsid w:val="00DF12E7"/>
    <w:rsid w:val="00DF3838"/>
    <w:rsid w:val="00E2176F"/>
    <w:rsid w:val="00E25D94"/>
    <w:rsid w:val="00E40322"/>
    <w:rsid w:val="00E669E2"/>
    <w:rsid w:val="00E94604"/>
    <w:rsid w:val="00EC39DD"/>
    <w:rsid w:val="00EC6D5E"/>
    <w:rsid w:val="00ED5D0F"/>
    <w:rsid w:val="00EF552A"/>
    <w:rsid w:val="00F04DB3"/>
    <w:rsid w:val="00F06693"/>
    <w:rsid w:val="00F3715F"/>
    <w:rsid w:val="00F5169A"/>
    <w:rsid w:val="00F64306"/>
    <w:rsid w:val="00FF2CB4"/>
    <w:rsid w:val="00FF3A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76F"/>
  </w:style>
  <w:style w:type="paragraph" w:styleId="Ttulo1">
    <w:name w:val="heading 1"/>
    <w:basedOn w:val="Normal"/>
    <w:next w:val="Normal"/>
    <w:link w:val="Ttulo1Char"/>
    <w:uiPriority w:val="1"/>
    <w:qFormat/>
    <w:rsid w:val="00822CA5"/>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1"/>
    <w:unhideWhenUsed/>
    <w:qFormat/>
    <w:rsid w:val="00822CA5"/>
    <w:pPr>
      <w:keepNext/>
      <w:keepLines/>
      <w:spacing w:before="40" w:after="0"/>
      <w:outlineLvl w:val="1"/>
    </w:pPr>
    <w:rPr>
      <w:rFonts w:asciiTheme="majorHAnsi" w:eastAsiaTheme="majorEastAsia" w:hAnsiTheme="majorHAnsi" w:cstheme="majorBidi"/>
      <w:color w:val="2F5496" w:themeColor="accent1" w:themeShade="BF"/>
      <w:kern w:val="2"/>
      <w:sz w:val="26"/>
      <w:szCs w:val="26"/>
    </w:rPr>
  </w:style>
  <w:style w:type="paragraph" w:styleId="Ttulo3">
    <w:name w:val="heading 3"/>
    <w:basedOn w:val="Normal"/>
    <w:next w:val="Normal"/>
    <w:link w:val="Ttulo3Char"/>
    <w:uiPriority w:val="9"/>
    <w:unhideWhenUsed/>
    <w:qFormat/>
    <w:rsid w:val="00822CA5"/>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822CA5"/>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822CA5"/>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822CA5"/>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822CA5"/>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unhideWhenUsed/>
    <w:qFormat/>
    <w:rsid w:val="00822CA5"/>
    <w:pPr>
      <w:keepNext/>
      <w:keepLines/>
      <w:spacing w:before="40" w:after="0"/>
      <w:outlineLvl w:val="7"/>
    </w:pPr>
    <w:rPr>
      <w:rFonts w:asciiTheme="majorHAnsi" w:eastAsiaTheme="majorEastAsia" w:hAnsiTheme="majorHAnsi" w:cstheme="majorBidi"/>
      <w:color w:val="272727" w:themeColor="text1" w:themeTint="D8"/>
      <w:kern w:val="2"/>
      <w:sz w:val="21"/>
      <w:szCs w:val="21"/>
    </w:rPr>
  </w:style>
  <w:style w:type="paragraph" w:styleId="Ttulo9">
    <w:name w:val="heading 9"/>
    <w:basedOn w:val="Normal"/>
    <w:next w:val="Normal"/>
    <w:link w:val="Ttulo9Char"/>
    <w:uiPriority w:val="9"/>
    <w:semiHidden/>
    <w:unhideWhenUsed/>
    <w:qFormat/>
    <w:rsid w:val="00822CA5"/>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aliases w:val="Char"/>
    <w:basedOn w:val="Normal"/>
    <w:link w:val="RodapChar"/>
    <w:uiPriority w:val="99"/>
    <w:unhideWhenUsed/>
    <w:qFormat/>
    <w:rsid w:val="00EC39DD"/>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EC39DD"/>
  </w:style>
  <w:style w:type="character" w:customStyle="1" w:styleId="Ttulo1Char">
    <w:name w:val="Título 1 Char"/>
    <w:basedOn w:val="Fontepargpadro"/>
    <w:link w:val="Ttulo1"/>
    <w:uiPriority w:val="1"/>
    <w:rsid w:val="00822CA5"/>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1"/>
    <w:rsid w:val="00822CA5"/>
    <w:rPr>
      <w:rFonts w:asciiTheme="majorHAnsi" w:eastAsiaTheme="majorEastAsia" w:hAnsiTheme="majorHAnsi" w:cstheme="majorBidi"/>
      <w:color w:val="2F5496" w:themeColor="accent1" w:themeShade="BF"/>
      <w:kern w:val="2"/>
      <w:sz w:val="26"/>
      <w:szCs w:val="26"/>
    </w:rPr>
  </w:style>
  <w:style w:type="character" w:customStyle="1" w:styleId="Ttulo3Char">
    <w:name w:val="Título 3 Char"/>
    <w:basedOn w:val="Fontepargpadro"/>
    <w:link w:val="Ttulo3"/>
    <w:uiPriority w:val="9"/>
    <w:rsid w:val="00822CA5"/>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822CA5"/>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822CA5"/>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822CA5"/>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822CA5"/>
    <w:rPr>
      <w:rFonts w:eastAsiaTheme="majorEastAsia" w:cstheme="majorBidi"/>
      <w:color w:val="595959" w:themeColor="text1" w:themeTint="A6"/>
      <w:kern w:val="2"/>
    </w:rPr>
  </w:style>
  <w:style w:type="character" w:customStyle="1" w:styleId="Ttulo8Char">
    <w:name w:val="Título 8 Char"/>
    <w:basedOn w:val="Fontepargpadro"/>
    <w:link w:val="Ttulo8"/>
    <w:uiPriority w:val="9"/>
    <w:rsid w:val="00822CA5"/>
    <w:rPr>
      <w:rFonts w:asciiTheme="majorHAnsi" w:eastAsiaTheme="majorEastAsia" w:hAnsiTheme="majorHAnsi" w:cstheme="majorBidi"/>
      <w:color w:val="272727" w:themeColor="text1" w:themeTint="D8"/>
      <w:kern w:val="2"/>
      <w:sz w:val="21"/>
      <w:szCs w:val="21"/>
    </w:rPr>
  </w:style>
  <w:style w:type="character" w:customStyle="1" w:styleId="Ttulo9Char">
    <w:name w:val="Título 9 Char"/>
    <w:basedOn w:val="Fontepargpadro"/>
    <w:link w:val="Ttulo9"/>
    <w:uiPriority w:val="9"/>
    <w:semiHidden/>
    <w:rsid w:val="00822CA5"/>
    <w:rPr>
      <w:rFonts w:eastAsiaTheme="majorEastAsia" w:cstheme="majorBidi"/>
      <w:color w:val="272727" w:themeColor="text1" w:themeTint="D8"/>
      <w:kern w:val="2"/>
    </w:rPr>
  </w:style>
  <w:style w:type="paragraph" w:styleId="PargrafodaLista">
    <w:name w:val="List Paragraph"/>
    <w:aliases w:val="TÍTULO A1,Corpo Texto,Normal com bullets,DOCs_Paragrafo-1,Lista Paragrafo em Preto,Itemização,PPP 04,Texto,Colorful List - Accent 11,Segundo,List I Paragraph,Parágrafo com marcador - inserir marcador,Parágrafo_2,Título 10,fonte,Marca "/>
    <w:basedOn w:val="Normal"/>
    <w:link w:val="PargrafodaListaChar"/>
    <w:uiPriority w:val="34"/>
    <w:qFormat/>
    <w:rsid w:val="00822CA5"/>
    <w:pPr>
      <w:ind w:left="720"/>
      <w:contextualSpacing/>
    </w:pPr>
    <w:rPr>
      <w:kern w:val="2"/>
    </w:rPr>
  </w:style>
  <w:style w:type="paragraph" w:customStyle="1" w:styleId="PADRO">
    <w:name w:val="PADRÃO"/>
    <w:qFormat/>
    <w:rsid w:val="00822CA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Hyperlink">
    <w:name w:val="Hyperlink"/>
    <w:uiPriority w:val="99"/>
    <w:rsid w:val="00822CA5"/>
    <w:rPr>
      <w:color w:val="000080"/>
      <w:u w:val="single"/>
    </w:rPr>
  </w:style>
  <w:style w:type="paragraph" w:customStyle="1" w:styleId="Default">
    <w:name w:val="Default"/>
    <w:link w:val="DefaultChar"/>
    <w:qFormat/>
    <w:rsid w:val="00822CA5"/>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MenoPendente1">
    <w:name w:val="Menção Pendente1"/>
    <w:basedOn w:val="Fontepargpadro"/>
    <w:uiPriority w:val="99"/>
    <w:semiHidden/>
    <w:unhideWhenUsed/>
    <w:rsid w:val="00822CA5"/>
    <w:rPr>
      <w:color w:val="605E5C"/>
      <w:shd w:val="clear" w:color="auto" w:fill="E1DFDD"/>
    </w:rPr>
  </w:style>
  <w:style w:type="paragraph" w:styleId="Recuodecorpodetexto3">
    <w:name w:val="Body Text Indent 3"/>
    <w:basedOn w:val="Normal"/>
    <w:link w:val="Recuodecorpodetexto3Char"/>
    <w:rsid w:val="00822CA5"/>
    <w:pPr>
      <w:spacing w:after="0" w:line="360" w:lineRule="auto"/>
      <w:ind w:firstLine="2552"/>
      <w:jc w:val="both"/>
    </w:pPr>
    <w:rPr>
      <w:rFonts w:ascii="Arial" w:eastAsia="Times New Roman" w:hAnsi="Arial" w:cs="Times New Roman"/>
      <w:sz w:val="24"/>
      <w:szCs w:val="20"/>
      <w:lang w:eastAsia="pt-BR"/>
    </w:rPr>
  </w:style>
  <w:style w:type="character" w:customStyle="1" w:styleId="Recuodecorpodetexto3Char">
    <w:name w:val="Recuo de corpo de texto 3 Char"/>
    <w:basedOn w:val="Fontepargpadro"/>
    <w:link w:val="Recuodecorpodetexto3"/>
    <w:rsid w:val="00822CA5"/>
    <w:rPr>
      <w:rFonts w:ascii="Arial" w:eastAsia="Times New Roman" w:hAnsi="Arial" w:cs="Times New Roman"/>
      <w:sz w:val="24"/>
      <w:szCs w:val="20"/>
      <w:lang w:eastAsia="pt-BR"/>
    </w:rPr>
  </w:style>
  <w:style w:type="paragraph" w:styleId="Textodenotaderodap">
    <w:name w:val="footnote text"/>
    <w:basedOn w:val="Normal"/>
    <w:link w:val="TextodenotaderodapChar"/>
    <w:uiPriority w:val="99"/>
    <w:rsid w:val="00822CA5"/>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822CA5"/>
    <w:rPr>
      <w:rFonts w:ascii="Times New Roman" w:eastAsia="Times New Roman" w:hAnsi="Times New Roman" w:cs="Times New Roman"/>
      <w:sz w:val="20"/>
      <w:szCs w:val="20"/>
      <w:lang w:eastAsia="pt-BR"/>
    </w:rPr>
  </w:style>
  <w:style w:type="character" w:styleId="Refdenotaderodap">
    <w:name w:val="footnote reference"/>
    <w:uiPriority w:val="99"/>
    <w:rsid w:val="00822CA5"/>
    <w:rPr>
      <w:vertAlign w:val="superscript"/>
    </w:rPr>
  </w:style>
  <w:style w:type="paragraph" w:styleId="Recuodecorpodetexto2">
    <w:name w:val="Body Text Indent 2"/>
    <w:basedOn w:val="Normal"/>
    <w:link w:val="Recuodecorpodetexto2Char"/>
    <w:rsid w:val="00822CA5"/>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822CA5"/>
    <w:rPr>
      <w:rFonts w:ascii="Times New Roman" w:eastAsia="Times New Roman" w:hAnsi="Times New Roman" w:cs="Times New Roman"/>
      <w:sz w:val="24"/>
      <w:szCs w:val="24"/>
      <w:lang w:eastAsia="pt-BR"/>
    </w:rPr>
  </w:style>
  <w:style w:type="character" w:customStyle="1" w:styleId="apple-converted-space">
    <w:name w:val="apple-converted-space"/>
    <w:rsid w:val="00822CA5"/>
  </w:style>
  <w:style w:type="character" w:styleId="Forte">
    <w:name w:val="Strong"/>
    <w:uiPriority w:val="22"/>
    <w:qFormat/>
    <w:rsid w:val="00822CA5"/>
    <w:rPr>
      <w:b/>
      <w:bCs/>
      <w:i w:val="0"/>
      <w:iCs w:val="0"/>
    </w:rPr>
  </w:style>
  <w:style w:type="paragraph" w:styleId="Textodebalo">
    <w:name w:val="Balloon Text"/>
    <w:basedOn w:val="Normal"/>
    <w:link w:val="TextodebaloChar"/>
    <w:rsid w:val="00822CA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822CA5"/>
    <w:rPr>
      <w:rFonts w:ascii="Tahoma" w:eastAsia="Times New Roman" w:hAnsi="Tahoma" w:cs="Tahoma"/>
      <w:sz w:val="16"/>
      <w:szCs w:val="16"/>
      <w:lang w:eastAsia="pt-BR"/>
    </w:rPr>
  </w:style>
  <w:style w:type="paragraph" w:customStyle="1" w:styleId="TCU-Epgrafe">
    <w:name w:val="TCU - Epígrafe"/>
    <w:basedOn w:val="Normal"/>
    <w:rsid w:val="00822CA5"/>
    <w:pPr>
      <w:spacing w:after="0" w:line="240" w:lineRule="auto"/>
      <w:ind w:left="2835"/>
      <w:jc w:val="both"/>
    </w:pPr>
    <w:rPr>
      <w:rFonts w:ascii="Times New Roman" w:eastAsia="Times New Roman" w:hAnsi="Times New Roman" w:cs="Times New Roman"/>
      <w:sz w:val="24"/>
      <w:szCs w:val="20"/>
      <w:lang w:eastAsia="pt-BR"/>
    </w:rPr>
  </w:style>
  <w:style w:type="paragraph" w:customStyle="1" w:styleId="TCU-SemRecuo">
    <w:name w:val="TCU - Sem Recuo"/>
    <w:basedOn w:val="Normal"/>
    <w:rsid w:val="00822CA5"/>
    <w:pPr>
      <w:tabs>
        <w:tab w:val="left" w:pos="1134"/>
      </w:tabs>
      <w:spacing w:line="240" w:lineRule="auto"/>
      <w:jc w:val="both"/>
    </w:pPr>
    <w:rPr>
      <w:rFonts w:ascii="Times New Roman" w:eastAsia="Times New Roman" w:hAnsi="Times New Roman" w:cs="Times New Roman"/>
      <w:sz w:val="24"/>
      <w:szCs w:val="20"/>
      <w:lang w:eastAsia="pt-BR"/>
    </w:rPr>
  </w:style>
  <w:style w:type="paragraph" w:styleId="NormalWeb">
    <w:name w:val="Normal (Web)"/>
    <w:basedOn w:val="Normal"/>
    <w:uiPriority w:val="99"/>
    <w:unhideWhenUsed/>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RelVoto-demais">
    <w:name w:val="TCU - Rel/Voto - demais §§"/>
    <w:basedOn w:val="Normal"/>
    <w:qFormat/>
    <w:rsid w:val="00822CA5"/>
    <w:pPr>
      <w:tabs>
        <w:tab w:val="left" w:pos="1134"/>
      </w:tabs>
      <w:spacing w:line="240" w:lineRule="auto"/>
      <w:jc w:val="both"/>
    </w:pPr>
    <w:rPr>
      <w:rFonts w:ascii="Times New Roman" w:eastAsia="Times New Roman" w:hAnsi="Times New Roman" w:cs="Times New Roman"/>
      <w:sz w:val="24"/>
    </w:rPr>
  </w:style>
  <w:style w:type="table" w:styleId="Tabelacomgrade">
    <w:name w:val="Table Grid"/>
    <w:basedOn w:val="Tabelanormal"/>
    <w:uiPriority w:val="39"/>
    <w:rsid w:val="00822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822CA5"/>
    <w:pPr>
      <w:spacing w:line="240" w:lineRule="auto"/>
      <w:ind w:firstLine="1134"/>
    </w:pPr>
    <w:rPr>
      <w:rFonts w:ascii="Times New Roman" w:hAnsi="Times New Roman"/>
    </w:rPr>
  </w:style>
  <w:style w:type="character" w:customStyle="1" w:styleId="titulo">
    <w:name w:val="titulo"/>
    <w:rsid w:val="00822CA5"/>
  </w:style>
  <w:style w:type="character" w:customStyle="1" w:styleId="corpojustificado">
    <w:name w:val="corpojustificado"/>
    <w:rsid w:val="00822CA5"/>
  </w:style>
  <w:style w:type="character" w:styleId="nfase">
    <w:name w:val="Emphasis"/>
    <w:uiPriority w:val="20"/>
    <w:qFormat/>
    <w:rsid w:val="00822CA5"/>
    <w:rPr>
      <w:i/>
      <w:iCs/>
    </w:rPr>
  </w:style>
  <w:style w:type="paragraph" w:customStyle="1" w:styleId="04partenormativa">
    <w:name w:val="04partenormativa"/>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yle2">
    <w:name w:val="Style 2"/>
    <w:basedOn w:val="Normal"/>
    <w:uiPriority w:val="99"/>
    <w:rsid w:val="00822CA5"/>
    <w:pPr>
      <w:widowControl w:val="0"/>
      <w:autoSpaceDE w:val="0"/>
      <w:autoSpaceDN w:val="0"/>
      <w:spacing w:after="0" w:line="240" w:lineRule="auto"/>
      <w:ind w:firstLine="288"/>
      <w:jc w:val="both"/>
    </w:pPr>
    <w:rPr>
      <w:rFonts w:ascii="Times New Roman" w:eastAsia="Times New Roman" w:hAnsi="Times New Roman" w:cs="Times New Roman"/>
      <w:sz w:val="19"/>
      <w:szCs w:val="19"/>
      <w:lang w:eastAsia="pt-BR"/>
    </w:rPr>
  </w:style>
  <w:style w:type="character" w:customStyle="1" w:styleId="CharacterStyle1">
    <w:name w:val="Character Style 1"/>
    <w:uiPriority w:val="99"/>
    <w:rsid w:val="00822CA5"/>
    <w:rPr>
      <w:sz w:val="19"/>
      <w:szCs w:val="19"/>
    </w:rPr>
  </w:style>
  <w:style w:type="paragraph" w:customStyle="1" w:styleId="Style3">
    <w:name w:val="Style 3"/>
    <w:basedOn w:val="Normal"/>
    <w:uiPriority w:val="99"/>
    <w:rsid w:val="00822CA5"/>
    <w:pPr>
      <w:widowControl w:val="0"/>
      <w:autoSpaceDE w:val="0"/>
      <w:autoSpaceDN w:val="0"/>
      <w:spacing w:before="324" w:after="0" w:line="360" w:lineRule="auto"/>
      <w:ind w:right="144"/>
      <w:jc w:val="both"/>
    </w:pPr>
    <w:rPr>
      <w:rFonts w:ascii="Arial" w:eastAsia="Times New Roman" w:hAnsi="Arial" w:cs="Arial"/>
      <w:sz w:val="23"/>
      <w:szCs w:val="23"/>
      <w:lang w:eastAsia="pt-BR"/>
    </w:rPr>
  </w:style>
  <w:style w:type="character" w:customStyle="1" w:styleId="CharacterStyle2">
    <w:name w:val="Character Style 2"/>
    <w:uiPriority w:val="99"/>
    <w:rsid w:val="00822CA5"/>
    <w:rPr>
      <w:sz w:val="20"/>
      <w:szCs w:val="20"/>
    </w:rPr>
  </w:style>
  <w:style w:type="paragraph" w:customStyle="1" w:styleId="textbody">
    <w:name w:val="textbody"/>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transcrio">
    <w:name w:val="tcu_-_transcrição"/>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relvoto-demais0">
    <w:name w:val="tcu_-_rel/voto_-_demais_§§"/>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centralizado">
    <w:name w:val="tcu_-_centralizado"/>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itacao">
    <w:name w:val="citacao"/>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822CA5"/>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822CA5"/>
    <w:rPr>
      <w:rFonts w:ascii="Arial" w:eastAsia="Times New Roman" w:hAnsi="Arial" w:cs="Arial"/>
      <w:color w:val="000000"/>
      <w:sz w:val="20"/>
      <w:szCs w:val="20"/>
      <w:lang w:eastAsia="pt-BR"/>
    </w:rPr>
  </w:style>
  <w:style w:type="paragraph" w:customStyle="1" w:styleId="Nivel01">
    <w:name w:val="Nivel 01"/>
    <w:basedOn w:val="Ttulo1"/>
    <w:next w:val="Normal"/>
    <w:link w:val="Nivel01Char"/>
    <w:qFormat/>
    <w:rsid w:val="00822CA5"/>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822CA5"/>
    <w:pPr>
      <w:spacing w:before="120" w:after="120" w:line="276" w:lineRule="auto"/>
      <w:ind w:left="3198" w:hanging="504"/>
      <w:jc w:val="both"/>
    </w:pPr>
    <w:rPr>
      <w:rFonts w:ascii="Arial" w:eastAsia="Times New Roman" w:hAnsi="Arial" w:cs="Arial"/>
      <w:color w:val="000000"/>
      <w:sz w:val="20"/>
      <w:szCs w:val="20"/>
      <w:lang w:eastAsia="pt-BR"/>
    </w:rPr>
  </w:style>
  <w:style w:type="character" w:customStyle="1" w:styleId="Nivel3Char">
    <w:name w:val="Nivel 3 Char"/>
    <w:link w:val="Nivel3"/>
    <w:rsid w:val="00822CA5"/>
    <w:rPr>
      <w:rFonts w:ascii="Arial" w:eastAsia="Times New Roman" w:hAnsi="Arial" w:cs="Arial"/>
      <w:color w:val="000000"/>
      <w:sz w:val="20"/>
      <w:szCs w:val="20"/>
      <w:lang w:eastAsia="pt-BR"/>
    </w:rPr>
  </w:style>
  <w:style w:type="character" w:customStyle="1" w:styleId="Nivel01Char">
    <w:name w:val="Nivel 01 Char"/>
    <w:link w:val="Nivel01"/>
    <w:rsid w:val="00822CA5"/>
    <w:rPr>
      <w:rFonts w:ascii="Arial" w:eastAsia="Times New Roman" w:hAnsi="Arial" w:cs="Arial"/>
      <w:b/>
      <w:bCs/>
      <w:sz w:val="20"/>
      <w:szCs w:val="20"/>
      <w:lang w:eastAsia="pt-BR"/>
    </w:rPr>
  </w:style>
  <w:style w:type="paragraph" w:customStyle="1" w:styleId="Nivel01Titulo">
    <w:name w:val="Nivel_01_Titulo"/>
    <w:basedOn w:val="Ttulo1"/>
    <w:next w:val="Normal"/>
    <w:link w:val="Nivel01TituloChar"/>
    <w:qFormat/>
    <w:rsid w:val="00822CA5"/>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822CA5"/>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822CA5"/>
    <w:pPr>
      <w:numPr>
        <w:ilvl w:val="1"/>
        <w:numId w:val="1"/>
      </w:numPr>
      <w:ind w:left="4969" w:hanging="360"/>
    </w:pPr>
    <w:rPr>
      <w:i/>
      <w:iCs/>
      <w:color w:val="FF0000"/>
    </w:rPr>
  </w:style>
  <w:style w:type="paragraph" w:customStyle="1" w:styleId="Nvel3-R">
    <w:name w:val="Nível 3-R"/>
    <w:basedOn w:val="Nivel3"/>
    <w:link w:val="Nvel3-RChar"/>
    <w:qFormat/>
    <w:rsid w:val="00822CA5"/>
    <w:pPr>
      <w:numPr>
        <w:ilvl w:val="2"/>
        <w:numId w:val="1"/>
      </w:numPr>
    </w:pPr>
    <w:rPr>
      <w:i/>
      <w:iCs/>
      <w:color w:val="FF0000"/>
    </w:rPr>
  </w:style>
  <w:style w:type="character" w:customStyle="1" w:styleId="Nvel3-RChar">
    <w:name w:val="Nível 3-R Char"/>
    <w:link w:val="Nvel3-R"/>
    <w:rsid w:val="00822CA5"/>
    <w:rPr>
      <w:rFonts w:ascii="Arial" w:eastAsia="Times New Roman" w:hAnsi="Arial" w:cs="Arial"/>
      <w:i/>
      <w:iCs/>
      <w:color w:val="FF0000"/>
      <w:sz w:val="20"/>
      <w:szCs w:val="20"/>
      <w:lang w:eastAsia="pt-BR"/>
    </w:rPr>
  </w:style>
  <w:style w:type="paragraph" w:customStyle="1" w:styleId="Nvel4-R">
    <w:name w:val="Nível 4-R"/>
    <w:basedOn w:val="Normal"/>
    <w:qFormat/>
    <w:rsid w:val="00822CA5"/>
    <w:pPr>
      <w:numPr>
        <w:ilvl w:val="3"/>
        <w:numId w:val="1"/>
      </w:numPr>
      <w:spacing w:before="120" w:after="120" w:line="276" w:lineRule="auto"/>
      <w:ind w:left="2491" w:hanging="648"/>
      <w:jc w:val="both"/>
    </w:pPr>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822CA5"/>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822CA5"/>
    <w:rPr>
      <w:rFonts w:ascii="Arial" w:eastAsia="Calibri" w:hAnsi="Arial" w:cs="Arial"/>
      <w:b/>
      <w:bCs/>
      <w:i/>
      <w:iCs/>
      <w:color w:val="FF0000"/>
      <w:sz w:val="24"/>
      <w:szCs w:val="24"/>
      <w:u w:val="single"/>
      <w:lang w:eastAsia="pt-BR"/>
    </w:rPr>
  </w:style>
  <w:style w:type="character" w:customStyle="1" w:styleId="Nvel2-RedChar">
    <w:name w:val="Nível 2 -Red Char"/>
    <w:link w:val="Nvel2-Red"/>
    <w:rsid w:val="00822CA5"/>
    <w:rPr>
      <w:rFonts w:ascii="Arial" w:eastAsia="Times New Roman" w:hAnsi="Arial" w:cs="Arial"/>
      <w:i/>
      <w:iCs/>
      <w:color w:val="FF0000"/>
      <w:sz w:val="20"/>
      <w:szCs w:val="20"/>
      <w:lang w:eastAsia="pt-BR"/>
    </w:rPr>
  </w:style>
  <w:style w:type="paragraph" w:styleId="Corpodetexto0">
    <w:name w:val="Body Text"/>
    <w:basedOn w:val="Normal"/>
    <w:link w:val="CorpodetextoChar"/>
    <w:uiPriority w:val="1"/>
    <w:unhideWhenUsed/>
    <w:qFormat/>
    <w:rsid w:val="00822CA5"/>
    <w:pPr>
      <w:spacing w:after="120"/>
    </w:pPr>
    <w:rPr>
      <w:rFonts w:ascii="Calibri" w:eastAsia="Calibri" w:hAnsi="Calibri" w:cs="Times New Roman"/>
    </w:rPr>
  </w:style>
  <w:style w:type="character" w:customStyle="1" w:styleId="CorpodetextoChar">
    <w:name w:val="Corpo de texto Char"/>
    <w:basedOn w:val="Fontepargpadro"/>
    <w:link w:val="Corpodetexto0"/>
    <w:uiPriority w:val="1"/>
    <w:rsid w:val="00822CA5"/>
    <w:rPr>
      <w:rFonts w:ascii="Calibri" w:eastAsia="Calibri" w:hAnsi="Calibri" w:cs="Times New Roman"/>
    </w:rPr>
  </w:style>
  <w:style w:type="paragraph" w:customStyle="1" w:styleId="Nivel3-erro">
    <w:name w:val="Nivel 3-erro"/>
    <w:basedOn w:val="Nivel3"/>
    <w:link w:val="Nivel3-erroChar"/>
    <w:qFormat/>
    <w:rsid w:val="00822CA5"/>
    <w:pPr>
      <w:numPr>
        <w:ilvl w:val="2"/>
      </w:numPr>
      <w:spacing w:line="240" w:lineRule="auto"/>
      <w:ind w:left="425" w:hanging="504"/>
    </w:pPr>
    <w:rPr>
      <w:rFonts w:cs="Tahoma"/>
      <w:color w:val="auto"/>
      <w:szCs w:val="24"/>
    </w:rPr>
  </w:style>
  <w:style w:type="character" w:customStyle="1" w:styleId="Nivel3-erroChar">
    <w:name w:val="Nivel 3-erro Char"/>
    <w:link w:val="Nivel3-erro"/>
    <w:rsid w:val="00822CA5"/>
    <w:rPr>
      <w:rFonts w:ascii="Arial" w:eastAsia="Times New Roman" w:hAnsi="Arial" w:cs="Tahoma"/>
      <w:sz w:val="20"/>
      <w:szCs w:val="24"/>
      <w:lang w:eastAsia="pt-BR"/>
    </w:rPr>
  </w:style>
  <w:style w:type="character" w:customStyle="1" w:styleId="normaltextrun">
    <w:name w:val="normaltextrun"/>
    <w:basedOn w:val="Fontepargpadro"/>
    <w:rsid w:val="00822CA5"/>
  </w:style>
  <w:style w:type="character" w:customStyle="1" w:styleId="Nivel01TituloChar">
    <w:name w:val="Nivel_01_Titulo Char"/>
    <w:link w:val="Nivel01Titulo"/>
    <w:rsid w:val="00822CA5"/>
    <w:rPr>
      <w:rFonts w:ascii="Arial" w:eastAsia="Times New Roman" w:hAnsi="Arial" w:cs="Times New Roman"/>
      <w:b/>
      <w:bCs/>
      <w:color w:val="2F5496"/>
      <w:sz w:val="20"/>
      <w:szCs w:val="20"/>
      <w:lang w:eastAsia="pt-BR"/>
    </w:rPr>
  </w:style>
  <w:style w:type="character" w:customStyle="1" w:styleId="cf01">
    <w:name w:val="cf01"/>
    <w:rsid w:val="00822CA5"/>
    <w:rPr>
      <w:rFonts w:ascii="Segoe UI" w:hAnsi="Segoe UI" w:cs="Segoe UI" w:hint="default"/>
      <w:sz w:val="18"/>
      <w:szCs w:val="18"/>
    </w:rPr>
  </w:style>
  <w:style w:type="character" w:customStyle="1" w:styleId="DefaultChar">
    <w:name w:val="Default Char"/>
    <w:link w:val="Default"/>
    <w:qFormat/>
    <w:rsid w:val="00822CA5"/>
    <w:rPr>
      <w:rFonts w:ascii="Arial" w:eastAsiaTheme="minorEastAsia" w:hAnsi="Arial" w:cs="Arial"/>
      <w:color w:val="000000"/>
      <w:sz w:val="24"/>
      <w:szCs w:val="24"/>
    </w:rPr>
  </w:style>
  <w:style w:type="paragraph" w:customStyle="1" w:styleId="pf0">
    <w:name w:val="pf0"/>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822CA5"/>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822CA5"/>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List I Paragraph Char,Parágrafo_2 Char"/>
    <w:link w:val="PargrafodaLista"/>
    <w:uiPriority w:val="34"/>
    <w:qFormat/>
    <w:rsid w:val="00822CA5"/>
    <w:rPr>
      <w:kern w:val="2"/>
    </w:rPr>
  </w:style>
  <w:style w:type="paragraph" w:customStyle="1" w:styleId="Nivel4">
    <w:name w:val="Nivel 4"/>
    <w:basedOn w:val="Nivel3"/>
    <w:link w:val="Nivel4Char"/>
    <w:qFormat/>
    <w:rsid w:val="00822CA5"/>
    <w:pPr>
      <w:ind w:left="851" w:firstLine="0"/>
    </w:pPr>
    <w:rPr>
      <w:rFonts w:eastAsia="MS Mincho"/>
      <w:color w:val="auto"/>
    </w:rPr>
  </w:style>
  <w:style w:type="paragraph" w:customStyle="1" w:styleId="Nivel5">
    <w:name w:val="Nivel 5"/>
    <w:basedOn w:val="Nivel4"/>
    <w:qFormat/>
    <w:rsid w:val="00822CA5"/>
    <w:pPr>
      <w:ind w:left="1276"/>
    </w:pPr>
  </w:style>
  <w:style w:type="character" w:customStyle="1" w:styleId="Nivel4Char">
    <w:name w:val="Nivel 4 Char"/>
    <w:link w:val="Nivel4"/>
    <w:rsid w:val="00822CA5"/>
    <w:rPr>
      <w:rFonts w:ascii="Arial" w:eastAsia="MS Mincho" w:hAnsi="Arial" w:cs="Arial"/>
      <w:sz w:val="20"/>
      <w:szCs w:val="20"/>
      <w:lang w:eastAsia="pt-BR"/>
    </w:rPr>
  </w:style>
  <w:style w:type="character" w:styleId="Refdecomentrio">
    <w:name w:val="annotation reference"/>
    <w:unhideWhenUsed/>
    <w:qFormat/>
    <w:rsid w:val="00822CA5"/>
    <w:rPr>
      <w:sz w:val="16"/>
      <w:szCs w:val="16"/>
    </w:rPr>
  </w:style>
  <w:style w:type="paragraph" w:styleId="Textodecomentrio">
    <w:name w:val="annotation text"/>
    <w:basedOn w:val="Normal"/>
    <w:link w:val="TextodecomentrioChar"/>
    <w:uiPriority w:val="99"/>
    <w:unhideWhenUsed/>
    <w:qFormat/>
    <w:rsid w:val="00822CA5"/>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22CA5"/>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rsid w:val="00822CA5"/>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822CA5"/>
    <w:rPr>
      <w:rFonts w:ascii="Times New Roman" w:eastAsia="Times New Roman" w:hAnsi="Times New Roman" w:cs="Times New Roman"/>
      <w:b/>
      <w:bCs/>
      <w:sz w:val="20"/>
      <w:szCs w:val="20"/>
      <w:lang w:eastAsia="pt-BR"/>
    </w:rPr>
  </w:style>
  <w:style w:type="paragraph" w:customStyle="1" w:styleId="Nivel10">
    <w:name w:val="Nivel 1"/>
    <w:basedOn w:val="Nivel2"/>
    <w:next w:val="Nivel2"/>
    <w:qFormat/>
    <w:rsid w:val="00822CA5"/>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822CA5"/>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822CA5"/>
    <w:rPr>
      <w:rFonts w:ascii="Calibri" w:eastAsia="MS Gothic" w:hAnsi="Calibri" w:cs="Times New Roman"/>
      <w:color w:val="17365D"/>
      <w:spacing w:val="5"/>
      <w:kern w:val="28"/>
      <w:sz w:val="52"/>
      <w:szCs w:val="52"/>
      <w:lang w:eastAsia="pt-BR"/>
    </w:rPr>
  </w:style>
  <w:style w:type="character" w:customStyle="1" w:styleId="cf11">
    <w:name w:val="cf11"/>
    <w:rsid w:val="00822CA5"/>
    <w:rPr>
      <w:rFonts w:ascii="Segoe UI" w:hAnsi="Segoe UI" w:cs="Segoe UI" w:hint="default"/>
      <w:i/>
      <w:iCs/>
      <w:sz w:val="18"/>
      <w:szCs w:val="18"/>
    </w:rPr>
  </w:style>
  <w:style w:type="paragraph" w:styleId="Reviso">
    <w:name w:val="Revision"/>
    <w:hidden/>
    <w:uiPriority w:val="99"/>
    <w:semiHidden/>
    <w:rsid w:val="00822CA5"/>
    <w:pPr>
      <w:spacing w:after="0" w:line="240" w:lineRule="auto"/>
    </w:pPr>
    <w:rPr>
      <w:rFonts w:ascii="Times New Roman" w:eastAsia="Times New Roman" w:hAnsi="Times New Roman" w:cs="Times New Roman"/>
      <w:sz w:val="24"/>
      <w:szCs w:val="24"/>
      <w:lang w:eastAsia="pt-BR"/>
    </w:rPr>
  </w:style>
  <w:style w:type="character" w:styleId="HiperlinkVisitado">
    <w:name w:val="FollowedHyperlink"/>
    <w:uiPriority w:val="99"/>
    <w:rsid w:val="00822CA5"/>
    <w:rPr>
      <w:color w:val="954F72"/>
      <w:u w:val="single"/>
    </w:rPr>
  </w:style>
  <w:style w:type="character" w:customStyle="1" w:styleId="MenoPendente2">
    <w:name w:val="Menção Pendente2"/>
    <w:basedOn w:val="Fontepargpadro"/>
    <w:uiPriority w:val="99"/>
    <w:semiHidden/>
    <w:unhideWhenUsed/>
    <w:rsid w:val="00822CA5"/>
    <w:rPr>
      <w:color w:val="605E5C"/>
      <w:shd w:val="clear" w:color="auto" w:fill="E1DFDD"/>
    </w:rPr>
  </w:style>
  <w:style w:type="table" w:customStyle="1" w:styleId="Tabelacomgrade1">
    <w:name w:val="Tabela com grade1"/>
    <w:basedOn w:val="Tabelanormal"/>
    <w:next w:val="Tabelacomgrade"/>
    <w:uiPriority w:val="39"/>
    <w:rsid w:val="00822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822CA5"/>
  </w:style>
  <w:style w:type="table" w:customStyle="1" w:styleId="Tabelacomgrade2">
    <w:name w:val="Tabela com grade2"/>
    <w:basedOn w:val="Tabelanormal"/>
    <w:next w:val="Tabelacomgrade"/>
    <w:uiPriority w:val="39"/>
    <w:rsid w:val="00822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822CA5"/>
    <w:pPr>
      <w:shd w:val="clear" w:color="auto" w:fill="7B7B7B" w:themeFill="accent3" w:themeFillShade="BF"/>
      <w:spacing w:before="120" w:after="120" w:line="276" w:lineRule="auto"/>
      <w:jc w:val="both"/>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822CA5"/>
    <w:rPr>
      <w:rFonts w:ascii="Arial" w:eastAsia="Arial" w:hAnsi="Arial" w:cs="Arial"/>
      <w:iCs/>
      <w:sz w:val="20"/>
      <w:szCs w:val="20"/>
      <w:lang w:eastAsia="pt-BR"/>
    </w:rPr>
  </w:style>
  <w:style w:type="paragraph" w:customStyle="1" w:styleId="Nvel02">
    <w:name w:val="Nível 02"/>
    <w:basedOn w:val="Nivel2-Opcional"/>
    <w:link w:val="Nvel02Char"/>
    <w:autoRedefine/>
    <w:qFormat/>
    <w:rsid w:val="00822CA5"/>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822CA5"/>
    <w:rPr>
      <w:rFonts w:ascii="Arial" w:eastAsia="Arial" w:hAnsi="Arial" w:cs="Arial"/>
      <w:b/>
      <w:sz w:val="20"/>
      <w:szCs w:val="20"/>
      <w:lang w:eastAsia="pt-BR"/>
    </w:rPr>
  </w:style>
  <w:style w:type="paragraph" w:customStyle="1" w:styleId="Nvel1-SemNumerao">
    <w:name w:val="Nível 1-Sem Numeração"/>
    <w:basedOn w:val="Normal"/>
    <w:link w:val="Nvel1-SemNumeraoChar"/>
    <w:autoRedefine/>
    <w:qFormat/>
    <w:rsid w:val="00822CA5"/>
    <w:pPr>
      <w:numPr>
        <w:numId w:val="6"/>
      </w:numPr>
      <w:spacing w:before="120" w:after="120" w:line="276" w:lineRule="auto"/>
      <w:jc w:val="both"/>
      <w:outlineLvl w:val="1"/>
    </w:pPr>
    <w:rPr>
      <w:rFonts w:ascii="Arial" w:eastAsia="Arial" w:hAnsi="Arial" w:cs="Arial"/>
      <w:b/>
      <w:sz w:val="20"/>
      <w:szCs w:val="20"/>
      <w:lang w:eastAsia="pt-BR"/>
    </w:rPr>
  </w:style>
  <w:style w:type="paragraph" w:customStyle="1" w:styleId="Nvel2-Opcional">
    <w:name w:val="Nível 2-Opcional"/>
    <w:basedOn w:val="Nvel02"/>
    <w:link w:val="Nvel2-OpcionalChar"/>
    <w:qFormat/>
    <w:rsid w:val="00822CA5"/>
    <w:pPr>
      <w:numPr>
        <w:numId w:val="4"/>
      </w:numPr>
      <w:ind w:left="0" w:firstLine="0"/>
    </w:pPr>
    <w:rPr>
      <w:i/>
      <w:color w:val="FF0000"/>
    </w:rPr>
  </w:style>
  <w:style w:type="character" w:customStyle="1" w:styleId="Nvel2-OpcionalChar">
    <w:name w:val="Nível 2-Opcional Char"/>
    <w:basedOn w:val="Nvel02Char"/>
    <w:link w:val="Nvel2-Opcional"/>
    <w:rsid w:val="00822CA5"/>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822CA5"/>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822CA5"/>
    <w:rPr>
      <w:rFonts w:ascii="Arial" w:eastAsiaTheme="minorEastAsia" w:hAnsi="Arial" w:cs="Tahoma"/>
      <w:i/>
      <w:color w:val="FF0000"/>
      <w:sz w:val="20"/>
      <w:szCs w:val="24"/>
      <w:lang w:eastAsia="pt-BR"/>
    </w:rPr>
  </w:style>
  <w:style w:type="table" w:customStyle="1" w:styleId="TableNormal">
    <w:name w:val="Table Normal"/>
    <w:uiPriority w:val="2"/>
    <w:unhideWhenUsed/>
    <w:qFormat/>
    <w:rsid w:val="00822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2CA5"/>
    <w:pPr>
      <w:widowControl w:val="0"/>
      <w:autoSpaceDE w:val="0"/>
      <w:autoSpaceDN w:val="0"/>
      <w:spacing w:after="0" w:line="240" w:lineRule="auto"/>
    </w:pPr>
    <w:rPr>
      <w:rFonts w:ascii="Times New Roman" w:eastAsia="Times New Roman" w:hAnsi="Times New Roman" w:cs="Times New Roman"/>
      <w:lang w:val="pt-PT"/>
    </w:rPr>
  </w:style>
  <w:style w:type="paragraph" w:styleId="Subttulo">
    <w:name w:val="Subtitle"/>
    <w:basedOn w:val="Normal"/>
    <w:next w:val="Normal"/>
    <w:link w:val="SubttuloChar"/>
    <w:uiPriority w:val="11"/>
    <w:qFormat/>
    <w:rsid w:val="00822CA5"/>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822CA5"/>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822CA5"/>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822CA5"/>
    <w:rPr>
      <w:i/>
      <w:iCs/>
      <w:color w:val="404040" w:themeColor="text1" w:themeTint="BF"/>
      <w:kern w:val="2"/>
    </w:rPr>
  </w:style>
  <w:style w:type="character" w:styleId="nfaseIntensa">
    <w:name w:val="Intense Emphasis"/>
    <w:basedOn w:val="Fontepargpadro"/>
    <w:uiPriority w:val="21"/>
    <w:qFormat/>
    <w:rsid w:val="00822CA5"/>
    <w:rPr>
      <w:i/>
      <w:iCs/>
      <w:color w:val="2F5496" w:themeColor="accent1" w:themeShade="BF"/>
    </w:rPr>
  </w:style>
  <w:style w:type="paragraph" w:styleId="CitaoIntensa">
    <w:name w:val="Intense Quote"/>
    <w:basedOn w:val="Normal"/>
    <w:next w:val="Normal"/>
    <w:link w:val="CitaoIntensaChar"/>
    <w:uiPriority w:val="30"/>
    <w:qFormat/>
    <w:rsid w:val="00822C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822CA5"/>
    <w:rPr>
      <w:i/>
      <w:iCs/>
      <w:color w:val="2F5496" w:themeColor="accent1" w:themeShade="BF"/>
      <w:kern w:val="2"/>
    </w:rPr>
  </w:style>
  <w:style w:type="character" w:styleId="RefernciaIntensa">
    <w:name w:val="Intense Reference"/>
    <w:basedOn w:val="Fontepargpadro"/>
    <w:uiPriority w:val="32"/>
    <w:qFormat/>
    <w:rsid w:val="00822CA5"/>
    <w:rPr>
      <w:b/>
      <w:bCs/>
      <w:smallCaps/>
      <w:color w:val="2F5496" w:themeColor="accent1" w:themeShade="BF"/>
      <w:spacing w:val="5"/>
    </w:rPr>
  </w:style>
  <w:style w:type="character" w:customStyle="1" w:styleId="MenoPendente3">
    <w:name w:val="Menção Pendente3"/>
    <w:basedOn w:val="Fontepargpadro"/>
    <w:uiPriority w:val="99"/>
    <w:semiHidden/>
    <w:unhideWhenUsed/>
    <w:rsid w:val="00822CA5"/>
    <w:rPr>
      <w:color w:val="605E5C"/>
      <w:shd w:val="clear" w:color="auto" w:fill="E1DFDD"/>
    </w:rPr>
  </w:style>
  <w:style w:type="paragraph" w:styleId="SemEspaamento">
    <w:name w:val="No Spacing"/>
    <w:uiPriority w:val="1"/>
    <w:qFormat/>
    <w:rsid w:val="00822CA5"/>
    <w:pPr>
      <w:spacing w:after="0" w:line="240" w:lineRule="auto"/>
    </w:pPr>
    <w:rPr>
      <w:kern w:val="2"/>
      <w:sz w:val="24"/>
      <w:szCs w:val="24"/>
    </w:rPr>
  </w:style>
  <w:style w:type="paragraph" w:customStyle="1" w:styleId="Standard">
    <w:name w:val="Standard"/>
    <w:rsid w:val="00822CA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822CA5"/>
    <w:pPr>
      <w:spacing w:before="100" w:beforeAutospacing="1" w:after="100" w:afterAutospacing="1" w:line="240" w:lineRule="auto"/>
    </w:pPr>
    <w:rPr>
      <w:rFonts w:ascii="Aptos Narrow" w:eastAsia="Times New Roman" w:hAnsi="Aptos Narrow" w:cs="Times New Roman"/>
      <w:color w:val="000000"/>
      <w:sz w:val="20"/>
      <w:szCs w:val="20"/>
      <w:lang w:eastAsia="pt-BR"/>
    </w:rPr>
  </w:style>
  <w:style w:type="paragraph" w:customStyle="1" w:styleId="font6">
    <w:name w:val="font6"/>
    <w:basedOn w:val="Normal"/>
    <w:rsid w:val="00822CA5"/>
    <w:pPr>
      <w:spacing w:before="100" w:beforeAutospacing="1" w:after="100" w:afterAutospacing="1" w:line="240" w:lineRule="auto"/>
    </w:pPr>
    <w:rPr>
      <w:rFonts w:ascii="Aptos Narrow" w:eastAsia="Times New Roman" w:hAnsi="Aptos Narrow" w:cs="Times New Roman"/>
      <w:b/>
      <w:bCs/>
      <w:color w:val="000000"/>
      <w:sz w:val="20"/>
      <w:szCs w:val="20"/>
      <w:u w:val="single"/>
      <w:lang w:eastAsia="pt-BR"/>
    </w:rPr>
  </w:style>
  <w:style w:type="paragraph" w:customStyle="1" w:styleId="xl66">
    <w:name w:val="xl66"/>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822CA5"/>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8">
    <w:name w:val="xl68"/>
    <w:basedOn w:val="Normal"/>
    <w:rsid w:val="00822CA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822CA5"/>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3">
    <w:name w:val="xl73"/>
    <w:basedOn w:val="Normal"/>
    <w:rsid w:val="00822C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4">
    <w:name w:val="xl74"/>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5">
    <w:name w:val="xl75"/>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8">
    <w:name w:val="xl78"/>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9">
    <w:name w:val="xl79"/>
    <w:basedOn w:val="Normal"/>
    <w:rsid w:val="00822C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0">
    <w:name w:val="xl80"/>
    <w:basedOn w:val="Normal"/>
    <w:rsid w:val="00822C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1">
    <w:name w:val="xl81"/>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2">
    <w:name w:val="xl82"/>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3">
    <w:name w:val="xl83"/>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822C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5">
    <w:name w:val="xl85"/>
    <w:basedOn w:val="Normal"/>
    <w:rsid w:val="00822CA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character" w:customStyle="1" w:styleId="MenoPendente4">
    <w:name w:val="Menção Pendente4"/>
    <w:basedOn w:val="Fontepargpadro"/>
    <w:uiPriority w:val="99"/>
    <w:semiHidden/>
    <w:unhideWhenUsed/>
    <w:rsid w:val="00822CA5"/>
    <w:rPr>
      <w:color w:val="605E5C"/>
      <w:shd w:val="clear" w:color="auto" w:fill="E1DFDD"/>
    </w:rPr>
  </w:style>
  <w:style w:type="character" w:customStyle="1" w:styleId="uv3um">
    <w:name w:val="uv3um"/>
    <w:basedOn w:val="Fontepargpadro"/>
    <w:rsid w:val="00822CA5"/>
  </w:style>
  <w:style w:type="character" w:styleId="MenoPendente">
    <w:name w:val="Unresolved Mention"/>
    <w:basedOn w:val="Fontepargpadro"/>
    <w:uiPriority w:val="99"/>
    <w:semiHidden/>
    <w:unhideWhenUsed/>
    <w:rsid w:val="00822CA5"/>
    <w:rPr>
      <w:color w:val="605E5C"/>
      <w:shd w:val="clear" w:color="auto" w:fill="E1DFDD"/>
    </w:rPr>
  </w:style>
  <w:style w:type="paragraph" w:customStyle="1" w:styleId="selectable-text">
    <w:name w:val="selectable-text"/>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1">
    <w:name w:val="selectable-text1"/>
    <w:basedOn w:val="Fontepargpadro"/>
    <w:rsid w:val="00822CA5"/>
  </w:style>
  <w:style w:type="paragraph" w:customStyle="1" w:styleId="paragraph">
    <w:name w:val="paragraph"/>
    <w:basedOn w:val="Normal"/>
    <w:rsid w:val="00822C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822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7619">
      <w:bodyDiv w:val="1"/>
      <w:marLeft w:val="0"/>
      <w:marRight w:val="0"/>
      <w:marTop w:val="0"/>
      <w:marBottom w:val="0"/>
      <w:divBdr>
        <w:top w:val="none" w:sz="0" w:space="0" w:color="auto"/>
        <w:left w:val="none" w:sz="0" w:space="0" w:color="auto"/>
        <w:bottom w:val="none" w:sz="0" w:space="0" w:color="auto"/>
        <w:right w:val="none" w:sz="0" w:space="0" w:color="auto"/>
      </w:divBdr>
    </w:div>
    <w:div w:id="64380534">
      <w:bodyDiv w:val="1"/>
      <w:marLeft w:val="0"/>
      <w:marRight w:val="0"/>
      <w:marTop w:val="0"/>
      <w:marBottom w:val="0"/>
      <w:divBdr>
        <w:top w:val="none" w:sz="0" w:space="0" w:color="auto"/>
        <w:left w:val="none" w:sz="0" w:space="0" w:color="auto"/>
        <w:bottom w:val="none" w:sz="0" w:space="0" w:color="auto"/>
        <w:right w:val="none" w:sz="0" w:space="0" w:color="auto"/>
      </w:divBdr>
    </w:div>
    <w:div w:id="142895995">
      <w:bodyDiv w:val="1"/>
      <w:marLeft w:val="0"/>
      <w:marRight w:val="0"/>
      <w:marTop w:val="0"/>
      <w:marBottom w:val="0"/>
      <w:divBdr>
        <w:top w:val="none" w:sz="0" w:space="0" w:color="auto"/>
        <w:left w:val="none" w:sz="0" w:space="0" w:color="auto"/>
        <w:bottom w:val="none" w:sz="0" w:space="0" w:color="auto"/>
        <w:right w:val="none" w:sz="0" w:space="0" w:color="auto"/>
      </w:divBdr>
    </w:div>
    <w:div w:id="222061606">
      <w:bodyDiv w:val="1"/>
      <w:marLeft w:val="0"/>
      <w:marRight w:val="0"/>
      <w:marTop w:val="0"/>
      <w:marBottom w:val="0"/>
      <w:divBdr>
        <w:top w:val="none" w:sz="0" w:space="0" w:color="auto"/>
        <w:left w:val="none" w:sz="0" w:space="0" w:color="auto"/>
        <w:bottom w:val="none" w:sz="0" w:space="0" w:color="auto"/>
        <w:right w:val="none" w:sz="0" w:space="0" w:color="auto"/>
      </w:divBdr>
    </w:div>
    <w:div w:id="248662474">
      <w:bodyDiv w:val="1"/>
      <w:marLeft w:val="0"/>
      <w:marRight w:val="0"/>
      <w:marTop w:val="0"/>
      <w:marBottom w:val="0"/>
      <w:divBdr>
        <w:top w:val="none" w:sz="0" w:space="0" w:color="auto"/>
        <w:left w:val="none" w:sz="0" w:space="0" w:color="auto"/>
        <w:bottom w:val="none" w:sz="0" w:space="0" w:color="auto"/>
        <w:right w:val="none" w:sz="0" w:space="0" w:color="auto"/>
      </w:divBdr>
    </w:div>
    <w:div w:id="344678335">
      <w:bodyDiv w:val="1"/>
      <w:marLeft w:val="0"/>
      <w:marRight w:val="0"/>
      <w:marTop w:val="0"/>
      <w:marBottom w:val="0"/>
      <w:divBdr>
        <w:top w:val="none" w:sz="0" w:space="0" w:color="auto"/>
        <w:left w:val="none" w:sz="0" w:space="0" w:color="auto"/>
        <w:bottom w:val="none" w:sz="0" w:space="0" w:color="auto"/>
        <w:right w:val="none" w:sz="0" w:space="0" w:color="auto"/>
      </w:divBdr>
    </w:div>
    <w:div w:id="353045799">
      <w:bodyDiv w:val="1"/>
      <w:marLeft w:val="0"/>
      <w:marRight w:val="0"/>
      <w:marTop w:val="0"/>
      <w:marBottom w:val="0"/>
      <w:divBdr>
        <w:top w:val="none" w:sz="0" w:space="0" w:color="auto"/>
        <w:left w:val="none" w:sz="0" w:space="0" w:color="auto"/>
        <w:bottom w:val="none" w:sz="0" w:space="0" w:color="auto"/>
        <w:right w:val="none" w:sz="0" w:space="0" w:color="auto"/>
      </w:divBdr>
    </w:div>
    <w:div w:id="472911664">
      <w:bodyDiv w:val="1"/>
      <w:marLeft w:val="0"/>
      <w:marRight w:val="0"/>
      <w:marTop w:val="0"/>
      <w:marBottom w:val="0"/>
      <w:divBdr>
        <w:top w:val="none" w:sz="0" w:space="0" w:color="auto"/>
        <w:left w:val="none" w:sz="0" w:space="0" w:color="auto"/>
        <w:bottom w:val="none" w:sz="0" w:space="0" w:color="auto"/>
        <w:right w:val="none" w:sz="0" w:space="0" w:color="auto"/>
      </w:divBdr>
    </w:div>
    <w:div w:id="579563553">
      <w:bodyDiv w:val="1"/>
      <w:marLeft w:val="0"/>
      <w:marRight w:val="0"/>
      <w:marTop w:val="0"/>
      <w:marBottom w:val="0"/>
      <w:divBdr>
        <w:top w:val="none" w:sz="0" w:space="0" w:color="auto"/>
        <w:left w:val="none" w:sz="0" w:space="0" w:color="auto"/>
        <w:bottom w:val="none" w:sz="0" w:space="0" w:color="auto"/>
        <w:right w:val="none" w:sz="0" w:space="0" w:color="auto"/>
      </w:divBdr>
    </w:div>
    <w:div w:id="788596219">
      <w:bodyDiv w:val="1"/>
      <w:marLeft w:val="0"/>
      <w:marRight w:val="0"/>
      <w:marTop w:val="0"/>
      <w:marBottom w:val="0"/>
      <w:divBdr>
        <w:top w:val="none" w:sz="0" w:space="0" w:color="auto"/>
        <w:left w:val="none" w:sz="0" w:space="0" w:color="auto"/>
        <w:bottom w:val="none" w:sz="0" w:space="0" w:color="auto"/>
        <w:right w:val="none" w:sz="0" w:space="0" w:color="auto"/>
      </w:divBdr>
    </w:div>
    <w:div w:id="837884866">
      <w:bodyDiv w:val="1"/>
      <w:marLeft w:val="0"/>
      <w:marRight w:val="0"/>
      <w:marTop w:val="0"/>
      <w:marBottom w:val="0"/>
      <w:divBdr>
        <w:top w:val="none" w:sz="0" w:space="0" w:color="auto"/>
        <w:left w:val="none" w:sz="0" w:space="0" w:color="auto"/>
        <w:bottom w:val="none" w:sz="0" w:space="0" w:color="auto"/>
        <w:right w:val="none" w:sz="0" w:space="0" w:color="auto"/>
      </w:divBdr>
    </w:div>
    <w:div w:id="1009530706">
      <w:bodyDiv w:val="1"/>
      <w:marLeft w:val="0"/>
      <w:marRight w:val="0"/>
      <w:marTop w:val="0"/>
      <w:marBottom w:val="0"/>
      <w:divBdr>
        <w:top w:val="none" w:sz="0" w:space="0" w:color="auto"/>
        <w:left w:val="none" w:sz="0" w:space="0" w:color="auto"/>
        <w:bottom w:val="none" w:sz="0" w:space="0" w:color="auto"/>
        <w:right w:val="none" w:sz="0" w:space="0" w:color="auto"/>
      </w:divBdr>
    </w:div>
    <w:div w:id="1053193145">
      <w:bodyDiv w:val="1"/>
      <w:marLeft w:val="0"/>
      <w:marRight w:val="0"/>
      <w:marTop w:val="0"/>
      <w:marBottom w:val="0"/>
      <w:divBdr>
        <w:top w:val="none" w:sz="0" w:space="0" w:color="auto"/>
        <w:left w:val="none" w:sz="0" w:space="0" w:color="auto"/>
        <w:bottom w:val="none" w:sz="0" w:space="0" w:color="auto"/>
        <w:right w:val="none" w:sz="0" w:space="0" w:color="auto"/>
      </w:divBdr>
    </w:div>
    <w:div w:id="1087925928">
      <w:bodyDiv w:val="1"/>
      <w:marLeft w:val="0"/>
      <w:marRight w:val="0"/>
      <w:marTop w:val="0"/>
      <w:marBottom w:val="0"/>
      <w:divBdr>
        <w:top w:val="none" w:sz="0" w:space="0" w:color="auto"/>
        <w:left w:val="none" w:sz="0" w:space="0" w:color="auto"/>
        <w:bottom w:val="none" w:sz="0" w:space="0" w:color="auto"/>
        <w:right w:val="none" w:sz="0" w:space="0" w:color="auto"/>
      </w:divBdr>
      <w:divsChild>
        <w:div w:id="1568416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540568">
      <w:bodyDiv w:val="1"/>
      <w:marLeft w:val="0"/>
      <w:marRight w:val="0"/>
      <w:marTop w:val="0"/>
      <w:marBottom w:val="0"/>
      <w:divBdr>
        <w:top w:val="none" w:sz="0" w:space="0" w:color="auto"/>
        <w:left w:val="none" w:sz="0" w:space="0" w:color="auto"/>
        <w:bottom w:val="none" w:sz="0" w:space="0" w:color="auto"/>
        <w:right w:val="none" w:sz="0" w:space="0" w:color="auto"/>
      </w:divBdr>
    </w:div>
    <w:div w:id="1234504468">
      <w:bodyDiv w:val="1"/>
      <w:marLeft w:val="0"/>
      <w:marRight w:val="0"/>
      <w:marTop w:val="0"/>
      <w:marBottom w:val="0"/>
      <w:divBdr>
        <w:top w:val="none" w:sz="0" w:space="0" w:color="auto"/>
        <w:left w:val="none" w:sz="0" w:space="0" w:color="auto"/>
        <w:bottom w:val="none" w:sz="0" w:space="0" w:color="auto"/>
        <w:right w:val="none" w:sz="0" w:space="0" w:color="auto"/>
      </w:divBdr>
    </w:div>
    <w:div w:id="1314332377">
      <w:bodyDiv w:val="1"/>
      <w:marLeft w:val="0"/>
      <w:marRight w:val="0"/>
      <w:marTop w:val="0"/>
      <w:marBottom w:val="0"/>
      <w:divBdr>
        <w:top w:val="none" w:sz="0" w:space="0" w:color="auto"/>
        <w:left w:val="none" w:sz="0" w:space="0" w:color="auto"/>
        <w:bottom w:val="none" w:sz="0" w:space="0" w:color="auto"/>
        <w:right w:val="none" w:sz="0" w:space="0" w:color="auto"/>
      </w:divBdr>
    </w:div>
    <w:div w:id="151638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transparencia.meriti.rj.gov.br/e"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eader" Target="header1.xml"/><Relationship Id="rId10" Type="http://schemas.openxmlformats.org/officeDocument/2006/relationships/hyperlink" Target="https://transparencia.meriti.rj.gov.br/" TargetMode="External"/><Relationship Id="rId19" Type="http://schemas.openxmlformats.org/officeDocument/2006/relationships/hyperlink" Target="https://www.planalto.gov.br/ccivil_03/leis/l8429.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30E70-00B1-4F68-AD79-D0BBEAC1D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101</Pages>
  <Words>26994</Words>
  <Characters>145772</Characters>
  <Application>Microsoft Office Word</Application>
  <DocSecurity>0</DocSecurity>
  <Lines>1214</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joao costa</cp:lastModifiedBy>
  <cp:revision>54</cp:revision>
  <cp:lastPrinted>2026-04-10T12:04:00Z</cp:lastPrinted>
  <dcterms:created xsi:type="dcterms:W3CDTF">2026-04-09T16:26:00Z</dcterms:created>
  <dcterms:modified xsi:type="dcterms:W3CDTF">2026-04-30T18:56:00Z</dcterms:modified>
</cp:coreProperties>
</file>