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014AD" w14:textId="2E85456A" w:rsidR="0094062A" w:rsidRDefault="00563B95" w:rsidP="00563B95">
      <w:pPr>
        <w:ind w:left="-1134"/>
        <w:jc w:val="center"/>
        <w:rPr>
          <w:rFonts w:ascii="Times New Roman" w:hAnsi="Times New Roman" w:cs="Times New Roman"/>
          <w:b/>
          <w:bCs/>
          <w:color w:val="000000" w:themeColor="text1"/>
          <w:sz w:val="24"/>
          <w:szCs w:val="24"/>
        </w:rPr>
      </w:pPr>
      <w:r w:rsidRPr="007F3C5B">
        <w:rPr>
          <w:rFonts w:cs="Arial"/>
          <w:noProof/>
          <w:color w:val="405CA1"/>
          <w:sz w:val="56"/>
          <w:szCs w:val="56"/>
        </w:rPr>
        <w:drawing>
          <wp:inline distT="0" distB="0" distL="0" distR="0" wp14:anchorId="1EB93183" wp14:editId="52B19805">
            <wp:extent cx="7781290" cy="7248525"/>
            <wp:effectExtent l="0" t="0" r="0" b="952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810356" cy="7275601"/>
                    </a:xfrm>
                    <a:prstGeom prst="rect">
                      <a:avLst/>
                    </a:prstGeom>
                  </pic:spPr>
                </pic:pic>
              </a:graphicData>
            </a:graphic>
          </wp:inline>
        </w:drawing>
      </w:r>
    </w:p>
    <w:p w14:paraId="49C4CBC6" w14:textId="77777777" w:rsidR="00563B95" w:rsidRDefault="00563B95" w:rsidP="00735F08">
      <w:pPr>
        <w:jc w:val="center"/>
        <w:rPr>
          <w:rFonts w:ascii="Times New Roman" w:hAnsi="Times New Roman" w:cs="Times New Roman"/>
          <w:b/>
          <w:bCs/>
          <w:color w:val="000000" w:themeColor="text1"/>
          <w:sz w:val="24"/>
          <w:szCs w:val="24"/>
        </w:rPr>
      </w:pPr>
    </w:p>
    <w:p w14:paraId="5508D345" w14:textId="7DA4FE63" w:rsidR="007923AE" w:rsidRDefault="007923AE" w:rsidP="00735F08">
      <w:pPr>
        <w:jc w:val="center"/>
        <w:rPr>
          <w:rFonts w:ascii="Times New Roman" w:hAnsi="Times New Roman" w:cs="Times New Roman"/>
          <w:b/>
          <w:bCs/>
          <w:color w:val="000000" w:themeColor="text1"/>
          <w:sz w:val="24"/>
          <w:szCs w:val="24"/>
        </w:rPr>
      </w:pPr>
      <w:r w:rsidRPr="00E620D4">
        <w:rPr>
          <w:rFonts w:ascii="Times New Roman" w:hAnsi="Times New Roman" w:cs="Times New Roman"/>
          <w:b/>
          <w:bCs/>
          <w:color w:val="000000" w:themeColor="text1"/>
          <w:sz w:val="24"/>
          <w:szCs w:val="24"/>
        </w:rPr>
        <w:t>DISPENSA ELETRÔNICA</w:t>
      </w:r>
      <w:r w:rsidR="00D57D16">
        <w:rPr>
          <w:rFonts w:ascii="Times New Roman" w:hAnsi="Times New Roman" w:cs="Times New Roman"/>
          <w:b/>
          <w:bCs/>
          <w:color w:val="000000" w:themeColor="text1"/>
          <w:sz w:val="24"/>
          <w:szCs w:val="24"/>
        </w:rPr>
        <w:t xml:space="preserve"> </w:t>
      </w:r>
      <w:r w:rsidR="00F141C9">
        <w:rPr>
          <w:rFonts w:ascii="Times New Roman" w:hAnsi="Times New Roman" w:cs="Times New Roman"/>
          <w:b/>
          <w:bCs/>
          <w:color w:val="000000" w:themeColor="text1"/>
          <w:sz w:val="24"/>
          <w:szCs w:val="24"/>
        </w:rPr>
        <w:t>006</w:t>
      </w:r>
      <w:r w:rsidR="00B36B8C">
        <w:rPr>
          <w:rFonts w:ascii="Times New Roman" w:hAnsi="Times New Roman" w:cs="Times New Roman"/>
          <w:b/>
          <w:bCs/>
          <w:color w:val="000000" w:themeColor="text1"/>
          <w:sz w:val="24"/>
          <w:szCs w:val="24"/>
        </w:rPr>
        <w:t>/202</w:t>
      </w:r>
      <w:r w:rsidR="007C0306">
        <w:rPr>
          <w:rFonts w:ascii="Times New Roman" w:hAnsi="Times New Roman" w:cs="Times New Roman"/>
          <w:b/>
          <w:bCs/>
          <w:color w:val="000000" w:themeColor="text1"/>
          <w:sz w:val="24"/>
          <w:szCs w:val="24"/>
        </w:rPr>
        <w:t>6</w:t>
      </w:r>
    </w:p>
    <w:p w14:paraId="56F9D287" w14:textId="77777777" w:rsidR="002A4D9D" w:rsidRPr="00E620D4" w:rsidRDefault="002A4D9D" w:rsidP="00735F08">
      <w:pPr>
        <w:jc w:val="center"/>
        <w:rPr>
          <w:rFonts w:ascii="Times New Roman" w:hAnsi="Times New Roman" w:cs="Times New Roman"/>
          <w:b/>
          <w:bCs/>
          <w:color w:val="000000" w:themeColor="text1"/>
          <w:sz w:val="24"/>
          <w:szCs w:val="24"/>
        </w:rPr>
      </w:pPr>
    </w:p>
    <w:p w14:paraId="1BB80B31" w14:textId="6412EEF9" w:rsidR="007923AE" w:rsidRPr="00E620D4" w:rsidRDefault="007923AE" w:rsidP="007923AE">
      <w:pP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CONTRATANTE</w:t>
      </w:r>
      <w:r w:rsidR="002A4D9D">
        <w:rPr>
          <w:rFonts w:ascii="Times New Roman" w:hAnsi="Times New Roman" w:cs="Times New Roman"/>
          <w:b/>
          <w:bCs/>
          <w:color w:val="000000" w:themeColor="text1"/>
          <w:sz w:val="23"/>
          <w:szCs w:val="23"/>
        </w:rPr>
        <w:t xml:space="preserve">:  </w:t>
      </w:r>
      <w:r w:rsidRPr="00E620D4">
        <w:rPr>
          <w:rFonts w:ascii="Times New Roman" w:hAnsi="Times New Roman" w:cs="Times New Roman"/>
          <w:b/>
          <w:bCs/>
          <w:color w:val="000000" w:themeColor="text1"/>
          <w:sz w:val="23"/>
          <w:szCs w:val="23"/>
        </w:rPr>
        <w:t>PREFEITURA MUNICIPAL DE SÃO JOÃO DE MERITI</w:t>
      </w:r>
    </w:p>
    <w:p w14:paraId="16023B83" w14:textId="2F3E1A15" w:rsidR="0094062A" w:rsidRPr="007C0306" w:rsidRDefault="007923AE" w:rsidP="006C4C67">
      <w:pPr>
        <w:pStyle w:val="PADRO"/>
        <w:spacing w:line="360" w:lineRule="auto"/>
        <w:ind w:firstLine="0"/>
        <w:rPr>
          <w:rFonts w:ascii="Times New Roman" w:hAnsi="Times New Roman" w:cs="Times New Roman"/>
          <w:sz w:val="23"/>
          <w:szCs w:val="23"/>
        </w:rPr>
      </w:pPr>
      <w:r w:rsidRPr="00274473">
        <w:rPr>
          <w:rFonts w:ascii="Times New Roman" w:hAnsi="Times New Roman" w:cs="Times New Roman"/>
          <w:b/>
          <w:bCs/>
          <w:color w:val="000000" w:themeColor="text1"/>
          <w:sz w:val="24"/>
        </w:rPr>
        <w:t xml:space="preserve">OBJETO: </w:t>
      </w:r>
      <w:r w:rsidR="007C0306" w:rsidRPr="007C0306">
        <w:rPr>
          <w:rFonts w:ascii="Times New Roman" w:hAnsi="Times New Roman" w:cs="Times New Roman"/>
          <w:sz w:val="23"/>
          <w:szCs w:val="23"/>
        </w:rPr>
        <w:t>O presente tem por objeto a aquisição emergencial de bens de consumo, ferramentas, insumos operacionais e materiais, para emprego imediato nas ações de resposta a desastres, socorro à população e restabelecimento de serviços essenciais, conforme especificações e quantitativos estabelecidos neste documento.</w:t>
      </w:r>
    </w:p>
    <w:p w14:paraId="47332E57" w14:textId="75207AC9" w:rsidR="007923AE" w:rsidRPr="00E620D4" w:rsidRDefault="007923AE" w:rsidP="00274473">
      <w:pPr>
        <w:spacing w:line="360" w:lineRule="auto"/>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VALOR TOTAL DA CONTRATAÇÃO</w:t>
      </w:r>
    </w:p>
    <w:p w14:paraId="3EB343C1" w14:textId="28154F74" w:rsidR="00F37D08" w:rsidRDefault="00F37D08" w:rsidP="002A4D9D">
      <w:pPr>
        <w:spacing w:line="480" w:lineRule="auto"/>
        <w:rPr>
          <w:rFonts w:ascii="Times New Roman" w:hAnsi="Times New Roman" w:cs="Times New Roman"/>
          <w:b/>
          <w:bCs/>
          <w:color w:val="000000" w:themeColor="text1"/>
          <w:sz w:val="23"/>
          <w:szCs w:val="23"/>
        </w:rPr>
      </w:pPr>
      <w:r w:rsidRPr="00F37D08">
        <w:rPr>
          <w:rFonts w:ascii="Times New Roman" w:hAnsi="Times New Roman" w:cs="Times New Roman"/>
          <w:b/>
          <w:bCs/>
          <w:color w:val="000000" w:themeColor="text1"/>
          <w:sz w:val="23"/>
          <w:szCs w:val="23"/>
        </w:rPr>
        <w:t>R</w:t>
      </w:r>
      <w:proofErr w:type="gramStart"/>
      <w:r w:rsidRPr="00F37D08">
        <w:rPr>
          <w:rFonts w:ascii="Times New Roman" w:hAnsi="Times New Roman" w:cs="Times New Roman"/>
          <w:b/>
          <w:bCs/>
          <w:color w:val="000000" w:themeColor="text1"/>
          <w:sz w:val="23"/>
          <w:szCs w:val="23"/>
        </w:rPr>
        <w:t xml:space="preserve">$ </w:t>
      </w:r>
      <w:r w:rsidR="007C0306" w:rsidRPr="00BE2E20">
        <w:rPr>
          <w:rFonts w:cs="Calibri"/>
          <w:b/>
          <w:bCs/>
          <w:color w:val="000000"/>
        </w:rPr>
        <w:t xml:space="preserve"> </w:t>
      </w:r>
      <w:r w:rsidR="007C0306" w:rsidRPr="007C0306">
        <w:rPr>
          <w:rFonts w:ascii="Times New Roman" w:hAnsi="Times New Roman" w:cs="Times New Roman"/>
          <w:b/>
          <w:bCs/>
          <w:color w:val="000000"/>
          <w:sz w:val="23"/>
          <w:szCs w:val="23"/>
        </w:rPr>
        <w:t>39.822</w:t>
      </w:r>
      <w:proofErr w:type="gramEnd"/>
      <w:r w:rsidR="007C0306" w:rsidRPr="007C0306">
        <w:rPr>
          <w:rFonts w:ascii="Times New Roman" w:hAnsi="Times New Roman" w:cs="Times New Roman"/>
          <w:b/>
          <w:bCs/>
          <w:color w:val="000000"/>
          <w:sz w:val="23"/>
          <w:szCs w:val="23"/>
        </w:rPr>
        <w:t>,69</w:t>
      </w:r>
    </w:p>
    <w:p w14:paraId="4C5F8777" w14:textId="6DB7C952"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CRITÉRIO DE JULGAMENTO</w:t>
      </w:r>
    </w:p>
    <w:p w14:paraId="07DCCB02" w14:textId="75555531" w:rsidR="007923AE" w:rsidRPr="00E620D4" w:rsidRDefault="00F37D08" w:rsidP="002A4D9D">
      <w:pPr>
        <w:spacing w:line="480" w:lineRule="auto"/>
        <w:rPr>
          <w:rFonts w:ascii="Times New Roman" w:hAnsi="Times New Roman" w:cs="Times New Roman"/>
          <w:b/>
          <w:bCs/>
          <w:color w:val="000000" w:themeColor="text1"/>
          <w:sz w:val="23"/>
          <w:szCs w:val="23"/>
        </w:rPr>
      </w:pPr>
      <w:r>
        <w:rPr>
          <w:rFonts w:ascii="Times New Roman" w:hAnsi="Times New Roman" w:cs="Times New Roman"/>
          <w:b/>
          <w:bCs/>
          <w:color w:val="000000" w:themeColor="text1"/>
          <w:sz w:val="23"/>
          <w:szCs w:val="23"/>
        </w:rPr>
        <w:t>MENOR PREÇO</w:t>
      </w:r>
      <w:r w:rsidR="00AF56CD">
        <w:rPr>
          <w:rFonts w:ascii="Times New Roman" w:hAnsi="Times New Roman" w:cs="Times New Roman"/>
          <w:b/>
          <w:bCs/>
          <w:color w:val="000000" w:themeColor="text1"/>
          <w:sz w:val="23"/>
          <w:szCs w:val="23"/>
        </w:rPr>
        <w:t xml:space="preserve"> </w:t>
      </w:r>
      <w:r w:rsidR="007C0306">
        <w:rPr>
          <w:rFonts w:ascii="Times New Roman" w:hAnsi="Times New Roman" w:cs="Times New Roman"/>
          <w:b/>
          <w:bCs/>
          <w:caps/>
          <w:color w:val="000000" w:themeColor="text1"/>
          <w:sz w:val="23"/>
          <w:szCs w:val="23"/>
        </w:rPr>
        <w:t>GLOBAL</w:t>
      </w:r>
    </w:p>
    <w:p w14:paraId="3C64B8FC" w14:textId="77777777"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PERÍODO DE PROPOSTAS </w:t>
      </w:r>
    </w:p>
    <w:p w14:paraId="55CDEA7C" w14:textId="16D4FE72"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De</w:t>
      </w:r>
      <w:r w:rsidR="001A0AB2">
        <w:rPr>
          <w:rFonts w:ascii="Times New Roman" w:hAnsi="Times New Roman" w:cs="Times New Roman"/>
          <w:b/>
          <w:bCs/>
          <w:sz w:val="23"/>
          <w:szCs w:val="23"/>
        </w:rPr>
        <w:t xml:space="preserve"> </w:t>
      </w:r>
      <w:r w:rsidR="00F141C9">
        <w:rPr>
          <w:rFonts w:ascii="Times New Roman" w:hAnsi="Times New Roman" w:cs="Times New Roman"/>
          <w:b/>
          <w:bCs/>
          <w:sz w:val="23"/>
          <w:szCs w:val="23"/>
        </w:rPr>
        <w:t>12</w:t>
      </w:r>
      <w:r w:rsidR="0055555F" w:rsidRPr="001C6DCE">
        <w:rPr>
          <w:rFonts w:ascii="Times New Roman" w:hAnsi="Times New Roman" w:cs="Times New Roman"/>
          <w:b/>
          <w:bCs/>
          <w:sz w:val="23"/>
          <w:szCs w:val="23"/>
        </w:rPr>
        <w:t>/</w:t>
      </w:r>
      <w:r w:rsidR="00F141C9">
        <w:rPr>
          <w:rFonts w:ascii="Times New Roman" w:hAnsi="Times New Roman" w:cs="Times New Roman"/>
          <w:b/>
          <w:bCs/>
          <w:sz w:val="23"/>
          <w:szCs w:val="23"/>
        </w:rPr>
        <w:t>06</w:t>
      </w:r>
      <w:r w:rsidR="0055555F" w:rsidRPr="001C6DCE">
        <w:rPr>
          <w:rFonts w:ascii="Times New Roman" w:hAnsi="Times New Roman" w:cs="Times New Roman"/>
          <w:b/>
          <w:bCs/>
          <w:sz w:val="23"/>
          <w:szCs w:val="23"/>
        </w:rPr>
        <w:t>/202</w:t>
      </w:r>
      <w:r w:rsidR="00B54697">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09</w:t>
      </w:r>
      <w:r w:rsidR="0055555F"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00</w:t>
      </w:r>
      <w:r w:rsidRPr="001C6DCE">
        <w:rPr>
          <w:rFonts w:ascii="Times New Roman" w:hAnsi="Times New Roman" w:cs="Times New Roman"/>
          <w:b/>
          <w:bCs/>
          <w:sz w:val="23"/>
          <w:szCs w:val="23"/>
        </w:rPr>
        <w:t>h</w:t>
      </w:r>
    </w:p>
    <w:p w14:paraId="57A989D6" w14:textId="23A444DB"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 xml:space="preserve">Até </w:t>
      </w:r>
      <w:r w:rsidR="00F141C9">
        <w:rPr>
          <w:rFonts w:ascii="Times New Roman" w:hAnsi="Times New Roman" w:cs="Times New Roman"/>
          <w:b/>
          <w:bCs/>
          <w:sz w:val="23"/>
          <w:szCs w:val="23"/>
        </w:rPr>
        <w:t>17</w:t>
      </w:r>
      <w:r w:rsidR="0055555F" w:rsidRPr="001C6DCE">
        <w:rPr>
          <w:rFonts w:ascii="Times New Roman" w:hAnsi="Times New Roman" w:cs="Times New Roman"/>
          <w:b/>
          <w:bCs/>
          <w:sz w:val="23"/>
          <w:szCs w:val="23"/>
        </w:rPr>
        <w:t>/</w:t>
      </w:r>
      <w:r w:rsidR="00F141C9">
        <w:rPr>
          <w:rFonts w:ascii="Times New Roman" w:hAnsi="Times New Roman" w:cs="Times New Roman"/>
          <w:b/>
          <w:bCs/>
          <w:sz w:val="23"/>
          <w:szCs w:val="23"/>
        </w:rPr>
        <w:t>06</w:t>
      </w:r>
      <w:r w:rsidR="0055555F" w:rsidRPr="001C6DCE">
        <w:rPr>
          <w:rFonts w:ascii="Times New Roman" w:hAnsi="Times New Roman" w:cs="Times New Roman"/>
          <w:b/>
          <w:bCs/>
          <w:sz w:val="23"/>
          <w:szCs w:val="23"/>
        </w:rPr>
        <w:t>/202</w:t>
      </w:r>
      <w:r w:rsidR="00B54697">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09:00</w:t>
      </w:r>
      <w:r w:rsidRPr="001C6DCE">
        <w:rPr>
          <w:rFonts w:ascii="Times New Roman" w:hAnsi="Times New Roman" w:cs="Times New Roman"/>
          <w:b/>
          <w:bCs/>
          <w:sz w:val="23"/>
          <w:szCs w:val="23"/>
        </w:rPr>
        <w:t>h</w:t>
      </w:r>
    </w:p>
    <w:p w14:paraId="2FA396F0" w14:textId="77777777" w:rsidR="007923AE" w:rsidRPr="001C6DCE" w:rsidRDefault="007923AE" w:rsidP="002A4D9D">
      <w:pPr>
        <w:spacing w:line="480" w:lineRule="auto"/>
        <w:rPr>
          <w:rFonts w:ascii="Times New Roman" w:hAnsi="Times New Roman" w:cs="Times New Roman"/>
          <w:b/>
          <w:bCs/>
          <w:color w:val="000000" w:themeColor="text1"/>
          <w:sz w:val="23"/>
          <w:szCs w:val="23"/>
        </w:rPr>
      </w:pPr>
      <w:r w:rsidRPr="001C6DCE">
        <w:rPr>
          <w:rFonts w:ascii="Times New Roman" w:hAnsi="Times New Roman" w:cs="Times New Roman"/>
          <w:b/>
          <w:bCs/>
          <w:color w:val="000000" w:themeColor="text1"/>
          <w:sz w:val="23"/>
          <w:szCs w:val="23"/>
        </w:rPr>
        <w:t>PERÍODO DE LANCES</w:t>
      </w:r>
    </w:p>
    <w:p w14:paraId="14934F44" w14:textId="51DFDD4D"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De</w:t>
      </w:r>
      <w:r w:rsidR="0071124A" w:rsidRPr="001C6DCE">
        <w:rPr>
          <w:rFonts w:ascii="Times New Roman" w:hAnsi="Times New Roman" w:cs="Times New Roman"/>
          <w:b/>
          <w:bCs/>
          <w:sz w:val="23"/>
          <w:szCs w:val="23"/>
        </w:rPr>
        <w:t xml:space="preserve"> </w:t>
      </w:r>
      <w:r w:rsidR="00F141C9">
        <w:rPr>
          <w:rFonts w:ascii="Times New Roman" w:hAnsi="Times New Roman" w:cs="Times New Roman"/>
          <w:b/>
          <w:bCs/>
          <w:sz w:val="23"/>
          <w:szCs w:val="23"/>
        </w:rPr>
        <w:t>17</w:t>
      </w:r>
      <w:r w:rsidR="0071124A" w:rsidRPr="001C6DCE">
        <w:rPr>
          <w:rFonts w:ascii="Times New Roman" w:hAnsi="Times New Roman" w:cs="Times New Roman"/>
          <w:b/>
          <w:bCs/>
          <w:sz w:val="23"/>
          <w:szCs w:val="23"/>
        </w:rPr>
        <w:t>/</w:t>
      </w:r>
      <w:r w:rsidR="00F141C9">
        <w:rPr>
          <w:rFonts w:ascii="Times New Roman" w:hAnsi="Times New Roman" w:cs="Times New Roman"/>
          <w:b/>
          <w:bCs/>
          <w:sz w:val="23"/>
          <w:szCs w:val="23"/>
        </w:rPr>
        <w:t>06/</w:t>
      </w:r>
      <w:r w:rsidR="0071124A" w:rsidRPr="001C6DCE">
        <w:rPr>
          <w:rFonts w:ascii="Times New Roman" w:hAnsi="Times New Roman" w:cs="Times New Roman"/>
          <w:b/>
          <w:bCs/>
          <w:sz w:val="23"/>
          <w:szCs w:val="23"/>
        </w:rPr>
        <w:t>202</w:t>
      </w:r>
      <w:r w:rsidR="00B54697">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09</w:t>
      </w:r>
      <w:r w:rsidR="0071124A"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3</w:t>
      </w:r>
      <w:r w:rsidR="0071124A" w:rsidRPr="001C6DCE">
        <w:rPr>
          <w:rFonts w:ascii="Times New Roman" w:hAnsi="Times New Roman" w:cs="Times New Roman"/>
          <w:b/>
          <w:bCs/>
          <w:sz w:val="23"/>
          <w:szCs w:val="23"/>
        </w:rPr>
        <w:t>0</w:t>
      </w:r>
      <w:r w:rsidRPr="001C6DCE">
        <w:rPr>
          <w:rFonts w:ascii="Times New Roman" w:hAnsi="Times New Roman" w:cs="Times New Roman"/>
          <w:b/>
          <w:bCs/>
          <w:sz w:val="23"/>
          <w:szCs w:val="23"/>
        </w:rPr>
        <w:t>h</w:t>
      </w:r>
    </w:p>
    <w:p w14:paraId="72548F15" w14:textId="1008AAAD" w:rsidR="00D02241"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 xml:space="preserve">Até </w:t>
      </w:r>
      <w:r w:rsidR="00F141C9">
        <w:rPr>
          <w:rFonts w:ascii="Times New Roman" w:hAnsi="Times New Roman" w:cs="Times New Roman"/>
          <w:b/>
          <w:bCs/>
          <w:sz w:val="23"/>
          <w:szCs w:val="23"/>
        </w:rPr>
        <w:t>17</w:t>
      </w:r>
      <w:r w:rsidRPr="001C6DCE">
        <w:rPr>
          <w:rFonts w:ascii="Times New Roman" w:hAnsi="Times New Roman" w:cs="Times New Roman"/>
          <w:b/>
          <w:bCs/>
          <w:sz w:val="23"/>
          <w:szCs w:val="23"/>
        </w:rPr>
        <w:t>/</w:t>
      </w:r>
      <w:r w:rsidR="00F141C9">
        <w:rPr>
          <w:rFonts w:ascii="Times New Roman" w:hAnsi="Times New Roman" w:cs="Times New Roman"/>
          <w:b/>
          <w:bCs/>
          <w:sz w:val="23"/>
          <w:szCs w:val="23"/>
        </w:rPr>
        <w:t>06</w:t>
      </w:r>
      <w:r w:rsidRPr="001C6DCE">
        <w:rPr>
          <w:rFonts w:ascii="Times New Roman" w:hAnsi="Times New Roman" w:cs="Times New Roman"/>
          <w:b/>
          <w:bCs/>
          <w:sz w:val="23"/>
          <w:szCs w:val="23"/>
        </w:rPr>
        <w:t>/202</w:t>
      </w:r>
      <w:r w:rsidR="00B54697">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15</w:t>
      </w:r>
      <w:r w:rsidR="0071124A"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3</w:t>
      </w:r>
      <w:r w:rsidR="0071124A" w:rsidRPr="001C6DCE">
        <w:rPr>
          <w:rFonts w:ascii="Times New Roman" w:hAnsi="Times New Roman" w:cs="Times New Roman"/>
          <w:b/>
          <w:bCs/>
          <w:sz w:val="23"/>
          <w:szCs w:val="23"/>
        </w:rPr>
        <w:t>0</w:t>
      </w:r>
      <w:r w:rsidRPr="001C6DCE">
        <w:rPr>
          <w:rFonts w:ascii="Times New Roman" w:hAnsi="Times New Roman" w:cs="Times New Roman"/>
          <w:b/>
          <w:bCs/>
          <w:sz w:val="23"/>
          <w:szCs w:val="23"/>
        </w:rPr>
        <w:t>h</w:t>
      </w:r>
    </w:p>
    <w:p w14:paraId="4EC8A6B6"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46125AB1"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088ECB57" w14:textId="77777777" w:rsidR="007003ED" w:rsidRDefault="007003ED" w:rsidP="00B36B8C">
      <w:pPr>
        <w:spacing w:line="480" w:lineRule="auto"/>
        <w:jc w:val="center"/>
        <w:rPr>
          <w:rFonts w:ascii="Times New Roman" w:hAnsi="Times New Roman" w:cs="Times New Roman"/>
          <w:b/>
          <w:bCs/>
          <w:color w:val="000000" w:themeColor="text1"/>
          <w:sz w:val="23"/>
          <w:szCs w:val="23"/>
        </w:rPr>
      </w:pPr>
    </w:p>
    <w:p w14:paraId="26D3CBB0" w14:textId="6D419046" w:rsidR="007923AE" w:rsidRPr="00E620D4" w:rsidRDefault="007923AE" w:rsidP="00B36B8C">
      <w:pPr>
        <w:spacing w:line="480" w:lineRule="auto"/>
        <w:jc w:val="cente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AVISO DISPENSA ELETRÔNICA Nº </w:t>
      </w:r>
      <w:r w:rsidR="00F141C9">
        <w:rPr>
          <w:rFonts w:ascii="Times New Roman" w:hAnsi="Times New Roman" w:cs="Times New Roman"/>
          <w:b/>
          <w:bCs/>
          <w:sz w:val="23"/>
          <w:szCs w:val="23"/>
        </w:rPr>
        <w:t>006</w:t>
      </w:r>
      <w:r w:rsidR="00B36B8C">
        <w:rPr>
          <w:rFonts w:ascii="Times New Roman" w:hAnsi="Times New Roman" w:cs="Times New Roman"/>
          <w:b/>
          <w:bCs/>
          <w:sz w:val="23"/>
          <w:szCs w:val="23"/>
        </w:rPr>
        <w:t>/202</w:t>
      </w:r>
      <w:r w:rsidR="00B54697">
        <w:rPr>
          <w:rFonts w:ascii="Times New Roman" w:hAnsi="Times New Roman" w:cs="Times New Roman"/>
          <w:b/>
          <w:bCs/>
          <w:sz w:val="23"/>
          <w:szCs w:val="23"/>
        </w:rPr>
        <w:t>6</w:t>
      </w:r>
    </w:p>
    <w:p w14:paraId="2639EEAA" w14:textId="4E7A2475" w:rsidR="007923AE" w:rsidRPr="00E620D4" w:rsidRDefault="007923AE" w:rsidP="007923AE">
      <w:pPr>
        <w:spacing w:after="120" w:line="276" w:lineRule="auto"/>
        <w:ind w:right="-15"/>
        <w:jc w:val="center"/>
        <w:rPr>
          <w:rFonts w:ascii="Times New Roman" w:hAnsi="Times New Roman" w:cs="Times New Roman"/>
          <w:b/>
          <w:bCs/>
          <w:color w:val="000000"/>
          <w:sz w:val="23"/>
          <w:szCs w:val="23"/>
        </w:rPr>
      </w:pPr>
      <w:r w:rsidRPr="00E620D4">
        <w:rPr>
          <w:rFonts w:ascii="Times New Roman" w:hAnsi="Times New Roman" w:cs="Times New Roman"/>
          <w:b/>
          <w:bCs/>
          <w:color w:val="000000" w:themeColor="text1"/>
          <w:sz w:val="23"/>
          <w:szCs w:val="23"/>
        </w:rPr>
        <w:t xml:space="preserve">(Processo Administrativo </w:t>
      </w:r>
      <w:r w:rsidR="00E04B0B" w:rsidRPr="00E620D4">
        <w:rPr>
          <w:rFonts w:ascii="Times New Roman" w:hAnsi="Times New Roman" w:cs="Times New Roman"/>
          <w:b/>
          <w:bCs/>
          <w:color w:val="000000" w:themeColor="text1"/>
          <w:sz w:val="23"/>
          <w:szCs w:val="23"/>
        </w:rPr>
        <w:t>n.º</w:t>
      </w:r>
      <w:r w:rsidR="00E04B0B">
        <w:rPr>
          <w:rFonts w:ascii="Times New Roman" w:hAnsi="Times New Roman" w:cs="Times New Roman"/>
          <w:b/>
          <w:bCs/>
          <w:color w:val="000000" w:themeColor="text1"/>
          <w:sz w:val="23"/>
          <w:szCs w:val="23"/>
        </w:rPr>
        <w:t xml:space="preserve"> </w:t>
      </w:r>
      <w:r w:rsidR="007C0306">
        <w:rPr>
          <w:rFonts w:ascii="Times New Roman" w:hAnsi="Times New Roman" w:cs="Times New Roman"/>
          <w:b/>
          <w:bCs/>
          <w:color w:val="000000" w:themeColor="text1"/>
          <w:sz w:val="23"/>
          <w:szCs w:val="23"/>
        </w:rPr>
        <w:t>3650</w:t>
      </w:r>
      <w:r w:rsidR="008B4EB0">
        <w:rPr>
          <w:rFonts w:ascii="Times New Roman" w:hAnsi="Times New Roman" w:cs="Times New Roman"/>
          <w:b/>
          <w:bCs/>
          <w:color w:val="000000" w:themeColor="text1"/>
          <w:sz w:val="23"/>
          <w:szCs w:val="23"/>
        </w:rPr>
        <w:t>/202</w:t>
      </w:r>
      <w:r w:rsidR="007C0306">
        <w:rPr>
          <w:rFonts w:ascii="Times New Roman" w:hAnsi="Times New Roman" w:cs="Times New Roman"/>
          <w:b/>
          <w:bCs/>
          <w:color w:val="000000" w:themeColor="text1"/>
          <w:sz w:val="23"/>
          <w:szCs w:val="23"/>
        </w:rPr>
        <w:t>6</w:t>
      </w:r>
      <w:r w:rsidRPr="00E620D4">
        <w:rPr>
          <w:rFonts w:ascii="Times New Roman" w:hAnsi="Times New Roman" w:cs="Times New Roman"/>
          <w:b/>
          <w:bCs/>
          <w:color w:val="000000" w:themeColor="text1"/>
          <w:sz w:val="23"/>
          <w:szCs w:val="23"/>
        </w:rPr>
        <w:t>)</w:t>
      </w:r>
    </w:p>
    <w:p w14:paraId="1785AD6D" w14:textId="77777777" w:rsidR="007923AE" w:rsidRPr="00E620D4" w:rsidRDefault="007923AE" w:rsidP="007923AE">
      <w:pPr>
        <w:rPr>
          <w:rFonts w:ascii="Times New Roman" w:hAnsi="Times New Roman" w:cs="Times New Roman"/>
          <w:sz w:val="23"/>
          <w:szCs w:val="23"/>
        </w:rPr>
      </w:pPr>
    </w:p>
    <w:p w14:paraId="7E5AF4E0" w14:textId="1A93EE12" w:rsidR="007923AE" w:rsidRPr="00E620D4" w:rsidRDefault="007923AE" w:rsidP="007923AE">
      <w:pPr>
        <w:snapToGrid w:val="0"/>
        <w:spacing w:after="120" w:line="276" w:lineRule="auto"/>
        <w:ind w:right="-30" w:firstLine="540"/>
        <w:jc w:val="both"/>
        <w:rPr>
          <w:rFonts w:ascii="Times New Roman" w:eastAsia="Arial MT" w:hAnsi="Times New Roman" w:cs="Times New Roman"/>
          <w:sz w:val="23"/>
          <w:szCs w:val="23"/>
          <w:lang w:val="pt-PT"/>
        </w:rPr>
      </w:pPr>
      <w:r w:rsidRPr="00E620D4">
        <w:rPr>
          <w:rFonts w:ascii="Times New Roman" w:hAnsi="Times New Roman" w:cs="Times New Roman"/>
          <w:color w:val="000000" w:themeColor="text1"/>
          <w:sz w:val="23"/>
          <w:szCs w:val="23"/>
        </w:rPr>
        <w:t xml:space="preserve">Torna-se público que a </w:t>
      </w:r>
      <w:r w:rsidRPr="00E620D4">
        <w:rPr>
          <w:rFonts w:ascii="Times New Roman" w:eastAsia="Arial" w:hAnsi="Times New Roman" w:cs="Times New Roman"/>
          <w:sz w:val="23"/>
          <w:szCs w:val="23"/>
        </w:rPr>
        <w:t>Prefeitura Municipal de São João de Meriti</w:t>
      </w:r>
      <w:r w:rsidRPr="00E620D4">
        <w:rPr>
          <w:rFonts w:ascii="Times New Roman" w:hAnsi="Times New Roman" w:cs="Times New Roman"/>
          <w:color w:val="000000" w:themeColor="text1"/>
          <w:sz w:val="23"/>
          <w:szCs w:val="23"/>
        </w:rPr>
        <w:t xml:space="preserve"> por meio da </w:t>
      </w:r>
      <w:r w:rsidRPr="00E620D4">
        <w:rPr>
          <w:rFonts w:ascii="Times New Roman" w:hAnsi="Times New Roman" w:cs="Times New Roman"/>
          <w:sz w:val="23"/>
          <w:szCs w:val="23"/>
        </w:rPr>
        <w:t>SECRETARIA MUNICIPAL DE COMPRAS E CONTRATAÇÕES PÚBLICAS</w:t>
      </w:r>
      <w:r w:rsidRPr="00E620D4">
        <w:rPr>
          <w:rFonts w:ascii="Times New Roman" w:hAnsi="Times New Roman" w:cs="Times New Roman"/>
          <w:color w:val="000000" w:themeColor="text1"/>
          <w:sz w:val="23"/>
          <w:szCs w:val="23"/>
        </w:rPr>
        <w:t xml:space="preserve">, realizará Dispensa Eletrônica, </w:t>
      </w:r>
      <w:r w:rsidRPr="00E620D4">
        <w:rPr>
          <w:rFonts w:ascii="Times New Roman" w:hAnsi="Times New Roman" w:cs="Times New Roman"/>
          <w:bCs/>
          <w:color w:val="000000" w:themeColor="text1"/>
          <w:sz w:val="23"/>
          <w:szCs w:val="23"/>
        </w:rPr>
        <w:t xml:space="preserve">com critério de </w:t>
      </w:r>
      <w:r w:rsidRPr="00E620D4">
        <w:rPr>
          <w:rFonts w:ascii="Times New Roman" w:hAnsi="Times New Roman" w:cs="Times New Roman"/>
          <w:bCs/>
          <w:sz w:val="23"/>
          <w:szCs w:val="23"/>
        </w:rPr>
        <w:t xml:space="preserve">julgamento </w:t>
      </w:r>
      <w:r w:rsidR="00F37D08">
        <w:rPr>
          <w:rFonts w:ascii="Times New Roman" w:hAnsi="Times New Roman" w:cs="Times New Roman"/>
          <w:sz w:val="23"/>
          <w:szCs w:val="23"/>
        </w:rPr>
        <w:t xml:space="preserve">MENOR PREÇO </w:t>
      </w:r>
      <w:r w:rsidR="00141B3D">
        <w:rPr>
          <w:rFonts w:ascii="Times New Roman" w:hAnsi="Times New Roman" w:cs="Times New Roman"/>
          <w:sz w:val="23"/>
          <w:szCs w:val="23"/>
        </w:rPr>
        <w:t>GLOBAL</w:t>
      </w:r>
      <w:r w:rsidRPr="00E620D4">
        <w:rPr>
          <w:rFonts w:ascii="Times New Roman" w:hAnsi="Times New Roman" w:cs="Times New Roman"/>
          <w:b/>
          <w:bCs/>
          <w:sz w:val="23"/>
          <w:szCs w:val="23"/>
        </w:rPr>
        <w:t xml:space="preserve">, </w:t>
      </w:r>
      <w:r w:rsidRPr="00E620D4">
        <w:rPr>
          <w:rFonts w:ascii="Times New Roman" w:hAnsi="Times New Roman" w:cs="Times New Roman"/>
          <w:sz w:val="23"/>
          <w:szCs w:val="23"/>
        </w:rPr>
        <w:t xml:space="preserve">na hipótese do art. 75, inciso </w:t>
      </w:r>
      <w:r w:rsidR="007C0306">
        <w:rPr>
          <w:rFonts w:ascii="Times New Roman" w:hAnsi="Times New Roman" w:cs="Times New Roman"/>
          <w:sz w:val="23"/>
          <w:szCs w:val="23"/>
        </w:rPr>
        <w:t>VI</w:t>
      </w:r>
      <w:r w:rsidRPr="00E620D4">
        <w:rPr>
          <w:rFonts w:ascii="Times New Roman" w:hAnsi="Times New Roman" w:cs="Times New Roman"/>
          <w:bCs/>
          <w:sz w:val="23"/>
          <w:szCs w:val="23"/>
        </w:rPr>
        <w:t>II</w:t>
      </w:r>
      <w:r w:rsidRPr="00E620D4">
        <w:rPr>
          <w:rFonts w:ascii="Times New Roman" w:hAnsi="Times New Roman" w:cs="Times New Roman"/>
          <w:sz w:val="23"/>
          <w:szCs w:val="23"/>
        </w:rPr>
        <w:t>,</w:t>
      </w:r>
      <w:r w:rsidR="00E620D4">
        <w:rPr>
          <w:rFonts w:ascii="Times New Roman" w:hAnsi="Times New Roman" w:cs="Times New Roman"/>
          <w:sz w:val="23"/>
          <w:szCs w:val="23"/>
        </w:rPr>
        <w:t xml:space="preserve"> M</w:t>
      </w:r>
      <w:r w:rsidRPr="00E620D4">
        <w:rPr>
          <w:rFonts w:ascii="Times New Roman" w:eastAsia="Arial MT" w:hAnsi="Times New Roman" w:cs="Times New Roman"/>
          <w:sz w:val="23"/>
          <w:szCs w:val="23"/>
          <w:lang w:val="pt-PT"/>
        </w:rPr>
        <w:t xml:space="preserve">odo de Disputa Aberto, nos termos da </w:t>
      </w:r>
      <w:hyperlink r:id="rId8">
        <w:r w:rsidRPr="00E620D4">
          <w:rPr>
            <w:rFonts w:ascii="Times New Roman" w:eastAsia="Arial MT" w:hAnsi="Times New Roman" w:cs="Times New Roman"/>
            <w:sz w:val="23"/>
            <w:szCs w:val="23"/>
            <w:lang w:val="pt-PT"/>
          </w:rPr>
          <w:t>Lei n.º 14.133, de 1º</w:t>
        </w:r>
      </w:hyperlink>
      <w:hyperlink r:id="rId9">
        <w:r w:rsidRPr="00E620D4">
          <w:rPr>
            <w:rFonts w:ascii="Times New Roman" w:eastAsia="Arial MT" w:hAnsi="Times New Roman" w:cs="Times New Roman"/>
            <w:sz w:val="23"/>
            <w:szCs w:val="23"/>
            <w:lang w:val="pt-PT"/>
          </w:rPr>
          <w:t>de abril de 2021</w:t>
        </w:r>
      </w:hyperlink>
      <w:r w:rsidRPr="00E620D4">
        <w:rPr>
          <w:rFonts w:ascii="Times New Roman" w:eastAsia="Arial MT" w:hAnsi="Times New Roman" w:cs="Times New Roman"/>
          <w:sz w:val="23"/>
          <w:szCs w:val="23"/>
          <w:lang w:val="pt-PT"/>
        </w:rPr>
        <w:t>, a Lei Complementar Federal nº 123/2006 e A Lei Complementar nº 147, de 7 de agosto de 2014.</w:t>
      </w:r>
    </w:p>
    <w:p w14:paraId="4E4EE76C" w14:textId="77777777" w:rsidR="007923AE" w:rsidRPr="00E620D4" w:rsidRDefault="007923AE" w:rsidP="007923AE">
      <w:pPr>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Link: </w:t>
      </w:r>
      <w:hyperlink r:id="rId10" w:history="1">
        <w:r w:rsidRPr="00E620D4">
          <w:rPr>
            <w:rStyle w:val="Hyperlink"/>
            <w:rFonts w:ascii="Times New Roman" w:hAnsi="Times New Roman" w:cs="Times New Roman"/>
            <w:sz w:val="23"/>
            <w:szCs w:val="23"/>
          </w:rPr>
          <w:t>https://www.portaldecompraspublicas.com.br/</w:t>
        </w:r>
      </w:hyperlink>
    </w:p>
    <w:p w14:paraId="441100BD" w14:textId="2091BBCE" w:rsidR="007923AE" w:rsidRPr="00E620D4" w:rsidRDefault="007923AE" w:rsidP="007923AE">
      <w:pPr>
        <w:rPr>
          <w:rFonts w:ascii="Times New Roman" w:hAnsi="Times New Roman" w:cs="Times New Roman"/>
          <w:b/>
          <w:sz w:val="23"/>
          <w:szCs w:val="23"/>
        </w:rPr>
      </w:pPr>
      <w:r w:rsidRPr="00E620D4">
        <w:rPr>
          <w:rFonts w:ascii="Times New Roman" w:hAnsi="Times New Roman" w:cs="Times New Roman"/>
          <w:color w:val="000000" w:themeColor="text1"/>
          <w:sz w:val="23"/>
          <w:szCs w:val="23"/>
        </w:rPr>
        <w:t xml:space="preserve">Horário da Fase de Lances: </w:t>
      </w:r>
      <w:r w:rsidRPr="00D757BC">
        <w:rPr>
          <w:rFonts w:ascii="Times New Roman" w:hAnsi="Times New Roman" w:cs="Times New Roman"/>
          <w:color w:val="000000" w:themeColor="text1"/>
          <w:sz w:val="23"/>
          <w:szCs w:val="23"/>
        </w:rPr>
        <w:t>dia</w:t>
      </w:r>
      <w:r w:rsidR="00D02241" w:rsidRPr="00D757BC">
        <w:rPr>
          <w:rFonts w:ascii="Times New Roman" w:hAnsi="Times New Roman" w:cs="Times New Roman"/>
          <w:color w:val="000000" w:themeColor="text1"/>
          <w:sz w:val="23"/>
          <w:szCs w:val="23"/>
        </w:rPr>
        <w:t xml:space="preserve"> </w:t>
      </w:r>
      <w:r w:rsidR="00F141C9" w:rsidRPr="00F141C9">
        <w:rPr>
          <w:rFonts w:ascii="Times New Roman" w:hAnsi="Times New Roman" w:cs="Times New Roman"/>
          <w:b/>
          <w:bCs/>
          <w:color w:val="000000" w:themeColor="text1"/>
          <w:sz w:val="23"/>
          <w:szCs w:val="23"/>
        </w:rPr>
        <w:t>17</w:t>
      </w:r>
      <w:r w:rsidR="00D757BC" w:rsidRPr="00F141C9">
        <w:rPr>
          <w:rFonts w:ascii="Times New Roman" w:hAnsi="Times New Roman" w:cs="Times New Roman"/>
          <w:b/>
          <w:bCs/>
        </w:rPr>
        <w:t>/</w:t>
      </w:r>
      <w:r w:rsidR="00F141C9" w:rsidRPr="00F141C9">
        <w:rPr>
          <w:rFonts w:ascii="Times New Roman" w:hAnsi="Times New Roman" w:cs="Times New Roman"/>
          <w:b/>
          <w:bCs/>
        </w:rPr>
        <w:t>06</w:t>
      </w:r>
      <w:r w:rsidR="00D757BC" w:rsidRPr="00D757BC">
        <w:rPr>
          <w:rFonts w:ascii="Times New Roman" w:hAnsi="Times New Roman" w:cs="Times New Roman"/>
          <w:b/>
          <w:bCs/>
        </w:rPr>
        <w:t>/202</w:t>
      </w:r>
      <w:r w:rsidR="00B54697">
        <w:rPr>
          <w:rFonts w:ascii="Times New Roman" w:hAnsi="Times New Roman" w:cs="Times New Roman"/>
          <w:b/>
          <w:bCs/>
        </w:rPr>
        <w:t>6</w:t>
      </w:r>
      <w:r w:rsidR="00D757BC" w:rsidRPr="00D757BC">
        <w:rPr>
          <w:rFonts w:ascii="Times New Roman" w:hAnsi="Times New Roman" w:cs="Times New Roman"/>
          <w:b/>
          <w:bCs/>
        </w:rPr>
        <w:t xml:space="preserve"> às </w:t>
      </w:r>
      <w:r w:rsidR="002321B7">
        <w:rPr>
          <w:rFonts w:ascii="Times New Roman" w:hAnsi="Times New Roman" w:cs="Times New Roman"/>
          <w:b/>
          <w:bCs/>
        </w:rPr>
        <w:t>09</w:t>
      </w:r>
      <w:r w:rsidR="00D757BC" w:rsidRPr="00D757BC">
        <w:rPr>
          <w:rFonts w:ascii="Times New Roman" w:hAnsi="Times New Roman" w:cs="Times New Roman"/>
          <w:b/>
          <w:bCs/>
        </w:rPr>
        <w:t>:</w:t>
      </w:r>
      <w:r w:rsidR="002321B7">
        <w:rPr>
          <w:rFonts w:ascii="Times New Roman" w:hAnsi="Times New Roman" w:cs="Times New Roman"/>
          <w:b/>
          <w:bCs/>
        </w:rPr>
        <w:t>3</w:t>
      </w:r>
      <w:r w:rsidR="00D757BC" w:rsidRPr="00D757BC">
        <w:rPr>
          <w:rFonts w:ascii="Times New Roman" w:hAnsi="Times New Roman" w:cs="Times New Roman"/>
          <w:b/>
          <w:bCs/>
        </w:rPr>
        <w:t xml:space="preserve">0h até </w:t>
      </w:r>
      <w:r w:rsidR="00F141C9">
        <w:rPr>
          <w:rFonts w:ascii="Times New Roman" w:hAnsi="Times New Roman" w:cs="Times New Roman"/>
          <w:b/>
          <w:bCs/>
        </w:rPr>
        <w:t>17</w:t>
      </w:r>
      <w:r w:rsidR="00D757BC" w:rsidRPr="00D757BC">
        <w:rPr>
          <w:rFonts w:ascii="Times New Roman" w:hAnsi="Times New Roman" w:cs="Times New Roman"/>
          <w:b/>
          <w:bCs/>
        </w:rPr>
        <w:t>/</w:t>
      </w:r>
      <w:r w:rsidR="00F141C9">
        <w:rPr>
          <w:rFonts w:ascii="Times New Roman" w:hAnsi="Times New Roman" w:cs="Times New Roman"/>
          <w:b/>
          <w:bCs/>
        </w:rPr>
        <w:t>06</w:t>
      </w:r>
      <w:r w:rsidR="00DF16AD">
        <w:rPr>
          <w:rFonts w:ascii="Times New Roman" w:hAnsi="Times New Roman" w:cs="Times New Roman"/>
          <w:b/>
          <w:bCs/>
        </w:rPr>
        <w:t>/</w:t>
      </w:r>
      <w:r w:rsidR="00D757BC" w:rsidRPr="00D757BC">
        <w:rPr>
          <w:rFonts w:ascii="Times New Roman" w:hAnsi="Times New Roman" w:cs="Times New Roman"/>
          <w:b/>
          <w:bCs/>
        </w:rPr>
        <w:t>202</w:t>
      </w:r>
      <w:r w:rsidR="00B54697">
        <w:rPr>
          <w:rFonts w:ascii="Times New Roman" w:hAnsi="Times New Roman" w:cs="Times New Roman"/>
          <w:b/>
          <w:bCs/>
        </w:rPr>
        <w:t>6</w:t>
      </w:r>
      <w:r w:rsidR="00D757BC" w:rsidRPr="00D757BC">
        <w:rPr>
          <w:rFonts w:ascii="Times New Roman" w:hAnsi="Times New Roman" w:cs="Times New Roman"/>
          <w:b/>
          <w:bCs/>
        </w:rPr>
        <w:t xml:space="preserve"> às </w:t>
      </w:r>
      <w:r w:rsidR="002321B7">
        <w:rPr>
          <w:rFonts w:ascii="Times New Roman" w:hAnsi="Times New Roman" w:cs="Times New Roman"/>
          <w:b/>
          <w:bCs/>
        </w:rPr>
        <w:t>15</w:t>
      </w:r>
      <w:r w:rsidR="00D757BC" w:rsidRPr="00D757BC">
        <w:rPr>
          <w:rFonts w:ascii="Times New Roman" w:hAnsi="Times New Roman" w:cs="Times New Roman"/>
          <w:b/>
          <w:bCs/>
        </w:rPr>
        <w:t>:</w:t>
      </w:r>
      <w:r w:rsidR="002321B7">
        <w:rPr>
          <w:rFonts w:ascii="Times New Roman" w:hAnsi="Times New Roman" w:cs="Times New Roman"/>
          <w:b/>
          <w:bCs/>
        </w:rPr>
        <w:t>3</w:t>
      </w:r>
      <w:r w:rsidR="00D757BC" w:rsidRPr="00D757BC">
        <w:rPr>
          <w:rFonts w:ascii="Times New Roman" w:hAnsi="Times New Roman" w:cs="Times New Roman"/>
          <w:b/>
          <w:bCs/>
        </w:rPr>
        <w:t>0h</w:t>
      </w:r>
    </w:p>
    <w:p w14:paraId="5B562FB8" w14:textId="77777777" w:rsidR="007923AE" w:rsidRPr="00E620D4" w:rsidRDefault="007923AE" w:rsidP="007923AE">
      <w:pPr>
        <w:pStyle w:val="Ttulo1"/>
        <w:numPr>
          <w:ilvl w:val="0"/>
          <w:numId w:val="1"/>
        </w:numPr>
        <w:ind w:left="720"/>
        <w:rPr>
          <w:rFonts w:cs="Times New Roman"/>
          <w:color w:val="auto"/>
          <w:sz w:val="23"/>
          <w:szCs w:val="23"/>
        </w:rPr>
      </w:pPr>
      <w:bookmarkStart w:id="0" w:name="_Toc104906818"/>
      <w:r w:rsidRPr="00E620D4">
        <w:rPr>
          <w:rFonts w:cs="Times New Roman"/>
          <w:color w:val="auto"/>
          <w:sz w:val="23"/>
          <w:szCs w:val="23"/>
        </w:rPr>
        <w:t>OBJETO DA CONTRATAÇÃO DIRETA</w:t>
      </w:r>
      <w:bookmarkEnd w:id="0"/>
    </w:p>
    <w:p w14:paraId="1E28704E" w14:textId="7022FE3D" w:rsidR="00737034" w:rsidRPr="00737034" w:rsidRDefault="00737034" w:rsidP="00737034">
      <w:pPr>
        <w:pStyle w:val="PargrafodaLista"/>
        <w:numPr>
          <w:ilvl w:val="0"/>
          <w:numId w:val="1"/>
        </w:numPr>
        <w:spacing w:after="0" w:line="240" w:lineRule="auto"/>
        <w:jc w:val="both"/>
        <w:rPr>
          <w:rFonts w:ascii="Times New Roman" w:hAnsi="Times New Roman" w:cs="Times New Roman"/>
          <w:sz w:val="23"/>
          <w:szCs w:val="23"/>
        </w:rPr>
      </w:pPr>
      <w:r w:rsidRPr="00737034">
        <w:rPr>
          <w:rFonts w:ascii="Times New Roman" w:hAnsi="Times New Roman" w:cs="Times New Roman"/>
          <w:sz w:val="23"/>
          <w:szCs w:val="23"/>
        </w:rPr>
        <w:t>O presente tem por objeto a aquisição emergencial de bens de consumo, ferramentas, insumos operacionais e materiais, para emprego imediato nas ações de resposta a desastres, socorro à população e restabelecimento de serviços essenciais, em atendimento à Situação de Emergência decretada no município de São João de Meriti (Protocolo S2ID: RJ-F-3305109-13214-20260222), conforme especificações e quantitativos estabelecidos neste documento.</w:t>
      </w:r>
    </w:p>
    <w:p w14:paraId="64ABC6AC" w14:textId="5E22ECDC" w:rsidR="007923AE" w:rsidRPr="00E620D4" w:rsidRDefault="007923AE" w:rsidP="00CB35CA">
      <w:pPr>
        <w:pStyle w:val="PADRO"/>
        <w:keepNext w:val="0"/>
        <w:widowControl/>
        <w:numPr>
          <w:ilvl w:val="1"/>
          <w:numId w:val="1"/>
        </w:numPr>
        <w:shd w:val="clear" w:color="auto" w:fill="auto"/>
        <w:spacing w:before="120" w:after="120" w:line="360" w:lineRule="auto"/>
        <w:rPr>
          <w:rFonts w:ascii="Times New Roman" w:hAnsi="Times New Roman" w:cs="Times New Roman"/>
          <w:sz w:val="23"/>
          <w:szCs w:val="23"/>
        </w:rPr>
      </w:pPr>
      <w:r w:rsidRPr="00E620D4">
        <w:rPr>
          <w:rFonts w:ascii="Times New Roman" w:hAnsi="Times New Roman" w:cs="Times New Roman"/>
          <w:sz w:val="23"/>
          <w:szCs w:val="23"/>
        </w:rPr>
        <w:t xml:space="preserve">A contratação </w:t>
      </w:r>
      <w:r w:rsidR="00E620D4" w:rsidRPr="00737034">
        <w:rPr>
          <w:rFonts w:ascii="Times New Roman" w:hAnsi="Times New Roman" w:cs="Times New Roman"/>
          <w:sz w:val="23"/>
          <w:szCs w:val="23"/>
        </w:rPr>
        <w:t>ocorrerá de acordo com o item e valores unitários e totais conforme tabela constante</w:t>
      </w:r>
      <w:r w:rsidR="00E620D4" w:rsidRPr="00E620D4">
        <w:rPr>
          <w:rFonts w:ascii="Times New Roman" w:hAnsi="Times New Roman" w:cs="Times New Roman"/>
          <w:sz w:val="23"/>
          <w:szCs w:val="23"/>
        </w:rPr>
        <w:t xml:space="preserve"> abaixo</w:t>
      </w:r>
      <w:r w:rsidR="00E620D4">
        <w:rPr>
          <w:rFonts w:ascii="Times New Roman" w:hAnsi="Times New Roman" w:cs="Times New Roman"/>
          <w:sz w:val="23"/>
          <w:szCs w:val="23"/>
        </w:rPr>
        <w:t>:</w:t>
      </w:r>
    </w:p>
    <w:tbl>
      <w:tblPr>
        <w:tblW w:w="9714" w:type="dxa"/>
        <w:tblInd w:w="80" w:type="dxa"/>
        <w:tblCellMar>
          <w:left w:w="70" w:type="dxa"/>
          <w:right w:w="70" w:type="dxa"/>
        </w:tblCellMar>
        <w:tblLook w:val="04A0" w:firstRow="1" w:lastRow="0" w:firstColumn="1" w:lastColumn="0" w:noHBand="0" w:noVBand="1"/>
      </w:tblPr>
      <w:tblGrid>
        <w:gridCol w:w="695"/>
        <w:gridCol w:w="2537"/>
        <w:gridCol w:w="3929"/>
        <w:gridCol w:w="586"/>
        <w:gridCol w:w="925"/>
        <w:gridCol w:w="1042"/>
      </w:tblGrid>
      <w:tr w:rsidR="00737034" w:rsidRPr="00BE2E20" w14:paraId="54FF6E96" w14:textId="77777777" w:rsidTr="00BC5886">
        <w:trPr>
          <w:trHeight w:val="645"/>
        </w:trPr>
        <w:tc>
          <w:tcPr>
            <w:tcW w:w="699" w:type="dxa"/>
            <w:tcBorders>
              <w:top w:val="single" w:sz="8" w:space="0" w:color="auto"/>
              <w:left w:val="single" w:sz="8" w:space="0" w:color="auto"/>
              <w:bottom w:val="single" w:sz="8" w:space="0" w:color="auto"/>
              <w:right w:val="single" w:sz="8" w:space="0" w:color="auto"/>
            </w:tcBorders>
            <w:vAlign w:val="center"/>
            <w:hideMark/>
          </w:tcPr>
          <w:p w14:paraId="21DF3A42" w14:textId="77777777" w:rsidR="00737034" w:rsidRPr="00BE2E20" w:rsidRDefault="00737034" w:rsidP="00BC5886">
            <w:pPr>
              <w:spacing w:after="0" w:line="240" w:lineRule="auto"/>
              <w:jc w:val="center"/>
              <w:rPr>
                <w:rFonts w:cs="Calibri"/>
                <w:b/>
                <w:bCs/>
                <w:color w:val="000000"/>
              </w:rPr>
            </w:pPr>
            <w:bookmarkStart w:id="1" w:name="_Hlk223423142"/>
            <w:r w:rsidRPr="00BE2E20">
              <w:rPr>
                <w:rFonts w:cs="Calibri"/>
                <w:b/>
                <w:bCs/>
                <w:color w:val="000000"/>
              </w:rPr>
              <w:t>Nº</w:t>
            </w:r>
          </w:p>
        </w:tc>
        <w:tc>
          <w:tcPr>
            <w:tcW w:w="2552" w:type="dxa"/>
            <w:tcBorders>
              <w:top w:val="single" w:sz="8" w:space="0" w:color="auto"/>
              <w:left w:val="nil"/>
              <w:bottom w:val="single" w:sz="8" w:space="0" w:color="auto"/>
              <w:right w:val="single" w:sz="8" w:space="0" w:color="auto"/>
            </w:tcBorders>
            <w:vAlign w:val="center"/>
            <w:hideMark/>
          </w:tcPr>
          <w:p w14:paraId="0BCABD3D" w14:textId="77777777" w:rsidR="00737034" w:rsidRPr="00BE2E20" w:rsidRDefault="00737034" w:rsidP="00BC5886">
            <w:pPr>
              <w:spacing w:after="0" w:line="240" w:lineRule="auto"/>
              <w:jc w:val="center"/>
              <w:rPr>
                <w:rFonts w:cs="Calibri"/>
                <w:b/>
                <w:bCs/>
                <w:color w:val="000000"/>
              </w:rPr>
            </w:pPr>
            <w:r w:rsidRPr="00BE2E20">
              <w:rPr>
                <w:rFonts w:cs="Calibri"/>
                <w:b/>
                <w:bCs/>
                <w:color w:val="000000"/>
              </w:rPr>
              <w:t>Item</w:t>
            </w:r>
          </w:p>
        </w:tc>
        <w:tc>
          <w:tcPr>
            <w:tcW w:w="3951" w:type="dxa"/>
            <w:tcBorders>
              <w:top w:val="single" w:sz="8" w:space="0" w:color="auto"/>
              <w:left w:val="nil"/>
              <w:bottom w:val="single" w:sz="8" w:space="0" w:color="auto"/>
              <w:right w:val="single" w:sz="8" w:space="0" w:color="auto"/>
            </w:tcBorders>
            <w:vAlign w:val="center"/>
            <w:hideMark/>
          </w:tcPr>
          <w:p w14:paraId="7BCA76AB" w14:textId="77777777" w:rsidR="00737034" w:rsidRPr="00BE2E20" w:rsidRDefault="00737034" w:rsidP="00BC5886">
            <w:pPr>
              <w:spacing w:after="0" w:line="240" w:lineRule="auto"/>
              <w:jc w:val="center"/>
              <w:rPr>
                <w:rFonts w:cs="Calibri"/>
                <w:b/>
                <w:bCs/>
                <w:color w:val="000000"/>
              </w:rPr>
            </w:pPr>
            <w:r w:rsidRPr="00BE2E20">
              <w:rPr>
                <w:rFonts w:cs="Calibri"/>
                <w:b/>
                <w:bCs/>
                <w:color w:val="000000"/>
              </w:rPr>
              <w:t>Especificação</w:t>
            </w:r>
          </w:p>
        </w:tc>
        <w:tc>
          <w:tcPr>
            <w:tcW w:w="545" w:type="dxa"/>
            <w:tcBorders>
              <w:top w:val="single" w:sz="8" w:space="0" w:color="auto"/>
              <w:left w:val="nil"/>
              <w:bottom w:val="single" w:sz="8" w:space="0" w:color="auto"/>
              <w:right w:val="single" w:sz="8" w:space="0" w:color="auto"/>
            </w:tcBorders>
            <w:vAlign w:val="center"/>
            <w:hideMark/>
          </w:tcPr>
          <w:p w14:paraId="21377017" w14:textId="77777777" w:rsidR="00737034" w:rsidRPr="00BE2E20" w:rsidRDefault="00737034" w:rsidP="00BC5886">
            <w:pPr>
              <w:spacing w:after="0" w:line="240" w:lineRule="auto"/>
              <w:jc w:val="center"/>
              <w:rPr>
                <w:rFonts w:cs="Calibri"/>
                <w:b/>
                <w:bCs/>
                <w:color w:val="000000"/>
              </w:rPr>
            </w:pPr>
            <w:proofErr w:type="spellStart"/>
            <w:r w:rsidRPr="00BE2E20">
              <w:rPr>
                <w:rFonts w:cs="Calibri"/>
                <w:b/>
                <w:bCs/>
                <w:color w:val="000000"/>
              </w:rPr>
              <w:t>Qtd</w:t>
            </w:r>
            <w:proofErr w:type="spellEnd"/>
            <w:r w:rsidRPr="00BE2E20">
              <w:rPr>
                <w:rFonts w:cs="Calibri"/>
                <w:b/>
                <w:bCs/>
                <w:color w:val="000000"/>
              </w:rPr>
              <w:t>.</w:t>
            </w:r>
          </w:p>
        </w:tc>
        <w:tc>
          <w:tcPr>
            <w:tcW w:w="925" w:type="dxa"/>
            <w:tcBorders>
              <w:top w:val="single" w:sz="8" w:space="0" w:color="auto"/>
              <w:left w:val="nil"/>
              <w:bottom w:val="single" w:sz="8" w:space="0" w:color="auto"/>
              <w:right w:val="single" w:sz="8" w:space="0" w:color="auto"/>
            </w:tcBorders>
            <w:vAlign w:val="center"/>
            <w:hideMark/>
          </w:tcPr>
          <w:p w14:paraId="66D3E078" w14:textId="77777777" w:rsidR="00737034" w:rsidRPr="00BE2E20" w:rsidRDefault="00737034" w:rsidP="00BC5886">
            <w:pPr>
              <w:spacing w:after="0" w:line="240" w:lineRule="auto"/>
              <w:jc w:val="center"/>
              <w:rPr>
                <w:rFonts w:cs="Calibri"/>
                <w:b/>
                <w:bCs/>
                <w:color w:val="000000"/>
              </w:rPr>
            </w:pPr>
            <w:r w:rsidRPr="00BE2E20">
              <w:rPr>
                <w:rFonts w:cs="Calibri"/>
                <w:b/>
                <w:bCs/>
                <w:color w:val="000000"/>
              </w:rPr>
              <w:t>Preço Unit.</w:t>
            </w:r>
            <w:r>
              <w:rPr>
                <w:rFonts w:cs="Calibri"/>
                <w:b/>
                <w:bCs/>
                <w:color w:val="000000"/>
              </w:rPr>
              <w:t xml:space="preserve"> R$</w:t>
            </w:r>
          </w:p>
        </w:tc>
        <w:tc>
          <w:tcPr>
            <w:tcW w:w="1042" w:type="dxa"/>
            <w:tcBorders>
              <w:top w:val="single" w:sz="8" w:space="0" w:color="auto"/>
              <w:left w:val="nil"/>
              <w:bottom w:val="single" w:sz="8" w:space="0" w:color="auto"/>
              <w:right w:val="single" w:sz="8" w:space="0" w:color="auto"/>
            </w:tcBorders>
            <w:vAlign w:val="center"/>
            <w:hideMark/>
          </w:tcPr>
          <w:p w14:paraId="69574BAF" w14:textId="77777777" w:rsidR="00737034" w:rsidRPr="00BE2E20" w:rsidRDefault="00737034" w:rsidP="00BC5886">
            <w:pPr>
              <w:spacing w:after="0" w:line="240" w:lineRule="auto"/>
              <w:jc w:val="center"/>
              <w:rPr>
                <w:rFonts w:cs="Calibri"/>
                <w:b/>
                <w:bCs/>
                <w:color w:val="000000"/>
              </w:rPr>
            </w:pPr>
            <w:r w:rsidRPr="00BE2E20">
              <w:rPr>
                <w:rFonts w:cs="Calibri"/>
                <w:b/>
                <w:bCs/>
                <w:color w:val="000000"/>
              </w:rPr>
              <w:t xml:space="preserve">Preço Total </w:t>
            </w:r>
            <w:r>
              <w:rPr>
                <w:rFonts w:cs="Calibri"/>
                <w:b/>
                <w:bCs/>
                <w:color w:val="000000"/>
              </w:rPr>
              <w:t>R$</w:t>
            </w:r>
          </w:p>
        </w:tc>
      </w:tr>
      <w:tr w:rsidR="00737034" w:rsidRPr="00BE2E20" w14:paraId="0B5C60EF"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66424D8D" w14:textId="77777777" w:rsidR="00737034" w:rsidRPr="00BE2E20" w:rsidRDefault="00737034" w:rsidP="00BC5886">
            <w:pPr>
              <w:spacing w:after="0" w:line="240" w:lineRule="auto"/>
              <w:jc w:val="center"/>
              <w:rPr>
                <w:rFonts w:cs="Calibri"/>
                <w:color w:val="000000"/>
              </w:rPr>
            </w:pPr>
            <w:r w:rsidRPr="00BE2E20">
              <w:rPr>
                <w:rFonts w:cs="Calibri"/>
                <w:color w:val="000000"/>
              </w:rPr>
              <w:t>1</w:t>
            </w:r>
          </w:p>
        </w:tc>
        <w:tc>
          <w:tcPr>
            <w:tcW w:w="2552" w:type="dxa"/>
            <w:tcBorders>
              <w:top w:val="nil"/>
              <w:left w:val="nil"/>
              <w:bottom w:val="single" w:sz="8" w:space="0" w:color="auto"/>
              <w:right w:val="single" w:sz="8" w:space="0" w:color="auto"/>
            </w:tcBorders>
            <w:vAlign w:val="center"/>
            <w:hideMark/>
          </w:tcPr>
          <w:p w14:paraId="18A60AFE" w14:textId="77777777" w:rsidR="00737034" w:rsidRPr="00BE2E20" w:rsidRDefault="00737034" w:rsidP="00BC5886">
            <w:pPr>
              <w:spacing w:after="0" w:line="240" w:lineRule="auto"/>
              <w:jc w:val="both"/>
              <w:rPr>
                <w:rFonts w:cs="Calibri"/>
                <w:color w:val="000000"/>
              </w:rPr>
            </w:pPr>
            <w:r w:rsidRPr="00BE2E20">
              <w:rPr>
                <w:rFonts w:cs="Calibri"/>
                <w:color w:val="000000"/>
              </w:rPr>
              <w:t>Trena de 50 metros</w:t>
            </w:r>
          </w:p>
        </w:tc>
        <w:tc>
          <w:tcPr>
            <w:tcW w:w="3951" w:type="dxa"/>
            <w:tcBorders>
              <w:top w:val="nil"/>
              <w:left w:val="nil"/>
              <w:bottom w:val="single" w:sz="8" w:space="0" w:color="auto"/>
              <w:right w:val="single" w:sz="8" w:space="0" w:color="auto"/>
            </w:tcBorders>
            <w:vAlign w:val="center"/>
            <w:hideMark/>
          </w:tcPr>
          <w:p w14:paraId="350073E9" w14:textId="77777777" w:rsidR="00737034" w:rsidRPr="00BE2E20" w:rsidRDefault="00737034" w:rsidP="00BC5886">
            <w:pPr>
              <w:spacing w:after="0" w:line="240" w:lineRule="auto"/>
              <w:jc w:val="both"/>
              <w:rPr>
                <w:rFonts w:cs="Calibri"/>
                <w:color w:val="000000"/>
              </w:rPr>
            </w:pPr>
            <w:r w:rsidRPr="00BE2E20">
              <w:rPr>
                <w:rFonts w:cs="Calibri"/>
                <w:color w:val="000000"/>
              </w:rPr>
              <w:t>Trena longa em fibra de vidro, caixa aberta</w:t>
            </w:r>
          </w:p>
        </w:tc>
        <w:tc>
          <w:tcPr>
            <w:tcW w:w="545" w:type="dxa"/>
            <w:tcBorders>
              <w:top w:val="nil"/>
              <w:left w:val="nil"/>
              <w:bottom w:val="single" w:sz="8" w:space="0" w:color="auto"/>
              <w:right w:val="single" w:sz="8" w:space="0" w:color="auto"/>
            </w:tcBorders>
            <w:vAlign w:val="center"/>
            <w:hideMark/>
          </w:tcPr>
          <w:p w14:paraId="6D6B8FFA"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2</w:t>
            </w:r>
          </w:p>
        </w:tc>
        <w:tc>
          <w:tcPr>
            <w:tcW w:w="925" w:type="dxa"/>
            <w:tcBorders>
              <w:top w:val="nil"/>
              <w:left w:val="nil"/>
              <w:bottom w:val="single" w:sz="8" w:space="0" w:color="auto"/>
              <w:right w:val="single" w:sz="8" w:space="0" w:color="auto"/>
            </w:tcBorders>
            <w:vAlign w:val="center"/>
            <w:hideMark/>
          </w:tcPr>
          <w:p w14:paraId="527F5DF5" w14:textId="77777777" w:rsidR="00737034" w:rsidRPr="00BE2E20" w:rsidRDefault="00737034" w:rsidP="00BC5886">
            <w:pPr>
              <w:spacing w:after="0" w:line="240" w:lineRule="auto"/>
              <w:jc w:val="right"/>
              <w:rPr>
                <w:rFonts w:cs="Calibri"/>
                <w:color w:val="000000"/>
              </w:rPr>
            </w:pPr>
            <w:r w:rsidRPr="00BE2E20">
              <w:rPr>
                <w:rFonts w:cs="Calibri"/>
                <w:color w:val="000000"/>
              </w:rPr>
              <w:t>76,40</w:t>
            </w:r>
          </w:p>
        </w:tc>
        <w:tc>
          <w:tcPr>
            <w:tcW w:w="1042" w:type="dxa"/>
            <w:tcBorders>
              <w:top w:val="nil"/>
              <w:left w:val="nil"/>
              <w:bottom w:val="single" w:sz="8" w:space="0" w:color="auto"/>
              <w:right w:val="single" w:sz="8" w:space="0" w:color="auto"/>
            </w:tcBorders>
            <w:vAlign w:val="center"/>
            <w:hideMark/>
          </w:tcPr>
          <w:p w14:paraId="7B446ED2"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152,80</w:t>
            </w:r>
          </w:p>
        </w:tc>
      </w:tr>
      <w:tr w:rsidR="00737034" w:rsidRPr="00BE2E20" w14:paraId="30405BE9"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71FF6100" w14:textId="77777777" w:rsidR="00737034" w:rsidRPr="00BE2E20" w:rsidRDefault="00737034" w:rsidP="00BC5886">
            <w:pPr>
              <w:spacing w:after="0" w:line="240" w:lineRule="auto"/>
              <w:jc w:val="center"/>
              <w:rPr>
                <w:rFonts w:cs="Calibri"/>
                <w:color w:val="000000"/>
              </w:rPr>
            </w:pPr>
            <w:r w:rsidRPr="00BE2E20">
              <w:rPr>
                <w:rFonts w:cs="Calibri"/>
                <w:color w:val="000000"/>
              </w:rPr>
              <w:t>2</w:t>
            </w:r>
          </w:p>
        </w:tc>
        <w:tc>
          <w:tcPr>
            <w:tcW w:w="2552" w:type="dxa"/>
            <w:tcBorders>
              <w:top w:val="nil"/>
              <w:left w:val="nil"/>
              <w:bottom w:val="single" w:sz="8" w:space="0" w:color="auto"/>
              <w:right w:val="single" w:sz="8" w:space="0" w:color="auto"/>
            </w:tcBorders>
            <w:vAlign w:val="center"/>
            <w:hideMark/>
          </w:tcPr>
          <w:p w14:paraId="6D393555" w14:textId="77777777" w:rsidR="00737034" w:rsidRPr="00BE2E20" w:rsidRDefault="00737034" w:rsidP="00BC5886">
            <w:pPr>
              <w:spacing w:after="0" w:line="240" w:lineRule="auto"/>
              <w:jc w:val="both"/>
              <w:rPr>
                <w:rFonts w:cs="Calibri"/>
                <w:color w:val="000000"/>
              </w:rPr>
            </w:pPr>
            <w:r w:rsidRPr="00BE2E20">
              <w:rPr>
                <w:rFonts w:cs="Calibri"/>
                <w:color w:val="000000"/>
              </w:rPr>
              <w:t>Fita Zebrada para Interdição</w:t>
            </w:r>
          </w:p>
        </w:tc>
        <w:tc>
          <w:tcPr>
            <w:tcW w:w="3951" w:type="dxa"/>
            <w:tcBorders>
              <w:top w:val="nil"/>
              <w:left w:val="nil"/>
              <w:bottom w:val="single" w:sz="8" w:space="0" w:color="auto"/>
              <w:right w:val="single" w:sz="8" w:space="0" w:color="auto"/>
            </w:tcBorders>
            <w:vAlign w:val="center"/>
            <w:hideMark/>
          </w:tcPr>
          <w:p w14:paraId="46BFF34B" w14:textId="77777777" w:rsidR="00737034" w:rsidRPr="00BE2E20" w:rsidRDefault="00737034" w:rsidP="00BC5886">
            <w:pPr>
              <w:spacing w:after="0" w:line="240" w:lineRule="auto"/>
              <w:jc w:val="both"/>
              <w:rPr>
                <w:rFonts w:cs="Calibri"/>
                <w:color w:val="000000"/>
              </w:rPr>
            </w:pPr>
            <w:r w:rsidRPr="00BE2E20">
              <w:rPr>
                <w:rFonts w:cs="Calibri"/>
                <w:color w:val="000000"/>
              </w:rPr>
              <w:t>Personalizada SMRUPDC-SJM, para sinalização e isolamento</w:t>
            </w:r>
          </w:p>
        </w:tc>
        <w:tc>
          <w:tcPr>
            <w:tcW w:w="545" w:type="dxa"/>
            <w:tcBorders>
              <w:top w:val="nil"/>
              <w:left w:val="nil"/>
              <w:bottom w:val="single" w:sz="8" w:space="0" w:color="auto"/>
              <w:right w:val="single" w:sz="8" w:space="0" w:color="auto"/>
            </w:tcBorders>
            <w:vAlign w:val="center"/>
            <w:hideMark/>
          </w:tcPr>
          <w:p w14:paraId="4CE55000" w14:textId="77777777" w:rsidR="00737034" w:rsidRPr="00BE2E20" w:rsidRDefault="00737034" w:rsidP="00BC5886">
            <w:pPr>
              <w:spacing w:after="0" w:line="240" w:lineRule="auto"/>
              <w:jc w:val="center"/>
              <w:rPr>
                <w:rFonts w:cs="Calibri"/>
                <w:color w:val="000000"/>
              </w:rPr>
            </w:pPr>
            <w:r w:rsidRPr="00BE2E20">
              <w:rPr>
                <w:rFonts w:cs="Calibri"/>
                <w:color w:val="000000"/>
              </w:rPr>
              <w:t>200</w:t>
            </w:r>
          </w:p>
        </w:tc>
        <w:tc>
          <w:tcPr>
            <w:tcW w:w="925" w:type="dxa"/>
            <w:tcBorders>
              <w:top w:val="nil"/>
              <w:left w:val="nil"/>
              <w:bottom w:val="single" w:sz="8" w:space="0" w:color="auto"/>
              <w:right w:val="single" w:sz="8" w:space="0" w:color="auto"/>
            </w:tcBorders>
            <w:vAlign w:val="center"/>
            <w:hideMark/>
          </w:tcPr>
          <w:p w14:paraId="143ADBFB" w14:textId="77777777" w:rsidR="00737034" w:rsidRPr="00BE2E20" w:rsidRDefault="00737034" w:rsidP="00BC5886">
            <w:pPr>
              <w:spacing w:after="0" w:line="240" w:lineRule="auto"/>
              <w:jc w:val="right"/>
              <w:rPr>
                <w:rFonts w:cs="Calibri"/>
                <w:color w:val="000000"/>
              </w:rPr>
            </w:pPr>
            <w:r w:rsidRPr="00BE2E20">
              <w:rPr>
                <w:rFonts w:cs="Calibri"/>
                <w:color w:val="000000"/>
              </w:rPr>
              <w:t>20,11</w:t>
            </w:r>
          </w:p>
        </w:tc>
        <w:tc>
          <w:tcPr>
            <w:tcW w:w="1042" w:type="dxa"/>
            <w:tcBorders>
              <w:top w:val="nil"/>
              <w:left w:val="nil"/>
              <w:bottom w:val="single" w:sz="8" w:space="0" w:color="auto"/>
              <w:right w:val="single" w:sz="8" w:space="0" w:color="auto"/>
            </w:tcBorders>
            <w:vAlign w:val="center"/>
            <w:hideMark/>
          </w:tcPr>
          <w:p w14:paraId="3115E6B4"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4.022,00</w:t>
            </w:r>
          </w:p>
        </w:tc>
      </w:tr>
      <w:tr w:rsidR="00737034" w:rsidRPr="00BE2E20" w14:paraId="6C6066B4"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3012CF4A" w14:textId="77777777" w:rsidR="00737034" w:rsidRPr="00BE2E20" w:rsidRDefault="00737034" w:rsidP="00BC5886">
            <w:pPr>
              <w:spacing w:after="0" w:line="240" w:lineRule="auto"/>
              <w:jc w:val="center"/>
              <w:rPr>
                <w:rFonts w:cs="Calibri"/>
                <w:color w:val="000000"/>
              </w:rPr>
            </w:pPr>
            <w:r w:rsidRPr="00BE2E20">
              <w:rPr>
                <w:rFonts w:cs="Calibri"/>
                <w:color w:val="000000"/>
              </w:rPr>
              <w:t>3</w:t>
            </w:r>
          </w:p>
        </w:tc>
        <w:tc>
          <w:tcPr>
            <w:tcW w:w="2552" w:type="dxa"/>
            <w:tcBorders>
              <w:top w:val="nil"/>
              <w:left w:val="nil"/>
              <w:bottom w:val="single" w:sz="8" w:space="0" w:color="auto"/>
              <w:right w:val="single" w:sz="8" w:space="0" w:color="auto"/>
            </w:tcBorders>
            <w:vAlign w:val="center"/>
            <w:hideMark/>
          </w:tcPr>
          <w:p w14:paraId="5CA714F6" w14:textId="77777777" w:rsidR="00737034" w:rsidRPr="00BE2E20" w:rsidRDefault="00737034" w:rsidP="00BC5886">
            <w:pPr>
              <w:spacing w:after="0" w:line="240" w:lineRule="auto"/>
              <w:jc w:val="both"/>
              <w:rPr>
                <w:rFonts w:cs="Calibri"/>
                <w:color w:val="000000"/>
              </w:rPr>
            </w:pPr>
            <w:r w:rsidRPr="00BE2E20">
              <w:rPr>
                <w:rFonts w:cs="Calibri"/>
                <w:color w:val="000000"/>
              </w:rPr>
              <w:t>Marretas 5kg com cabo</w:t>
            </w:r>
          </w:p>
        </w:tc>
        <w:tc>
          <w:tcPr>
            <w:tcW w:w="3951" w:type="dxa"/>
            <w:tcBorders>
              <w:top w:val="nil"/>
              <w:left w:val="nil"/>
              <w:bottom w:val="single" w:sz="8" w:space="0" w:color="auto"/>
              <w:right w:val="single" w:sz="8" w:space="0" w:color="auto"/>
            </w:tcBorders>
            <w:vAlign w:val="center"/>
            <w:hideMark/>
          </w:tcPr>
          <w:p w14:paraId="10DBFB5C" w14:textId="77777777" w:rsidR="00737034" w:rsidRPr="00BE2E20" w:rsidRDefault="00737034" w:rsidP="00BC5886">
            <w:pPr>
              <w:spacing w:after="0" w:line="240" w:lineRule="auto"/>
              <w:jc w:val="both"/>
              <w:rPr>
                <w:rFonts w:cs="Calibri"/>
                <w:color w:val="000000"/>
              </w:rPr>
            </w:pPr>
            <w:r w:rsidRPr="00BE2E20">
              <w:rPr>
                <w:rFonts w:cs="Calibri"/>
                <w:color w:val="000000"/>
              </w:rPr>
              <w:t>Marreta oitavada com cabo de madeira ou fibra</w:t>
            </w:r>
          </w:p>
        </w:tc>
        <w:tc>
          <w:tcPr>
            <w:tcW w:w="545" w:type="dxa"/>
            <w:tcBorders>
              <w:top w:val="nil"/>
              <w:left w:val="nil"/>
              <w:bottom w:val="single" w:sz="8" w:space="0" w:color="auto"/>
              <w:right w:val="single" w:sz="8" w:space="0" w:color="auto"/>
            </w:tcBorders>
            <w:vAlign w:val="center"/>
            <w:hideMark/>
          </w:tcPr>
          <w:p w14:paraId="6246B1AA"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4D1ABE45"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178,75</w:t>
            </w:r>
          </w:p>
        </w:tc>
        <w:tc>
          <w:tcPr>
            <w:tcW w:w="1042" w:type="dxa"/>
            <w:tcBorders>
              <w:top w:val="nil"/>
              <w:left w:val="nil"/>
              <w:bottom w:val="single" w:sz="8" w:space="0" w:color="auto"/>
              <w:right w:val="single" w:sz="8" w:space="0" w:color="auto"/>
            </w:tcBorders>
            <w:vAlign w:val="center"/>
            <w:hideMark/>
          </w:tcPr>
          <w:p w14:paraId="16022C0B"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893,75</w:t>
            </w:r>
          </w:p>
        </w:tc>
      </w:tr>
      <w:tr w:rsidR="00737034" w:rsidRPr="00BE2E20" w14:paraId="05CCE3A6"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4950F6E2" w14:textId="77777777" w:rsidR="00737034" w:rsidRPr="00BE2E20" w:rsidRDefault="00737034" w:rsidP="00BC5886">
            <w:pPr>
              <w:spacing w:after="0" w:line="240" w:lineRule="auto"/>
              <w:jc w:val="center"/>
              <w:rPr>
                <w:rFonts w:cs="Calibri"/>
                <w:color w:val="000000"/>
              </w:rPr>
            </w:pPr>
            <w:r w:rsidRPr="00BE2E20">
              <w:rPr>
                <w:rFonts w:cs="Calibri"/>
                <w:color w:val="000000"/>
              </w:rPr>
              <w:t>4</w:t>
            </w:r>
          </w:p>
        </w:tc>
        <w:tc>
          <w:tcPr>
            <w:tcW w:w="2552" w:type="dxa"/>
            <w:tcBorders>
              <w:top w:val="nil"/>
              <w:left w:val="nil"/>
              <w:bottom w:val="single" w:sz="8" w:space="0" w:color="auto"/>
              <w:right w:val="single" w:sz="8" w:space="0" w:color="auto"/>
            </w:tcBorders>
            <w:vAlign w:val="center"/>
            <w:hideMark/>
          </w:tcPr>
          <w:p w14:paraId="421C20BB" w14:textId="77777777" w:rsidR="00737034" w:rsidRPr="00BE2E20" w:rsidRDefault="00737034" w:rsidP="00BC5886">
            <w:pPr>
              <w:spacing w:after="0" w:line="240" w:lineRule="auto"/>
              <w:jc w:val="both"/>
              <w:rPr>
                <w:rFonts w:cs="Calibri"/>
                <w:color w:val="000000"/>
              </w:rPr>
            </w:pPr>
            <w:r w:rsidRPr="00BE2E20">
              <w:rPr>
                <w:rFonts w:cs="Calibri"/>
                <w:color w:val="000000"/>
              </w:rPr>
              <w:t>Marretas 10kg com cabo</w:t>
            </w:r>
          </w:p>
        </w:tc>
        <w:tc>
          <w:tcPr>
            <w:tcW w:w="3951" w:type="dxa"/>
            <w:tcBorders>
              <w:top w:val="nil"/>
              <w:left w:val="nil"/>
              <w:bottom w:val="single" w:sz="8" w:space="0" w:color="auto"/>
              <w:right w:val="single" w:sz="8" w:space="0" w:color="auto"/>
            </w:tcBorders>
            <w:vAlign w:val="center"/>
            <w:hideMark/>
          </w:tcPr>
          <w:p w14:paraId="4C207D99" w14:textId="77777777" w:rsidR="00737034" w:rsidRPr="00BE2E20" w:rsidRDefault="00737034" w:rsidP="00BC5886">
            <w:pPr>
              <w:spacing w:after="0" w:line="240" w:lineRule="auto"/>
              <w:jc w:val="both"/>
              <w:rPr>
                <w:rFonts w:cs="Calibri"/>
                <w:color w:val="000000"/>
              </w:rPr>
            </w:pPr>
            <w:r w:rsidRPr="00BE2E20">
              <w:rPr>
                <w:rFonts w:cs="Calibri"/>
                <w:color w:val="000000"/>
              </w:rPr>
              <w:t>Marreta pesada para demolição</w:t>
            </w:r>
          </w:p>
        </w:tc>
        <w:tc>
          <w:tcPr>
            <w:tcW w:w="545" w:type="dxa"/>
            <w:tcBorders>
              <w:top w:val="nil"/>
              <w:left w:val="nil"/>
              <w:bottom w:val="single" w:sz="8" w:space="0" w:color="auto"/>
              <w:right w:val="single" w:sz="8" w:space="0" w:color="auto"/>
            </w:tcBorders>
            <w:vAlign w:val="center"/>
            <w:hideMark/>
          </w:tcPr>
          <w:p w14:paraId="157F445B"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4E6E0E81"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290,98</w:t>
            </w:r>
          </w:p>
        </w:tc>
        <w:tc>
          <w:tcPr>
            <w:tcW w:w="1042" w:type="dxa"/>
            <w:tcBorders>
              <w:top w:val="nil"/>
              <w:left w:val="nil"/>
              <w:bottom w:val="single" w:sz="8" w:space="0" w:color="auto"/>
              <w:right w:val="single" w:sz="8" w:space="0" w:color="auto"/>
            </w:tcBorders>
            <w:vAlign w:val="center"/>
            <w:hideMark/>
          </w:tcPr>
          <w:p w14:paraId="6F2F5496"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1.454,90</w:t>
            </w:r>
          </w:p>
        </w:tc>
      </w:tr>
      <w:tr w:rsidR="00737034" w:rsidRPr="00BE2E20" w14:paraId="0E68A714"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2046132D" w14:textId="77777777" w:rsidR="00737034" w:rsidRPr="00BE2E20" w:rsidRDefault="00737034" w:rsidP="00BC5886">
            <w:pPr>
              <w:spacing w:after="0" w:line="240" w:lineRule="auto"/>
              <w:jc w:val="center"/>
              <w:rPr>
                <w:rFonts w:cs="Calibri"/>
                <w:color w:val="000000"/>
              </w:rPr>
            </w:pPr>
            <w:r w:rsidRPr="00BE2E20">
              <w:rPr>
                <w:rFonts w:cs="Calibri"/>
                <w:color w:val="000000"/>
              </w:rPr>
              <w:t>5</w:t>
            </w:r>
          </w:p>
        </w:tc>
        <w:tc>
          <w:tcPr>
            <w:tcW w:w="2552" w:type="dxa"/>
            <w:tcBorders>
              <w:top w:val="nil"/>
              <w:left w:val="nil"/>
              <w:bottom w:val="single" w:sz="8" w:space="0" w:color="auto"/>
              <w:right w:val="single" w:sz="8" w:space="0" w:color="auto"/>
            </w:tcBorders>
            <w:vAlign w:val="center"/>
            <w:hideMark/>
          </w:tcPr>
          <w:p w14:paraId="3B5A5DD8" w14:textId="77777777" w:rsidR="00737034" w:rsidRPr="00BE2E20" w:rsidRDefault="00737034" w:rsidP="00BC5886">
            <w:pPr>
              <w:spacing w:after="0" w:line="240" w:lineRule="auto"/>
              <w:jc w:val="both"/>
              <w:rPr>
                <w:rFonts w:cs="Calibri"/>
                <w:color w:val="000000"/>
              </w:rPr>
            </w:pPr>
            <w:r w:rsidRPr="00BE2E20">
              <w:rPr>
                <w:rFonts w:cs="Calibri"/>
                <w:color w:val="000000"/>
              </w:rPr>
              <w:t>Pá de Bico</w:t>
            </w:r>
          </w:p>
        </w:tc>
        <w:tc>
          <w:tcPr>
            <w:tcW w:w="3951" w:type="dxa"/>
            <w:tcBorders>
              <w:top w:val="nil"/>
              <w:left w:val="nil"/>
              <w:bottom w:val="single" w:sz="8" w:space="0" w:color="auto"/>
              <w:right w:val="single" w:sz="8" w:space="0" w:color="auto"/>
            </w:tcBorders>
            <w:vAlign w:val="center"/>
            <w:hideMark/>
          </w:tcPr>
          <w:p w14:paraId="14CEFFAA" w14:textId="77777777" w:rsidR="00737034" w:rsidRPr="00BE2E20" w:rsidRDefault="00737034" w:rsidP="00BC5886">
            <w:pPr>
              <w:spacing w:after="0" w:line="240" w:lineRule="auto"/>
              <w:jc w:val="both"/>
              <w:rPr>
                <w:rFonts w:cs="Calibri"/>
                <w:color w:val="000000"/>
              </w:rPr>
            </w:pPr>
            <w:r w:rsidRPr="00BE2E20">
              <w:rPr>
                <w:rFonts w:cs="Calibri"/>
                <w:color w:val="000000"/>
              </w:rPr>
              <w:t>Pá de bico com cabo longo</w:t>
            </w:r>
          </w:p>
        </w:tc>
        <w:tc>
          <w:tcPr>
            <w:tcW w:w="545" w:type="dxa"/>
            <w:tcBorders>
              <w:top w:val="nil"/>
              <w:left w:val="nil"/>
              <w:bottom w:val="single" w:sz="8" w:space="0" w:color="auto"/>
              <w:right w:val="single" w:sz="8" w:space="0" w:color="auto"/>
            </w:tcBorders>
            <w:vAlign w:val="center"/>
            <w:hideMark/>
          </w:tcPr>
          <w:p w14:paraId="6432C837" w14:textId="77777777" w:rsidR="00737034" w:rsidRPr="00BE2E20" w:rsidRDefault="00737034" w:rsidP="00BC5886">
            <w:pPr>
              <w:spacing w:after="0" w:line="240" w:lineRule="auto"/>
              <w:jc w:val="center"/>
              <w:rPr>
                <w:rFonts w:cs="Calibri"/>
                <w:color w:val="000000"/>
              </w:rPr>
            </w:pPr>
            <w:r w:rsidRPr="00BE2E20">
              <w:rPr>
                <w:rFonts w:cs="Calibri"/>
                <w:color w:val="000000"/>
              </w:rPr>
              <w:t>10</w:t>
            </w:r>
          </w:p>
        </w:tc>
        <w:tc>
          <w:tcPr>
            <w:tcW w:w="925" w:type="dxa"/>
            <w:tcBorders>
              <w:top w:val="nil"/>
              <w:left w:val="nil"/>
              <w:bottom w:val="single" w:sz="8" w:space="0" w:color="auto"/>
              <w:right w:val="single" w:sz="8" w:space="0" w:color="auto"/>
            </w:tcBorders>
            <w:vAlign w:val="center"/>
            <w:hideMark/>
          </w:tcPr>
          <w:p w14:paraId="0B37CD4F"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58,53</w:t>
            </w:r>
          </w:p>
        </w:tc>
        <w:tc>
          <w:tcPr>
            <w:tcW w:w="1042" w:type="dxa"/>
            <w:tcBorders>
              <w:top w:val="nil"/>
              <w:left w:val="nil"/>
              <w:bottom w:val="single" w:sz="8" w:space="0" w:color="auto"/>
              <w:right w:val="single" w:sz="8" w:space="0" w:color="auto"/>
            </w:tcBorders>
            <w:vAlign w:val="center"/>
            <w:hideMark/>
          </w:tcPr>
          <w:p w14:paraId="76CC15AE"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585,30</w:t>
            </w:r>
          </w:p>
        </w:tc>
      </w:tr>
      <w:tr w:rsidR="00737034" w:rsidRPr="00BE2E20" w14:paraId="54AE8425"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5FDE6F46" w14:textId="77777777" w:rsidR="00737034" w:rsidRPr="00BE2E20" w:rsidRDefault="00737034" w:rsidP="00BC5886">
            <w:pPr>
              <w:spacing w:after="0" w:line="240" w:lineRule="auto"/>
              <w:jc w:val="center"/>
              <w:rPr>
                <w:rFonts w:cs="Calibri"/>
                <w:color w:val="000000"/>
              </w:rPr>
            </w:pPr>
            <w:r w:rsidRPr="00BE2E20">
              <w:rPr>
                <w:rFonts w:cs="Calibri"/>
                <w:color w:val="000000"/>
              </w:rPr>
              <w:t>6</w:t>
            </w:r>
          </w:p>
        </w:tc>
        <w:tc>
          <w:tcPr>
            <w:tcW w:w="2552" w:type="dxa"/>
            <w:tcBorders>
              <w:top w:val="nil"/>
              <w:left w:val="nil"/>
              <w:bottom w:val="single" w:sz="8" w:space="0" w:color="auto"/>
              <w:right w:val="single" w:sz="8" w:space="0" w:color="auto"/>
            </w:tcBorders>
            <w:vAlign w:val="center"/>
            <w:hideMark/>
          </w:tcPr>
          <w:p w14:paraId="735FB56E" w14:textId="77777777" w:rsidR="00737034" w:rsidRPr="00BE2E20" w:rsidRDefault="00737034" w:rsidP="00BC5886">
            <w:pPr>
              <w:spacing w:after="0" w:line="240" w:lineRule="auto"/>
              <w:jc w:val="both"/>
              <w:rPr>
                <w:rFonts w:cs="Calibri"/>
                <w:color w:val="000000"/>
              </w:rPr>
            </w:pPr>
            <w:r w:rsidRPr="00BE2E20">
              <w:rPr>
                <w:rFonts w:cs="Calibri"/>
                <w:color w:val="000000"/>
              </w:rPr>
              <w:t>Pá Quadrada</w:t>
            </w:r>
          </w:p>
        </w:tc>
        <w:tc>
          <w:tcPr>
            <w:tcW w:w="3951" w:type="dxa"/>
            <w:tcBorders>
              <w:top w:val="nil"/>
              <w:left w:val="nil"/>
              <w:bottom w:val="single" w:sz="8" w:space="0" w:color="auto"/>
              <w:right w:val="single" w:sz="8" w:space="0" w:color="auto"/>
            </w:tcBorders>
            <w:vAlign w:val="center"/>
            <w:hideMark/>
          </w:tcPr>
          <w:p w14:paraId="39C03778" w14:textId="77777777" w:rsidR="00737034" w:rsidRPr="00BE2E20" w:rsidRDefault="00737034" w:rsidP="00BC5886">
            <w:pPr>
              <w:spacing w:after="0" w:line="240" w:lineRule="auto"/>
              <w:jc w:val="both"/>
              <w:rPr>
                <w:rFonts w:cs="Calibri"/>
                <w:color w:val="000000"/>
              </w:rPr>
            </w:pPr>
            <w:r w:rsidRPr="00BE2E20">
              <w:rPr>
                <w:rFonts w:cs="Calibri"/>
                <w:color w:val="000000"/>
              </w:rPr>
              <w:t>Pá quadrada com cabo longo</w:t>
            </w:r>
          </w:p>
        </w:tc>
        <w:tc>
          <w:tcPr>
            <w:tcW w:w="545" w:type="dxa"/>
            <w:tcBorders>
              <w:top w:val="nil"/>
              <w:left w:val="nil"/>
              <w:bottom w:val="single" w:sz="8" w:space="0" w:color="auto"/>
              <w:right w:val="single" w:sz="8" w:space="0" w:color="auto"/>
            </w:tcBorders>
            <w:vAlign w:val="center"/>
            <w:hideMark/>
          </w:tcPr>
          <w:p w14:paraId="1E1CCFD6" w14:textId="77777777" w:rsidR="00737034" w:rsidRPr="00BE2E20" w:rsidRDefault="00737034" w:rsidP="00BC5886">
            <w:pPr>
              <w:spacing w:after="0" w:line="240" w:lineRule="auto"/>
              <w:jc w:val="center"/>
              <w:rPr>
                <w:rFonts w:cs="Calibri"/>
                <w:color w:val="000000"/>
              </w:rPr>
            </w:pPr>
            <w:r w:rsidRPr="00BE2E20">
              <w:rPr>
                <w:rFonts w:cs="Calibri"/>
                <w:color w:val="000000"/>
              </w:rPr>
              <w:t>10</w:t>
            </w:r>
          </w:p>
        </w:tc>
        <w:tc>
          <w:tcPr>
            <w:tcW w:w="925" w:type="dxa"/>
            <w:tcBorders>
              <w:top w:val="nil"/>
              <w:left w:val="nil"/>
              <w:bottom w:val="single" w:sz="8" w:space="0" w:color="auto"/>
              <w:right w:val="single" w:sz="8" w:space="0" w:color="auto"/>
            </w:tcBorders>
            <w:vAlign w:val="center"/>
            <w:hideMark/>
          </w:tcPr>
          <w:p w14:paraId="525E0508"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87,68</w:t>
            </w:r>
          </w:p>
        </w:tc>
        <w:tc>
          <w:tcPr>
            <w:tcW w:w="1042" w:type="dxa"/>
            <w:tcBorders>
              <w:top w:val="nil"/>
              <w:left w:val="nil"/>
              <w:bottom w:val="single" w:sz="8" w:space="0" w:color="auto"/>
              <w:right w:val="single" w:sz="8" w:space="0" w:color="auto"/>
            </w:tcBorders>
            <w:vAlign w:val="center"/>
            <w:hideMark/>
          </w:tcPr>
          <w:p w14:paraId="7BF3D7E6"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876,80</w:t>
            </w:r>
          </w:p>
        </w:tc>
      </w:tr>
      <w:tr w:rsidR="00737034" w:rsidRPr="00BE2E20" w14:paraId="632E1768"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4610675E" w14:textId="77777777" w:rsidR="00737034" w:rsidRPr="00BE2E20" w:rsidRDefault="00737034" w:rsidP="00BC5886">
            <w:pPr>
              <w:spacing w:after="0" w:line="240" w:lineRule="auto"/>
              <w:jc w:val="center"/>
              <w:rPr>
                <w:rFonts w:cs="Calibri"/>
                <w:color w:val="000000"/>
              </w:rPr>
            </w:pPr>
            <w:r w:rsidRPr="00BE2E20">
              <w:rPr>
                <w:rFonts w:cs="Calibri"/>
                <w:color w:val="000000"/>
              </w:rPr>
              <w:t>7</w:t>
            </w:r>
          </w:p>
        </w:tc>
        <w:tc>
          <w:tcPr>
            <w:tcW w:w="2552" w:type="dxa"/>
            <w:tcBorders>
              <w:top w:val="nil"/>
              <w:left w:val="nil"/>
              <w:bottom w:val="single" w:sz="8" w:space="0" w:color="auto"/>
              <w:right w:val="single" w:sz="8" w:space="0" w:color="auto"/>
            </w:tcBorders>
            <w:vAlign w:val="center"/>
            <w:hideMark/>
          </w:tcPr>
          <w:p w14:paraId="7E5A5883" w14:textId="77777777" w:rsidR="00737034" w:rsidRPr="00BE2E20" w:rsidRDefault="00737034" w:rsidP="00BC5886">
            <w:pPr>
              <w:spacing w:after="0" w:line="240" w:lineRule="auto"/>
              <w:jc w:val="both"/>
              <w:rPr>
                <w:rFonts w:cs="Calibri"/>
                <w:color w:val="000000"/>
              </w:rPr>
            </w:pPr>
            <w:r w:rsidRPr="00BE2E20">
              <w:rPr>
                <w:rFonts w:cs="Calibri"/>
                <w:color w:val="000000"/>
              </w:rPr>
              <w:t>Enxadas</w:t>
            </w:r>
          </w:p>
        </w:tc>
        <w:tc>
          <w:tcPr>
            <w:tcW w:w="3951" w:type="dxa"/>
            <w:tcBorders>
              <w:top w:val="nil"/>
              <w:left w:val="nil"/>
              <w:bottom w:val="single" w:sz="8" w:space="0" w:color="auto"/>
              <w:right w:val="single" w:sz="8" w:space="0" w:color="auto"/>
            </w:tcBorders>
            <w:vAlign w:val="center"/>
            <w:hideMark/>
          </w:tcPr>
          <w:p w14:paraId="6B0291D9" w14:textId="77777777" w:rsidR="00737034" w:rsidRPr="00BE2E20" w:rsidRDefault="00737034" w:rsidP="00BC5886">
            <w:pPr>
              <w:spacing w:after="0" w:line="240" w:lineRule="auto"/>
              <w:jc w:val="both"/>
              <w:rPr>
                <w:rFonts w:cs="Calibri"/>
                <w:color w:val="000000"/>
              </w:rPr>
            </w:pPr>
            <w:r w:rsidRPr="00BE2E20">
              <w:rPr>
                <w:rFonts w:cs="Calibri"/>
                <w:color w:val="000000"/>
              </w:rPr>
              <w:t>Enxada larga com cabo</w:t>
            </w:r>
          </w:p>
        </w:tc>
        <w:tc>
          <w:tcPr>
            <w:tcW w:w="545" w:type="dxa"/>
            <w:tcBorders>
              <w:top w:val="nil"/>
              <w:left w:val="nil"/>
              <w:bottom w:val="single" w:sz="8" w:space="0" w:color="auto"/>
              <w:right w:val="single" w:sz="8" w:space="0" w:color="auto"/>
            </w:tcBorders>
            <w:vAlign w:val="center"/>
            <w:hideMark/>
          </w:tcPr>
          <w:p w14:paraId="5CA22033"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52BA33CC"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64,25</w:t>
            </w:r>
          </w:p>
        </w:tc>
        <w:tc>
          <w:tcPr>
            <w:tcW w:w="1042" w:type="dxa"/>
            <w:tcBorders>
              <w:top w:val="nil"/>
              <w:left w:val="nil"/>
              <w:bottom w:val="single" w:sz="8" w:space="0" w:color="auto"/>
              <w:right w:val="single" w:sz="8" w:space="0" w:color="auto"/>
            </w:tcBorders>
            <w:vAlign w:val="center"/>
            <w:hideMark/>
          </w:tcPr>
          <w:p w14:paraId="4C61E8D5"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321,25</w:t>
            </w:r>
          </w:p>
        </w:tc>
      </w:tr>
      <w:tr w:rsidR="00737034" w:rsidRPr="00BE2E20" w14:paraId="2DC03FE9"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7A44DD6D" w14:textId="77777777" w:rsidR="00737034" w:rsidRPr="00BE2E20" w:rsidRDefault="00737034" w:rsidP="00BC5886">
            <w:pPr>
              <w:spacing w:after="0" w:line="240" w:lineRule="auto"/>
              <w:jc w:val="center"/>
              <w:rPr>
                <w:rFonts w:cs="Calibri"/>
                <w:color w:val="000000"/>
              </w:rPr>
            </w:pPr>
            <w:r w:rsidRPr="00BE2E20">
              <w:rPr>
                <w:rFonts w:cs="Calibri"/>
                <w:color w:val="000000"/>
              </w:rPr>
              <w:lastRenderedPageBreak/>
              <w:t>8</w:t>
            </w:r>
          </w:p>
        </w:tc>
        <w:tc>
          <w:tcPr>
            <w:tcW w:w="2552" w:type="dxa"/>
            <w:tcBorders>
              <w:top w:val="nil"/>
              <w:left w:val="nil"/>
              <w:bottom w:val="single" w:sz="8" w:space="0" w:color="auto"/>
              <w:right w:val="single" w:sz="8" w:space="0" w:color="auto"/>
            </w:tcBorders>
            <w:vAlign w:val="center"/>
            <w:hideMark/>
          </w:tcPr>
          <w:p w14:paraId="3EEF86F9" w14:textId="77777777" w:rsidR="00737034" w:rsidRPr="00BE2E20" w:rsidRDefault="00737034" w:rsidP="00BC5886">
            <w:pPr>
              <w:spacing w:after="0" w:line="240" w:lineRule="auto"/>
              <w:jc w:val="both"/>
              <w:rPr>
                <w:rFonts w:cs="Calibri"/>
                <w:color w:val="000000"/>
              </w:rPr>
            </w:pPr>
            <w:r w:rsidRPr="00BE2E20">
              <w:rPr>
                <w:rFonts w:cs="Calibri"/>
                <w:color w:val="000000"/>
              </w:rPr>
              <w:t>Mangueira de Incêndio Tipo 2</w:t>
            </w:r>
          </w:p>
        </w:tc>
        <w:tc>
          <w:tcPr>
            <w:tcW w:w="3951" w:type="dxa"/>
            <w:tcBorders>
              <w:top w:val="nil"/>
              <w:left w:val="nil"/>
              <w:bottom w:val="single" w:sz="8" w:space="0" w:color="auto"/>
              <w:right w:val="single" w:sz="8" w:space="0" w:color="auto"/>
            </w:tcBorders>
            <w:vAlign w:val="center"/>
            <w:hideMark/>
          </w:tcPr>
          <w:p w14:paraId="0619D959" w14:textId="77777777" w:rsidR="00737034" w:rsidRPr="00BE2E20" w:rsidRDefault="00737034" w:rsidP="00BC5886">
            <w:pPr>
              <w:spacing w:after="0" w:line="240" w:lineRule="auto"/>
              <w:jc w:val="both"/>
              <w:rPr>
                <w:rFonts w:cs="Calibri"/>
                <w:color w:val="000000"/>
              </w:rPr>
            </w:pPr>
            <w:r w:rsidRPr="00BE2E20">
              <w:rPr>
                <w:rFonts w:cs="Calibri"/>
                <w:color w:val="000000"/>
              </w:rPr>
              <w:t xml:space="preserve">Mangueira de 1.1/2" ou 2.1/2" com uniões </w:t>
            </w:r>
            <w:proofErr w:type="spellStart"/>
            <w:r w:rsidRPr="00BE2E20">
              <w:rPr>
                <w:rFonts w:cs="Calibri"/>
                <w:color w:val="000000"/>
              </w:rPr>
              <w:t>storz</w:t>
            </w:r>
            <w:proofErr w:type="spellEnd"/>
          </w:p>
        </w:tc>
        <w:tc>
          <w:tcPr>
            <w:tcW w:w="545" w:type="dxa"/>
            <w:tcBorders>
              <w:top w:val="nil"/>
              <w:left w:val="nil"/>
              <w:bottom w:val="single" w:sz="8" w:space="0" w:color="auto"/>
              <w:right w:val="single" w:sz="8" w:space="0" w:color="auto"/>
            </w:tcBorders>
            <w:vAlign w:val="center"/>
            <w:hideMark/>
          </w:tcPr>
          <w:p w14:paraId="28B3EB79"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195D4705"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402,90</w:t>
            </w:r>
          </w:p>
        </w:tc>
        <w:tc>
          <w:tcPr>
            <w:tcW w:w="1042" w:type="dxa"/>
            <w:tcBorders>
              <w:top w:val="nil"/>
              <w:left w:val="nil"/>
              <w:bottom w:val="single" w:sz="8" w:space="0" w:color="auto"/>
              <w:right w:val="single" w:sz="8" w:space="0" w:color="auto"/>
            </w:tcBorders>
            <w:vAlign w:val="center"/>
            <w:hideMark/>
          </w:tcPr>
          <w:p w14:paraId="2A7A37ED"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2.014,50</w:t>
            </w:r>
          </w:p>
        </w:tc>
      </w:tr>
      <w:tr w:rsidR="00737034" w:rsidRPr="00BE2E20" w14:paraId="764E8D2E"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4360AC0E" w14:textId="77777777" w:rsidR="00737034" w:rsidRPr="00BE2E20" w:rsidRDefault="00737034" w:rsidP="00BC5886">
            <w:pPr>
              <w:spacing w:after="0" w:line="240" w:lineRule="auto"/>
              <w:jc w:val="center"/>
              <w:rPr>
                <w:rFonts w:cs="Calibri"/>
                <w:color w:val="000000"/>
              </w:rPr>
            </w:pPr>
            <w:r w:rsidRPr="00BE2E20">
              <w:rPr>
                <w:rFonts w:cs="Calibri"/>
                <w:color w:val="000000"/>
              </w:rPr>
              <w:t>9</w:t>
            </w:r>
          </w:p>
        </w:tc>
        <w:tc>
          <w:tcPr>
            <w:tcW w:w="2552" w:type="dxa"/>
            <w:tcBorders>
              <w:top w:val="nil"/>
              <w:left w:val="nil"/>
              <w:bottom w:val="single" w:sz="8" w:space="0" w:color="auto"/>
              <w:right w:val="single" w:sz="8" w:space="0" w:color="auto"/>
            </w:tcBorders>
            <w:vAlign w:val="center"/>
            <w:hideMark/>
          </w:tcPr>
          <w:p w14:paraId="6EB569D4" w14:textId="77777777" w:rsidR="00737034" w:rsidRPr="00BE2E20" w:rsidRDefault="00737034" w:rsidP="00BC5886">
            <w:pPr>
              <w:spacing w:after="0" w:line="240" w:lineRule="auto"/>
              <w:jc w:val="both"/>
              <w:rPr>
                <w:rFonts w:cs="Calibri"/>
                <w:color w:val="000000"/>
              </w:rPr>
            </w:pPr>
            <w:r w:rsidRPr="00BE2E20">
              <w:rPr>
                <w:rFonts w:cs="Calibri"/>
                <w:color w:val="000000"/>
              </w:rPr>
              <w:t>Tripé para Espaço Confinado</w:t>
            </w:r>
          </w:p>
        </w:tc>
        <w:tc>
          <w:tcPr>
            <w:tcW w:w="3951" w:type="dxa"/>
            <w:tcBorders>
              <w:top w:val="nil"/>
              <w:left w:val="nil"/>
              <w:bottom w:val="single" w:sz="8" w:space="0" w:color="auto"/>
              <w:right w:val="single" w:sz="8" w:space="0" w:color="auto"/>
            </w:tcBorders>
            <w:vAlign w:val="center"/>
            <w:hideMark/>
          </w:tcPr>
          <w:p w14:paraId="40A9D490" w14:textId="77777777" w:rsidR="00737034" w:rsidRPr="00BE2E20" w:rsidRDefault="00737034" w:rsidP="00BC5886">
            <w:pPr>
              <w:spacing w:after="0" w:line="240" w:lineRule="auto"/>
              <w:jc w:val="both"/>
              <w:rPr>
                <w:rFonts w:cs="Calibri"/>
                <w:color w:val="000000"/>
              </w:rPr>
            </w:pPr>
            <w:r w:rsidRPr="00BE2E20">
              <w:rPr>
                <w:rFonts w:cs="Calibri"/>
                <w:color w:val="000000"/>
              </w:rPr>
              <w:t>Kit com tripé de alumínio, guincho e resgatador</w:t>
            </w:r>
          </w:p>
        </w:tc>
        <w:tc>
          <w:tcPr>
            <w:tcW w:w="545" w:type="dxa"/>
            <w:tcBorders>
              <w:top w:val="nil"/>
              <w:left w:val="nil"/>
              <w:bottom w:val="single" w:sz="8" w:space="0" w:color="auto"/>
              <w:right w:val="single" w:sz="8" w:space="0" w:color="auto"/>
            </w:tcBorders>
            <w:vAlign w:val="center"/>
            <w:hideMark/>
          </w:tcPr>
          <w:p w14:paraId="4E4C7D8A"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1</w:t>
            </w:r>
          </w:p>
        </w:tc>
        <w:tc>
          <w:tcPr>
            <w:tcW w:w="925" w:type="dxa"/>
            <w:tcBorders>
              <w:top w:val="nil"/>
              <w:left w:val="nil"/>
              <w:bottom w:val="single" w:sz="8" w:space="0" w:color="auto"/>
              <w:right w:val="single" w:sz="8" w:space="0" w:color="auto"/>
            </w:tcBorders>
            <w:vAlign w:val="center"/>
            <w:hideMark/>
          </w:tcPr>
          <w:p w14:paraId="6779002E" w14:textId="77777777" w:rsidR="00737034" w:rsidRPr="00BE2E20" w:rsidRDefault="00737034" w:rsidP="00BC5886">
            <w:pPr>
              <w:spacing w:after="0" w:line="240" w:lineRule="auto"/>
              <w:rPr>
                <w:rFonts w:cs="Calibri"/>
                <w:color w:val="000000"/>
              </w:rPr>
            </w:pPr>
            <w:r w:rsidRPr="00BE2E20">
              <w:rPr>
                <w:rFonts w:cs="Calibri"/>
                <w:color w:val="000000"/>
              </w:rPr>
              <w:t>4.170,00</w:t>
            </w:r>
          </w:p>
        </w:tc>
        <w:tc>
          <w:tcPr>
            <w:tcW w:w="1042" w:type="dxa"/>
            <w:tcBorders>
              <w:top w:val="nil"/>
              <w:left w:val="nil"/>
              <w:bottom w:val="single" w:sz="8" w:space="0" w:color="auto"/>
              <w:right w:val="single" w:sz="8" w:space="0" w:color="auto"/>
            </w:tcBorders>
            <w:vAlign w:val="center"/>
            <w:hideMark/>
          </w:tcPr>
          <w:p w14:paraId="2808D7E1"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4.170,00</w:t>
            </w:r>
          </w:p>
        </w:tc>
      </w:tr>
      <w:tr w:rsidR="00737034" w:rsidRPr="00BE2E20" w14:paraId="47FCDE14"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3E8B11A0" w14:textId="77777777" w:rsidR="00737034" w:rsidRPr="00BE2E20" w:rsidRDefault="00737034" w:rsidP="00BC5886">
            <w:pPr>
              <w:spacing w:after="0" w:line="240" w:lineRule="auto"/>
              <w:jc w:val="center"/>
              <w:rPr>
                <w:rFonts w:cs="Calibri"/>
                <w:color w:val="000000"/>
              </w:rPr>
            </w:pPr>
            <w:r w:rsidRPr="00BE2E20">
              <w:rPr>
                <w:rFonts w:cs="Calibri"/>
                <w:color w:val="000000"/>
              </w:rPr>
              <w:t>10</w:t>
            </w:r>
          </w:p>
        </w:tc>
        <w:tc>
          <w:tcPr>
            <w:tcW w:w="2552" w:type="dxa"/>
            <w:tcBorders>
              <w:top w:val="nil"/>
              <w:left w:val="nil"/>
              <w:bottom w:val="single" w:sz="8" w:space="0" w:color="auto"/>
              <w:right w:val="single" w:sz="8" w:space="0" w:color="auto"/>
            </w:tcBorders>
            <w:vAlign w:val="center"/>
            <w:hideMark/>
          </w:tcPr>
          <w:p w14:paraId="783000F6" w14:textId="77777777" w:rsidR="00737034" w:rsidRPr="00BE2E20" w:rsidRDefault="00737034" w:rsidP="00BC5886">
            <w:pPr>
              <w:spacing w:after="0" w:line="240" w:lineRule="auto"/>
              <w:jc w:val="both"/>
              <w:rPr>
                <w:rFonts w:cs="Calibri"/>
                <w:color w:val="000000"/>
              </w:rPr>
            </w:pPr>
            <w:r w:rsidRPr="00BE2E20">
              <w:rPr>
                <w:rFonts w:cs="Calibri"/>
                <w:color w:val="000000"/>
              </w:rPr>
              <w:t>Carretilha com Corda 12mm</w:t>
            </w:r>
          </w:p>
        </w:tc>
        <w:tc>
          <w:tcPr>
            <w:tcW w:w="3951" w:type="dxa"/>
            <w:tcBorders>
              <w:top w:val="nil"/>
              <w:left w:val="nil"/>
              <w:bottom w:val="single" w:sz="8" w:space="0" w:color="auto"/>
              <w:right w:val="single" w:sz="8" w:space="0" w:color="auto"/>
            </w:tcBorders>
            <w:vAlign w:val="center"/>
            <w:hideMark/>
          </w:tcPr>
          <w:p w14:paraId="64A1D567" w14:textId="77777777" w:rsidR="00737034" w:rsidRPr="00BE2E20" w:rsidRDefault="00737034" w:rsidP="00BC5886">
            <w:pPr>
              <w:spacing w:after="0" w:line="240" w:lineRule="auto"/>
              <w:jc w:val="both"/>
              <w:rPr>
                <w:rFonts w:cs="Calibri"/>
                <w:color w:val="000000"/>
              </w:rPr>
            </w:pPr>
            <w:r w:rsidRPr="00BE2E20">
              <w:rPr>
                <w:rFonts w:cs="Calibri"/>
                <w:color w:val="000000"/>
              </w:rPr>
              <w:t>Carretel com 300m de corda estática 12mm para resgate</w:t>
            </w:r>
          </w:p>
        </w:tc>
        <w:tc>
          <w:tcPr>
            <w:tcW w:w="545" w:type="dxa"/>
            <w:tcBorders>
              <w:top w:val="nil"/>
              <w:left w:val="nil"/>
              <w:bottom w:val="single" w:sz="8" w:space="0" w:color="auto"/>
              <w:right w:val="single" w:sz="8" w:space="0" w:color="auto"/>
            </w:tcBorders>
            <w:vAlign w:val="center"/>
            <w:hideMark/>
          </w:tcPr>
          <w:p w14:paraId="2F84A9F5"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1</w:t>
            </w:r>
          </w:p>
        </w:tc>
        <w:tc>
          <w:tcPr>
            <w:tcW w:w="925" w:type="dxa"/>
            <w:tcBorders>
              <w:top w:val="nil"/>
              <w:left w:val="nil"/>
              <w:bottom w:val="single" w:sz="8" w:space="0" w:color="auto"/>
              <w:right w:val="single" w:sz="8" w:space="0" w:color="auto"/>
            </w:tcBorders>
            <w:vAlign w:val="center"/>
            <w:hideMark/>
          </w:tcPr>
          <w:p w14:paraId="0F78F82B" w14:textId="77777777" w:rsidR="00737034" w:rsidRPr="00BE2E20" w:rsidRDefault="00737034" w:rsidP="00BC5886">
            <w:pPr>
              <w:spacing w:after="0" w:line="240" w:lineRule="auto"/>
              <w:jc w:val="right"/>
              <w:rPr>
                <w:rFonts w:cs="Calibri"/>
                <w:color w:val="000000"/>
              </w:rPr>
            </w:pPr>
            <w:r w:rsidRPr="00BE2E20">
              <w:rPr>
                <w:rFonts w:cs="Calibri"/>
                <w:color w:val="000000"/>
              </w:rPr>
              <w:t>1.437,75</w:t>
            </w:r>
          </w:p>
        </w:tc>
        <w:tc>
          <w:tcPr>
            <w:tcW w:w="1042" w:type="dxa"/>
            <w:tcBorders>
              <w:top w:val="nil"/>
              <w:left w:val="nil"/>
              <w:bottom w:val="single" w:sz="8" w:space="0" w:color="auto"/>
              <w:right w:val="single" w:sz="8" w:space="0" w:color="auto"/>
            </w:tcBorders>
            <w:vAlign w:val="center"/>
            <w:hideMark/>
          </w:tcPr>
          <w:p w14:paraId="2ED54D22"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1.437,75</w:t>
            </w:r>
          </w:p>
        </w:tc>
      </w:tr>
      <w:tr w:rsidR="00737034" w:rsidRPr="00BE2E20" w14:paraId="700C61E1"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4AE07F1B" w14:textId="77777777" w:rsidR="00737034" w:rsidRPr="00BE2E20" w:rsidRDefault="00737034" w:rsidP="00BC5886">
            <w:pPr>
              <w:spacing w:after="0" w:line="240" w:lineRule="auto"/>
              <w:jc w:val="center"/>
              <w:rPr>
                <w:rFonts w:cs="Calibri"/>
                <w:color w:val="000000"/>
              </w:rPr>
            </w:pPr>
            <w:r w:rsidRPr="00BE2E20">
              <w:rPr>
                <w:rFonts w:cs="Calibri"/>
                <w:color w:val="000000"/>
              </w:rPr>
              <w:t>11</w:t>
            </w:r>
          </w:p>
        </w:tc>
        <w:tc>
          <w:tcPr>
            <w:tcW w:w="2552" w:type="dxa"/>
            <w:tcBorders>
              <w:top w:val="nil"/>
              <w:left w:val="nil"/>
              <w:bottom w:val="single" w:sz="8" w:space="0" w:color="auto"/>
              <w:right w:val="single" w:sz="8" w:space="0" w:color="auto"/>
            </w:tcBorders>
            <w:vAlign w:val="center"/>
            <w:hideMark/>
          </w:tcPr>
          <w:p w14:paraId="2179007C" w14:textId="77777777" w:rsidR="00737034" w:rsidRPr="00BE2E20" w:rsidRDefault="00737034" w:rsidP="00BC5886">
            <w:pPr>
              <w:spacing w:after="0" w:line="240" w:lineRule="auto"/>
              <w:jc w:val="both"/>
              <w:rPr>
                <w:rFonts w:cs="Calibri"/>
                <w:color w:val="000000"/>
              </w:rPr>
            </w:pPr>
            <w:r w:rsidRPr="00BE2E20">
              <w:rPr>
                <w:rFonts w:cs="Calibri"/>
                <w:color w:val="000000"/>
              </w:rPr>
              <w:t>Cintas de Ancoragem (2 Ton)</w:t>
            </w:r>
          </w:p>
        </w:tc>
        <w:tc>
          <w:tcPr>
            <w:tcW w:w="3951" w:type="dxa"/>
            <w:tcBorders>
              <w:top w:val="nil"/>
              <w:left w:val="nil"/>
              <w:bottom w:val="single" w:sz="8" w:space="0" w:color="auto"/>
              <w:right w:val="single" w:sz="8" w:space="0" w:color="auto"/>
            </w:tcBorders>
            <w:vAlign w:val="center"/>
            <w:hideMark/>
          </w:tcPr>
          <w:p w14:paraId="3A144813" w14:textId="77777777" w:rsidR="00737034" w:rsidRPr="00BE2E20" w:rsidRDefault="00737034" w:rsidP="00BC5886">
            <w:pPr>
              <w:spacing w:after="0" w:line="240" w:lineRule="auto"/>
              <w:jc w:val="both"/>
              <w:rPr>
                <w:rFonts w:cs="Calibri"/>
                <w:color w:val="000000"/>
              </w:rPr>
            </w:pPr>
            <w:r w:rsidRPr="00BE2E20">
              <w:rPr>
                <w:rFonts w:cs="Calibri"/>
                <w:color w:val="000000"/>
              </w:rPr>
              <w:t>Cinta plana de poliéster para elevação/ancoragem</w:t>
            </w:r>
          </w:p>
        </w:tc>
        <w:tc>
          <w:tcPr>
            <w:tcW w:w="545" w:type="dxa"/>
            <w:tcBorders>
              <w:top w:val="nil"/>
              <w:left w:val="nil"/>
              <w:bottom w:val="single" w:sz="8" w:space="0" w:color="auto"/>
              <w:right w:val="single" w:sz="8" w:space="0" w:color="auto"/>
            </w:tcBorders>
            <w:vAlign w:val="center"/>
            <w:hideMark/>
          </w:tcPr>
          <w:p w14:paraId="371DCF21"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0D9FF0BF"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52,32</w:t>
            </w:r>
          </w:p>
        </w:tc>
        <w:tc>
          <w:tcPr>
            <w:tcW w:w="1042" w:type="dxa"/>
            <w:tcBorders>
              <w:top w:val="nil"/>
              <w:left w:val="nil"/>
              <w:bottom w:val="single" w:sz="8" w:space="0" w:color="auto"/>
              <w:right w:val="single" w:sz="8" w:space="0" w:color="auto"/>
            </w:tcBorders>
            <w:vAlign w:val="center"/>
            <w:hideMark/>
          </w:tcPr>
          <w:p w14:paraId="4BE37500"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261,60</w:t>
            </w:r>
          </w:p>
        </w:tc>
      </w:tr>
      <w:tr w:rsidR="00737034" w:rsidRPr="00BE2E20" w14:paraId="453D78D0"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2613EF9F" w14:textId="77777777" w:rsidR="00737034" w:rsidRPr="00BE2E20" w:rsidRDefault="00737034" w:rsidP="00BC5886">
            <w:pPr>
              <w:spacing w:after="0" w:line="240" w:lineRule="auto"/>
              <w:jc w:val="center"/>
              <w:rPr>
                <w:rFonts w:cs="Calibri"/>
                <w:color w:val="000000"/>
              </w:rPr>
            </w:pPr>
            <w:r w:rsidRPr="00BE2E20">
              <w:rPr>
                <w:rFonts w:cs="Calibri"/>
                <w:color w:val="000000"/>
              </w:rPr>
              <w:t>12</w:t>
            </w:r>
          </w:p>
        </w:tc>
        <w:tc>
          <w:tcPr>
            <w:tcW w:w="2552" w:type="dxa"/>
            <w:tcBorders>
              <w:top w:val="nil"/>
              <w:left w:val="nil"/>
              <w:bottom w:val="single" w:sz="8" w:space="0" w:color="auto"/>
              <w:right w:val="single" w:sz="8" w:space="0" w:color="auto"/>
            </w:tcBorders>
            <w:vAlign w:val="center"/>
            <w:hideMark/>
          </w:tcPr>
          <w:p w14:paraId="65DC7C67" w14:textId="77777777" w:rsidR="00737034" w:rsidRPr="00BE2E20" w:rsidRDefault="00737034" w:rsidP="00BC5886">
            <w:pPr>
              <w:spacing w:after="0" w:line="240" w:lineRule="auto"/>
              <w:jc w:val="both"/>
              <w:rPr>
                <w:rFonts w:cs="Calibri"/>
                <w:color w:val="000000"/>
              </w:rPr>
            </w:pPr>
            <w:r w:rsidRPr="00BE2E20">
              <w:rPr>
                <w:rFonts w:cs="Calibri"/>
                <w:color w:val="000000"/>
              </w:rPr>
              <w:t>Macas Tipo Envelope</w:t>
            </w:r>
          </w:p>
        </w:tc>
        <w:tc>
          <w:tcPr>
            <w:tcW w:w="3951" w:type="dxa"/>
            <w:tcBorders>
              <w:top w:val="nil"/>
              <w:left w:val="nil"/>
              <w:bottom w:val="single" w:sz="8" w:space="0" w:color="auto"/>
              <w:right w:val="single" w:sz="8" w:space="0" w:color="auto"/>
            </w:tcBorders>
            <w:vAlign w:val="center"/>
            <w:hideMark/>
          </w:tcPr>
          <w:p w14:paraId="569D6CDC" w14:textId="77777777" w:rsidR="00737034" w:rsidRPr="00BE2E20" w:rsidRDefault="00737034" w:rsidP="00BC5886">
            <w:pPr>
              <w:spacing w:after="0" w:line="240" w:lineRule="auto"/>
              <w:jc w:val="both"/>
              <w:rPr>
                <w:rFonts w:cs="Calibri"/>
                <w:color w:val="000000"/>
              </w:rPr>
            </w:pPr>
            <w:r w:rsidRPr="00BE2E20">
              <w:rPr>
                <w:rFonts w:cs="Calibri"/>
                <w:color w:val="000000"/>
              </w:rPr>
              <w:t xml:space="preserve">Maca flexível (tipo </w:t>
            </w:r>
            <w:proofErr w:type="spellStart"/>
            <w:r w:rsidRPr="00BE2E20">
              <w:rPr>
                <w:rFonts w:cs="Calibri"/>
                <w:color w:val="000000"/>
              </w:rPr>
              <w:t>Sked</w:t>
            </w:r>
            <w:proofErr w:type="spellEnd"/>
            <w:r w:rsidRPr="00BE2E20">
              <w:rPr>
                <w:rFonts w:cs="Calibri"/>
                <w:color w:val="000000"/>
              </w:rPr>
              <w:t>) para resgate em locais confinados</w:t>
            </w:r>
          </w:p>
        </w:tc>
        <w:tc>
          <w:tcPr>
            <w:tcW w:w="545" w:type="dxa"/>
            <w:tcBorders>
              <w:top w:val="nil"/>
              <w:left w:val="nil"/>
              <w:bottom w:val="single" w:sz="8" w:space="0" w:color="auto"/>
              <w:right w:val="single" w:sz="8" w:space="0" w:color="auto"/>
            </w:tcBorders>
            <w:vAlign w:val="center"/>
            <w:hideMark/>
          </w:tcPr>
          <w:p w14:paraId="70660DE8" w14:textId="77777777" w:rsidR="00737034" w:rsidRPr="00BE2E20" w:rsidRDefault="00737034" w:rsidP="00BC5886">
            <w:pPr>
              <w:spacing w:after="0" w:line="240" w:lineRule="auto"/>
              <w:jc w:val="center"/>
              <w:rPr>
                <w:rFonts w:cs="Calibri"/>
                <w:color w:val="000000"/>
              </w:rPr>
            </w:pPr>
            <w:r>
              <w:rPr>
                <w:rFonts w:cs="Calibri"/>
                <w:color w:val="000000"/>
              </w:rPr>
              <w:t>0</w:t>
            </w:r>
            <w:r w:rsidRPr="00BE2E20">
              <w:rPr>
                <w:rFonts w:cs="Calibri"/>
                <w:color w:val="000000"/>
              </w:rPr>
              <w:t>2</w:t>
            </w:r>
          </w:p>
        </w:tc>
        <w:tc>
          <w:tcPr>
            <w:tcW w:w="925" w:type="dxa"/>
            <w:tcBorders>
              <w:top w:val="nil"/>
              <w:left w:val="nil"/>
              <w:bottom w:val="single" w:sz="8" w:space="0" w:color="auto"/>
              <w:right w:val="single" w:sz="8" w:space="0" w:color="auto"/>
            </w:tcBorders>
            <w:vAlign w:val="center"/>
            <w:hideMark/>
          </w:tcPr>
          <w:p w14:paraId="16308342"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1.597,72</w:t>
            </w:r>
          </w:p>
        </w:tc>
        <w:tc>
          <w:tcPr>
            <w:tcW w:w="1042" w:type="dxa"/>
            <w:tcBorders>
              <w:top w:val="nil"/>
              <w:left w:val="nil"/>
              <w:bottom w:val="single" w:sz="8" w:space="0" w:color="auto"/>
              <w:right w:val="single" w:sz="8" w:space="0" w:color="auto"/>
            </w:tcBorders>
            <w:vAlign w:val="center"/>
            <w:hideMark/>
          </w:tcPr>
          <w:p w14:paraId="5E2825C2"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3.195,44</w:t>
            </w:r>
          </w:p>
        </w:tc>
      </w:tr>
      <w:tr w:rsidR="00737034" w:rsidRPr="00BE2E20" w14:paraId="34BDBAD5"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6250AEA2" w14:textId="77777777" w:rsidR="00737034" w:rsidRPr="00BE2E20" w:rsidRDefault="00737034" w:rsidP="00BC5886">
            <w:pPr>
              <w:spacing w:after="0" w:line="240" w:lineRule="auto"/>
              <w:jc w:val="center"/>
              <w:rPr>
                <w:rFonts w:cs="Calibri"/>
                <w:color w:val="000000"/>
              </w:rPr>
            </w:pPr>
            <w:r w:rsidRPr="00BE2E20">
              <w:rPr>
                <w:rFonts w:cs="Calibri"/>
                <w:color w:val="000000"/>
              </w:rPr>
              <w:t>13</w:t>
            </w:r>
          </w:p>
        </w:tc>
        <w:tc>
          <w:tcPr>
            <w:tcW w:w="2552" w:type="dxa"/>
            <w:tcBorders>
              <w:top w:val="nil"/>
              <w:left w:val="nil"/>
              <w:bottom w:val="single" w:sz="8" w:space="0" w:color="auto"/>
              <w:right w:val="single" w:sz="8" w:space="0" w:color="auto"/>
            </w:tcBorders>
            <w:vAlign w:val="center"/>
            <w:hideMark/>
          </w:tcPr>
          <w:p w14:paraId="4C486C58" w14:textId="77777777" w:rsidR="00737034" w:rsidRPr="00BE2E20" w:rsidRDefault="00737034" w:rsidP="00BC5886">
            <w:pPr>
              <w:spacing w:after="0" w:line="240" w:lineRule="auto"/>
              <w:jc w:val="both"/>
              <w:rPr>
                <w:rFonts w:cs="Calibri"/>
                <w:color w:val="000000"/>
              </w:rPr>
            </w:pPr>
            <w:r w:rsidRPr="00BE2E20">
              <w:rPr>
                <w:rFonts w:cs="Calibri"/>
                <w:color w:val="000000"/>
              </w:rPr>
              <w:t>Óleo 4 Tempos</w:t>
            </w:r>
          </w:p>
        </w:tc>
        <w:tc>
          <w:tcPr>
            <w:tcW w:w="3951" w:type="dxa"/>
            <w:tcBorders>
              <w:top w:val="nil"/>
              <w:left w:val="nil"/>
              <w:bottom w:val="single" w:sz="8" w:space="0" w:color="auto"/>
              <w:right w:val="single" w:sz="8" w:space="0" w:color="auto"/>
            </w:tcBorders>
            <w:vAlign w:val="center"/>
            <w:hideMark/>
          </w:tcPr>
          <w:p w14:paraId="1171509A" w14:textId="77777777" w:rsidR="00737034" w:rsidRPr="00BE2E20" w:rsidRDefault="00737034" w:rsidP="00BC5886">
            <w:pPr>
              <w:spacing w:after="0" w:line="240" w:lineRule="auto"/>
              <w:jc w:val="both"/>
              <w:rPr>
                <w:rFonts w:cs="Calibri"/>
                <w:color w:val="000000"/>
              </w:rPr>
            </w:pPr>
            <w:r w:rsidRPr="00BE2E20">
              <w:rPr>
                <w:rFonts w:cs="Calibri"/>
                <w:color w:val="000000"/>
              </w:rPr>
              <w:t>Lubrificante para motores 4T (geradores, motobombas)</w:t>
            </w:r>
          </w:p>
        </w:tc>
        <w:tc>
          <w:tcPr>
            <w:tcW w:w="545" w:type="dxa"/>
            <w:tcBorders>
              <w:top w:val="nil"/>
              <w:left w:val="nil"/>
              <w:bottom w:val="single" w:sz="8" w:space="0" w:color="auto"/>
              <w:right w:val="single" w:sz="8" w:space="0" w:color="auto"/>
            </w:tcBorders>
            <w:vAlign w:val="center"/>
            <w:hideMark/>
          </w:tcPr>
          <w:p w14:paraId="432DD540" w14:textId="77777777" w:rsidR="00737034" w:rsidRPr="00BE2E20" w:rsidRDefault="00737034" w:rsidP="00BC5886">
            <w:pPr>
              <w:spacing w:after="0" w:line="240" w:lineRule="auto"/>
              <w:jc w:val="center"/>
              <w:rPr>
                <w:rFonts w:cs="Calibri"/>
                <w:color w:val="000000"/>
              </w:rPr>
            </w:pPr>
            <w:r w:rsidRPr="00BE2E20">
              <w:rPr>
                <w:rFonts w:cs="Calibri"/>
                <w:color w:val="000000"/>
              </w:rPr>
              <w:t>150</w:t>
            </w:r>
            <w:r>
              <w:rPr>
                <w:rFonts w:cs="Calibri"/>
                <w:color w:val="000000"/>
              </w:rPr>
              <w:t>l</w:t>
            </w:r>
          </w:p>
        </w:tc>
        <w:tc>
          <w:tcPr>
            <w:tcW w:w="925" w:type="dxa"/>
            <w:tcBorders>
              <w:top w:val="nil"/>
              <w:left w:val="nil"/>
              <w:bottom w:val="single" w:sz="8" w:space="0" w:color="auto"/>
              <w:right w:val="single" w:sz="8" w:space="0" w:color="auto"/>
            </w:tcBorders>
            <w:vAlign w:val="center"/>
            <w:hideMark/>
          </w:tcPr>
          <w:p w14:paraId="505ABFA8"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43,33</w:t>
            </w:r>
          </w:p>
        </w:tc>
        <w:tc>
          <w:tcPr>
            <w:tcW w:w="1042" w:type="dxa"/>
            <w:tcBorders>
              <w:top w:val="nil"/>
              <w:left w:val="nil"/>
              <w:bottom w:val="single" w:sz="8" w:space="0" w:color="auto"/>
              <w:right w:val="single" w:sz="8" w:space="0" w:color="auto"/>
            </w:tcBorders>
            <w:vAlign w:val="center"/>
            <w:hideMark/>
          </w:tcPr>
          <w:p w14:paraId="44776DD7"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6.499,50</w:t>
            </w:r>
          </w:p>
        </w:tc>
      </w:tr>
      <w:tr w:rsidR="00737034" w:rsidRPr="00BE2E20" w14:paraId="1FDBEC7A"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6DB53C2B" w14:textId="77777777" w:rsidR="00737034" w:rsidRPr="00BE2E20" w:rsidRDefault="00737034" w:rsidP="00BC5886">
            <w:pPr>
              <w:spacing w:after="0" w:line="240" w:lineRule="auto"/>
              <w:jc w:val="center"/>
              <w:rPr>
                <w:rFonts w:cs="Calibri"/>
                <w:color w:val="000000"/>
              </w:rPr>
            </w:pPr>
            <w:r w:rsidRPr="00BE2E20">
              <w:rPr>
                <w:rFonts w:cs="Calibri"/>
                <w:color w:val="000000"/>
              </w:rPr>
              <w:t>14</w:t>
            </w:r>
          </w:p>
        </w:tc>
        <w:tc>
          <w:tcPr>
            <w:tcW w:w="2552" w:type="dxa"/>
            <w:tcBorders>
              <w:top w:val="nil"/>
              <w:left w:val="nil"/>
              <w:bottom w:val="single" w:sz="8" w:space="0" w:color="auto"/>
              <w:right w:val="single" w:sz="8" w:space="0" w:color="auto"/>
            </w:tcBorders>
            <w:vAlign w:val="center"/>
            <w:hideMark/>
          </w:tcPr>
          <w:p w14:paraId="5CD21FB3" w14:textId="77777777" w:rsidR="00737034" w:rsidRPr="00BE2E20" w:rsidRDefault="00737034" w:rsidP="00BC5886">
            <w:pPr>
              <w:spacing w:after="0" w:line="240" w:lineRule="auto"/>
              <w:jc w:val="both"/>
              <w:rPr>
                <w:rFonts w:cs="Calibri"/>
                <w:color w:val="000000"/>
              </w:rPr>
            </w:pPr>
            <w:r w:rsidRPr="00BE2E20">
              <w:rPr>
                <w:rFonts w:cs="Calibri"/>
                <w:color w:val="000000"/>
              </w:rPr>
              <w:t>Óleo 2 Tempos</w:t>
            </w:r>
          </w:p>
        </w:tc>
        <w:tc>
          <w:tcPr>
            <w:tcW w:w="3951" w:type="dxa"/>
            <w:tcBorders>
              <w:top w:val="nil"/>
              <w:left w:val="nil"/>
              <w:bottom w:val="single" w:sz="8" w:space="0" w:color="auto"/>
              <w:right w:val="single" w:sz="8" w:space="0" w:color="auto"/>
            </w:tcBorders>
            <w:vAlign w:val="center"/>
            <w:hideMark/>
          </w:tcPr>
          <w:p w14:paraId="04170D64" w14:textId="77777777" w:rsidR="00737034" w:rsidRPr="00BE2E20" w:rsidRDefault="00737034" w:rsidP="00BC5886">
            <w:pPr>
              <w:spacing w:after="0" w:line="240" w:lineRule="auto"/>
              <w:jc w:val="both"/>
              <w:rPr>
                <w:rFonts w:cs="Calibri"/>
                <w:color w:val="000000"/>
              </w:rPr>
            </w:pPr>
            <w:r w:rsidRPr="00BE2E20">
              <w:rPr>
                <w:rFonts w:cs="Calibri"/>
                <w:color w:val="000000"/>
              </w:rPr>
              <w:t>Lubrificante para mistura em motores 2T (motosserras)</w:t>
            </w:r>
          </w:p>
        </w:tc>
        <w:tc>
          <w:tcPr>
            <w:tcW w:w="545" w:type="dxa"/>
            <w:tcBorders>
              <w:top w:val="nil"/>
              <w:left w:val="nil"/>
              <w:bottom w:val="single" w:sz="8" w:space="0" w:color="auto"/>
              <w:right w:val="single" w:sz="8" w:space="0" w:color="auto"/>
            </w:tcBorders>
            <w:vAlign w:val="center"/>
            <w:hideMark/>
          </w:tcPr>
          <w:p w14:paraId="0369765F" w14:textId="77777777" w:rsidR="00737034" w:rsidRPr="00BE2E20" w:rsidRDefault="00737034" w:rsidP="00BC5886">
            <w:pPr>
              <w:spacing w:after="0" w:line="240" w:lineRule="auto"/>
              <w:jc w:val="center"/>
              <w:rPr>
                <w:rFonts w:cs="Calibri"/>
                <w:color w:val="000000"/>
              </w:rPr>
            </w:pPr>
            <w:r w:rsidRPr="00BE2E20">
              <w:rPr>
                <w:rFonts w:cs="Calibri"/>
                <w:color w:val="000000"/>
              </w:rPr>
              <w:t>60</w:t>
            </w:r>
            <w:r>
              <w:rPr>
                <w:rFonts w:cs="Calibri"/>
                <w:color w:val="000000"/>
              </w:rPr>
              <w:t>l</w:t>
            </w:r>
          </w:p>
        </w:tc>
        <w:tc>
          <w:tcPr>
            <w:tcW w:w="925" w:type="dxa"/>
            <w:tcBorders>
              <w:top w:val="nil"/>
              <w:left w:val="nil"/>
              <w:bottom w:val="single" w:sz="8" w:space="0" w:color="auto"/>
              <w:right w:val="single" w:sz="8" w:space="0" w:color="auto"/>
            </w:tcBorders>
            <w:vAlign w:val="center"/>
            <w:hideMark/>
          </w:tcPr>
          <w:p w14:paraId="7FEEC119"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31,73</w:t>
            </w:r>
          </w:p>
        </w:tc>
        <w:tc>
          <w:tcPr>
            <w:tcW w:w="1042" w:type="dxa"/>
            <w:tcBorders>
              <w:top w:val="nil"/>
              <w:left w:val="nil"/>
              <w:bottom w:val="single" w:sz="8" w:space="0" w:color="auto"/>
              <w:right w:val="single" w:sz="8" w:space="0" w:color="auto"/>
            </w:tcBorders>
            <w:vAlign w:val="center"/>
            <w:hideMark/>
          </w:tcPr>
          <w:p w14:paraId="0572CAD4"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1.903,80</w:t>
            </w:r>
          </w:p>
        </w:tc>
      </w:tr>
      <w:tr w:rsidR="00737034" w:rsidRPr="00BE2E20" w14:paraId="1B18194A"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530BC668" w14:textId="77777777" w:rsidR="00737034" w:rsidRPr="00BE2E20" w:rsidRDefault="00737034" w:rsidP="00BC5886">
            <w:pPr>
              <w:spacing w:after="0" w:line="240" w:lineRule="auto"/>
              <w:jc w:val="center"/>
              <w:rPr>
                <w:rFonts w:cs="Calibri"/>
                <w:color w:val="000000"/>
              </w:rPr>
            </w:pPr>
            <w:r w:rsidRPr="00BE2E20">
              <w:rPr>
                <w:rFonts w:cs="Calibri"/>
                <w:color w:val="000000"/>
              </w:rPr>
              <w:t>15</w:t>
            </w:r>
          </w:p>
        </w:tc>
        <w:tc>
          <w:tcPr>
            <w:tcW w:w="2552" w:type="dxa"/>
            <w:tcBorders>
              <w:top w:val="nil"/>
              <w:left w:val="nil"/>
              <w:bottom w:val="single" w:sz="8" w:space="0" w:color="auto"/>
              <w:right w:val="single" w:sz="8" w:space="0" w:color="auto"/>
            </w:tcBorders>
            <w:vAlign w:val="center"/>
            <w:hideMark/>
          </w:tcPr>
          <w:p w14:paraId="05C76591" w14:textId="77777777" w:rsidR="00737034" w:rsidRPr="00BE2E20" w:rsidRDefault="00737034" w:rsidP="00BC5886">
            <w:pPr>
              <w:spacing w:after="0" w:line="240" w:lineRule="auto"/>
              <w:jc w:val="both"/>
              <w:rPr>
                <w:rFonts w:cs="Calibri"/>
                <w:color w:val="000000"/>
              </w:rPr>
            </w:pPr>
            <w:r w:rsidRPr="00BE2E20">
              <w:rPr>
                <w:rFonts w:cs="Calibri"/>
                <w:color w:val="000000"/>
              </w:rPr>
              <w:t>Lonas Plásticas</w:t>
            </w:r>
          </w:p>
        </w:tc>
        <w:tc>
          <w:tcPr>
            <w:tcW w:w="3951" w:type="dxa"/>
            <w:tcBorders>
              <w:top w:val="nil"/>
              <w:left w:val="nil"/>
              <w:bottom w:val="single" w:sz="8" w:space="0" w:color="auto"/>
              <w:right w:val="single" w:sz="8" w:space="0" w:color="auto"/>
            </w:tcBorders>
            <w:vAlign w:val="center"/>
            <w:hideMark/>
          </w:tcPr>
          <w:p w14:paraId="4D9020B9" w14:textId="77777777" w:rsidR="00737034" w:rsidRPr="00BE2E20" w:rsidRDefault="00737034" w:rsidP="00BC5886">
            <w:pPr>
              <w:spacing w:after="0" w:line="240" w:lineRule="auto"/>
              <w:jc w:val="both"/>
              <w:rPr>
                <w:rFonts w:cs="Calibri"/>
                <w:color w:val="000000"/>
              </w:rPr>
            </w:pPr>
            <w:r w:rsidRPr="00BE2E20">
              <w:rPr>
                <w:rFonts w:cs="Calibri"/>
                <w:color w:val="000000"/>
              </w:rPr>
              <w:t>Rolos de lona preta/azul, gramatura 200 micras</w:t>
            </w:r>
          </w:p>
        </w:tc>
        <w:tc>
          <w:tcPr>
            <w:tcW w:w="545" w:type="dxa"/>
            <w:tcBorders>
              <w:top w:val="nil"/>
              <w:left w:val="nil"/>
              <w:bottom w:val="single" w:sz="8" w:space="0" w:color="auto"/>
              <w:right w:val="single" w:sz="8" w:space="0" w:color="auto"/>
            </w:tcBorders>
            <w:vAlign w:val="center"/>
            <w:hideMark/>
          </w:tcPr>
          <w:p w14:paraId="2D444A20" w14:textId="38490853" w:rsidR="00737034" w:rsidRPr="00BE2E20" w:rsidRDefault="00737034" w:rsidP="00BC5886">
            <w:pPr>
              <w:spacing w:after="0" w:line="240" w:lineRule="auto"/>
              <w:jc w:val="center"/>
              <w:rPr>
                <w:rFonts w:cs="Calibri"/>
                <w:color w:val="000000"/>
              </w:rPr>
            </w:pPr>
            <w:r w:rsidRPr="00BE2E20">
              <w:rPr>
                <w:rFonts w:cs="Calibri"/>
                <w:color w:val="000000"/>
              </w:rPr>
              <w:t>30</w:t>
            </w:r>
            <w:r w:rsidR="0046681B">
              <w:rPr>
                <w:rFonts w:cs="Calibri"/>
                <w:color w:val="000000"/>
              </w:rPr>
              <w:t xml:space="preserve"> rolos</w:t>
            </w:r>
          </w:p>
        </w:tc>
        <w:tc>
          <w:tcPr>
            <w:tcW w:w="925" w:type="dxa"/>
            <w:tcBorders>
              <w:top w:val="nil"/>
              <w:left w:val="nil"/>
              <w:bottom w:val="single" w:sz="8" w:space="0" w:color="auto"/>
              <w:right w:val="single" w:sz="8" w:space="0" w:color="auto"/>
            </w:tcBorders>
            <w:vAlign w:val="center"/>
            <w:hideMark/>
          </w:tcPr>
          <w:p w14:paraId="2FDC7D33"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359,00</w:t>
            </w:r>
          </w:p>
        </w:tc>
        <w:tc>
          <w:tcPr>
            <w:tcW w:w="1042" w:type="dxa"/>
            <w:tcBorders>
              <w:top w:val="nil"/>
              <w:left w:val="nil"/>
              <w:bottom w:val="single" w:sz="8" w:space="0" w:color="auto"/>
              <w:right w:val="single" w:sz="8" w:space="0" w:color="auto"/>
            </w:tcBorders>
            <w:vAlign w:val="center"/>
            <w:hideMark/>
          </w:tcPr>
          <w:p w14:paraId="38BBE39F" w14:textId="77777777" w:rsidR="00737034" w:rsidRPr="00BE2E20" w:rsidRDefault="00737034" w:rsidP="00BC5886">
            <w:pPr>
              <w:spacing w:after="0" w:line="240" w:lineRule="auto"/>
              <w:jc w:val="right"/>
              <w:rPr>
                <w:rFonts w:cs="Calibri"/>
                <w:color w:val="000000"/>
              </w:rPr>
            </w:pPr>
            <w:r w:rsidRPr="00BE2E20">
              <w:rPr>
                <w:rFonts w:cs="Calibri"/>
                <w:color w:val="000000"/>
              </w:rPr>
              <w:t>10.770,00</w:t>
            </w:r>
          </w:p>
        </w:tc>
      </w:tr>
      <w:tr w:rsidR="00737034" w:rsidRPr="00BE2E20" w14:paraId="36F7B4CD"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068EED26" w14:textId="77777777" w:rsidR="00737034" w:rsidRPr="00BE2E20" w:rsidRDefault="00737034" w:rsidP="00BC5886">
            <w:pPr>
              <w:spacing w:after="0" w:line="240" w:lineRule="auto"/>
              <w:jc w:val="center"/>
              <w:rPr>
                <w:rFonts w:cs="Calibri"/>
                <w:color w:val="000000"/>
              </w:rPr>
            </w:pPr>
            <w:r w:rsidRPr="00BE2E20">
              <w:rPr>
                <w:rFonts w:cs="Calibri"/>
                <w:color w:val="000000"/>
              </w:rPr>
              <w:t>16</w:t>
            </w:r>
          </w:p>
        </w:tc>
        <w:tc>
          <w:tcPr>
            <w:tcW w:w="2552" w:type="dxa"/>
            <w:tcBorders>
              <w:top w:val="nil"/>
              <w:left w:val="nil"/>
              <w:bottom w:val="single" w:sz="8" w:space="0" w:color="auto"/>
              <w:right w:val="single" w:sz="8" w:space="0" w:color="auto"/>
            </w:tcBorders>
            <w:vAlign w:val="center"/>
            <w:hideMark/>
          </w:tcPr>
          <w:p w14:paraId="342C864C" w14:textId="77777777" w:rsidR="00737034" w:rsidRPr="00BE2E20" w:rsidRDefault="00737034" w:rsidP="00BC5886">
            <w:pPr>
              <w:spacing w:after="0" w:line="240" w:lineRule="auto"/>
              <w:jc w:val="both"/>
              <w:rPr>
                <w:rFonts w:cs="Calibri"/>
                <w:color w:val="000000"/>
              </w:rPr>
            </w:pPr>
            <w:r w:rsidRPr="00BE2E20">
              <w:rPr>
                <w:rFonts w:cs="Calibri"/>
                <w:color w:val="000000"/>
              </w:rPr>
              <w:t>Afiador de Corrente de Motosserra</w:t>
            </w:r>
          </w:p>
        </w:tc>
        <w:tc>
          <w:tcPr>
            <w:tcW w:w="3951" w:type="dxa"/>
            <w:tcBorders>
              <w:top w:val="nil"/>
              <w:left w:val="nil"/>
              <w:bottom w:val="single" w:sz="8" w:space="0" w:color="auto"/>
              <w:right w:val="single" w:sz="8" w:space="0" w:color="auto"/>
            </w:tcBorders>
            <w:vAlign w:val="center"/>
            <w:hideMark/>
          </w:tcPr>
          <w:p w14:paraId="2B28F3FE" w14:textId="77777777" w:rsidR="00737034" w:rsidRPr="00BE2E20" w:rsidRDefault="00737034" w:rsidP="00BC5886">
            <w:pPr>
              <w:spacing w:after="0" w:line="240" w:lineRule="auto"/>
              <w:jc w:val="both"/>
              <w:rPr>
                <w:rFonts w:cs="Calibri"/>
                <w:color w:val="000000"/>
              </w:rPr>
            </w:pPr>
            <w:r w:rsidRPr="00BE2E20">
              <w:rPr>
                <w:rFonts w:cs="Calibri"/>
                <w:color w:val="000000"/>
              </w:rPr>
              <w:t>Gabarito de afiação de corrente de motosserra portátil com 5 cabeças</w:t>
            </w:r>
          </w:p>
        </w:tc>
        <w:tc>
          <w:tcPr>
            <w:tcW w:w="545" w:type="dxa"/>
            <w:tcBorders>
              <w:top w:val="nil"/>
              <w:left w:val="nil"/>
              <w:bottom w:val="single" w:sz="8" w:space="0" w:color="auto"/>
              <w:right w:val="single" w:sz="8" w:space="0" w:color="auto"/>
            </w:tcBorders>
            <w:vAlign w:val="center"/>
            <w:hideMark/>
          </w:tcPr>
          <w:p w14:paraId="5D251DB4" w14:textId="77777777" w:rsidR="00737034" w:rsidRPr="00BE2E20" w:rsidRDefault="00737034" w:rsidP="00BC5886">
            <w:pPr>
              <w:spacing w:after="0" w:line="240" w:lineRule="auto"/>
              <w:jc w:val="center"/>
              <w:rPr>
                <w:rFonts w:cs="Calibri"/>
                <w:color w:val="000000"/>
              </w:rPr>
            </w:pPr>
            <w:r w:rsidRPr="00BE2E20">
              <w:rPr>
                <w:rFonts w:cs="Calibri"/>
                <w:color w:val="000000"/>
              </w:rPr>
              <w:t>6</w:t>
            </w:r>
          </w:p>
        </w:tc>
        <w:tc>
          <w:tcPr>
            <w:tcW w:w="925" w:type="dxa"/>
            <w:tcBorders>
              <w:top w:val="nil"/>
              <w:left w:val="nil"/>
              <w:bottom w:val="single" w:sz="8" w:space="0" w:color="auto"/>
              <w:right w:val="single" w:sz="8" w:space="0" w:color="auto"/>
            </w:tcBorders>
            <w:vAlign w:val="center"/>
            <w:hideMark/>
          </w:tcPr>
          <w:p w14:paraId="73F178B3"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78,25</w:t>
            </w:r>
          </w:p>
        </w:tc>
        <w:tc>
          <w:tcPr>
            <w:tcW w:w="1042" w:type="dxa"/>
            <w:tcBorders>
              <w:top w:val="nil"/>
              <w:left w:val="nil"/>
              <w:bottom w:val="single" w:sz="8" w:space="0" w:color="auto"/>
              <w:right w:val="single" w:sz="8" w:space="0" w:color="auto"/>
            </w:tcBorders>
            <w:vAlign w:val="center"/>
            <w:hideMark/>
          </w:tcPr>
          <w:p w14:paraId="11B063F7"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469,50</w:t>
            </w:r>
          </w:p>
        </w:tc>
      </w:tr>
      <w:tr w:rsidR="00737034" w:rsidRPr="00BE2E20" w14:paraId="2FE743FD" w14:textId="77777777" w:rsidTr="00BC5886">
        <w:trPr>
          <w:trHeight w:val="915"/>
        </w:trPr>
        <w:tc>
          <w:tcPr>
            <w:tcW w:w="699" w:type="dxa"/>
            <w:tcBorders>
              <w:top w:val="nil"/>
              <w:left w:val="single" w:sz="8" w:space="0" w:color="auto"/>
              <w:bottom w:val="single" w:sz="8" w:space="0" w:color="auto"/>
              <w:right w:val="single" w:sz="8" w:space="0" w:color="auto"/>
            </w:tcBorders>
            <w:vAlign w:val="center"/>
            <w:hideMark/>
          </w:tcPr>
          <w:p w14:paraId="57DFED8B" w14:textId="77777777" w:rsidR="00737034" w:rsidRPr="00BE2E20" w:rsidRDefault="00737034" w:rsidP="00BC5886">
            <w:pPr>
              <w:spacing w:after="0" w:line="240" w:lineRule="auto"/>
              <w:jc w:val="center"/>
              <w:rPr>
                <w:rFonts w:cs="Calibri"/>
                <w:color w:val="000000"/>
              </w:rPr>
            </w:pPr>
            <w:r w:rsidRPr="00BE2E20">
              <w:rPr>
                <w:rFonts w:cs="Calibri"/>
                <w:color w:val="000000"/>
              </w:rPr>
              <w:t>17</w:t>
            </w:r>
          </w:p>
        </w:tc>
        <w:tc>
          <w:tcPr>
            <w:tcW w:w="2552" w:type="dxa"/>
            <w:tcBorders>
              <w:top w:val="nil"/>
              <w:left w:val="nil"/>
              <w:bottom w:val="single" w:sz="8" w:space="0" w:color="auto"/>
              <w:right w:val="single" w:sz="8" w:space="0" w:color="auto"/>
            </w:tcBorders>
            <w:vAlign w:val="center"/>
            <w:hideMark/>
          </w:tcPr>
          <w:p w14:paraId="44A8DBDE" w14:textId="77777777" w:rsidR="00737034" w:rsidRPr="00BE2E20" w:rsidRDefault="00737034" w:rsidP="00BC5886">
            <w:pPr>
              <w:spacing w:after="0" w:line="240" w:lineRule="auto"/>
              <w:jc w:val="both"/>
              <w:rPr>
                <w:rFonts w:cs="Calibri"/>
                <w:color w:val="000000"/>
              </w:rPr>
            </w:pPr>
            <w:r w:rsidRPr="00BE2E20">
              <w:rPr>
                <w:rFonts w:cs="Calibri"/>
                <w:color w:val="000000"/>
              </w:rPr>
              <w:t>Cone de Sinalização</w:t>
            </w:r>
          </w:p>
        </w:tc>
        <w:tc>
          <w:tcPr>
            <w:tcW w:w="3951" w:type="dxa"/>
            <w:tcBorders>
              <w:top w:val="nil"/>
              <w:left w:val="nil"/>
              <w:bottom w:val="single" w:sz="8" w:space="0" w:color="auto"/>
              <w:right w:val="single" w:sz="8" w:space="0" w:color="auto"/>
            </w:tcBorders>
            <w:vAlign w:val="center"/>
            <w:hideMark/>
          </w:tcPr>
          <w:p w14:paraId="1D079C7B" w14:textId="77777777" w:rsidR="00737034" w:rsidRPr="00BE2E20" w:rsidRDefault="00737034" w:rsidP="00BC5886">
            <w:pPr>
              <w:spacing w:after="0" w:line="240" w:lineRule="auto"/>
              <w:jc w:val="both"/>
              <w:rPr>
                <w:rFonts w:cs="Calibri"/>
                <w:color w:val="000000"/>
              </w:rPr>
            </w:pPr>
            <w:r w:rsidRPr="00BE2E20">
              <w:rPr>
                <w:rFonts w:cs="Calibri"/>
                <w:color w:val="000000"/>
              </w:rPr>
              <w:t>Cone para sinalização e segurança injetado em PP, (polipropileno) nas cores laranja ou preto e com duas faixas com no mínimo de 75 cm de altura</w:t>
            </w:r>
          </w:p>
        </w:tc>
        <w:tc>
          <w:tcPr>
            <w:tcW w:w="545" w:type="dxa"/>
            <w:tcBorders>
              <w:top w:val="nil"/>
              <w:left w:val="nil"/>
              <w:bottom w:val="single" w:sz="8" w:space="0" w:color="auto"/>
              <w:right w:val="single" w:sz="8" w:space="0" w:color="auto"/>
            </w:tcBorders>
            <w:vAlign w:val="center"/>
            <w:hideMark/>
          </w:tcPr>
          <w:p w14:paraId="480AE370" w14:textId="77777777" w:rsidR="00737034" w:rsidRPr="00BE2E20" w:rsidRDefault="00737034" w:rsidP="00BC5886">
            <w:pPr>
              <w:spacing w:after="0" w:line="240" w:lineRule="auto"/>
              <w:jc w:val="center"/>
              <w:rPr>
                <w:rFonts w:cs="Calibri"/>
                <w:color w:val="000000"/>
              </w:rPr>
            </w:pPr>
            <w:r w:rsidRPr="00BE2E20">
              <w:rPr>
                <w:rFonts w:cs="Calibri"/>
                <w:color w:val="000000"/>
              </w:rPr>
              <w:t>20</w:t>
            </w:r>
          </w:p>
        </w:tc>
        <w:tc>
          <w:tcPr>
            <w:tcW w:w="925" w:type="dxa"/>
            <w:tcBorders>
              <w:top w:val="nil"/>
              <w:left w:val="nil"/>
              <w:bottom w:val="single" w:sz="8" w:space="0" w:color="auto"/>
              <w:right w:val="single" w:sz="8" w:space="0" w:color="auto"/>
            </w:tcBorders>
            <w:vAlign w:val="center"/>
            <w:hideMark/>
          </w:tcPr>
          <w:p w14:paraId="64C427D6"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39,69</w:t>
            </w:r>
          </w:p>
        </w:tc>
        <w:tc>
          <w:tcPr>
            <w:tcW w:w="1042" w:type="dxa"/>
            <w:tcBorders>
              <w:top w:val="nil"/>
              <w:left w:val="nil"/>
              <w:bottom w:val="single" w:sz="8" w:space="0" w:color="auto"/>
              <w:right w:val="single" w:sz="8" w:space="0" w:color="auto"/>
            </w:tcBorders>
            <w:vAlign w:val="center"/>
            <w:hideMark/>
          </w:tcPr>
          <w:p w14:paraId="54392903" w14:textId="77777777" w:rsidR="00737034" w:rsidRPr="00BE2E20" w:rsidRDefault="00737034" w:rsidP="00BC5886">
            <w:pPr>
              <w:spacing w:after="0" w:line="240" w:lineRule="auto"/>
              <w:jc w:val="right"/>
              <w:rPr>
                <w:rFonts w:cs="Calibri"/>
                <w:color w:val="000000"/>
              </w:rPr>
            </w:pPr>
            <w:r w:rsidRPr="00BE2E20">
              <w:rPr>
                <w:rFonts w:cs="Calibri"/>
                <w:color w:val="000000"/>
              </w:rPr>
              <w:t xml:space="preserve"> 793,80</w:t>
            </w:r>
          </w:p>
        </w:tc>
      </w:tr>
      <w:tr w:rsidR="00737034" w:rsidRPr="00BE2E20" w14:paraId="4EB4A61D" w14:textId="77777777" w:rsidTr="00BC5886">
        <w:trPr>
          <w:trHeight w:val="915"/>
        </w:trPr>
        <w:tc>
          <w:tcPr>
            <w:tcW w:w="7202" w:type="dxa"/>
            <w:gridSpan w:val="3"/>
            <w:tcBorders>
              <w:top w:val="single" w:sz="8" w:space="0" w:color="auto"/>
              <w:left w:val="single" w:sz="8" w:space="0" w:color="auto"/>
              <w:bottom w:val="single" w:sz="8" w:space="0" w:color="auto"/>
              <w:right w:val="single" w:sz="8" w:space="0" w:color="auto"/>
            </w:tcBorders>
            <w:vAlign w:val="center"/>
          </w:tcPr>
          <w:p w14:paraId="562809F7" w14:textId="77777777" w:rsidR="00737034" w:rsidRPr="00BE2E20" w:rsidRDefault="00737034" w:rsidP="00BC5886">
            <w:pPr>
              <w:spacing w:after="0" w:line="240" w:lineRule="auto"/>
              <w:jc w:val="center"/>
              <w:rPr>
                <w:rFonts w:cs="Calibri"/>
                <w:color w:val="000000"/>
              </w:rPr>
            </w:pPr>
            <w:r w:rsidRPr="00BE2E20">
              <w:rPr>
                <w:rFonts w:cs="Calibri"/>
                <w:b/>
                <w:bCs/>
                <w:color w:val="000000"/>
              </w:rPr>
              <w:t>TOTAL ESTIMADO</w:t>
            </w:r>
          </w:p>
        </w:tc>
        <w:tc>
          <w:tcPr>
            <w:tcW w:w="2512" w:type="dxa"/>
            <w:gridSpan w:val="3"/>
            <w:tcBorders>
              <w:top w:val="single" w:sz="8" w:space="0" w:color="auto"/>
              <w:left w:val="nil"/>
              <w:bottom w:val="single" w:sz="8" w:space="0" w:color="auto"/>
              <w:right w:val="single" w:sz="8" w:space="0" w:color="auto"/>
            </w:tcBorders>
            <w:vAlign w:val="center"/>
          </w:tcPr>
          <w:p w14:paraId="59132664" w14:textId="77777777" w:rsidR="00737034" w:rsidRPr="00BE2E20" w:rsidRDefault="00737034" w:rsidP="00BC5886">
            <w:pPr>
              <w:spacing w:after="0" w:line="240" w:lineRule="auto"/>
              <w:jc w:val="center"/>
              <w:rPr>
                <w:rFonts w:cs="Calibri"/>
                <w:color w:val="000000"/>
              </w:rPr>
            </w:pPr>
            <w:r w:rsidRPr="00BE2E20">
              <w:rPr>
                <w:rFonts w:cs="Calibri"/>
                <w:b/>
                <w:bCs/>
                <w:color w:val="000000"/>
              </w:rPr>
              <w:t xml:space="preserve"> 39.822,69</w:t>
            </w:r>
          </w:p>
        </w:tc>
      </w:tr>
    </w:tbl>
    <w:p w14:paraId="5CE23B56" w14:textId="512C70A9" w:rsidR="00AF56CD" w:rsidRDefault="00AF56CD" w:rsidP="0094062A">
      <w:pPr>
        <w:pStyle w:val="PADRO"/>
        <w:rPr>
          <w:noProof/>
        </w:rPr>
      </w:pPr>
    </w:p>
    <w:p w14:paraId="3BDB9AB1" w14:textId="40D68EB2" w:rsidR="001A4C43" w:rsidRPr="00E620D4" w:rsidRDefault="00497EA7" w:rsidP="0094062A">
      <w:pPr>
        <w:pStyle w:val="PADRO"/>
        <w:rPr>
          <w:rFonts w:ascii="Times New Roman" w:hAnsi="Times New Roman" w:cs="Times New Roman"/>
          <w:sz w:val="23"/>
          <w:szCs w:val="23"/>
        </w:rPr>
      </w:pPr>
      <w:r w:rsidRPr="00497EA7">
        <w:rPr>
          <w:noProof/>
        </w:rPr>
        <w:t xml:space="preserve"> </w:t>
      </w:r>
    </w:p>
    <w:bookmarkEnd w:id="1"/>
    <w:p w14:paraId="70FDFE98" w14:textId="42B612C6" w:rsidR="007923AE" w:rsidRDefault="007923AE" w:rsidP="00EA2957">
      <w:pPr>
        <w:pStyle w:val="PADRO"/>
        <w:keepNext w:val="0"/>
        <w:widowControl/>
        <w:numPr>
          <w:ilvl w:val="1"/>
          <w:numId w:val="1"/>
        </w:numPr>
        <w:shd w:val="clear" w:color="auto" w:fill="auto"/>
        <w:spacing w:before="120" w:after="120"/>
        <w:ind w:left="709" w:hanging="425"/>
        <w:rPr>
          <w:rFonts w:ascii="Times New Roman" w:hAnsi="Times New Roman" w:cs="Times New Roman"/>
          <w:sz w:val="23"/>
          <w:szCs w:val="23"/>
        </w:rPr>
      </w:pPr>
      <w:r w:rsidRPr="00E10B22">
        <w:rPr>
          <w:rFonts w:ascii="Times New Roman" w:hAnsi="Times New Roman" w:cs="Times New Roman"/>
          <w:sz w:val="23"/>
          <w:szCs w:val="23"/>
        </w:rPr>
        <w:t>O critério de julgamento adotado será o</w:t>
      </w:r>
      <w:r w:rsidR="00E10B22" w:rsidRPr="00E10B22">
        <w:rPr>
          <w:rFonts w:ascii="Times New Roman" w:hAnsi="Times New Roman" w:cs="Times New Roman"/>
          <w:sz w:val="23"/>
          <w:szCs w:val="23"/>
        </w:rPr>
        <w:t xml:space="preserve"> </w:t>
      </w:r>
      <w:r w:rsidR="00F37D08">
        <w:rPr>
          <w:rFonts w:ascii="Times New Roman" w:hAnsi="Times New Roman" w:cs="Times New Roman"/>
          <w:b/>
          <w:bCs/>
          <w:sz w:val="23"/>
          <w:szCs w:val="23"/>
        </w:rPr>
        <w:t xml:space="preserve">MENOR PREÇO </w:t>
      </w:r>
      <w:r w:rsidR="00737034">
        <w:rPr>
          <w:rFonts w:ascii="Times New Roman" w:hAnsi="Times New Roman" w:cs="Times New Roman"/>
          <w:b/>
          <w:bCs/>
          <w:sz w:val="23"/>
          <w:szCs w:val="23"/>
        </w:rPr>
        <w:t xml:space="preserve">GLOBAL </w:t>
      </w:r>
      <w:r w:rsidR="00737034" w:rsidRPr="00737034">
        <w:rPr>
          <w:rFonts w:ascii="Times New Roman" w:hAnsi="Times New Roman" w:cs="Times New Roman"/>
          <w:sz w:val="23"/>
          <w:szCs w:val="23"/>
        </w:rPr>
        <w:t xml:space="preserve">como </w:t>
      </w:r>
      <w:r w:rsidR="00F75BBB">
        <w:rPr>
          <w:rFonts w:ascii="Times New Roman" w:hAnsi="Times New Roman" w:cs="Times New Roman"/>
          <w:sz w:val="23"/>
          <w:szCs w:val="23"/>
        </w:rPr>
        <w:t>determina</w:t>
      </w:r>
      <w:r w:rsidR="00737034" w:rsidRPr="00737034">
        <w:rPr>
          <w:rFonts w:ascii="Times New Roman" w:hAnsi="Times New Roman" w:cs="Times New Roman"/>
          <w:sz w:val="23"/>
          <w:szCs w:val="23"/>
        </w:rPr>
        <w:t xml:space="preserve"> o item 3.7 do Termo de Referência – Anexo I</w:t>
      </w:r>
      <w:r w:rsidR="000A2A48">
        <w:rPr>
          <w:rFonts w:ascii="Times New Roman" w:hAnsi="Times New Roman" w:cs="Times New Roman"/>
          <w:sz w:val="23"/>
          <w:szCs w:val="23"/>
        </w:rPr>
        <w:t>.</w:t>
      </w:r>
    </w:p>
    <w:p w14:paraId="26146D3C" w14:textId="77777777" w:rsidR="00EA2957" w:rsidRPr="00EA2957" w:rsidRDefault="00EA2957" w:rsidP="00EA2957">
      <w:pPr>
        <w:pStyle w:val="PADRO"/>
        <w:numPr>
          <w:ilvl w:val="1"/>
          <w:numId w:val="1"/>
        </w:numPr>
        <w:spacing w:before="120" w:after="120"/>
        <w:rPr>
          <w:rFonts w:ascii="Times New Roman" w:hAnsi="Times New Roman" w:cs="Times New Roman"/>
          <w:sz w:val="23"/>
          <w:szCs w:val="23"/>
        </w:rPr>
      </w:pPr>
      <w:r w:rsidRPr="00EA2957">
        <w:rPr>
          <w:rFonts w:ascii="Times New Roman" w:hAnsi="Times New Roman" w:cs="Times New Roman"/>
          <w:sz w:val="23"/>
          <w:szCs w:val="23"/>
        </w:rPr>
        <w:t>As despesas com a execução do presente contrato correrão à conta das seguintes dotações orçamentárias, para o corrente exercício de:</w:t>
      </w:r>
    </w:p>
    <w:p w14:paraId="78AF6E76" w14:textId="77777777" w:rsidR="00EA2957" w:rsidRPr="00EA2957" w:rsidRDefault="00EA2957" w:rsidP="00EA2957">
      <w:pPr>
        <w:pStyle w:val="PADRO"/>
        <w:spacing w:before="120" w:after="120"/>
        <w:ind w:left="716" w:firstLine="0"/>
        <w:rPr>
          <w:rFonts w:ascii="Times New Roman" w:hAnsi="Times New Roman" w:cs="Times New Roman"/>
          <w:sz w:val="23"/>
          <w:szCs w:val="23"/>
        </w:rPr>
      </w:pPr>
    </w:p>
    <w:p w14:paraId="7D2D92A2" w14:textId="420A1DDD" w:rsidR="00EA2957" w:rsidRPr="00EA2957" w:rsidRDefault="00EA2957" w:rsidP="00EA2957">
      <w:pPr>
        <w:pStyle w:val="PADRO"/>
        <w:spacing w:before="120" w:after="120"/>
        <w:ind w:left="716" w:firstLine="0"/>
        <w:rPr>
          <w:rFonts w:ascii="Times New Roman" w:hAnsi="Times New Roman" w:cs="Times New Roman"/>
          <w:sz w:val="23"/>
          <w:szCs w:val="23"/>
        </w:rPr>
      </w:pPr>
      <w:r>
        <w:rPr>
          <w:rFonts w:ascii="Times New Roman" w:hAnsi="Times New Roman" w:cs="Times New Roman"/>
          <w:sz w:val="23"/>
          <w:szCs w:val="23"/>
        </w:rPr>
        <w:t xml:space="preserve">- </w:t>
      </w:r>
      <w:r w:rsidRPr="00EA2957">
        <w:rPr>
          <w:rFonts w:ascii="Times New Roman" w:hAnsi="Times New Roman" w:cs="Times New Roman"/>
          <w:sz w:val="23"/>
          <w:szCs w:val="23"/>
        </w:rPr>
        <w:t>Unidade Orçamentária (UO):  012501 SECRETARIA MUNICIPAL DE RESILIÊNCIA URBANA, PROTEÇÃO E DEFESA CIVIL</w:t>
      </w:r>
    </w:p>
    <w:p w14:paraId="585F5519" w14:textId="40592C88" w:rsidR="00EA2957" w:rsidRPr="00EA2957" w:rsidRDefault="00EA2957" w:rsidP="00EA2957">
      <w:pPr>
        <w:pStyle w:val="PADRO"/>
        <w:spacing w:before="120" w:after="120"/>
        <w:ind w:left="716" w:firstLine="0"/>
        <w:rPr>
          <w:rFonts w:ascii="Times New Roman" w:hAnsi="Times New Roman" w:cs="Times New Roman"/>
          <w:sz w:val="23"/>
          <w:szCs w:val="23"/>
        </w:rPr>
      </w:pPr>
      <w:r>
        <w:rPr>
          <w:rFonts w:ascii="Times New Roman" w:hAnsi="Times New Roman" w:cs="Times New Roman"/>
          <w:sz w:val="23"/>
          <w:szCs w:val="23"/>
        </w:rPr>
        <w:t xml:space="preserve">- </w:t>
      </w:r>
      <w:r w:rsidRPr="00EA2957">
        <w:rPr>
          <w:rFonts w:ascii="Times New Roman" w:hAnsi="Times New Roman" w:cs="Times New Roman"/>
          <w:sz w:val="23"/>
          <w:szCs w:val="23"/>
        </w:rPr>
        <w:t xml:space="preserve">Programa de Trabalho (PT): 15.182.0007.2.201 – PREVENÇÃO E REDUÇÃO DE DANOS E </w:t>
      </w:r>
      <w:r w:rsidRPr="00EA2957">
        <w:rPr>
          <w:rFonts w:ascii="Times New Roman" w:hAnsi="Times New Roman" w:cs="Times New Roman"/>
          <w:sz w:val="23"/>
          <w:szCs w:val="23"/>
        </w:rPr>
        <w:lastRenderedPageBreak/>
        <w:t>DESASTRES</w:t>
      </w:r>
    </w:p>
    <w:p w14:paraId="5C5090D9" w14:textId="153094A3" w:rsidR="00EA2957" w:rsidRPr="00EA2957" w:rsidRDefault="00EA2957" w:rsidP="00EA2957">
      <w:pPr>
        <w:pStyle w:val="PADRO"/>
        <w:spacing w:before="120" w:after="120"/>
        <w:ind w:left="716" w:firstLine="0"/>
        <w:rPr>
          <w:rFonts w:ascii="Times New Roman" w:hAnsi="Times New Roman" w:cs="Times New Roman"/>
          <w:sz w:val="23"/>
          <w:szCs w:val="23"/>
        </w:rPr>
      </w:pPr>
      <w:r>
        <w:rPr>
          <w:rFonts w:ascii="Times New Roman" w:hAnsi="Times New Roman" w:cs="Times New Roman"/>
          <w:sz w:val="23"/>
          <w:szCs w:val="23"/>
        </w:rPr>
        <w:t xml:space="preserve">- </w:t>
      </w:r>
      <w:r w:rsidRPr="00EA2957">
        <w:rPr>
          <w:rFonts w:ascii="Times New Roman" w:hAnsi="Times New Roman" w:cs="Times New Roman"/>
          <w:sz w:val="23"/>
          <w:szCs w:val="23"/>
        </w:rPr>
        <w:t>Fonte de Recursos (FR): 1500 – RECURSOS PRÓPRIOS</w:t>
      </w:r>
    </w:p>
    <w:p w14:paraId="19D1BCD6" w14:textId="6A1C25D2" w:rsidR="00EA2957" w:rsidRPr="00EA2957" w:rsidRDefault="00EA2957" w:rsidP="00EA2957">
      <w:pPr>
        <w:pStyle w:val="PADRO"/>
        <w:spacing w:before="120" w:after="120"/>
        <w:ind w:left="716" w:firstLine="0"/>
        <w:rPr>
          <w:rFonts w:ascii="Times New Roman" w:hAnsi="Times New Roman" w:cs="Times New Roman"/>
          <w:sz w:val="23"/>
          <w:szCs w:val="23"/>
        </w:rPr>
      </w:pPr>
      <w:r>
        <w:rPr>
          <w:rFonts w:ascii="Times New Roman" w:hAnsi="Times New Roman" w:cs="Times New Roman"/>
          <w:sz w:val="23"/>
          <w:szCs w:val="23"/>
        </w:rPr>
        <w:t xml:space="preserve">- </w:t>
      </w:r>
      <w:r w:rsidRPr="00EA2957">
        <w:rPr>
          <w:rFonts w:ascii="Times New Roman" w:hAnsi="Times New Roman" w:cs="Times New Roman"/>
          <w:sz w:val="23"/>
          <w:szCs w:val="23"/>
        </w:rPr>
        <w:t>Natureza da Despesa (ND):  339039</w:t>
      </w:r>
    </w:p>
    <w:p w14:paraId="1CEBE821" w14:textId="77777777" w:rsidR="00EA2957" w:rsidRPr="00E620D4" w:rsidRDefault="00EA2957" w:rsidP="00EA2957">
      <w:pPr>
        <w:pStyle w:val="PADRO"/>
        <w:keepNext w:val="0"/>
        <w:widowControl/>
        <w:shd w:val="clear" w:color="auto" w:fill="auto"/>
        <w:spacing w:before="120" w:after="120"/>
        <w:ind w:firstLine="0"/>
        <w:rPr>
          <w:rFonts w:ascii="Times New Roman" w:hAnsi="Times New Roman" w:cs="Times New Roman"/>
          <w:sz w:val="23"/>
          <w:szCs w:val="23"/>
        </w:rPr>
      </w:pPr>
    </w:p>
    <w:p w14:paraId="02991101" w14:textId="77777777" w:rsidR="007923AE" w:rsidRPr="00E620D4" w:rsidRDefault="007923AE" w:rsidP="007923AE">
      <w:pPr>
        <w:pStyle w:val="Ttulo1"/>
        <w:numPr>
          <w:ilvl w:val="0"/>
          <w:numId w:val="1"/>
        </w:numPr>
        <w:rPr>
          <w:rFonts w:cs="Times New Roman"/>
          <w:color w:val="auto"/>
          <w:sz w:val="23"/>
          <w:szCs w:val="23"/>
        </w:rPr>
      </w:pPr>
      <w:bookmarkStart w:id="2" w:name="_Toc104906819"/>
      <w:r w:rsidRPr="00E620D4">
        <w:rPr>
          <w:rFonts w:cs="Times New Roman"/>
          <w:color w:val="auto"/>
          <w:sz w:val="23"/>
          <w:szCs w:val="23"/>
        </w:rPr>
        <w:t>PARTICIPAÇÃO NA DISPENSA ELETRÔNICA.</w:t>
      </w:r>
      <w:bookmarkEnd w:id="2"/>
    </w:p>
    <w:p w14:paraId="452E1201" w14:textId="7A2FBE69"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A participação na presente dispensa eletrônica se dará mediante </w:t>
      </w:r>
      <w:r w:rsidRPr="00E620D4">
        <w:rPr>
          <w:rFonts w:ascii="Times New Roman" w:hAnsi="Times New Roman" w:cs="Times New Roman"/>
          <w:bCs/>
          <w:sz w:val="23"/>
          <w:szCs w:val="23"/>
        </w:rPr>
        <w:t xml:space="preserve">Sistema de Dispensa Eletrônica </w:t>
      </w:r>
      <w:r w:rsidRPr="00E620D4">
        <w:rPr>
          <w:rFonts w:ascii="Times New Roman" w:hAnsi="Times New Roman" w:cs="Times New Roman"/>
          <w:sz w:val="23"/>
          <w:szCs w:val="23"/>
        </w:rPr>
        <w:t xml:space="preserve">Portal de Compras </w:t>
      </w:r>
      <w:r w:rsidR="00735F08"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1" w:history="1">
        <w:r w:rsidRPr="00E620D4">
          <w:rPr>
            <w:rStyle w:val="Hyperlink"/>
            <w:rFonts w:ascii="Times New Roman" w:hAnsi="Times New Roman" w:cs="Times New Roman"/>
            <w:sz w:val="23"/>
            <w:szCs w:val="23"/>
          </w:rPr>
          <w:t>https://www.portaldecompraspublicas.com.br/</w:t>
        </w:r>
      </w:hyperlink>
      <w:r w:rsidRPr="00E620D4">
        <w:rPr>
          <w:rStyle w:val="Hyperlink"/>
          <w:rFonts w:ascii="Times New Roman" w:hAnsi="Times New Roman" w:cs="Times New Roman"/>
          <w:sz w:val="23"/>
          <w:szCs w:val="23"/>
        </w:rPr>
        <w:t>.</w:t>
      </w:r>
    </w:p>
    <w:p w14:paraId="13758483" w14:textId="77777777" w:rsidR="007923AE" w:rsidRPr="00E620D4" w:rsidRDefault="007923AE" w:rsidP="007923AE">
      <w:pPr>
        <w:numPr>
          <w:ilvl w:val="2"/>
          <w:numId w:val="1"/>
        </w:numPr>
        <w:autoSpaceDE w:val="0"/>
        <w:snapToGrid w:val="0"/>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E695F66" w14:textId="64115F0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Não poderão participar desta dispensa:</w:t>
      </w:r>
    </w:p>
    <w:p w14:paraId="2816BBA4" w14:textId="7AE31580" w:rsidR="007923AE" w:rsidRPr="00E620D4" w:rsidRDefault="00A16E81" w:rsidP="007923AE">
      <w:pPr>
        <w:numPr>
          <w:ilvl w:val="2"/>
          <w:numId w:val="1"/>
        </w:numPr>
        <w:spacing w:before="120" w:after="120" w:line="276"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Empresas </w:t>
      </w:r>
      <w:r w:rsidR="007923AE" w:rsidRPr="00E620D4">
        <w:rPr>
          <w:rFonts w:ascii="Times New Roman" w:hAnsi="Times New Roman" w:cs="Times New Roman"/>
          <w:color w:val="000000" w:themeColor="text1"/>
          <w:sz w:val="23"/>
          <w:szCs w:val="23"/>
        </w:rPr>
        <w:t>estrangeir</w:t>
      </w:r>
      <w:r>
        <w:rPr>
          <w:rFonts w:ascii="Times New Roman" w:hAnsi="Times New Roman" w:cs="Times New Roman"/>
          <w:color w:val="000000" w:themeColor="text1"/>
          <w:sz w:val="23"/>
          <w:szCs w:val="23"/>
        </w:rPr>
        <w:t>a</w:t>
      </w:r>
      <w:r w:rsidR="007923AE" w:rsidRPr="00E620D4">
        <w:rPr>
          <w:rFonts w:ascii="Times New Roman" w:hAnsi="Times New Roman" w:cs="Times New Roman"/>
          <w:color w:val="000000" w:themeColor="text1"/>
          <w:sz w:val="23"/>
          <w:szCs w:val="23"/>
        </w:rPr>
        <w:t>s que não tenham representação legal no Brasil com poderes expressos para receber citação e responder administrativa ou judicialmente;</w:t>
      </w:r>
    </w:p>
    <w:p w14:paraId="0B294D5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se enquadrem nas seguintes vedações:</w:t>
      </w:r>
    </w:p>
    <w:p w14:paraId="4A89808A"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autor do anteprojeto, do projeto básico ou do projeto executivo, pessoa física ou jurídica, quando a contratação versar sobre obra, serviços ou fornecimento de bens a ele relacionados;</w:t>
      </w:r>
    </w:p>
    <w:p w14:paraId="1814F7DD"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se encontre, ao tempo da contratação, impossibilitada de contratar em decorrência de sanção que lhe foi imposta;</w:t>
      </w:r>
    </w:p>
    <w:p w14:paraId="77DEB5E2"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lastRenderedPageBreak/>
        <w:t>empresas controladoras, controladas ou coligadas, nos termos da </w:t>
      </w:r>
      <w:hyperlink r:id="rId12" w:history="1">
        <w:r w:rsidRPr="00E620D4">
          <w:rPr>
            <w:rStyle w:val="Hyperlink"/>
            <w:rFonts w:ascii="Times New Roman" w:eastAsia="Calibri" w:hAnsi="Times New Roman" w:cs="Times New Roman"/>
            <w:sz w:val="23"/>
            <w:szCs w:val="23"/>
          </w:rPr>
          <w:t>Lei nº 6.404, de 15 de dezembro de 1976</w:t>
        </w:r>
      </w:hyperlink>
      <w:r w:rsidRPr="00E620D4">
        <w:rPr>
          <w:rFonts w:ascii="Times New Roman" w:hAnsi="Times New Roman" w:cs="Times New Roman"/>
          <w:color w:val="000000"/>
          <w:sz w:val="23"/>
          <w:szCs w:val="23"/>
        </w:rPr>
        <w:t>, concorrendo entre si;</w:t>
      </w:r>
    </w:p>
    <w:p w14:paraId="0245DF78"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9AB54A"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Equiparam-se aos autores do projeto as empresas integrantes do mesmo grupo econômico;</w:t>
      </w:r>
    </w:p>
    <w:p w14:paraId="4329C8A7"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03874F"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organizações da Sociedade Civil de Interesse Público - OSCIP, atuando nessa condição (Acórdão nº 746/2014-TCU-Plenário); </w:t>
      </w:r>
    </w:p>
    <w:p w14:paraId="636AB6F7" w14:textId="74BCC43C" w:rsidR="007923AE" w:rsidRPr="00E620D4" w:rsidRDefault="007923AE" w:rsidP="007923AE">
      <w:pPr>
        <w:numPr>
          <w:ilvl w:val="1"/>
          <w:numId w:val="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Será permitida a participação de cooperativas, desde que apresentem demonstrativo de atuação em regime cooperado, com repartição de receitas e despesas entre os cooperados e atendam ao art. 16 da Lei nº 14.133/21.</w:t>
      </w:r>
    </w:p>
    <w:p w14:paraId="0FFA16B2" w14:textId="77777777" w:rsidR="007923AE" w:rsidRPr="00E620D4" w:rsidRDefault="007923AE" w:rsidP="007923AE">
      <w:pPr>
        <w:numPr>
          <w:ilvl w:val="2"/>
          <w:numId w:val="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E620D4" w:rsidRDefault="007923AE" w:rsidP="007923AE">
      <w:pPr>
        <w:pStyle w:val="Ttulo1"/>
        <w:numPr>
          <w:ilvl w:val="0"/>
          <w:numId w:val="1"/>
        </w:numPr>
        <w:ind w:left="720"/>
        <w:rPr>
          <w:rFonts w:cs="Times New Roman"/>
          <w:color w:val="auto"/>
          <w:sz w:val="23"/>
          <w:szCs w:val="23"/>
        </w:rPr>
      </w:pPr>
      <w:bookmarkStart w:id="3" w:name="_Toc104906820"/>
      <w:r w:rsidRPr="00E620D4">
        <w:rPr>
          <w:rFonts w:cs="Times New Roman"/>
          <w:color w:val="auto"/>
          <w:sz w:val="23"/>
          <w:szCs w:val="23"/>
        </w:rPr>
        <w:t>INGRESSO NA DISPENSA ELETRÔNICA E CADASTRAMENTO DA PROPOSTA INICIAL</w:t>
      </w:r>
      <w:bookmarkEnd w:id="3"/>
    </w:p>
    <w:p w14:paraId="4DD89EDA" w14:textId="77777777"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ingresso do fornecedor na disputa da dispensa eletrônica se dará com o cadastramento de sua proposta inicial, na forma deste item.</w:t>
      </w:r>
    </w:p>
    <w:p w14:paraId="0A52FA9F" w14:textId="2EEF3E22" w:rsidR="007923AE" w:rsidRPr="00E620D4" w:rsidRDefault="007923AE" w:rsidP="007923AE">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fornecedor interessado, após a divulgação do aviso de contratação direta, encaminhará, exclusivamente por meio do </w:t>
      </w:r>
      <w:r w:rsidRPr="00E620D4">
        <w:rPr>
          <w:rFonts w:ascii="Times New Roman" w:hAnsi="Times New Roman" w:cs="Times New Roman"/>
          <w:sz w:val="23"/>
          <w:szCs w:val="23"/>
        </w:rPr>
        <w:t xml:space="preserve">Portal de Compras </w:t>
      </w:r>
      <w:r w:rsidR="002F6C1A"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3" w:history="1">
        <w:r w:rsidRPr="00E620D4">
          <w:rPr>
            <w:rStyle w:val="Hyperlink"/>
            <w:rFonts w:ascii="Times New Roman" w:hAnsi="Times New Roman" w:cs="Times New Roman"/>
            <w:sz w:val="23"/>
            <w:szCs w:val="23"/>
          </w:rPr>
          <w:t>https://www.portaldecompraspublicas.com.br/</w:t>
        </w:r>
      </w:hyperlink>
      <w:r w:rsidRPr="00E620D4">
        <w:rPr>
          <w:rFonts w:ascii="Times New Roman" w:hAnsi="Times New Roman" w:cs="Times New Roman"/>
          <w:color w:val="000000" w:themeColor="text1"/>
          <w:sz w:val="23"/>
          <w:szCs w:val="23"/>
        </w:rPr>
        <w:t>, a proposta com a descrição do objeto ofertado, a marca do produto, quando for o caso, e o preço, até a data e o horário estabelecidos para abertura do procedimento.</w:t>
      </w:r>
    </w:p>
    <w:p w14:paraId="2C656F0B"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 proposta também deverá conter declaração de que compreende a integralidade dos custos para atendimento dos direitos trabalhistas assegurados na Constituição Federal, nas </w:t>
      </w:r>
      <w:r w:rsidRPr="00E620D4">
        <w:rPr>
          <w:rFonts w:ascii="Times New Roman" w:hAnsi="Times New Roman" w:cs="Times New Roman"/>
          <w:sz w:val="23"/>
          <w:szCs w:val="23"/>
        </w:rPr>
        <w:lastRenderedPageBreak/>
        <w:t>leis trabalhistas, nas normas infralegais, nas convenções coletivas de trabalho e nos termos de ajustamento de conduta vigentes na data de entrega das propostas.</w:t>
      </w:r>
    </w:p>
    <w:p w14:paraId="4A61C533"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Todas as especificações do </w:t>
      </w:r>
      <w:r w:rsidRPr="00E620D4">
        <w:rPr>
          <w:rFonts w:ascii="Times New Roman" w:hAnsi="Times New Roman" w:cs="Times New Roman"/>
          <w:color w:val="000000" w:themeColor="text1"/>
          <w:sz w:val="23"/>
          <w:szCs w:val="23"/>
        </w:rPr>
        <w:t>objeto</w:t>
      </w:r>
      <w:r w:rsidRPr="00E620D4">
        <w:rPr>
          <w:rFonts w:ascii="Times New Roman" w:hAnsi="Times New Roman" w:cs="Times New Roman"/>
          <w:sz w:val="23"/>
          <w:szCs w:val="23"/>
        </w:rPr>
        <w:t xml:space="preserve"> contidas na proposta, em especial o preço, vinculam a Contratada.</w:t>
      </w:r>
    </w:p>
    <w:p w14:paraId="23D704F4"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Nos valores propostos estarão inclusos todos os custos operacionais, encargos previdenciários, trabalhistas, tributários, comerciais e quaisquer outros que incidam direta ou indiretamente na prestação dos serviços;</w:t>
      </w:r>
    </w:p>
    <w:p w14:paraId="0AE5CCCD"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Independentemente do percentual de tributo inserido na planilha, no pagamento serão retidos na fonte os percentuais estabelecidos na legislação vigente.</w:t>
      </w:r>
    </w:p>
    <w:p w14:paraId="3B81BC26"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A apresentação das propostas implica obrigatoriedade do cumprimento das disposições nelas contidas, em conformidade com o que dispõe </w:t>
      </w:r>
      <w:r w:rsidRPr="00E21088">
        <w:rPr>
          <w:rFonts w:ascii="Times New Roman" w:hAnsi="Times New Roman" w:cs="Times New Roman"/>
          <w:color w:val="000000" w:themeColor="text1"/>
          <w:sz w:val="23"/>
          <w:szCs w:val="23"/>
        </w:rPr>
        <w:t xml:space="preserve">o Termo de Referência, assumindo </w:t>
      </w:r>
      <w:r w:rsidRPr="00E620D4">
        <w:rPr>
          <w:rFonts w:ascii="Times New Roman" w:hAnsi="Times New Roman" w:cs="Times New Roman"/>
          <w:sz w:val="23"/>
          <w:szCs w:val="23"/>
        </w:rPr>
        <w:t>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B1BE308"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No cadastramento da proposta inicial, o fornecedor deverá, também, </w:t>
      </w:r>
      <w:r w:rsidRPr="003B5FBE">
        <w:rPr>
          <w:rFonts w:ascii="Times New Roman" w:hAnsi="Times New Roman" w:cs="Times New Roman"/>
          <w:b/>
          <w:bCs/>
          <w:color w:val="000000"/>
          <w:sz w:val="23"/>
          <w:szCs w:val="23"/>
        </w:rPr>
        <w:t xml:space="preserve">assinalar “sim” ou “não” </w:t>
      </w:r>
      <w:r w:rsidRPr="00E620D4">
        <w:rPr>
          <w:rFonts w:ascii="Times New Roman" w:hAnsi="Times New Roman" w:cs="Times New Roman"/>
          <w:color w:val="000000"/>
          <w:sz w:val="23"/>
          <w:szCs w:val="23"/>
        </w:rPr>
        <w:t xml:space="preserve">em campo </w:t>
      </w:r>
      <w:r w:rsidRPr="00E620D4">
        <w:rPr>
          <w:rFonts w:ascii="Times New Roman" w:hAnsi="Times New Roman" w:cs="Times New Roman"/>
          <w:sz w:val="23"/>
          <w:szCs w:val="23"/>
        </w:rPr>
        <w:t>próprio</w:t>
      </w:r>
      <w:r w:rsidRPr="00E620D4">
        <w:rPr>
          <w:rFonts w:ascii="Times New Roman" w:hAnsi="Times New Roman" w:cs="Times New Roman"/>
          <w:color w:val="000000"/>
          <w:sz w:val="23"/>
          <w:szCs w:val="23"/>
        </w:rPr>
        <w:t xml:space="preserve"> do sistema eletrônico, às seguintes declarações:</w:t>
      </w:r>
    </w:p>
    <w:p w14:paraId="77E192F4" w14:textId="77777777" w:rsidR="007923AE" w:rsidRPr="00E620D4"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23CF8DF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C85B87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1025324"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313C88F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inexistem fatos impeditivos para sua habilitação no certame, ciente da obrigatoriedade de declarar ocorrências posteriores;</w:t>
      </w:r>
    </w:p>
    <w:p w14:paraId="4F8DA637"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está ciente e concorda com as condições contidas no Aviso de Contratação Direta e seus anexos;</w:t>
      </w:r>
    </w:p>
    <w:p w14:paraId="082E702A"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assume a responsabilidade pelas transações que forem efetuadas no sistema, assumindo como firmes e verdadeiras;</w:t>
      </w:r>
    </w:p>
    <w:p w14:paraId="7891A91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cumpre as exigências de reserva de cargos para pessoa com deficiência e para reabilitado da Previdência Social, de que trata o art. 93 da Lei nº 8.213/91.</w:t>
      </w:r>
    </w:p>
    <w:p w14:paraId="07119DA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não emprega menor de 18 anos em trabalho noturno, perigoso ou insalubre e não emprega menor de 16 anos, salvo menor, a partir de 14 anos, na condição de aprendiz, nos termos do artigo 7°, XXXIII, da Constituição;</w:t>
      </w:r>
    </w:p>
    <w:p w14:paraId="5F23E5EF" w14:textId="77777777" w:rsidR="007923AE" w:rsidRPr="00E620D4" w:rsidRDefault="007923AE" w:rsidP="007923AE">
      <w:pPr>
        <w:pStyle w:val="Ttulo1"/>
        <w:numPr>
          <w:ilvl w:val="0"/>
          <w:numId w:val="1"/>
        </w:numPr>
        <w:ind w:left="720"/>
        <w:rPr>
          <w:rFonts w:cs="Times New Roman"/>
          <w:color w:val="auto"/>
          <w:sz w:val="23"/>
          <w:szCs w:val="23"/>
        </w:rPr>
      </w:pPr>
      <w:bookmarkStart w:id="4" w:name="_Toc104906821"/>
      <w:r w:rsidRPr="00E620D4">
        <w:rPr>
          <w:rFonts w:cs="Times New Roman"/>
          <w:color w:val="auto"/>
          <w:sz w:val="23"/>
          <w:szCs w:val="23"/>
        </w:rPr>
        <w:lastRenderedPageBreak/>
        <w:t>FASE DE LANCES</w:t>
      </w:r>
      <w:bookmarkEnd w:id="4"/>
    </w:p>
    <w:p w14:paraId="7F38EB65" w14:textId="16D63C1A"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A </w:t>
      </w:r>
      <w:r w:rsidRPr="00C20AE3">
        <w:rPr>
          <w:rFonts w:ascii="Times New Roman" w:hAnsi="Times New Roman" w:cs="Times New Roman"/>
          <w:color w:val="000000" w:themeColor="text1"/>
          <w:sz w:val="23"/>
          <w:szCs w:val="23"/>
        </w:rPr>
        <w:t xml:space="preserve">partir das </w:t>
      </w:r>
      <w:r w:rsidR="00F141C9">
        <w:rPr>
          <w:rFonts w:ascii="Times New Roman" w:hAnsi="Times New Roman" w:cs="Times New Roman"/>
          <w:b/>
          <w:bCs/>
          <w:u w:val="single"/>
        </w:rPr>
        <w:t>09</w:t>
      </w:r>
      <w:r w:rsidR="00D757BC" w:rsidRPr="00C20AE3">
        <w:rPr>
          <w:rFonts w:ascii="Times New Roman" w:hAnsi="Times New Roman" w:cs="Times New Roman"/>
          <w:b/>
          <w:bCs/>
          <w:u w:val="single"/>
        </w:rPr>
        <w:t>:</w:t>
      </w:r>
      <w:r w:rsidR="00C20AE3" w:rsidRPr="00C20AE3">
        <w:rPr>
          <w:rFonts w:ascii="Times New Roman" w:hAnsi="Times New Roman" w:cs="Times New Roman"/>
          <w:b/>
          <w:bCs/>
          <w:u w:val="single"/>
        </w:rPr>
        <w:t>3</w:t>
      </w:r>
      <w:r w:rsidR="00D757BC" w:rsidRPr="00C20AE3">
        <w:rPr>
          <w:rFonts w:ascii="Times New Roman" w:hAnsi="Times New Roman" w:cs="Times New Roman"/>
          <w:b/>
          <w:bCs/>
          <w:u w:val="single"/>
        </w:rPr>
        <w:t xml:space="preserve">0h </w:t>
      </w:r>
      <w:r w:rsidRPr="00C20AE3">
        <w:rPr>
          <w:rFonts w:ascii="Times New Roman" w:hAnsi="Times New Roman" w:cs="Times New Roman"/>
          <w:color w:val="000000" w:themeColor="text1"/>
          <w:sz w:val="23"/>
          <w:szCs w:val="23"/>
        </w:rPr>
        <w:t>da data</w:t>
      </w:r>
      <w:r w:rsidRPr="00E620D4">
        <w:rPr>
          <w:rFonts w:ascii="Times New Roman" w:hAnsi="Times New Roman" w:cs="Times New Roman"/>
          <w:color w:val="000000" w:themeColor="text1"/>
          <w:sz w:val="23"/>
          <w:szCs w:val="23"/>
        </w:rPr>
        <w:t xml:space="preserve"> estabelecida neste Aviso de Dispensa </w:t>
      </w:r>
      <w:r w:rsidR="002F6C1A" w:rsidRPr="00E620D4">
        <w:rPr>
          <w:rFonts w:ascii="Times New Roman" w:hAnsi="Times New Roman" w:cs="Times New Roman"/>
          <w:color w:val="000000" w:themeColor="text1"/>
          <w:sz w:val="23"/>
          <w:szCs w:val="23"/>
        </w:rPr>
        <w:t>Eletrônica</w:t>
      </w:r>
      <w:r w:rsidRPr="00E620D4">
        <w:rPr>
          <w:rFonts w:ascii="Times New Roman" w:hAnsi="Times New Roman" w:cs="Times New Roman"/>
          <w:color w:val="000000" w:themeColor="text1"/>
          <w:sz w:val="23"/>
          <w:szCs w:val="23"/>
        </w:rPr>
        <w:t xml:space="preserve">, a sessão pública será automaticamente aberta pelo sistema para o envio de lances públicos e sucessivos, </w:t>
      </w:r>
      <w:r w:rsidRPr="00E620D4">
        <w:rPr>
          <w:rFonts w:ascii="Times New Roman" w:hAnsi="Times New Roman" w:cs="Times New Roman"/>
          <w:bCs/>
          <w:sz w:val="23"/>
          <w:szCs w:val="23"/>
        </w:rPr>
        <w:t>exclusivamente por meio do sistema eletrônico</w:t>
      </w:r>
      <w:r w:rsidRPr="00E620D4">
        <w:rPr>
          <w:rFonts w:ascii="Times New Roman" w:hAnsi="Times New Roman" w:cs="Times New Roman"/>
          <w:sz w:val="23"/>
          <w:szCs w:val="23"/>
        </w:rPr>
        <w:t xml:space="preserve">, </w:t>
      </w:r>
      <w:r w:rsidRPr="00E620D4">
        <w:rPr>
          <w:rFonts w:ascii="Times New Roman" w:hAnsi="Times New Roman" w:cs="Times New Roman"/>
          <w:color w:val="000000" w:themeColor="text1"/>
          <w:sz w:val="23"/>
          <w:szCs w:val="23"/>
        </w:rPr>
        <w:t>sendo encerrado no horário de finalização de lances também já previsto neste aviso.</w:t>
      </w:r>
    </w:p>
    <w:p w14:paraId="358367B8"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45AB7F4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5F3E6463" w14:textId="1AB00521" w:rsidR="007923AE" w:rsidRDefault="007923AE" w:rsidP="007923AE">
      <w:pPr>
        <w:pStyle w:val="PargrafodaLista"/>
        <w:numPr>
          <w:ilvl w:val="2"/>
          <w:numId w:val="1"/>
        </w:numPr>
        <w:spacing w:before="120" w:after="120" w:line="276" w:lineRule="auto"/>
        <w:jc w:val="both"/>
        <w:rPr>
          <w:rFonts w:ascii="Times New Roman" w:hAnsi="Times New Roman" w:cs="Times New Roman"/>
          <w:b/>
          <w:bCs/>
          <w:sz w:val="23"/>
          <w:szCs w:val="23"/>
        </w:rPr>
      </w:pPr>
      <w:r w:rsidRPr="00E620D4">
        <w:rPr>
          <w:rFonts w:ascii="Times New Roman" w:hAnsi="Times New Roman" w:cs="Times New Roman"/>
          <w:b/>
          <w:bCs/>
          <w:sz w:val="23"/>
          <w:szCs w:val="23"/>
        </w:rPr>
        <w:t xml:space="preserve">O lance deverá ser ofertado pelo valor </w:t>
      </w:r>
      <w:r w:rsidR="00AF56CD">
        <w:rPr>
          <w:rFonts w:ascii="Times New Roman" w:hAnsi="Times New Roman" w:cs="Times New Roman"/>
          <w:b/>
          <w:bCs/>
          <w:sz w:val="23"/>
          <w:szCs w:val="23"/>
        </w:rPr>
        <w:t>GLOBAL</w:t>
      </w:r>
      <w:r w:rsidRPr="00E620D4">
        <w:rPr>
          <w:rFonts w:ascii="Times New Roman" w:hAnsi="Times New Roman" w:cs="Times New Roman"/>
          <w:b/>
          <w:bCs/>
          <w:sz w:val="23"/>
          <w:szCs w:val="23"/>
        </w:rPr>
        <w:t>.</w:t>
      </w:r>
    </w:p>
    <w:p w14:paraId="0AD61620" w14:textId="77777777" w:rsidR="003B5FBE" w:rsidRPr="00E620D4" w:rsidRDefault="003B5FBE" w:rsidP="003B5FBE">
      <w:pPr>
        <w:pStyle w:val="PargrafodaLista"/>
        <w:spacing w:before="120" w:after="120" w:line="276" w:lineRule="auto"/>
        <w:ind w:left="1224"/>
        <w:jc w:val="both"/>
        <w:rPr>
          <w:rFonts w:ascii="Times New Roman" w:hAnsi="Times New Roman" w:cs="Times New Roman"/>
          <w:b/>
          <w:bCs/>
          <w:sz w:val="23"/>
          <w:szCs w:val="23"/>
        </w:rPr>
      </w:pPr>
    </w:p>
    <w:p w14:paraId="779E2080"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somente poderá oferecer valor inferior em relação ao último lance por ele ofertado e registrado pelo sistema.</w:t>
      </w:r>
    </w:p>
    <w:p w14:paraId="58600E64"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0851B5FB"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41BF0BD1" w14:textId="0F95D631" w:rsidR="007923AE" w:rsidRPr="003B5FBE" w:rsidRDefault="00274473"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Não </w:t>
      </w:r>
      <w:r w:rsidR="003D10BD">
        <w:rPr>
          <w:rFonts w:ascii="Times New Roman" w:hAnsi="Times New Roman" w:cs="Times New Roman"/>
          <w:sz w:val="23"/>
          <w:szCs w:val="23"/>
        </w:rPr>
        <w:t xml:space="preserve">haverá </w:t>
      </w:r>
      <w:r w:rsidR="003D10BD" w:rsidRPr="00E620D4">
        <w:rPr>
          <w:rFonts w:ascii="Times New Roman" w:hAnsi="Times New Roman" w:cs="Times New Roman"/>
          <w:sz w:val="23"/>
          <w:szCs w:val="23"/>
        </w:rPr>
        <w:t>intervalo</w:t>
      </w:r>
      <w:r w:rsidR="007923AE" w:rsidRPr="00E620D4">
        <w:rPr>
          <w:rFonts w:ascii="Times New Roman" w:hAnsi="Times New Roman" w:cs="Times New Roman"/>
          <w:sz w:val="23"/>
          <w:szCs w:val="23"/>
        </w:rPr>
        <w:t xml:space="preserve"> mínimo de diferença de valores ou percentuais entre os lances</w:t>
      </w:r>
      <w:r>
        <w:rPr>
          <w:rFonts w:ascii="Times New Roman" w:hAnsi="Times New Roman" w:cs="Times New Roman"/>
          <w:sz w:val="23"/>
          <w:szCs w:val="23"/>
        </w:rPr>
        <w:t>.</w:t>
      </w:r>
    </w:p>
    <w:p w14:paraId="5E2C25C7"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59351C27"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lances iguais ao menor já ofertado, prevalecerá aquele que for recebido e registrado primeiro no sistema.</w:t>
      </w:r>
    </w:p>
    <w:p w14:paraId="59985DC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585EC17"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Caso o fornecedor não apresente lances, concorrerá com o valor de sua proposta.</w:t>
      </w:r>
    </w:p>
    <w:p w14:paraId="5615A34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DBF2C1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Durante o procedimento, os fornecedores serão informados, em tempo real, do valor do menor lance registrado, vedada a identificação do fornecedor.</w:t>
      </w:r>
    </w:p>
    <w:p w14:paraId="73FFFCE8"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0A0B19E4"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Imediatamente após o término do prazo estabelecido para a fase de lances, haverá o seu encerramento, com o ordenamento e divulgação dos lances, pelo sistema, em ordem crescente de classificação.</w:t>
      </w:r>
    </w:p>
    <w:p w14:paraId="6C26A18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569EFF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6ED07C2"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encerramento da fase de lances ocorrerá de forma automática pontualmente no horário indicado, sem qualquer possibilidade de prorrogação e não havendo tempo aleatório ou mecanismo similar.</w:t>
      </w:r>
    </w:p>
    <w:p w14:paraId="2E4F85B4" w14:textId="77777777" w:rsidR="007923AE" w:rsidRPr="00E620D4" w:rsidRDefault="007923AE" w:rsidP="007923AE">
      <w:pPr>
        <w:pStyle w:val="PargrafodaLista"/>
        <w:spacing w:before="120" w:after="120" w:line="276" w:lineRule="auto"/>
        <w:ind w:left="1224"/>
        <w:jc w:val="both"/>
        <w:rPr>
          <w:rFonts w:ascii="Times New Roman" w:hAnsi="Times New Roman" w:cs="Times New Roman"/>
          <w:sz w:val="23"/>
          <w:szCs w:val="23"/>
        </w:rPr>
      </w:pPr>
    </w:p>
    <w:p w14:paraId="3BC91745" w14:textId="77777777" w:rsidR="007923AE" w:rsidRPr="00E620D4" w:rsidRDefault="007923AE" w:rsidP="007923AE">
      <w:pPr>
        <w:pStyle w:val="Ttulo1"/>
        <w:numPr>
          <w:ilvl w:val="0"/>
          <w:numId w:val="1"/>
        </w:numPr>
        <w:ind w:left="720"/>
        <w:rPr>
          <w:rFonts w:cs="Times New Roman"/>
          <w:color w:val="auto"/>
          <w:sz w:val="23"/>
          <w:szCs w:val="23"/>
        </w:rPr>
      </w:pPr>
      <w:bookmarkStart w:id="5" w:name="_Toc104906822"/>
      <w:r w:rsidRPr="00E620D4">
        <w:rPr>
          <w:rFonts w:cs="Times New Roman"/>
          <w:color w:val="auto"/>
          <w:sz w:val="23"/>
          <w:szCs w:val="23"/>
        </w:rPr>
        <w:t>JULGAMENTO DAS PROPOSTAS DE PREÇO</w:t>
      </w:r>
      <w:bookmarkEnd w:id="5"/>
    </w:p>
    <w:p w14:paraId="2C8E737B"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6FF0FF1C"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No caso de o preço da proposta vencedora estar acima do estimado pela Administração, poderá haver a negociação de condições mais vantajosas.</w:t>
      </w:r>
    </w:p>
    <w:p w14:paraId="15FDF695" w14:textId="77777777" w:rsidR="00507A3A" w:rsidRPr="00507A3A" w:rsidRDefault="00507A3A" w:rsidP="00507A3A">
      <w:pPr>
        <w:pStyle w:val="PargrafodaLista"/>
        <w:rPr>
          <w:rFonts w:ascii="Times New Roman" w:hAnsi="Times New Roman" w:cs="Times New Roman"/>
          <w:sz w:val="23"/>
          <w:szCs w:val="23"/>
        </w:rPr>
      </w:pPr>
    </w:p>
    <w:p w14:paraId="39EEB7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0B77D5AD"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Neste caso, será encaminhada contraproposta ao fornecedor que tenha apresentado o melhor preço, para que seja obtida melhor proposta com preço compatível ao estimado pela Administração.</w:t>
      </w:r>
    </w:p>
    <w:p w14:paraId="4AF416CF" w14:textId="77777777" w:rsidR="00507A3A" w:rsidRPr="00E620D4" w:rsidRDefault="00507A3A" w:rsidP="00507A3A">
      <w:pPr>
        <w:pStyle w:val="PargrafodaLista"/>
        <w:spacing w:before="120" w:after="120" w:line="276" w:lineRule="auto"/>
        <w:ind w:left="1224"/>
        <w:jc w:val="both"/>
        <w:rPr>
          <w:rFonts w:ascii="Times New Roman" w:hAnsi="Times New Roman" w:cs="Times New Roman"/>
          <w:sz w:val="23"/>
          <w:szCs w:val="23"/>
        </w:rPr>
      </w:pPr>
    </w:p>
    <w:p w14:paraId="0F4D151C"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59560" w14:textId="77777777" w:rsidR="00507A3A" w:rsidRPr="00507A3A" w:rsidRDefault="00507A3A" w:rsidP="00507A3A">
      <w:pPr>
        <w:pStyle w:val="PargrafodaLista"/>
        <w:rPr>
          <w:rFonts w:ascii="Times New Roman" w:hAnsi="Times New Roman" w:cs="Times New Roman"/>
          <w:sz w:val="23"/>
          <w:szCs w:val="23"/>
        </w:rPr>
      </w:pPr>
    </w:p>
    <w:p w14:paraId="1B2F7CAF"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qualquer caso, concluída a negociação, o resultado será registrado na ata do procedimento da dispensa eletrônica.</w:t>
      </w:r>
    </w:p>
    <w:p w14:paraId="2220A20C" w14:textId="77777777" w:rsidR="00507A3A" w:rsidRPr="00507A3A" w:rsidRDefault="00507A3A" w:rsidP="00507A3A">
      <w:pPr>
        <w:pStyle w:val="PargrafodaLista"/>
        <w:rPr>
          <w:rFonts w:ascii="Times New Roman" w:hAnsi="Times New Roman" w:cs="Times New Roman"/>
          <w:sz w:val="23"/>
          <w:szCs w:val="23"/>
        </w:rPr>
      </w:pPr>
    </w:p>
    <w:p w14:paraId="07CF112E" w14:textId="77777777" w:rsidR="007923AE" w:rsidRPr="00E620D4"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Estando o preço compatível, será solicitado o envio da proposta e, se necessário, de documentos complementares, adequada ao último lance.</w:t>
      </w:r>
    </w:p>
    <w:p w14:paraId="2DD2CFC1" w14:textId="77777777" w:rsidR="007923AE" w:rsidRPr="00E620D4" w:rsidRDefault="007923AE" w:rsidP="007923AE">
      <w:pPr>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prazo de validade </w:t>
      </w:r>
      <w:r w:rsidRPr="00E620D4">
        <w:rPr>
          <w:rFonts w:ascii="Times New Roman" w:hAnsi="Times New Roman" w:cs="Times New Roman"/>
          <w:sz w:val="23"/>
          <w:szCs w:val="23"/>
        </w:rPr>
        <w:t>da</w:t>
      </w:r>
      <w:r w:rsidRPr="00E620D4">
        <w:rPr>
          <w:rFonts w:ascii="Times New Roman" w:hAnsi="Times New Roman" w:cs="Times New Roman"/>
          <w:color w:val="000000" w:themeColor="text1"/>
          <w:sz w:val="23"/>
          <w:szCs w:val="23"/>
        </w:rPr>
        <w:t xml:space="preserve"> proposta não será inferior a </w:t>
      </w:r>
      <w:r w:rsidRPr="00E620D4">
        <w:rPr>
          <w:rFonts w:ascii="Times New Roman" w:hAnsi="Times New Roman" w:cs="Times New Roman"/>
          <w:sz w:val="23"/>
          <w:szCs w:val="23"/>
        </w:rPr>
        <w:t>60 (sessenta) dias</w:t>
      </w:r>
      <w:r w:rsidRPr="00E620D4">
        <w:rPr>
          <w:rFonts w:ascii="Times New Roman" w:hAnsi="Times New Roman" w:cs="Times New Roman"/>
          <w:b/>
          <w:bCs/>
          <w:color w:val="000000" w:themeColor="text1"/>
          <w:sz w:val="23"/>
          <w:szCs w:val="23"/>
        </w:rPr>
        <w:t>,</w:t>
      </w:r>
      <w:r w:rsidRPr="00E620D4">
        <w:rPr>
          <w:rFonts w:ascii="Times New Roman" w:hAnsi="Times New Roman" w:cs="Times New Roman"/>
          <w:color w:val="000000" w:themeColor="text1"/>
          <w:sz w:val="23"/>
          <w:szCs w:val="23"/>
        </w:rPr>
        <w:t xml:space="preserve"> a contar da data de sua apresentação.</w:t>
      </w:r>
    </w:p>
    <w:p w14:paraId="0B78E1E1"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Será desclassificada a proposta vencedora que: </w:t>
      </w:r>
    </w:p>
    <w:p w14:paraId="6616B3EE"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377E2225"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contiver vícios insanáveis</w:t>
      </w:r>
      <w:r w:rsidRPr="00E620D4">
        <w:rPr>
          <w:rFonts w:ascii="Times New Roman" w:hAnsi="Times New Roman" w:cs="Times New Roman"/>
          <w:color w:val="000000" w:themeColor="text1"/>
          <w:sz w:val="23"/>
          <w:szCs w:val="23"/>
        </w:rPr>
        <w:t>;</w:t>
      </w:r>
    </w:p>
    <w:p w14:paraId="37A253A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7CF0C220"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obedecer às especificações técnicas pormenorizadas neste aviso ou em seus anexos</w:t>
      </w:r>
      <w:r w:rsidRPr="00E620D4">
        <w:rPr>
          <w:rFonts w:ascii="Times New Roman" w:hAnsi="Times New Roman" w:cs="Times New Roman"/>
          <w:color w:val="000000" w:themeColor="text1"/>
          <w:sz w:val="23"/>
          <w:szCs w:val="23"/>
        </w:rPr>
        <w:t>;</w:t>
      </w:r>
    </w:p>
    <w:p w14:paraId="3B5439EA"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preços inexequíveis ou permanecerem acima do preço máximo definido para a contratação;</w:t>
      </w:r>
    </w:p>
    <w:p w14:paraId="27A2CB2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293E9C41"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tiverem sua exequibilidade demonstrada, quando exigido pela Administração</w:t>
      </w:r>
      <w:r w:rsidRPr="00E620D4">
        <w:rPr>
          <w:rFonts w:ascii="Times New Roman" w:hAnsi="Times New Roman" w:cs="Times New Roman"/>
          <w:color w:val="000000" w:themeColor="text1"/>
          <w:sz w:val="23"/>
          <w:szCs w:val="23"/>
        </w:rPr>
        <w:t>;</w:t>
      </w:r>
    </w:p>
    <w:p w14:paraId="3427F7D7"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61FD1FB6"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lastRenderedPageBreak/>
        <w:t>apresentar desconformidade com quaisquer outras exigências deste aviso ou seus anexos, desde que insanável.</w:t>
      </w:r>
    </w:p>
    <w:p w14:paraId="6ECB5C2A"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46B66880" w14:textId="77777777" w:rsidR="007923AE" w:rsidRPr="00507A3A"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Quando</w:t>
      </w:r>
      <w:r w:rsidRPr="00E620D4">
        <w:rPr>
          <w:rFonts w:ascii="Times New Roman" w:hAnsi="Times New Roman" w:cs="Times New Roman"/>
          <w:sz w:val="23"/>
          <w:szCs w:val="23"/>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5ED3D91B" w14:textId="77777777" w:rsidR="007923AE" w:rsidRPr="003B5FB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003CBC27" w14:textId="77777777" w:rsidR="007923AE" w:rsidRPr="003B5FB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350AC164" w14:textId="77777777" w:rsidR="007923AE" w:rsidRDefault="007923AE" w:rsidP="007923AE">
      <w:pPr>
        <w:pStyle w:val="PargrafodaLista"/>
        <w:numPr>
          <w:ilvl w:val="1"/>
          <w:numId w:val="1"/>
        </w:numPr>
        <w:spacing w:before="120" w:after="120" w:line="276" w:lineRule="auto"/>
        <w:ind w:right="-15"/>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 houver indícios de inexequibilidade da proposta de preço, ou em caso da necessidade de esclarecimentos </w:t>
      </w:r>
      <w:r w:rsidRPr="00E620D4">
        <w:rPr>
          <w:rFonts w:ascii="Times New Roman" w:hAnsi="Times New Roman" w:cs="Times New Roman"/>
          <w:sz w:val="23"/>
          <w:szCs w:val="23"/>
          <w:bdr w:val="none" w:sz="0" w:space="0" w:color="auto" w:frame="1"/>
        </w:rPr>
        <w:t>complementares</w:t>
      </w:r>
      <w:r w:rsidRPr="00E620D4">
        <w:rPr>
          <w:rFonts w:ascii="Times New Roman" w:hAnsi="Times New Roman" w:cs="Times New Roman"/>
          <w:color w:val="000000" w:themeColor="text1"/>
          <w:sz w:val="23"/>
          <w:szCs w:val="23"/>
        </w:rPr>
        <w:t xml:space="preserve">, poderão ser efetuadas diligências, para que a empresa comprove a exequibilidade da proposta.  </w:t>
      </w:r>
    </w:p>
    <w:p w14:paraId="0D5B6C5C" w14:textId="77777777" w:rsidR="003B5FBE" w:rsidRPr="00E620D4" w:rsidRDefault="003B5FBE" w:rsidP="003B5FBE">
      <w:pPr>
        <w:pStyle w:val="PargrafodaLista"/>
        <w:spacing w:before="120" w:after="120" w:line="276" w:lineRule="auto"/>
        <w:ind w:left="792" w:right="-15"/>
        <w:jc w:val="both"/>
        <w:rPr>
          <w:rFonts w:ascii="Times New Roman" w:hAnsi="Times New Roman" w:cs="Times New Roman"/>
          <w:color w:val="000000" w:themeColor="text1"/>
          <w:sz w:val="23"/>
          <w:szCs w:val="23"/>
        </w:rPr>
      </w:pPr>
    </w:p>
    <w:p w14:paraId="78A9ED0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Erros no preenchimento da planilha não constituem motivo para a desclassificação da proposta. A planilha </w:t>
      </w:r>
      <w:r w:rsidRPr="00E620D4">
        <w:rPr>
          <w:rFonts w:ascii="Times New Roman" w:hAnsi="Times New Roman" w:cs="Times New Roman"/>
          <w:sz w:val="23"/>
          <w:szCs w:val="23"/>
          <w:bdr w:val="none" w:sz="0" w:space="0" w:color="auto" w:frame="1"/>
        </w:rPr>
        <w:t>poderá́</w:t>
      </w:r>
      <w:r w:rsidRPr="00E620D4">
        <w:rPr>
          <w:rFonts w:ascii="Times New Roman" w:hAnsi="Times New Roman" w:cs="Times New Roman"/>
          <w:color w:val="000000" w:themeColor="text1"/>
          <w:sz w:val="23"/>
          <w:szCs w:val="23"/>
        </w:rPr>
        <w:t xml:space="preserve"> ser ajustada pelo fornecedor, no prazo indicado pelo sistema, desde que não haja majoração do preço.</w:t>
      </w:r>
    </w:p>
    <w:p w14:paraId="20C43B33"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9F6E349"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ajuste de que trata este dispositivo se limita a sanar erros ou falhas que não alterem a substância das propostas;</w:t>
      </w:r>
    </w:p>
    <w:p w14:paraId="7274F8D1"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7F7A34C4"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Considera-se erro no preenchimento da planilha passível de correção a indicação de recolhimento de impostos e contribuições na forma do Simples Nacional, quando não cabível esse regime.</w:t>
      </w:r>
    </w:p>
    <w:p w14:paraId="41DC52B2"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0E474DD3"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Para fins de análise da proposta quanto ao cumprimento das especificações do objeto, poderá ser colhida a manifestação escrita do setor requisitante do serviço ou da área especializada no objeto.</w:t>
      </w:r>
    </w:p>
    <w:p w14:paraId="125BF316"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0814CA0" w14:textId="77777777" w:rsidR="007923AE"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Se a proposta ou lance vencedor for desclassificado, será examinada a proposta ou lance subsequente, e, assim sucessivamente, na ordem de classificação.</w:t>
      </w:r>
    </w:p>
    <w:p w14:paraId="13B69246"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B658012" w14:textId="77777777" w:rsidR="007923AE"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necessidade, a sessão será suspensa, informando-se no “chat” a nova data e horário para a sua continuidade.</w:t>
      </w:r>
    </w:p>
    <w:p w14:paraId="42049B1B"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FEF2C98" w14:textId="77777777" w:rsidR="007923AE" w:rsidRPr="00E620D4" w:rsidRDefault="007923AE" w:rsidP="003B5FBE">
      <w:pPr>
        <w:pStyle w:val="PargrafodaLista"/>
        <w:numPr>
          <w:ilvl w:val="1"/>
          <w:numId w:val="1"/>
        </w:numPr>
        <w:tabs>
          <w:tab w:val="left" w:pos="851"/>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Encerrada a análise quanto à aceitação da proposta, se iniciará a fase de habilitação, observado o disposto neste Aviso de Contratação Direta. </w:t>
      </w:r>
    </w:p>
    <w:p w14:paraId="004DBF06" w14:textId="04ED9AB0" w:rsidR="007923AE" w:rsidRDefault="00ED0B42" w:rsidP="007923AE">
      <w:pPr>
        <w:pStyle w:val="Ttulo1"/>
        <w:numPr>
          <w:ilvl w:val="0"/>
          <w:numId w:val="1"/>
        </w:numPr>
        <w:ind w:left="720"/>
        <w:rPr>
          <w:rFonts w:cs="Times New Roman"/>
          <w:color w:val="auto"/>
          <w:sz w:val="23"/>
          <w:szCs w:val="23"/>
        </w:rPr>
      </w:pPr>
      <w:bookmarkStart w:id="6" w:name="_Toc104906823"/>
      <w:r w:rsidRPr="00E620D4">
        <w:rPr>
          <w:rFonts w:cs="Times New Roman"/>
          <w:color w:val="auto"/>
          <w:sz w:val="23"/>
          <w:szCs w:val="23"/>
        </w:rPr>
        <w:t>DAS CONDIÇÕES DE HABILITAÇÃO</w:t>
      </w:r>
      <w:bookmarkEnd w:id="6"/>
    </w:p>
    <w:p w14:paraId="7B58E696" w14:textId="77777777" w:rsidR="003B5FBE" w:rsidRPr="003B5FBE" w:rsidRDefault="003B5FBE" w:rsidP="003B5FBE"/>
    <w:p w14:paraId="1745116F"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b/>
          <w:sz w:val="23"/>
          <w:szCs w:val="23"/>
          <w:lang w:eastAsia="ar-SA"/>
        </w:rPr>
      </w:pPr>
      <w:r w:rsidRPr="00E620D4">
        <w:rPr>
          <w:rFonts w:ascii="Times New Roman" w:hAnsi="Times New Roman" w:cs="Times New Roman"/>
          <w:sz w:val="23"/>
          <w:szCs w:val="23"/>
          <w:lang w:eastAsia="ar-SA"/>
        </w:rPr>
        <w:t xml:space="preserve">Como </w:t>
      </w:r>
      <w:r w:rsidRPr="00E620D4">
        <w:rPr>
          <w:rFonts w:ascii="Times New Roman" w:hAnsi="Times New Roman" w:cs="Times New Roman"/>
          <w:color w:val="000000"/>
          <w:sz w:val="23"/>
          <w:szCs w:val="23"/>
        </w:rPr>
        <w:t>condição</w:t>
      </w:r>
      <w:r w:rsidRPr="00E620D4">
        <w:rPr>
          <w:rFonts w:ascii="Times New Roman" w:hAnsi="Times New Roman" w:cs="Times New Roman"/>
          <w:sz w:val="23"/>
          <w:szCs w:val="23"/>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BA80DA" w14:textId="7536CBEE" w:rsidR="007923AE" w:rsidRPr="00E620D4" w:rsidRDefault="007923AE" w:rsidP="00ED0B42">
      <w:pPr>
        <w:pStyle w:val="PargrafodaLista"/>
        <w:numPr>
          <w:ilvl w:val="0"/>
          <w:numId w:val="12"/>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Empresas Inidôneas e Suspensas - CEIS, mantido pela Controladoria-Geral da União (</w:t>
      </w:r>
      <w:hyperlink r:id="rId14" w:history="1">
        <w:r w:rsidRPr="00E620D4">
          <w:rPr>
            <w:rStyle w:val="Hyperlink"/>
            <w:rFonts w:ascii="Times New Roman" w:eastAsia="Calibri" w:hAnsi="Times New Roman" w:cs="Times New Roman"/>
            <w:sz w:val="23"/>
            <w:szCs w:val="23"/>
            <w:lang w:eastAsia="ar-SA"/>
          </w:rPr>
          <w:t>www.portaldatransparencia.gov.br/ceis</w:t>
        </w:r>
      </w:hyperlink>
      <w:r w:rsidRPr="00E620D4">
        <w:rPr>
          <w:rFonts w:ascii="Times New Roman" w:hAnsi="Times New Roman" w:cs="Times New Roman"/>
          <w:sz w:val="23"/>
          <w:szCs w:val="23"/>
          <w:lang w:eastAsia="ar-SA"/>
        </w:rPr>
        <w:t xml:space="preserve">);  </w:t>
      </w:r>
    </w:p>
    <w:p w14:paraId="1EC7E206" w14:textId="77777777" w:rsidR="00ED0B42" w:rsidRPr="00E620D4" w:rsidRDefault="00ED0B42" w:rsidP="00ED0B42">
      <w:pPr>
        <w:pStyle w:val="PargrafodaLista"/>
        <w:spacing w:before="120" w:after="120" w:line="276" w:lineRule="auto"/>
        <w:ind w:left="1512"/>
        <w:jc w:val="both"/>
        <w:rPr>
          <w:rFonts w:ascii="Times New Roman" w:hAnsi="Times New Roman" w:cs="Times New Roman"/>
          <w:sz w:val="23"/>
          <w:szCs w:val="23"/>
          <w:lang w:eastAsia="ar-SA"/>
        </w:rPr>
      </w:pPr>
    </w:p>
    <w:p w14:paraId="40EE0782" w14:textId="7241247E" w:rsidR="007923AE" w:rsidRPr="00E620D4" w:rsidRDefault="007923AE" w:rsidP="00ED0B42">
      <w:pPr>
        <w:pStyle w:val="PargrafodaLista"/>
        <w:numPr>
          <w:ilvl w:val="0"/>
          <w:numId w:val="12"/>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Condenações Cíveis por Atos de Improbidade Administrativa, mantido pelo Conselho Nacional de Justiça (</w:t>
      </w:r>
      <w:hyperlink r:id="rId15" w:history="1">
        <w:r w:rsidRPr="00E620D4">
          <w:rPr>
            <w:rStyle w:val="Hyperlink"/>
            <w:rFonts w:ascii="Times New Roman" w:eastAsia="Calibri" w:hAnsi="Times New Roman" w:cs="Times New Roman"/>
            <w:sz w:val="23"/>
            <w:szCs w:val="23"/>
            <w:lang w:eastAsia="ar-SA"/>
          </w:rPr>
          <w:t>www.cnj.jus.br/improbidade_adm/consultar_requerido.php</w:t>
        </w:r>
      </w:hyperlink>
      <w:r w:rsidRPr="00E620D4">
        <w:rPr>
          <w:rFonts w:ascii="Times New Roman" w:hAnsi="Times New Roman" w:cs="Times New Roman"/>
          <w:sz w:val="23"/>
          <w:szCs w:val="23"/>
          <w:lang w:eastAsia="ar-SA"/>
        </w:rPr>
        <w:t xml:space="preserve">).  </w:t>
      </w:r>
    </w:p>
    <w:p w14:paraId="4821E6FD" w14:textId="77777777" w:rsidR="00ED0B42" w:rsidRPr="00E620D4" w:rsidRDefault="00ED0B42" w:rsidP="00ED0B42">
      <w:pPr>
        <w:pStyle w:val="PargrafodaLista"/>
        <w:rPr>
          <w:rFonts w:ascii="Times New Roman" w:hAnsi="Times New Roman" w:cs="Times New Roman"/>
          <w:sz w:val="23"/>
          <w:szCs w:val="23"/>
          <w:lang w:eastAsia="ar-SA"/>
        </w:rPr>
      </w:pPr>
    </w:p>
    <w:p w14:paraId="06A2D7AD" w14:textId="77777777" w:rsidR="007923AE" w:rsidRPr="00E620D4" w:rsidRDefault="007923AE" w:rsidP="007923AE">
      <w:pPr>
        <w:pStyle w:val="PargrafodaLista"/>
        <w:spacing w:before="120" w:after="120" w:line="276" w:lineRule="auto"/>
        <w:ind w:left="1134"/>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c) Lista de Inidôneos mantida pelo Tribunal de Contas da União - TCU; </w:t>
      </w:r>
    </w:p>
    <w:p w14:paraId="3038CC55" w14:textId="77777777" w:rsidR="007923AE" w:rsidRPr="00E620D4" w:rsidRDefault="007923AE" w:rsidP="007923AE">
      <w:pPr>
        <w:pStyle w:val="PargrafodaLista"/>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Para a consulta de </w:t>
      </w:r>
      <w:r w:rsidRPr="00E620D4">
        <w:rPr>
          <w:rFonts w:ascii="Times New Roman" w:hAnsi="Times New Roman" w:cs="Times New Roman"/>
          <w:color w:val="000000" w:themeColor="text1"/>
          <w:sz w:val="23"/>
          <w:szCs w:val="23"/>
        </w:rPr>
        <w:t>fornecedores</w:t>
      </w:r>
      <w:r w:rsidRPr="00E620D4">
        <w:rPr>
          <w:rFonts w:ascii="Times New Roman" w:hAnsi="Times New Roman" w:cs="Times New Roman"/>
          <w:sz w:val="23"/>
          <w:szCs w:val="23"/>
          <w:lang w:eastAsia="ar-SA"/>
        </w:rPr>
        <w:t xml:space="preserve"> pessoa jurídica poderá haver a substituição das consultas das alíneas “a”, “b” e “c” acima pela Consulta Consolidada de Pessoa Jurídica do TCU (</w:t>
      </w:r>
      <w:hyperlink r:id="rId16" w:history="1">
        <w:r w:rsidRPr="00E620D4">
          <w:rPr>
            <w:rStyle w:val="Hyperlink"/>
            <w:rFonts w:ascii="Times New Roman" w:hAnsi="Times New Roman" w:cs="Times New Roman"/>
            <w:sz w:val="23"/>
            <w:szCs w:val="23"/>
            <w:lang w:eastAsia="ar-SA"/>
          </w:rPr>
          <w:t>https://certidoesapf.apps.tcu.gov.br/</w:t>
        </w:r>
      </w:hyperlink>
      <w:r w:rsidRPr="00E620D4">
        <w:rPr>
          <w:rFonts w:ascii="Times New Roman" w:hAnsi="Times New Roman" w:cs="Times New Roman"/>
          <w:sz w:val="23"/>
          <w:szCs w:val="23"/>
          <w:lang w:eastAsia="ar-SA"/>
        </w:rPr>
        <w:t>)</w:t>
      </w:r>
    </w:p>
    <w:p w14:paraId="5CA5E655" w14:textId="77777777" w:rsidR="00ED0B42" w:rsidRPr="00E620D4" w:rsidRDefault="00ED0B42" w:rsidP="007923AE">
      <w:pPr>
        <w:pStyle w:val="PargrafodaLista"/>
        <w:rPr>
          <w:rFonts w:ascii="Times New Roman" w:hAnsi="Times New Roman" w:cs="Times New Roman"/>
          <w:b/>
          <w:sz w:val="23"/>
          <w:szCs w:val="23"/>
        </w:rPr>
      </w:pPr>
    </w:p>
    <w:p w14:paraId="0E03B378"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 xml:space="preserve">A consulta aos </w:t>
      </w:r>
      <w:r w:rsidRPr="00E620D4">
        <w:rPr>
          <w:rFonts w:ascii="Times New Roman" w:hAnsi="Times New Roman" w:cs="Times New Roman"/>
          <w:sz w:val="23"/>
          <w:szCs w:val="23"/>
          <w:lang w:eastAsia="ar-SA"/>
        </w:rPr>
        <w:t>cadastros</w:t>
      </w:r>
      <w:r w:rsidRPr="00E620D4">
        <w:rPr>
          <w:rFonts w:ascii="Times New Roman" w:hAnsi="Times New Roman" w:cs="Times New Roman"/>
          <w:color w:val="000000" w:themeColor="text1"/>
          <w:sz w:val="23"/>
          <w:szCs w:val="23"/>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E821A1" w14:textId="77777777" w:rsidR="00ED0B42" w:rsidRPr="00E620D4" w:rsidRDefault="00ED0B42" w:rsidP="00ED0B42">
      <w:pPr>
        <w:pStyle w:val="PargrafodaLista"/>
        <w:spacing w:before="120" w:after="120" w:line="276" w:lineRule="auto"/>
        <w:ind w:left="1224"/>
        <w:jc w:val="both"/>
        <w:rPr>
          <w:rFonts w:ascii="Times New Roman" w:hAnsi="Times New Roman" w:cs="Times New Roman"/>
          <w:sz w:val="23"/>
          <w:szCs w:val="23"/>
        </w:rPr>
      </w:pPr>
    </w:p>
    <w:p w14:paraId="3F08CD39" w14:textId="77777777" w:rsidR="007923AE" w:rsidRPr="00E620D4" w:rsidRDefault="007923AE" w:rsidP="007923AE">
      <w:pPr>
        <w:pStyle w:val="PargrafodaLista"/>
        <w:numPr>
          <w:ilvl w:val="3"/>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E620D4" w:rsidRDefault="00AC788D" w:rsidP="00AC788D">
      <w:pPr>
        <w:pStyle w:val="PargrafodaLista"/>
        <w:spacing w:before="120" w:after="120" w:line="276" w:lineRule="auto"/>
        <w:ind w:left="1728"/>
        <w:jc w:val="both"/>
        <w:rPr>
          <w:rFonts w:ascii="Times New Roman" w:hAnsi="Times New Roman" w:cs="Times New Roman"/>
          <w:sz w:val="23"/>
          <w:szCs w:val="23"/>
        </w:rPr>
      </w:pPr>
    </w:p>
    <w:p w14:paraId="4FB5DA40" w14:textId="77777777" w:rsidR="007923AE" w:rsidRPr="00E620D4" w:rsidRDefault="007923AE" w:rsidP="007923AE">
      <w:pPr>
        <w:pStyle w:val="PargrafodaLista"/>
        <w:numPr>
          <w:ilvl w:val="4"/>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A tentativa de burla será verificada por meio dos vínculos societários, linhas de fornecimento similares, dentre outros.</w:t>
      </w:r>
    </w:p>
    <w:p w14:paraId="66C38A34" w14:textId="77777777" w:rsidR="00AC788D" w:rsidRPr="00E620D4" w:rsidRDefault="00AC788D" w:rsidP="00AC788D">
      <w:pPr>
        <w:pStyle w:val="PargrafodaLista"/>
        <w:spacing w:before="120" w:after="120" w:line="276" w:lineRule="auto"/>
        <w:ind w:left="2232"/>
        <w:jc w:val="both"/>
        <w:rPr>
          <w:rFonts w:ascii="Times New Roman" w:hAnsi="Times New Roman" w:cs="Times New Roman"/>
          <w:color w:val="000000" w:themeColor="text1"/>
          <w:sz w:val="23"/>
          <w:szCs w:val="23"/>
        </w:rPr>
      </w:pPr>
    </w:p>
    <w:p w14:paraId="0E829B3A" w14:textId="77777777" w:rsidR="007923AE" w:rsidRPr="00E620D4" w:rsidRDefault="007923AE" w:rsidP="007923AE">
      <w:pPr>
        <w:pStyle w:val="PargrafodaLista"/>
        <w:numPr>
          <w:ilvl w:val="4"/>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lastRenderedPageBreak/>
        <w:t>O fornecedor será convocado para manifestação previamente à sua desclassificação</w:t>
      </w:r>
    </w:p>
    <w:p w14:paraId="7F679360" w14:textId="77777777" w:rsidR="00AC788D" w:rsidRPr="00E620D4" w:rsidRDefault="00AC788D" w:rsidP="00AC788D">
      <w:pPr>
        <w:pStyle w:val="PargrafodaLista"/>
        <w:spacing w:before="120" w:after="120" w:line="276" w:lineRule="auto"/>
        <w:ind w:left="2232"/>
        <w:jc w:val="both"/>
        <w:rPr>
          <w:rFonts w:ascii="Times New Roman" w:hAnsi="Times New Roman" w:cs="Times New Roman"/>
          <w:sz w:val="23"/>
          <w:szCs w:val="23"/>
        </w:rPr>
      </w:pPr>
    </w:p>
    <w:p w14:paraId="4389A89B"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Constatada a existência de sanção, o fornecedor será reputado inabilitado, por falta de condição de participação.</w:t>
      </w:r>
    </w:p>
    <w:p w14:paraId="085E0C3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sz w:val="23"/>
          <w:szCs w:val="23"/>
        </w:rPr>
      </w:pPr>
    </w:p>
    <w:p w14:paraId="1316266A"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53CC7DC2"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descumprimento do subitem acima implicará a inabilitação do fornecedor, exceto se a consulta aos sítios eletrônicos oficiais emissores de certidões lograr êxito em encontrar a(s) certidão(</w:t>
      </w:r>
      <w:proofErr w:type="spellStart"/>
      <w:r w:rsidRPr="00E620D4">
        <w:rPr>
          <w:rFonts w:ascii="Times New Roman" w:hAnsi="Times New Roman" w:cs="Times New Roman"/>
          <w:color w:val="000000" w:themeColor="text1"/>
          <w:sz w:val="23"/>
          <w:szCs w:val="23"/>
        </w:rPr>
        <w:t>ões</w:t>
      </w:r>
      <w:proofErr w:type="spellEnd"/>
      <w:r w:rsidRPr="00E620D4">
        <w:rPr>
          <w:rFonts w:ascii="Times New Roman" w:hAnsi="Times New Roman" w:cs="Times New Roman"/>
          <w:color w:val="000000" w:themeColor="text1"/>
          <w:sz w:val="23"/>
          <w:szCs w:val="23"/>
        </w:rPr>
        <w:t>) válida(s).</w:t>
      </w:r>
    </w:p>
    <w:p w14:paraId="6A20FA45"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67015FBB"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8019C3A"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themeColor="text1"/>
          <w:sz w:val="23"/>
          <w:szCs w:val="23"/>
        </w:rPr>
      </w:pPr>
    </w:p>
    <w:p w14:paraId="3AC2641F"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Somente haverá a necessidade de comprovação do preenchimento de requisitos mediante apresentação dos documentos originais não-digitais quando houver dúvida em relação à integridade do documento digital.</w:t>
      </w:r>
    </w:p>
    <w:p w14:paraId="354ED43A" w14:textId="77777777" w:rsidR="00AC788D" w:rsidRPr="00E620D4" w:rsidRDefault="00AC788D" w:rsidP="00AC788D">
      <w:pPr>
        <w:pStyle w:val="PargrafodaLista"/>
        <w:rPr>
          <w:rFonts w:ascii="Times New Roman" w:hAnsi="Times New Roman" w:cs="Times New Roman"/>
          <w:color w:val="000000" w:themeColor="text1"/>
          <w:sz w:val="23"/>
          <w:szCs w:val="23"/>
        </w:rPr>
      </w:pPr>
    </w:p>
    <w:p w14:paraId="6E72908E" w14:textId="77777777" w:rsidR="00AC788D" w:rsidRPr="00E620D4" w:rsidRDefault="00AC788D" w:rsidP="00AC788D">
      <w:pPr>
        <w:pStyle w:val="PargrafodaLista"/>
        <w:spacing w:before="120" w:after="120" w:line="276" w:lineRule="auto"/>
        <w:ind w:left="792"/>
        <w:jc w:val="both"/>
        <w:rPr>
          <w:rFonts w:ascii="Times New Roman" w:hAnsi="Times New Roman" w:cs="Times New Roman"/>
          <w:b/>
          <w:bCs/>
          <w:sz w:val="23"/>
          <w:szCs w:val="23"/>
        </w:rPr>
      </w:pPr>
    </w:p>
    <w:p w14:paraId="4C0DBA5E"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bCs/>
          <w:sz w:val="23"/>
          <w:szCs w:val="23"/>
        </w:rPr>
      </w:pPr>
      <w:r w:rsidRPr="00E620D4">
        <w:rPr>
          <w:rFonts w:ascii="Times New Roman" w:hAnsi="Times New Roman" w:cs="Times New Roman"/>
          <w:bCs/>
          <w:sz w:val="23"/>
          <w:szCs w:val="23"/>
        </w:rPr>
        <w:t xml:space="preserve">Havendo </w:t>
      </w:r>
      <w:r w:rsidRPr="00E620D4">
        <w:rPr>
          <w:rFonts w:ascii="Times New Roman" w:hAnsi="Times New Roman" w:cs="Times New Roman"/>
          <w:sz w:val="23"/>
          <w:szCs w:val="23"/>
        </w:rPr>
        <w:t>necessidade</w:t>
      </w:r>
      <w:r w:rsidRPr="00E620D4">
        <w:rPr>
          <w:rFonts w:ascii="Times New Roman" w:hAnsi="Times New Roman" w:cs="Times New Roman"/>
          <w:bCs/>
          <w:sz w:val="23"/>
          <w:szCs w:val="23"/>
        </w:rPr>
        <w:t xml:space="preserve"> de analisar minuciosamente os documentos exigidos, a sessão será suspensa, sendo informada a nova data e horário para a sua continuidade.</w:t>
      </w:r>
    </w:p>
    <w:p w14:paraId="59196385" w14:textId="77777777" w:rsidR="00AC788D" w:rsidRPr="00E620D4" w:rsidRDefault="00AC788D" w:rsidP="00AC788D">
      <w:pPr>
        <w:pStyle w:val="PargrafodaLista"/>
        <w:spacing w:before="120" w:after="120" w:line="276" w:lineRule="auto"/>
        <w:ind w:left="792"/>
        <w:jc w:val="both"/>
        <w:rPr>
          <w:rFonts w:ascii="Times New Roman" w:hAnsi="Times New Roman" w:cs="Times New Roman"/>
          <w:bCs/>
          <w:sz w:val="23"/>
          <w:szCs w:val="23"/>
        </w:rPr>
      </w:pPr>
    </w:p>
    <w:p w14:paraId="45B37D1E" w14:textId="6ED70417" w:rsidR="007923AE" w:rsidRPr="00E620D4" w:rsidRDefault="00EB587B" w:rsidP="007923AE">
      <w:pPr>
        <w:pStyle w:val="PargrafodaLista"/>
        <w:numPr>
          <w:ilvl w:val="1"/>
          <w:numId w:val="1"/>
        </w:numPr>
        <w:spacing w:before="120" w:after="120" w:line="276" w:lineRule="auto"/>
        <w:ind w:hanging="574"/>
        <w:jc w:val="both"/>
        <w:rPr>
          <w:rFonts w:ascii="Times New Roman" w:hAnsi="Times New Roman" w:cs="Times New Roman"/>
          <w:color w:val="000000"/>
          <w:sz w:val="23"/>
          <w:szCs w:val="23"/>
        </w:rPr>
      </w:pPr>
      <w:r>
        <w:t xml:space="preserve">Permanecem assegurados os benefícios relativos à </w:t>
      </w:r>
      <w:r>
        <w:rPr>
          <w:rStyle w:val="Forte"/>
        </w:rPr>
        <w:t>regularização fiscal e trabalhista</w:t>
      </w:r>
      <w:r>
        <w:t xml:space="preserve">, conforme art. 43 da Lei Complementar nº 123/2006, podendo a licitante, caso apresente restrições, regularizar a situação no prazo de até </w:t>
      </w:r>
      <w:r>
        <w:rPr>
          <w:rStyle w:val="Forte"/>
        </w:rPr>
        <w:t>5 (cinco) dias úteis</w:t>
      </w:r>
      <w:r>
        <w:t>, prorrogável por igual período, contado da data da convocação.</w:t>
      </w:r>
    </w:p>
    <w:p w14:paraId="671B0BE3"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sz w:val="23"/>
          <w:szCs w:val="23"/>
        </w:rPr>
      </w:pPr>
    </w:p>
    <w:p w14:paraId="11D3C0FE"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sz w:val="23"/>
          <w:szCs w:val="23"/>
        </w:rPr>
      </w:pPr>
    </w:p>
    <w:p w14:paraId="039F82A1"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sz w:val="23"/>
          <w:szCs w:val="23"/>
        </w:rPr>
      </w:pPr>
      <w:r w:rsidRPr="00E620D4">
        <w:rPr>
          <w:rFonts w:ascii="Times New Roman" w:hAnsi="Times New Roman" w:cs="Times New Roman"/>
          <w:sz w:val="23"/>
          <w:szCs w:val="23"/>
        </w:rPr>
        <w:t>Constatado o atendimento às exigências de habilitação, o fornecedor será habilitado</w:t>
      </w:r>
    </w:p>
    <w:p w14:paraId="2BE55535" w14:textId="77777777" w:rsidR="00F45939" w:rsidRPr="00E620D4" w:rsidRDefault="00F45939" w:rsidP="00F45939">
      <w:pPr>
        <w:spacing w:before="120" w:after="120" w:line="276" w:lineRule="auto"/>
        <w:jc w:val="both"/>
        <w:rPr>
          <w:rFonts w:ascii="Times New Roman" w:hAnsi="Times New Roman" w:cs="Times New Roman"/>
          <w:sz w:val="23"/>
          <w:szCs w:val="23"/>
        </w:rPr>
      </w:pPr>
    </w:p>
    <w:p w14:paraId="497806CE" w14:textId="0929861C" w:rsidR="00F45939" w:rsidRPr="00E620D4" w:rsidRDefault="003B5FBE" w:rsidP="00F45939">
      <w:pPr>
        <w:pStyle w:val="PargrafodaLista"/>
        <w:numPr>
          <w:ilvl w:val="0"/>
          <w:numId w:val="1"/>
        </w:num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Da </w:t>
      </w:r>
      <w:r w:rsidR="00F45939" w:rsidRPr="00E620D4">
        <w:rPr>
          <w:rFonts w:ascii="Times New Roman" w:hAnsi="Times New Roman" w:cs="Times New Roman"/>
          <w:b/>
          <w:bCs/>
          <w:sz w:val="23"/>
          <w:szCs w:val="23"/>
        </w:rPr>
        <w:t>Habilitação Jurídica</w:t>
      </w:r>
    </w:p>
    <w:p w14:paraId="1CA9E6C1" w14:textId="77777777" w:rsidR="00F45939" w:rsidRPr="00E620D4" w:rsidRDefault="00F45939" w:rsidP="00F45939">
      <w:pPr>
        <w:suppressLineNumbers/>
        <w:spacing w:after="0" w:line="240" w:lineRule="auto"/>
        <w:jc w:val="both"/>
        <w:rPr>
          <w:rFonts w:ascii="Times New Roman" w:hAnsi="Times New Roman" w:cs="Times New Roman"/>
          <w:sz w:val="23"/>
          <w:szCs w:val="23"/>
        </w:rPr>
      </w:pPr>
    </w:p>
    <w:p w14:paraId="3D062C64" w14:textId="28095269" w:rsidR="00F45939" w:rsidRPr="00E620D4" w:rsidRDefault="0028742F" w:rsidP="00F45939">
      <w:pPr>
        <w:suppressLineNumbers/>
        <w:spacing w:after="0" w:line="240" w:lineRule="auto"/>
        <w:jc w:val="both"/>
        <w:rPr>
          <w:rFonts w:ascii="Times New Roman" w:hAnsi="Times New Roman" w:cs="Times New Roman"/>
          <w:sz w:val="23"/>
          <w:szCs w:val="23"/>
        </w:rPr>
      </w:pPr>
      <w:r>
        <w:rPr>
          <w:rFonts w:ascii="Times New Roman" w:hAnsi="Times New Roman" w:cs="Times New Roman"/>
          <w:sz w:val="23"/>
          <w:szCs w:val="23"/>
        </w:rPr>
        <w:t>8</w:t>
      </w:r>
      <w:r w:rsidR="00F45939" w:rsidRPr="00E620D4">
        <w:rPr>
          <w:rFonts w:ascii="Times New Roman" w:hAnsi="Times New Roman" w:cs="Times New Roman"/>
          <w:sz w:val="23"/>
          <w:szCs w:val="23"/>
        </w:rPr>
        <w:t>.1 Para fins de habilitação, deverá o interessado comprovar os seguintes requisitos, que serão exigidos conforme sua natureza jurídica:</w:t>
      </w:r>
    </w:p>
    <w:p w14:paraId="30E1CD99" w14:textId="77777777" w:rsidR="00F45939" w:rsidRPr="00E620D4" w:rsidRDefault="00F45939" w:rsidP="00F45939">
      <w:pPr>
        <w:pStyle w:val="PargrafodaLista"/>
        <w:spacing w:after="0" w:line="240" w:lineRule="auto"/>
        <w:ind w:left="1069"/>
        <w:jc w:val="both"/>
        <w:rPr>
          <w:rFonts w:ascii="Times New Roman" w:hAnsi="Times New Roman" w:cs="Times New Roman"/>
          <w:b/>
          <w:bCs/>
          <w:sz w:val="23"/>
          <w:szCs w:val="23"/>
        </w:rPr>
      </w:pPr>
    </w:p>
    <w:p w14:paraId="6199352E"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Pessoa física: cédula de identidade (RG) ou documento equivalente;</w:t>
      </w:r>
    </w:p>
    <w:p w14:paraId="4D9A144E" w14:textId="77777777" w:rsidR="00F45939" w:rsidRPr="00E620D4" w:rsidRDefault="00F45939" w:rsidP="00F45939">
      <w:pPr>
        <w:pStyle w:val="PargrafodaLista"/>
        <w:jc w:val="both"/>
        <w:rPr>
          <w:rFonts w:ascii="Times New Roman" w:hAnsi="Times New Roman" w:cs="Times New Roman"/>
          <w:sz w:val="23"/>
          <w:szCs w:val="23"/>
        </w:rPr>
      </w:pPr>
    </w:p>
    <w:p w14:paraId="2B09D213"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Empresário individual: inscrição no Registro Público de Empresas Mercantis, a cargo da Junta Comercial;</w:t>
      </w:r>
    </w:p>
    <w:p w14:paraId="32CCDF4C" w14:textId="77777777" w:rsidR="00F45939" w:rsidRPr="00E620D4" w:rsidRDefault="00F45939" w:rsidP="00F45939">
      <w:pPr>
        <w:spacing w:after="0" w:line="240" w:lineRule="auto"/>
        <w:jc w:val="both"/>
        <w:rPr>
          <w:rFonts w:ascii="Times New Roman" w:hAnsi="Times New Roman" w:cs="Times New Roman"/>
          <w:sz w:val="23"/>
          <w:szCs w:val="23"/>
        </w:rPr>
      </w:pPr>
    </w:p>
    <w:p w14:paraId="789F2984"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 xml:space="preserve">Ato constitutivo, estatuto ou contrato social e alterações subsequentes, em vigor e atualizados, devidamente registrado no Registro Público de Empresas Mercantis, em se tratando de sociedade empresária; </w:t>
      </w:r>
    </w:p>
    <w:p w14:paraId="0D08B507" w14:textId="77777777" w:rsidR="00F45939" w:rsidRPr="00E620D4" w:rsidRDefault="00F45939" w:rsidP="00F45939">
      <w:pPr>
        <w:pStyle w:val="PargrafodaLista"/>
        <w:rPr>
          <w:rFonts w:ascii="Times New Roman" w:hAnsi="Times New Roman" w:cs="Times New Roman"/>
          <w:sz w:val="23"/>
          <w:szCs w:val="23"/>
        </w:rPr>
      </w:pPr>
    </w:p>
    <w:p w14:paraId="22157BA0"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Ato constitutivo, estatuto ou contrato social em vigor, deverão ser acompanhados de prova da diretoria em exercício e devidamente registrado no Registro Civil de Pessoas Jurídicas, em se tratando de sociedade simples;</w:t>
      </w:r>
    </w:p>
    <w:p w14:paraId="2D3477CD" w14:textId="77777777" w:rsidR="00F45939" w:rsidRPr="00E620D4" w:rsidRDefault="00F45939" w:rsidP="00F45939">
      <w:pPr>
        <w:pStyle w:val="PargrafodaLista"/>
        <w:rPr>
          <w:rFonts w:ascii="Times New Roman" w:hAnsi="Times New Roman" w:cs="Times New Roman"/>
          <w:sz w:val="23"/>
          <w:szCs w:val="23"/>
        </w:rPr>
      </w:pPr>
    </w:p>
    <w:p w14:paraId="50E4C2AC" w14:textId="77777777" w:rsidR="00F45939" w:rsidRPr="00E620D4" w:rsidRDefault="00F45939" w:rsidP="00F45939">
      <w:pPr>
        <w:pStyle w:val="PargrafodaLista"/>
        <w:numPr>
          <w:ilvl w:val="0"/>
          <w:numId w:val="16"/>
        </w:numPr>
        <w:jc w:val="both"/>
        <w:rPr>
          <w:rFonts w:ascii="Times New Roman" w:hAnsi="Times New Roman" w:cs="Times New Roman"/>
          <w:sz w:val="23"/>
          <w:szCs w:val="23"/>
        </w:rPr>
      </w:pPr>
      <w:r w:rsidRPr="00E620D4">
        <w:rPr>
          <w:rFonts w:ascii="Times New Roman" w:hAnsi="Times New Roman" w:cs="Times New Roman"/>
          <w:sz w:val="23"/>
          <w:szCs w:val="23"/>
        </w:rPr>
        <w:t>Microempreendedor Individual - MEI: Certificado da Condição de Microempreendedor Individual - CCMEI;</w:t>
      </w:r>
    </w:p>
    <w:p w14:paraId="730D1A19" w14:textId="77777777" w:rsidR="00F45939" w:rsidRPr="00E620D4" w:rsidRDefault="00F45939" w:rsidP="00F45939">
      <w:pPr>
        <w:pStyle w:val="PargrafodaLista"/>
        <w:rPr>
          <w:rFonts w:ascii="Times New Roman" w:hAnsi="Times New Roman" w:cs="Times New Roman"/>
          <w:sz w:val="23"/>
          <w:szCs w:val="23"/>
        </w:rPr>
      </w:pPr>
    </w:p>
    <w:p w14:paraId="58AF1436"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empresária, sociedade limitada unipessoal – SLU ou sociedade identificada como empresa individual de responsabilidade limitada - EIRELI: inscrição do ato constitutivo, estatuto ou contrato social no Registro Público de Empresas Mercantis;</w:t>
      </w:r>
    </w:p>
    <w:p w14:paraId="4FA74172" w14:textId="77777777" w:rsidR="00F45939" w:rsidRPr="00E620D4" w:rsidRDefault="00F45939" w:rsidP="00F45939">
      <w:pPr>
        <w:pStyle w:val="PargrafodaLista"/>
        <w:rPr>
          <w:rFonts w:ascii="Times New Roman" w:hAnsi="Times New Roman" w:cs="Times New Roman"/>
          <w:sz w:val="23"/>
          <w:szCs w:val="23"/>
        </w:rPr>
      </w:pPr>
    </w:p>
    <w:p w14:paraId="5E86867B"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Prova de inscrição no Cadastro Nacional de Pessoas Jurídicas (CNPJ);</w:t>
      </w:r>
    </w:p>
    <w:p w14:paraId="69E2153E" w14:textId="77777777" w:rsidR="00F45939" w:rsidRPr="00E620D4" w:rsidRDefault="00F45939" w:rsidP="00F45939">
      <w:pPr>
        <w:pStyle w:val="PargrafodaLista"/>
        <w:rPr>
          <w:rFonts w:ascii="Times New Roman" w:hAnsi="Times New Roman" w:cs="Times New Roman"/>
          <w:sz w:val="23"/>
          <w:szCs w:val="23"/>
        </w:rPr>
      </w:pPr>
    </w:p>
    <w:p w14:paraId="2155CF55" w14:textId="77777777" w:rsidR="00F45939" w:rsidRPr="00E620D4"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Produtor rural: matrícula no Cadastro Específico do INSS – CEI.</w:t>
      </w:r>
    </w:p>
    <w:p w14:paraId="73FFA141" w14:textId="77777777" w:rsidR="00F45939" w:rsidRPr="00E620D4" w:rsidRDefault="00F45939" w:rsidP="00F45939">
      <w:pPr>
        <w:pStyle w:val="PargrafodaLista"/>
        <w:rPr>
          <w:rFonts w:ascii="Times New Roman" w:hAnsi="Times New Roman" w:cs="Times New Roman"/>
          <w:sz w:val="23"/>
          <w:szCs w:val="23"/>
        </w:rPr>
      </w:pPr>
    </w:p>
    <w:p w14:paraId="30DA2F5A" w14:textId="77777777" w:rsidR="00F45939" w:rsidRDefault="00F45939" w:rsidP="00F45939">
      <w:pPr>
        <w:pStyle w:val="PargrafodaLista"/>
        <w:numPr>
          <w:ilvl w:val="0"/>
          <w:numId w:val="16"/>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cooperativa: ata de fundação e estatuto social;</w:t>
      </w:r>
    </w:p>
    <w:p w14:paraId="48F86150" w14:textId="77777777" w:rsidR="00F41E1E" w:rsidRPr="00507A3A" w:rsidRDefault="00F41E1E" w:rsidP="00F41E1E">
      <w:pPr>
        <w:pStyle w:val="PargrafodaLista"/>
        <w:rPr>
          <w:rFonts w:ascii="Times New Roman" w:hAnsi="Times New Roman" w:cs="Times New Roman"/>
          <w:sz w:val="23"/>
          <w:szCs w:val="23"/>
        </w:rPr>
      </w:pPr>
    </w:p>
    <w:p w14:paraId="15472C32" w14:textId="77777777" w:rsidR="001D5B60" w:rsidRPr="00E620D4" w:rsidRDefault="001D5B60" w:rsidP="00F45939">
      <w:pPr>
        <w:pStyle w:val="PargrafodaLista"/>
        <w:spacing w:after="0" w:line="240" w:lineRule="auto"/>
        <w:jc w:val="both"/>
        <w:rPr>
          <w:rFonts w:ascii="Times New Roman" w:hAnsi="Times New Roman" w:cs="Times New Roman"/>
          <w:sz w:val="23"/>
          <w:szCs w:val="23"/>
        </w:rPr>
      </w:pPr>
    </w:p>
    <w:p w14:paraId="3F2A7EDF" w14:textId="27225976" w:rsidR="00D57D16" w:rsidRPr="00E620D4" w:rsidRDefault="0028742F" w:rsidP="00D57D16">
      <w:pPr>
        <w:jc w:val="both"/>
        <w:rPr>
          <w:rFonts w:ascii="Times New Roman" w:hAnsi="Times New Roman" w:cs="Times New Roman"/>
          <w:sz w:val="23"/>
          <w:szCs w:val="23"/>
        </w:rPr>
      </w:pPr>
      <w:r>
        <w:rPr>
          <w:rFonts w:ascii="Times New Roman" w:hAnsi="Times New Roman" w:cs="Times New Roman"/>
          <w:b/>
          <w:bCs/>
          <w:sz w:val="23"/>
          <w:szCs w:val="23"/>
        </w:rPr>
        <w:t>8</w:t>
      </w:r>
      <w:r w:rsidR="00D57D16" w:rsidRPr="00E620D4">
        <w:rPr>
          <w:rFonts w:ascii="Times New Roman" w:hAnsi="Times New Roman" w:cs="Times New Roman"/>
          <w:b/>
          <w:bCs/>
          <w:sz w:val="23"/>
          <w:szCs w:val="23"/>
        </w:rPr>
        <w:t>.2 – Regularidade Fiscal, Social e Trabalhista:</w:t>
      </w:r>
      <w:r w:rsidR="00D57D16" w:rsidRPr="00E620D4">
        <w:rPr>
          <w:rFonts w:ascii="Times New Roman" w:hAnsi="Times New Roman" w:cs="Times New Roman"/>
          <w:sz w:val="23"/>
          <w:szCs w:val="23"/>
        </w:rPr>
        <w:t xml:space="preserve"> </w:t>
      </w:r>
    </w:p>
    <w:p w14:paraId="5C52151D"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a) Prova de inscrição no Cadastro Nacional de Pessoas Jurídicas (CNPJ);</w:t>
      </w:r>
    </w:p>
    <w:p w14:paraId="5400ED26"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296AF0F"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 b) Prova de inscrição no Cadastro de Contribuintes Estadual </w:t>
      </w:r>
      <w:r w:rsidRPr="007C67A6">
        <w:rPr>
          <w:rFonts w:ascii="Times New Roman" w:hAnsi="Times New Roman" w:cs="Times New Roman"/>
          <w:b/>
          <w:bCs/>
          <w:sz w:val="23"/>
          <w:szCs w:val="23"/>
        </w:rPr>
        <w:t xml:space="preserve">ou </w:t>
      </w:r>
      <w:r w:rsidRPr="007C67A6">
        <w:rPr>
          <w:rFonts w:ascii="Times New Roman" w:hAnsi="Times New Roman" w:cs="Times New Roman"/>
          <w:sz w:val="23"/>
          <w:szCs w:val="23"/>
        </w:rPr>
        <w:t xml:space="preserve">Municipal, relativa ao domicílio ou sede da licitante, pertinente ao ramo de atividade e compatível com o objeto licitado; </w:t>
      </w:r>
    </w:p>
    <w:p w14:paraId="29C6ADA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600223A"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lastRenderedPageBreak/>
        <w:t xml:space="preserve">c) Prova de regularidade para com a Fazenda Federal do domicílio ou sede do licitante, através da apresentação de Certidão Conjunta Negativa de Débitos Relativos a Tributos Federais, à Dívida Ativa da União e à Previdência Social </w:t>
      </w:r>
      <w:r w:rsidRPr="007C67A6">
        <w:rPr>
          <w:rFonts w:ascii="Times New Roman" w:hAnsi="Times New Roman" w:cs="Times New Roman"/>
          <w:b/>
          <w:bCs/>
          <w:sz w:val="23"/>
          <w:szCs w:val="23"/>
        </w:rPr>
        <w:t>(ou positiva com efeito de negativa</w:t>
      </w:r>
      <w:r w:rsidRPr="007C67A6">
        <w:rPr>
          <w:rFonts w:ascii="Times New Roman" w:hAnsi="Times New Roman" w:cs="Times New Roman"/>
          <w:sz w:val="23"/>
          <w:szCs w:val="23"/>
        </w:rPr>
        <w:t xml:space="preserve">), expedida pela Procuradoria Geral da Fazenda Nacional em conjunto com a Secretaria da Receita Federal do Brasil, comprovando a inexistência tanto de débitos inscritos quanto de não inscritos na Dívida Ativa da União, ou outra equivalente; </w:t>
      </w:r>
    </w:p>
    <w:p w14:paraId="0E2DE70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12040CB3"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d) A prova de regularidade com a Fazenda Estadual do domicílio ou sede do fornecedor, deverá ser feita através de Certidão Negativa ou Positiva com Efeito de Negativa de Débitos relativa ao ICMS, juntamente com a Certidão de Dívida Ativa do Estado, expedida pela Procuradoria Geral do Estado – PGE;</w:t>
      </w:r>
    </w:p>
    <w:p w14:paraId="1DF21A81"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710FC6F0" w14:textId="4B568663"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w:t>
      </w:r>
      <w:r w:rsidR="00226695">
        <w:rPr>
          <w:rFonts w:ascii="Times New Roman" w:hAnsi="Times New Roman" w:cs="Times New Roman"/>
          <w:sz w:val="23"/>
          <w:szCs w:val="23"/>
        </w:rPr>
        <w:t>e</w:t>
      </w:r>
      <w:r w:rsidRPr="007C67A6">
        <w:rPr>
          <w:rFonts w:ascii="Times New Roman" w:hAnsi="Times New Roman" w:cs="Times New Roman"/>
          <w:sz w:val="23"/>
          <w:szCs w:val="23"/>
        </w:rPr>
        <w:t>) Certidão Negativa de Débitos Municipais ou Positiva com Efeitos de Negativa, expedida pelo Município de sua sede.</w:t>
      </w:r>
    </w:p>
    <w:p w14:paraId="516E6778" w14:textId="77777777" w:rsidR="00226695" w:rsidRDefault="00226695" w:rsidP="00D57D16">
      <w:pPr>
        <w:pStyle w:val="PargrafodaLista"/>
        <w:spacing w:after="0" w:line="276" w:lineRule="auto"/>
        <w:rPr>
          <w:rFonts w:ascii="Times New Roman" w:hAnsi="Times New Roman" w:cs="Times New Roman"/>
          <w:sz w:val="23"/>
          <w:szCs w:val="23"/>
        </w:rPr>
      </w:pPr>
    </w:p>
    <w:p w14:paraId="005C340C"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f) Certidão de Regularidade com o Fundo de Garantia por Tempo de Serviço (FGTS). </w:t>
      </w:r>
    </w:p>
    <w:p w14:paraId="7C4C4E76"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6C456A47" w14:textId="09C891D1" w:rsidR="00D57D16" w:rsidRDefault="00D57D16" w:rsidP="00D57D16">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g) Prova de regularidade Trabalhista através de apresentação de Certidão Negativa de Débitos Trabalhistas ou da Certidão Positiva (com efeito de negativa) de Débitos Trabalhistas com os mesmos efeitos da CNDT, em cumprimento à Lei n° 12.440/2011 e a Resolução Administrativa TST n° 1470/2011.</w:t>
      </w:r>
    </w:p>
    <w:p w14:paraId="6E8EA536" w14:textId="716501D9" w:rsidR="00931DD2" w:rsidRDefault="00931DD2" w:rsidP="00D57D16">
      <w:pPr>
        <w:pStyle w:val="PargrafodaLista"/>
        <w:spacing w:after="0" w:line="276" w:lineRule="auto"/>
        <w:jc w:val="both"/>
        <w:rPr>
          <w:rFonts w:ascii="Times New Roman" w:hAnsi="Times New Roman" w:cs="Times New Roman"/>
          <w:sz w:val="23"/>
          <w:szCs w:val="23"/>
        </w:rPr>
      </w:pPr>
    </w:p>
    <w:p w14:paraId="6759EC5D" w14:textId="74ACF904" w:rsidR="00931DD2" w:rsidRDefault="0028742F" w:rsidP="00931DD2">
      <w:pPr>
        <w:pStyle w:val="PADRO"/>
        <w:keepNext w:val="0"/>
        <w:widowControl/>
        <w:spacing w:before="120" w:after="120"/>
        <w:ind w:left="360" w:firstLine="0"/>
        <w:textAlignment w:val="auto"/>
        <w:rPr>
          <w:rFonts w:ascii="Arial" w:hAnsi="Arial" w:cs="Arial"/>
          <w:sz w:val="24"/>
        </w:rPr>
      </w:pPr>
      <w:r>
        <w:rPr>
          <w:rFonts w:ascii="Times New Roman" w:hAnsi="Times New Roman" w:cs="Times New Roman"/>
          <w:b/>
          <w:bCs/>
          <w:sz w:val="23"/>
          <w:szCs w:val="23"/>
        </w:rPr>
        <w:t>8</w:t>
      </w:r>
      <w:r w:rsidR="00931DD2" w:rsidRPr="00931DD2">
        <w:rPr>
          <w:rFonts w:ascii="Times New Roman" w:hAnsi="Times New Roman" w:cs="Times New Roman"/>
          <w:b/>
          <w:bCs/>
          <w:sz w:val="23"/>
          <w:szCs w:val="23"/>
        </w:rPr>
        <w:t xml:space="preserve">.3 </w:t>
      </w:r>
      <w:r w:rsidR="00931DD2">
        <w:rPr>
          <w:rFonts w:ascii="Arial" w:hAnsi="Arial" w:cs="Arial"/>
          <w:b/>
          <w:color w:val="000000"/>
          <w:sz w:val="24"/>
        </w:rPr>
        <w:t>Qualificação Econômico-Financeira:</w:t>
      </w:r>
      <w:r w:rsidR="00931DD2">
        <w:rPr>
          <w:rFonts w:ascii="Arial" w:hAnsi="Arial" w:cs="Arial"/>
          <w:b/>
          <w:bCs/>
          <w:iCs/>
          <w:color w:val="000000"/>
          <w:sz w:val="24"/>
        </w:rPr>
        <w:t xml:space="preserve"> </w:t>
      </w:r>
    </w:p>
    <w:p w14:paraId="7FCD888B" w14:textId="426865D2" w:rsidR="00931DD2" w:rsidRPr="00EA6711" w:rsidRDefault="00CE7DC0" w:rsidP="00931DD2">
      <w:pPr>
        <w:tabs>
          <w:tab w:val="left" w:pos="1440"/>
        </w:tabs>
        <w:autoSpaceDE w:val="0"/>
        <w:snapToGrid w:val="0"/>
        <w:spacing w:before="120" w:after="120" w:line="276"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00931DD2" w:rsidRPr="00EA6711">
        <w:rPr>
          <w:rFonts w:ascii="Times New Roman" w:hAnsi="Times New Roman" w:cs="Times New Roman"/>
          <w:color w:val="000000"/>
          <w:sz w:val="24"/>
          <w:szCs w:val="24"/>
        </w:rPr>
        <w:t xml:space="preserve"> certidão negativa de falência expedida pelo distribuidor da sede do fornecedor;</w:t>
      </w:r>
    </w:p>
    <w:p w14:paraId="3AE0A891" w14:textId="0A5A15D1" w:rsidR="0073042F" w:rsidRDefault="0028742F" w:rsidP="00EA6711">
      <w:pPr>
        <w:spacing w:before="100" w:beforeAutospacing="1" w:after="100" w:afterAutospacing="1" w:line="240" w:lineRule="auto"/>
        <w:ind w:left="284"/>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8</w:t>
      </w:r>
      <w:r w:rsidR="00EA6711">
        <w:rPr>
          <w:rFonts w:ascii="Times New Roman" w:eastAsia="Times New Roman" w:hAnsi="Times New Roman" w:cs="Times New Roman"/>
          <w:b/>
          <w:bCs/>
          <w:sz w:val="24"/>
          <w:szCs w:val="24"/>
          <w:lang w:eastAsia="pt-BR"/>
        </w:rPr>
        <w:t xml:space="preserve">. 4 </w:t>
      </w:r>
      <w:r w:rsidR="00EA6711" w:rsidRPr="00EA6711">
        <w:rPr>
          <w:rFonts w:ascii="Times New Roman" w:eastAsia="Times New Roman" w:hAnsi="Times New Roman" w:cs="Times New Roman"/>
          <w:b/>
          <w:bCs/>
          <w:sz w:val="24"/>
          <w:szCs w:val="24"/>
          <w:lang w:eastAsia="pt-BR"/>
        </w:rPr>
        <w:t>Do Atestado de Capacidade Técnica</w:t>
      </w:r>
    </w:p>
    <w:p w14:paraId="29B5ED89" w14:textId="032BC37D" w:rsidR="00D51907" w:rsidRPr="00CE7DC0" w:rsidRDefault="0028742F" w:rsidP="005E33AA">
      <w:pPr>
        <w:spacing w:before="100" w:beforeAutospacing="1" w:after="100" w:afterAutospacing="1" w:line="240" w:lineRule="auto"/>
        <w:ind w:left="284"/>
        <w:jc w:val="both"/>
        <w:rPr>
          <w:sz w:val="24"/>
          <w:szCs w:val="24"/>
        </w:rPr>
      </w:pPr>
      <w:r w:rsidRPr="00CE7DC0">
        <w:rPr>
          <w:rFonts w:ascii="Times New Roman" w:eastAsia="Times New Roman" w:hAnsi="Times New Roman" w:cs="Times New Roman"/>
          <w:sz w:val="24"/>
          <w:szCs w:val="24"/>
          <w:lang w:eastAsia="pt-BR"/>
        </w:rPr>
        <w:t>8</w:t>
      </w:r>
      <w:r w:rsidR="0073042F" w:rsidRPr="00CE7DC0">
        <w:rPr>
          <w:rFonts w:ascii="Times New Roman" w:eastAsia="Times New Roman" w:hAnsi="Times New Roman" w:cs="Times New Roman"/>
          <w:sz w:val="24"/>
          <w:szCs w:val="24"/>
          <w:lang w:eastAsia="pt-BR"/>
        </w:rPr>
        <w:t>.4.</w:t>
      </w:r>
      <w:r w:rsidR="00EA6711" w:rsidRPr="00CE7DC0">
        <w:rPr>
          <w:rFonts w:ascii="Times New Roman" w:eastAsia="Times New Roman" w:hAnsi="Times New Roman" w:cs="Times New Roman"/>
          <w:sz w:val="24"/>
          <w:szCs w:val="24"/>
          <w:lang w:eastAsia="pt-BR"/>
        </w:rPr>
        <w:t xml:space="preserve">1. </w:t>
      </w:r>
      <w:r w:rsidR="00CE7DC0" w:rsidRPr="00CE7DC0">
        <w:rPr>
          <w:rFonts w:ascii="Times New Roman" w:hAnsi="Times New Roman" w:cs="Times New Roman"/>
          <w:sz w:val="24"/>
          <w:szCs w:val="24"/>
        </w:rPr>
        <w:t>A licitante vencedora deverá apresentar 01 (um) atestado, no mínimo, emitido por pessoa jurídica de direito público ou privado, em nome da contratada que comprove a aptidão para desempenho de atividade pertinente e compatível em características com os itens do Termo de Referência, de forma satisfatória, demonstrando que a contratada forneceu ou fornece os itens de natureza similar</w:t>
      </w:r>
      <w:r w:rsidR="000C4FA0">
        <w:rPr>
          <w:rFonts w:ascii="Times New Roman" w:hAnsi="Times New Roman" w:cs="Times New Roman"/>
          <w:sz w:val="24"/>
          <w:szCs w:val="24"/>
        </w:rPr>
        <w:t>.</w:t>
      </w:r>
    </w:p>
    <w:p w14:paraId="6B76F845" w14:textId="05B98818" w:rsidR="00EA6711" w:rsidRPr="00EA6711" w:rsidRDefault="0028742F" w:rsidP="0028742F">
      <w:pPr>
        <w:spacing w:before="100" w:beforeAutospacing="1" w:after="100" w:afterAutospacing="1" w:line="24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EA6711">
        <w:rPr>
          <w:rFonts w:ascii="Times New Roman" w:eastAsia="Times New Roman" w:hAnsi="Times New Roman" w:cs="Times New Roman"/>
          <w:sz w:val="24"/>
          <w:szCs w:val="24"/>
          <w:lang w:eastAsia="pt-BR"/>
        </w:rPr>
        <w:t>.4.</w:t>
      </w:r>
      <w:r w:rsidR="00A16F58">
        <w:rPr>
          <w:rFonts w:ascii="Times New Roman" w:eastAsia="Times New Roman" w:hAnsi="Times New Roman" w:cs="Times New Roman"/>
          <w:sz w:val="24"/>
          <w:szCs w:val="24"/>
          <w:lang w:eastAsia="pt-BR"/>
        </w:rPr>
        <w:t>2</w:t>
      </w:r>
      <w:r w:rsidR="00EA6711" w:rsidRPr="00EA6711">
        <w:rPr>
          <w:rFonts w:ascii="Times New Roman" w:eastAsia="Times New Roman" w:hAnsi="Times New Roman" w:cs="Times New Roman"/>
          <w:sz w:val="24"/>
          <w:szCs w:val="24"/>
          <w:lang w:eastAsia="pt-BR"/>
        </w:rPr>
        <w:t>. Serão admitidos mais de um atestado, desde que, em conjunto, demonstrem a experiência necessária para a habilitação, em conformidade com os quantitativos mínimos exigidos no edital.</w:t>
      </w:r>
    </w:p>
    <w:p w14:paraId="4E1F6407" w14:textId="587CF67C" w:rsidR="00EA6711" w:rsidRDefault="0028742F" w:rsidP="0028742F">
      <w:pPr>
        <w:spacing w:before="100" w:beforeAutospacing="1" w:after="100" w:afterAutospacing="1" w:line="24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EA6711">
        <w:rPr>
          <w:rFonts w:ascii="Times New Roman" w:eastAsia="Times New Roman" w:hAnsi="Times New Roman" w:cs="Times New Roman"/>
          <w:sz w:val="24"/>
          <w:szCs w:val="24"/>
          <w:lang w:eastAsia="pt-BR"/>
        </w:rPr>
        <w:t>.4.</w:t>
      </w:r>
      <w:r w:rsidR="00A16F58">
        <w:rPr>
          <w:rFonts w:ascii="Times New Roman" w:eastAsia="Times New Roman" w:hAnsi="Times New Roman" w:cs="Times New Roman"/>
          <w:sz w:val="24"/>
          <w:szCs w:val="24"/>
          <w:lang w:eastAsia="pt-BR"/>
        </w:rPr>
        <w:t>3</w:t>
      </w:r>
      <w:r w:rsidR="00EA6711" w:rsidRPr="00EA6711">
        <w:rPr>
          <w:rFonts w:ascii="Times New Roman" w:eastAsia="Times New Roman" w:hAnsi="Times New Roman" w:cs="Times New Roman"/>
          <w:sz w:val="24"/>
          <w:szCs w:val="24"/>
          <w:lang w:eastAsia="pt-BR"/>
        </w:rPr>
        <w:t>. Não serão aceitos atestados imprecisos ou que não permitam verificar de forma clara a compatibilidade com o objeto licitado.</w:t>
      </w:r>
    </w:p>
    <w:p w14:paraId="5674BD47" w14:textId="181ADBAC" w:rsid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8</w:t>
      </w:r>
      <w:r w:rsidR="008B185A">
        <w:rPr>
          <w:rFonts w:ascii="Times New Roman" w:eastAsia="Times New Roman" w:hAnsi="Times New Roman" w:cs="Times New Roman"/>
          <w:sz w:val="24"/>
          <w:szCs w:val="24"/>
          <w:lang w:eastAsia="pt-BR"/>
        </w:rPr>
        <w:t xml:space="preserve">.5. </w:t>
      </w:r>
      <w:r w:rsidR="004024B5" w:rsidRPr="004024B5">
        <w:rPr>
          <w:rFonts w:ascii="Times New Roman" w:eastAsia="Times New Roman" w:hAnsi="Times New Roman" w:cs="Times New Roman"/>
          <w:sz w:val="24"/>
          <w:szCs w:val="24"/>
          <w:lang w:eastAsia="pt-BR"/>
        </w:rPr>
        <w:t xml:space="preserve">Permanecem assegurados </w:t>
      </w:r>
      <w:r w:rsidR="00A94051" w:rsidRPr="008B185A">
        <w:rPr>
          <w:rFonts w:ascii="Times New Roman" w:eastAsia="Times New Roman" w:hAnsi="Times New Roman" w:cs="Times New Roman"/>
          <w:b/>
          <w:bCs/>
          <w:sz w:val="24"/>
          <w:szCs w:val="24"/>
          <w:lang w:eastAsia="pt-BR"/>
        </w:rPr>
        <w:t>para Microempresas – ME e Empresas de Pequeno Porte – EPP</w:t>
      </w:r>
      <w:r w:rsidR="00A94051" w:rsidRPr="004024B5">
        <w:rPr>
          <w:rFonts w:ascii="Times New Roman" w:eastAsia="Times New Roman" w:hAnsi="Times New Roman" w:cs="Times New Roman"/>
          <w:sz w:val="24"/>
          <w:szCs w:val="24"/>
          <w:lang w:eastAsia="pt-BR"/>
        </w:rPr>
        <w:t xml:space="preserve"> </w:t>
      </w:r>
      <w:r w:rsidR="004024B5" w:rsidRPr="004024B5">
        <w:rPr>
          <w:rFonts w:ascii="Times New Roman" w:eastAsia="Times New Roman" w:hAnsi="Times New Roman" w:cs="Times New Roman"/>
          <w:sz w:val="24"/>
          <w:szCs w:val="24"/>
          <w:lang w:eastAsia="pt-BR"/>
        </w:rPr>
        <w:t>os benefícios relativos à regularização fiscal e trabalhista, conforme art. 43 da Lei Complementar nº 123/2006, podendo a licitante, caso apresente restrições, regularizar a situação no prazo de até 5 (cinco) dias úteis, prorrogável por igual período, contado da data da convocação</w:t>
      </w:r>
      <w:r w:rsidR="008B185A" w:rsidRPr="008B185A">
        <w:rPr>
          <w:rFonts w:ascii="Times New Roman" w:eastAsia="Times New Roman" w:hAnsi="Times New Roman" w:cs="Times New Roman"/>
          <w:sz w:val="24"/>
          <w:szCs w:val="24"/>
          <w:lang w:eastAsia="pt-BR"/>
        </w:rPr>
        <w:t>.</w:t>
      </w:r>
    </w:p>
    <w:p w14:paraId="075653B9" w14:textId="095E5189" w:rsidR="0053706B" w:rsidRP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53706B">
        <w:rPr>
          <w:rFonts w:ascii="Times New Roman" w:eastAsia="Times New Roman" w:hAnsi="Times New Roman" w:cs="Times New Roman"/>
          <w:sz w:val="24"/>
          <w:szCs w:val="24"/>
          <w:lang w:eastAsia="pt-BR"/>
        </w:rPr>
        <w:t>.5.</w:t>
      </w:r>
      <w:r w:rsidR="00A94051">
        <w:rPr>
          <w:rFonts w:ascii="Times New Roman" w:eastAsia="Times New Roman" w:hAnsi="Times New Roman" w:cs="Times New Roman"/>
          <w:sz w:val="24"/>
          <w:szCs w:val="24"/>
          <w:lang w:eastAsia="pt-BR"/>
        </w:rPr>
        <w:t>1</w:t>
      </w:r>
      <w:r w:rsidR="0053706B" w:rsidRPr="0053706B">
        <w:rPr>
          <w:rFonts w:ascii="Times New Roman" w:eastAsia="Times New Roman" w:hAnsi="Times New Roman" w:cs="Times New Roman"/>
          <w:sz w:val="24"/>
          <w:szCs w:val="24"/>
          <w:lang w:eastAsia="pt-BR"/>
        </w:rPr>
        <w:t>.</w:t>
      </w:r>
      <w:r w:rsidR="0053706B" w:rsidRPr="0053706B">
        <w:rPr>
          <w:rFonts w:ascii="Times New Roman" w:eastAsia="Times New Roman" w:hAnsi="Times New Roman" w:cs="Times New Roman"/>
          <w:sz w:val="24"/>
          <w:szCs w:val="24"/>
          <w:lang w:eastAsia="pt-BR"/>
        </w:rPr>
        <w:tab/>
        <w:t xml:space="preserve">A </w:t>
      </w:r>
      <w:r w:rsidR="00A94051" w:rsidRPr="008B185A">
        <w:rPr>
          <w:rFonts w:ascii="Times New Roman" w:eastAsia="Times New Roman" w:hAnsi="Times New Roman" w:cs="Times New Roman"/>
          <w:b/>
          <w:bCs/>
          <w:sz w:val="24"/>
          <w:szCs w:val="24"/>
          <w:lang w:eastAsia="pt-BR"/>
        </w:rPr>
        <w:t>Microempresas – ME e Empresas de Pequeno Porte – EPP</w:t>
      </w:r>
      <w:r w:rsidR="0053706B" w:rsidRPr="0053706B">
        <w:rPr>
          <w:rFonts w:ascii="Times New Roman" w:eastAsia="Times New Roman" w:hAnsi="Times New Roman" w:cs="Times New Roman"/>
          <w:sz w:val="24"/>
          <w:szCs w:val="24"/>
          <w:lang w:eastAsia="pt-BR"/>
        </w:rPr>
        <w:t xml:space="preserve"> deverá apresentar</w:t>
      </w:r>
      <w:r w:rsidR="0053706B">
        <w:rPr>
          <w:rFonts w:ascii="Times New Roman" w:eastAsia="Times New Roman" w:hAnsi="Times New Roman" w:cs="Times New Roman"/>
          <w:sz w:val="24"/>
          <w:szCs w:val="24"/>
          <w:lang w:eastAsia="pt-BR"/>
        </w:rPr>
        <w:t xml:space="preserve"> </w:t>
      </w:r>
      <w:bookmarkStart w:id="7" w:name="_Hlk212476085"/>
      <w:r w:rsidR="0053706B">
        <w:rPr>
          <w:rFonts w:ascii="Times New Roman" w:eastAsia="Times New Roman" w:hAnsi="Times New Roman" w:cs="Times New Roman"/>
          <w:sz w:val="24"/>
          <w:szCs w:val="24"/>
          <w:lang w:eastAsia="pt-BR"/>
        </w:rPr>
        <w:t>sob pena de inabilitação</w:t>
      </w:r>
      <w:r w:rsidR="0053706B" w:rsidRPr="0053706B">
        <w:rPr>
          <w:rFonts w:ascii="Times New Roman" w:eastAsia="Times New Roman" w:hAnsi="Times New Roman" w:cs="Times New Roman"/>
          <w:sz w:val="24"/>
          <w:szCs w:val="24"/>
          <w:lang w:eastAsia="pt-BR"/>
        </w:rPr>
        <w:t xml:space="preserve"> </w:t>
      </w:r>
      <w:bookmarkEnd w:id="7"/>
      <w:r w:rsidR="0053706B" w:rsidRPr="0053706B">
        <w:rPr>
          <w:rFonts w:ascii="Times New Roman" w:eastAsia="Times New Roman" w:hAnsi="Times New Roman" w:cs="Times New Roman"/>
          <w:sz w:val="24"/>
          <w:szCs w:val="24"/>
          <w:lang w:eastAsia="pt-BR"/>
        </w:rPr>
        <w:t xml:space="preserve">todos os documentos de regularidade fiscal e trabalhista, ainda que estes estejam vencidos ou com resultado positivo, como condição para obtenção do direito à regularização previsto </w:t>
      </w:r>
      <w:r w:rsidR="001B72AF">
        <w:rPr>
          <w:rFonts w:ascii="Times New Roman" w:eastAsia="Times New Roman" w:hAnsi="Times New Roman" w:cs="Times New Roman"/>
          <w:sz w:val="24"/>
          <w:szCs w:val="24"/>
          <w:lang w:eastAsia="pt-BR"/>
        </w:rPr>
        <w:t>no item anterior</w:t>
      </w:r>
      <w:r w:rsidR="0053706B" w:rsidRPr="0053706B">
        <w:rPr>
          <w:rFonts w:ascii="Times New Roman" w:eastAsia="Times New Roman" w:hAnsi="Times New Roman" w:cs="Times New Roman"/>
          <w:sz w:val="24"/>
          <w:szCs w:val="24"/>
          <w:lang w:eastAsia="pt-BR"/>
        </w:rPr>
        <w:t>.</w:t>
      </w:r>
    </w:p>
    <w:p w14:paraId="578E3850" w14:textId="5299D57A" w:rsidR="008B185A" w:rsidRPr="008B185A" w:rsidRDefault="0028742F"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8B185A">
        <w:rPr>
          <w:rFonts w:ascii="Times New Roman" w:eastAsia="Times New Roman" w:hAnsi="Times New Roman" w:cs="Times New Roman"/>
          <w:sz w:val="24"/>
          <w:szCs w:val="24"/>
          <w:lang w:eastAsia="pt-BR"/>
        </w:rPr>
        <w:t>.5.</w:t>
      </w:r>
      <w:r w:rsidR="00A94051">
        <w:rPr>
          <w:rFonts w:ascii="Times New Roman" w:eastAsia="Times New Roman" w:hAnsi="Times New Roman" w:cs="Times New Roman"/>
          <w:sz w:val="24"/>
          <w:szCs w:val="24"/>
          <w:lang w:eastAsia="pt-BR"/>
        </w:rPr>
        <w:t>2</w:t>
      </w:r>
      <w:r w:rsidR="008B185A">
        <w:rPr>
          <w:rFonts w:ascii="Times New Roman" w:eastAsia="Times New Roman" w:hAnsi="Times New Roman" w:cs="Times New Roman"/>
          <w:sz w:val="24"/>
          <w:szCs w:val="24"/>
          <w:lang w:eastAsia="pt-BR"/>
        </w:rPr>
        <w:t xml:space="preserve"> </w:t>
      </w:r>
      <w:r w:rsidR="008B185A" w:rsidRPr="008B185A">
        <w:rPr>
          <w:rFonts w:ascii="Times New Roman" w:eastAsia="Times New Roman" w:hAnsi="Times New Roman" w:cs="Times New Roman"/>
          <w:sz w:val="24"/>
          <w:szCs w:val="24"/>
          <w:lang w:eastAsia="pt-BR"/>
        </w:rPr>
        <w:t xml:space="preserve">Fica estabelecido que a </w:t>
      </w:r>
      <w:r w:rsidR="008B185A" w:rsidRPr="008B185A">
        <w:rPr>
          <w:rFonts w:ascii="Times New Roman" w:eastAsia="Times New Roman" w:hAnsi="Times New Roman" w:cs="Times New Roman"/>
          <w:b/>
          <w:bCs/>
          <w:sz w:val="24"/>
          <w:szCs w:val="24"/>
          <w:lang w:eastAsia="pt-BR"/>
        </w:rPr>
        <w:t>não apresentação de documento exigido ou a apresentação de documento em desconformidade com as condições previstas no edital implicará, na inabilitação da licitante</w:t>
      </w:r>
      <w:r w:rsidR="008B185A" w:rsidRPr="008B185A">
        <w:rPr>
          <w:rFonts w:ascii="Times New Roman" w:eastAsia="Times New Roman" w:hAnsi="Times New Roman" w:cs="Times New Roman"/>
          <w:sz w:val="24"/>
          <w:szCs w:val="24"/>
          <w:lang w:eastAsia="pt-BR"/>
        </w:rPr>
        <w:t>, não sendo admitida complementação ou correção posterior, salvo nas hipóteses expressamente previstas em lei.</w:t>
      </w:r>
    </w:p>
    <w:p w14:paraId="325B1CDF" w14:textId="77777777" w:rsidR="00187127" w:rsidRDefault="00187127" w:rsidP="004B1AF9">
      <w:pPr>
        <w:spacing w:after="0" w:line="240" w:lineRule="auto"/>
        <w:jc w:val="both"/>
        <w:rPr>
          <w:rFonts w:ascii="Times New Roman" w:hAnsi="Times New Roman" w:cs="Times New Roman"/>
          <w:b/>
          <w:bCs/>
          <w:sz w:val="23"/>
          <w:szCs w:val="23"/>
        </w:rPr>
      </w:pPr>
    </w:p>
    <w:p w14:paraId="698F103D" w14:textId="7743EBBE" w:rsidR="004B1AF9" w:rsidRDefault="0028742F" w:rsidP="004B1AF9">
      <w:p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8.6</w:t>
      </w:r>
      <w:r w:rsidR="00187127">
        <w:rPr>
          <w:rFonts w:ascii="Times New Roman" w:hAnsi="Times New Roman" w:cs="Times New Roman"/>
          <w:b/>
          <w:bCs/>
          <w:sz w:val="23"/>
          <w:szCs w:val="23"/>
        </w:rPr>
        <w:t xml:space="preserve">. </w:t>
      </w:r>
      <w:r w:rsidR="004B1AF9" w:rsidRPr="004B1AF9">
        <w:rPr>
          <w:rFonts w:ascii="Times New Roman" w:hAnsi="Times New Roman" w:cs="Times New Roman"/>
          <w:b/>
          <w:bCs/>
          <w:sz w:val="23"/>
          <w:szCs w:val="23"/>
        </w:rPr>
        <w:t>DECLARAÇÃO</w:t>
      </w:r>
      <w:r w:rsidR="004B1AF9">
        <w:rPr>
          <w:rFonts w:ascii="Times New Roman" w:hAnsi="Times New Roman" w:cs="Times New Roman"/>
          <w:b/>
          <w:bCs/>
          <w:sz w:val="23"/>
          <w:szCs w:val="23"/>
        </w:rPr>
        <w:t>:</w:t>
      </w:r>
    </w:p>
    <w:p w14:paraId="15F34E1A" w14:textId="77777777" w:rsidR="004B1AF9" w:rsidRDefault="004B1AF9" w:rsidP="004B1AF9">
      <w:pPr>
        <w:spacing w:after="0" w:line="240" w:lineRule="auto"/>
        <w:jc w:val="both"/>
        <w:rPr>
          <w:rFonts w:ascii="Times New Roman" w:hAnsi="Times New Roman" w:cs="Times New Roman"/>
          <w:b/>
          <w:bCs/>
          <w:sz w:val="23"/>
          <w:szCs w:val="23"/>
        </w:rPr>
      </w:pPr>
    </w:p>
    <w:p w14:paraId="25C73907" w14:textId="5E32648D" w:rsidR="004B1AF9" w:rsidRPr="004B1AF9" w:rsidRDefault="004B1AF9" w:rsidP="004B1AF9">
      <w:pPr>
        <w:pStyle w:val="PargrafodaLista"/>
        <w:numPr>
          <w:ilvl w:val="0"/>
          <w:numId w:val="41"/>
        </w:numPr>
        <w:spacing w:after="0" w:line="240" w:lineRule="auto"/>
        <w:jc w:val="both"/>
        <w:rPr>
          <w:rFonts w:ascii="Times New Roman" w:hAnsi="Times New Roman" w:cs="Times New Roman"/>
          <w:b/>
          <w:bCs/>
          <w:sz w:val="23"/>
          <w:szCs w:val="23"/>
        </w:rPr>
      </w:pPr>
      <w:r w:rsidRPr="004B1AF9">
        <w:rPr>
          <w:rFonts w:ascii="Times New Roman" w:hAnsi="Times New Roman" w:cs="Times New Roman"/>
        </w:rPr>
        <w:t xml:space="preserve">MODELO DE DECLARAÇÃO </w:t>
      </w:r>
      <w:r w:rsidR="007C6D0F" w:rsidRPr="007C6D0F">
        <w:rPr>
          <w:rFonts w:ascii="Times New Roman" w:hAnsi="Times New Roman" w:cs="Times New Roman"/>
        </w:rPr>
        <w:t>UNIFICADA ANEXO V</w:t>
      </w:r>
    </w:p>
    <w:p w14:paraId="08778A45" w14:textId="51A39F65" w:rsidR="007923AE" w:rsidRDefault="00AB5D0E" w:rsidP="004B1AF9">
      <w:pPr>
        <w:pStyle w:val="Ttulo1"/>
        <w:numPr>
          <w:ilvl w:val="0"/>
          <w:numId w:val="1"/>
        </w:numPr>
        <w:ind w:left="284" w:hanging="284"/>
        <w:rPr>
          <w:rFonts w:cs="Times New Roman"/>
          <w:color w:val="auto"/>
          <w:spacing w:val="-2"/>
          <w:sz w:val="22"/>
          <w:szCs w:val="22"/>
        </w:rPr>
      </w:pPr>
      <w:r w:rsidRPr="00D57A72">
        <w:rPr>
          <w:rFonts w:cs="Times New Roman"/>
          <w:color w:val="auto"/>
          <w:sz w:val="22"/>
          <w:szCs w:val="22"/>
        </w:rPr>
        <w:t>REQUISITOS D</w:t>
      </w:r>
      <w:r>
        <w:rPr>
          <w:rFonts w:cs="Times New Roman"/>
          <w:color w:val="auto"/>
          <w:sz w:val="22"/>
          <w:szCs w:val="22"/>
        </w:rPr>
        <w:t>A CONTRATAÇÃO</w:t>
      </w:r>
      <w:r w:rsidRPr="00D57A72">
        <w:rPr>
          <w:rFonts w:cs="Times New Roman"/>
          <w:color w:val="auto"/>
          <w:sz w:val="22"/>
          <w:szCs w:val="22"/>
        </w:rPr>
        <w:t xml:space="preserve"> </w:t>
      </w:r>
    </w:p>
    <w:p w14:paraId="6D001B4E" w14:textId="77777777" w:rsidR="007923AE" w:rsidRPr="00E620D4" w:rsidRDefault="007923AE" w:rsidP="007923AE">
      <w:pPr>
        <w:numPr>
          <w:ilvl w:val="1"/>
          <w:numId w:val="1"/>
        </w:numPr>
        <w:spacing w:before="120" w:after="120" w:line="276" w:lineRule="auto"/>
        <w:ind w:left="857"/>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Após a homologação e adjudicação, caso se conclua pela contratação, será firmado Termo de Contrato ou emitido instrumento equivalente.</w:t>
      </w:r>
    </w:p>
    <w:p w14:paraId="38247FEA" w14:textId="570E897B" w:rsidR="007923AE" w:rsidRPr="00E620D4" w:rsidRDefault="007923AE" w:rsidP="00C85753">
      <w:pPr>
        <w:numPr>
          <w:ilvl w:val="1"/>
          <w:numId w:val="1"/>
        </w:numPr>
        <w:spacing w:before="120" w:after="120" w:line="276" w:lineRule="auto"/>
        <w:ind w:left="851" w:hanging="425"/>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 xml:space="preserve">O adjudicatário terá o prazo </w:t>
      </w:r>
      <w:r w:rsidR="00A116CC" w:rsidRPr="00E620D4">
        <w:rPr>
          <w:rFonts w:ascii="Times New Roman" w:eastAsia="Arial" w:hAnsi="Times New Roman" w:cs="Times New Roman"/>
          <w:sz w:val="23"/>
          <w:szCs w:val="23"/>
        </w:rPr>
        <w:t xml:space="preserve">de </w:t>
      </w:r>
      <w:r w:rsidR="00A116CC" w:rsidRPr="00A116CC">
        <w:rPr>
          <w:rFonts w:ascii="Times New Roman" w:eastAsia="Arial" w:hAnsi="Times New Roman" w:cs="Times New Roman"/>
          <w:b/>
          <w:bCs/>
          <w:sz w:val="23"/>
          <w:szCs w:val="23"/>
        </w:rPr>
        <w:t>até</w:t>
      </w:r>
      <w:r w:rsidR="00A116CC">
        <w:rPr>
          <w:rFonts w:ascii="Times New Roman" w:eastAsia="Arial" w:hAnsi="Times New Roman" w:cs="Times New Roman"/>
          <w:sz w:val="23"/>
          <w:szCs w:val="23"/>
        </w:rPr>
        <w:t xml:space="preserve"> </w:t>
      </w:r>
      <w:r w:rsidRPr="00E620D4">
        <w:rPr>
          <w:rFonts w:ascii="Times New Roman" w:eastAsia="Arial" w:hAnsi="Times New Roman" w:cs="Times New Roman"/>
          <w:sz w:val="23"/>
          <w:szCs w:val="23"/>
        </w:rPr>
        <w:t xml:space="preserve">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6B4C0228" w14:textId="4B07420C" w:rsidR="007923AE" w:rsidRPr="00E620D4" w:rsidRDefault="007923AE" w:rsidP="007923AE">
      <w:pPr>
        <w:numPr>
          <w:ilvl w:val="2"/>
          <w:numId w:val="1"/>
        </w:numPr>
        <w:spacing w:before="120" w:after="120" w:line="276" w:lineRule="auto"/>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w:t>
      </w:r>
      <w:r w:rsidR="000A2A48">
        <w:rPr>
          <w:rFonts w:ascii="Times New Roman" w:eastAsia="Arial" w:hAnsi="Times New Roman" w:cs="Times New Roman"/>
          <w:sz w:val="23"/>
          <w:szCs w:val="23"/>
        </w:rPr>
        <w:t>5</w:t>
      </w:r>
      <w:r w:rsidR="00AC788D" w:rsidRPr="00E620D4">
        <w:rPr>
          <w:rFonts w:ascii="Times New Roman" w:eastAsia="Arial" w:hAnsi="Times New Roman" w:cs="Times New Roman"/>
          <w:sz w:val="23"/>
          <w:szCs w:val="23"/>
        </w:rPr>
        <w:t xml:space="preserve"> </w:t>
      </w:r>
      <w:r w:rsidRPr="00E620D4">
        <w:rPr>
          <w:rFonts w:ascii="Times New Roman" w:eastAsia="Arial" w:hAnsi="Times New Roman" w:cs="Times New Roman"/>
          <w:sz w:val="23"/>
          <w:szCs w:val="23"/>
        </w:rPr>
        <w:t>(</w:t>
      </w:r>
      <w:r w:rsidR="000A2A48">
        <w:rPr>
          <w:rFonts w:ascii="Times New Roman" w:eastAsia="Arial" w:hAnsi="Times New Roman" w:cs="Times New Roman"/>
          <w:sz w:val="23"/>
          <w:szCs w:val="23"/>
        </w:rPr>
        <w:t>cinco</w:t>
      </w:r>
      <w:r w:rsidRPr="00E620D4">
        <w:rPr>
          <w:rFonts w:ascii="Times New Roman" w:eastAsia="Arial" w:hAnsi="Times New Roman" w:cs="Times New Roman"/>
          <w:sz w:val="23"/>
          <w:szCs w:val="23"/>
        </w:rPr>
        <w:t xml:space="preserve">) dias, a contar da data de seu recebimento. </w:t>
      </w:r>
    </w:p>
    <w:p w14:paraId="5DFBA3AD" w14:textId="77777777" w:rsidR="007923AE" w:rsidRPr="00E620D4" w:rsidRDefault="007923AE" w:rsidP="007923AE">
      <w:pPr>
        <w:numPr>
          <w:ilvl w:val="2"/>
          <w:numId w:val="1"/>
        </w:numPr>
        <w:spacing w:before="120" w:after="120" w:line="276" w:lineRule="auto"/>
        <w:jc w:val="both"/>
        <w:rPr>
          <w:rFonts w:ascii="Times New Roman" w:eastAsia="Arial" w:hAnsi="Times New Roman" w:cs="Times New Roman"/>
          <w:sz w:val="23"/>
          <w:szCs w:val="23"/>
        </w:rPr>
      </w:pPr>
      <w:r w:rsidRPr="00E620D4">
        <w:rPr>
          <w:rFonts w:ascii="Times New Roman" w:eastAsia="Arial" w:hAnsi="Times New Roman" w:cs="Times New Roman"/>
          <w:sz w:val="23"/>
          <w:szCs w:val="23"/>
        </w:rPr>
        <w:t xml:space="preserve">O prazo previsto para assinatura do contrato ou aceitação da nota de empenho ou instrumento equivalente poderá ser prorrogado </w:t>
      </w:r>
      <w:r w:rsidRPr="00E620D4">
        <w:rPr>
          <w:rFonts w:ascii="Times New Roman" w:hAnsi="Times New Roman" w:cs="Times New Roman"/>
          <w:bCs/>
          <w:sz w:val="23"/>
          <w:szCs w:val="23"/>
        </w:rPr>
        <w:t>1 (uma) vez</w:t>
      </w:r>
      <w:r w:rsidRPr="00E620D4">
        <w:rPr>
          <w:rFonts w:ascii="Times New Roman" w:eastAsia="Arial" w:hAnsi="Times New Roman" w:cs="Times New Roman"/>
          <w:sz w:val="23"/>
          <w:szCs w:val="23"/>
        </w:rPr>
        <w:t>, por igual período, por solicitação justificada do adjudicatário e aceita pela Administração.</w:t>
      </w:r>
    </w:p>
    <w:p w14:paraId="70CC56B3" w14:textId="77777777" w:rsidR="00711C4E" w:rsidRPr="00711C4E" w:rsidRDefault="00711C4E" w:rsidP="00711C4E">
      <w:pPr>
        <w:numPr>
          <w:ilvl w:val="1"/>
          <w:numId w:val="1"/>
        </w:numPr>
        <w:spacing w:before="120" w:after="120" w:line="276" w:lineRule="auto"/>
        <w:ind w:left="425" w:firstLine="0"/>
        <w:jc w:val="both"/>
        <w:rPr>
          <w:rFonts w:ascii="Times New Roman" w:eastAsia="Arial" w:hAnsi="Times New Roman" w:cs="Times New Roman"/>
          <w:b/>
          <w:bCs/>
          <w:color w:val="000000"/>
          <w:sz w:val="23"/>
          <w:szCs w:val="23"/>
        </w:rPr>
      </w:pPr>
      <w:r w:rsidRPr="00711C4E">
        <w:rPr>
          <w:rFonts w:ascii="Times New Roman" w:eastAsia="Arial" w:hAnsi="Times New Roman" w:cs="Times New Roman"/>
          <w:sz w:val="23"/>
          <w:szCs w:val="23"/>
        </w:rPr>
        <w:t>Para os equipamentos de segurança (Itens 9, 10, 11 e 12), os produtos devem atender às normas técnicas vigentes (ABNT/NBR/</w:t>
      </w:r>
      <w:proofErr w:type="spellStart"/>
      <w:r w:rsidRPr="00711C4E">
        <w:rPr>
          <w:rFonts w:ascii="Times New Roman" w:eastAsia="Arial" w:hAnsi="Times New Roman" w:cs="Times New Roman"/>
          <w:sz w:val="23"/>
          <w:szCs w:val="23"/>
        </w:rPr>
        <w:t>NRs</w:t>
      </w:r>
      <w:proofErr w:type="spellEnd"/>
      <w:r w:rsidRPr="00711C4E">
        <w:rPr>
          <w:rFonts w:ascii="Times New Roman" w:eastAsia="Arial" w:hAnsi="Times New Roman" w:cs="Times New Roman"/>
          <w:sz w:val="23"/>
          <w:szCs w:val="23"/>
        </w:rPr>
        <w:t>), podendo ser exigida a apresentação de certificados de conformidade ou laudos técnicos do fabricante no ato da entrega.</w:t>
      </w:r>
    </w:p>
    <w:p w14:paraId="3BBADA2C" w14:textId="77777777" w:rsidR="00711C4E" w:rsidRPr="00711C4E" w:rsidRDefault="00711C4E"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lastRenderedPageBreak/>
        <w:t>Fornecer os materiais rigorosamente de acordo com as especificações constantes neste Termo de Referência.</w:t>
      </w:r>
    </w:p>
    <w:p w14:paraId="5AAA7528" w14:textId="77777777" w:rsidR="00711C4E" w:rsidRPr="00711C4E" w:rsidRDefault="00711C4E"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t>Substituir, às suas expensas, no prazo máximo de 12 (doze) horas, os itens que apresentarem vícios, defeitos de fabricação ou que não estiverem em conformidade com as especificações exigidas, sem qualquer ônus adicional para a Administração.</w:t>
      </w:r>
    </w:p>
    <w:p w14:paraId="4CFABF79" w14:textId="319D72A7" w:rsidR="00094BF1" w:rsidRPr="00711C4E" w:rsidRDefault="00094BF1"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hAnsi="Times New Roman" w:cs="Times New Roman"/>
          <w:sz w:val="23"/>
          <w:szCs w:val="23"/>
        </w:rPr>
        <w:t xml:space="preserve"> </w:t>
      </w:r>
      <w:r w:rsidR="00711C4E" w:rsidRPr="00711C4E">
        <w:rPr>
          <w:rFonts w:ascii="Times New Roman" w:hAnsi="Times New Roman" w:cs="Times New Roman"/>
          <w:sz w:val="23"/>
          <w:szCs w:val="23"/>
        </w:rPr>
        <w:t>Arcar com todos os custos diretos e indiretos decorrentes da execução do objeto, incluindo frete, carga, descarga, tributos e encargos trabalhistas.</w:t>
      </w:r>
    </w:p>
    <w:p w14:paraId="36E59F10" w14:textId="577C52AD" w:rsidR="00711C4E" w:rsidRDefault="00711C4E"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711C4E">
        <w:rPr>
          <w:rFonts w:ascii="Times New Roman" w:eastAsia="Arial" w:hAnsi="Times New Roman" w:cs="Times New Roman"/>
          <w:color w:val="000000"/>
          <w:sz w:val="23"/>
          <w:szCs w:val="23"/>
        </w:rPr>
        <w:t>Manter, durante a execução do contrato, todas as condições de habilitação e qualificação exigidas para a contratação.</w:t>
      </w:r>
    </w:p>
    <w:p w14:paraId="5A8E35E6" w14:textId="12C3E4AA" w:rsidR="00EA2957" w:rsidRDefault="00EA2957" w:rsidP="00711C4E">
      <w:pPr>
        <w:numPr>
          <w:ilvl w:val="1"/>
          <w:numId w:val="1"/>
        </w:numPr>
        <w:spacing w:before="120" w:after="120" w:line="276" w:lineRule="auto"/>
        <w:ind w:left="425" w:firstLine="0"/>
        <w:jc w:val="both"/>
        <w:rPr>
          <w:rFonts w:ascii="Times New Roman" w:eastAsia="Arial" w:hAnsi="Times New Roman" w:cs="Times New Roman"/>
          <w:color w:val="000000"/>
          <w:sz w:val="23"/>
          <w:szCs w:val="23"/>
        </w:rPr>
      </w:pPr>
      <w:r w:rsidRPr="00EA2957">
        <w:rPr>
          <w:rFonts w:ascii="Times New Roman" w:eastAsia="Arial" w:hAnsi="Times New Roman" w:cs="Times New Roman"/>
          <w:color w:val="000000"/>
          <w:sz w:val="23"/>
          <w:szCs w:val="23"/>
        </w:rPr>
        <w:t>Os materiais fornecidos deverão possuir garantia contra defeitos de fabricação pelo prazo mínimo estabelecido no Código de Defesa do Consumidor (90 dias para bens duráveis e 30 dias para não duráveis), ou prazo superior oferecido pelo fabricante, contados a partir do recebimento definitivo.</w:t>
      </w:r>
    </w:p>
    <w:p w14:paraId="7CACA36F" w14:textId="77777777" w:rsidR="00EA2957" w:rsidRDefault="00EA2957" w:rsidP="00EA2957">
      <w:pPr>
        <w:pStyle w:val="PargrafodaLista"/>
        <w:numPr>
          <w:ilvl w:val="1"/>
          <w:numId w:val="1"/>
        </w:numPr>
        <w:rPr>
          <w:rFonts w:ascii="Times New Roman" w:eastAsia="Arial" w:hAnsi="Times New Roman" w:cs="Times New Roman"/>
          <w:color w:val="000000"/>
          <w:kern w:val="0"/>
          <w:sz w:val="23"/>
          <w:szCs w:val="23"/>
        </w:rPr>
      </w:pPr>
      <w:r w:rsidRPr="00EA2957">
        <w:rPr>
          <w:rFonts w:ascii="Times New Roman" w:eastAsia="Arial" w:hAnsi="Times New Roman" w:cs="Times New Roman"/>
          <w:color w:val="000000"/>
          <w:kern w:val="0"/>
          <w:sz w:val="23"/>
          <w:szCs w:val="23"/>
        </w:rPr>
        <w:t>LOCAL, PRAZO E CONDIÇÃO DE ENTREGA</w:t>
      </w:r>
    </w:p>
    <w:p w14:paraId="7D903C03" w14:textId="19C25F36" w:rsidR="00EA2957" w:rsidRPr="00EA2957" w:rsidRDefault="00EA2957" w:rsidP="00EA2957">
      <w:pPr>
        <w:pStyle w:val="PargrafodaLista"/>
        <w:ind w:left="716"/>
        <w:rPr>
          <w:rFonts w:ascii="Times New Roman" w:eastAsia="Arial" w:hAnsi="Times New Roman" w:cs="Times New Roman"/>
          <w:color w:val="000000"/>
          <w:kern w:val="0"/>
          <w:sz w:val="23"/>
          <w:szCs w:val="23"/>
        </w:rPr>
      </w:pPr>
    </w:p>
    <w:p w14:paraId="5CB25267" w14:textId="153966CD" w:rsidR="00EA2957" w:rsidRDefault="00EA2957" w:rsidP="00EA2957">
      <w:pPr>
        <w:pStyle w:val="PargrafodaLista"/>
        <w:numPr>
          <w:ilvl w:val="2"/>
          <w:numId w:val="1"/>
        </w:numPr>
        <w:spacing w:before="120" w:after="120" w:line="276" w:lineRule="auto"/>
        <w:jc w:val="both"/>
        <w:rPr>
          <w:rFonts w:ascii="Times New Roman" w:eastAsia="Arial" w:hAnsi="Times New Roman" w:cs="Times New Roman"/>
          <w:color w:val="000000"/>
          <w:sz w:val="23"/>
          <w:szCs w:val="23"/>
        </w:rPr>
      </w:pPr>
      <w:r w:rsidRPr="00EA2957">
        <w:rPr>
          <w:rFonts w:ascii="Times New Roman" w:eastAsia="Arial" w:hAnsi="Times New Roman" w:cs="Times New Roman"/>
          <w:color w:val="000000"/>
          <w:sz w:val="23"/>
          <w:szCs w:val="23"/>
        </w:rPr>
        <w:t>Devido à natureza emergencial da contratação, os bens deverão ser entregues em parcela única, no prazo máximo de 02 (dois) dias, contados a partir do recebimento da Nota de Empenho/Ordem de Fornecimento pela Contratada. A entrega deverá ser realizada na sede da Secretaria Municipal de Resiliência Urbana, Proteção e Defesa Civil de São João de Meriti, em endereço a ser informado na Ordem de Fornecimento.</w:t>
      </w:r>
    </w:p>
    <w:p w14:paraId="26F0638A" w14:textId="77777777" w:rsidR="00EA2957" w:rsidRPr="00EA2957" w:rsidRDefault="00EA2957" w:rsidP="00EA2957">
      <w:pPr>
        <w:pStyle w:val="PargrafodaLista"/>
        <w:numPr>
          <w:ilvl w:val="2"/>
          <w:numId w:val="1"/>
        </w:numPr>
        <w:rPr>
          <w:rFonts w:ascii="Times New Roman" w:eastAsia="Arial" w:hAnsi="Times New Roman" w:cs="Times New Roman"/>
          <w:color w:val="000000"/>
          <w:sz w:val="23"/>
          <w:szCs w:val="23"/>
        </w:rPr>
      </w:pPr>
      <w:r w:rsidRPr="00EA2957">
        <w:rPr>
          <w:rFonts w:ascii="Times New Roman" w:eastAsia="Arial" w:hAnsi="Times New Roman" w:cs="Times New Roman"/>
          <w:color w:val="000000"/>
          <w:sz w:val="23"/>
          <w:szCs w:val="23"/>
        </w:rPr>
        <w:t>O recebimento provisório dar-se-á no ato da entrega, para posterior verificação da conformidade com as especificações.</w:t>
      </w:r>
    </w:p>
    <w:p w14:paraId="4C972E59" w14:textId="77777777" w:rsidR="00EA2957" w:rsidRPr="00EA2957" w:rsidRDefault="00EA2957" w:rsidP="00EA2957">
      <w:pPr>
        <w:pStyle w:val="PargrafodaLista"/>
        <w:numPr>
          <w:ilvl w:val="2"/>
          <w:numId w:val="1"/>
        </w:numPr>
        <w:rPr>
          <w:rFonts w:ascii="Times New Roman" w:eastAsia="Arial" w:hAnsi="Times New Roman" w:cs="Times New Roman"/>
          <w:color w:val="000000"/>
          <w:sz w:val="23"/>
          <w:szCs w:val="23"/>
        </w:rPr>
      </w:pPr>
      <w:r w:rsidRPr="00EA2957">
        <w:rPr>
          <w:rFonts w:ascii="Times New Roman" w:eastAsia="Arial" w:hAnsi="Times New Roman" w:cs="Times New Roman"/>
          <w:color w:val="000000"/>
          <w:sz w:val="23"/>
          <w:szCs w:val="23"/>
        </w:rPr>
        <w:t>O local da entrega do serviço fica definido como a sede da Secretaria de Resiliência Urbana, Proteção e Defesa Civil.</w:t>
      </w:r>
    </w:p>
    <w:p w14:paraId="119CA0EA" w14:textId="0CF52D64" w:rsidR="00EA2957" w:rsidRPr="007C6D0F" w:rsidRDefault="007C6D0F" w:rsidP="007C6D0F">
      <w:pPr>
        <w:pStyle w:val="PargrafodaLista"/>
        <w:numPr>
          <w:ilvl w:val="2"/>
          <w:numId w:val="1"/>
        </w:numPr>
        <w:spacing w:before="120" w:after="120" w:line="276" w:lineRule="auto"/>
        <w:jc w:val="both"/>
        <w:rPr>
          <w:rFonts w:ascii="Times New Roman" w:eastAsia="Arial" w:hAnsi="Times New Roman" w:cs="Times New Roman"/>
          <w:color w:val="000000"/>
          <w:sz w:val="23"/>
          <w:szCs w:val="23"/>
        </w:rPr>
      </w:pPr>
      <w:r w:rsidRPr="007C6D0F">
        <w:rPr>
          <w:rFonts w:ascii="Times New Roman" w:eastAsia="Arial" w:hAnsi="Times New Roman" w:cs="Times New Roman"/>
          <w:color w:val="000000"/>
          <w:sz w:val="23"/>
          <w:szCs w:val="23"/>
        </w:rPr>
        <w:t>Endereço:  RUA DA DIVISA, NÚMERO 10, JARDIM MERITI, CEP.:  25565-240, SÃO JOÃO DE MERITI – RJ</w:t>
      </w:r>
      <w:r>
        <w:rPr>
          <w:rFonts w:ascii="Times New Roman" w:eastAsia="Arial" w:hAnsi="Times New Roman" w:cs="Times New Roman"/>
          <w:color w:val="000000"/>
          <w:sz w:val="23"/>
          <w:szCs w:val="23"/>
        </w:rPr>
        <w:t xml:space="preserve"> - </w:t>
      </w:r>
      <w:r w:rsidRPr="007C6D0F">
        <w:rPr>
          <w:rFonts w:ascii="Times New Roman" w:eastAsia="Arial" w:hAnsi="Times New Roman" w:cs="Times New Roman"/>
          <w:color w:val="000000"/>
          <w:sz w:val="23"/>
          <w:szCs w:val="23"/>
        </w:rPr>
        <w:t>Telefone: (21) 2756-2821</w:t>
      </w:r>
    </w:p>
    <w:p w14:paraId="495C86AF" w14:textId="77777777" w:rsidR="007923AE" w:rsidRPr="00E620D4" w:rsidRDefault="007923AE" w:rsidP="007923AE">
      <w:pPr>
        <w:pStyle w:val="Ttulo1"/>
        <w:numPr>
          <w:ilvl w:val="0"/>
          <w:numId w:val="1"/>
        </w:numPr>
        <w:ind w:left="720"/>
        <w:rPr>
          <w:rFonts w:cs="Times New Roman"/>
          <w:color w:val="auto"/>
          <w:sz w:val="23"/>
          <w:szCs w:val="23"/>
        </w:rPr>
      </w:pPr>
      <w:bookmarkStart w:id="8" w:name="_Toc104906825"/>
      <w:r w:rsidRPr="00E620D4">
        <w:rPr>
          <w:rFonts w:cs="Times New Roman"/>
          <w:color w:val="auto"/>
          <w:sz w:val="23"/>
          <w:szCs w:val="23"/>
        </w:rPr>
        <w:t>SANÇÕES</w:t>
      </w:r>
      <w:bookmarkEnd w:id="8"/>
    </w:p>
    <w:p w14:paraId="7DA7C562" w14:textId="77777777" w:rsidR="007923AE" w:rsidRPr="00E620D4" w:rsidRDefault="007923AE" w:rsidP="007923AE">
      <w:pPr>
        <w:numPr>
          <w:ilvl w:val="1"/>
          <w:numId w:val="1"/>
        </w:numPr>
        <w:spacing w:before="120" w:after="120" w:line="276" w:lineRule="auto"/>
        <w:ind w:left="857"/>
        <w:jc w:val="both"/>
        <w:rPr>
          <w:rFonts w:ascii="Times New Roman" w:hAnsi="Times New Roman" w:cs="Times New Roman"/>
          <w:b/>
          <w:sz w:val="23"/>
          <w:szCs w:val="23"/>
        </w:rPr>
      </w:pPr>
      <w:r w:rsidRPr="00E620D4">
        <w:rPr>
          <w:rFonts w:ascii="Times New Roman" w:hAnsi="Times New Roman" w:cs="Times New Roman"/>
          <w:sz w:val="23"/>
          <w:szCs w:val="23"/>
        </w:rPr>
        <w:t xml:space="preserve">Comete infração administrativa o fornecedor que cometer quaisquer das infrações previstas no art. 155 da Lei nº 14.133, de 2021, quais sejam: </w:t>
      </w:r>
    </w:p>
    <w:p w14:paraId="284C2A54"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w:t>
      </w:r>
      <w:r w:rsidRPr="00E620D4">
        <w:rPr>
          <w:rFonts w:ascii="Times New Roman" w:hAnsi="Times New Roman" w:cs="Times New Roman"/>
          <w:sz w:val="23"/>
          <w:szCs w:val="23"/>
        </w:rPr>
        <w:t>;</w:t>
      </w:r>
    </w:p>
    <w:p w14:paraId="0D009762"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 que cause grave dano à Administração, ao funcionamento dos serviços públicos ou ao interesse coletivo;</w:t>
      </w:r>
    </w:p>
    <w:p w14:paraId="6ABC4D49"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total do contrato;</w:t>
      </w:r>
    </w:p>
    <w:p w14:paraId="54EDDCAF"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lastRenderedPageBreak/>
        <w:t>deixar de entregar a documentação exigida para o certame;</w:t>
      </w:r>
    </w:p>
    <w:p w14:paraId="44380662"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manter a proposta, salvo em decorrência de fato superveniente devidamente justificado;</w:t>
      </w:r>
    </w:p>
    <w:p w14:paraId="3459AB27"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celebrar o contrato ou não entregar a documentação exigida para a contratação, quando convocado dentro do prazo de validade de sua proposta;</w:t>
      </w:r>
    </w:p>
    <w:p w14:paraId="6F07D0EE"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ensejar o retardamento da execução ou da entrega do objeto da licitação sem motivo justificado;</w:t>
      </w:r>
    </w:p>
    <w:p w14:paraId="19E72B88"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apresentar declaração ou documentação falsa exigida para o certame ou prestar declaração falsa durante a dispensa eletrônica ou a execução do contrato;</w:t>
      </w:r>
    </w:p>
    <w:p w14:paraId="547DB7A1"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fraudar a dispensa eletrônica ou praticar ato fraudulento na execução do contrato;</w:t>
      </w:r>
    </w:p>
    <w:p w14:paraId="75FA704E"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comportar-se de modo inidôneo ou cometer fraude de qualquer natureza;</w:t>
      </w:r>
    </w:p>
    <w:p w14:paraId="23B351DB" w14:textId="77777777" w:rsidR="007923AE" w:rsidRPr="00E620D4" w:rsidRDefault="007923AE" w:rsidP="001C53CE">
      <w:pPr>
        <w:pStyle w:val="PargrafodaLista"/>
        <w:numPr>
          <w:ilvl w:val="3"/>
          <w:numId w:val="1"/>
        </w:numPr>
        <w:spacing w:before="120" w:after="120" w:line="276" w:lineRule="auto"/>
        <w:ind w:left="1418"/>
        <w:jc w:val="both"/>
        <w:rPr>
          <w:rFonts w:ascii="Times New Roman" w:hAnsi="Times New Roman" w:cs="Times New Roman"/>
          <w:sz w:val="23"/>
          <w:szCs w:val="23"/>
        </w:rPr>
      </w:pPr>
      <w:r w:rsidRPr="00E620D4">
        <w:rPr>
          <w:rFonts w:ascii="Times New Roman" w:hAnsi="Times New Roman" w:cs="Times New Roman"/>
          <w:sz w:val="23"/>
          <w:szCs w:val="23"/>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57F93B"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praticar atos ilícitos com vistas a frustrar os objetivos deste certame.</w:t>
      </w:r>
    </w:p>
    <w:p w14:paraId="17010887"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praticar ato lesivo previsto no </w:t>
      </w:r>
      <w:hyperlink r:id="rId17" w:anchor="art5" w:history="1">
        <w:r w:rsidRPr="00E620D4">
          <w:rPr>
            <w:rFonts w:ascii="Times New Roman" w:hAnsi="Times New Roman" w:cs="Times New Roman"/>
            <w:color w:val="000000"/>
            <w:sz w:val="23"/>
            <w:szCs w:val="23"/>
          </w:rPr>
          <w:t>art. 5º da Lei nº 12.846, de 1º de agosto de 2013.</w:t>
        </w:r>
      </w:hyperlink>
    </w:p>
    <w:p w14:paraId="1DB0F072"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b/>
          <w:sz w:val="23"/>
          <w:szCs w:val="23"/>
        </w:rPr>
      </w:pPr>
      <w:r w:rsidRPr="00E620D4">
        <w:rPr>
          <w:rFonts w:ascii="Times New Roman" w:hAnsi="Times New Roman" w:cs="Times New Roman"/>
          <w:sz w:val="23"/>
          <w:szCs w:val="23"/>
        </w:rPr>
        <w:t>O fornecedor que cometer qualquer das infrações discriminadas nos subitens anteriores ficará sujeito, sem prejuízo da responsabilidade civil e criminal, às seguintes sanções:</w:t>
      </w:r>
    </w:p>
    <w:p w14:paraId="2805113E"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Advertência pela falta do subitem 8.1.1 deste Aviso de Contratação Direta, quando não se justificar a imposição de penalidade mais grave;</w:t>
      </w:r>
    </w:p>
    <w:p w14:paraId="65734A78"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Multa de 20% (vinte por cento) sobre o valor estimado do(s) item(s) prejudicado(s) pela conduta do fornecedor, por qualquer das infrações dos subitens 8.1.1 a 8.1.12;</w:t>
      </w:r>
    </w:p>
    <w:p w14:paraId="12FCBA5C" w14:textId="0B459DEF"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xml:space="preserve">Impedimento de licitar e </w:t>
      </w:r>
      <w:r w:rsidR="00EF51AE" w:rsidRPr="00E620D4">
        <w:rPr>
          <w:rFonts w:ascii="Times New Roman" w:hAnsi="Times New Roman" w:cs="Times New Roman"/>
          <w:color w:val="000000"/>
          <w:sz w:val="23"/>
          <w:szCs w:val="23"/>
        </w:rPr>
        <w:t>contratar no</w:t>
      </w:r>
      <w:r w:rsidRPr="00E620D4">
        <w:rPr>
          <w:rFonts w:ascii="Times New Roman" w:hAnsi="Times New Roman" w:cs="Times New Roman"/>
          <w:color w:val="000000"/>
          <w:sz w:val="23"/>
          <w:szCs w:val="23"/>
        </w:rPr>
        <w:t xml:space="preserve">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620D4">
        <w:rPr>
          <w:rFonts w:ascii="Times New Roman" w:hAnsi="Times New Roman" w:cs="Times New Roman"/>
          <w:sz w:val="23"/>
          <w:szCs w:val="23"/>
        </w:rPr>
        <w:t>;</w:t>
      </w:r>
    </w:p>
    <w:p w14:paraId="048609F5"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620D4">
        <w:rPr>
          <w:rFonts w:ascii="Times New Roman" w:hAnsi="Times New Roman" w:cs="Times New Roman"/>
          <w:sz w:val="23"/>
          <w:szCs w:val="23"/>
        </w:rPr>
        <w:t>;</w:t>
      </w:r>
    </w:p>
    <w:p w14:paraId="2538A7C4" w14:textId="77777777" w:rsidR="007923AE" w:rsidRPr="00E620D4" w:rsidRDefault="007923AE" w:rsidP="007923AE">
      <w:pPr>
        <w:numPr>
          <w:ilvl w:val="1"/>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lastRenderedPageBreak/>
        <w:t>Na aplicação das sanções serão considerados:</w:t>
      </w:r>
    </w:p>
    <w:p w14:paraId="0988C0AE"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natureza e a gravidade da infração cometida;</w:t>
      </w:r>
    </w:p>
    <w:p w14:paraId="5E5488B5"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peculiaridades do caso concreto;</w:t>
      </w:r>
    </w:p>
    <w:p w14:paraId="6C0D7C1D"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circunstâncias agravantes ou atenuantes;</w:t>
      </w:r>
    </w:p>
    <w:p w14:paraId="5C5F681C"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os danos que dela provierem para a Administração Pública;</w:t>
      </w:r>
    </w:p>
    <w:p w14:paraId="5329D283" w14:textId="77777777" w:rsidR="007923AE" w:rsidRPr="00E620D4" w:rsidRDefault="007923AE" w:rsidP="007923AE">
      <w:pPr>
        <w:numPr>
          <w:ilvl w:val="2"/>
          <w:numId w:val="1"/>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implantação ou o aperfeiçoamento de programa de integridade, conforme normas e orientações dos órgãos de controle.</w:t>
      </w:r>
    </w:p>
    <w:p w14:paraId="067DCB5A"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bookmarkStart w:id="9" w:name="art156§6"/>
      <w:bookmarkStart w:id="10" w:name="art156§7"/>
      <w:bookmarkStart w:id="11" w:name="art156§8"/>
      <w:bookmarkEnd w:id="9"/>
      <w:bookmarkEnd w:id="10"/>
      <w:bookmarkEnd w:id="11"/>
      <w:r w:rsidRPr="00E620D4">
        <w:rPr>
          <w:rFonts w:ascii="Times New Roman" w:hAnsi="Times New Roman" w:cs="Times New Roman"/>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2EEF46B"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bookmarkStart w:id="12" w:name="art156§9"/>
      <w:bookmarkEnd w:id="12"/>
      <w:r w:rsidRPr="00E620D4">
        <w:rPr>
          <w:rFonts w:ascii="Times New Roman" w:hAnsi="Times New Roman" w:cs="Times New Roman"/>
          <w:sz w:val="23"/>
          <w:szCs w:val="23"/>
        </w:rPr>
        <w:t>A aplicação das sanções previstas neste Aviso de Contratação Direta não exime, em hipótese alguma, a empresa da obrigação de reparar integralmente os danos causados à Administração Pública</w:t>
      </w:r>
    </w:p>
    <w:p w14:paraId="4423739A"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penalidade de multa pode ser aplicada cumulativamente com as demais sanções.</w:t>
      </w:r>
    </w:p>
    <w:p w14:paraId="1F16C6C5"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7D435A7"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1B2973"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411FC3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104AE5B"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As sanções por atos praticados no decorrer da contratação estão previstas nos anexos a este Aviso.</w:t>
      </w:r>
    </w:p>
    <w:p w14:paraId="1BA1A8A3" w14:textId="77777777" w:rsidR="007923AE" w:rsidRPr="00E620D4" w:rsidRDefault="007923AE" w:rsidP="007923AE">
      <w:pPr>
        <w:pStyle w:val="Ttulo1"/>
        <w:numPr>
          <w:ilvl w:val="0"/>
          <w:numId w:val="1"/>
        </w:numPr>
        <w:ind w:left="720"/>
        <w:rPr>
          <w:rFonts w:cs="Times New Roman"/>
          <w:color w:val="auto"/>
          <w:sz w:val="23"/>
          <w:szCs w:val="23"/>
        </w:rPr>
      </w:pPr>
      <w:bookmarkStart w:id="13" w:name="_Toc104906826"/>
      <w:r w:rsidRPr="00E620D4">
        <w:rPr>
          <w:rFonts w:cs="Times New Roman"/>
          <w:color w:val="auto"/>
          <w:sz w:val="23"/>
          <w:szCs w:val="23"/>
        </w:rPr>
        <w:lastRenderedPageBreak/>
        <w:t>DAS DISPOSIÇÕES GERAIS</w:t>
      </w:r>
      <w:bookmarkEnd w:id="13"/>
    </w:p>
    <w:p w14:paraId="23CF24F2" w14:textId="77777777"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O procedimento será divulgado no </w:t>
      </w:r>
      <w:hyperlink r:id="rId18" w:history="1">
        <w:r w:rsidRPr="00E620D4">
          <w:rPr>
            <w:rStyle w:val="Hyperlink"/>
            <w:rFonts w:ascii="Times New Roman" w:hAnsi="Times New Roman" w:cs="Times New Roman"/>
            <w:sz w:val="23"/>
            <w:szCs w:val="23"/>
          </w:rPr>
          <w:t>www.portaldecompraspublicas.com.br</w:t>
        </w:r>
      </w:hyperlink>
      <w:r w:rsidRPr="00E620D4">
        <w:rPr>
          <w:rFonts w:ascii="Times New Roman" w:hAnsi="Times New Roman" w:cs="Times New Roman"/>
          <w:sz w:val="23"/>
          <w:szCs w:val="23"/>
        </w:rPr>
        <w:t>, e divulgado no Portal Nacional de Contratações Públicas - PNCP., e encaminhado automaticamente aos fornecedores registrados por mensagem eletrônica, na correspondente linha de fornecimento que pretende atender.</w:t>
      </w:r>
    </w:p>
    <w:p w14:paraId="5CC92670"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de todos os fornecedores restarem desclassificados ou inabilitados (procedimento fracassado), a Administração poderá:</w:t>
      </w:r>
    </w:p>
    <w:p w14:paraId="2BD47E51"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republicar o presente aviso com uma nova data;</w:t>
      </w:r>
    </w:p>
    <w:p w14:paraId="11FEA4E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valer-se, para a contratação, de proposta obtida na pesquisa de preços que serviu de base ao procedimento, se houver, privilegiando-se os menores preços, sempre que possível, e desde que atendidas às condições de habilitação exigidas.</w:t>
      </w:r>
    </w:p>
    <w:p w14:paraId="7109ADC0"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do subitem anterior, a contratação será operacionalizada fora deste procedimento.</w:t>
      </w:r>
    </w:p>
    <w:p w14:paraId="1B5B8B8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fixar prazo para que possa haver adequação das propostas ou da documentação de habilitação, conforme o caso.</w:t>
      </w:r>
    </w:p>
    <w:p w14:paraId="220549CF"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As providências dos subitens 9.2.1 e 9.2.2 acima poderão ser utilizadas se não houver o comparecimento de quaisquer fornecedores interessados (procedimento deserto)</w:t>
      </w:r>
    </w:p>
    <w:p w14:paraId="3FED5CC5"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00CD1DA"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Caberá ao fornecedor acompanhar as operações, ficando responsável pelo ônus decorrente da perda do negócio diante da inobservância de quaisquer mensagens emitidas pela Administração ou de sua desconexão.</w:t>
      </w:r>
    </w:p>
    <w:p w14:paraId="56DB5B54"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84B9C2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horários estabelecidos na divulgação deste procedimento e durante o envio de lances observarão o horário de Brasília-DF, inclusive para contagem de tempo e registro no Sistema e na documentação relativa ao procedimento.</w:t>
      </w:r>
    </w:p>
    <w:p w14:paraId="47B16612"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No julgamento das propostas e da habilitação, a Administração poderá sanar erros ou falhas que não alterem a substância das propostas, dos documentos e sua validade jurídica, mediante </w:t>
      </w:r>
      <w:r w:rsidRPr="00E620D4">
        <w:rPr>
          <w:rFonts w:ascii="Times New Roman" w:hAnsi="Times New Roman" w:cs="Times New Roman"/>
          <w:color w:val="000000" w:themeColor="text1"/>
          <w:sz w:val="23"/>
          <w:szCs w:val="23"/>
        </w:rPr>
        <w:lastRenderedPageBreak/>
        <w:t>despacho fundamentado, registrado em ata e acessível a todos, atribuindo-lhes validade e eficácia para fins de habilitação e classificação.</w:t>
      </w:r>
    </w:p>
    <w:p w14:paraId="7BA59056"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9F1E3E"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fornecedores assumem todos os custos de preparação e apresentação de suas propostas e a Administração não será, em nenhum caso, responsável por esses custos, independentemente da condução ou do resultado do processo de contratação.</w:t>
      </w:r>
    </w:p>
    <w:p w14:paraId="0857F2B0"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Em caso de divergência entre disposições deste Aviso de Contratação Direta e de seus anexos ou demais peças que compõem o processo, prevalecerá as deste Aviso.</w:t>
      </w:r>
    </w:p>
    <w:p w14:paraId="31060C53"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Da sessão pública será divulgada Ata no sistema eletrônico.</w:t>
      </w:r>
    </w:p>
    <w:p w14:paraId="5013A37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Integram este Aviso de Contratação Direta, para todos os fins e efeitos, os seguintes anexos:</w:t>
      </w:r>
    </w:p>
    <w:p w14:paraId="1C721758" w14:textId="69825010"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 – </w:t>
      </w:r>
      <w:r w:rsidR="00B0627B" w:rsidRPr="00E620D4">
        <w:rPr>
          <w:rFonts w:ascii="Times New Roman" w:hAnsi="Times New Roman" w:cs="Times New Roman"/>
          <w:color w:val="000000"/>
          <w:sz w:val="23"/>
          <w:szCs w:val="23"/>
        </w:rPr>
        <w:t>Termo de Referência;</w:t>
      </w:r>
    </w:p>
    <w:p w14:paraId="5FF65705" w14:textId="30E853A2" w:rsidR="007923AE" w:rsidRPr="00E620D4" w:rsidRDefault="007923AE" w:rsidP="007923AE">
      <w:pPr>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II - </w:t>
      </w:r>
      <w:r w:rsidR="00116842" w:rsidRPr="00E620D4">
        <w:rPr>
          <w:rFonts w:ascii="Times New Roman" w:hAnsi="Times New Roman" w:cs="Times New Roman"/>
          <w:sz w:val="23"/>
          <w:szCs w:val="23"/>
        </w:rPr>
        <w:t>Minuta de Termo de Contrato;</w:t>
      </w:r>
    </w:p>
    <w:p w14:paraId="087542AC" w14:textId="48DA7DAD"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III – </w:t>
      </w:r>
      <w:r w:rsidR="00116842" w:rsidRPr="00E620D4">
        <w:rPr>
          <w:rFonts w:ascii="Times New Roman" w:hAnsi="Times New Roman" w:cs="Times New Roman"/>
          <w:sz w:val="23"/>
          <w:szCs w:val="23"/>
        </w:rPr>
        <w:t xml:space="preserve">Planilha </w:t>
      </w:r>
      <w:r w:rsidR="00116842">
        <w:rPr>
          <w:rFonts w:ascii="Times New Roman" w:hAnsi="Times New Roman" w:cs="Times New Roman"/>
          <w:sz w:val="23"/>
          <w:szCs w:val="23"/>
        </w:rPr>
        <w:t>Orçamentária</w:t>
      </w:r>
      <w:r w:rsidR="00116842" w:rsidRPr="00E620D4">
        <w:rPr>
          <w:rFonts w:ascii="Times New Roman" w:hAnsi="Times New Roman" w:cs="Times New Roman"/>
          <w:sz w:val="23"/>
          <w:szCs w:val="23"/>
        </w:rPr>
        <w:t>;</w:t>
      </w:r>
    </w:p>
    <w:p w14:paraId="158B6A86" w14:textId="4800FE11" w:rsidR="007923AE"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IV - </w:t>
      </w:r>
      <w:r w:rsidR="00116842" w:rsidRPr="00E620D4">
        <w:rPr>
          <w:rFonts w:ascii="Times New Roman" w:hAnsi="Times New Roman" w:cs="Times New Roman"/>
          <w:sz w:val="23"/>
          <w:szCs w:val="23"/>
        </w:rPr>
        <w:t>modelo da proposta de preços final.</w:t>
      </w:r>
    </w:p>
    <w:p w14:paraId="6B875387" w14:textId="2293988C" w:rsidR="004B1AF9" w:rsidRPr="00E620D4" w:rsidRDefault="004B1AF9" w:rsidP="007923AE">
      <w:pPr>
        <w:numPr>
          <w:ilvl w:val="2"/>
          <w:numId w:val="1"/>
        </w:numPr>
        <w:spacing w:before="120" w:after="120" w:line="276" w:lineRule="auto"/>
        <w:jc w:val="both"/>
        <w:rPr>
          <w:rFonts w:ascii="Times New Roman" w:hAnsi="Times New Roman" w:cs="Times New Roman"/>
          <w:sz w:val="23"/>
          <w:szCs w:val="23"/>
        </w:rPr>
      </w:pPr>
      <w:r>
        <w:rPr>
          <w:rFonts w:ascii="Times New Roman" w:hAnsi="Times New Roman" w:cs="Times New Roman"/>
          <w:sz w:val="23"/>
          <w:szCs w:val="23"/>
        </w:rPr>
        <w:t xml:space="preserve">ANEXO V - </w:t>
      </w:r>
      <w:r w:rsidRPr="00C80696">
        <w:t>MODELO DE DECLARAÇÃO DE MICROEMPRESA E EMPRESA E PEQUENO</w:t>
      </w:r>
    </w:p>
    <w:p w14:paraId="76F4A9CD" w14:textId="77777777" w:rsidR="005B7A66" w:rsidRPr="00E620D4" w:rsidRDefault="005B7A66" w:rsidP="007923AE">
      <w:pPr>
        <w:spacing w:before="120" w:after="120" w:line="276" w:lineRule="auto"/>
        <w:ind w:left="1224"/>
        <w:jc w:val="both"/>
        <w:rPr>
          <w:rFonts w:ascii="Times New Roman" w:hAnsi="Times New Roman" w:cs="Times New Roman"/>
          <w:color w:val="FF0000"/>
          <w:sz w:val="23"/>
          <w:szCs w:val="23"/>
        </w:rPr>
      </w:pPr>
    </w:p>
    <w:p w14:paraId="5BE65EA1" w14:textId="4C002C4D" w:rsidR="00BF1504" w:rsidRDefault="00F37F66" w:rsidP="00F37F66">
      <w:pPr>
        <w:spacing w:line="276" w:lineRule="auto"/>
        <w:rPr>
          <w:rFonts w:ascii="Times New Roman" w:hAnsi="Times New Roman" w:cs="Times New Roman"/>
        </w:rPr>
      </w:pPr>
      <w:r>
        <w:rPr>
          <w:rFonts w:ascii="Times New Roman" w:hAnsi="Times New Roman" w:cs="Times New Roman"/>
        </w:rPr>
        <w:t>Elaborado:</w:t>
      </w:r>
      <w:r w:rsidR="00164693">
        <w:rPr>
          <w:rFonts w:ascii="Times New Roman" w:hAnsi="Times New Roman" w:cs="Times New Roman"/>
        </w:rPr>
        <w:t xml:space="preserve">                               </w:t>
      </w:r>
    </w:p>
    <w:p w14:paraId="7C6D8ED9" w14:textId="31644749" w:rsidR="00F37F66" w:rsidRDefault="004B37E5" w:rsidP="004B37E5">
      <w:pPr>
        <w:spacing w:line="276" w:lineRule="auto"/>
        <w:jc w:val="center"/>
        <w:rPr>
          <w:rFonts w:ascii="Times New Roman" w:hAnsi="Times New Roman" w:cs="Times New Roman"/>
        </w:rPr>
      </w:pPr>
      <w:r>
        <w:rPr>
          <w:rFonts w:ascii="Times New Roman" w:hAnsi="Times New Roman" w:cs="Times New Roman"/>
        </w:rPr>
        <w:t>____________________________________</w:t>
      </w:r>
    </w:p>
    <w:p w14:paraId="40896CF4" w14:textId="024C5A14" w:rsidR="00F37F66" w:rsidRDefault="00B54697" w:rsidP="00F37F66">
      <w:pPr>
        <w:spacing w:line="276" w:lineRule="auto"/>
        <w:jc w:val="center"/>
        <w:rPr>
          <w:rFonts w:ascii="Times New Roman" w:hAnsi="Times New Roman" w:cs="Times New Roman"/>
        </w:rPr>
      </w:pPr>
      <w:r>
        <w:rPr>
          <w:rFonts w:ascii="Times New Roman" w:hAnsi="Times New Roman" w:cs="Times New Roman"/>
        </w:rPr>
        <w:t>Cássio da Rocha Brum</w:t>
      </w:r>
    </w:p>
    <w:p w14:paraId="7C6B55B1" w14:textId="252EAA36" w:rsidR="00BF1504" w:rsidRDefault="00BF1504" w:rsidP="00BF1504">
      <w:pPr>
        <w:tabs>
          <w:tab w:val="left" w:pos="1440"/>
        </w:tabs>
        <w:autoSpaceDE w:val="0"/>
        <w:snapToGrid w:val="0"/>
        <w:spacing w:after="0" w:line="276" w:lineRule="auto"/>
        <w:jc w:val="center"/>
        <w:rPr>
          <w:rFonts w:ascii="Times New Roman" w:hAnsi="Times New Roman" w:cs="Times New Roman"/>
          <w:b/>
          <w:sz w:val="23"/>
          <w:szCs w:val="23"/>
        </w:rPr>
      </w:pPr>
      <w:r w:rsidRPr="00116842">
        <w:rPr>
          <w:rFonts w:ascii="Times New Roman" w:hAnsi="Times New Roman" w:cs="Times New Roman"/>
          <w:b/>
          <w:sz w:val="23"/>
          <w:szCs w:val="23"/>
        </w:rPr>
        <w:t>Matrícula nº 47.0</w:t>
      </w:r>
      <w:r w:rsidR="00B54697">
        <w:rPr>
          <w:rFonts w:ascii="Times New Roman" w:hAnsi="Times New Roman" w:cs="Times New Roman"/>
          <w:b/>
          <w:sz w:val="23"/>
          <w:szCs w:val="23"/>
        </w:rPr>
        <w:t>38</w:t>
      </w:r>
    </w:p>
    <w:p w14:paraId="5F9D5370" w14:textId="3196D8F7" w:rsidR="005B7A66"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030E3714" w14:textId="5363A858" w:rsidR="005B7A66"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313E2D03" w14:textId="77777777" w:rsidR="005B7A66" w:rsidRPr="00116842" w:rsidRDefault="005B7A66" w:rsidP="00BF1504">
      <w:pPr>
        <w:tabs>
          <w:tab w:val="left" w:pos="1440"/>
        </w:tabs>
        <w:autoSpaceDE w:val="0"/>
        <w:snapToGrid w:val="0"/>
        <w:spacing w:after="0" w:line="276" w:lineRule="auto"/>
        <w:jc w:val="center"/>
        <w:rPr>
          <w:rFonts w:ascii="Times New Roman" w:hAnsi="Times New Roman" w:cs="Times New Roman"/>
          <w:b/>
          <w:sz w:val="23"/>
          <w:szCs w:val="23"/>
        </w:rPr>
      </w:pPr>
    </w:p>
    <w:p w14:paraId="67A5CF05" w14:textId="77777777" w:rsidR="005321BE" w:rsidRPr="00E620D4" w:rsidRDefault="005321BE" w:rsidP="005321BE">
      <w:pPr>
        <w:pStyle w:val="PargrafodaLista"/>
        <w:spacing w:after="0" w:line="240" w:lineRule="auto"/>
        <w:ind w:left="1429"/>
        <w:jc w:val="both"/>
        <w:rPr>
          <w:rFonts w:ascii="Times New Roman" w:hAnsi="Times New Roman" w:cs="Times New Roman"/>
          <w:sz w:val="23"/>
          <w:szCs w:val="23"/>
        </w:rPr>
      </w:pPr>
    </w:p>
    <w:p w14:paraId="009FDDB8" w14:textId="11DE9FBC" w:rsidR="004E7A6C" w:rsidRPr="00E620D4" w:rsidRDefault="004E7A6C" w:rsidP="004E7A6C">
      <w:pPr>
        <w:pStyle w:val="PargrafodaLista"/>
        <w:spacing w:after="0" w:line="240" w:lineRule="auto"/>
        <w:ind w:left="0"/>
        <w:jc w:val="both"/>
        <w:rPr>
          <w:rFonts w:ascii="Times New Roman" w:hAnsi="Times New Roman" w:cs="Times New Roman"/>
          <w:sz w:val="23"/>
          <w:szCs w:val="23"/>
        </w:rPr>
      </w:pPr>
      <w:r>
        <w:rPr>
          <w:rFonts w:ascii="Times New Roman" w:hAnsi="Times New Roman" w:cs="Times New Roman"/>
          <w:sz w:val="23"/>
          <w:szCs w:val="23"/>
        </w:rPr>
        <w:t>Agente de Contratação:</w:t>
      </w:r>
      <w:r w:rsidR="00BB6FAD">
        <w:rPr>
          <w:rFonts w:ascii="Times New Roman" w:hAnsi="Times New Roman" w:cs="Times New Roman"/>
          <w:sz w:val="23"/>
          <w:szCs w:val="23"/>
        </w:rPr>
        <w:t xml:space="preserve">          </w:t>
      </w:r>
    </w:p>
    <w:p w14:paraId="08B8AE60" w14:textId="310EC41F" w:rsidR="004E7A6C" w:rsidRDefault="004E7A6C" w:rsidP="004E7A6C">
      <w:pPr>
        <w:spacing w:line="276" w:lineRule="auto"/>
        <w:jc w:val="center"/>
        <w:rPr>
          <w:rFonts w:ascii="Times New Roman" w:hAnsi="Times New Roman" w:cs="Times New Roman"/>
        </w:rPr>
      </w:pPr>
      <w:r>
        <w:rPr>
          <w:rFonts w:ascii="Times New Roman" w:hAnsi="Times New Roman" w:cs="Times New Roman"/>
        </w:rPr>
        <w:t>____________________________________</w:t>
      </w:r>
    </w:p>
    <w:p w14:paraId="6B210645" w14:textId="77777777" w:rsidR="00F141C9" w:rsidRPr="00F141C9" w:rsidRDefault="00F141C9" w:rsidP="00F141C9">
      <w:pPr>
        <w:pStyle w:val="PargrafodaLista"/>
        <w:spacing w:line="240" w:lineRule="auto"/>
        <w:ind w:left="0"/>
        <w:jc w:val="center"/>
        <w:rPr>
          <w:rFonts w:ascii="Times New Roman" w:hAnsi="Times New Roman" w:cs="Times New Roman"/>
          <w:b/>
          <w:bCs/>
        </w:rPr>
      </w:pPr>
      <w:bookmarkStart w:id="14" w:name="_Hlk229123744"/>
      <w:r w:rsidRPr="00F141C9">
        <w:rPr>
          <w:rFonts w:ascii="Times New Roman" w:hAnsi="Times New Roman" w:cs="Times New Roman"/>
          <w:b/>
          <w:bCs/>
        </w:rPr>
        <w:t>ESMERALDA SANCHES CASALTA</w:t>
      </w:r>
      <w:r w:rsidRPr="00F141C9">
        <w:rPr>
          <w:rFonts w:ascii="Times New Roman" w:hAnsi="Times New Roman" w:cs="Times New Roman"/>
          <w:b/>
          <w:bCs/>
        </w:rPr>
        <w:br/>
      </w:r>
      <w:bookmarkStart w:id="15" w:name="_Hlk229123808"/>
      <w:r w:rsidRPr="00F141C9">
        <w:rPr>
          <w:rFonts w:ascii="Times New Roman" w:hAnsi="Times New Roman" w:cs="Times New Roman"/>
          <w:b/>
          <w:bCs/>
        </w:rPr>
        <w:t>Agente de Contratação</w:t>
      </w:r>
    </w:p>
    <w:p w14:paraId="6CFA6E57" w14:textId="77777777" w:rsidR="00F141C9" w:rsidRPr="00F141C9" w:rsidRDefault="00F141C9" w:rsidP="00F141C9">
      <w:pPr>
        <w:pStyle w:val="PargrafodaLista"/>
        <w:spacing w:line="240" w:lineRule="auto"/>
        <w:ind w:left="0"/>
        <w:jc w:val="center"/>
        <w:rPr>
          <w:rFonts w:ascii="Times New Roman" w:hAnsi="Times New Roman" w:cs="Times New Roman"/>
          <w:b/>
          <w:bCs/>
        </w:rPr>
      </w:pPr>
      <w:r w:rsidRPr="00F141C9">
        <w:rPr>
          <w:rFonts w:ascii="Times New Roman" w:hAnsi="Times New Roman" w:cs="Times New Roman"/>
          <w:b/>
          <w:bCs/>
        </w:rPr>
        <w:t>Mat.: 11108</w:t>
      </w:r>
      <w:bookmarkEnd w:id="14"/>
      <w:bookmarkEnd w:id="15"/>
    </w:p>
    <w:p w14:paraId="38694FB4" w14:textId="08BEAE56" w:rsidR="001E30B5" w:rsidRDefault="00187127" w:rsidP="00187127">
      <w:pPr>
        <w:pStyle w:val="PargrafodaLista"/>
        <w:spacing w:after="0" w:line="240" w:lineRule="auto"/>
        <w:ind w:left="-851"/>
        <w:jc w:val="center"/>
        <w:rPr>
          <w:rFonts w:ascii="Times New Roman" w:hAnsi="Times New Roman" w:cs="Times New Roman"/>
          <w:b/>
          <w:bCs/>
          <w:sz w:val="23"/>
          <w:szCs w:val="23"/>
        </w:rPr>
      </w:pPr>
      <w:r w:rsidRPr="00E620D4">
        <w:rPr>
          <w:rFonts w:ascii="Times New Roman" w:hAnsi="Times New Roman" w:cs="Times New Roman"/>
          <w:b/>
          <w:bCs/>
          <w:sz w:val="23"/>
          <w:szCs w:val="23"/>
        </w:rPr>
        <w:lastRenderedPageBreak/>
        <w:t>ANEXO I</w:t>
      </w:r>
    </w:p>
    <w:p w14:paraId="1697D7C4" w14:textId="34DAFD31" w:rsidR="005B7A66" w:rsidRDefault="005B7A66" w:rsidP="00187127">
      <w:pPr>
        <w:pStyle w:val="PargrafodaLista"/>
        <w:spacing w:after="0" w:line="240" w:lineRule="auto"/>
        <w:ind w:left="-851"/>
        <w:jc w:val="center"/>
        <w:rPr>
          <w:rFonts w:ascii="Times New Roman" w:hAnsi="Times New Roman" w:cs="Times New Roman"/>
          <w:b/>
          <w:bCs/>
          <w:sz w:val="23"/>
          <w:szCs w:val="23"/>
        </w:rPr>
      </w:pPr>
    </w:p>
    <w:p w14:paraId="3286D3BE" w14:textId="50300C8D" w:rsidR="00187127" w:rsidRDefault="00187127" w:rsidP="00735F08">
      <w:pPr>
        <w:spacing w:after="0" w:line="276" w:lineRule="auto"/>
        <w:rPr>
          <w:rFonts w:ascii="Times New Roman" w:hAnsi="Times New Roman" w:cs="Times New Roman"/>
          <w:noProof/>
          <w:sz w:val="23"/>
          <w:szCs w:val="23"/>
        </w:rPr>
      </w:pPr>
    </w:p>
    <w:p w14:paraId="094E7B6C" w14:textId="77777777" w:rsidR="007C6D0F" w:rsidRPr="004160F9" w:rsidRDefault="007C6D0F" w:rsidP="007C6D0F">
      <w:pPr>
        <w:jc w:val="center"/>
        <w:rPr>
          <w:rFonts w:cs="Calibri"/>
          <w:b/>
          <w:bCs/>
        </w:rPr>
      </w:pPr>
      <w:r w:rsidRPr="004160F9">
        <w:rPr>
          <w:rFonts w:cs="Calibri"/>
          <w:b/>
          <w:bCs/>
        </w:rPr>
        <w:t>TERMO DE REFERÊNCIA (TR)</w:t>
      </w:r>
    </w:p>
    <w:p w14:paraId="22E19875" w14:textId="77777777" w:rsidR="007C6D0F" w:rsidRDefault="00000000" w:rsidP="007C6D0F">
      <w:pPr>
        <w:jc w:val="both"/>
        <w:rPr>
          <w:rFonts w:cs="Calibri"/>
        </w:rPr>
      </w:pPr>
      <w:r>
        <w:rPr>
          <w:rFonts w:cs="Calibri"/>
        </w:rPr>
        <w:pict w14:anchorId="52B16B8E">
          <v:rect id="_x0000_i1025" style="width:0;height:1.5pt" o:hralign="center" o:hrstd="t" o:hr="t" fillcolor="#a0a0a0" stroked="f"/>
        </w:pict>
      </w:r>
    </w:p>
    <w:p w14:paraId="43A29025" w14:textId="77777777" w:rsidR="007C6D0F" w:rsidRDefault="007C6D0F" w:rsidP="007C6D0F">
      <w:pPr>
        <w:spacing w:after="0" w:line="240" w:lineRule="auto"/>
        <w:jc w:val="both"/>
        <w:rPr>
          <w:rFonts w:cs="Calibri"/>
        </w:rPr>
      </w:pPr>
      <w:r w:rsidRPr="004160F9">
        <w:rPr>
          <w:rFonts w:cs="Calibri"/>
        </w:rPr>
        <w:t xml:space="preserve">ÓRGÃO REQUISITANTE: Secretaria Municipal de Resiliência Urbana, Proteção e Defesa Civil de São João de Meriti (SMRUPDC) </w:t>
      </w:r>
    </w:p>
    <w:p w14:paraId="4E80A941" w14:textId="77777777" w:rsidR="007C6D0F" w:rsidRPr="004160F9" w:rsidRDefault="007C6D0F" w:rsidP="007C6D0F">
      <w:pPr>
        <w:spacing w:after="0" w:line="240" w:lineRule="auto"/>
        <w:jc w:val="both"/>
        <w:rPr>
          <w:rFonts w:cs="Calibri"/>
        </w:rPr>
      </w:pPr>
      <w:r w:rsidRPr="004160F9">
        <w:rPr>
          <w:rFonts w:cs="Calibri"/>
        </w:rPr>
        <w:t>FUNDAMENTAÇÃO LEGAL: Art. 75, inciso VIII, da Lei nº 14.133/2021.</w:t>
      </w:r>
    </w:p>
    <w:p w14:paraId="38EA01A0" w14:textId="77777777" w:rsidR="007C6D0F" w:rsidRPr="004160F9" w:rsidRDefault="00000000" w:rsidP="007C6D0F">
      <w:pPr>
        <w:spacing w:after="0" w:line="240" w:lineRule="auto"/>
        <w:jc w:val="both"/>
        <w:rPr>
          <w:rFonts w:cs="Calibri"/>
        </w:rPr>
      </w:pPr>
      <w:r>
        <w:rPr>
          <w:rFonts w:cs="Calibri"/>
        </w:rPr>
        <w:pict w14:anchorId="7B77FD33">
          <v:rect id="_x0000_i1026" style="width:0;height:1.5pt" o:hralign="center" o:hrstd="t" o:hr="t" fillcolor="#a0a0a0" stroked="f"/>
        </w:pict>
      </w:r>
      <w:r w:rsidR="007C6D0F" w:rsidRPr="004160F9">
        <w:rPr>
          <w:rFonts w:cs="Calibri"/>
          <w:b/>
          <w:bCs/>
        </w:rPr>
        <w:t>1. DEFINIÇÃO DO OBJETO</w:t>
      </w:r>
    </w:p>
    <w:p w14:paraId="044D16E5" w14:textId="77777777" w:rsidR="007C6D0F" w:rsidRDefault="007C6D0F" w:rsidP="007C6D0F">
      <w:pPr>
        <w:spacing w:after="0" w:line="240" w:lineRule="auto"/>
        <w:ind w:firstLine="708"/>
        <w:jc w:val="both"/>
        <w:rPr>
          <w:rFonts w:cs="Calibri"/>
        </w:rPr>
      </w:pPr>
    </w:p>
    <w:p w14:paraId="1C73F269" w14:textId="77777777" w:rsidR="007C6D0F" w:rsidRPr="004160F9" w:rsidRDefault="007C6D0F" w:rsidP="007C6D0F">
      <w:pPr>
        <w:spacing w:after="0" w:line="240" w:lineRule="auto"/>
        <w:ind w:firstLine="708"/>
        <w:jc w:val="both"/>
        <w:rPr>
          <w:rFonts w:cs="Calibri"/>
        </w:rPr>
      </w:pPr>
      <w:r w:rsidRPr="004160F9">
        <w:rPr>
          <w:rFonts w:cs="Calibri"/>
        </w:rPr>
        <w:t>O presente Termo de Referência tem por objeto a aquisição emergencial de bens de consumo, ferramentas, insumos operacionais e materia</w:t>
      </w:r>
      <w:r>
        <w:rPr>
          <w:rFonts w:cs="Calibri"/>
        </w:rPr>
        <w:t>is</w:t>
      </w:r>
      <w:r w:rsidRPr="004160F9">
        <w:rPr>
          <w:rFonts w:cs="Calibri"/>
        </w:rPr>
        <w:t>, para emprego imediato nas ações de resposta a desastres, socorro à população e restabelecimento de serviços essenciais, em atendimento à Situação de Emergência decretada no município de São João de Meriti (Protocolo S2ID: RJ-F-3305109-13214-20260222), conforme especificações e quantitativos estabelecidos neste documento.</w:t>
      </w:r>
    </w:p>
    <w:p w14:paraId="272767DC" w14:textId="77777777" w:rsidR="007C6D0F" w:rsidRDefault="00000000" w:rsidP="007C6D0F">
      <w:pPr>
        <w:pStyle w:val="Ttulo3"/>
        <w:pBdr>
          <w:top w:val="nil"/>
          <w:left w:val="nil"/>
          <w:bottom w:val="nil"/>
          <w:right w:val="nil"/>
          <w:between w:val="nil"/>
        </w:pBdr>
        <w:tabs>
          <w:tab w:val="num" w:pos="720"/>
        </w:tabs>
        <w:spacing w:before="0" w:after="0"/>
        <w:jc w:val="both"/>
        <w:rPr>
          <w:rFonts w:ascii="Calibri" w:hAnsi="Calibri" w:cs="Calibri"/>
          <w:color w:val="000000"/>
          <w:sz w:val="22"/>
          <w:szCs w:val="22"/>
        </w:rPr>
      </w:pPr>
      <w:r>
        <w:rPr>
          <w:rFonts w:cs="Calibri"/>
        </w:rPr>
        <w:pict w14:anchorId="45398CD5">
          <v:rect id="_x0000_i1027" style="width:0;height:1.5pt" o:hralign="center" o:hrstd="t" o:hr="t" fillcolor="#a0a0a0" stroked="f"/>
        </w:pict>
      </w:r>
    </w:p>
    <w:p w14:paraId="2DC821DD" w14:textId="77777777" w:rsidR="007C6D0F" w:rsidRPr="00AA143C" w:rsidRDefault="007C6D0F" w:rsidP="007C6D0F">
      <w:pPr>
        <w:pStyle w:val="Ttulo3"/>
        <w:pBdr>
          <w:top w:val="nil"/>
          <w:left w:val="nil"/>
          <w:bottom w:val="nil"/>
          <w:right w:val="nil"/>
          <w:between w:val="nil"/>
        </w:pBdr>
        <w:tabs>
          <w:tab w:val="num" w:pos="720"/>
        </w:tabs>
        <w:spacing w:before="0" w:after="0"/>
        <w:jc w:val="both"/>
        <w:rPr>
          <w:rFonts w:ascii="Calibri" w:hAnsi="Calibri" w:cs="Calibri"/>
          <w:color w:val="000000"/>
          <w:sz w:val="22"/>
          <w:szCs w:val="22"/>
        </w:rPr>
      </w:pPr>
      <w:r>
        <w:rPr>
          <w:rFonts w:ascii="Calibri" w:hAnsi="Calibri" w:cs="Calibri"/>
          <w:color w:val="000000"/>
          <w:sz w:val="22"/>
          <w:szCs w:val="22"/>
        </w:rPr>
        <w:t xml:space="preserve">2. </w:t>
      </w:r>
      <w:r w:rsidRPr="00A26528">
        <w:rPr>
          <w:rFonts w:ascii="Calibri" w:hAnsi="Calibri" w:cs="Calibri"/>
          <w:sz w:val="22"/>
          <w:szCs w:val="22"/>
        </w:rPr>
        <w:t xml:space="preserve">JUSTIFICATICA DA CONTRATAÇÃO </w:t>
      </w:r>
      <w:r>
        <w:rPr>
          <w:rFonts w:ascii="Calibri" w:hAnsi="Calibri" w:cs="Calibri"/>
          <w:sz w:val="22"/>
          <w:szCs w:val="22"/>
        </w:rPr>
        <w:t xml:space="preserve">DE MODO </w:t>
      </w:r>
      <w:r w:rsidRPr="00A26528">
        <w:rPr>
          <w:rFonts w:ascii="Calibri" w:hAnsi="Calibri" w:cs="Calibri"/>
          <w:sz w:val="22"/>
          <w:szCs w:val="22"/>
        </w:rPr>
        <w:t>EMERGENCIAL (</w:t>
      </w:r>
      <w:r w:rsidRPr="00AA143C">
        <w:rPr>
          <w:rFonts w:cs="Calibri"/>
          <w:sz w:val="22"/>
          <w:szCs w:val="22"/>
        </w:rPr>
        <w:t>Lei nº 14.133/2021, art. 75, Inc. VIII</w:t>
      </w:r>
      <w:r w:rsidRPr="00A26528">
        <w:rPr>
          <w:rFonts w:ascii="Calibri" w:hAnsi="Calibri" w:cs="Calibri"/>
          <w:sz w:val="22"/>
          <w:szCs w:val="22"/>
        </w:rPr>
        <w:t>)</w:t>
      </w:r>
    </w:p>
    <w:p w14:paraId="71C7E4F0" w14:textId="77777777" w:rsidR="007C6D0F" w:rsidRDefault="007C6D0F" w:rsidP="007C6D0F">
      <w:pPr>
        <w:tabs>
          <w:tab w:val="left" w:pos="0"/>
        </w:tabs>
        <w:spacing w:after="0" w:line="240" w:lineRule="auto"/>
        <w:jc w:val="both"/>
        <w:rPr>
          <w:rFonts w:cs="Calibri"/>
        </w:rPr>
      </w:pPr>
      <w:r>
        <w:rPr>
          <w:rFonts w:cs="Calibri"/>
        </w:rPr>
        <w:tab/>
      </w:r>
    </w:p>
    <w:p w14:paraId="1CA6BA3C" w14:textId="77777777" w:rsidR="007C6D0F" w:rsidRDefault="007C6D0F" w:rsidP="007C6D0F">
      <w:pPr>
        <w:tabs>
          <w:tab w:val="left" w:pos="0"/>
        </w:tabs>
        <w:spacing w:after="0" w:line="240" w:lineRule="auto"/>
        <w:jc w:val="both"/>
        <w:rPr>
          <w:rFonts w:cs="Calibri"/>
        </w:rPr>
      </w:pPr>
      <w:r>
        <w:rPr>
          <w:rFonts w:cs="Calibri"/>
        </w:rPr>
        <w:tab/>
        <w:t>A motivação da contratação emergencial no município será estratificada, a seguir, pela recorrência de eventos hidrológicos adversos, e com graves consequências nos anos de 2024, 2025 e 2026, sendo urgente a mitigação de riscos futuros. Tendo a possibilidade, no estado de emergência decretado, a Administração municipal fazer uso do que preconizada a Lei 14.133/2021, quanto a possibilidade de contratação emergencial, art. 75, Inc. VIII, assim transcrito:</w:t>
      </w:r>
    </w:p>
    <w:p w14:paraId="43434AC4" w14:textId="77777777" w:rsidR="007C6D0F" w:rsidRPr="00C93C3A" w:rsidRDefault="007C6D0F" w:rsidP="007C6D0F">
      <w:pPr>
        <w:tabs>
          <w:tab w:val="left" w:pos="0"/>
        </w:tabs>
        <w:spacing w:after="0" w:line="240" w:lineRule="auto"/>
        <w:jc w:val="both"/>
        <w:rPr>
          <w:rFonts w:cs="Calibri"/>
        </w:rPr>
      </w:pPr>
      <w:r>
        <w:rPr>
          <w:rFonts w:cs="Calibri"/>
        </w:rPr>
        <w:tab/>
      </w:r>
      <w:r w:rsidRPr="002A68E2">
        <w:rPr>
          <w:rFonts w:cs="Calibri"/>
          <w:i/>
          <w:iCs/>
        </w:rPr>
        <w:t>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  (Vide ADI 6890</w:t>
      </w:r>
      <w:r w:rsidRPr="002A68E2">
        <w:rPr>
          <w:rFonts w:cs="Calibri"/>
        </w:rPr>
        <w:t>)</w:t>
      </w:r>
    </w:p>
    <w:p w14:paraId="0798192C" w14:textId="77777777" w:rsidR="007C6D0F" w:rsidRDefault="007C6D0F" w:rsidP="007C6D0F">
      <w:pPr>
        <w:tabs>
          <w:tab w:val="left" w:pos="0"/>
        </w:tabs>
        <w:spacing w:after="0" w:line="240" w:lineRule="auto"/>
        <w:jc w:val="both"/>
        <w:rPr>
          <w:rFonts w:cs="Calibri"/>
        </w:rPr>
      </w:pPr>
      <w:r>
        <w:rPr>
          <w:rFonts w:cs="Calibri"/>
          <w:b/>
          <w:bCs/>
        </w:rPr>
        <w:tab/>
      </w:r>
      <w:r>
        <w:rPr>
          <w:rFonts w:cs="Calibri"/>
        </w:rPr>
        <w:t>Deste modo podemos embasar a justificativa da contratação emergencial pelos fatos ocorridos no município já em 2026, onde também houve precipitações pluviométricas muito acima do normal, promovendo um verdadeiro desastre no município, sendo veiculado em diversos canais de mídia, ademais o estado de emergência foi acolhido pelas esferas Estadual e Federal, através de documentos formais de reconhecimento, como detalhado adiante:</w:t>
      </w:r>
    </w:p>
    <w:p w14:paraId="710A69E6" w14:textId="77777777" w:rsidR="007C6D0F" w:rsidRPr="002A68E2" w:rsidRDefault="007C6D0F" w:rsidP="007C6D0F">
      <w:pPr>
        <w:tabs>
          <w:tab w:val="left" w:pos="0"/>
        </w:tabs>
        <w:spacing w:after="0" w:line="240" w:lineRule="auto"/>
        <w:jc w:val="both"/>
        <w:rPr>
          <w:rFonts w:cs="Calibri"/>
        </w:rPr>
      </w:pPr>
      <w:r>
        <w:rPr>
          <w:rFonts w:cs="Calibri"/>
        </w:rPr>
        <w:t xml:space="preserve"> </w:t>
      </w:r>
    </w:p>
    <w:p w14:paraId="378D903F" w14:textId="77777777" w:rsidR="007C6D0F" w:rsidRPr="00AA143C" w:rsidRDefault="007C6D0F" w:rsidP="007C6D0F">
      <w:pPr>
        <w:spacing w:after="0" w:line="240" w:lineRule="auto"/>
        <w:ind w:firstLine="360"/>
        <w:jc w:val="both"/>
        <w:rPr>
          <w:rFonts w:cs="Calibri"/>
          <w:b/>
          <w:bCs/>
        </w:rPr>
      </w:pPr>
      <w:r>
        <w:rPr>
          <w:rFonts w:cs="Calibri"/>
          <w:b/>
          <w:bCs/>
        </w:rPr>
        <w:t>2</w:t>
      </w:r>
      <w:r w:rsidRPr="00AA143C">
        <w:rPr>
          <w:rFonts w:cs="Calibri"/>
          <w:b/>
          <w:bCs/>
        </w:rPr>
        <w:t>.1. Contextualização do Estado de Emergência (art. 75, Inc. VIII)</w:t>
      </w:r>
    </w:p>
    <w:p w14:paraId="4CE385BF" w14:textId="77777777" w:rsidR="007C6D0F" w:rsidRPr="00AA143C" w:rsidRDefault="007C6D0F" w:rsidP="007C6D0F">
      <w:pPr>
        <w:spacing w:after="0" w:line="240" w:lineRule="auto"/>
        <w:ind w:firstLine="360"/>
        <w:jc w:val="both"/>
        <w:rPr>
          <w:rFonts w:cs="Calibri"/>
          <w:b/>
          <w:bCs/>
        </w:rPr>
      </w:pPr>
      <w:r w:rsidRPr="00AA143C">
        <w:rPr>
          <w:rFonts w:cs="Calibri"/>
        </w:rPr>
        <w:t>Nos meses iniciais do ano de 2026, com a maior concentração registrada entre os dias 21 e 22 de fevereiro, o município de São João de Meriti foi atingido por chuvas intensas acima da média histórica, ocasionando:</w:t>
      </w:r>
    </w:p>
    <w:p w14:paraId="4F8EC774" w14:textId="77777777" w:rsidR="007C6D0F" w:rsidRPr="00AA143C" w:rsidRDefault="007C6D0F" w:rsidP="007C6D0F">
      <w:pPr>
        <w:pStyle w:val="PargrafodaLista"/>
        <w:numPr>
          <w:ilvl w:val="0"/>
          <w:numId w:val="52"/>
        </w:numPr>
        <w:spacing w:after="0" w:line="240" w:lineRule="auto"/>
        <w:ind w:hanging="11"/>
        <w:jc w:val="both"/>
        <w:rPr>
          <w:rFonts w:cs="Calibri"/>
        </w:rPr>
      </w:pPr>
      <w:r w:rsidRPr="00AA143C">
        <w:rPr>
          <w:rFonts w:cs="Calibri"/>
          <w:b/>
          <w:bCs/>
        </w:rPr>
        <w:lastRenderedPageBreak/>
        <w:t>Inundações súbitas em áreas urbanas densamente ocupadas:</w:t>
      </w:r>
      <w:r w:rsidRPr="00AA143C">
        <w:rPr>
          <w:rFonts w:cs="Calibri"/>
        </w:rPr>
        <w:t xml:space="preserve"> O grande volume de chuvas do período, superaram a capacidade do sistema de drenagem existente, pois com a precipitação volumosa e persistente, em um curto intervalo de tempo, dificultaram a criação de estratégias de mitigação de risco, causando danos severos à infraestrutura e à segurança da população.</w:t>
      </w:r>
    </w:p>
    <w:p w14:paraId="33868987" w14:textId="77777777" w:rsidR="007C6D0F" w:rsidRPr="00AA143C" w:rsidRDefault="007C6D0F" w:rsidP="007C6D0F">
      <w:pPr>
        <w:pStyle w:val="PargrafodaLista"/>
        <w:numPr>
          <w:ilvl w:val="0"/>
          <w:numId w:val="52"/>
        </w:numPr>
        <w:spacing w:after="0" w:line="240" w:lineRule="auto"/>
        <w:ind w:hanging="11"/>
        <w:jc w:val="both"/>
        <w:rPr>
          <w:rFonts w:cs="Calibri"/>
        </w:rPr>
      </w:pPr>
      <w:r w:rsidRPr="00AA143C">
        <w:rPr>
          <w:rFonts w:cs="Calibri"/>
          <w:b/>
          <w:bCs/>
        </w:rPr>
        <w:t>Deslizamentos de terra em zonas de relevo acidentado:</w:t>
      </w:r>
      <w:r w:rsidRPr="00AA143C">
        <w:rPr>
          <w:rFonts w:cs="Calibri"/>
        </w:rPr>
        <w:t xml:space="preserve"> O município apresenta característica de relevo bastante acidentado, com muitas áreas de terrenos íngremes, onde o equilíbrio de camadas, é naturalmente é mais instável, sendo este superado pelas forte e volumosas chuvas ocorridas no período.</w:t>
      </w:r>
    </w:p>
    <w:p w14:paraId="4B56D875" w14:textId="77777777" w:rsidR="007C6D0F" w:rsidRPr="00AA143C" w:rsidRDefault="007C6D0F" w:rsidP="007C6D0F">
      <w:pPr>
        <w:pStyle w:val="PargrafodaLista"/>
        <w:numPr>
          <w:ilvl w:val="0"/>
          <w:numId w:val="52"/>
        </w:numPr>
        <w:spacing w:after="0" w:line="240" w:lineRule="auto"/>
        <w:ind w:hanging="11"/>
        <w:jc w:val="both"/>
        <w:rPr>
          <w:rFonts w:cs="Calibri"/>
        </w:rPr>
      </w:pPr>
      <w:r w:rsidRPr="00AA143C">
        <w:rPr>
          <w:rFonts w:cs="Calibri"/>
          <w:b/>
          <w:bCs/>
        </w:rPr>
        <w:t>Comprometimento de vias públicas, moradias e infraestrutura urbana:</w:t>
      </w:r>
      <w:r w:rsidRPr="00AA143C">
        <w:rPr>
          <w:rFonts w:cs="Calibri"/>
        </w:rPr>
        <w:t xml:space="preserve"> Diversas áreas ficaram isoladas em decorrência do volume de chuvas, muitos foram os bairros onde as vias de acesso ficaram submersas dificultando o acesso pelos órgãos de auxilio, nos bairros mais atingidos como Vila União e Jardim Meriti, registrou-se também a degradação das vias de públicas e a perda de diversos imóveis nas regiões.</w:t>
      </w:r>
    </w:p>
    <w:p w14:paraId="5DBAE73B" w14:textId="77777777" w:rsidR="007C6D0F" w:rsidRPr="00AA143C" w:rsidRDefault="007C6D0F" w:rsidP="007C6D0F">
      <w:pPr>
        <w:pStyle w:val="PargrafodaLista"/>
        <w:numPr>
          <w:ilvl w:val="0"/>
          <w:numId w:val="52"/>
        </w:numPr>
        <w:spacing w:after="0" w:line="240" w:lineRule="auto"/>
        <w:ind w:firstLine="131"/>
        <w:jc w:val="both"/>
        <w:rPr>
          <w:rFonts w:cs="Calibri"/>
        </w:rPr>
      </w:pPr>
      <w:r w:rsidRPr="00AA143C">
        <w:rPr>
          <w:rFonts w:cs="Calibri"/>
          <w:b/>
          <w:bCs/>
        </w:rPr>
        <w:t>Registros de famílias desalojadas e desabrigadas</w:t>
      </w:r>
      <w:r w:rsidRPr="00AA143C">
        <w:rPr>
          <w:rFonts w:cs="Calibri"/>
        </w:rPr>
        <w:t>: Muitas famílias tiveram que deixar seus imóveis em decorrência do volume de chuvas e de inundação, sendo deslocadas para os pontos de apoio da Prefeitura.</w:t>
      </w:r>
    </w:p>
    <w:p w14:paraId="66459D65" w14:textId="77777777" w:rsidR="007C6D0F" w:rsidRPr="00AA143C" w:rsidRDefault="007C6D0F" w:rsidP="007C6D0F">
      <w:pPr>
        <w:pStyle w:val="PargrafodaLista"/>
        <w:numPr>
          <w:ilvl w:val="0"/>
          <w:numId w:val="52"/>
        </w:numPr>
        <w:spacing w:after="0" w:line="240" w:lineRule="auto"/>
        <w:ind w:firstLine="131"/>
        <w:jc w:val="both"/>
        <w:rPr>
          <w:rFonts w:cs="Calibri"/>
        </w:rPr>
      </w:pPr>
      <w:r w:rsidRPr="00AA143C">
        <w:rPr>
          <w:rFonts w:cs="Calibri"/>
          <w:b/>
          <w:bCs/>
        </w:rPr>
        <w:t>Riscos iminentes à vida e integridade física da população</w:t>
      </w:r>
      <w:r w:rsidRPr="00AA143C">
        <w:rPr>
          <w:rFonts w:cs="Calibri"/>
        </w:rPr>
        <w:t xml:space="preserve">: Diversos são os fatores de risco à vida e a integridade física da população deixados em decorrência das fortes chuvas, sendo este o fator primordial para a </w:t>
      </w:r>
      <w:r>
        <w:rPr>
          <w:rFonts w:cs="Calibri"/>
        </w:rPr>
        <w:t xml:space="preserve">determinação de estado emergencial, de forma a </w:t>
      </w:r>
      <w:r w:rsidRPr="00AA143C">
        <w:rPr>
          <w:rFonts w:cs="Calibri"/>
        </w:rPr>
        <w:t xml:space="preserve">elaborar e coordenar propostas de mitigação de danos e riscos futuros para a população municipal. </w:t>
      </w:r>
    </w:p>
    <w:p w14:paraId="17B4192A" w14:textId="77777777" w:rsidR="007C6D0F" w:rsidRPr="00AA143C" w:rsidRDefault="007C6D0F" w:rsidP="007C6D0F">
      <w:pPr>
        <w:spacing w:after="0" w:line="240" w:lineRule="auto"/>
        <w:ind w:firstLine="360"/>
        <w:jc w:val="both"/>
        <w:rPr>
          <w:rFonts w:cs="Calibri"/>
          <w:b/>
          <w:bCs/>
        </w:rPr>
      </w:pPr>
      <w:r>
        <w:rPr>
          <w:rFonts w:cs="Calibri"/>
          <w:b/>
          <w:bCs/>
        </w:rPr>
        <w:t>2</w:t>
      </w:r>
      <w:r w:rsidRPr="00AA143C">
        <w:rPr>
          <w:rFonts w:cs="Calibri"/>
          <w:b/>
          <w:bCs/>
        </w:rPr>
        <w:t>.2. Os principais Bairros atingidos</w:t>
      </w:r>
    </w:p>
    <w:p w14:paraId="73362231" w14:textId="77777777" w:rsidR="007C6D0F" w:rsidRPr="00AA143C" w:rsidRDefault="007C6D0F" w:rsidP="007C6D0F">
      <w:pPr>
        <w:spacing w:after="0" w:line="240" w:lineRule="auto"/>
        <w:ind w:left="360"/>
        <w:jc w:val="both"/>
        <w:rPr>
          <w:rFonts w:cs="Calibri"/>
        </w:rPr>
      </w:pPr>
      <w:r w:rsidRPr="00AA143C">
        <w:rPr>
          <w:rFonts w:cs="Calibri"/>
          <w:b/>
          <w:bCs/>
        </w:rPr>
        <w:tab/>
      </w:r>
      <w:r w:rsidRPr="00AA143C">
        <w:rPr>
          <w:rFonts w:cs="Calibri"/>
        </w:rPr>
        <w:t xml:space="preserve">O município foi atingido em quase sua totalidade pelas fortes chuvas ocorridas, aqui foram listados os bairros com a maior incidência de degradação em decorrência deste fenômeno, lista esta que não esgota o escopo do problema, pois ainda estão surgindo novas demandas em decorrência das chuvas no período.  </w:t>
      </w:r>
      <w:r w:rsidRPr="00AA143C">
        <w:rPr>
          <w:rFonts w:cs="Calibri"/>
          <w:b/>
          <w:bCs/>
        </w:rPr>
        <w:t>Bairro Parque Araruama;</w:t>
      </w:r>
      <w:r w:rsidRPr="00AA143C">
        <w:rPr>
          <w:rFonts w:cs="Calibri"/>
        </w:rPr>
        <w:t xml:space="preserve"> </w:t>
      </w:r>
      <w:r w:rsidRPr="00AA143C">
        <w:rPr>
          <w:rFonts w:cs="Calibri"/>
          <w:b/>
          <w:bCs/>
        </w:rPr>
        <w:t>Bairro Agostinho Porto</w:t>
      </w:r>
      <w:r w:rsidRPr="00AA143C">
        <w:rPr>
          <w:rFonts w:cs="Calibri"/>
        </w:rPr>
        <w:t xml:space="preserve">; </w:t>
      </w:r>
      <w:r w:rsidRPr="00AA143C">
        <w:rPr>
          <w:rFonts w:cs="Calibri"/>
          <w:b/>
          <w:bCs/>
        </w:rPr>
        <w:t>Bairro São Mateus</w:t>
      </w:r>
      <w:r w:rsidRPr="00AA143C">
        <w:rPr>
          <w:rFonts w:cs="Calibri"/>
        </w:rPr>
        <w:t xml:space="preserve">; </w:t>
      </w:r>
      <w:r w:rsidRPr="00AA143C">
        <w:rPr>
          <w:rFonts w:cs="Calibri"/>
          <w:b/>
          <w:bCs/>
        </w:rPr>
        <w:t>Bairro Éden</w:t>
      </w:r>
      <w:r w:rsidRPr="00AA143C">
        <w:rPr>
          <w:rFonts w:cs="Calibri"/>
        </w:rPr>
        <w:t xml:space="preserve">; </w:t>
      </w:r>
      <w:r w:rsidRPr="00AA143C">
        <w:rPr>
          <w:rFonts w:cs="Calibri"/>
          <w:b/>
          <w:bCs/>
        </w:rPr>
        <w:t>Bairro Vila Tiradentes</w:t>
      </w:r>
      <w:r w:rsidRPr="00AA143C">
        <w:rPr>
          <w:rFonts w:cs="Calibri"/>
        </w:rPr>
        <w:t xml:space="preserve">; </w:t>
      </w:r>
      <w:r w:rsidRPr="00AA143C">
        <w:rPr>
          <w:rFonts w:cs="Calibri"/>
          <w:b/>
          <w:bCs/>
        </w:rPr>
        <w:t>Bairro Tomazinho</w:t>
      </w:r>
      <w:r w:rsidRPr="00AA143C">
        <w:rPr>
          <w:rFonts w:cs="Calibri"/>
        </w:rPr>
        <w:t xml:space="preserve">; </w:t>
      </w:r>
      <w:r w:rsidRPr="00AA143C">
        <w:rPr>
          <w:rFonts w:cs="Calibri"/>
          <w:b/>
          <w:bCs/>
        </w:rPr>
        <w:t>Bairro Centro</w:t>
      </w:r>
      <w:r w:rsidRPr="00AA143C">
        <w:rPr>
          <w:rFonts w:cs="Calibri"/>
        </w:rPr>
        <w:t xml:space="preserve">; </w:t>
      </w:r>
      <w:r w:rsidRPr="00AA143C">
        <w:rPr>
          <w:rFonts w:cs="Calibri"/>
          <w:b/>
          <w:bCs/>
        </w:rPr>
        <w:t>Bairro Engenheiro Belford</w:t>
      </w:r>
      <w:r w:rsidRPr="00AA143C">
        <w:rPr>
          <w:rFonts w:cs="Calibri"/>
        </w:rPr>
        <w:t xml:space="preserve">; </w:t>
      </w:r>
      <w:r w:rsidRPr="00AA143C">
        <w:rPr>
          <w:rFonts w:cs="Calibri"/>
          <w:b/>
          <w:bCs/>
        </w:rPr>
        <w:t>Bairro Vila Norma</w:t>
      </w:r>
      <w:r w:rsidRPr="00AA143C">
        <w:rPr>
          <w:rFonts w:cs="Calibri"/>
        </w:rPr>
        <w:t xml:space="preserve">; </w:t>
      </w:r>
      <w:r w:rsidRPr="00AA143C">
        <w:rPr>
          <w:rFonts w:cs="Calibri"/>
          <w:b/>
          <w:bCs/>
        </w:rPr>
        <w:t>Bairro Grande Rio</w:t>
      </w:r>
      <w:r w:rsidRPr="00AA143C">
        <w:rPr>
          <w:rFonts w:cs="Calibri"/>
        </w:rPr>
        <w:t xml:space="preserve">; </w:t>
      </w:r>
      <w:r w:rsidRPr="00AA143C">
        <w:rPr>
          <w:rFonts w:cs="Calibri"/>
          <w:b/>
          <w:bCs/>
        </w:rPr>
        <w:t>Bairro Venda Velha</w:t>
      </w:r>
      <w:r w:rsidRPr="00AA143C">
        <w:rPr>
          <w:rFonts w:cs="Calibri"/>
        </w:rPr>
        <w:t xml:space="preserve">; </w:t>
      </w:r>
      <w:r w:rsidRPr="00AA143C">
        <w:rPr>
          <w:rFonts w:cs="Calibri"/>
          <w:b/>
          <w:bCs/>
        </w:rPr>
        <w:t>Bairro Parque Barreto</w:t>
      </w:r>
      <w:r w:rsidRPr="00AA143C">
        <w:rPr>
          <w:rFonts w:cs="Calibri"/>
        </w:rPr>
        <w:t xml:space="preserve">; </w:t>
      </w:r>
      <w:r w:rsidRPr="00AA143C">
        <w:rPr>
          <w:rFonts w:cs="Calibri"/>
          <w:b/>
          <w:bCs/>
        </w:rPr>
        <w:t>Bairro Jardim Meriti</w:t>
      </w:r>
      <w:r w:rsidRPr="00AA143C">
        <w:rPr>
          <w:rFonts w:cs="Calibri"/>
        </w:rPr>
        <w:t xml:space="preserve">; </w:t>
      </w:r>
      <w:r w:rsidRPr="00AA143C">
        <w:rPr>
          <w:rFonts w:cs="Calibri"/>
          <w:b/>
          <w:bCs/>
        </w:rPr>
        <w:t>Bairro Parque Analândia</w:t>
      </w:r>
      <w:r w:rsidRPr="00AA143C">
        <w:rPr>
          <w:rFonts w:cs="Calibri"/>
        </w:rPr>
        <w:t xml:space="preserve">; </w:t>
      </w:r>
      <w:r w:rsidRPr="00AA143C">
        <w:rPr>
          <w:rFonts w:cs="Calibri"/>
          <w:b/>
          <w:bCs/>
        </w:rPr>
        <w:t>Bairro Vila União</w:t>
      </w:r>
      <w:r w:rsidRPr="00AA143C">
        <w:rPr>
          <w:rFonts w:cs="Calibri"/>
        </w:rPr>
        <w:t>.</w:t>
      </w:r>
    </w:p>
    <w:p w14:paraId="7ECAAC01" w14:textId="77777777" w:rsidR="007C6D0F" w:rsidRPr="00AA143C" w:rsidRDefault="007C6D0F" w:rsidP="007C6D0F">
      <w:pPr>
        <w:spacing w:after="0" w:line="240" w:lineRule="auto"/>
        <w:ind w:left="360"/>
        <w:jc w:val="both"/>
        <w:rPr>
          <w:rFonts w:cs="Calibri"/>
          <w:b/>
          <w:bCs/>
        </w:rPr>
      </w:pPr>
      <w:r>
        <w:rPr>
          <w:rFonts w:cs="Calibri"/>
          <w:b/>
          <w:bCs/>
        </w:rPr>
        <w:t>2</w:t>
      </w:r>
      <w:r w:rsidRPr="00AA143C">
        <w:rPr>
          <w:rFonts w:cs="Calibri"/>
          <w:b/>
          <w:bCs/>
        </w:rPr>
        <w:t>.3. Dos Resumos dos Relatórios Técnicos Emitidos pela Autoridade Municipal</w:t>
      </w:r>
    </w:p>
    <w:p w14:paraId="4035AC75" w14:textId="77777777" w:rsidR="007C6D0F" w:rsidRDefault="007C6D0F" w:rsidP="007C6D0F">
      <w:pPr>
        <w:spacing w:after="0" w:line="240" w:lineRule="auto"/>
        <w:ind w:firstLine="708"/>
        <w:jc w:val="both"/>
        <w:rPr>
          <w:rFonts w:cs="Calibri"/>
        </w:rPr>
      </w:pPr>
      <w:r w:rsidRPr="00AA143C">
        <w:rPr>
          <w:rFonts w:cs="Calibri"/>
        </w:rPr>
        <w:t>No decorrer dos eventos hidrológicos diversos órgãos municipais foram acionados para a assistência da população atingida, atuando diretamente na demanda das vítimas, e criando processos de resgate, evasão segura, acomodação e abrigo</w:t>
      </w:r>
      <w:r w:rsidRPr="00AA143C">
        <w:rPr>
          <w:rFonts w:cs="Calibri"/>
          <w:b/>
          <w:bCs/>
        </w:rPr>
        <w:t xml:space="preserve">. </w:t>
      </w:r>
      <w:r w:rsidRPr="00AA143C">
        <w:rPr>
          <w:rFonts w:cs="Calibri"/>
        </w:rPr>
        <w:t>Neste contexto, foram emitidos diversos relatórios de reconhecimento</w:t>
      </w:r>
      <w:r w:rsidRPr="00AA143C">
        <w:rPr>
          <w:rFonts w:cs="Calibri"/>
          <w:b/>
          <w:bCs/>
        </w:rPr>
        <w:t xml:space="preserve"> </w:t>
      </w:r>
      <w:r w:rsidRPr="00AA143C">
        <w:rPr>
          <w:rFonts w:cs="Calibri"/>
        </w:rPr>
        <w:t xml:space="preserve">da situação para cada área atingida pelas fortes chuvas, como fica demonstrado em alguns destes relatórios, é patente a necessidade de reconhecimento do fator emergencial, para que novos eventos desta natureza não produzam o mesmo efeito na população vulnerável que residem nestes bairros, os relatórios aqui apresentados são os relatórios consolidados, </w:t>
      </w:r>
      <w:r w:rsidRPr="00AA143C">
        <w:rPr>
          <w:rFonts w:cs="Calibri"/>
          <w:b/>
          <w:bCs/>
        </w:rPr>
        <w:t>resumidos, da Secretarias de Assistência Social, da Secretaria de Obras e Serviços Públicos, e o relatório da Secretaria de Resiliência Urbana, Proteção e Defesa Civil</w:t>
      </w:r>
      <w:r w:rsidRPr="00AA143C">
        <w:rPr>
          <w:rFonts w:cs="Calibri"/>
        </w:rPr>
        <w:t xml:space="preserve">. Relatórios estes que atestam a necessidade </w:t>
      </w:r>
      <w:r>
        <w:rPr>
          <w:rFonts w:cs="Calibri"/>
        </w:rPr>
        <w:t>de demonstrar o estado de emergência</w:t>
      </w:r>
      <w:r w:rsidRPr="00AA143C">
        <w:rPr>
          <w:rFonts w:cs="Calibri"/>
        </w:rPr>
        <w:t xml:space="preserve"> com o intuito de mitigar, na população municipal, em eventos semelhantes, e cada vez mais frequentes, os efeitos que atingem em cheio os cidadãos mais em áreas mais vulneráveis no âmbito municipal.</w:t>
      </w:r>
    </w:p>
    <w:p w14:paraId="6625D559" w14:textId="77777777" w:rsidR="007C6D0F" w:rsidRPr="00AA143C" w:rsidRDefault="007C6D0F" w:rsidP="007C6D0F">
      <w:pPr>
        <w:spacing w:after="0" w:line="240" w:lineRule="auto"/>
        <w:ind w:firstLine="284"/>
        <w:jc w:val="both"/>
        <w:rPr>
          <w:rFonts w:cs="Calibri"/>
        </w:rPr>
      </w:pPr>
      <w:r>
        <w:rPr>
          <w:rFonts w:cs="Calibri"/>
          <w:b/>
          <w:bCs/>
        </w:rPr>
        <w:t>2</w:t>
      </w:r>
      <w:r w:rsidRPr="00AA143C">
        <w:rPr>
          <w:rFonts w:cs="Calibri"/>
          <w:b/>
          <w:bCs/>
        </w:rPr>
        <w:t>.4. Do Reconhecimento do Estado de Emergência Pelas Autoridades Públicas</w:t>
      </w:r>
    </w:p>
    <w:p w14:paraId="5476B729" w14:textId="77777777" w:rsidR="007C6D0F" w:rsidRDefault="007C6D0F" w:rsidP="007C6D0F">
      <w:pPr>
        <w:tabs>
          <w:tab w:val="left" w:pos="0"/>
        </w:tabs>
        <w:spacing w:after="0" w:line="240" w:lineRule="auto"/>
        <w:jc w:val="both"/>
        <w:rPr>
          <w:rFonts w:cs="Calibri"/>
          <w:b/>
          <w:bCs/>
        </w:rPr>
      </w:pPr>
      <w:r w:rsidRPr="00AA143C">
        <w:rPr>
          <w:rFonts w:cs="Calibri"/>
        </w:rPr>
        <w:tab/>
        <w:t xml:space="preserve">O estabelecimento da Situação de Emergência foi reconhecido nas diversas esferas do poder público, O Decreto Municipal de estabelecimento de calamidade de número </w:t>
      </w:r>
      <w:r w:rsidRPr="00AA143C">
        <w:rPr>
          <w:rFonts w:cs="Calibri"/>
          <w:b/>
          <w:bCs/>
        </w:rPr>
        <w:t xml:space="preserve">7555 de 23 DE FEVEREIRO DE 2026 foi </w:t>
      </w:r>
      <w:r w:rsidRPr="00AA143C">
        <w:rPr>
          <w:rFonts w:cs="Calibri"/>
          <w:b/>
          <w:bCs/>
        </w:rPr>
        <w:lastRenderedPageBreak/>
        <w:t>reconhecido NA ESFERA FEDERAL com publicação do DIÁRIO OFICIAL DA UNIÃO ISSN 1677-7042, NO GOVERNO DO ESTADO DO RIO DE JANEIRO com publicação no DIÁRIO OFÍCIAL DO GOVERNO DO ESTADO DO RIO DE JANEIRO NÚMERO 48 DE 17 DE MARÇO DE 2026.</w:t>
      </w:r>
    </w:p>
    <w:p w14:paraId="695D7516" w14:textId="77777777" w:rsidR="007C6D0F" w:rsidRDefault="007C6D0F" w:rsidP="007C6D0F">
      <w:pPr>
        <w:tabs>
          <w:tab w:val="left" w:pos="0"/>
        </w:tabs>
        <w:spacing w:after="0" w:line="240" w:lineRule="auto"/>
        <w:jc w:val="both"/>
        <w:rPr>
          <w:rFonts w:cs="Calibri"/>
          <w:b/>
          <w:bCs/>
        </w:rPr>
      </w:pPr>
    </w:p>
    <w:p w14:paraId="4161BAFD" w14:textId="77777777" w:rsidR="007C6D0F" w:rsidRPr="00AA143C" w:rsidRDefault="007C6D0F" w:rsidP="007C6D0F">
      <w:pPr>
        <w:spacing w:after="0" w:line="240" w:lineRule="auto"/>
        <w:ind w:firstLine="284"/>
        <w:jc w:val="both"/>
        <w:rPr>
          <w:rFonts w:cs="Calibri"/>
        </w:rPr>
      </w:pPr>
      <w:r>
        <w:rPr>
          <w:rFonts w:cs="Calibri"/>
          <w:b/>
          <w:bCs/>
        </w:rPr>
        <w:t>2</w:t>
      </w:r>
      <w:r w:rsidRPr="00AA143C">
        <w:rPr>
          <w:rFonts w:cs="Calibri"/>
          <w:b/>
          <w:bCs/>
        </w:rPr>
        <w:t>.5. Do Preenchimento contido no Dispositivo Legal (Lei nº 14.133/2021, art. 75, Inc. VIII)</w:t>
      </w:r>
    </w:p>
    <w:p w14:paraId="5D4F4843" w14:textId="77777777" w:rsidR="007C6D0F" w:rsidRPr="00AA143C" w:rsidRDefault="007C6D0F" w:rsidP="007C6D0F">
      <w:pPr>
        <w:tabs>
          <w:tab w:val="left" w:pos="0"/>
        </w:tabs>
        <w:spacing w:after="0" w:line="240" w:lineRule="auto"/>
        <w:jc w:val="both"/>
        <w:rPr>
          <w:rFonts w:cs="Calibri"/>
        </w:rPr>
      </w:pPr>
      <w:r w:rsidRPr="00AA143C">
        <w:rPr>
          <w:rFonts w:cs="Calibri"/>
        </w:rPr>
        <w:tab/>
        <w:t xml:space="preserve">A contratação aqui requerida encontra respaldo jurídico na Lei nº 14.133/2021, art. 75, Inc. VIII que autoriza a dispensa de licitação em situações de emergência ou calamidade pública, ou seja, a contratação direta, que compreende os casos de inexigibilidade e de dispensa de licitação. Também se fundamenta na Lei nº 12.608/2012, que institui a Política Nacional de Proteção e Defesa Civil. A atual situação atual do município demonstrou instabilidades, risco elevado de movimentos gravitacionais de massa, ocupações vulneráveis e sistemas de drenagem insuficientes. O </w:t>
      </w:r>
      <w:r>
        <w:rPr>
          <w:rFonts w:cs="Calibri"/>
        </w:rPr>
        <w:t>estado emergencial</w:t>
      </w:r>
      <w:r w:rsidRPr="00AA143C">
        <w:rPr>
          <w:rFonts w:cs="Calibri"/>
        </w:rPr>
        <w:t xml:space="preserve"> é indispensável para identificar e </w:t>
      </w:r>
      <w:r>
        <w:rPr>
          <w:rFonts w:cs="Calibri"/>
        </w:rPr>
        <w:t>mitigar danos nas</w:t>
      </w:r>
      <w:r w:rsidRPr="00AA143C">
        <w:rPr>
          <w:rFonts w:cs="Calibri"/>
        </w:rPr>
        <w:t xml:space="preserve"> áreas de risco, apoiar decisões emergenciais e embasar solicitações de recursos. A urgência decorre da necessidade de diagnóstico rápido, apoio técnico, emissão de documentos necessários para captação de recursos e proteção direta da vida humana.</w:t>
      </w:r>
    </w:p>
    <w:p w14:paraId="45940FB3" w14:textId="77777777" w:rsidR="007C6D0F" w:rsidRPr="004160F9" w:rsidRDefault="007C6D0F" w:rsidP="007C6D0F">
      <w:pPr>
        <w:spacing w:after="0" w:line="240" w:lineRule="auto"/>
        <w:ind w:firstLine="709"/>
        <w:jc w:val="both"/>
        <w:rPr>
          <w:rFonts w:cs="Calibri"/>
        </w:rPr>
      </w:pPr>
      <w:r w:rsidRPr="004160F9">
        <w:rPr>
          <w:rFonts w:cs="Calibri"/>
        </w:rPr>
        <w:t xml:space="preserve">A contratação justifica-se pela extrema urgência em dotar as equipes da Defesa Civil de equipamentos, ferramentas e insumos essenciais para atuação frente aos danos causados pelas chuvas intensas do dia 22 de fevereiro de 2026. A ausência destes materiais compromete a capacidade de resposta do poder público municipal, colocando em risco a vida e o patrimônio da população afetada. </w:t>
      </w:r>
    </w:p>
    <w:p w14:paraId="5C2B2C4E" w14:textId="77777777" w:rsidR="007C6D0F" w:rsidRPr="004160F9" w:rsidRDefault="007C6D0F" w:rsidP="007C6D0F">
      <w:pPr>
        <w:spacing w:after="0" w:line="240" w:lineRule="auto"/>
        <w:ind w:firstLine="709"/>
        <w:jc w:val="both"/>
        <w:rPr>
          <w:rFonts w:cs="Calibri"/>
        </w:rPr>
      </w:pPr>
      <w:r w:rsidRPr="004160F9">
        <w:rPr>
          <w:rFonts w:cs="Calibri"/>
        </w:rPr>
        <w:t>A contratação será realizada por Dispensa de Licitação, fundamentada no Art. 75, inciso VIII, da Lei nº 14.133/2021, que autoriza a contratação direta em casos de emergência ou calamidade pública.</w:t>
      </w:r>
    </w:p>
    <w:p w14:paraId="7F4F83D9" w14:textId="77777777" w:rsidR="007C6D0F" w:rsidRDefault="00000000" w:rsidP="007C6D0F">
      <w:pPr>
        <w:spacing w:after="0" w:line="240" w:lineRule="auto"/>
        <w:jc w:val="both"/>
        <w:rPr>
          <w:rFonts w:cs="Calibri"/>
        </w:rPr>
      </w:pPr>
      <w:r>
        <w:rPr>
          <w:rFonts w:cs="Calibri"/>
        </w:rPr>
        <w:pict w14:anchorId="4BDC923B">
          <v:rect id="_x0000_i1028" style="width:0;height:1.5pt" o:hralign="center" o:hrstd="t" o:hr="t" fillcolor="#a0a0a0" stroked="f"/>
        </w:pict>
      </w:r>
    </w:p>
    <w:p w14:paraId="28822208" w14:textId="77777777" w:rsidR="007C6D0F" w:rsidRPr="00060C8B" w:rsidRDefault="007C6D0F" w:rsidP="007C6D0F">
      <w:pPr>
        <w:pStyle w:val="Ttulo3"/>
        <w:pBdr>
          <w:top w:val="nil"/>
          <w:left w:val="nil"/>
          <w:bottom w:val="nil"/>
          <w:right w:val="nil"/>
          <w:between w:val="nil"/>
        </w:pBdr>
        <w:spacing w:before="0" w:after="0"/>
        <w:ind w:left="360"/>
        <w:jc w:val="both"/>
        <w:rPr>
          <w:rFonts w:ascii="Calibri" w:hAnsi="Calibri" w:cs="Calibri"/>
          <w:sz w:val="22"/>
          <w:szCs w:val="22"/>
        </w:rPr>
      </w:pPr>
      <w:r>
        <w:rPr>
          <w:rFonts w:ascii="Calibri" w:hAnsi="Calibri" w:cs="Calibri"/>
          <w:color w:val="000000"/>
          <w:sz w:val="22"/>
          <w:szCs w:val="22"/>
        </w:rPr>
        <w:t xml:space="preserve">3. </w:t>
      </w:r>
      <w:r w:rsidRPr="00060C8B">
        <w:rPr>
          <w:rFonts w:ascii="Calibri" w:eastAsia="Arial" w:hAnsi="Calibri" w:cs="Calibri"/>
          <w:sz w:val="22"/>
          <w:szCs w:val="22"/>
        </w:rPr>
        <w:t xml:space="preserve">FORMA E CRITÉRIO DE SELEÇÃO DO FORNECEDOR </w:t>
      </w:r>
    </w:p>
    <w:p w14:paraId="23604CAC" w14:textId="77777777" w:rsidR="007C6D0F" w:rsidRDefault="007C6D0F" w:rsidP="007C6D0F">
      <w:pPr>
        <w:pStyle w:val="NormalWeb"/>
        <w:tabs>
          <w:tab w:val="left" w:pos="0"/>
        </w:tabs>
        <w:spacing w:before="0" w:beforeAutospacing="0" w:after="0" w:afterAutospacing="0"/>
        <w:jc w:val="both"/>
        <w:rPr>
          <w:rFonts w:ascii="Calibri" w:eastAsia="Calibri" w:hAnsi="Calibri" w:cs="Calibri"/>
          <w:b/>
          <w:bCs/>
          <w:color w:val="000000"/>
          <w:sz w:val="22"/>
          <w:szCs w:val="22"/>
          <w:lang w:eastAsia="en-US"/>
        </w:rPr>
      </w:pPr>
      <w:r w:rsidRPr="00060C8B">
        <w:rPr>
          <w:rFonts w:ascii="Calibri" w:eastAsia="Calibri" w:hAnsi="Calibri" w:cs="Calibri"/>
          <w:b/>
          <w:bCs/>
          <w:color w:val="000000"/>
          <w:sz w:val="22"/>
          <w:szCs w:val="22"/>
          <w:lang w:eastAsia="en-US"/>
        </w:rPr>
        <w:tab/>
      </w:r>
    </w:p>
    <w:p w14:paraId="406A2C10" w14:textId="77777777" w:rsidR="007C6D0F" w:rsidRPr="00060C8B" w:rsidRDefault="007C6D0F" w:rsidP="007C6D0F">
      <w:pPr>
        <w:pStyle w:val="NormalWeb"/>
        <w:tabs>
          <w:tab w:val="left" w:pos="0"/>
        </w:tabs>
        <w:spacing w:before="0" w:beforeAutospacing="0" w:after="0" w:afterAutospacing="0"/>
        <w:jc w:val="both"/>
        <w:rPr>
          <w:rFonts w:ascii="Calibri" w:eastAsia="Calibri" w:hAnsi="Calibri" w:cs="Calibri"/>
          <w:color w:val="000000"/>
          <w:sz w:val="22"/>
          <w:szCs w:val="22"/>
          <w:lang w:eastAsia="en-US"/>
        </w:rPr>
      </w:pPr>
      <w:r>
        <w:rPr>
          <w:rFonts w:ascii="Calibri" w:eastAsia="Calibri" w:hAnsi="Calibri" w:cs="Calibri"/>
          <w:b/>
          <w:bCs/>
          <w:color w:val="000000"/>
          <w:sz w:val="22"/>
          <w:szCs w:val="22"/>
          <w:lang w:eastAsia="en-US"/>
        </w:rPr>
        <w:tab/>
        <w:t>3</w:t>
      </w:r>
      <w:r w:rsidRPr="00060C8B">
        <w:rPr>
          <w:rFonts w:ascii="Calibri" w:eastAsia="Calibri" w:hAnsi="Calibri" w:cs="Calibri"/>
          <w:b/>
          <w:bCs/>
          <w:color w:val="000000"/>
          <w:sz w:val="22"/>
          <w:szCs w:val="22"/>
          <w:lang w:eastAsia="en-US"/>
        </w:rPr>
        <w:t>.1</w:t>
      </w:r>
      <w:r w:rsidRPr="00060C8B">
        <w:rPr>
          <w:rFonts w:ascii="Calibri" w:eastAsia="Calibri" w:hAnsi="Calibri" w:cs="Calibri"/>
          <w:color w:val="000000"/>
          <w:sz w:val="22"/>
          <w:szCs w:val="22"/>
          <w:lang w:eastAsia="en-US"/>
        </w:rPr>
        <w:t xml:space="preserve"> - O objeto da presente dispensa, está fundamentado no caráter emergencial, e basei</w:t>
      </w:r>
      <w:r>
        <w:rPr>
          <w:rFonts w:ascii="Calibri" w:eastAsia="Calibri" w:hAnsi="Calibri" w:cs="Calibri"/>
          <w:color w:val="000000"/>
          <w:sz w:val="22"/>
          <w:szCs w:val="22"/>
          <w:lang w:eastAsia="en-US"/>
        </w:rPr>
        <w:t>a-se na aquisição de bens com objetivo de atender em serviços da Secretaria a demanda da população atingida</w:t>
      </w:r>
      <w:r w:rsidRPr="00060C8B">
        <w:rPr>
          <w:rFonts w:ascii="Calibri" w:eastAsia="Calibri" w:hAnsi="Calibri" w:cs="Calibri"/>
          <w:color w:val="000000"/>
          <w:sz w:val="22"/>
          <w:szCs w:val="22"/>
          <w:lang w:eastAsia="en-US"/>
        </w:rPr>
        <w:t xml:space="preserve">, com </w:t>
      </w:r>
      <w:r>
        <w:rPr>
          <w:rFonts w:ascii="Calibri" w:eastAsia="Calibri" w:hAnsi="Calibri" w:cs="Calibri"/>
          <w:color w:val="000000"/>
          <w:sz w:val="22"/>
          <w:szCs w:val="22"/>
          <w:lang w:eastAsia="en-US"/>
        </w:rPr>
        <w:t>entrega dos bens</w:t>
      </w:r>
      <w:r w:rsidRPr="00060C8B">
        <w:rPr>
          <w:rFonts w:ascii="Calibri" w:eastAsia="Calibri" w:hAnsi="Calibri" w:cs="Calibri"/>
          <w:color w:val="000000"/>
          <w:sz w:val="22"/>
          <w:szCs w:val="22"/>
          <w:lang w:eastAsia="en-US"/>
        </w:rPr>
        <w:t xml:space="preserve"> em um período de até </w:t>
      </w:r>
      <w:r>
        <w:rPr>
          <w:rFonts w:ascii="Calibri" w:eastAsia="Calibri" w:hAnsi="Calibri" w:cs="Calibri"/>
          <w:color w:val="000000"/>
          <w:sz w:val="22"/>
          <w:szCs w:val="22"/>
          <w:lang w:eastAsia="en-US"/>
        </w:rPr>
        <w:t>02</w:t>
      </w:r>
      <w:r w:rsidRPr="00060C8B">
        <w:rPr>
          <w:rFonts w:ascii="Calibri" w:eastAsia="Calibri" w:hAnsi="Calibri" w:cs="Calibri"/>
          <w:color w:val="000000"/>
          <w:sz w:val="22"/>
          <w:szCs w:val="22"/>
          <w:lang w:eastAsia="en-US"/>
        </w:rPr>
        <w:t xml:space="preserve"> (</w:t>
      </w:r>
      <w:r>
        <w:rPr>
          <w:rFonts w:ascii="Calibri" w:eastAsia="Calibri" w:hAnsi="Calibri" w:cs="Calibri"/>
          <w:color w:val="000000"/>
          <w:sz w:val="22"/>
          <w:szCs w:val="22"/>
          <w:lang w:eastAsia="en-US"/>
        </w:rPr>
        <w:t>dois</w:t>
      </w:r>
      <w:r w:rsidRPr="00060C8B">
        <w:rPr>
          <w:rFonts w:ascii="Calibri" w:eastAsia="Calibri" w:hAnsi="Calibri" w:cs="Calibri"/>
          <w:color w:val="000000"/>
          <w:sz w:val="22"/>
          <w:szCs w:val="22"/>
          <w:lang w:eastAsia="en-US"/>
        </w:rPr>
        <w:t xml:space="preserve">) </w:t>
      </w:r>
      <w:r>
        <w:rPr>
          <w:rFonts w:ascii="Calibri" w:eastAsia="Calibri" w:hAnsi="Calibri" w:cs="Calibri"/>
          <w:color w:val="000000"/>
          <w:sz w:val="22"/>
          <w:szCs w:val="22"/>
          <w:lang w:eastAsia="en-US"/>
        </w:rPr>
        <w:t>dias úteis</w:t>
      </w:r>
      <w:r w:rsidRPr="00060C8B">
        <w:rPr>
          <w:rFonts w:ascii="Calibri" w:eastAsia="Calibri" w:hAnsi="Calibri" w:cs="Calibri"/>
          <w:color w:val="000000"/>
          <w:sz w:val="22"/>
          <w:szCs w:val="22"/>
          <w:lang w:eastAsia="en-US"/>
        </w:rPr>
        <w:t>, cujas especificações estão descritas no Termo de Referência.</w:t>
      </w:r>
    </w:p>
    <w:p w14:paraId="442949E3" w14:textId="77777777" w:rsidR="007C6D0F" w:rsidRPr="00060C8B" w:rsidRDefault="007C6D0F" w:rsidP="007C6D0F">
      <w:pPr>
        <w:pStyle w:val="NormalWeb"/>
        <w:tabs>
          <w:tab w:val="left" w:pos="0"/>
        </w:tabs>
        <w:spacing w:before="0" w:beforeAutospacing="0" w:after="0" w:afterAutospacing="0"/>
        <w:jc w:val="both"/>
        <w:rPr>
          <w:rFonts w:ascii="Calibri" w:eastAsia="Calibri" w:hAnsi="Calibri" w:cs="Calibri"/>
          <w:color w:val="000000"/>
          <w:sz w:val="22"/>
          <w:szCs w:val="22"/>
          <w:lang w:eastAsia="en-US"/>
        </w:rPr>
      </w:pPr>
      <w:r w:rsidRPr="00060C8B">
        <w:rPr>
          <w:rFonts w:ascii="Calibri" w:eastAsia="Calibri" w:hAnsi="Calibri" w:cs="Calibri"/>
          <w:color w:val="000000"/>
          <w:sz w:val="22"/>
          <w:szCs w:val="22"/>
          <w:lang w:eastAsia="en-US"/>
        </w:rPr>
        <w:tab/>
      </w:r>
      <w:r>
        <w:rPr>
          <w:rFonts w:ascii="Calibri" w:eastAsia="Calibri" w:hAnsi="Calibri" w:cs="Calibri"/>
          <w:b/>
          <w:bCs/>
          <w:color w:val="000000"/>
          <w:sz w:val="22"/>
          <w:szCs w:val="22"/>
          <w:lang w:eastAsia="en-US"/>
        </w:rPr>
        <w:t>3</w:t>
      </w:r>
      <w:r w:rsidRPr="00060C8B">
        <w:rPr>
          <w:rFonts w:ascii="Calibri" w:eastAsia="Calibri" w:hAnsi="Calibri" w:cs="Calibri"/>
          <w:b/>
          <w:bCs/>
          <w:color w:val="000000"/>
          <w:sz w:val="22"/>
          <w:szCs w:val="22"/>
          <w:lang w:eastAsia="en-US"/>
        </w:rPr>
        <w:t>.2</w:t>
      </w:r>
      <w:r w:rsidRPr="00060C8B">
        <w:rPr>
          <w:rFonts w:ascii="Calibri" w:eastAsia="Calibri" w:hAnsi="Calibri" w:cs="Calibri"/>
          <w:color w:val="000000"/>
          <w:sz w:val="22"/>
          <w:szCs w:val="22"/>
          <w:lang w:eastAsia="en-US"/>
        </w:rPr>
        <w:t xml:space="preserve"> - O critério de julgamento adotado será o menor preço global, observadas as exigências contidas nas especificações do objeto.</w:t>
      </w:r>
    </w:p>
    <w:p w14:paraId="7F046EC4" w14:textId="77777777" w:rsidR="007C6D0F" w:rsidRPr="00060C8B" w:rsidRDefault="007C6D0F" w:rsidP="007C6D0F">
      <w:pPr>
        <w:pStyle w:val="NormalWeb"/>
        <w:tabs>
          <w:tab w:val="left" w:pos="0"/>
        </w:tabs>
        <w:spacing w:before="0" w:beforeAutospacing="0" w:after="0" w:afterAutospacing="0"/>
        <w:jc w:val="both"/>
        <w:rPr>
          <w:rFonts w:ascii="Calibri" w:eastAsia="Calibri" w:hAnsi="Calibri" w:cs="Calibri"/>
          <w:color w:val="000000"/>
          <w:sz w:val="22"/>
          <w:szCs w:val="22"/>
          <w:lang w:eastAsia="en-US"/>
        </w:rPr>
      </w:pPr>
      <w:r w:rsidRPr="00060C8B">
        <w:rPr>
          <w:rFonts w:ascii="Calibri" w:eastAsia="Calibri" w:hAnsi="Calibri" w:cs="Calibri"/>
          <w:b/>
          <w:bCs/>
          <w:color w:val="000000"/>
          <w:sz w:val="22"/>
          <w:szCs w:val="22"/>
          <w:lang w:eastAsia="en-US"/>
        </w:rPr>
        <w:tab/>
      </w:r>
      <w:r>
        <w:rPr>
          <w:rFonts w:ascii="Calibri" w:eastAsia="Calibri" w:hAnsi="Calibri" w:cs="Calibri"/>
          <w:b/>
          <w:bCs/>
          <w:color w:val="000000"/>
          <w:sz w:val="22"/>
          <w:szCs w:val="22"/>
          <w:lang w:eastAsia="en-US"/>
        </w:rPr>
        <w:t>3</w:t>
      </w:r>
      <w:r w:rsidRPr="00060C8B">
        <w:rPr>
          <w:rFonts w:ascii="Calibri" w:eastAsia="Calibri" w:hAnsi="Calibri" w:cs="Calibri"/>
          <w:b/>
          <w:bCs/>
          <w:color w:val="000000"/>
          <w:sz w:val="22"/>
          <w:szCs w:val="22"/>
          <w:lang w:eastAsia="en-US"/>
        </w:rPr>
        <w:t>.3</w:t>
      </w:r>
      <w:r w:rsidRPr="00060C8B">
        <w:rPr>
          <w:rFonts w:ascii="Calibri" w:eastAsia="Calibri" w:hAnsi="Calibri" w:cs="Calibri"/>
          <w:color w:val="000000"/>
          <w:sz w:val="22"/>
          <w:szCs w:val="22"/>
          <w:lang w:eastAsia="en-US"/>
        </w:rPr>
        <w:t xml:space="preserve"> - Valor máximo estimado para esta contratação: </w:t>
      </w:r>
      <w:r w:rsidRPr="00060C8B">
        <w:rPr>
          <w:rFonts w:ascii="Calibri" w:eastAsia="Calibri" w:hAnsi="Calibri" w:cs="Calibri"/>
          <w:b/>
          <w:bCs/>
          <w:color w:val="000000"/>
          <w:sz w:val="22"/>
          <w:szCs w:val="22"/>
          <w:lang w:eastAsia="en-US"/>
        </w:rPr>
        <w:t xml:space="preserve"> </w:t>
      </w:r>
      <w:r>
        <w:rPr>
          <w:rFonts w:ascii="Calibri" w:eastAsia="Calibri" w:hAnsi="Calibri" w:cs="Calibri"/>
          <w:b/>
          <w:bCs/>
          <w:color w:val="000000"/>
          <w:sz w:val="22"/>
          <w:szCs w:val="22"/>
          <w:lang w:eastAsia="en-US"/>
        </w:rPr>
        <w:t>R$ 39.822,69</w:t>
      </w:r>
      <w:r w:rsidRPr="00060C8B">
        <w:rPr>
          <w:rFonts w:ascii="Calibri" w:eastAsia="Calibri" w:hAnsi="Calibri" w:cs="Calibri"/>
          <w:color w:val="000000"/>
          <w:sz w:val="22"/>
          <w:szCs w:val="22"/>
          <w:lang w:eastAsia="en-US"/>
        </w:rPr>
        <w:t xml:space="preserve"> (</w:t>
      </w:r>
      <w:r>
        <w:rPr>
          <w:rFonts w:ascii="Calibri" w:eastAsia="Calibri" w:hAnsi="Calibri" w:cs="Calibri"/>
          <w:color w:val="000000"/>
          <w:sz w:val="22"/>
          <w:szCs w:val="22"/>
          <w:lang w:eastAsia="en-US"/>
        </w:rPr>
        <w:t>trinta e nove mil, oitocentos e vinte e dois reais e sessenta e nove centavos)</w:t>
      </w:r>
      <w:r w:rsidRPr="00060C8B">
        <w:rPr>
          <w:rFonts w:ascii="Calibri" w:eastAsia="Calibri" w:hAnsi="Calibri" w:cs="Calibri"/>
          <w:color w:val="000000"/>
          <w:sz w:val="22"/>
          <w:szCs w:val="22"/>
          <w:lang w:eastAsia="en-US"/>
        </w:rPr>
        <w:t>.</w:t>
      </w:r>
    </w:p>
    <w:p w14:paraId="681A4538" w14:textId="77777777" w:rsidR="007C6D0F" w:rsidRPr="00060C8B" w:rsidRDefault="007C6D0F" w:rsidP="007C6D0F">
      <w:pPr>
        <w:pStyle w:val="NormalWeb"/>
        <w:tabs>
          <w:tab w:val="left" w:pos="0"/>
        </w:tabs>
        <w:spacing w:before="0" w:beforeAutospacing="0" w:after="0" w:afterAutospacing="0"/>
        <w:jc w:val="both"/>
        <w:rPr>
          <w:rFonts w:ascii="Calibri" w:eastAsia="Calibri" w:hAnsi="Calibri" w:cs="Calibri"/>
          <w:color w:val="000000"/>
          <w:sz w:val="22"/>
          <w:szCs w:val="22"/>
          <w:lang w:eastAsia="en-US"/>
        </w:rPr>
      </w:pPr>
      <w:r w:rsidRPr="00060C8B">
        <w:rPr>
          <w:rFonts w:ascii="Calibri" w:eastAsia="Calibri" w:hAnsi="Calibri" w:cs="Calibri"/>
          <w:color w:val="000000"/>
          <w:sz w:val="22"/>
          <w:szCs w:val="22"/>
          <w:lang w:eastAsia="en-US"/>
        </w:rPr>
        <w:tab/>
      </w:r>
      <w:r>
        <w:rPr>
          <w:rFonts w:ascii="Calibri" w:eastAsia="Calibri" w:hAnsi="Calibri" w:cs="Calibri"/>
          <w:b/>
          <w:bCs/>
          <w:color w:val="000000"/>
          <w:sz w:val="22"/>
          <w:szCs w:val="22"/>
          <w:lang w:eastAsia="en-US"/>
        </w:rPr>
        <w:t>3</w:t>
      </w:r>
      <w:r w:rsidRPr="00060C8B">
        <w:rPr>
          <w:rFonts w:ascii="Calibri" w:eastAsia="Calibri" w:hAnsi="Calibri" w:cs="Calibri"/>
          <w:b/>
          <w:bCs/>
          <w:color w:val="000000"/>
          <w:sz w:val="22"/>
          <w:szCs w:val="22"/>
          <w:lang w:eastAsia="en-US"/>
        </w:rPr>
        <w:t>.4</w:t>
      </w:r>
      <w:r w:rsidRPr="00060C8B">
        <w:rPr>
          <w:rFonts w:ascii="Calibri" w:eastAsia="Calibri" w:hAnsi="Calibri" w:cs="Calibri"/>
          <w:color w:val="000000"/>
          <w:sz w:val="22"/>
          <w:szCs w:val="22"/>
          <w:lang w:eastAsia="en-US"/>
        </w:rPr>
        <w:t xml:space="preserve"> – Fundamentação para a Dispensa Emergencial – Artigo 75, VIII, da Lei n. 14.133/2021.</w:t>
      </w:r>
    </w:p>
    <w:p w14:paraId="52DE6476" w14:textId="77777777" w:rsidR="007C6D0F" w:rsidRPr="00060C8B" w:rsidRDefault="007C6D0F" w:rsidP="007C6D0F">
      <w:pPr>
        <w:pStyle w:val="NormalWeb"/>
        <w:tabs>
          <w:tab w:val="left" w:pos="0"/>
        </w:tabs>
        <w:spacing w:before="0" w:beforeAutospacing="0" w:after="0" w:afterAutospacing="0"/>
        <w:jc w:val="both"/>
        <w:rPr>
          <w:rFonts w:ascii="Calibri" w:hAnsi="Calibri" w:cs="Calibri"/>
          <w:i/>
          <w:iCs/>
          <w:sz w:val="22"/>
          <w:szCs w:val="22"/>
        </w:rPr>
      </w:pPr>
      <w:r w:rsidRPr="00060C8B">
        <w:rPr>
          <w:rFonts w:ascii="Calibri" w:eastAsia="Calibri" w:hAnsi="Calibri" w:cs="Calibri"/>
          <w:i/>
          <w:iCs/>
          <w:color w:val="000000"/>
          <w:sz w:val="22"/>
          <w:szCs w:val="22"/>
          <w:lang w:eastAsia="en-US"/>
        </w:rPr>
        <w:t>Artigo 75 - É dispensável a licitação: (...) 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38C0EB05" w14:textId="77777777" w:rsidR="007C6D0F" w:rsidRPr="00060C8B" w:rsidRDefault="007C6D0F" w:rsidP="007C6D0F">
      <w:pPr>
        <w:pStyle w:val="NormalWeb"/>
        <w:tabs>
          <w:tab w:val="left" w:pos="0"/>
        </w:tabs>
        <w:spacing w:before="0" w:beforeAutospacing="0" w:after="0" w:afterAutospacing="0"/>
        <w:jc w:val="both"/>
        <w:rPr>
          <w:rFonts w:ascii="Calibri" w:hAnsi="Calibri" w:cs="Calibri"/>
          <w:b/>
          <w:bCs/>
          <w:sz w:val="22"/>
          <w:szCs w:val="22"/>
        </w:rPr>
      </w:pPr>
      <w:r w:rsidRPr="00060C8B">
        <w:rPr>
          <w:rFonts w:ascii="Calibri" w:hAnsi="Calibri" w:cs="Calibri"/>
          <w:b/>
          <w:bCs/>
          <w:sz w:val="22"/>
          <w:szCs w:val="22"/>
        </w:rPr>
        <w:tab/>
      </w:r>
      <w:r>
        <w:rPr>
          <w:rFonts w:ascii="Calibri" w:hAnsi="Calibri" w:cs="Calibri"/>
          <w:b/>
          <w:bCs/>
          <w:sz w:val="22"/>
          <w:szCs w:val="22"/>
        </w:rPr>
        <w:t>3</w:t>
      </w:r>
      <w:r w:rsidRPr="00060C8B">
        <w:rPr>
          <w:rFonts w:ascii="Calibri" w:hAnsi="Calibri" w:cs="Calibri"/>
          <w:b/>
          <w:bCs/>
          <w:sz w:val="22"/>
          <w:szCs w:val="22"/>
        </w:rPr>
        <w:t>.5 - Forma de Seleção e Critérios de Julgamento</w:t>
      </w:r>
    </w:p>
    <w:p w14:paraId="5C04E4B9" w14:textId="77777777" w:rsidR="007C6D0F" w:rsidRPr="00060C8B" w:rsidRDefault="007C6D0F" w:rsidP="007C6D0F">
      <w:pPr>
        <w:pStyle w:val="NormalWeb"/>
        <w:tabs>
          <w:tab w:val="left" w:pos="0"/>
        </w:tabs>
        <w:spacing w:before="0" w:beforeAutospacing="0" w:after="0" w:afterAutospacing="0"/>
        <w:jc w:val="both"/>
        <w:rPr>
          <w:rFonts w:ascii="Calibri" w:hAnsi="Calibri" w:cs="Calibri"/>
          <w:sz w:val="22"/>
          <w:szCs w:val="22"/>
        </w:rPr>
      </w:pPr>
      <w:r w:rsidRPr="00060C8B">
        <w:rPr>
          <w:rFonts w:ascii="Calibri" w:hAnsi="Calibri" w:cs="Calibri"/>
          <w:sz w:val="22"/>
          <w:szCs w:val="22"/>
        </w:rPr>
        <w:tab/>
        <w:t xml:space="preserve">Considerando </w:t>
      </w:r>
      <w:r>
        <w:rPr>
          <w:rFonts w:ascii="Calibri" w:hAnsi="Calibri" w:cs="Calibri"/>
          <w:sz w:val="22"/>
          <w:szCs w:val="22"/>
        </w:rPr>
        <w:t>que são itens básicos de utilização</w:t>
      </w:r>
      <w:r w:rsidRPr="00060C8B">
        <w:rPr>
          <w:rFonts w:ascii="Calibri" w:hAnsi="Calibri" w:cs="Calibri"/>
          <w:sz w:val="22"/>
          <w:szCs w:val="22"/>
        </w:rPr>
        <w:t xml:space="preserve"> e a urgência da situação, recomenda-se a seguinte estrutura de seleção:</w:t>
      </w:r>
    </w:p>
    <w:p w14:paraId="42C7791B" w14:textId="77777777" w:rsidR="007C6D0F" w:rsidRPr="00060C8B" w:rsidRDefault="007C6D0F" w:rsidP="007C6D0F">
      <w:pPr>
        <w:pStyle w:val="NormalWeb"/>
        <w:tabs>
          <w:tab w:val="left" w:pos="0"/>
        </w:tabs>
        <w:spacing w:before="0" w:beforeAutospacing="0" w:after="0" w:afterAutospacing="0"/>
        <w:jc w:val="both"/>
        <w:rPr>
          <w:rFonts w:ascii="Calibri" w:hAnsi="Calibri" w:cs="Calibri"/>
          <w:b/>
          <w:bCs/>
          <w:sz w:val="22"/>
          <w:szCs w:val="22"/>
        </w:rPr>
      </w:pPr>
      <w:r w:rsidRPr="00060C8B">
        <w:rPr>
          <w:rFonts w:ascii="Calibri" w:hAnsi="Calibri" w:cs="Calibri"/>
          <w:b/>
          <w:bCs/>
          <w:sz w:val="22"/>
          <w:szCs w:val="22"/>
        </w:rPr>
        <w:tab/>
      </w:r>
      <w:r>
        <w:rPr>
          <w:rFonts w:ascii="Calibri" w:hAnsi="Calibri" w:cs="Calibri"/>
          <w:b/>
          <w:bCs/>
          <w:sz w:val="22"/>
          <w:szCs w:val="22"/>
        </w:rPr>
        <w:t>3</w:t>
      </w:r>
      <w:r w:rsidRPr="00060C8B">
        <w:rPr>
          <w:rFonts w:ascii="Calibri" w:hAnsi="Calibri" w:cs="Calibri"/>
          <w:b/>
          <w:bCs/>
          <w:sz w:val="22"/>
          <w:szCs w:val="22"/>
        </w:rPr>
        <w:t>.6 - Procedimento: Dispensa Eletrônica (Aviso de Contratação Direta)</w:t>
      </w:r>
    </w:p>
    <w:p w14:paraId="797DC9DC" w14:textId="77777777" w:rsidR="007C6D0F" w:rsidRPr="00060C8B" w:rsidRDefault="007C6D0F" w:rsidP="007C6D0F">
      <w:pPr>
        <w:pStyle w:val="NormalWeb"/>
        <w:tabs>
          <w:tab w:val="left" w:pos="0"/>
        </w:tabs>
        <w:spacing w:before="0" w:beforeAutospacing="0" w:after="0" w:afterAutospacing="0"/>
        <w:jc w:val="both"/>
        <w:rPr>
          <w:rFonts w:ascii="Calibri" w:hAnsi="Calibri" w:cs="Calibri"/>
          <w:sz w:val="22"/>
          <w:szCs w:val="22"/>
        </w:rPr>
      </w:pPr>
      <w:r w:rsidRPr="00060C8B">
        <w:rPr>
          <w:rFonts w:ascii="Calibri" w:hAnsi="Calibri" w:cs="Calibri"/>
          <w:sz w:val="22"/>
          <w:szCs w:val="22"/>
        </w:rPr>
        <w:lastRenderedPageBreak/>
        <w:tab/>
        <w:t>Embora a emergência permita a contratação direta por cotação manual, a Dispensa Eletrônica (conforme Art. 75, §3º) é o modelo mais adequado para garantir transparência e competitividade mínima, mesmo em caráter urgente.</w:t>
      </w:r>
    </w:p>
    <w:p w14:paraId="69B600F1" w14:textId="77777777" w:rsidR="007C6D0F" w:rsidRPr="00060C8B" w:rsidRDefault="007C6D0F" w:rsidP="007C6D0F">
      <w:pPr>
        <w:pStyle w:val="NormalWeb"/>
        <w:tabs>
          <w:tab w:val="left" w:pos="0"/>
        </w:tabs>
        <w:spacing w:before="0" w:beforeAutospacing="0" w:after="0" w:afterAutospacing="0"/>
        <w:jc w:val="both"/>
        <w:rPr>
          <w:rFonts w:ascii="Calibri" w:hAnsi="Calibri" w:cs="Calibri"/>
          <w:b/>
          <w:bCs/>
          <w:sz w:val="22"/>
          <w:szCs w:val="22"/>
        </w:rPr>
      </w:pPr>
      <w:r w:rsidRPr="00060C8B">
        <w:rPr>
          <w:rFonts w:ascii="Calibri" w:hAnsi="Calibri" w:cs="Calibri"/>
          <w:b/>
          <w:bCs/>
          <w:sz w:val="22"/>
          <w:szCs w:val="22"/>
        </w:rPr>
        <w:tab/>
      </w:r>
      <w:r>
        <w:rPr>
          <w:rFonts w:ascii="Calibri" w:hAnsi="Calibri" w:cs="Calibri"/>
          <w:b/>
          <w:bCs/>
          <w:sz w:val="22"/>
          <w:szCs w:val="22"/>
        </w:rPr>
        <w:t>3</w:t>
      </w:r>
      <w:r w:rsidRPr="00060C8B">
        <w:rPr>
          <w:rFonts w:ascii="Calibri" w:hAnsi="Calibri" w:cs="Calibri"/>
          <w:b/>
          <w:bCs/>
          <w:sz w:val="22"/>
          <w:szCs w:val="22"/>
        </w:rPr>
        <w:t>.7 - Critério de Julgamento: Menor Valor Global</w:t>
      </w:r>
    </w:p>
    <w:p w14:paraId="064F1FDB" w14:textId="77777777" w:rsidR="007C6D0F" w:rsidRPr="00060C8B" w:rsidRDefault="007C6D0F" w:rsidP="007C6D0F">
      <w:pPr>
        <w:pStyle w:val="NormalWeb"/>
        <w:tabs>
          <w:tab w:val="left" w:pos="0"/>
        </w:tabs>
        <w:spacing w:before="0" w:beforeAutospacing="0" w:after="0" w:afterAutospacing="0"/>
        <w:jc w:val="both"/>
        <w:rPr>
          <w:rFonts w:ascii="Calibri" w:hAnsi="Calibri" w:cs="Calibri"/>
          <w:sz w:val="22"/>
          <w:szCs w:val="22"/>
        </w:rPr>
      </w:pPr>
      <w:r w:rsidRPr="00060C8B">
        <w:rPr>
          <w:rFonts w:ascii="Calibri" w:hAnsi="Calibri" w:cs="Calibri"/>
          <w:sz w:val="22"/>
          <w:szCs w:val="22"/>
        </w:rPr>
        <w:tab/>
        <w:t>O critério de julgamento será o Menor Preço Global, desde que atendidos os requisitos de Habilitação Técnica definidos no Termo de Referência</w:t>
      </w:r>
      <w:r>
        <w:rPr>
          <w:rFonts w:ascii="Calibri" w:hAnsi="Calibri" w:cs="Calibri"/>
          <w:sz w:val="22"/>
          <w:szCs w:val="22"/>
        </w:rPr>
        <w:t>, e capa</w:t>
      </w:r>
      <w:r w:rsidRPr="00060C8B">
        <w:rPr>
          <w:rFonts w:ascii="Calibri" w:hAnsi="Calibri" w:cs="Calibri"/>
          <w:sz w:val="22"/>
          <w:szCs w:val="22"/>
        </w:rPr>
        <w:t>.</w:t>
      </w:r>
    </w:p>
    <w:p w14:paraId="2485C32A" w14:textId="77777777" w:rsidR="007C6D0F" w:rsidRPr="00060C8B" w:rsidRDefault="007C6D0F" w:rsidP="007C6D0F">
      <w:pPr>
        <w:pStyle w:val="NormalWeb"/>
        <w:tabs>
          <w:tab w:val="left" w:pos="0"/>
        </w:tabs>
        <w:spacing w:before="0" w:beforeAutospacing="0" w:after="0" w:afterAutospacing="0"/>
        <w:jc w:val="both"/>
        <w:rPr>
          <w:rFonts w:ascii="Calibri" w:hAnsi="Calibri" w:cs="Calibri"/>
          <w:b/>
          <w:bCs/>
          <w:sz w:val="22"/>
          <w:szCs w:val="22"/>
        </w:rPr>
      </w:pPr>
      <w:r w:rsidRPr="00060C8B">
        <w:rPr>
          <w:rFonts w:ascii="Calibri" w:hAnsi="Calibri" w:cs="Calibri"/>
          <w:b/>
          <w:bCs/>
          <w:sz w:val="22"/>
          <w:szCs w:val="22"/>
        </w:rPr>
        <w:tab/>
      </w:r>
      <w:r>
        <w:rPr>
          <w:rFonts w:ascii="Calibri" w:hAnsi="Calibri" w:cs="Calibri"/>
          <w:b/>
          <w:bCs/>
          <w:sz w:val="22"/>
          <w:szCs w:val="22"/>
        </w:rPr>
        <w:t>3</w:t>
      </w:r>
      <w:r w:rsidRPr="00060C8B">
        <w:rPr>
          <w:rFonts w:ascii="Calibri" w:hAnsi="Calibri" w:cs="Calibri"/>
          <w:b/>
          <w:bCs/>
          <w:sz w:val="22"/>
          <w:szCs w:val="22"/>
        </w:rPr>
        <w:t xml:space="preserve">.8 – Critério de </w:t>
      </w:r>
      <w:r>
        <w:rPr>
          <w:rFonts w:ascii="Calibri" w:hAnsi="Calibri" w:cs="Calibri"/>
          <w:b/>
          <w:bCs/>
          <w:sz w:val="22"/>
          <w:szCs w:val="22"/>
        </w:rPr>
        <w:t>Capacidade</w:t>
      </w:r>
      <w:r w:rsidRPr="00060C8B">
        <w:rPr>
          <w:rFonts w:ascii="Calibri" w:hAnsi="Calibri" w:cs="Calibri"/>
          <w:b/>
          <w:bCs/>
          <w:sz w:val="22"/>
          <w:szCs w:val="22"/>
        </w:rPr>
        <w:t xml:space="preserve"> Técnica</w:t>
      </w:r>
    </w:p>
    <w:p w14:paraId="3A9CFB59" w14:textId="77777777" w:rsidR="007C6D0F" w:rsidRDefault="007C6D0F" w:rsidP="007C6D0F">
      <w:pPr>
        <w:pStyle w:val="NormalWeb"/>
        <w:tabs>
          <w:tab w:val="left" w:pos="0"/>
        </w:tabs>
        <w:spacing w:before="0" w:beforeAutospacing="0" w:after="0" w:afterAutospacing="0"/>
        <w:jc w:val="both"/>
        <w:rPr>
          <w:rFonts w:ascii="Calibri" w:hAnsi="Calibri" w:cs="Calibri"/>
          <w:sz w:val="22"/>
          <w:szCs w:val="22"/>
        </w:rPr>
      </w:pPr>
      <w:r w:rsidRPr="00060C8B">
        <w:rPr>
          <w:rFonts w:ascii="Calibri" w:hAnsi="Calibri" w:cs="Calibri"/>
          <w:sz w:val="22"/>
          <w:szCs w:val="22"/>
        </w:rPr>
        <w:tab/>
        <w:t xml:space="preserve">Para garantir a qualidade técnica e evitar o risco de "Incapacidade Técnica do Contratado" identificado na Matriz de Riscos, de acordo com a previsão contida </w:t>
      </w:r>
      <w:r>
        <w:rPr>
          <w:rFonts w:ascii="Calibri" w:hAnsi="Calibri" w:cs="Calibri"/>
          <w:sz w:val="22"/>
          <w:szCs w:val="22"/>
        </w:rPr>
        <w:t>na especificação para habilitação</w:t>
      </w:r>
      <w:r w:rsidRPr="00060C8B">
        <w:rPr>
          <w:rFonts w:ascii="Calibri" w:hAnsi="Calibri" w:cs="Calibri"/>
          <w:sz w:val="22"/>
          <w:szCs w:val="22"/>
        </w:rPr>
        <w:t>.</w:t>
      </w:r>
    </w:p>
    <w:p w14:paraId="33635E0C" w14:textId="77777777" w:rsidR="007C6D0F" w:rsidRPr="009E0709" w:rsidRDefault="007C6D0F" w:rsidP="007C6D0F">
      <w:pPr>
        <w:pStyle w:val="NormalWeb"/>
        <w:tabs>
          <w:tab w:val="left" w:pos="0"/>
        </w:tabs>
        <w:spacing w:before="0" w:beforeAutospacing="0" w:after="0" w:afterAutospacing="0"/>
        <w:jc w:val="both"/>
        <w:rPr>
          <w:rFonts w:ascii="Calibri" w:hAnsi="Calibri" w:cs="Calibri"/>
          <w:sz w:val="22"/>
          <w:szCs w:val="22"/>
        </w:rPr>
      </w:pPr>
    </w:p>
    <w:p w14:paraId="061BCE9A" w14:textId="77777777" w:rsidR="007C6D0F" w:rsidRDefault="00000000" w:rsidP="007C6D0F">
      <w:pPr>
        <w:spacing w:after="0" w:line="240" w:lineRule="auto"/>
        <w:jc w:val="both"/>
        <w:rPr>
          <w:rFonts w:cs="Calibri"/>
        </w:rPr>
      </w:pPr>
      <w:r>
        <w:rPr>
          <w:rFonts w:cs="Calibri"/>
        </w:rPr>
        <w:pict w14:anchorId="67E2CCE1">
          <v:rect id="_x0000_i1029" style="width:0;height:1.5pt" o:hralign="center" o:hrstd="t" o:hr="t" fillcolor="#a0a0a0" stroked="f"/>
        </w:pict>
      </w:r>
    </w:p>
    <w:p w14:paraId="73D18E0F" w14:textId="77777777" w:rsidR="007C6D0F" w:rsidRDefault="007C6D0F" w:rsidP="007C6D0F">
      <w:pPr>
        <w:numPr>
          <w:ilvl w:val="0"/>
          <w:numId w:val="55"/>
        </w:numPr>
        <w:spacing w:after="0" w:line="240" w:lineRule="auto"/>
        <w:jc w:val="both"/>
        <w:rPr>
          <w:rFonts w:cs="Calibri"/>
          <w:b/>
          <w:bCs/>
        </w:rPr>
      </w:pPr>
      <w:r w:rsidRPr="004160F9">
        <w:rPr>
          <w:rFonts w:cs="Calibri"/>
          <w:b/>
          <w:bCs/>
        </w:rPr>
        <w:t>ESPECIFICAÇÃO DOS ITENS E QUANTITATIVOS</w:t>
      </w:r>
    </w:p>
    <w:p w14:paraId="4943C46B" w14:textId="77777777" w:rsidR="007C6D0F" w:rsidRPr="009E0709" w:rsidRDefault="007C6D0F" w:rsidP="007C6D0F">
      <w:pPr>
        <w:spacing w:after="0" w:line="240" w:lineRule="auto"/>
        <w:ind w:firstLine="360"/>
        <w:jc w:val="both"/>
        <w:rPr>
          <w:rFonts w:cs="Calibri"/>
        </w:rPr>
      </w:pPr>
      <w:r>
        <w:rPr>
          <w:rFonts w:cs="Calibri"/>
        </w:rPr>
        <w:t>Para a entrega do</w:t>
      </w:r>
      <w:r w:rsidRPr="009E0709">
        <w:rPr>
          <w:rFonts w:cs="Calibri"/>
        </w:rPr>
        <w:t xml:space="preserve">s itens elencados </w:t>
      </w:r>
      <w:r>
        <w:rPr>
          <w:rFonts w:cs="Calibri"/>
        </w:rPr>
        <w:t xml:space="preserve">abaixo, o fornecedor deverá apresentar a característica mínima para cada item descrito, podendo, no entanto, apresentar qualidade superior à especificação contida no descritivo, porém e nunca, inferior ao apresentado abaixo, o fiscal de recebimento deverá no ato da entrega verificar os itens, suas quantidades e conformidades.  </w:t>
      </w:r>
      <w:r w:rsidRPr="009E0709">
        <w:rPr>
          <w:rFonts w:cs="Calibri"/>
        </w:rPr>
        <w:t xml:space="preserve"> </w:t>
      </w:r>
    </w:p>
    <w:tbl>
      <w:tblPr>
        <w:tblW w:w="9714" w:type="dxa"/>
        <w:tblInd w:w="80" w:type="dxa"/>
        <w:tblCellMar>
          <w:left w:w="70" w:type="dxa"/>
          <w:right w:w="70" w:type="dxa"/>
        </w:tblCellMar>
        <w:tblLook w:val="04A0" w:firstRow="1" w:lastRow="0" w:firstColumn="1" w:lastColumn="0" w:noHBand="0" w:noVBand="1"/>
      </w:tblPr>
      <w:tblGrid>
        <w:gridCol w:w="695"/>
        <w:gridCol w:w="2537"/>
        <w:gridCol w:w="3929"/>
        <w:gridCol w:w="586"/>
        <w:gridCol w:w="925"/>
        <w:gridCol w:w="1042"/>
      </w:tblGrid>
      <w:tr w:rsidR="007C6D0F" w:rsidRPr="00BE2E20" w14:paraId="68F180D0" w14:textId="77777777" w:rsidTr="00BC5886">
        <w:trPr>
          <w:trHeight w:val="645"/>
        </w:trPr>
        <w:tc>
          <w:tcPr>
            <w:tcW w:w="699" w:type="dxa"/>
            <w:tcBorders>
              <w:top w:val="single" w:sz="8" w:space="0" w:color="auto"/>
              <w:left w:val="single" w:sz="8" w:space="0" w:color="auto"/>
              <w:bottom w:val="single" w:sz="8" w:space="0" w:color="auto"/>
              <w:right w:val="single" w:sz="8" w:space="0" w:color="auto"/>
            </w:tcBorders>
            <w:vAlign w:val="center"/>
            <w:hideMark/>
          </w:tcPr>
          <w:p w14:paraId="47D31729"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Nº</w:t>
            </w:r>
          </w:p>
        </w:tc>
        <w:tc>
          <w:tcPr>
            <w:tcW w:w="2552" w:type="dxa"/>
            <w:tcBorders>
              <w:top w:val="single" w:sz="8" w:space="0" w:color="auto"/>
              <w:left w:val="nil"/>
              <w:bottom w:val="single" w:sz="8" w:space="0" w:color="auto"/>
              <w:right w:val="single" w:sz="8" w:space="0" w:color="auto"/>
            </w:tcBorders>
            <w:vAlign w:val="center"/>
            <w:hideMark/>
          </w:tcPr>
          <w:p w14:paraId="082C5504"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Item</w:t>
            </w:r>
          </w:p>
        </w:tc>
        <w:tc>
          <w:tcPr>
            <w:tcW w:w="3951" w:type="dxa"/>
            <w:tcBorders>
              <w:top w:val="single" w:sz="8" w:space="0" w:color="auto"/>
              <w:left w:val="nil"/>
              <w:bottom w:val="single" w:sz="8" w:space="0" w:color="auto"/>
              <w:right w:val="single" w:sz="8" w:space="0" w:color="auto"/>
            </w:tcBorders>
            <w:vAlign w:val="center"/>
            <w:hideMark/>
          </w:tcPr>
          <w:p w14:paraId="27C63B1E"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Especificação</w:t>
            </w:r>
          </w:p>
        </w:tc>
        <w:tc>
          <w:tcPr>
            <w:tcW w:w="545" w:type="dxa"/>
            <w:tcBorders>
              <w:top w:val="single" w:sz="8" w:space="0" w:color="auto"/>
              <w:left w:val="nil"/>
              <w:bottom w:val="single" w:sz="8" w:space="0" w:color="auto"/>
              <w:right w:val="single" w:sz="8" w:space="0" w:color="auto"/>
            </w:tcBorders>
            <w:vAlign w:val="center"/>
            <w:hideMark/>
          </w:tcPr>
          <w:p w14:paraId="7AD6BE5E" w14:textId="77777777" w:rsidR="007C6D0F" w:rsidRPr="00BE2E20" w:rsidRDefault="007C6D0F" w:rsidP="00BC5886">
            <w:pPr>
              <w:spacing w:after="0" w:line="240" w:lineRule="auto"/>
              <w:jc w:val="center"/>
              <w:rPr>
                <w:rFonts w:cs="Calibri"/>
                <w:b/>
                <w:bCs/>
                <w:color w:val="000000"/>
              </w:rPr>
            </w:pPr>
            <w:proofErr w:type="spellStart"/>
            <w:r w:rsidRPr="00BE2E20">
              <w:rPr>
                <w:rFonts w:cs="Calibri"/>
                <w:b/>
                <w:bCs/>
                <w:color w:val="000000"/>
              </w:rPr>
              <w:t>Qtd</w:t>
            </w:r>
            <w:proofErr w:type="spellEnd"/>
            <w:r w:rsidRPr="00BE2E20">
              <w:rPr>
                <w:rFonts w:cs="Calibri"/>
                <w:b/>
                <w:bCs/>
                <w:color w:val="000000"/>
              </w:rPr>
              <w:t>.</w:t>
            </w:r>
          </w:p>
        </w:tc>
        <w:tc>
          <w:tcPr>
            <w:tcW w:w="925" w:type="dxa"/>
            <w:tcBorders>
              <w:top w:val="single" w:sz="8" w:space="0" w:color="auto"/>
              <w:left w:val="nil"/>
              <w:bottom w:val="single" w:sz="8" w:space="0" w:color="auto"/>
              <w:right w:val="single" w:sz="8" w:space="0" w:color="auto"/>
            </w:tcBorders>
            <w:vAlign w:val="center"/>
            <w:hideMark/>
          </w:tcPr>
          <w:p w14:paraId="1B521F80"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Preço Unit.</w:t>
            </w:r>
            <w:r>
              <w:rPr>
                <w:rFonts w:cs="Calibri"/>
                <w:b/>
                <w:bCs/>
                <w:color w:val="000000"/>
              </w:rPr>
              <w:t xml:space="preserve"> R$</w:t>
            </w:r>
          </w:p>
        </w:tc>
        <w:tc>
          <w:tcPr>
            <w:tcW w:w="1042" w:type="dxa"/>
            <w:tcBorders>
              <w:top w:val="single" w:sz="8" w:space="0" w:color="auto"/>
              <w:left w:val="nil"/>
              <w:bottom w:val="single" w:sz="8" w:space="0" w:color="auto"/>
              <w:right w:val="single" w:sz="8" w:space="0" w:color="auto"/>
            </w:tcBorders>
            <w:vAlign w:val="center"/>
            <w:hideMark/>
          </w:tcPr>
          <w:p w14:paraId="388F3503"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 xml:space="preserve">Preço Total </w:t>
            </w:r>
            <w:r>
              <w:rPr>
                <w:rFonts w:cs="Calibri"/>
                <w:b/>
                <w:bCs/>
                <w:color w:val="000000"/>
              </w:rPr>
              <w:t>R$</w:t>
            </w:r>
          </w:p>
        </w:tc>
      </w:tr>
      <w:tr w:rsidR="007C6D0F" w:rsidRPr="00BE2E20" w14:paraId="45D8EE42"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13E7ABC5" w14:textId="77777777" w:rsidR="007C6D0F" w:rsidRPr="00BE2E20" w:rsidRDefault="007C6D0F" w:rsidP="00BC5886">
            <w:pPr>
              <w:spacing w:after="0" w:line="240" w:lineRule="auto"/>
              <w:jc w:val="center"/>
              <w:rPr>
                <w:rFonts w:cs="Calibri"/>
                <w:color w:val="000000"/>
              </w:rPr>
            </w:pPr>
            <w:r w:rsidRPr="00BE2E20">
              <w:rPr>
                <w:rFonts w:cs="Calibri"/>
                <w:color w:val="000000"/>
              </w:rPr>
              <w:t>1</w:t>
            </w:r>
          </w:p>
        </w:tc>
        <w:tc>
          <w:tcPr>
            <w:tcW w:w="2552" w:type="dxa"/>
            <w:tcBorders>
              <w:top w:val="nil"/>
              <w:left w:val="nil"/>
              <w:bottom w:val="single" w:sz="8" w:space="0" w:color="auto"/>
              <w:right w:val="single" w:sz="8" w:space="0" w:color="auto"/>
            </w:tcBorders>
            <w:vAlign w:val="center"/>
            <w:hideMark/>
          </w:tcPr>
          <w:p w14:paraId="39B54FE0" w14:textId="77777777" w:rsidR="007C6D0F" w:rsidRPr="00BE2E20" w:rsidRDefault="007C6D0F" w:rsidP="00BC5886">
            <w:pPr>
              <w:spacing w:after="0" w:line="240" w:lineRule="auto"/>
              <w:jc w:val="both"/>
              <w:rPr>
                <w:rFonts w:cs="Calibri"/>
                <w:color w:val="000000"/>
              </w:rPr>
            </w:pPr>
            <w:r w:rsidRPr="00BE2E20">
              <w:rPr>
                <w:rFonts w:cs="Calibri"/>
                <w:color w:val="000000"/>
              </w:rPr>
              <w:t>Trena de 50 metros</w:t>
            </w:r>
          </w:p>
        </w:tc>
        <w:tc>
          <w:tcPr>
            <w:tcW w:w="3951" w:type="dxa"/>
            <w:tcBorders>
              <w:top w:val="nil"/>
              <w:left w:val="nil"/>
              <w:bottom w:val="single" w:sz="8" w:space="0" w:color="auto"/>
              <w:right w:val="single" w:sz="8" w:space="0" w:color="auto"/>
            </w:tcBorders>
            <w:vAlign w:val="center"/>
            <w:hideMark/>
          </w:tcPr>
          <w:p w14:paraId="7BC61DC3" w14:textId="77777777" w:rsidR="007C6D0F" w:rsidRPr="00BE2E20" w:rsidRDefault="007C6D0F" w:rsidP="00BC5886">
            <w:pPr>
              <w:spacing w:after="0" w:line="240" w:lineRule="auto"/>
              <w:jc w:val="both"/>
              <w:rPr>
                <w:rFonts w:cs="Calibri"/>
                <w:color w:val="000000"/>
              </w:rPr>
            </w:pPr>
            <w:r w:rsidRPr="00BE2E20">
              <w:rPr>
                <w:rFonts w:cs="Calibri"/>
                <w:color w:val="000000"/>
              </w:rPr>
              <w:t>Trena longa em fibra de vidro, caixa aberta</w:t>
            </w:r>
          </w:p>
        </w:tc>
        <w:tc>
          <w:tcPr>
            <w:tcW w:w="545" w:type="dxa"/>
            <w:tcBorders>
              <w:top w:val="nil"/>
              <w:left w:val="nil"/>
              <w:bottom w:val="single" w:sz="8" w:space="0" w:color="auto"/>
              <w:right w:val="single" w:sz="8" w:space="0" w:color="auto"/>
            </w:tcBorders>
            <w:vAlign w:val="center"/>
            <w:hideMark/>
          </w:tcPr>
          <w:p w14:paraId="7A70B66D"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2</w:t>
            </w:r>
          </w:p>
        </w:tc>
        <w:tc>
          <w:tcPr>
            <w:tcW w:w="925" w:type="dxa"/>
            <w:tcBorders>
              <w:top w:val="nil"/>
              <w:left w:val="nil"/>
              <w:bottom w:val="single" w:sz="8" w:space="0" w:color="auto"/>
              <w:right w:val="single" w:sz="8" w:space="0" w:color="auto"/>
            </w:tcBorders>
            <w:vAlign w:val="center"/>
            <w:hideMark/>
          </w:tcPr>
          <w:p w14:paraId="511365B6" w14:textId="77777777" w:rsidR="007C6D0F" w:rsidRPr="00BE2E20" w:rsidRDefault="007C6D0F" w:rsidP="00BC5886">
            <w:pPr>
              <w:spacing w:after="0" w:line="240" w:lineRule="auto"/>
              <w:jc w:val="right"/>
              <w:rPr>
                <w:rFonts w:cs="Calibri"/>
                <w:color w:val="000000"/>
              </w:rPr>
            </w:pPr>
            <w:r w:rsidRPr="00BE2E20">
              <w:rPr>
                <w:rFonts w:cs="Calibri"/>
                <w:color w:val="000000"/>
              </w:rPr>
              <w:t>76,40</w:t>
            </w:r>
          </w:p>
        </w:tc>
        <w:tc>
          <w:tcPr>
            <w:tcW w:w="1042" w:type="dxa"/>
            <w:tcBorders>
              <w:top w:val="nil"/>
              <w:left w:val="nil"/>
              <w:bottom w:val="single" w:sz="8" w:space="0" w:color="auto"/>
              <w:right w:val="single" w:sz="8" w:space="0" w:color="auto"/>
            </w:tcBorders>
            <w:vAlign w:val="center"/>
            <w:hideMark/>
          </w:tcPr>
          <w:p w14:paraId="7031E988"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152,80</w:t>
            </w:r>
          </w:p>
        </w:tc>
      </w:tr>
      <w:tr w:rsidR="007C6D0F" w:rsidRPr="00BE2E20" w14:paraId="030AD482"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2E392A87" w14:textId="77777777" w:rsidR="007C6D0F" w:rsidRPr="00BE2E20" w:rsidRDefault="007C6D0F" w:rsidP="00BC5886">
            <w:pPr>
              <w:spacing w:after="0" w:line="240" w:lineRule="auto"/>
              <w:jc w:val="center"/>
              <w:rPr>
                <w:rFonts w:cs="Calibri"/>
                <w:color w:val="000000"/>
              </w:rPr>
            </w:pPr>
            <w:r w:rsidRPr="00BE2E20">
              <w:rPr>
                <w:rFonts w:cs="Calibri"/>
                <w:color w:val="000000"/>
              </w:rPr>
              <w:t>2</w:t>
            </w:r>
          </w:p>
        </w:tc>
        <w:tc>
          <w:tcPr>
            <w:tcW w:w="2552" w:type="dxa"/>
            <w:tcBorders>
              <w:top w:val="nil"/>
              <w:left w:val="nil"/>
              <w:bottom w:val="single" w:sz="8" w:space="0" w:color="auto"/>
              <w:right w:val="single" w:sz="8" w:space="0" w:color="auto"/>
            </w:tcBorders>
            <w:vAlign w:val="center"/>
            <w:hideMark/>
          </w:tcPr>
          <w:p w14:paraId="62213AA2" w14:textId="77777777" w:rsidR="007C6D0F" w:rsidRPr="00BE2E20" w:rsidRDefault="007C6D0F" w:rsidP="00BC5886">
            <w:pPr>
              <w:spacing w:after="0" w:line="240" w:lineRule="auto"/>
              <w:jc w:val="both"/>
              <w:rPr>
                <w:rFonts w:cs="Calibri"/>
                <w:color w:val="000000"/>
              </w:rPr>
            </w:pPr>
            <w:r w:rsidRPr="00BE2E20">
              <w:rPr>
                <w:rFonts w:cs="Calibri"/>
                <w:color w:val="000000"/>
              </w:rPr>
              <w:t>Fita Zebrada para Interdição</w:t>
            </w:r>
          </w:p>
        </w:tc>
        <w:tc>
          <w:tcPr>
            <w:tcW w:w="3951" w:type="dxa"/>
            <w:tcBorders>
              <w:top w:val="nil"/>
              <w:left w:val="nil"/>
              <w:bottom w:val="single" w:sz="8" w:space="0" w:color="auto"/>
              <w:right w:val="single" w:sz="8" w:space="0" w:color="auto"/>
            </w:tcBorders>
            <w:vAlign w:val="center"/>
            <w:hideMark/>
          </w:tcPr>
          <w:p w14:paraId="2FD33E88" w14:textId="77777777" w:rsidR="007C6D0F" w:rsidRPr="00BE2E20" w:rsidRDefault="007C6D0F" w:rsidP="00BC5886">
            <w:pPr>
              <w:spacing w:after="0" w:line="240" w:lineRule="auto"/>
              <w:jc w:val="both"/>
              <w:rPr>
                <w:rFonts w:cs="Calibri"/>
                <w:color w:val="000000"/>
              </w:rPr>
            </w:pPr>
            <w:r w:rsidRPr="00BE2E20">
              <w:rPr>
                <w:rFonts w:cs="Calibri"/>
                <w:color w:val="000000"/>
              </w:rPr>
              <w:t>Personalizada SMRUPDC-SJM, para sinalização e isolamento</w:t>
            </w:r>
          </w:p>
        </w:tc>
        <w:tc>
          <w:tcPr>
            <w:tcW w:w="545" w:type="dxa"/>
            <w:tcBorders>
              <w:top w:val="nil"/>
              <w:left w:val="nil"/>
              <w:bottom w:val="single" w:sz="8" w:space="0" w:color="auto"/>
              <w:right w:val="single" w:sz="8" w:space="0" w:color="auto"/>
            </w:tcBorders>
            <w:vAlign w:val="center"/>
            <w:hideMark/>
          </w:tcPr>
          <w:p w14:paraId="5612AD8A" w14:textId="77777777" w:rsidR="007C6D0F" w:rsidRPr="00BE2E20" w:rsidRDefault="007C6D0F" w:rsidP="00BC5886">
            <w:pPr>
              <w:spacing w:after="0" w:line="240" w:lineRule="auto"/>
              <w:jc w:val="center"/>
              <w:rPr>
                <w:rFonts w:cs="Calibri"/>
                <w:color w:val="000000"/>
              </w:rPr>
            </w:pPr>
            <w:r w:rsidRPr="00BE2E20">
              <w:rPr>
                <w:rFonts w:cs="Calibri"/>
                <w:color w:val="000000"/>
              </w:rPr>
              <w:t>200</w:t>
            </w:r>
          </w:p>
        </w:tc>
        <w:tc>
          <w:tcPr>
            <w:tcW w:w="925" w:type="dxa"/>
            <w:tcBorders>
              <w:top w:val="nil"/>
              <w:left w:val="nil"/>
              <w:bottom w:val="single" w:sz="8" w:space="0" w:color="auto"/>
              <w:right w:val="single" w:sz="8" w:space="0" w:color="auto"/>
            </w:tcBorders>
            <w:vAlign w:val="center"/>
            <w:hideMark/>
          </w:tcPr>
          <w:p w14:paraId="25986193" w14:textId="77777777" w:rsidR="007C6D0F" w:rsidRPr="00BE2E20" w:rsidRDefault="007C6D0F" w:rsidP="00BC5886">
            <w:pPr>
              <w:spacing w:after="0" w:line="240" w:lineRule="auto"/>
              <w:jc w:val="right"/>
              <w:rPr>
                <w:rFonts w:cs="Calibri"/>
                <w:color w:val="000000"/>
              </w:rPr>
            </w:pPr>
            <w:r w:rsidRPr="00BE2E20">
              <w:rPr>
                <w:rFonts w:cs="Calibri"/>
                <w:color w:val="000000"/>
              </w:rPr>
              <w:t>20,11</w:t>
            </w:r>
          </w:p>
        </w:tc>
        <w:tc>
          <w:tcPr>
            <w:tcW w:w="1042" w:type="dxa"/>
            <w:tcBorders>
              <w:top w:val="nil"/>
              <w:left w:val="nil"/>
              <w:bottom w:val="single" w:sz="8" w:space="0" w:color="auto"/>
              <w:right w:val="single" w:sz="8" w:space="0" w:color="auto"/>
            </w:tcBorders>
            <w:vAlign w:val="center"/>
            <w:hideMark/>
          </w:tcPr>
          <w:p w14:paraId="61E40118"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4.022,00</w:t>
            </w:r>
          </w:p>
        </w:tc>
      </w:tr>
      <w:tr w:rsidR="007C6D0F" w:rsidRPr="00BE2E20" w14:paraId="6B4D3057"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51872A16" w14:textId="77777777" w:rsidR="007C6D0F" w:rsidRPr="00BE2E20" w:rsidRDefault="007C6D0F" w:rsidP="00BC5886">
            <w:pPr>
              <w:spacing w:after="0" w:line="240" w:lineRule="auto"/>
              <w:jc w:val="center"/>
              <w:rPr>
                <w:rFonts w:cs="Calibri"/>
                <w:color w:val="000000"/>
              </w:rPr>
            </w:pPr>
            <w:r w:rsidRPr="00BE2E20">
              <w:rPr>
                <w:rFonts w:cs="Calibri"/>
                <w:color w:val="000000"/>
              </w:rPr>
              <w:t>3</w:t>
            </w:r>
          </w:p>
        </w:tc>
        <w:tc>
          <w:tcPr>
            <w:tcW w:w="2552" w:type="dxa"/>
            <w:tcBorders>
              <w:top w:val="nil"/>
              <w:left w:val="nil"/>
              <w:bottom w:val="single" w:sz="8" w:space="0" w:color="auto"/>
              <w:right w:val="single" w:sz="8" w:space="0" w:color="auto"/>
            </w:tcBorders>
            <w:vAlign w:val="center"/>
            <w:hideMark/>
          </w:tcPr>
          <w:p w14:paraId="496663F0" w14:textId="77777777" w:rsidR="007C6D0F" w:rsidRPr="00BE2E20" w:rsidRDefault="007C6D0F" w:rsidP="00BC5886">
            <w:pPr>
              <w:spacing w:after="0" w:line="240" w:lineRule="auto"/>
              <w:jc w:val="both"/>
              <w:rPr>
                <w:rFonts w:cs="Calibri"/>
                <w:color w:val="000000"/>
              </w:rPr>
            </w:pPr>
            <w:r w:rsidRPr="00BE2E20">
              <w:rPr>
                <w:rFonts w:cs="Calibri"/>
                <w:color w:val="000000"/>
              </w:rPr>
              <w:t>Marretas 5kg com cabo</w:t>
            </w:r>
          </w:p>
        </w:tc>
        <w:tc>
          <w:tcPr>
            <w:tcW w:w="3951" w:type="dxa"/>
            <w:tcBorders>
              <w:top w:val="nil"/>
              <w:left w:val="nil"/>
              <w:bottom w:val="single" w:sz="8" w:space="0" w:color="auto"/>
              <w:right w:val="single" w:sz="8" w:space="0" w:color="auto"/>
            </w:tcBorders>
            <w:vAlign w:val="center"/>
            <w:hideMark/>
          </w:tcPr>
          <w:p w14:paraId="7814C5C7" w14:textId="77777777" w:rsidR="007C6D0F" w:rsidRPr="00BE2E20" w:rsidRDefault="007C6D0F" w:rsidP="00BC5886">
            <w:pPr>
              <w:spacing w:after="0" w:line="240" w:lineRule="auto"/>
              <w:jc w:val="both"/>
              <w:rPr>
                <w:rFonts w:cs="Calibri"/>
                <w:color w:val="000000"/>
              </w:rPr>
            </w:pPr>
            <w:r w:rsidRPr="00BE2E20">
              <w:rPr>
                <w:rFonts w:cs="Calibri"/>
                <w:color w:val="000000"/>
              </w:rPr>
              <w:t>Marreta oitavada com cabo de madeira ou fibra</w:t>
            </w:r>
          </w:p>
        </w:tc>
        <w:tc>
          <w:tcPr>
            <w:tcW w:w="545" w:type="dxa"/>
            <w:tcBorders>
              <w:top w:val="nil"/>
              <w:left w:val="nil"/>
              <w:bottom w:val="single" w:sz="8" w:space="0" w:color="auto"/>
              <w:right w:val="single" w:sz="8" w:space="0" w:color="auto"/>
            </w:tcBorders>
            <w:vAlign w:val="center"/>
            <w:hideMark/>
          </w:tcPr>
          <w:p w14:paraId="4FF44A18"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69CB5CA6"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178,75</w:t>
            </w:r>
          </w:p>
        </w:tc>
        <w:tc>
          <w:tcPr>
            <w:tcW w:w="1042" w:type="dxa"/>
            <w:tcBorders>
              <w:top w:val="nil"/>
              <w:left w:val="nil"/>
              <w:bottom w:val="single" w:sz="8" w:space="0" w:color="auto"/>
              <w:right w:val="single" w:sz="8" w:space="0" w:color="auto"/>
            </w:tcBorders>
            <w:vAlign w:val="center"/>
            <w:hideMark/>
          </w:tcPr>
          <w:p w14:paraId="39AE35A8"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893,75</w:t>
            </w:r>
          </w:p>
        </w:tc>
      </w:tr>
      <w:tr w:rsidR="007C6D0F" w:rsidRPr="00BE2E20" w14:paraId="040133BD"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0B44704C" w14:textId="77777777" w:rsidR="007C6D0F" w:rsidRPr="00BE2E20" w:rsidRDefault="007C6D0F" w:rsidP="00BC5886">
            <w:pPr>
              <w:spacing w:after="0" w:line="240" w:lineRule="auto"/>
              <w:jc w:val="center"/>
              <w:rPr>
                <w:rFonts w:cs="Calibri"/>
                <w:color w:val="000000"/>
              </w:rPr>
            </w:pPr>
            <w:r w:rsidRPr="00BE2E20">
              <w:rPr>
                <w:rFonts w:cs="Calibri"/>
                <w:color w:val="000000"/>
              </w:rPr>
              <w:t>4</w:t>
            </w:r>
          </w:p>
        </w:tc>
        <w:tc>
          <w:tcPr>
            <w:tcW w:w="2552" w:type="dxa"/>
            <w:tcBorders>
              <w:top w:val="nil"/>
              <w:left w:val="nil"/>
              <w:bottom w:val="single" w:sz="8" w:space="0" w:color="auto"/>
              <w:right w:val="single" w:sz="8" w:space="0" w:color="auto"/>
            </w:tcBorders>
            <w:vAlign w:val="center"/>
            <w:hideMark/>
          </w:tcPr>
          <w:p w14:paraId="5B94BC4B" w14:textId="77777777" w:rsidR="007C6D0F" w:rsidRPr="00BE2E20" w:rsidRDefault="007C6D0F" w:rsidP="00BC5886">
            <w:pPr>
              <w:spacing w:after="0" w:line="240" w:lineRule="auto"/>
              <w:jc w:val="both"/>
              <w:rPr>
                <w:rFonts w:cs="Calibri"/>
                <w:color w:val="000000"/>
              </w:rPr>
            </w:pPr>
            <w:r w:rsidRPr="00BE2E20">
              <w:rPr>
                <w:rFonts w:cs="Calibri"/>
                <w:color w:val="000000"/>
              </w:rPr>
              <w:t>Marretas 10kg com cabo</w:t>
            </w:r>
          </w:p>
        </w:tc>
        <w:tc>
          <w:tcPr>
            <w:tcW w:w="3951" w:type="dxa"/>
            <w:tcBorders>
              <w:top w:val="nil"/>
              <w:left w:val="nil"/>
              <w:bottom w:val="single" w:sz="8" w:space="0" w:color="auto"/>
              <w:right w:val="single" w:sz="8" w:space="0" w:color="auto"/>
            </w:tcBorders>
            <w:vAlign w:val="center"/>
            <w:hideMark/>
          </w:tcPr>
          <w:p w14:paraId="74087B49" w14:textId="77777777" w:rsidR="007C6D0F" w:rsidRPr="00BE2E20" w:rsidRDefault="007C6D0F" w:rsidP="00BC5886">
            <w:pPr>
              <w:spacing w:after="0" w:line="240" w:lineRule="auto"/>
              <w:jc w:val="both"/>
              <w:rPr>
                <w:rFonts w:cs="Calibri"/>
                <w:color w:val="000000"/>
              </w:rPr>
            </w:pPr>
            <w:r w:rsidRPr="00BE2E20">
              <w:rPr>
                <w:rFonts w:cs="Calibri"/>
                <w:color w:val="000000"/>
              </w:rPr>
              <w:t>Marreta pesada para demolição</w:t>
            </w:r>
          </w:p>
        </w:tc>
        <w:tc>
          <w:tcPr>
            <w:tcW w:w="545" w:type="dxa"/>
            <w:tcBorders>
              <w:top w:val="nil"/>
              <w:left w:val="nil"/>
              <w:bottom w:val="single" w:sz="8" w:space="0" w:color="auto"/>
              <w:right w:val="single" w:sz="8" w:space="0" w:color="auto"/>
            </w:tcBorders>
            <w:vAlign w:val="center"/>
            <w:hideMark/>
          </w:tcPr>
          <w:p w14:paraId="046E8AE5"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1FD331E9"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290,98</w:t>
            </w:r>
          </w:p>
        </w:tc>
        <w:tc>
          <w:tcPr>
            <w:tcW w:w="1042" w:type="dxa"/>
            <w:tcBorders>
              <w:top w:val="nil"/>
              <w:left w:val="nil"/>
              <w:bottom w:val="single" w:sz="8" w:space="0" w:color="auto"/>
              <w:right w:val="single" w:sz="8" w:space="0" w:color="auto"/>
            </w:tcBorders>
            <w:vAlign w:val="center"/>
            <w:hideMark/>
          </w:tcPr>
          <w:p w14:paraId="042E6C66"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1.454,90</w:t>
            </w:r>
          </w:p>
        </w:tc>
      </w:tr>
      <w:tr w:rsidR="007C6D0F" w:rsidRPr="00BE2E20" w14:paraId="56908D7B"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3D2A935B" w14:textId="77777777" w:rsidR="007C6D0F" w:rsidRPr="00BE2E20" w:rsidRDefault="007C6D0F" w:rsidP="00BC5886">
            <w:pPr>
              <w:spacing w:after="0" w:line="240" w:lineRule="auto"/>
              <w:jc w:val="center"/>
              <w:rPr>
                <w:rFonts w:cs="Calibri"/>
                <w:color w:val="000000"/>
              </w:rPr>
            </w:pPr>
            <w:r w:rsidRPr="00BE2E20">
              <w:rPr>
                <w:rFonts w:cs="Calibri"/>
                <w:color w:val="000000"/>
              </w:rPr>
              <w:t>5</w:t>
            </w:r>
          </w:p>
        </w:tc>
        <w:tc>
          <w:tcPr>
            <w:tcW w:w="2552" w:type="dxa"/>
            <w:tcBorders>
              <w:top w:val="nil"/>
              <w:left w:val="nil"/>
              <w:bottom w:val="single" w:sz="8" w:space="0" w:color="auto"/>
              <w:right w:val="single" w:sz="8" w:space="0" w:color="auto"/>
            </w:tcBorders>
            <w:vAlign w:val="center"/>
            <w:hideMark/>
          </w:tcPr>
          <w:p w14:paraId="2563DEA8" w14:textId="77777777" w:rsidR="007C6D0F" w:rsidRPr="00BE2E20" w:rsidRDefault="007C6D0F" w:rsidP="00BC5886">
            <w:pPr>
              <w:spacing w:after="0" w:line="240" w:lineRule="auto"/>
              <w:jc w:val="both"/>
              <w:rPr>
                <w:rFonts w:cs="Calibri"/>
                <w:color w:val="000000"/>
              </w:rPr>
            </w:pPr>
            <w:r w:rsidRPr="00BE2E20">
              <w:rPr>
                <w:rFonts w:cs="Calibri"/>
                <w:color w:val="000000"/>
              </w:rPr>
              <w:t>Pá de Bico</w:t>
            </w:r>
          </w:p>
        </w:tc>
        <w:tc>
          <w:tcPr>
            <w:tcW w:w="3951" w:type="dxa"/>
            <w:tcBorders>
              <w:top w:val="nil"/>
              <w:left w:val="nil"/>
              <w:bottom w:val="single" w:sz="8" w:space="0" w:color="auto"/>
              <w:right w:val="single" w:sz="8" w:space="0" w:color="auto"/>
            </w:tcBorders>
            <w:vAlign w:val="center"/>
            <w:hideMark/>
          </w:tcPr>
          <w:p w14:paraId="03618949" w14:textId="77777777" w:rsidR="007C6D0F" w:rsidRPr="00BE2E20" w:rsidRDefault="007C6D0F" w:rsidP="00BC5886">
            <w:pPr>
              <w:spacing w:after="0" w:line="240" w:lineRule="auto"/>
              <w:jc w:val="both"/>
              <w:rPr>
                <w:rFonts w:cs="Calibri"/>
                <w:color w:val="000000"/>
              </w:rPr>
            </w:pPr>
            <w:r w:rsidRPr="00BE2E20">
              <w:rPr>
                <w:rFonts w:cs="Calibri"/>
                <w:color w:val="000000"/>
              </w:rPr>
              <w:t>Pá de bico com cabo longo</w:t>
            </w:r>
          </w:p>
        </w:tc>
        <w:tc>
          <w:tcPr>
            <w:tcW w:w="545" w:type="dxa"/>
            <w:tcBorders>
              <w:top w:val="nil"/>
              <w:left w:val="nil"/>
              <w:bottom w:val="single" w:sz="8" w:space="0" w:color="auto"/>
              <w:right w:val="single" w:sz="8" w:space="0" w:color="auto"/>
            </w:tcBorders>
            <w:vAlign w:val="center"/>
            <w:hideMark/>
          </w:tcPr>
          <w:p w14:paraId="4FDC561D"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925" w:type="dxa"/>
            <w:tcBorders>
              <w:top w:val="nil"/>
              <w:left w:val="nil"/>
              <w:bottom w:val="single" w:sz="8" w:space="0" w:color="auto"/>
              <w:right w:val="single" w:sz="8" w:space="0" w:color="auto"/>
            </w:tcBorders>
            <w:vAlign w:val="center"/>
            <w:hideMark/>
          </w:tcPr>
          <w:p w14:paraId="52E070E6"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58,53</w:t>
            </w:r>
          </w:p>
        </w:tc>
        <w:tc>
          <w:tcPr>
            <w:tcW w:w="1042" w:type="dxa"/>
            <w:tcBorders>
              <w:top w:val="nil"/>
              <w:left w:val="nil"/>
              <w:bottom w:val="single" w:sz="8" w:space="0" w:color="auto"/>
              <w:right w:val="single" w:sz="8" w:space="0" w:color="auto"/>
            </w:tcBorders>
            <w:vAlign w:val="center"/>
            <w:hideMark/>
          </w:tcPr>
          <w:p w14:paraId="075803A5"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585,30</w:t>
            </w:r>
          </w:p>
        </w:tc>
      </w:tr>
      <w:tr w:rsidR="007C6D0F" w:rsidRPr="00BE2E20" w14:paraId="37FBF1FB"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02909EE6" w14:textId="77777777" w:rsidR="007C6D0F" w:rsidRPr="00BE2E20" w:rsidRDefault="007C6D0F" w:rsidP="00BC5886">
            <w:pPr>
              <w:spacing w:after="0" w:line="240" w:lineRule="auto"/>
              <w:jc w:val="center"/>
              <w:rPr>
                <w:rFonts w:cs="Calibri"/>
                <w:color w:val="000000"/>
              </w:rPr>
            </w:pPr>
            <w:r w:rsidRPr="00BE2E20">
              <w:rPr>
                <w:rFonts w:cs="Calibri"/>
                <w:color w:val="000000"/>
              </w:rPr>
              <w:t>6</w:t>
            </w:r>
          </w:p>
        </w:tc>
        <w:tc>
          <w:tcPr>
            <w:tcW w:w="2552" w:type="dxa"/>
            <w:tcBorders>
              <w:top w:val="nil"/>
              <w:left w:val="nil"/>
              <w:bottom w:val="single" w:sz="8" w:space="0" w:color="auto"/>
              <w:right w:val="single" w:sz="8" w:space="0" w:color="auto"/>
            </w:tcBorders>
            <w:vAlign w:val="center"/>
            <w:hideMark/>
          </w:tcPr>
          <w:p w14:paraId="012C90A9" w14:textId="77777777" w:rsidR="007C6D0F" w:rsidRPr="00BE2E20" w:rsidRDefault="007C6D0F" w:rsidP="00BC5886">
            <w:pPr>
              <w:spacing w:after="0" w:line="240" w:lineRule="auto"/>
              <w:jc w:val="both"/>
              <w:rPr>
                <w:rFonts w:cs="Calibri"/>
                <w:color w:val="000000"/>
              </w:rPr>
            </w:pPr>
            <w:r w:rsidRPr="00BE2E20">
              <w:rPr>
                <w:rFonts w:cs="Calibri"/>
                <w:color w:val="000000"/>
              </w:rPr>
              <w:t>Pá Quadrada</w:t>
            </w:r>
          </w:p>
        </w:tc>
        <w:tc>
          <w:tcPr>
            <w:tcW w:w="3951" w:type="dxa"/>
            <w:tcBorders>
              <w:top w:val="nil"/>
              <w:left w:val="nil"/>
              <w:bottom w:val="single" w:sz="8" w:space="0" w:color="auto"/>
              <w:right w:val="single" w:sz="8" w:space="0" w:color="auto"/>
            </w:tcBorders>
            <w:vAlign w:val="center"/>
            <w:hideMark/>
          </w:tcPr>
          <w:p w14:paraId="25B6523B" w14:textId="77777777" w:rsidR="007C6D0F" w:rsidRPr="00BE2E20" w:rsidRDefault="007C6D0F" w:rsidP="00BC5886">
            <w:pPr>
              <w:spacing w:after="0" w:line="240" w:lineRule="auto"/>
              <w:jc w:val="both"/>
              <w:rPr>
                <w:rFonts w:cs="Calibri"/>
                <w:color w:val="000000"/>
              </w:rPr>
            </w:pPr>
            <w:r w:rsidRPr="00BE2E20">
              <w:rPr>
                <w:rFonts w:cs="Calibri"/>
                <w:color w:val="000000"/>
              </w:rPr>
              <w:t>Pá quadrada com cabo longo</w:t>
            </w:r>
          </w:p>
        </w:tc>
        <w:tc>
          <w:tcPr>
            <w:tcW w:w="545" w:type="dxa"/>
            <w:tcBorders>
              <w:top w:val="nil"/>
              <w:left w:val="nil"/>
              <w:bottom w:val="single" w:sz="8" w:space="0" w:color="auto"/>
              <w:right w:val="single" w:sz="8" w:space="0" w:color="auto"/>
            </w:tcBorders>
            <w:vAlign w:val="center"/>
            <w:hideMark/>
          </w:tcPr>
          <w:p w14:paraId="5E7D59B3"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925" w:type="dxa"/>
            <w:tcBorders>
              <w:top w:val="nil"/>
              <w:left w:val="nil"/>
              <w:bottom w:val="single" w:sz="8" w:space="0" w:color="auto"/>
              <w:right w:val="single" w:sz="8" w:space="0" w:color="auto"/>
            </w:tcBorders>
            <w:vAlign w:val="center"/>
            <w:hideMark/>
          </w:tcPr>
          <w:p w14:paraId="09E6FE89"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87,68</w:t>
            </w:r>
          </w:p>
        </w:tc>
        <w:tc>
          <w:tcPr>
            <w:tcW w:w="1042" w:type="dxa"/>
            <w:tcBorders>
              <w:top w:val="nil"/>
              <w:left w:val="nil"/>
              <w:bottom w:val="single" w:sz="8" w:space="0" w:color="auto"/>
              <w:right w:val="single" w:sz="8" w:space="0" w:color="auto"/>
            </w:tcBorders>
            <w:vAlign w:val="center"/>
            <w:hideMark/>
          </w:tcPr>
          <w:p w14:paraId="7DBF891C"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876,80</w:t>
            </w:r>
          </w:p>
        </w:tc>
      </w:tr>
      <w:tr w:rsidR="007C6D0F" w:rsidRPr="00BE2E20" w14:paraId="21A115D8"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577EF8EF" w14:textId="77777777" w:rsidR="007C6D0F" w:rsidRPr="00BE2E20" w:rsidRDefault="007C6D0F" w:rsidP="00BC5886">
            <w:pPr>
              <w:spacing w:after="0" w:line="240" w:lineRule="auto"/>
              <w:jc w:val="center"/>
              <w:rPr>
                <w:rFonts w:cs="Calibri"/>
                <w:color w:val="000000"/>
              </w:rPr>
            </w:pPr>
            <w:r w:rsidRPr="00BE2E20">
              <w:rPr>
                <w:rFonts w:cs="Calibri"/>
                <w:color w:val="000000"/>
              </w:rPr>
              <w:t>7</w:t>
            </w:r>
          </w:p>
        </w:tc>
        <w:tc>
          <w:tcPr>
            <w:tcW w:w="2552" w:type="dxa"/>
            <w:tcBorders>
              <w:top w:val="nil"/>
              <w:left w:val="nil"/>
              <w:bottom w:val="single" w:sz="8" w:space="0" w:color="auto"/>
              <w:right w:val="single" w:sz="8" w:space="0" w:color="auto"/>
            </w:tcBorders>
            <w:vAlign w:val="center"/>
            <w:hideMark/>
          </w:tcPr>
          <w:p w14:paraId="3D20BEFE" w14:textId="77777777" w:rsidR="007C6D0F" w:rsidRPr="00BE2E20" w:rsidRDefault="007C6D0F" w:rsidP="00BC5886">
            <w:pPr>
              <w:spacing w:after="0" w:line="240" w:lineRule="auto"/>
              <w:jc w:val="both"/>
              <w:rPr>
                <w:rFonts w:cs="Calibri"/>
                <w:color w:val="000000"/>
              </w:rPr>
            </w:pPr>
            <w:r w:rsidRPr="00BE2E20">
              <w:rPr>
                <w:rFonts w:cs="Calibri"/>
                <w:color w:val="000000"/>
              </w:rPr>
              <w:t>Enxadas</w:t>
            </w:r>
          </w:p>
        </w:tc>
        <w:tc>
          <w:tcPr>
            <w:tcW w:w="3951" w:type="dxa"/>
            <w:tcBorders>
              <w:top w:val="nil"/>
              <w:left w:val="nil"/>
              <w:bottom w:val="single" w:sz="8" w:space="0" w:color="auto"/>
              <w:right w:val="single" w:sz="8" w:space="0" w:color="auto"/>
            </w:tcBorders>
            <w:vAlign w:val="center"/>
            <w:hideMark/>
          </w:tcPr>
          <w:p w14:paraId="2C4BEBC5" w14:textId="77777777" w:rsidR="007C6D0F" w:rsidRPr="00BE2E20" w:rsidRDefault="007C6D0F" w:rsidP="00BC5886">
            <w:pPr>
              <w:spacing w:after="0" w:line="240" w:lineRule="auto"/>
              <w:jc w:val="both"/>
              <w:rPr>
                <w:rFonts w:cs="Calibri"/>
                <w:color w:val="000000"/>
              </w:rPr>
            </w:pPr>
            <w:r w:rsidRPr="00BE2E20">
              <w:rPr>
                <w:rFonts w:cs="Calibri"/>
                <w:color w:val="000000"/>
              </w:rPr>
              <w:t>Enxada larga com cabo</w:t>
            </w:r>
          </w:p>
        </w:tc>
        <w:tc>
          <w:tcPr>
            <w:tcW w:w="545" w:type="dxa"/>
            <w:tcBorders>
              <w:top w:val="nil"/>
              <w:left w:val="nil"/>
              <w:bottom w:val="single" w:sz="8" w:space="0" w:color="auto"/>
              <w:right w:val="single" w:sz="8" w:space="0" w:color="auto"/>
            </w:tcBorders>
            <w:vAlign w:val="center"/>
            <w:hideMark/>
          </w:tcPr>
          <w:p w14:paraId="77A0A1B4"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68687EFC"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64,25</w:t>
            </w:r>
          </w:p>
        </w:tc>
        <w:tc>
          <w:tcPr>
            <w:tcW w:w="1042" w:type="dxa"/>
            <w:tcBorders>
              <w:top w:val="nil"/>
              <w:left w:val="nil"/>
              <w:bottom w:val="single" w:sz="8" w:space="0" w:color="auto"/>
              <w:right w:val="single" w:sz="8" w:space="0" w:color="auto"/>
            </w:tcBorders>
            <w:vAlign w:val="center"/>
            <w:hideMark/>
          </w:tcPr>
          <w:p w14:paraId="0BDC687C"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321,25</w:t>
            </w:r>
          </w:p>
        </w:tc>
      </w:tr>
      <w:tr w:rsidR="007C6D0F" w:rsidRPr="00BE2E20" w14:paraId="5A98D7F0"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3BCFCD2C" w14:textId="77777777" w:rsidR="007C6D0F" w:rsidRPr="00BE2E20" w:rsidRDefault="007C6D0F" w:rsidP="00BC5886">
            <w:pPr>
              <w:spacing w:after="0" w:line="240" w:lineRule="auto"/>
              <w:jc w:val="center"/>
              <w:rPr>
                <w:rFonts w:cs="Calibri"/>
                <w:color w:val="000000"/>
              </w:rPr>
            </w:pPr>
            <w:r w:rsidRPr="00BE2E20">
              <w:rPr>
                <w:rFonts w:cs="Calibri"/>
                <w:color w:val="000000"/>
              </w:rPr>
              <w:t>8</w:t>
            </w:r>
          </w:p>
        </w:tc>
        <w:tc>
          <w:tcPr>
            <w:tcW w:w="2552" w:type="dxa"/>
            <w:tcBorders>
              <w:top w:val="nil"/>
              <w:left w:val="nil"/>
              <w:bottom w:val="single" w:sz="8" w:space="0" w:color="auto"/>
              <w:right w:val="single" w:sz="8" w:space="0" w:color="auto"/>
            </w:tcBorders>
            <w:vAlign w:val="center"/>
            <w:hideMark/>
          </w:tcPr>
          <w:p w14:paraId="2DFED253" w14:textId="77777777" w:rsidR="007C6D0F" w:rsidRPr="00BE2E20" w:rsidRDefault="007C6D0F" w:rsidP="00BC5886">
            <w:pPr>
              <w:spacing w:after="0" w:line="240" w:lineRule="auto"/>
              <w:jc w:val="both"/>
              <w:rPr>
                <w:rFonts w:cs="Calibri"/>
                <w:color w:val="000000"/>
              </w:rPr>
            </w:pPr>
            <w:r w:rsidRPr="00BE2E20">
              <w:rPr>
                <w:rFonts w:cs="Calibri"/>
                <w:color w:val="000000"/>
              </w:rPr>
              <w:t>Mangueira de Incêndio Tipo 2</w:t>
            </w:r>
          </w:p>
        </w:tc>
        <w:tc>
          <w:tcPr>
            <w:tcW w:w="3951" w:type="dxa"/>
            <w:tcBorders>
              <w:top w:val="nil"/>
              <w:left w:val="nil"/>
              <w:bottom w:val="single" w:sz="8" w:space="0" w:color="auto"/>
              <w:right w:val="single" w:sz="8" w:space="0" w:color="auto"/>
            </w:tcBorders>
            <w:vAlign w:val="center"/>
            <w:hideMark/>
          </w:tcPr>
          <w:p w14:paraId="23D77C9E" w14:textId="77777777" w:rsidR="007C6D0F" w:rsidRPr="00BE2E20" w:rsidRDefault="007C6D0F" w:rsidP="00BC5886">
            <w:pPr>
              <w:spacing w:after="0" w:line="240" w:lineRule="auto"/>
              <w:jc w:val="both"/>
              <w:rPr>
                <w:rFonts w:cs="Calibri"/>
                <w:color w:val="000000"/>
              </w:rPr>
            </w:pPr>
            <w:r w:rsidRPr="00BE2E20">
              <w:rPr>
                <w:rFonts w:cs="Calibri"/>
                <w:color w:val="000000"/>
              </w:rPr>
              <w:t xml:space="preserve">Mangueira de 1.1/2" ou 2.1/2" com uniões </w:t>
            </w:r>
            <w:proofErr w:type="spellStart"/>
            <w:r w:rsidRPr="00BE2E20">
              <w:rPr>
                <w:rFonts w:cs="Calibri"/>
                <w:color w:val="000000"/>
              </w:rPr>
              <w:t>storz</w:t>
            </w:r>
            <w:proofErr w:type="spellEnd"/>
          </w:p>
        </w:tc>
        <w:tc>
          <w:tcPr>
            <w:tcW w:w="545" w:type="dxa"/>
            <w:tcBorders>
              <w:top w:val="nil"/>
              <w:left w:val="nil"/>
              <w:bottom w:val="single" w:sz="8" w:space="0" w:color="auto"/>
              <w:right w:val="single" w:sz="8" w:space="0" w:color="auto"/>
            </w:tcBorders>
            <w:vAlign w:val="center"/>
            <w:hideMark/>
          </w:tcPr>
          <w:p w14:paraId="1CD4714C"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1D0B376B"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402,90</w:t>
            </w:r>
          </w:p>
        </w:tc>
        <w:tc>
          <w:tcPr>
            <w:tcW w:w="1042" w:type="dxa"/>
            <w:tcBorders>
              <w:top w:val="nil"/>
              <w:left w:val="nil"/>
              <w:bottom w:val="single" w:sz="8" w:space="0" w:color="auto"/>
              <w:right w:val="single" w:sz="8" w:space="0" w:color="auto"/>
            </w:tcBorders>
            <w:vAlign w:val="center"/>
            <w:hideMark/>
          </w:tcPr>
          <w:p w14:paraId="5259D04C"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2.014,50</w:t>
            </w:r>
          </w:p>
        </w:tc>
      </w:tr>
      <w:tr w:rsidR="007C6D0F" w:rsidRPr="00BE2E20" w14:paraId="24648E5F"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34A0F458" w14:textId="77777777" w:rsidR="007C6D0F" w:rsidRPr="00BE2E20" w:rsidRDefault="007C6D0F" w:rsidP="00BC5886">
            <w:pPr>
              <w:spacing w:after="0" w:line="240" w:lineRule="auto"/>
              <w:jc w:val="center"/>
              <w:rPr>
                <w:rFonts w:cs="Calibri"/>
                <w:color w:val="000000"/>
              </w:rPr>
            </w:pPr>
            <w:r w:rsidRPr="00BE2E20">
              <w:rPr>
                <w:rFonts w:cs="Calibri"/>
                <w:color w:val="000000"/>
              </w:rPr>
              <w:t>9</w:t>
            </w:r>
          </w:p>
        </w:tc>
        <w:tc>
          <w:tcPr>
            <w:tcW w:w="2552" w:type="dxa"/>
            <w:tcBorders>
              <w:top w:val="nil"/>
              <w:left w:val="nil"/>
              <w:bottom w:val="single" w:sz="8" w:space="0" w:color="auto"/>
              <w:right w:val="single" w:sz="8" w:space="0" w:color="auto"/>
            </w:tcBorders>
            <w:vAlign w:val="center"/>
            <w:hideMark/>
          </w:tcPr>
          <w:p w14:paraId="1DCAABDD" w14:textId="77777777" w:rsidR="007C6D0F" w:rsidRPr="00BE2E20" w:rsidRDefault="007C6D0F" w:rsidP="00BC5886">
            <w:pPr>
              <w:spacing w:after="0" w:line="240" w:lineRule="auto"/>
              <w:jc w:val="both"/>
              <w:rPr>
                <w:rFonts w:cs="Calibri"/>
                <w:color w:val="000000"/>
              </w:rPr>
            </w:pPr>
            <w:r w:rsidRPr="00BE2E20">
              <w:rPr>
                <w:rFonts w:cs="Calibri"/>
                <w:color w:val="000000"/>
              </w:rPr>
              <w:t>Tripé para Espaço Confinado</w:t>
            </w:r>
          </w:p>
        </w:tc>
        <w:tc>
          <w:tcPr>
            <w:tcW w:w="3951" w:type="dxa"/>
            <w:tcBorders>
              <w:top w:val="nil"/>
              <w:left w:val="nil"/>
              <w:bottom w:val="single" w:sz="8" w:space="0" w:color="auto"/>
              <w:right w:val="single" w:sz="8" w:space="0" w:color="auto"/>
            </w:tcBorders>
            <w:vAlign w:val="center"/>
            <w:hideMark/>
          </w:tcPr>
          <w:p w14:paraId="032FF33D" w14:textId="77777777" w:rsidR="007C6D0F" w:rsidRPr="00BE2E20" w:rsidRDefault="007C6D0F" w:rsidP="00BC5886">
            <w:pPr>
              <w:spacing w:after="0" w:line="240" w:lineRule="auto"/>
              <w:jc w:val="both"/>
              <w:rPr>
                <w:rFonts w:cs="Calibri"/>
                <w:color w:val="000000"/>
              </w:rPr>
            </w:pPr>
            <w:r w:rsidRPr="00BE2E20">
              <w:rPr>
                <w:rFonts w:cs="Calibri"/>
                <w:color w:val="000000"/>
              </w:rPr>
              <w:t>Kit com tripé de alumínio, guincho e resgatador</w:t>
            </w:r>
          </w:p>
        </w:tc>
        <w:tc>
          <w:tcPr>
            <w:tcW w:w="545" w:type="dxa"/>
            <w:tcBorders>
              <w:top w:val="nil"/>
              <w:left w:val="nil"/>
              <w:bottom w:val="single" w:sz="8" w:space="0" w:color="auto"/>
              <w:right w:val="single" w:sz="8" w:space="0" w:color="auto"/>
            </w:tcBorders>
            <w:vAlign w:val="center"/>
            <w:hideMark/>
          </w:tcPr>
          <w:p w14:paraId="6193163E"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1</w:t>
            </w:r>
          </w:p>
        </w:tc>
        <w:tc>
          <w:tcPr>
            <w:tcW w:w="925" w:type="dxa"/>
            <w:tcBorders>
              <w:top w:val="nil"/>
              <w:left w:val="nil"/>
              <w:bottom w:val="single" w:sz="8" w:space="0" w:color="auto"/>
              <w:right w:val="single" w:sz="8" w:space="0" w:color="auto"/>
            </w:tcBorders>
            <w:vAlign w:val="center"/>
            <w:hideMark/>
          </w:tcPr>
          <w:p w14:paraId="62C9335F" w14:textId="77777777" w:rsidR="007C6D0F" w:rsidRPr="00BE2E20" w:rsidRDefault="007C6D0F" w:rsidP="00BC5886">
            <w:pPr>
              <w:spacing w:after="0" w:line="240" w:lineRule="auto"/>
              <w:rPr>
                <w:rFonts w:cs="Calibri"/>
                <w:color w:val="000000"/>
              </w:rPr>
            </w:pPr>
            <w:r w:rsidRPr="00BE2E20">
              <w:rPr>
                <w:rFonts w:cs="Calibri"/>
                <w:color w:val="000000"/>
              </w:rPr>
              <w:t>4.170,00</w:t>
            </w:r>
          </w:p>
        </w:tc>
        <w:tc>
          <w:tcPr>
            <w:tcW w:w="1042" w:type="dxa"/>
            <w:tcBorders>
              <w:top w:val="nil"/>
              <w:left w:val="nil"/>
              <w:bottom w:val="single" w:sz="8" w:space="0" w:color="auto"/>
              <w:right w:val="single" w:sz="8" w:space="0" w:color="auto"/>
            </w:tcBorders>
            <w:vAlign w:val="center"/>
            <w:hideMark/>
          </w:tcPr>
          <w:p w14:paraId="5BC4B51A"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4.170,00</w:t>
            </w:r>
          </w:p>
        </w:tc>
      </w:tr>
      <w:tr w:rsidR="007C6D0F" w:rsidRPr="00BE2E20" w14:paraId="4EC837F0"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40B6A9E1"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2552" w:type="dxa"/>
            <w:tcBorders>
              <w:top w:val="nil"/>
              <w:left w:val="nil"/>
              <w:bottom w:val="single" w:sz="8" w:space="0" w:color="auto"/>
              <w:right w:val="single" w:sz="8" w:space="0" w:color="auto"/>
            </w:tcBorders>
            <w:vAlign w:val="center"/>
            <w:hideMark/>
          </w:tcPr>
          <w:p w14:paraId="3A9FEEA3" w14:textId="77777777" w:rsidR="007C6D0F" w:rsidRPr="00BE2E20" w:rsidRDefault="007C6D0F" w:rsidP="00BC5886">
            <w:pPr>
              <w:spacing w:after="0" w:line="240" w:lineRule="auto"/>
              <w:jc w:val="both"/>
              <w:rPr>
                <w:rFonts w:cs="Calibri"/>
                <w:color w:val="000000"/>
              </w:rPr>
            </w:pPr>
            <w:r w:rsidRPr="00BE2E20">
              <w:rPr>
                <w:rFonts w:cs="Calibri"/>
                <w:color w:val="000000"/>
              </w:rPr>
              <w:t>Carretilha com Corda 12mm</w:t>
            </w:r>
          </w:p>
        </w:tc>
        <w:tc>
          <w:tcPr>
            <w:tcW w:w="3951" w:type="dxa"/>
            <w:tcBorders>
              <w:top w:val="nil"/>
              <w:left w:val="nil"/>
              <w:bottom w:val="single" w:sz="8" w:space="0" w:color="auto"/>
              <w:right w:val="single" w:sz="8" w:space="0" w:color="auto"/>
            </w:tcBorders>
            <w:vAlign w:val="center"/>
            <w:hideMark/>
          </w:tcPr>
          <w:p w14:paraId="2492AB26" w14:textId="77777777" w:rsidR="007C6D0F" w:rsidRPr="00BE2E20" w:rsidRDefault="007C6D0F" w:rsidP="00BC5886">
            <w:pPr>
              <w:spacing w:after="0" w:line="240" w:lineRule="auto"/>
              <w:jc w:val="both"/>
              <w:rPr>
                <w:rFonts w:cs="Calibri"/>
                <w:color w:val="000000"/>
              </w:rPr>
            </w:pPr>
            <w:r w:rsidRPr="00BE2E20">
              <w:rPr>
                <w:rFonts w:cs="Calibri"/>
                <w:color w:val="000000"/>
              </w:rPr>
              <w:t>Carretel com 300m de corda estática 12mm para resgate</w:t>
            </w:r>
          </w:p>
        </w:tc>
        <w:tc>
          <w:tcPr>
            <w:tcW w:w="545" w:type="dxa"/>
            <w:tcBorders>
              <w:top w:val="nil"/>
              <w:left w:val="nil"/>
              <w:bottom w:val="single" w:sz="8" w:space="0" w:color="auto"/>
              <w:right w:val="single" w:sz="8" w:space="0" w:color="auto"/>
            </w:tcBorders>
            <w:vAlign w:val="center"/>
            <w:hideMark/>
          </w:tcPr>
          <w:p w14:paraId="29BC92AB"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1</w:t>
            </w:r>
          </w:p>
        </w:tc>
        <w:tc>
          <w:tcPr>
            <w:tcW w:w="925" w:type="dxa"/>
            <w:tcBorders>
              <w:top w:val="nil"/>
              <w:left w:val="nil"/>
              <w:bottom w:val="single" w:sz="8" w:space="0" w:color="auto"/>
              <w:right w:val="single" w:sz="8" w:space="0" w:color="auto"/>
            </w:tcBorders>
            <w:vAlign w:val="center"/>
            <w:hideMark/>
          </w:tcPr>
          <w:p w14:paraId="425376FF" w14:textId="77777777" w:rsidR="007C6D0F" w:rsidRPr="00BE2E20" w:rsidRDefault="007C6D0F" w:rsidP="00BC5886">
            <w:pPr>
              <w:spacing w:after="0" w:line="240" w:lineRule="auto"/>
              <w:jc w:val="right"/>
              <w:rPr>
                <w:rFonts w:cs="Calibri"/>
                <w:color w:val="000000"/>
              </w:rPr>
            </w:pPr>
            <w:r w:rsidRPr="00BE2E20">
              <w:rPr>
                <w:rFonts w:cs="Calibri"/>
                <w:color w:val="000000"/>
              </w:rPr>
              <w:t>1.437,75</w:t>
            </w:r>
          </w:p>
        </w:tc>
        <w:tc>
          <w:tcPr>
            <w:tcW w:w="1042" w:type="dxa"/>
            <w:tcBorders>
              <w:top w:val="nil"/>
              <w:left w:val="nil"/>
              <w:bottom w:val="single" w:sz="8" w:space="0" w:color="auto"/>
              <w:right w:val="single" w:sz="8" w:space="0" w:color="auto"/>
            </w:tcBorders>
            <w:vAlign w:val="center"/>
            <w:hideMark/>
          </w:tcPr>
          <w:p w14:paraId="1708FC6A"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1.437,75</w:t>
            </w:r>
          </w:p>
        </w:tc>
      </w:tr>
      <w:tr w:rsidR="007C6D0F" w:rsidRPr="00BE2E20" w14:paraId="665C643A"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7216CC53" w14:textId="77777777" w:rsidR="007C6D0F" w:rsidRPr="00BE2E20" w:rsidRDefault="007C6D0F" w:rsidP="00BC5886">
            <w:pPr>
              <w:spacing w:after="0" w:line="240" w:lineRule="auto"/>
              <w:jc w:val="center"/>
              <w:rPr>
                <w:rFonts w:cs="Calibri"/>
                <w:color w:val="000000"/>
              </w:rPr>
            </w:pPr>
            <w:r w:rsidRPr="00BE2E20">
              <w:rPr>
                <w:rFonts w:cs="Calibri"/>
                <w:color w:val="000000"/>
              </w:rPr>
              <w:t>11</w:t>
            </w:r>
          </w:p>
        </w:tc>
        <w:tc>
          <w:tcPr>
            <w:tcW w:w="2552" w:type="dxa"/>
            <w:tcBorders>
              <w:top w:val="nil"/>
              <w:left w:val="nil"/>
              <w:bottom w:val="single" w:sz="8" w:space="0" w:color="auto"/>
              <w:right w:val="single" w:sz="8" w:space="0" w:color="auto"/>
            </w:tcBorders>
            <w:vAlign w:val="center"/>
            <w:hideMark/>
          </w:tcPr>
          <w:p w14:paraId="6FA979B2" w14:textId="77777777" w:rsidR="007C6D0F" w:rsidRPr="00BE2E20" w:rsidRDefault="007C6D0F" w:rsidP="00BC5886">
            <w:pPr>
              <w:spacing w:after="0" w:line="240" w:lineRule="auto"/>
              <w:jc w:val="both"/>
              <w:rPr>
                <w:rFonts w:cs="Calibri"/>
                <w:color w:val="000000"/>
              </w:rPr>
            </w:pPr>
            <w:r w:rsidRPr="00BE2E20">
              <w:rPr>
                <w:rFonts w:cs="Calibri"/>
                <w:color w:val="000000"/>
              </w:rPr>
              <w:t>Cintas de Ancoragem (2 Ton)</w:t>
            </w:r>
          </w:p>
        </w:tc>
        <w:tc>
          <w:tcPr>
            <w:tcW w:w="3951" w:type="dxa"/>
            <w:tcBorders>
              <w:top w:val="nil"/>
              <w:left w:val="nil"/>
              <w:bottom w:val="single" w:sz="8" w:space="0" w:color="auto"/>
              <w:right w:val="single" w:sz="8" w:space="0" w:color="auto"/>
            </w:tcBorders>
            <w:vAlign w:val="center"/>
            <w:hideMark/>
          </w:tcPr>
          <w:p w14:paraId="53AE9115" w14:textId="77777777" w:rsidR="007C6D0F" w:rsidRPr="00BE2E20" w:rsidRDefault="007C6D0F" w:rsidP="00BC5886">
            <w:pPr>
              <w:spacing w:after="0" w:line="240" w:lineRule="auto"/>
              <w:jc w:val="both"/>
              <w:rPr>
                <w:rFonts w:cs="Calibri"/>
                <w:color w:val="000000"/>
              </w:rPr>
            </w:pPr>
            <w:r w:rsidRPr="00BE2E20">
              <w:rPr>
                <w:rFonts w:cs="Calibri"/>
                <w:color w:val="000000"/>
              </w:rPr>
              <w:t>Cinta plana de poliéster para elevação/ancoragem</w:t>
            </w:r>
          </w:p>
        </w:tc>
        <w:tc>
          <w:tcPr>
            <w:tcW w:w="545" w:type="dxa"/>
            <w:tcBorders>
              <w:top w:val="nil"/>
              <w:left w:val="nil"/>
              <w:bottom w:val="single" w:sz="8" w:space="0" w:color="auto"/>
              <w:right w:val="single" w:sz="8" w:space="0" w:color="auto"/>
            </w:tcBorders>
            <w:vAlign w:val="center"/>
            <w:hideMark/>
          </w:tcPr>
          <w:p w14:paraId="6B00B05D"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147AC28B"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52,32</w:t>
            </w:r>
          </w:p>
        </w:tc>
        <w:tc>
          <w:tcPr>
            <w:tcW w:w="1042" w:type="dxa"/>
            <w:tcBorders>
              <w:top w:val="nil"/>
              <w:left w:val="nil"/>
              <w:bottom w:val="single" w:sz="8" w:space="0" w:color="auto"/>
              <w:right w:val="single" w:sz="8" w:space="0" w:color="auto"/>
            </w:tcBorders>
            <w:vAlign w:val="center"/>
            <w:hideMark/>
          </w:tcPr>
          <w:p w14:paraId="4486118F"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261,60</w:t>
            </w:r>
          </w:p>
        </w:tc>
      </w:tr>
      <w:tr w:rsidR="007C6D0F" w:rsidRPr="00BE2E20" w14:paraId="20EA28E3"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017DF7A4" w14:textId="77777777" w:rsidR="007C6D0F" w:rsidRPr="00BE2E20" w:rsidRDefault="007C6D0F" w:rsidP="00BC5886">
            <w:pPr>
              <w:spacing w:after="0" w:line="240" w:lineRule="auto"/>
              <w:jc w:val="center"/>
              <w:rPr>
                <w:rFonts w:cs="Calibri"/>
                <w:color w:val="000000"/>
              </w:rPr>
            </w:pPr>
            <w:r w:rsidRPr="00BE2E20">
              <w:rPr>
                <w:rFonts w:cs="Calibri"/>
                <w:color w:val="000000"/>
              </w:rPr>
              <w:t>12</w:t>
            </w:r>
          </w:p>
        </w:tc>
        <w:tc>
          <w:tcPr>
            <w:tcW w:w="2552" w:type="dxa"/>
            <w:tcBorders>
              <w:top w:val="nil"/>
              <w:left w:val="nil"/>
              <w:bottom w:val="single" w:sz="8" w:space="0" w:color="auto"/>
              <w:right w:val="single" w:sz="8" w:space="0" w:color="auto"/>
            </w:tcBorders>
            <w:vAlign w:val="center"/>
            <w:hideMark/>
          </w:tcPr>
          <w:p w14:paraId="5891F7A3" w14:textId="77777777" w:rsidR="007C6D0F" w:rsidRPr="00BE2E20" w:rsidRDefault="007C6D0F" w:rsidP="00BC5886">
            <w:pPr>
              <w:spacing w:after="0" w:line="240" w:lineRule="auto"/>
              <w:jc w:val="both"/>
              <w:rPr>
                <w:rFonts w:cs="Calibri"/>
                <w:color w:val="000000"/>
              </w:rPr>
            </w:pPr>
            <w:r w:rsidRPr="00BE2E20">
              <w:rPr>
                <w:rFonts w:cs="Calibri"/>
                <w:color w:val="000000"/>
              </w:rPr>
              <w:t>Macas Tipo Envelope</w:t>
            </w:r>
          </w:p>
        </w:tc>
        <w:tc>
          <w:tcPr>
            <w:tcW w:w="3951" w:type="dxa"/>
            <w:tcBorders>
              <w:top w:val="nil"/>
              <w:left w:val="nil"/>
              <w:bottom w:val="single" w:sz="8" w:space="0" w:color="auto"/>
              <w:right w:val="single" w:sz="8" w:space="0" w:color="auto"/>
            </w:tcBorders>
            <w:vAlign w:val="center"/>
            <w:hideMark/>
          </w:tcPr>
          <w:p w14:paraId="72D616BC" w14:textId="77777777" w:rsidR="007C6D0F" w:rsidRPr="00BE2E20" w:rsidRDefault="007C6D0F" w:rsidP="00BC5886">
            <w:pPr>
              <w:spacing w:after="0" w:line="240" w:lineRule="auto"/>
              <w:jc w:val="both"/>
              <w:rPr>
                <w:rFonts w:cs="Calibri"/>
                <w:color w:val="000000"/>
              </w:rPr>
            </w:pPr>
            <w:r w:rsidRPr="00BE2E20">
              <w:rPr>
                <w:rFonts w:cs="Calibri"/>
                <w:color w:val="000000"/>
              </w:rPr>
              <w:t xml:space="preserve">Maca flexível (tipo </w:t>
            </w:r>
            <w:proofErr w:type="spellStart"/>
            <w:r w:rsidRPr="00BE2E20">
              <w:rPr>
                <w:rFonts w:cs="Calibri"/>
                <w:color w:val="000000"/>
              </w:rPr>
              <w:t>Sked</w:t>
            </w:r>
            <w:proofErr w:type="spellEnd"/>
            <w:r w:rsidRPr="00BE2E20">
              <w:rPr>
                <w:rFonts w:cs="Calibri"/>
                <w:color w:val="000000"/>
              </w:rPr>
              <w:t>) para resgate em locais confinados</w:t>
            </w:r>
          </w:p>
        </w:tc>
        <w:tc>
          <w:tcPr>
            <w:tcW w:w="545" w:type="dxa"/>
            <w:tcBorders>
              <w:top w:val="nil"/>
              <w:left w:val="nil"/>
              <w:bottom w:val="single" w:sz="8" w:space="0" w:color="auto"/>
              <w:right w:val="single" w:sz="8" w:space="0" w:color="auto"/>
            </w:tcBorders>
            <w:vAlign w:val="center"/>
            <w:hideMark/>
          </w:tcPr>
          <w:p w14:paraId="1A330C88"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2</w:t>
            </w:r>
          </w:p>
        </w:tc>
        <w:tc>
          <w:tcPr>
            <w:tcW w:w="925" w:type="dxa"/>
            <w:tcBorders>
              <w:top w:val="nil"/>
              <w:left w:val="nil"/>
              <w:bottom w:val="single" w:sz="8" w:space="0" w:color="auto"/>
              <w:right w:val="single" w:sz="8" w:space="0" w:color="auto"/>
            </w:tcBorders>
            <w:vAlign w:val="center"/>
            <w:hideMark/>
          </w:tcPr>
          <w:p w14:paraId="337475FA"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1.597,72</w:t>
            </w:r>
          </w:p>
        </w:tc>
        <w:tc>
          <w:tcPr>
            <w:tcW w:w="1042" w:type="dxa"/>
            <w:tcBorders>
              <w:top w:val="nil"/>
              <w:left w:val="nil"/>
              <w:bottom w:val="single" w:sz="8" w:space="0" w:color="auto"/>
              <w:right w:val="single" w:sz="8" w:space="0" w:color="auto"/>
            </w:tcBorders>
            <w:vAlign w:val="center"/>
            <w:hideMark/>
          </w:tcPr>
          <w:p w14:paraId="15DED6FB"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3.195,44</w:t>
            </w:r>
          </w:p>
        </w:tc>
      </w:tr>
      <w:tr w:rsidR="007C6D0F" w:rsidRPr="00BE2E20" w14:paraId="533093C3"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522F4DCD" w14:textId="77777777" w:rsidR="007C6D0F" w:rsidRPr="00BE2E20" w:rsidRDefault="007C6D0F" w:rsidP="00BC5886">
            <w:pPr>
              <w:spacing w:after="0" w:line="240" w:lineRule="auto"/>
              <w:jc w:val="center"/>
              <w:rPr>
                <w:rFonts w:cs="Calibri"/>
                <w:color w:val="000000"/>
              </w:rPr>
            </w:pPr>
            <w:r w:rsidRPr="00BE2E20">
              <w:rPr>
                <w:rFonts w:cs="Calibri"/>
                <w:color w:val="000000"/>
              </w:rPr>
              <w:t>13</w:t>
            </w:r>
          </w:p>
        </w:tc>
        <w:tc>
          <w:tcPr>
            <w:tcW w:w="2552" w:type="dxa"/>
            <w:tcBorders>
              <w:top w:val="nil"/>
              <w:left w:val="nil"/>
              <w:bottom w:val="single" w:sz="8" w:space="0" w:color="auto"/>
              <w:right w:val="single" w:sz="8" w:space="0" w:color="auto"/>
            </w:tcBorders>
            <w:vAlign w:val="center"/>
            <w:hideMark/>
          </w:tcPr>
          <w:p w14:paraId="7BC89A4B" w14:textId="77777777" w:rsidR="007C6D0F" w:rsidRPr="00BE2E20" w:rsidRDefault="007C6D0F" w:rsidP="00BC5886">
            <w:pPr>
              <w:spacing w:after="0" w:line="240" w:lineRule="auto"/>
              <w:jc w:val="both"/>
              <w:rPr>
                <w:rFonts w:cs="Calibri"/>
                <w:color w:val="000000"/>
              </w:rPr>
            </w:pPr>
            <w:r w:rsidRPr="00BE2E20">
              <w:rPr>
                <w:rFonts w:cs="Calibri"/>
                <w:color w:val="000000"/>
              </w:rPr>
              <w:t>Óleo 4 Tempos</w:t>
            </w:r>
          </w:p>
        </w:tc>
        <w:tc>
          <w:tcPr>
            <w:tcW w:w="3951" w:type="dxa"/>
            <w:tcBorders>
              <w:top w:val="nil"/>
              <w:left w:val="nil"/>
              <w:bottom w:val="single" w:sz="8" w:space="0" w:color="auto"/>
              <w:right w:val="single" w:sz="8" w:space="0" w:color="auto"/>
            </w:tcBorders>
            <w:vAlign w:val="center"/>
            <w:hideMark/>
          </w:tcPr>
          <w:p w14:paraId="59D433DE" w14:textId="77777777" w:rsidR="007C6D0F" w:rsidRPr="00BE2E20" w:rsidRDefault="007C6D0F" w:rsidP="00BC5886">
            <w:pPr>
              <w:spacing w:after="0" w:line="240" w:lineRule="auto"/>
              <w:jc w:val="both"/>
              <w:rPr>
                <w:rFonts w:cs="Calibri"/>
                <w:color w:val="000000"/>
              </w:rPr>
            </w:pPr>
            <w:r w:rsidRPr="00BE2E20">
              <w:rPr>
                <w:rFonts w:cs="Calibri"/>
                <w:color w:val="000000"/>
              </w:rPr>
              <w:t>Lubrificante para motores 4T (geradores, motobombas)</w:t>
            </w:r>
          </w:p>
        </w:tc>
        <w:tc>
          <w:tcPr>
            <w:tcW w:w="545" w:type="dxa"/>
            <w:tcBorders>
              <w:top w:val="nil"/>
              <w:left w:val="nil"/>
              <w:bottom w:val="single" w:sz="8" w:space="0" w:color="auto"/>
              <w:right w:val="single" w:sz="8" w:space="0" w:color="auto"/>
            </w:tcBorders>
            <w:vAlign w:val="center"/>
            <w:hideMark/>
          </w:tcPr>
          <w:p w14:paraId="3CD6B8F8" w14:textId="77777777" w:rsidR="007C6D0F" w:rsidRPr="00BE2E20" w:rsidRDefault="007C6D0F" w:rsidP="00BC5886">
            <w:pPr>
              <w:spacing w:after="0" w:line="240" w:lineRule="auto"/>
              <w:jc w:val="center"/>
              <w:rPr>
                <w:rFonts w:cs="Calibri"/>
                <w:color w:val="000000"/>
              </w:rPr>
            </w:pPr>
            <w:r w:rsidRPr="00BE2E20">
              <w:rPr>
                <w:rFonts w:cs="Calibri"/>
                <w:color w:val="000000"/>
              </w:rPr>
              <w:t>150</w:t>
            </w:r>
            <w:r>
              <w:rPr>
                <w:rFonts w:cs="Calibri"/>
                <w:color w:val="000000"/>
              </w:rPr>
              <w:t>l</w:t>
            </w:r>
          </w:p>
        </w:tc>
        <w:tc>
          <w:tcPr>
            <w:tcW w:w="925" w:type="dxa"/>
            <w:tcBorders>
              <w:top w:val="nil"/>
              <w:left w:val="nil"/>
              <w:bottom w:val="single" w:sz="8" w:space="0" w:color="auto"/>
              <w:right w:val="single" w:sz="8" w:space="0" w:color="auto"/>
            </w:tcBorders>
            <w:vAlign w:val="center"/>
            <w:hideMark/>
          </w:tcPr>
          <w:p w14:paraId="1482DC76"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43,33</w:t>
            </w:r>
          </w:p>
        </w:tc>
        <w:tc>
          <w:tcPr>
            <w:tcW w:w="1042" w:type="dxa"/>
            <w:tcBorders>
              <w:top w:val="nil"/>
              <w:left w:val="nil"/>
              <w:bottom w:val="single" w:sz="8" w:space="0" w:color="auto"/>
              <w:right w:val="single" w:sz="8" w:space="0" w:color="auto"/>
            </w:tcBorders>
            <w:vAlign w:val="center"/>
            <w:hideMark/>
          </w:tcPr>
          <w:p w14:paraId="7B505096"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6.499,50</w:t>
            </w:r>
          </w:p>
        </w:tc>
      </w:tr>
      <w:tr w:rsidR="007C6D0F" w:rsidRPr="00BE2E20" w14:paraId="7D2137B3"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09A170B1" w14:textId="77777777" w:rsidR="007C6D0F" w:rsidRPr="00BE2E20" w:rsidRDefault="007C6D0F" w:rsidP="00BC5886">
            <w:pPr>
              <w:spacing w:after="0" w:line="240" w:lineRule="auto"/>
              <w:jc w:val="center"/>
              <w:rPr>
                <w:rFonts w:cs="Calibri"/>
                <w:color w:val="000000"/>
              </w:rPr>
            </w:pPr>
            <w:r w:rsidRPr="00BE2E20">
              <w:rPr>
                <w:rFonts w:cs="Calibri"/>
                <w:color w:val="000000"/>
              </w:rPr>
              <w:lastRenderedPageBreak/>
              <w:t>14</w:t>
            </w:r>
          </w:p>
        </w:tc>
        <w:tc>
          <w:tcPr>
            <w:tcW w:w="2552" w:type="dxa"/>
            <w:tcBorders>
              <w:top w:val="nil"/>
              <w:left w:val="nil"/>
              <w:bottom w:val="single" w:sz="8" w:space="0" w:color="auto"/>
              <w:right w:val="single" w:sz="8" w:space="0" w:color="auto"/>
            </w:tcBorders>
            <w:vAlign w:val="center"/>
            <w:hideMark/>
          </w:tcPr>
          <w:p w14:paraId="116CE968" w14:textId="77777777" w:rsidR="007C6D0F" w:rsidRPr="00BE2E20" w:rsidRDefault="007C6D0F" w:rsidP="00BC5886">
            <w:pPr>
              <w:spacing w:after="0" w:line="240" w:lineRule="auto"/>
              <w:jc w:val="both"/>
              <w:rPr>
                <w:rFonts w:cs="Calibri"/>
                <w:color w:val="000000"/>
              </w:rPr>
            </w:pPr>
            <w:r w:rsidRPr="00BE2E20">
              <w:rPr>
                <w:rFonts w:cs="Calibri"/>
                <w:color w:val="000000"/>
              </w:rPr>
              <w:t>Óleo 2 Tempos</w:t>
            </w:r>
          </w:p>
        </w:tc>
        <w:tc>
          <w:tcPr>
            <w:tcW w:w="3951" w:type="dxa"/>
            <w:tcBorders>
              <w:top w:val="nil"/>
              <w:left w:val="nil"/>
              <w:bottom w:val="single" w:sz="8" w:space="0" w:color="auto"/>
              <w:right w:val="single" w:sz="8" w:space="0" w:color="auto"/>
            </w:tcBorders>
            <w:vAlign w:val="center"/>
            <w:hideMark/>
          </w:tcPr>
          <w:p w14:paraId="1A42E99D" w14:textId="77777777" w:rsidR="007C6D0F" w:rsidRPr="00BE2E20" w:rsidRDefault="007C6D0F" w:rsidP="00BC5886">
            <w:pPr>
              <w:spacing w:after="0" w:line="240" w:lineRule="auto"/>
              <w:jc w:val="both"/>
              <w:rPr>
                <w:rFonts w:cs="Calibri"/>
                <w:color w:val="000000"/>
              </w:rPr>
            </w:pPr>
            <w:r w:rsidRPr="00BE2E20">
              <w:rPr>
                <w:rFonts w:cs="Calibri"/>
                <w:color w:val="000000"/>
              </w:rPr>
              <w:t>Lubrificante para mistura em motores 2T (motosserras)</w:t>
            </w:r>
          </w:p>
        </w:tc>
        <w:tc>
          <w:tcPr>
            <w:tcW w:w="545" w:type="dxa"/>
            <w:tcBorders>
              <w:top w:val="nil"/>
              <w:left w:val="nil"/>
              <w:bottom w:val="single" w:sz="8" w:space="0" w:color="auto"/>
              <w:right w:val="single" w:sz="8" w:space="0" w:color="auto"/>
            </w:tcBorders>
            <w:vAlign w:val="center"/>
            <w:hideMark/>
          </w:tcPr>
          <w:p w14:paraId="1408F3AB" w14:textId="77777777" w:rsidR="007C6D0F" w:rsidRPr="00BE2E20" w:rsidRDefault="007C6D0F" w:rsidP="00BC5886">
            <w:pPr>
              <w:spacing w:after="0" w:line="240" w:lineRule="auto"/>
              <w:jc w:val="center"/>
              <w:rPr>
                <w:rFonts w:cs="Calibri"/>
                <w:color w:val="000000"/>
              </w:rPr>
            </w:pPr>
            <w:r w:rsidRPr="00BE2E20">
              <w:rPr>
                <w:rFonts w:cs="Calibri"/>
                <w:color w:val="000000"/>
              </w:rPr>
              <w:t>60</w:t>
            </w:r>
            <w:r>
              <w:rPr>
                <w:rFonts w:cs="Calibri"/>
                <w:color w:val="000000"/>
              </w:rPr>
              <w:t>l</w:t>
            </w:r>
          </w:p>
        </w:tc>
        <w:tc>
          <w:tcPr>
            <w:tcW w:w="925" w:type="dxa"/>
            <w:tcBorders>
              <w:top w:val="nil"/>
              <w:left w:val="nil"/>
              <w:bottom w:val="single" w:sz="8" w:space="0" w:color="auto"/>
              <w:right w:val="single" w:sz="8" w:space="0" w:color="auto"/>
            </w:tcBorders>
            <w:vAlign w:val="center"/>
            <w:hideMark/>
          </w:tcPr>
          <w:p w14:paraId="3678B379"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31,73</w:t>
            </w:r>
          </w:p>
        </w:tc>
        <w:tc>
          <w:tcPr>
            <w:tcW w:w="1042" w:type="dxa"/>
            <w:tcBorders>
              <w:top w:val="nil"/>
              <w:left w:val="nil"/>
              <w:bottom w:val="single" w:sz="8" w:space="0" w:color="auto"/>
              <w:right w:val="single" w:sz="8" w:space="0" w:color="auto"/>
            </w:tcBorders>
            <w:vAlign w:val="center"/>
            <w:hideMark/>
          </w:tcPr>
          <w:p w14:paraId="4F8A0651"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1.903,80</w:t>
            </w:r>
          </w:p>
        </w:tc>
      </w:tr>
      <w:tr w:rsidR="007C6D0F" w:rsidRPr="00BE2E20" w14:paraId="12CDAE97"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7E62CBE7" w14:textId="77777777" w:rsidR="007C6D0F" w:rsidRPr="00BE2E20" w:rsidRDefault="007C6D0F" w:rsidP="00BC5886">
            <w:pPr>
              <w:spacing w:after="0" w:line="240" w:lineRule="auto"/>
              <w:jc w:val="center"/>
              <w:rPr>
                <w:rFonts w:cs="Calibri"/>
                <w:color w:val="000000"/>
              </w:rPr>
            </w:pPr>
            <w:r w:rsidRPr="00BE2E20">
              <w:rPr>
                <w:rFonts w:cs="Calibri"/>
                <w:color w:val="000000"/>
              </w:rPr>
              <w:t>15</w:t>
            </w:r>
          </w:p>
        </w:tc>
        <w:tc>
          <w:tcPr>
            <w:tcW w:w="2552" w:type="dxa"/>
            <w:tcBorders>
              <w:top w:val="nil"/>
              <w:left w:val="nil"/>
              <w:bottom w:val="single" w:sz="8" w:space="0" w:color="auto"/>
              <w:right w:val="single" w:sz="8" w:space="0" w:color="auto"/>
            </w:tcBorders>
            <w:vAlign w:val="center"/>
            <w:hideMark/>
          </w:tcPr>
          <w:p w14:paraId="2F35631E" w14:textId="77777777" w:rsidR="007C6D0F" w:rsidRPr="00BE2E20" w:rsidRDefault="007C6D0F" w:rsidP="00BC5886">
            <w:pPr>
              <w:spacing w:after="0" w:line="240" w:lineRule="auto"/>
              <w:jc w:val="both"/>
              <w:rPr>
                <w:rFonts w:cs="Calibri"/>
                <w:color w:val="000000"/>
              </w:rPr>
            </w:pPr>
            <w:r w:rsidRPr="00BE2E20">
              <w:rPr>
                <w:rFonts w:cs="Calibri"/>
                <w:color w:val="000000"/>
              </w:rPr>
              <w:t>Lonas Plásticas</w:t>
            </w:r>
          </w:p>
        </w:tc>
        <w:tc>
          <w:tcPr>
            <w:tcW w:w="3951" w:type="dxa"/>
            <w:tcBorders>
              <w:top w:val="nil"/>
              <w:left w:val="nil"/>
              <w:bottom w:val="single" w:sz="8" w:space="0" w:color="auto"/>
              <w:right w:val="single" w:sz="8" w:space="0" w:color="auto"/>
            </w:tcBorders>
            <w:vAlign w:val="center"/>
            <w:hideMark/>
          </w:tcPr>
          <w:p w14:paraId="2E2835AA" w14:textId="77777777" w:rsidR="007C6D0F" w:rsidRPr="00BE2E20" w:rsidRDefault="007C6D0F" w:rsidP="00BC5886">
            <w:pPr>
              <w:spacing w:after="0" w:line="240" w:lineRule="auto"/>
              <w:jc w:val="both"/>
              <w:rPr>
                <w:rFonts w:cs="Calibri"/>
                <w:color w:val="000000"/>
              </w:rPr>
            </w:pPr>
            <w:r w:rsidRPr="00BE2E20">
              <w:rPr>
                <w:rFonts w:cs="Calibri"/>
                <w:color w:val="000000"/>
              </w:rPr>
              <w:t>Rolos de lona preta/azul, gramatura 200 micras</w:t>
            </w:r>
          </w:p>
        </w:tc>
        <w:tc>
          <w:tcPr>
            <w:tcW w:w="545" w:type="dxa"/>
            <w:tcBorders>
              <w:top w:val="nil"/>
              <w:left w:val="nil"/>
              <w:bottom w:val="single" w:sz="8" w:space="0" w:color="auto"/>
              <w:right w:val="single" w:sz="8" w:space="0" w:color="auto"/>
            </w:tcBorders>
            <w:vAlign w:val="center"/>
            <w:hideMark/>
          </w:tcPr>
          <w:p w14:paraId="579F8456" w14:textId="274B7BB0" w:rsidR="007C6D0F" w:rsidRPr="00BE2E20" w:rsidRDefault="007C6D0F" w:rsidP="00BC5886">
            <w:pPr>
              <w:spacing w:after="0" w:line="240" w:lineRule="auto"/>
              <w:jc w:val="center"/>
              <w:rPr>
                <w:rFonts w:cs="Calibri"/>
                <w:color w:val="000000"/>
              </w:rPr>
            </w:pPr>
            <w:r w:rsidRPr="00BE2E20">
              <w:rPr>
                <w:rFonts w:cs="Calibri"/>
                <w:color w:val="000000"/>
              </w:rPr>
              <w:t>30</w:t>
            </w:r>
            <w:r w:rsidR="0046681B">
              <w:rPr>
                <w:rFonts w:cs="Calibri"/>
                <w:color w:val="000000"/>
              </w:rPr>
              <w:t xml:space="preserve"> rolos</w:t>
            </w:r>
          </w:p>
        </w:tc>
        <w:tc>
          <w:tcPr>
            <w:tcW w:w="925" w:type="dxa"/>
            <w:tcBorders>
              <w:top w:val="nil"/>
              <w:left w:val="nil"/>
              <w:bottom w:val="single" w:sz="8" w:space="0" w:color="auto"/>
              <w:right w:val="single" w:sz="8" w:space="0" w:color="auto"/>
            </w:tcBorders>
            <w:vAlign w:val="center"/>
            <w:hideMark/>
          </w:tcPr>
          <w:p w14:paraId="1DA4BF52"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359,00</w:t>
            </w:r>
          </w:p>
        </w:tc>
        <w:tc>
          <w:tcPr>
            <w:tcW w:w="1042" w:type="dxa"/>
            <w:tcBorders>
              <w:top w:val="nil"/>
              <w:left w:val="nil"/>
              <w:bottom w:val="single" w:sz="8" w:space="0" w:color="auto"/>
              <w:right w:val="single" w:sz="8" w:space="0" w:color="auto"/>
            </w:tcBorders>
            <w:vAlign w:val="center"/>
            <w:hideMark/>
          </w:tcPr>
          <w:p w14:paraId="544C6BBA" w14:textId="77777777" w:rsidR="007C6D0F" w:rsidRPr="00BE2E20" w:rsidRDefault="007C6D0F" w:rsidP="00BC5886">
            <w:pPr>
              <w:spacing w:after="0" w:line="240" w:lineRule="auto"/>
              <w:jc w:val="right"/>
              <w:rPr>
                <w:rFonts w:cs="Calibri"/>
                <w:color w:val="000000"/>
              </w:rPr>
            </w:pPr>
            <w:r w:rsidRPr="00BE2E20">
              <w:rPr>
                <w:rFonts w:cs="Calibri"/>
                <w:color w:val="000000"/>
              </w:rPr>
              <w:t>10.770,00</w:t>
            </w:r>
          </w:p>
        </w:tc>
      </w:tr>
      <w:tr w:rsidR="007C6D0F" w:rsidRPr="00BE2E20" w14:paraId="2D19BD80"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77AF9F88" w14:textId="77777777" w:rsidR="007C6D0F" w:rsidRPr="00BE2E20" w:rsidRDefault="007C6D0F" w:rsidP="00BC5886">
            <w:pPr>
              <w:spacing w:after="0" w:line="240" w:lineRule="auto"/>
              <w:jc w:val="center"/>
              <w:rPr>
                <w:rFonts w:cs="Calibri"/>
                <w:color w:val="000000"/>
              </w:rPr>
            </w:pPr>
            <w:r w:rsidRPr="00BE2E20">
              <w:rPr>
                <w:rFonts w:cs="Calibri"/>
                <w:color w:val="000000"/>
              </w:rPr>
              <w:t>16</w:t>
            </w:r>
          </w:p>
        </w:tc>
        <w:tc>
          <w:tcPr>
            <w:tcW w:w="2552" w:type="dxa"/>
            <w:tcBorders>
              <w:top w:val="nil"/>
              <w:left w:val="nil"/>
              <w:bottom w:val="single" w:sz="8" w:space="0" w:color="auto"/>
              <w:right w:val="single" w:sz="8" w:space="0" w:color="auto"/>
            </w:tcBorders>
            <w:vAlign w:val="center"/>
            <w:hideMark/>
          </w:tcPr>
          <w:p w14:paraId="27882BF4" w14:textId="77777777" w:rsidR="007C6D0F" w:rsidRPr="00BE2E20" w:rsidRDefault="007C6D0F" w:rsidP="00BC5886">
            <w:pPr>
              <w:spacing w:after="0" w:line="240" w:lineRule="auto"/>
              <w:jc w:val="both"/>
              <w:rPr>
                <w:rFonts w:cs="Calibri"/>
                <w:color w:val="000000"/>
              </w:rPr>
            </w:pPr>
            <w:r w:rsidRPr="00BE2E20">
              <w:rPr>
                <w:rFonts w:cs="Calibri"/>
                <w:color w:val="000000"/>
              </w:rPr>
              <w:t>Afiador de Corrente de Motosserra</w:t>
            </w:r>
          </w:p>
        </w:tc>
        <w:tc>
          <w:tcPr>
            <w:tcW w:w="3951" w:type="dxa"/>
            <w:tcBorders>
              <w:top w:val="nil"/>
              <w:left w:val="nil"/>
              <w:bottom w:val="single" w:sz="8" w:space="0" w:color="auto"/>
              <w:right w:val="single" w:sz="8" w:space="0" w:color="auto"/>
            </w:tcBorders>
            <w:vAlign w:val="center"/>
            <w:hideMark/>
          </w:tcPr>
          <w:p w14:paraId="2E0AF9BF" w14:textId="77777777" w:rsidR="007C6D0F" w:rsidRPr="00BE2E20" w:rsidRDefault="007C6D0F" w:rsidP="00BC5886">
            <w:pPr>
              <w:spacing w:after="0" w:line="240" w:lineRule="auto"/>
              <w:jc w:val="both"/>
              <w:rPr>
                <w:rFonts w:cs="Calibri"/>
                <w:color w:val="000000"/>
              </w:rPr>
            </w:pPr>
            <w:r w:rsidRPr="00BE2E20">
              <w:rPr>
                <w:rFonts w:cs="Calibri"/>
                <w:color w:val="000000"/>
              </w:rPr>
              <w:t>Gabarito de afiação de corrente de motosserra portátil com 5 cabeças</w:t>
            </w:r>
          </w:p>
        </w:tc>
        <w:tc>
          <w:tcPr>
            <w:tcW w:w="545" w:type="dxa"/>
            <w:tcBorders>
              <w:top w:val="nil"/>
              <w:left w:val="nil"/>
              <w:bottom w:val="single" w:sz="8" w:space="0" w:color="auto"/>
              <w:right w:val="single" w:sz="8" w:space="0" w:color="auto"/>
            </w:tcBorders>
            <w:vAlign w:val="center"/>
            <w:hideMark/>
          </w:tcPr>
          <w:p w14:paraId="761BE083" w14:textId="77777777" w:rsidR="007C6D0F" w:rsidRPr="00BE2E20" w:rsidRDefault="007C6D0F" w:rsidP="00BC5886">
            <w:pPr>
              <w:spacing w:after="0" w:line="240" w:lineRule="auto"/>
              <w:jc w:val="center"/>
              <w:rPr>
                <w:rFonts w:cs="Calibri"/>
                <w:color w:val="000000"/>
              </w:rPr>
            </w:pPr>
            <w:r w:rsidRPr="00BE2E20">
              <w:rPr>
                <w:rFonts w:cs="Calibri"/>
                <w:color w:val="000000"/>
              </w:rPr>
              <w:t>6</w:t>
            </w:r>
          </w:p>
        </w:tc>
        <w:tc>
          <w:tcPr>
            <w:tcW w:w="925" w:type="dxa"/>
            <w:tcBorders>
              <w:top w:val="nil"/>
              <w:left w:val="nil"/>
              <w:bottom w:val="single" w:sz="8" w:space="0" w:color="auto"/>
              <w:right w:val="single" w:sz="8" w:space="0" w:color="auto"/>
            </w:tcBorders>
            <w:vAlign w:val="center"/>
            <w:hideMark/>
          </w:tcPr>
          <w:p w14:paraId="2680F069"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78,25</w:t>
            </w:r>
          </w:p>
        </w:tc>
        <w:tc>
          <w:tcPr>
            <w:tcW w:w="1042" w:type="dxa"/>
            <w:tcBorders>
              <w:top w:val="nil"/>
              <w:left w:val="nil"/>
              <w:bottom w:val="single" w:sz="8" w:space="0" w:color="auto"/>
              <w:right w:val="single" w:sz="8" w:space="0" w:color="auto"/>
            </w:tcBorders>
            <w:vAlign w:val="center"/>
            <w:hideMark/>
          </w:tcPr>
          <w:p w14:paraId="3B93B87F"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469,50</w:t>
            </w:r>
          </w:p>
        </w:tc>
      </w:tr>
      <w:tr w:rsidR="007C6D0F" w:rsidRPr="00BE2E20" w14:paraId="28DE2815" w14:textId="77777777" w:rsidTr="00BC5886">
        <w:trPr>
          <w:trHeight w:val="915"/>
        </w:trPr>
        <w:tc>
          <w:tcPr>
            <w:tcW w:w="699" w:type="dxa"/>
            <w:tcBorders>
              <w:top w:val="nil"/>
              <w:left w:val="single" w:sz="8" w:space="0" w:color="auto"/>
              <w:bottom w:val="single" w:sz="8" w:space="0" w:color="auto"/>
              <w:right w:val="single" w:sz="8" w:space="0" w:color="auto"/>
            </w:tcBorders>
            <w:vAlign w:val="center"/>
            <w:hideMark/>
          </w:tcPr>
          <w:p w14:paraId="4F87976A" w14:textId="77777777" w:rsidR="007C6D0F" w:rsidRPr="00BE2E20" w:rsidRDefault="007C6D0F" w:rsidP="00BC5886">
            <w:pPr>
              <w:spacing w:after="0" w:line="240" w:lineRule="auto"/>
              <w:jc w:val="center"/>
              <w:rPr>
                <w:rFonts w:cs="Calibri"/>
                <w:color w:val="000000"/>
              </w:rPr>
            </w:pPr>
            <w:r w:rsidRPr="00BE2E20">
              <w:rPr>
                <w:rFonts w:cs="Calibri"/>
                <w:color w:val="000000"/>
              </w:rPr>
              <w:t>17</w:t>
            </w:r>
          </w:p>
        </w:tc>
        <w:tc>
          <w:tcPr>
            <w:tcW w:w="2552" w:type="dxa"/>
            <w:tcBorders>
              <w:top w:val="nil"/>
              <w:left w:val="nil"/>
              <w:bottom w:val="single" w:sz="8" w:space="0" w:color="auto"/>
              <w:right w:val="single" w:sz="8" w:space="0" w:color="auto"/>
            </w:tcBorders>
            <w:vAlign w:val="center"/>
            <w:hideMark/>
          </w:tcPr>
          <w:p w14:paraId="1FC89507" w14:textId="77777777" w:rsidR="007C6D0F" w:rsidRPr="00BE2E20" w:rsidRDefault="007C6D0F" w:rsidP="00BC5886">
            <w:pPr>
              <w:spacing w:after="0" w:line="240" w:lineRule="auto"/>
              <w:jc w:val="both"/>
              <w:rPr>
                <w:rFonts w:cs="Calibri"/>
                <w:color w:val="000000"/>
              </w:rPr>
            </w:pPr>
            <w:r w:rsidRPr="00BE2E20">
              <w:rPr>
                <w:rFonts w:cs="Calibri"/>
                <w:color w:val="000000"/>
              </w:rPr>
              <w:t>Cone de Sinalização</w:t>
            </w:r>
          </w:p>
        </w:tc>
        <w:tc>
          <w:tcPr>
            <w:tcW w:w="3951" w:type="dxa"/>
            <w:tcBorders>
              <w:top w:val="nil"/>
              <w:left w:val="nil"/>
              <w:bottom w:val="single" w:sz="8" w:space="0" w:color="auto"/>
              <w:right w:val="single" w:sz="8" w:space="0" w:color="auto"/>
            </w:tcBorders>
            <w:vAlign w:val="center"/>
            <w:hideMark/>
          </w:tcPr>
          <w:p w14:paraId="6D09E703" w14:textId="77777777" w:rsidR="007C6D0F" w:rsidRPr="00BE2E20" w:rsidRDefault="007C6D0F" w:rsidP="00BC5886">
            <w:pPr>
              <w:spacing w:after="0" w:line="240" w:lineRule="auto"/>
              <w:jc w:val="both"/>
              <w:rPr>
                <w:rFonts w:cs="Calibri"/>
                <w:color w:val="000000"/>
              </w:rPr>
            </w:pPr>
            <w:r w:rsidRPr="00BE2E20">
              <w:rPr>
                <w:rFonts w:cs="Calibri"/>
                <w:color w:val="000000"/>
              </w:rPr>
              <w:t>Cone para sinalização e segurança injetado em PP, (polipropileno) nas cores laranja ou preto e com duas faixas com no mínimo de 75 cm de altura</w:t>
            </w:r>
          </w:p>
        </w:tc>
        <w:tc>
          <w:tcPr>
            <w:tcW w:w="545" w:type="dxa"/>
            <w:tcBorders>
              <w:top w:val="nil"/>
              <w:left w:val="nil"/>
              <w:bottom w:val="single" w:sz="8" w:space="0" w:color="auto"/>
              <w:right w:val="single" w:sz="8" w:space="0" w:color="auto"/>
            </w:tcBorders>
            <w:vAlign w:val="center"/>
            <w:hideMark/>
          </w:tcPr>
          <w:p w14:paraId="2FF04425" w14:textId="77777777" w:rsidR="007C6D0F" w:rsidRPr="00BE2E20" w:rsidRDefault="007C6D0F" w:rsidP="00BC5886">
            <w:pPr>
              <w:spacing w:after="0" w:line="240" w:lineRule="auto"/>
              <w:jc w:val="center"/>
              <w:rPr>
                <w:rFonts w:cs="Calibri"/>
                <w:color w:val="000000"/>
              </w:rPr>
            </w:pPr>
            <w:r w:rsidRPr="00BE2E20">
              <w:rPr>
                <w:rFonts w:cs="Calibri"/>
                <w:color w:val="000000"/>
              </w:rPr>
              <w:t>20</w:t>
            </w:r>
          </w:p>
        </w:tc>
        <w:tc>
          <w:tcPr>
            <w:tcW w:w="925" w:type="dxa"/>
            <w:tcBorders>
              <w:top w:val="nil"/>
              <w:left w:val="nil"/>
              <w:bottom w:val="single" w:sz="8" w:space="0" w:color="auto"/>
              <w:right w:val="single" w:sz="8" w:space="0" w:color="auto"/>
            </w:tcBorders>
            <w:vAlign w:val="center"/>
            <w:hideMark/>
          </w:tcPr>
          <w:p w14:paraId="2F730234"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39,69</w:t>
            </w:r>
          </w:p>
        </w:tc>
        <w:tc>
          <w:tcPr>
            <w:tcW w:w="1042" w:type="dxa"/>
            <w:tcBorders>
              <w:top w:val="nil"/>
              <w:left w:val="nil"/>
              <w:bottom w:val="single" w:sz="8" w:space="0" w:color="auto"/>
              <w:right w:val="single" w:sz="8" w:space="0" w:color="auto"/>
            </w:tcBorders>
            <w:vAlign w:val="center"/>
            <w:hideMark/>
          </w:tcPr>
          <w:p w14:paraId="6A2858A9"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793,80</w:t>
            </w:r>
          </w:p>
        </w:tc>
      </w:tr>
      <w:tr w:rsidR="007C6D0F" w:rsidRPr="00BE2E20" w14:paraId="2D62BD8E" w14:textId="77777777" w:rsidTr="00BC5886">
        <w:trPr>
          <w:trHeight w:val="915"/>
        </w:trPr>
        <w:tc>
          <w:tcPr>
            <w:tcW w:w="7202" w:type="dxa"/>
            <w:gridSpan w:val="3"/>
            <w:tcBorders>
              <w:top w:val="single" w:sz="8" w:space="0" w:color="auto"/>
              <w:left w:val="single" w:sz="8" w:space="0" w:color="auto"/>
              <w:bottom w:val="single" w:sz="8" w:space="0" w:color="auto"/>
              <w:right w:val="single" w:sz="8" w:space="0" w:color="auto"/>
            </w:tcBorders>
            <w:vAlign w:val="center"/>
          </w:tcPr>
          <w:p w14:paraId="6DB47B8D" w14:textId="77777777" w:rsidR="007C6D0F" w:rsidRPr="00BE2E20" w:rsidRDefault="007C6D0F" w:rsidP="00BC5886">
            <w:pPr>
              <w:spacing w:after="0" w:line="240" w:lineRule="auto"/>
              <w:jc w:val="center"/>
              <w:rPr>
                <w:rFonts w:cs="Calibri"/>
                <w:color w:val="000000"/>
              </w:rPr>
            </w:pPr>
            <w:r w:rsidRPr="00BE2E20">
              <w:rPr>
                <w:rFonts w:cs="Calibri"/>
                <w:b/>
                <w:bCs/>
                <w:color w:val="000000"/>
              </w:rPr>
              <w:t>TOTAL ESTIMADO</w:t>
            </w:r>
          </w:p>
        </w:tc>
        <w:tc>
          <w:tcPr>
            <w:tcW w:w="2512" w:type="dxa"/>
            <w:gridSpan w:val="3"/>
            <w:tcBorders>
              <w:top w:val="single" w:sz="8" w:space="0" w:color="auto"/>
              <w:left w:val="nil"/>
              <w:bottom w:val="single" w:sz="8" w:space="0" w:color="auto"/>
              <w:right w:val="single" w:sz="8" w:space="0" w:color="auto"/>
            </w:tcBorders>
            <w:vAlign w:val="center"/>
          </w:tcPr>
          <w:p w14:paraId="3FF4CCD4" w14:textId="77777777" w:rsidR="007C6D0F" w:rsidRPr="00BE2E20" w:rsidRDefault="007C6D0F" w:rsidP="00BC5886">
            <w:pPr>
              <w:spacing w:after="0" w:line="240" w:lineRule="auto"/>
              <w:jc w:val="center"/>
              <w:rPr>
                <w:rFonts w:cs="Calibri"/>
                <w:color w:val="000000"/>
              </w:rPr>
            </w:pPr>
            <w:r w:rsidRPr="00BE2E20">
              <w:rPr>
                <w:rFonts w:cs="Calibri"/>
                <w:b/>
                <w:bCs/>
                <w:color w:val="000000"/>
              </w:rPr>
              <w:t xml:space="preserve"> 39.822,69</w:t>
            </w:r>
          </w:p>
        </w:tc>
      </w:tr>
    </w:tbl>
    <w:p w14:paraId="400EB093" w14:textId="77777777" w:rsidR="007C6D0F" w:rsidRPr="00BC6832" w:rsidRDefault="007C6D0F" w:rsidP="007C6D0F">
      <w:pPr>
        <w:pStyle w:val="Ttulo3"/>
        <w:pBdr>
          <w:top w:val="nil"/>
          <w:left w:val="nil"/>
          <w:bottom w:val="nil"/>
          <w:right w:val="nil"/>
          <w:between w:val="nil"/>
        </w:pBdr>
        <w:spacing w:before="0" w:after="0"/>
        <w:ind w:left="1434"/>
        <w:jc w:val="both"/>
        <w:rPr>
          <w:rFonts w:ascii="Calibri" w:hAnsi="Calibri" w:cs="Calibri"/>
          <w:sz w:val="22"/>
          <w:szCs w:val="22"/>
        </w:rPr>
      </w:pPr>
    </w:p>
    <w:p w14:paraId="0E98D5E4" w14:textId="77777777" w:rsidR="007C6D0F" w:rsidRPr="00BC6832" w:rsidRDefault="007C6D0F" w:rsidP="007C6D0F">
      <w:pPr>
        <w:pStyle w:val="PargrafodaLista"/>
        <w:numPr>
          <w:ilvl w:val="0"/>
          <w:numId w:val="53"/>
        </w:numPr>
        <w:pBdr>
          <w:top w:val="nil"/>
          <w:left w:val="nil"/>
          <w:bottom w:val="nil"/>
          <w:right w:val="nil"/>
          <w:between w:val="nil"/>
        </w:pBdr>
        <w:spacing w:after="0" w:line="240" w:lineRule="auto"/>
        <w:contextualSpacing w:val="0"/>
        <w:jc w:val="both"/>
        <w:outlineLvl w:val="2"/>
        <w:rPr>
          <w:rFonts w:eastAsia="Arial" w:cs="Calibri"/>
          <w:vanish/>
          <w:lang w:eastAsia="pt-BR"/>
        </w:rPr>
      </w:pPr>
    </w:p>
    <w:p w14:paraId="1852412E" w14:textId="77777777" w:rsidR="007C6D0F" w:rsidRPr="00BC6832" w:rsidRDefault="007C6D0F" w:rsidP="007C6D0F">
      <w:pPr>
        <w:pStyle w:val="PargrafodaLista"/>
        <w:numPr>
          <w:ilvl w:val="0"/>
          <w:numId w:val="53"/>
        </w:numPr>
        <w:pBdr>
          <w:top w:val="nil"/>
          <w:left w:val="nil"/>
          <w:bottom w:val="nil"/>
          <w:right w:val="nil"/>
          <w:between w:val="nil"/>
        </w:pBdr>
        <w:spacing w:after="0" w:line="240" w:lineRule="auto"/>
        <w:contextualSpacing w:val="0"/>
        <w:jc w:val="both"/>
        <w:outlineLvl w:val="2"/>
        <w:rPr>
          <w:rFonts w:eastAsia="Arial" w:cs="Calibri"/>
          <w:vanish/>
          <w:lang w:eastAsia="pt-BR"/>
        </w:rPr>
      </w:pPr>
    </w:p>
    <w:p w14:paraId="269B41C7" w14:textId="77777777" w:rsidR="007C6D0F" w:rsidRPr="00BC6832" w:rsidRDefault="007C6D0F" w:rsidP="007C6D0F">
      <w:pPr>
        <w:pStyle w:val="PargrafodaLista"/>
        <w:numPr>
          <w:ilvl w:val="0"/>
          <w:numId w:val="53"/>
        </w:numPr>
        <w:pBdr>
          <w:top w:val="nil"/>
          <w:left w:val="nil"/>
          <w:bottom w:val="nil"/>
          <w:right w:val="nil"/>
          <w:between w:val="nil"/>
        </w:pBdr>
        <w:spacing w:after="0" w:line="240" w:lineRule="auto"/>
        <w:contextualSpacing w:val="0"/>
        <w:jc w:val="both"/>
        <w:outlineLvl w:val="2"/>
        <w:rPr>
          <w:rFonts w:eastAsia="Arial" w:cs="Calibri"/>
          <w:vanish/>
          <w:lang w:eastAsia="pt-BR"/>
        </w:rPr>
      </w:pPr>
    </w:p>
    <w:p w14:paraId="2D372E62" w14:textId="77777777" w:rsidR="007C6D0F" w:rsidRPr="00BC6832" w:rsidRDefault="007C6D0F" w:rsidP="007C6D0F">
      <w:pPr>
        <w:pStyle w:val="PargrafodaLista"/>
        <w:numPr>
          <w:ilvl w:val="0"/>
          <w:numId w:val="53"/>
        </w:numPr>
        <w:pBdr>
          <w:top w:val="nil"/>
          <w:left w:val="nil"/>
          <w:bottom w:val="nil"/>
          <w:right w:val="nil"/>
          <w:between w:val="nil"/>
        </w:pBdr>
        <w:spacing w:after="0" w:line="240" w:lineRule="auto"/>
        <w:contextualSpacing w:val="0"/>
        <w:jc w:val="both"/>
        <w:outlineLvl w:val="2"/>
        <w:rPr>
          <w:rFonts w:eastAsia="Arial" w:cs="Calibri"/>
          <w:vanish/>
          <w:lang w:eastAsia="pt-BR"/>
        </w:rPr>
      </w:pPr>
    </w:p>
    <w:p w14:paraId="38FB3D32" w14:textId="77777777" w:rsidR="007C6D0F" w:rsidRPr="00BC6832" w:rsidRDefault="007C6D0F" w:rsidP="007C6D0F">
      <w:pPr>
        <w:pStyle w:val="Ttulo3"/>
        <w:numPr>
          <w:ilvl w:val="1"/>
          <w:numId w:val="53"/>
        </w:numPr>
        <w:pBdr>
          <w:top w:val="nil"/>
          <w:left w:val="nil"/>
          <w:bottom w:val="nil"/>
          <w:right w:val="nil"/>
          <w:between w:val="nil"/>
        </w:pBdr>
        <w:spacing w:before="0" w:after="0"/>
        <w:ind w:left="1437" w:hanging="432"/>
        <w:jc w:val="both"/>
        <w:rPr>
          <w:rFonts w:ascii="Calibri" w:hAnsi="Calibri" w:cs="Calibri"/>
          <w:sz w:val="22"/>
          <w:szCs w:val="22"/>
        </w:rPr>
      </w:pPr>
      <w:r w:rsidRPr="00BC6832">
        <w:rPr>
          <w:rFonts w:ascii="Calibri" w:eastAsia="Arial" w:hAnsi="Calibri" w:cs="Calibri"/>
          <w:b/>
          <w:bCs/>
          <w:sz w:val="22"/>
          <w:szCs w:val="22"/>
        </w:rPr>
        <w:t xml:space="preserve">As estimativas relativas à composição de custos, unidades e serviços foram realizadas através da coleta de </w:t>
      </w:r>
      <w:r>
        <w:rPr>
          <w:rFonts w:ascii="Calibri" w:eastAsia="Arial" w:hAnsi="Calibri" w:cs="Calibri"/>
          <w:b/>
          <w:bCs/>
          <w:sz w:val="22"/>
          <w:szCs w:val="22"/>
        </w:rPr>
        <w:t>valores</w:t>
      </w:r>
      <w:r w:rsidRPr="00BC6832">
        <w:rPr>
          <w:rFonts w:ascii="Calibri" w:eastAsia="Arial" w:hAnsi="Calibri" w:cs="Calibri"/>
          <w:b/>
          <w:bCs/>
          <w:sz w:val="22"/>
          <w:szCs w:val="22"/>
        </w:rPr>
        <w:t xml:space="preserve"> de empresas </w:t>
      </w:r>
      <w:r>
        <w:rPr>
          <w:rFonts w:ascii="Calibri" w:eastAsia="Arial" w:hAnsi="Calibri" w:cs="Calibri"/>
          <w:b/>
          <w:bCs/>
          <w:sz w:val="22"/>
          <w:szCs w:val="22"/>
        </w:rPr>
        <w:t>que publicam valores na internet, bem como o valor referencial da Tabela EMOP-RJ</w:t>
      </w:r>
      <w:r w:rsidRPr="00BC6832">
        <w:rPr>
          <w:rFonts w:ascii="Calibri" w:eastAsia="Arial" w:hAnsi="Calibri" w:cs="Calibri"/>
          <w:b/>
          <w:bCs/>
          <w:sz w:val="22"/>
          <w:szCs w:val="22"/>
        </w:rPr>
        <w:t>,</w:t>
      </w:r>
      <w:r>
        <w:rPr>
          <w:rFonts w:ascii="Calibri" w:eastAsia="Arial" w:hAnsi="Calibri" w:cs="Calibri"/>
          <w:b/>
          <w:bCs/>
          <w:sz w:val="22"/>
          <w:szCs w:val="22"/>
        </w:rPr>
        <w:t xml:space="preserve"> quando possível,</w:t>
      </w:r>
      <w:r w:rsidRPr="00BC6832">
        <w:rPr>
          <w:rFonts w:ascii="Calibri" w:eastAsia="Arial" w:hAnsi="Calibri" w:cs="Calibri"/>
          <w:b/>
          <w:bCs/>
          <w:sz w:val="22"/>
          <w:szCs w:val="22"/>
        </w:rPr>
        <w:t xml:space="preserve"> </w:t>
      </w:r>
      <w:r>
        <w:rPr>
          <w:rFonts w:ascii="Calibri" w:eastAsia="Arial" w:hAnsi="Calibri" w:cs="Calibri"/>
          <w:b/>
          <w:bCs/>
          <w:sz w:val="22"/>
          <w:szCs w:val="22"/>
        </w:rPr>
        <w:t xml:space="preserve">de acordo com </w:t>
      </w:r>
      <w:r w:rsidRPr="00BC6832">
        <w:rPr>
          <w:rFonts w:ascii="Calibri" w:eastAsia="Arial" w:hAnsi="Calibri" w:cs="Calibri"/>
          <w:b/>
          <w:bCs/>
          <w:sz w:val="22"/>
          <w:szCs w:val="22"/>
        </w:rPr>
        <w:t>o disposto no art. 23 da Lei nº 14.133/2021.</w:t>
      </w:r>
    </w:p>
    <w:p w14:paraId="1967679B" w14:textId="77777777" w:rsidR="007C6D0F" w:rsidRPr="00BC6832" w:rsidRDefault="007C6D0F" w:rsidP="007C6D0F">
      <w:pPr>
        <w:pStyle w:val="Ttulo3"/>
        <w:numPr>
          <w:ilvl w:val="1"/>
          <w:numId w:val="53"/>
        </w:numPr>
        <w:pBdr>
          <w:top w:val="nil"/>
          <w:left w:val="nil"/>
          <w:bottom w:val="nil"/>
          <w:right w:val="nil"/>
          <w:between w:val="nil"/>
        </w:pBdr>
        <w:tabs>
          <w:tab w:val="num" w:pos="360"/>
        </w:tabs>
        <w:spacing w:before="0" w:after="0"/>
        <w:ind w:left="1434" w:hanging="357"/>
        <w:jc w:val="both"/>
        <w:rPr>
          <w:rFonts w:ascii="Calibri" w:hAnsi="Calibri" w:cs="Calibri"/>
          <w:sz w:val="22"/>
          <w:szCs w:val="22"/>
        </w:rPr>
      </w:pPr>
      <w:r w:rsidRPr="00BC6832">
        <w:rPr>
          <w:rFonts w:ascii="Calibri" w:eastAsia="Arial" w:hAnsi="Calibri" w:cs="Calibri"/>
          <w:b/>
          <w:bCs/>
          <w:sz w:val="22"/>
          <w:szCs w:val="22"/>
        </w:rPr>
        <w:t xml:space="preserve">Para a obtenção dos valores de referência, os orçamentos </w:t>
      </w:r>
      <w:r>
        <w:rPr>
          <w:rFonts w:ascii="Calibri" w:eastAsia="Arial" w:hAnsi="Calibri" w:cs="Calibri"/>
          <w:b/>
          <w:bCs/>
          <w:sz w:val="22"/>
          <w:szCs w:val="22"/>
        </w:rPr>
        <w:t>pesquisados em sítios de internet,</w:t>
      </w:r>
      <w:r w:rsidRPr="00BC6832">
        <w:rPr>
          <w:rFonts w:ascii="Calibri" w:eastAsia="Arial" w:hAnsi="Calibri" w:cs="Calibri"/>
          <w:b/>
          <w:bCs/>
          <w:sz w:val="22"/>
          <w:szCs w:val="22"/>
        </w:rPr>
        <w:t xml:space="preserve"> foram analisados de forma comparativa, observando-se a compatibilidade dos preços com os </w:t>
      </w:r>
      <w:r>
        <w:rPr>
          <w:rFonts w:ascii="Calibri" w:eastAsia="Arial" w:hAnsi="Calibri" w:cs="Calibri"/>
          <w:b/>
          <w:bCs/>
          <w:sz w:val="22"/>
          <w:szCs w:val="22"/>
        </w:rPr>
        <w:t>produtos</w:t>
      </w:r>
      <w:r w:rsidRPr="00BC6832">
        <w:rPr>
          <w:rFonts w:ascii="Calibri" w:eastAsia="Arial" w:hAnsi="Calibri" w:cs="Calibri"/>
          <w:b/>
          <w:bCs/>
          <w:sz w:val="22"/>
          <w:szCs w:val="22"/>
        </w:rPr>
        <w:t xml:space="preserve"> propostos, a coerência entre os itens orçados e o atendimento às exigências técnicas estabelecidas. A partir dessa análise, foi definido o valor estimado da contratação</w:t>
      </w:r>
      <w:r>
        <w:rPr>
          <w:rFonts w:ascii="Calibri" w:eastAsia="Arial" w:hAnsi="Calibri" w:cs="Calibri"/>
          <w:b/>
          <w:bCs/>
          <w:sz w:val="22"/>
          <w:szCs w:val="22"/>
        </w:rPr>
        <w:t>, sendo o valor apurado o valor médio de três pesquisas para cada item</w:t>
      </w:r>
      <w:r w:rsidRPr="00BC6832">
        <w:rPr>
          <w:rFonts w:ascii="Calibri" w:eastAsia="Arial" w:hAnsi="Calibri" w:cs="Calibri"/>
          <w:b/>
          <w:bCs/>
          <w:sz w:val="22"/>
          <w:szCs w:val="22"/>
        </w:rPr>
        <w:t>.</w:t>
      </w:r>
    </w:p>
    <w:p w14:paraId="2EFE60E1" w14:textId="77777777" w:rsidR="007C6D0F" w:rsidRDefault="007C6D0F" w:rsidP="007C6D0F">
      <w:pPr>
        <w:spacing w:after="0" w:line="240" w:lineRule="auto"/>
        <w:jc w:val="both"/>
        <w:rPr>
          <w:rFonts w:cs="Calibri"/>
          <w:b/>
          <w:bCs/>
        </w:rPr>
      </w:pPr>
    </w:p>
    <w:p w14:paraId="6FD75AB9" w14:textId="77777777" w:rsidR="007C6D0F" w:rsidRDefault="00000000" w:rsidP="007C6D0F">
      <w:pPr>
        <w:spacing w:after="0" w:line="240" w:lineRule="auto"/>
        <w:jc w:val="both"/>
        <w:rPr>
          <w:rFonts w:cs="Calibri"/>
          <w:b/>
          <w:bCs/>
        </w:rPr>
      </w:pPr>
      <w:r>
        <w:rPr>
          <w:rFonts w:cs="Calibri"/>
        </w:rPr>
        <w:pict w14:anchorId="02DABFB7">
          <v:rect id="_x0000_i1030" style="width:0;height:1.5pt" o:hralign="center" o:hrstd="t" o:hr="t" fillcolor="#a0a0a0" stroked="f"/>
        </w:pict>
      </w:r>
    </w:p>
    <w:p w14:paraId="33C053E2" w14:textId="77777777" w:rsidR="007C6D0F" w:rsidRDefault="007C6D0F" w:rsidP="007C6D0F">
      <w:pPr>
        <w:numPr>
          <w:ilvl w:val="0"/>
          <w:numId w:val="56"/>
        </w:numPr>
        <w:spacing w:after="0" w:line="240" w:lineRule="auto"/>
        <w:jc w:val="both"/>
        <w:rPr>
          <w:rFonts w:cs="Calibri"/>
          <w:b/>
          <w:bCs/>
        </w:rPr>
      </w:pPr>
      <w:r w:rsidRPr="004160F9">
        <w:rPr>
          <w:rFonts w:cs="Calibri"/>
          <w:b/>
          <w:bCs/>
        </w:rPr>
        <w:t xml:space="preserve">QUALIFICAÇÃO </w:t>
      </w:r>
      <w:r>
        <w:rPr>
          <w:rFonts w:cs="Calibri"/>
          <w:b/>
          <w:bCs/>
        </w:rPr>
        <w:t>PARA</w:t>
      </w:r>
      <w:r w:rsidRPr="004160F9">
        <w:rPr>
          <w:rFonts w:cs="Calibri"/>
          <w:b/>
          <w:bCs/>
        </w:rPr>
        <w:t xml:space="preserve"> HABILITAÇÃO</w:t>
      </w:r>
    </w:p>
    <w:p w14:paraId="745ED57F" w14:textId="77777777" w:rsidR="007C6D0F" w:rsidRPr="004160F9" w:rsidRDefault="007C6D0F" w:rsidP="007C6D0F">
      <w:pPr>
        <w:spacing w:after="0" w:line="240" w:lineRule="auto"/>
        <w:ind w:left="360"/>
        <w:jc w:val="both"/>
        <w:rPr>
          <w:rFonts w:cs="Calibri"/>
          <w:b/>
          <w:bCs/>
        </w:rPr>
      </w:pPr>
    </w:p>
    <w:p w14:paraId="75316584" w14:textId="77777777" w:rsidR="007C6D0F" w:rsidRPr="005451C7" w:rsidRDefault="007C6D0F" w:rsidP="007C6D0F">
      <w:pPr>
        <w:pStyle w:val="PargrafodaLista"/>
        <w:numPr>
          <w:ilvl w:val="0"/>
          <w:numId w:val="53"/>
        </w:numPr>
        <w:pBdr>
          <w:top w:val="nil"/>
          <w:left w:val="nil"/>
          <w:bottom w:val="nil"/>
          <w:right w:val="nil"/>
          <w:between w:val="nil"/>
        </w:pBdr>
        <w:tabs>
          <w:tab w:val="left" w:pos="708"/>
        </w:tabs>
        <w:spacing w:after="0" w:line="240" w:lineRule="auto"/>
        <w:contextualSpacing w:val="0"/>
        <w:jc w:val="both"/>
        <w:rPr>
          <w:rFonts w:eastAsia="Arial" w:cs="Calibri"/>
          <w:b/>
          <w:bCs/>
          <w:vanish/>
          <w:lang w:eastAsia="pt-BR"/>
        </w:rPr>
      </w:pPr>
    </w:p>
    <w:p w14:paraId="031066E1" w14:textId="77777777" w:rsidR="007C6D0F" w:rsidRPr="00C375FD" w:rsidRDefault="007C6D0F" w:rsidP="007C6D0F">
      <w:pPr>
        <w:numPr>
          <w:ilvl w:val="1"/>
          <w:numId w:val="53"/>
        </w:numPr>
        <w:pBdr>
          <w:top w:val="nil"/>
          <w:left w:val="nil"/>
          <w:bottom w:val="nil"/>
          <w:right w:val="nil"/>
          <w:between w:val="nil"/>
        </w:pBdr>
        <w:tabs>
          <w:tab w:val="left" w:pos="708"/>
        </w:tabs>
        <w:spacing w:after="0" w:line="240" w:lineRule="auto"/>
        <w:jc w:val="both"/>
        <w:rPr>
          <w:rFonts w:cs="Calibri"/>
        </w:rPr>
      </w:pPr>
      <w:r w:rsidRPr="00C375FD">
        <w:rPr>
          <w:rFonts w:eastAsia="Arial" w:cs="Calibri"/>
          <w:b/>
          <w:bCs/>
        </w:rPr>
        <w:t>Exigências para Habilitação</w:t>
      </w:r>
    </w:p>
    <w:p w14:paraId="274764D6" w14:textId="77777777" w:rsidR="007C6D0F" w:rsidRPr="00C375FD" w:rsidRDefault="007C6D0F" w:rsidP="007C6D0F">
      <w:pPr>
        <w:pBdr>
          <w:top w:val="nil"/>
          <w:left w:val="nil"/>
          <w:bottom w:val="nil"/>
          <w:right w:val="nil"/>
          <w:between w:val="nil"/>
        </w:pBdr>
        <w:tabs>
          <w:tab w:val="left" w:pos="708"/>
        </w:tabs>
        <w:spacing w:after="0" w:line="240" w:lineRule="auto"/>
        <w:jc w:val="both"/>
        <w:rPr>
          <w:rFonts w:cs="Calibri"/>
        </w:rPr>
      </w:pPr>
      <w:r w:rsidRPr="00C375FD">
        <w:rPr>
          <w:rFonts w:cs="Calibri"/>
        </w:rPr>
        <w:tab/>
      </w:r>
      <w:r w:rsidRPr="00C375FD">
        <w:rPr>
          <w:rFonts w:cs="Calibri"/>
        </w:rPr>
        <w:tab/>
        <w:t>Previamente à celebração do contrato, se verificará o eventual descumprimento das condições para contratação, especialmente quanto à existência de sanção que a impeça, mediante a consulta a cadastros informativos oficiais, tais como:</w:t>
      </w:r>
    </w:p>
    <w:p w14:paraId="78F427D4"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Cadastro Nacional de Empresas Inidôneas e Suspensas - CEIS, mantido pela Controladoria-Geral da União (www.portaldatransparencia.gov.br/</w:t>
      </w:r>
      <w:proofErr w:type="spellStart"/>
      <w:r w:rsidRPr="00C375FD">
        <w:rPr>
          <w:rFonts w:cs="Calibri"/>
        </w:rPr>
        <w:t>ceis</w:t>
      </w:r>
      <w:proofErr w:type="spellEnd"/>
      <w:r w:rsidRPr="00C375FD">
        <w:rPr>
          <w:rFonts w:cs="Calibri"/>
        </w:rPr>
        <w:t>);</w:t>
      </w:r>
    </w:p>
    <w:p w14:paraId="49A8E8CD"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Cadastro Nacional de Empresas Punidas – CNEP, mantido pela Controladoria-Geral da União (https://www.portaltransparencia.gov.br/</w:t>
      </w:r>
      <w:proofErr w:type="spellStart"/>
      <w:r w:rsidRPr="00C375FD">
        <w:rPr>
          <w:rFonts w:cs="Calibri"/>
        </w:rPr>
        <w:t>sancoes</w:t>
      </w:r>
      <w:proofErr w:type="spellEnd"/>
      <w:r w:rsidRPr="00C375FD">
        <w:rPr>
          <w:rFonts w:cs="Calibri"/>
        </w:rPr>
        <w:t>/</w:t>
      </w:r>
      <w:proofErr w:type="spellStart"/>
      <w:r w:rsidRPr="00C375FD">
        <w:rPr>
          <w:rFonts w:cs="Calibri"/>
        </w:rPr>
        <w:t>cnep</w:t>
      </w:r>
      <w:proofErr w:type="spellEnd"/>
      <w:r w:rsidRPr="00C375FD">
        <w:rPr>
          <w:rFonts w:cs="Calibri"/>
        </w:rPr>
        <w:t>).</w:t>
      </w:r>
    </w:p>
    <w:p w14:paraId="6FF7D2D1"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15F8DAC"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lastRenderedPageBreak/>
        <w:t xml:space="preserve">Caso conste na Consulta de Situação do interessado a existência de Ocorrências Impeditivas Indiretas, o gestor diligenciará para verificar se houve fraude por parte das empresas apontadas no Relatório de Ocorrências Impeditivas Indiretas. </w:t>
      </w:r>
    </w:p>
    <w:p w14:paraId="19CAA8C6"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A tentativa de burla será verificada por meio dos vínculos societários, linhas de fornecimento similares, dentre outros.</w:t>
      </w:r>
    </w:p>
    <w:p w14:paraId="0EB96AA1"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O interessado será convocado para manifestação previamente a uma eventual negativa de contratação.</w:t>
      </w:r>
    </w:p>
    <w:p w14:paraId="7A3C6CE4"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Não serão aceitos documentos de habilitação com indicação de CNPJ/CPF diferentes, salvo aqueles legalmente permitidos.</w:t>
      </w:r>
    </w:p>
    <w:p w14:paraId="7B2A4ED3"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11EF95A"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Serão aceitos registros de CNPJ de fornecedor matriz e filial com diferenças de números de documentos pertinentes ao CND e ao CRF/FGTS, quando for comprovada a centralização do recolhimento dessas contribuições.</w:t>
      </w:r>
    </w:p>
    <w:p w14:paraId="3C50BF8C" w14:textId="77777777" w:rsidR="007C6D0F" w:rsidRPr="00C375FD" w:rsidRDefault="007C6D0F" w:rsidP="007C6D0F">
      <w:pPr>
        <w:numPr>
          <w:ilvl w:val="1"/>
          <w:numId w:val="53"/>
        </w:numPr>
        <w:pBdr>
          <w:top w:val="nil"/>
          <w:left w:val="nil"/>
          <w:bottom w:val="nil"/>
          <w:right w:val="nil"/>
          <w:between w:val="nil"/>
        </w:pBdr>
        <w:tabs>
          <w:tab w:val="left" w:pos="708"/>
        </w:tabs>
        <w:spacing w:after="0" w:line="240" w:lineRule="auto"/>
        <w:jc w:val="both"/>
        <w:rPr>
          <w:rFonts w:cs="Calibri"/>
          <w:b/>
          <w:bCs/>
        </w:rPr>
      </w:pPr>
      <w:r w:rsidRPr="00C375FD">
        <w:rPr>
          <w:rFonts w:cs="Calibri"/>
          <w:b/>
          <w:bCs/>
        </w:rPr>
        <w:t>Habilitação Fiscal, Social e Trabalhista</w:t>
      </w:r>
    </w:p>
    <w:p w14:paraId="00D12D23"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inscrição no Cadastro Nacional de Pessoas Jurídicas;</w:t>
      </w:r>
    </w:p>
    <w:p w14:paraId="73BD51EE"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fiscal perante a Fazenda Nacional;</w:t>
      </w:r>
    </w:p>
    <w:p w14:paraId="40FD1CD6"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com o Fundo de Garantia do Tempo de Serviço (FGTS);</w:t>
      </w:r>
    </w:p>
    <w:p w14:paraId="4948090B"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Declaração de que não emprega menor de 18 anos em trabalho noturno, perigoso ou insalubre e não emprega menor de 16 anos, salvo na condição de aprendiz;</w:t>
      </w:r>
    </w:p>
    <w:p w14:paraId="6B8FD9E3"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inexistência de débitos inadimplidos perante a Justiça do Trabalho;</w:t>
      </w:r>
    </w:p>
    <w:p w14:paraId="08A6D314"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Prova de regularidade com a Fazenda Estadual/Distrital e Municipal;</w:t>
      </w:r>
    </w:p>
    <w:p w14:paraId="02FC5241" w14:textId="77777777" w:rsidR="007C6D0F" w:rsidRPr="00C375FD" w:rsidRDefault="007C6D0F" w:rsidP="007C6D0F">
      <w:pPr>
        <w:numPr>
          <w:ilvl w:val="2"/>
          <w:numId w:val="53"/>
        </w:numPr>
        <w:pBdr>
          <w:top w:val="nil"/>
          <w:left w:val="nil"/>
          <w:bottom w:val="nil"/>
          <w:right w:val="nil"/>
          <w:between w:val="nil"/>
        </w:pBdr>
        <w:tabs>
          <w:tab w:val="left" w:pos="708"/>
        </w:tabs>
        <w:spacing w:after="0" w:line="240" w:lineRule="auto"/>
        <w:jc w:val="both"/>
        <w:rPr>
          <w:rFonts w:cs="Calibri"/>
        </w:rPr>
      </w:pPr>
      <w:r w:rsidRPr="00C375FD">
        <w:rPr>
          <w:rFonts w:cs="Calibri"/>
        </w:rPr>
        <w:t>Certidão negativa de falência expedida pelo distribuidor da sede do fornecedor.</w:t>
      </w:r>
    </w:p>
    <w:p w14:paraId="24EC2CA1" w14:textId="77777777" w:rsidR="007C6D0F" w:rsidRPr="00C375FD" w:rsidRDefault="007C6D0F" w:rsidP="007C6D0F">
      <w:pPr>
        <w:numPr>
          <w:ilvl w:val="1"/>
          <w:numId w:val="53"/>
        </w:numPr>
        <w:pBdr>
          <w:top w:val="nil"/>
          <w:left w:val="nil"/>
          <w:bottom w:val="nil"/>
          <w:right w:val="nil"/>
          <w:between w:val="nil"/>
        </w:pBdr>
        <w:tabs>
          <w:tab w:val="left" w:pos="708"/>
        </w:tabs>
        <w:spacing w:after="0" w:line="240" w:lineRule="auto"/>
        <w:jc w:val="both"/>
        <w:rPr>
          <w:rFonts w:cs="Calibri"/>
          <w:b/>
          <w:bCs/>
        </w:rPr>
      </w:pPr>
      <w:r w:rsidRPr="00C375FD">
        <w:rPr>
          <w:rFonts w:cs="Calibri"/>
          <w:b/>
          <w:bCs/>
        </w:rPr>
        <w:t>A empresa a ser contratada deverá apresentar, no mínimo:</w:t>
      </w:r>
    </w:p>
    <w:p w14:paraId="1378EBFE" w14:textId="77777777" w:rsidR="007C6D0F" w:rsidRPr="004160F9" w:rsidRDefault="007C6D0F" w:rsidP="007C6D0F">
      <w:pPr>
        <w:spacing w:after="0" w:line="240" w:lineRule="auto"/>
        <w:ind w:firstLine="708"/>
        <w:jc w:val="both"/>
        <w:rPr>
          <w:rFonts w:cs="Calibri"/>
        </w:rPr>
      </w:pPr>
      <w:r w:rsidRPr="004160F9">
        <w:rPr>
          <w:rFonts w:cs="Calibri"/>
        </w:rPr>
        <w:t>Para os equipamentos de segurança (Itens 9, 10, 11 e 12), os produtos devem atender às normas técnicas vigentes (ABNT/NBR/</w:t>
      </w:r>
      <w:proofErr w:type="spellStart"/>
      <w:r w:rsidRPr="004160F9">
        <w:rPr>
          <w:rFonts w:cs="Calibri"/>
        </w:rPr>
        <w:t>NRs</w:t>
      </w:r>
      <w:proofErr w:type="spellEnd"/>
      <w:r w:rsidRPr="004160F9">
        <w:rPr>
          <w:rFonts w:cs="Calibri"/>
        </w:rPr>
        <w:t>), podendo ser exigida a apresentação de certificados de conformidade ou laudos técnicos do fabricante no ato da entrega.</w:t>
      </w:r>
    </w:p>
    <w:p w14:paraId="21022F0A" w14:textId="77777777" w:rsidR="007C6D0F" w:rsidRPr="004160F9" w:rsidRDefault="00000000" w:rsidP="007C6D0F">
      <w:pPr>
        <w:spacing w:after="0" w:line="240" w:lineRule="auto"/>
        <w:jc w:val="both"/>
        <w:rPr>
          <w:rFonts w:cs="Calibri"/>
        </w:rPr>
      </w:pPr>
      <w:r>
        <w:rPr>
          <w:rFonts w:cs="Calibri"/>
        </w:rPr>
        <w:pict w14:anchorId="1CF97925">
          <v:rect id="_x0000_i1031" style="width:0;height:1.5pt" o:hralign="center" o:hrstd="t" o:hr="t" fillcolor="#a0a0a0" stroked="f"/>
        </w:pict>
      </w:r>
    </w:p>
    <w:p w14:paraId="6BD35C36" w14:textId="77777777" w:rsidR="007C6D0F" w:rsidRDefault="007C6D0F" w:rsidP="007C6D0F">
      <w:pPr>
        <w:numPr>
          <w:ilvl w:val="0"/>
          <w:numId w:val="53"/>
        </w:numPr>
        <w:spacing w:after="0" w:line="240" w:lineRule="auto"/>
        <w:ind w:left="567" w:hanging="141"/>
        <w:jc w:val="both"/>
        <w:rPr>
          <w:rFonts w:cs="Calibri"/>
          <w:b/>
          <w:bCs/>
        </w:rPr>
      </w:pPr>
      <w:r w:rsidRPr="004160F9">
        <w:rPr>
          <w:rFonts w:cs="Calibri"/>
          <w:b/>
          <w:bCs/>
        </w:rPr>
        <w:t>OBRIGAÇÕES DA CONTRATADA</w:t>
      </w:r>
    </w:p>
    <w:p w14:paraId="26856BB2" w14:textId="77777777" w:rsidR="007C6D0F" w:rsidRPr="004160F9" w:rsidRDefault="007C6D0F" w:rsidP="007C6D0F">
      <w:pPr>
        <w:spacing w:after="0" w:line="240" w:lineRule="auto"/>
        <w:ind w:left="720"/>
        <w:jc w:val="both"/>
        <w:rPr>
          <w:rFonts w:cs="Calibri"/>
          <w:b/>
          <w:bCs/>
        </w:rPr>
      </w:pPr>
    </w:p>
    <w:p w14:paraId="67814AAD" w14:textId="77777777" w:rsidR="007C6D0F" w:rsidRPr="009E30F6" w:rsidRDefault="007C6D0F" w:rsidP="007C6D0F">
      <w:pPr>
        <w:pStyle w:val="PargrafodaLista"/>
        <w:numPr>
          <w:ilvl w:val="0"/>
          <w:numId w:val="51"/>
        </w:numPr>
        <w:spacing w:after="0" w:line="240" w:lineRule="auto"/>
        <w:contextualSpacing w:val="0"/>
        <w:jc w:val="both"/>
        <w:rPr>
          <w:rFonts w:eastAsia="Times New Roman" w:cs="Calibri"/>
          <w:vanish/>
          <w:lang w:eastAsia="pt-BR"/>
        </w:rPr>
      </w:pPr>
    </w:p>
    <w:p w14:paraId="661AC5D5" w14:textId="77777777" w:rsidR="007C6D0F" w:rsidRPr="009E30F6" w:rsidRDefault="007C6D0F" w:rsidP="007C6D0F">
      <w:pPr>
        <w:pStyle w:val="PargrafodaLista"/>
        <w:numPr>
          <w:ilvl w:val="0"/>
          <w:numId w:val="51"/>
        </w:numPr>
        <w:spacing w:after="0" w:line="240" w:lineRule="auto"/>
        <w:contextualSpacing w:val="0"/>
        <w:jc w:val="both"/>
        <w:rPr>
          <w:rFonts w:eastAsia="Times New Roman" w:cs="Calibri"/>
          <w:vanish/>
          <w:lang w:eastAsia="pt-BR"/>
        </w:rPr>
      </w:pPr>
    </w:p>
    <w:p w14:paraId="2C24674E" w14:textId="77777777" w:rsidR="007C6D0F" w:rsidRPr="009E30F6" w:rsidRDefault="007C6D0F" w:rsidP="007C6D0F">
      <w:pPr>
        <w:pStyle w:val="PargrafodaLista"/>
        <w:numPr>
          <w:ilvl w:val="0"/>
          <w:numId w:val="51"/>
        </w:numPr>
        <w:spacing w:after="0" w:line="240" w:lineRule="auto"/>
        <w:contextualSpacing w:val="0"/>
        <w:jc w:val="both"/>
        <w:rPr>
          <w:rFonts w:eastAsia="Times New Roman" w:cs="Calibri"/>
          <w:vanish/>
          <w:lang w:eastAsia="pt-BR"/>
        </w:rPr>
      </w:pPr>
    </w:p>
    <w:p w14:paraId="0B9BD688" w14:textId="77777777" w:rsidR="007C6D0F" w:rsidRPr="009E30F6" w:rsidRDefault="007C6D0F" w:rsidP="007C6D0F">
      <w:pPr>
        <w:pStyle w:val="PargrafodaLista"/>
        <w:numPr>
          <w:ilvl w:val="0"/>
          <w:numId w:val="51"/>
        </w:numPr>
        <w:spacing w:after="0" w:line="240" w:lineRule="auto"/>
        <w:contextualSpacing w:val="0"/>
        <w:jc w:val="both"/>
        <w:rPr>
          <w:rFonts w:eastAsia="Times New Roman" w:cs="Calibri"/>
          <w:vanish/>
          <w:lang w:eastAsia="pt-BR"/>
        </w:rPr>
      </w:pPr>
    </w:p>
    <w:p w14:paraId="7481E5E9" w14:textId="77777777" w:rsidR="007C6D0F" w:rsidRPr="009E30F6" w:rsidRDefault="007C6D0F" w:rsidP="007C6D0F">
      <w:pPr>
        <w:pStyle w:val="PargrafodaLista"/>
        <w:numPr>
          <w:ilvl w:val="0"/>
          <w:numId w:val="51"/>
        </w:numPr>
        <w:spacing w:after="0" w:line="240" w:lineRule="auto"/>
        <w:contextualSpacing w:val="0"/>
        <w:jc w:val="both"/>
        <w:rPr>
          <w:rFonts w:eastAsia="Times New Roman" w:cs="Calibri"/>
          <w:vanish/>
          <w:lang w:eastAsia="pt-BR"/>
        </w:rPr>
      </w:pPr>
    </w:p>
    <w:p w14:paraId="365E18ED" w14:textId="77777777" w:rsidR="007C6D0F" w:rsidRPr="004160F9" w:rsidRDefault="007C6D0F" w:rsidP="007C6D0F">
      <w:pPr>
        <w:numPr>
          <w:ilvl w:val="1"/>
          <w:numId w:val="51"/>
        </w:numPr>
        <w:spacing w:after="0" w:line="240" w:lineRule="auto"/>
        <w:ind w:left="1077" w:hanging="357"/>
        <w:jc w:val="both"/>
        <w:rPr>
          <w:rFonts w:cs="Calibri"/>
        </w:rPr>
      </w:pPr>
      <w:r>
        <w:rPr>
          <w:rFonts w:cs="Calibri"/>
        </w:rPr>
        <w:t xml:space="preserve"> </w:t>
      </w:r>
      <w:r w:rsidRPr="004160F9">
        <w:rPr>
          <w:rFonts w:cs="Calibri"/>
        </w:rPr>
        <w:t>Fornecer os materiais rigorosamente de acordo com as especificações constantes neste Termo de Referência.</w:t>
      </w:r>
    </w:p>
    <w:p w14:paraId="52EF0A8C" w14:textId="77777777" w:rsidR="007C6D0F" w:rsidRPr="004160F9" w:rsidRDefault="007C6D0F" w:rsidP="007C6D0F">
      <w:pPr>
        <w:numPr>
          <w:ilvl w:val="1"/>
          <w:numId w:val="51"/>
        </w:numPr>
        <w:spacing w:after="0" w:line="240" w:lineRule="auto"/>
        <w:ind w:left="1077" w:hanging="357"/>
        <w:jc w:val="both"/>
        <w:rPr>
          <w:rFonts w:cs="Calibri"/>
        </w:rPr>
      </w:pPr>
      <w:r>
        <w:rPr>
          <w:rFonts w:cs="Calibri"/>
        </w:rPr>
        <w:t xml:space="preserve"> </w:t>
      </w:r>
      <w:r w:rsidRPr="004160F9">
        <w:rPr>
          <w:rFonts w:cs="Calibri"/>
        </w:rPr>
        <w:t>Substituir, às suas expensas, no prazo máximo de 12 (doze) horas, os itens que apresentarem vícios, defeitos de fabricação ou que não estiverem em conformidade com as especificações exigidas, sem qualquer ônus adicional para a Administração.</w:t>
      </w:r>
    </w:p>
    <w:p w14:paraId="37747D85" w14:textId="77777777" w:rsidR="007C6D0F" w:rsidRPr="004160F9" w:rsidRDefault="007C6D0F" w:rsidP="007C6D0F">
      <w:pPr>
        <w:numPr>
          <w:ilvl w:val="1"/>
          <w:numId w:val="51"/>
        </w:numPr>
        <w:spacing w:after="0" w:line="240" w:lineRule="auto"/>
        <w:ind w:left="1077" w:hanging="357"/>
        <w:jc w:val="both"/>
        <w:rPr>
          <w:rFonts w:cs="Calibri"/>
        </w:rPr>
      </w:pPr>
      <w:r>
        <w:rPr>
          <w:rFonts w:cs="Calibri"/>
        </w:rPr>
        <w:t xml:space="preserve"> </w:t>
      </w:r>
      <w:r w:rsidRPr="004160F9">
        <w:rPr>
          <w:rFonts w:cs="Calibri"/>
        </w:rPr>
        <w:t>Arcar com todos os custos diretos e indiretos decorrentes da execução do objeto, incluindo frete, carga, descarga, tributos e encargos trabalhistas.</w:t>
      </w:r>
    </w:p>
    <w:p w14:paraId="0B0016EF" w14:textId="77777777" w:rsidR="007C6D0F" w:rsidRPr="004160F9" w:rsidRDefault="007C6D0F" w:rsidP="007C6D0F">
      <w:pPr>
        <w:numPr>
          <w:ilvl w:val="1"/>
          <w:numId w:val="51"/>
        </w:numPr>
        <w:spacing w:after="0" w:line="240" w:lineRule="auto"/>
        <w:ind w:left="1077" w:hanging="357"/>
        <w:jc w:val="both"/>
        <w:rPr>
          <w:rFonts w:cs="Calibri"/>
        </w:rPr>
      </w:pPr>
      <w:r>
        <w:rPr>
          <w:rFonts w:cs="Calibri"/>
        </w:rPr>
        <w:t xml:space="preserve"> </w:t>
      </w:r>
      <w:r w:rsidRPr="004160F9">
        <w:rPr>
          <w:rFonts w:cs="Calibri"/>
        </w:rPr>
        <w:t>Manter, durante a execução do contrato, todas as condições de habilitação e qualificação exigidas para a contratação.</w:t>
      </w:r>
    </w:p>
    <w:p w14:paraId="1D7C8A78" w14:textId="77777777" w:rsidR="007C6D0F" w:rsidRPr="004160F9" w:rsidRDefault="00000000" w:rsidP="007C6D0F">
      <w:pPr>
        <w:spacing w:after="0" w:line="240" w:lineRule="auto"/>
        <w:jc w:val="both"/>
        <w:rPr>
          <w:rFonts w:cs="Calibri"/>
        </w:rPr>
      </w:pPr>
      <w:r>
        <w:rPr>
          <w:rFonts w:cs="Calibri"/>
        </w:rPr>
        <w:pict w14:anchorId="29A9339F">
          <v:rect id="_x0000_i1032" style="width:0;height:1.5pt" o:hralign="center" o:hrstd="t" o:hr="t" fillcolor="#a0a0a0" stroked="f"/>
        </w:pict>
      </w:r>
    </w:p>
    <w:p w14:paraId="4DD8E78C" w14:textId="77777777" w:rsidR="007C6D0F" w:rsidRDefault="007C6D0F" w:rsidP="007C6D0F">
      <w:pPr>
        <w:numPr>
          <w:ilvl w:val="0"/>
          <w:numId w:val="51"/>
        </w:numPr>
        <w:spacing w:after="0" w:line="240" w:lineRule="auto"/>
        <w:ind w:left="567"/>
        <w:jc w:val="both"/>
        <w:rPr>
          <w:rFonts w:cs="Calibri"/>
          <w:b/>
          <w:bCs/>
        </w:rPr>
      </w:pPr>
      <w:r w:rsidRPr="004160F9">
        <w:rPr>
          <w:rFonts w:cs="Calibri"/>
          <w:b/>
          <w:bCs/>
        </w:rPr>
        <w:lastRenderedPageBreak/>
        <w:t>OBRIGAÇÕES DA CONTRATANTE</w:t>
      </w:r>
    </w:p>
    <w:p w14:paraId="1537CA6B" w14:textId="77777777" w:rsidR="007C6D0F" w:rsidRPr="004160F9" w:rsidRDefault="007C6D0F" w:rsidP="007C6D0F">
      <w:pPr>
        <w:spacing w:after="0" w:line="240" w:lineRule="auto"/>
        <w:ind w:left="720"/>
        <w:jc w:val="both"/>
        <w:rPr>
          <w:rFonts w:cs="Calibri"/>
          <w:b/>
          <w:bCs/>
        </w:rPr>
      </w:pPr>
    </w:p>
    <w:p w14:paraId="185D1535" w14:textId="77777777" w:rsidR="007C6D0F" w:rsidRPr="004160F9" w:rsidRDefault="007C6D0F" w:rsidP="007C6D0F">
      <w:pPr>
        <w:numPr>
          <w:ilvl w:val="1"/>
          <w:numId w:val="51"/>
        </w:numPr>
        <w:spacing w:after="0" w:line="240" w:lineRule="auto"/>
        <w:jc w:val="both"/>
        <w:rPr>
          <w:rFonts w:cs="Calibri"/>
        </w:rPr>
      </w:pPr>
      <w:r>
        <w:rPr>
          <w:rFonts w:cs="Calibri"/>
        </w:rPr>
        <w:t xml:space="preserve"> </w:t>
      </w:r>
      <w:r w:rsidRPr="004160F9">
        <w:rPr>
          <w:rFonts w:cs="Calibri"/>
        </w:rPr>
        <w:t>Acompanhar e fiscalizar a entrega dos materiais, atestando as Notas Fiscais/Faturas correspondentes.</w:t>
      </w:r>
    </w:p>
    <w:p w14:paraId="46035DC8" w14:textId="77777777" w:rsidR="007C6D0F" w:rsidRPr="004160F9" w:rsidRDefault="007C6D0F" w:rsidP="007C6D0F">
      <w:pPr>
        <w:numPr>
          <w:ilvl w:val="1"/>
          <w:numId w:val="51"/>
        </w:numPr>
        <w:spacing w:after="0" w:line="240" w:lineRule="auto"/>
        <w:ind w:left="1077" w:hanging="357"/>
        <w:jc w:val="both"/>
        <w:rPr>
          <w:rFonts w:cs="Calibri"/>
        </w:rPr>
      </w:pPr>
      <w:r>
        <w:rPr>
          <w:rFonts w:cs="Calibri"/>
        </w:rPr>
        <w:t xml:space="preserve"> </w:t>
      </w:r>
      <w:r w:rsidRPr="004160F9">
        <w:rPr>
          <w:rFonts w:cs="Calibri"/>
        </w:rPr>
        <w:t>Prestar as informações e os esclarecimentos que venham a ser solicitados pela Contratada.</w:t>
      </w:r>
    </w:p>
    <w:p w14:paraId="0A319F18" w14:textId="77777777" w:rsidR="007C6D0F" w:rsidRPr="004160F9" w:rsidRDefault="007C6D0F" w:rsidP="007C6D0F">
      <w:pPr>
        <w:numPr>
          <w:ilvl w:val="1"/>
          <w:numId w:val="51"/>
        </w:numPr>
        <w:spacing w:after="0" w:line="240" w:lineRule="auto"/>
        <w:ind w:left="1077" w:hanging="357"/>
        <w:jc w:val="both"/>
        <w:rPr>
          <w:rFonts w:cs="Calibri"/>
        </w:rPr>
      </w:pPr>
      <w:r>
        <w:rPr>
          <w:rFonts w:cs="Calibri"/>
        </w:rPr>
        <w:t xml:space="preserve"> </w:t>
      </w:r>
      <w:r w:rsidRPr="004160F9">
        <w:rPr>
          <w:rFonts w:cs="Calibri"/>
        </w:rPr>
        <w:t>Efetuar o pagamento à Contratada nas condições e prazos estabelecidos.</w:t>
      </w:r>
    </w:p>
    <w:p w14:paraId="2CB1229A" w14:textId="77777777" w:rsidR="007C6D0F" w:rsidRPr="004160F9" w:rsidRDefault="00000000" w:rsidP="007C6D0F">
      <w:pPr>
        <w:spacing w:after="0" w:line="240" w:lineRule="auto"/>
        <w:jc w:val="both"/>
        <w:rPr>
          <w:rFonts w:cs="Calibri"/>
        </w:rPr>
      </w:pPr>
      <w:r>
        <w:rPr>
          <w:rFonts w:cs="Calibri"/>
        </w:rPr>
        <w:pict w14:anchorId="5B2E2790">
          <v:rect id="_x0000_i1033" style="width:0;height:1.5pt" o:hralign="center" o:hrstd="t" o:hr="t" fillcolor="#a0a0a0" stroked="f"/>
        </w:pict>
      </w:r>
    </w:p>
    <w:p w14:paraId="22894158" w14:textId="77777777" w:rsidR="007C6D0F" w:rsidRDefault="007C6D0F" w:rsidP="007C6D0F">
      <w:pPr>
        <w:numPr>
          <w:ilvl w:val="0"/>
          <w:numId w:val="57"/>
        </w:numPr>
        <w:spacing w:after="0" w:line="240" w:lineRule="auto"/>
        <w:ind w:left="567"/>
        <w:jc w:val="both"/>
        <w:rPr>
          <w:rFonts w:cs="Calibri"/>
          <w:b/>
          <w:bCs/>
        </w:rPr>
      </w:pPr>
      <w:r w:rsidRPr="004160F9">
        <w:rPr>
          <w:rFonts w:cs="Calibri"/>
          <w:b/>
          <w:bCs/>
        </w:rPr>
        <w:t>GARANTIA</w:t>
      </w:r>
    </w:p>
    <w:p w14:paraId="069C86D1" w14:textId="77777777" w:rsidR="007C6D0F" w:rsidRPr="004160F9" w:rsidRDefault="007C6D0F" w:rsidP="007C6D0F">
      <w:pPr>
        <w:spacing w:after="0" w:line="240" w:lineRule="auto"/>
        <w:ind w:left="720"/>
        <w:jc w:val="both"/>
        <w:rPr>
          <w:rFonts w:cs="Calibri"/>
          <w:b/>
          <w:bCs/>
        </w:rPr>
      </w:pPr>
    </w:p>
    <w:p w14:paraId="3DECBC18" w14:textId="77777777" w:rsidR="007C6D0F" w:rsidRPr="004160F9" w:rsidRDefault="007C6D0F" w:rsidP="007C6D0F">
      <w:pPr>
        <w:spacing w:after="0" w:line="240" w:lineRule="auto"/>
        <w:ind w:firstLine="708"/>
        <w:jc w:val="both"/>
        <w:rPr>
          <w:rFonts w:cs="Calibri"/>
        </w:rPr>
      </w:pPr>
      <w:r w:rsidRPr="004160F9">
        <w:rPr>
          <w:rFonts w:cs="Calibri"/>
        </w:rPr>
        <w:t>Os materiais fornecidos deverão possuir garantia contra defeitos de fabricação pelo prazo mínimo estabelecido no Código de Defesa do Consumidor (90 dias para bens duráveis e 30 dias para não duráveis), ou prazo superior oferecido pelo fabricante, contados a partir do recebimento definitivo.</w:t>
      </w:r>
    </w:p>
    <w:p w14:paraId="3DF8B917" w14:textId="77777777" w:rsidR="007C6D0F" w:rsidRPr="004160F9" w:rsidRDefault="00000000" w:rsidP="007C6D0F">
      <w:pPr>
        <w:spacing w:after="0" w:line="240" w:lineRule="auto"/>
        <w:jc w:val="both"/>
        <w:rPr>
          <w:rFonts w:cs="Calibri"/>
        </w:rPr>
      </w:pPr>
      <w:r>
        <w:rPr>
          <w:rFonts w:cs="Calibri"/>
        </w:rPr>
        <w:pict w14:anchorId="14B0A01F">
          <v:rect id="_x0000_i1034" style="width:0;height:1.5pt" o:hralign="center" o:hrstd="t" o:hr="t" fillcolor="#a0a0a0" stroked="f"/>
        </w:pict>
      </w:r>
    </w:p>
    <w:p w14:paraId="09E16F11" w14:textId="77777777" w:rsidR="007C6D0F" w:rsidRPr="00BC6832" w:rsidRDefault="007C6D0F" w:rsidP="007C6D0F">
      <w:pPr>
        <w:numPr>
          <w:ilvl w:val="0"/>
          <w:numId w:val="57"/>
        </w:numPr>
        <w:spacing w:after="0" w:line="240" w:lineRule="auto"/>
        <w:ind w:left="567"/>
        <w:jc w:val="both"/>
        <w:rPr>
          <w:rFonts w:cs="Calibri"/>
          <w:b/>
          <w:bCs/>
        </w:rPr>
      </w:pPr>
      <w:r w:rsidRPr="00BC6832">
        <w:rPr>
          <w:rFonts w:cs="Calibri"/>
          <w:b/>
          <w:bCs/>
        </w:rPr>
        <w:t>CONDIÇÕES DE PAGAMENTO</w:t>
      </w:r>
    </w:p>
    <w:p w14:paraId="286E8C22" w14:textId="77777777" w:rsidR="007C6D0F" w:rsidRDefault="007C6D0F" w:rsidP="007C6D0F">
      <w:pPr>
        <w:spacing w:after="0" w:line="240" w:lineRule="auto"/>
        <w:ind w:firstLine="708"/>
        <w:jc w:val="both"/>
        <w:rPr>
          <w:rFonts w:cs="Calibri"/>
        </w:rPr>
      </w:pPr>
    </w:p>
    <w:p w14:paraId="3402CD98" w14:textId="77777777" w:rsidR="007C6D0F" w:rsidRPr="004160F9" w:rsidRDefault="007C6D0F" w:rsidP="007C6D0F">
      <w:pPr>
        <w:spacing w:after="0" w:line="240" w:lineRule="auto"/>
        <w:ind w:firstLine="708"/>
        <w:jc w:val="both"/>
        <w:rPr>
          <w:rFonts w:cs="Calibri"/>
        </w:rPr>
      </w:pPr>
      <w:r w:rsidRPr="004160F9">
        <w:rPr>
          <w:rFonts w:cs="Calibri"/>
        </w:rPr>
        <w:t>O pagamento será efetuado em até 30 (trinta) dias após o ateste de recebimento definitivo dos bens e a apresentação da respectiva Nota Fiscal devidamente atestada pelo fiscal do contrato, mediante depósito em conta bancária de titularidade da Contratada.</w:t>
      </w:r>
    </w:p>
    <w:p w14:paraId="6A960081" w14:textId="77777777" w:rsidR="007C6D0F" w:rsidRDefault="00000000" w:rsidP="007C6D0F">
      <w:pPr>
        <w:spacing w:after="0" w:line="240" w:lineRule="auto"/>
        <w:jc w:val="both"/>
        <w:rPr>
          <w:rFonts w:cs="Calibri"/>
        </w:rPr>
      </w:pPr>
      <w:r>
        <w:rPr>
          <w:rFonts w:cs="Calibri"/>
        </w:rPr>
        <w:pict w14:anchorId="56FB92D0">
          <v:rect id="_x0000_i1035" style="width:0;height:1.5pt" o:hralign="center" o:hrstd="t" o:hr="t" fillcolor="#a0a0a0" stroked="f"/>
        </w:pict>
      </w:r>
    </w:p>
    <w:p w14:paraId="179E4F39" w14:textId="77777777" w:rsidR="007C6D0F" w:rsidRPr="004C2492" w:rsidRDefault="007C6D0F" w:rsidP="007C6D0F">
      <w:pPr>
        <w:numPr>
          <w:ilvl w:val="0"/>
          <w:numId w:val="57"/>
        </w:numPr>
        <w:spacing w:after="0" w:line="240" w:lineRule="auto"/>
        <w:ind w:left="426"/>
        <w:jc w:val="both"/>
        <w:rPr>
          <w:rFonts w:cs="Calibri"/>
          <w:b/>
          <w:bCs/>
        </w:rPr>
      </w:pPr>
      <w:r w:rsidRPr="004C2492">
        <w:rPr>
          <w:rFonts w:cs="Calibri"/>
          <w:b/>
          <w:bCs/>
        </w:rPr>
        <w:t>IMPACTOS AMBIENTAIS E MEDIDAS MITIGADORAS (Art. 18, § 1º, XII)</w:t>
      </w:r>
    </w:p>
    <w:p w14:paraId="2F5208F0" w14:textId="77777777" w:rsidR="007C6D0F" w:rsidRPr="004160F9" w:rsidRDefault="007C6D0F" w:rsidP="007C6D0F">
      <w:pPr>
        <w:pStyle w:val="MdParagraph"/>
        <w:ind w:firstLine="360"/>
        <w:jc w:val="both"/>
        <w:rPr>
          <w:rFonts w:ascii="Calibri" w:hAnsi="Calibri" w:cs="Calibri"/>
          <w:sz w:val="22"/>
          <w:szCs w:val="22"/>
        </w:rPr>
      </w:pPr>
      <w:r w:rsidRPr="004160F9">
        <w:rPr>
          <w:rFonts w:ascii="Calibri" w:hAnsi="Calibri" w:cs="Calibri"/>
          <w:sz w:val="22"/>
          <w:szCs w:val="22"/>
        </w:rPr>
        <w:t xml:space="preserve">O impacto ambiental direto refere-se ao descarte futuro das embalagens e ao manejo dos óleos lubrificantes (2T e 4T). </w:t>
      </w:r>
    </w:p>
    <w:p w14:paraId="792DA0BF" w14:textId="77777777" w:rsidR="007C6D0F" w:rsidRPr="004160F9" w:rsidRDefault="007C6D0F" w:rsidP="007C6D0F">
      <w:pPr>
        <w:pStyle w:val="MdListItem"/>
        <w:numPr>
          <w:ilvl w:val="0"/>
          <w:numId w:val="50"/>
        </w:numPr>
        <w:jc w:val="both"/>
        <w:rPr>
          <w:rFonts w:ascii="Calibri" w:hAnsi="Calibri" w:cs="Calibri"/>
          <w:sz w:val="22"/>
          <w:szCs w:val="22"/>
        </w:rPr>
      </w:pPr>
      <w:r w:rsidRPr="004160F9">
        <w:rPr>
          <w:rStyle w:val="MdStrong"/>
          <w:rFonts w:ascii="Calibri" w:hAnsi="Calibri" w:cs="Calibri"/>
          <w:b w:val="0"/>
          <w:bCs w:val="0"/>
          <w:sz w:val="22"/>
          <w:szCs w:val="22"/>
        </w:rPr>
        <w:t>Medida Mitigadora:</w:t>
      </w:r>
      <w:r w:rsidRPr="004160F9">
        <w:rPr>
          <w:rFonts w:ascii="Calibri" w:hAnsi="Calibri" w:cs="Calibri"/>
          <w:sz w:val="22"/>
          <w:szCs w:val="22"/>
        </w:rPr>
        <w:t xml:space="preserve"> As embalagens plásticas e de papelão deverão ser destinadas à coleta seletiva do município. O descarte de embalagens de óleo e resíduos de lubrificantes seguirá as normas do CONAMA, sendo encaminhados a pontos de coleta autorizados, evitando a contaminação do solo e recursos hídricos nas áreas de operação.</w:t>
      </w:r>
    </w:p>
    <w:p w14:paraId="667CBD1D" w14:textId="77777777" w:rsidR="007C6D0F" w:rsidRPr="004160F9" w:rsidRDefault="00000000" w:rsidP="007C6D0F">
      <w:pPr>
        <w:spacing w:after="0" w:line="240" w:lineRule="auto"/>
        <w:jc w:val="both"/>
        <w:rPr>
          <w:rFonts w:cs="Calibri"/>
        </w:rPr>
      </w:pPr>
      <w:r>
        <w:rPr>
          <w:rFonts w:cs="Calibri"/>
        </w:rPr>
        <w:pict w14:anchorId="0C3C0F55">
          <v:rect id="_x0000_i1036" style="width:0;height:1.5pt" o:hralign="center" o:hrstd="t" o:hr="t" fillcolor="#a0a0a0" stroked="f"/>
        </w:pict>
      </w:r>
    </w:p>
    <w:p w14:paraId="5A6FF9F2" w14:textId="77777777" w:rsidR="007C6D0F" w:rsidRPr="00BC6832" w:rsidRDefault="007C6D0F" w:rsidP="007C6D0F">
      <w:pPr>
        <w:numPr>
          <w:ilvl w:val="0"/>
          <w:numId w:val="57"/>
        </w:numPr>
        <w:spacing w:after="0" w:line="240" w:lineRule="auto"/>
        <w:ind w:left="426"/>
        <w:jc w:val="both"/>
        <w:rPr>
          <w:rFonts w:cs="Calibri"/>
          <w:b/>
          <w:bCs/>
        </w:rPr>
      </w:pPr>
      <w:r w:rsidRPr="00BC6832">
        <w:rPr>
          <w:rFonts w:cs="Calibri"/>
          <w:b/>
          <w:bCs/>
        </w:rPr>
        <w:t>PREVISÃO DA CONTRATAÇÃO NO PLANO DE CONTRATAÇÕES ANUAL (PCA)</w:t>
      </w:r>
    </w:p>
    <w:p w14:paraId="14D48EC9" w14:textId="77777777" w:rsidR="007C6D0F" w:rsidRDefault="007C6D0F" w:rsidP="007C6D0F">
      <w:pPr>
        <w:pStyle w:val="PargrafodaLista"/>
        <w:tabs>
          <w:tab w:val="left" w:pos="0"/>
        </w:tabs>
        <w:spacing w:after="0" w:line="240" w:lineRule="auto"/>
        <w:ind w:left="0"/>
        <w:jc w:val="both"/>
        <w:rPr>
          <w:rFonts w:cs="Calibri"/>
          <w:b/>
          <w:bCs/>
        </w:rPr>
      </w:pPr>
      <w:r w:rsidRPr="009F7771">
        <w:rPr>
          <w:rFonts w:cs="Calibri"/>
          <w:b/>
          <w:bCs/>
        </w:rPr>
        <w:tab/>
      </w:r>
    </w:p>
    <w:p w14:paraId="39766EA4" w14:textId="77777777" w:rsidR="007C6D0F" w:rsidRDefault="007C6D0F" w:rsidP="007C6D0F">
      <w:pPr>
        <w:pStyle w:val="PargrafodaLista"/>
        <w:tabs>
          <w:tab w:val="left" w:pos="0"/>
        </w:tabs>
        <w:spacing w:after="0" w:line="240" w:lineRule="auto"/>
        <w:ind w:left="0"/>
        <w:jc w:val="both"/>
        <w:rPr>
          <w:rFonts w:cs="Calibri"/>
        </w:rPr>
      </w:pPr>
      <w:r>
        <w:rPr>
          <w:rFonts w:cs="Calibri"/>
        </w:rPr>
        <w:tab/>
      </w:r>
      <w:r w:rsidRPr="00B5473C">
        <w:rPr>
          <w:rFonts w:cs="Calibri"/>
        </w:rPr>
        <w:t xml:space="preserve">O Plano de Contratações Anual (PCA) ainda não foi implementado, embora o guia de boas práticas recomendem sua adoção para aprimorar o planejamento e a eficiência das contratações públicas, a presente demanda foi planejada em conformidade com as diretrizes estabelecidas na Lei n° 14.133/2021, O </w:t>
      </w:r>
      <w:r>
        <w:rPr>
          <w:rFonts w:cs="Calibri"/>
        </w:rPr>
        <w:t>Termo de Referência</w:t>
      </w:r>
      <w:r w:rsidRPr="00B5473C">
        <w:rPr>
          <w:rFonts w:cs="Calibri"/>
        </w:rPr>
        <w:t xml:space="preserve"> (T</w:t>
      </w:r>
      <w:r>
        <w:rPr>
          <w:rFonts w:cs="Calibri"/>
        </w:rPr>
        <w:t>R</w:t>
      </w:r>
      <w:r w:rsidRPr="00B5473C">
        <w:rPr>
          <w:rFonts w:cs="Calibri"/>
        </w:rPr>
        <w:t>) elaborado para esta contratação considera os requisitos legais e as necessidades específicas da administração pública municipal, assegurando o alinhamento com os instrumentos de planejamento vigentes e a eficiência na gestão dos recursos públicos.</w:t>
      </w:r>
    </w:p>
    <w:p w14:paraId="0F7F5735" w14:textId="77777777" w:rsidR="007C6D0F" w:rsidRPr="00BC6832" w:rsidRDefault="00000000" w:rsidP="007C6D0F">
      <w:pPr>
        <w:spacing w:after="0" w:line="240" w:lineRule="auto"/>
        <w:jc w:val="both"/>
        <w:rPr>
          <w:rFonts w:cs="Calibri"/>
        </w:rPr>
      </w:pPr>
      <w:r>
        <w:rPr>
          <w:rFonts w:cs="Calibri"/>
        </w:rPr>
        <w:pict w14:anchorId="7724D437">
          <v:rect id="_x0000_i1037" style="width:0;height:1.5pt" o:hralign="center" o:hrstd="t" o:hr="t" fillcolor="#a0a0a0" stroked="f"/>
        </w:pict>
      </w:r>
    </w:p>
    <w:p w14:paraId="234146A0" w14:textId="77777777" w:rsidR="007C6D0F" w:rsidRDefault="007C6D0F" w:rsidP="007C6D0F">
      <w:pPr>
        <w:numPr>
          <w:ilvl w:val="0"/>
          <w:numId w:val="57"/>
        </w:numPr>
        <w:spacing w:after="0" w:line="240" w:lineRule="auto"/>
        <w:ind w:left="426"/>
        <w:jc w:val="both"/>
        <w:rPr>
          <w:rFonts w:cs="Calibri"/>
          <w:b/>
          <w:bCs/>
        </w:rPr>
      </w:pPr>
      <w:r w:rsidRPr="00BC6832">
        <w:rPr>
          <w:rFonts w:cs="Calibri"/>
          <w:b/>
          <w:bCs/>
        </w:rPr>
        <w:t>ESTIMATIVA DE PREÇOS E ADEQUAÇÃO ORÇAMENTÁRIA</w:t>
      </w:r>
    </w:p>
    <w:p w14:paraId="1A3F2EB6" w14:textId="77777777" w:rsidR="007C6D0F" w:rsidRPr="00BC6832" w:rsidRDefault="007C6D0F" w:rsidP="007C6D0F">
      <w:pPr>
        <w:spacing w:after="0" w:line="240" w:lineRule="auto"/>
        <w:ind w:left="426"/>
        <w:jc w:val="both"/>
        <w:rPr>
          <w:rFonts w:cs="Calibri"/>
          <w:b/>
          <w:bCs/>
        </w:rPr>
      </w:pPr>
    </w:p>
    <w:p w14:paraId="04EFB3A5" w14:textId="77777777" w:rsidR="007C6D0F" w:rsidRPr="004160F9" w:rsidRDefault="007C6D0F" w:rsidP="007C6D0F">
      <w:pPr>
        <w:spacing w:after="0" w:line="240" w:lineRule="auto"/>
        <w:ind w:firstLine="708"/>
        <w:jc w:val="both"/>
        <w:rPr>
          <w:rFonts w:cs="Calibri"/>
        </w:rPr>
      </w:pPr>
      <w:r w:rsidRPr="004160F9">
        <w:rPr>
          <w:rFonts w:cs="Calibri"/>
        </w:rPr>
        <w:t xml:space="preserve">O custo estimado total da contratação é de </w:t>
      </w:r>
      <w:r>
        <w:rPr>
          <w:rFonts w:eastAsia="Calibri" w:cs="Calibri"/>
          <w:b/>
          <w:bCs/>
          <w:color w:val="000000"/>
        </w:rPr>
        <w:t>R$ 39.822,69</w:t>
      </w:r>
      <w:r w:rsidRPr="00060C8B">
        <w:rPr>
          <w:rFonts w:eastAsia="Calibri" w:cs="Calibri"/>
          <w:color w:val="000000"/>
        </w:rPr>
        <w:t xml:space="preserve"> (</w:t>
      </w:r>
      <w:r>
        <w:rPr>
          <w:rFonts w:eastAsia="Calibri" w:cs="Calibri"/>
          <w:color w:val="000000"/>
        </w:rPr>
        <w:t>trinta e nove mil, oitocentos e vinte e dois reais e sessenta e nove centavos)</w:t>
      </w:r>
      <w:r w:rsidRPr="00060C8B">
        <w:rPr>
          <w:rFonts w:eastAsia="Calibri" w:cs="Calibri"/>
          <w:color w:val="000000"/>
        </w:rPr>
        <w:t>.</w:t>
      </w:r>
      <w:r w:rsidRPr="004160F9">
        <w:rPr>
          <w:rFonts w:cs="Calibri"/>
        </w:rPr>
        <w:t xml:space="preserve"> As despesas correrão à conta dos recursos orçamentários da Secretaria Municipal de Resiliência Urbana, Proteção e Defesa Civil, a serem indicados pelo setor contábil competente.</w:t>
      </w:r>
    </w:p>
    <w:p w14:paraId="7ACB64E7" w14:textId="77777777" w:rsidR="007C6D0F" w:rsidRPr="004C2492" w:rsidRDefault="007C6D0F" w:rsidP="007C6D0F">
      <w:pPr>
        <w:pStyle w:val="PargrafodaLista"/>
        <w:numPr>
          <w:ilvl w:val="0"/>
          <w:numId w:val="58"/>
        </w:numPr>
        <w:pBdr>
          <w:top w:val="nil"/>
          <w:left w:val="nil"/>
          <w:bottom w:val="nil"/>
          <w:right w:val="nil"/>
          <w:between w:val="nil"/>
        </w:pBdr>
        <w:spacing w:after="0" w:line="240" w:lineRule="auto"/>
        <w:contextualSpacing w:val="0"/>
        <w:jc w:val="both"/>
        <w:outlineLvl w:val="2"/>
        <w:rPr>
          <w:rFonts w:eastAsia="Arial" w:cs="Calibri"/>
          <w:vanish/>
        </w:rPr>
      </w:pPr>
    </w:p>
    <w:p w14:paraId="67EAF950" w14:textId="77777777" w:rsidR="007C6D0F" w:rsidRPr="004C2492" w:rsidRDefault="007C6D0F" w:rsidP="007C6D0F">
      <w:pPr>
        <w:pStyle w:val="PargrafodaLista"/>
        <w:numPr>
          <w:ilvl w:val="0"/>
          <w:numId w:val="58"/>
        </w:numPr>
        <w:pBdr>
          <w:top w:val="nil"/>
          <w:left w:val="nil"/>
          <w:bottom w:val="nil"/>
          <w:right w:val="nil"/>
          <w:between w:val="nil"/>
        </w:pBdr>
        <w:spacing w:after="0" w:line="240" w:lineRule="auto"/>
        <w:contextualSpacing w:val="0"/>
        <w:jc w:val="both"/>
        <w:outlineLvl w:val="2"/>
        <w:rPr>
          <w:rFonts w:eastAsia="Arial" w:cs="Calibri"/>
          <w:vanish/>
        </w:rPr>
      </w:pPr>
    </w:p>
    <w:p w14:paraId="3C6B5498" w14:textId="77777777" w:rsidR="007C6D0F" w:rsidRPr="004C2492" w:rsidRDefault="007C6D0F" w:rsidP="007C6D0F">
      <w:pPr>
        <w:pStyle w:val="PargrafodaLista"/>
        <w:numPr>
          <w:ilvl w:val="0"/>
          <w:numId w:val="58"/>
        </w:numPr>
        <w:pBdr>
          <w:top w:val="nil"/>
          <w:left w:val="nil"/>
          <w:bottom w:val="nil"/>
          <w:right w:val="nil"/>
          <w:between w:val="nil"/>
        </w:pBdr>
        <w:spacing w:after="0" w:line="240" w:lineRule="auto"/>
        <w:contextualSpacing w:val="0"/>
        <w:jc w:val="both"/>
        <w:outlineLvl w:val="2"/>
        <w:rPr>
          <w:rFonts w:eastAsia="Arial" w:cs="Calibri"/>
          <w:vanish/>
        </w:rPr>
      </w:pPr>
    </w:p>
    <w:p w14:paraId="7C991F96" w14:textId="77777777" w:rsidR="007C6D0F" w:rsidRPr="00F220F5" w:rsidRDefault="007C6D0F" w:rsidP="007C6D0F">
      <w:pPr>
        <w:pStyle w:val="PargrafodaLista"/>
        <w:numPr>
          <w:ilvl w:val="1"/>
          <w:numId w:val="58"/>
        </w:numPr>
        <w:pBdr>
          <w:top w:val="nil"/>
          <w:left w:val="nil"/>
          <w:bottom w:val="nil"/>
          <w:right w:val="nil"/>
          <w:between w:val="nil"/>
        </w:pBdr>
        <w:spacing w:after="0" w:line="240" w:lineRule="auto"/>
        <w:contextualSpacing w:val="0"/>
        <w:jc w:val="both"/>
        <w:outlineLvl w:val="2"/>
        <w:rPr>
          <w:rFonts w:cs="Calibri"/>
        </w:rPr>
      </w:pPr>
      <w:r w:rsidRPr="00F220F5">
        <w:rPr>
          <w:rFonts w:eastAsia="Arial" w:cs="Calibri"/>
        </w:rPr>
        <w:t>As despesas com a execução do presente contrato correrão à conta das seguintes dotações orçamentárias, para o corrente exercício de:</w:t>
      </w:r>
    </w:p>
    <w:p w14:paraId="195DAB91" w14:textId="77777777" w:rsidR="007C6D0F" w:rsidRPr="00F220F5" w:rsidRDefault="007C6D0F" w:rsidP="007C6D0F">
      <w:pPr>
        <w:pStyle w:val="Ttulo3"/>
        <w:pBdr>
          <w:top w:val="nil"/>
          <w:left w:val="nil"/>
          <w:bottom w:val="nil"/>
          <w:right w:val="nil"/>
          <w:between w:val="nil"/>
        </w:pBdr>
        <w:spacing w:before="0" w:after="0"/>
        <w:jc w:val="both"/>
        <w:rPr>
          <w:rFonts w:ascii="Calibri" w:hAnsi="Calibri" w:cs="Calibri"/>
          <w:sz w:val="22"/>
          <w:szCs w:val="22"/>
        </w:rPr>
      </w:pPr>
    </w:p>
    <w:tbl>
      <w:tblPr>
        <w:tblW w:w="9100" w:type="dxa"/>
        <w:tblInd w:w="534" w:type="dxa"/>
        <w:tblLayout w:type="fixed"/>
        <w:tblLook w:val="0400" w:firstRow="0" w:lastRow="0" w:firstColumn="0" w:lastColumn="0" w:noHBand="0" w:noVBand="1"/>
      </w:tblPr>
      <w:tblGrid>
        <w:gridCol w:w="9100"/>
      </w:tblGrid>
      <w:tr w:rsidR="007C6D0F" w:rsidRPr="005A5622" w14:paraId="38BBADF6" w14:textId="77777777" w:rsidTr="00BC5886">
        <w:trPr>
          <w:trHeight w:val="20"/>
        </w:trPr>
        <w:tc>
          <w:tcPr>
            <w:tcW w:w="9100" w:type="dxa"/>
          </w:tcPr>
          <w:p w14:paraId="398B86B5" w14:textId="77777777" w:rsidR="007C6D0F" w:rsidRPr="00F220F5" w:rsidRDefault="007C6D0F" w:rsidP="00BC5886">
            <w:pPr>
              <w:tabs>
                <w:tab w:val="left" w:pos="708"/>
              </w:tabs>
              <w:spacing w:after="0" w:line="240" w:lineRule="auto"/>
              <w:jc w:val="both"/>
              <w:rPr>
                <w:rFonts w:eastAsia="Arial" w:cs="Calibri"/>
                <w:b/>
                <w:bCs/>
                <w:i/>
                <w:iCs/>
              </w:rPr>
            </w:pPr>
            <w:r w:rsidRPr="00F220F5">
              <w:rPr>
                <w:rFonts w:eastAsia="Arial" w:cs="Calibri"/>
                <w:b/>
                <w:bCs/>
              </w:rPr>
              <w:t xml:space="preserve">Unidade Orçamentária (UO):  </w:t>
            </w:r>
            <w:r w:rsidRPr="006E2DE3">
              <w:rPr>
                <w:rFonts w:cs="Calibri"/>
                <w:i/>
                <w:iCs/>
              </w:rPr>
              <w:t xml:space="preserve">012501 </w:t>
            </w:r>
            <w:r w:rsidRPr="006E2DE3">
              <w:rPr>
                <w:rFonts w:cs="Calibri"/>
                <w:b/>
                <w:bCs/>
                <w:i/>
                <w:iCs/>
              </w:rPr>
              <w:t>SECRETARIA MUNICIPAL DE RESILIÊNCIA URBANA, PROTEÇÃO E DEFESA CIVIL</w:t>
            </w:r>
          </w:p>
        </w:tc>
      </w:tr>
      <w:tr w:rsidR="007C6D0F" w:rsidRPr="005A5622" w14:paraId="0BAF83ED" w14:textId="77777777" w:rsidTr="00BC5886">
        <w:trPr>
          <w:trHeight w:val="20"/>
        </w:trPr>
        <w:tc>
          <w:tcPr>
            <w:tcW w:w="9100" w:type="dxa"/>
          </w:tcPr>
          <w:p w14:paraId="130D98E7" w14:textId="77777777" w:rsidR="007C6D0F" w:rsidRPr="00F220F5" w:rsidRDefault="007C6D0F" w:rsidP="00BC5886">
            <w:pPr>
              <w:tabs>
                <w:tab w:val="left" w:pos="708"/>
              </w:tabs>
              <w:spacing w:after="0" w:line="240" w:lineRule="auto"/>
              <w:jc w:val="both"/>
              <w:rPr>
                <w:rFonts w:eastAsia="Arial" w:cs="Calibri"/>
                <w:b/>
                <w:bCs/>
              </w:rPr>
            </w:pPr>
            <w:r w:rsidRPr="00F220F5">
              <w:rPr>
                <w:rFonts w:eastAsia="Arial" w:cs="Calibri"/>
                <w:b/>
                <w:bCs/>
              </w:rPr>
              <w:t xml:space="preserve">Programa de Trabalho (PT): </w:t>
            </w:r>
            <w:r w:rsidRPr="006E2DE3">
              <w:rPr>
                <w:rFonts w:cs="Calibri"/>
                <w:i/>
                <w:iCs/>
              </w:rPr>
              <w:t xml:space="preserve">15.182.0007.2.201 – </w:t>
            </w:r>
            <w:r w:rsidRPr="006E2DE3">
              <w:rPr>
                <w:rFonts w:cs="Calibri"/>
                <w:b/>
                <w:bCs/>
                <w:i/>
                <w:iCs/>
              </w:rPr>
              <w:t>PREVENÇÃO E REDUÇÃO DE DANOS E DESASTRES</w:t>
            </w:r>
          </w:p>
        </w:tc>
      </w:tr>
      <w:tr w:rsidR="007C6D0F" w:rsidRPr="005A5622" w14:paraId="245DCC29" w14:textId="77777777" w:rsidTr="00BC5886">
        <w:trPr>
          <w:trHeight w:val="20"/>
        </w:trPr>
        <w:tc>
          <w:tcPr>
            <w:tcW w:w="9100" w:type="dxa"/>
          </w:tcPr>
          <w:p w14:paraId="6764E2CD" w14:textId="77777777" w:rsidR="007C6D0F" w:rsidRPr="00F220F5" w:rsidRDefault="007C6D0F" w:rsidP="00BC5886">
            <w:pPr>
              <w:tabs>
                <w:tab w:val="left" w:pos="708"/>
              </w:tabs>
              <w:spacing w:after="0" w:line="240" w:lineRule="auto"/>
              <w:jc w:val="both"/>
              <w:rPr>
                <w:rFonts w:eastAsia="Arial" w:cs="Calibri"/>
                <w:b/>
                <w:bCs/>
              </w:rPr>
            </w:pPr>
            <w:r w:rsidRPr="00F220F5">
              <w:rPr>
                <w:rFonts w:eastAsia="Arial" w:cs="Calibri"/>
                <w:b/>
                <w:bCs/>
              </w:rPr>
              <w:t xml:space="preserve">Fonte de Recursos (FR): </w:t>
            </w:r>
            <w:r w:rsidRPr="006E2DE3">
              <w:rPr>
                <w:rFonts w:cs="Calibri"/>
                <w:i/>
                <w:iCs/>
              </w:rPr>
              <w:t xml:space="preserve">1500 – </w:t>
            </w:r>
            <w:r w:rsidRPr="006E2DE3">
              <w:rPr>
                <w:rFonts w:cs="Calibri"/>
                <w:b/>
                <w:bCs/>
                <w:i/>
                <w:iCs/>
              </w:rPr>
              <w:t>RECURSOS PRÓPRIOS</w:t>
            </w:r>
          </w:p>
        </w:tc>
      </w:tr>
      <w:tr w:rsidR="007C6D0F" w:rsidRPr="005A5622" w14:paraId="3E2DB338" w14:textId="77777777" w:rsidTr="00BC5886">
        <w:trPr>
          <w:trHeight w:val="20"/>
        </w:trPr>
        <w:tc>
          <w:tcPr>
            <w:tcW w:w="9100" w:type="dxa"/>
          </w:tcPr>
          <w:p w14:paraId="3D6DF3C5" w14:textId="77777777" w:rsidR="007C6D0F" w:rsidRPr="00F220F5" w:rsidRDefault="007C6D0F" w:rsidP="00BC5886">
            <w:pPr>
              <w:tabs>
                <w:tab w:val="left" w:pos="708"/>
              </w:tabs>
              <w:spacing w:after="0" w:line="240" w:lineRule="auto"/>
              <w:jc w:val="both"/>
              <w:rPr>
                <w:rFonts w:cs="Calibri"/>
                <w:i/>
                <w:iCs/>
              </w:rPr>
            </w:pPr>
            <w:r w:rsidRPr="00F220F5">
              <w:rPr>
                <w:rFonts w:eastAsia="Arial" w:cs="Calibri"/>
                <w:b/>
                <w:bCs/>
              </w:rPr>
              <w:t xml:space="preserve">Natureza da Despesa (ND):  </w:t>
            </w:r>
            <w:r w:rsidRPr="006E2DE3">
              <w:rPr>
                <w:rFonts w:cs="Calibri"/>
                <w:i/>
                <w:iCs/>
              </w:rPr>
              <w:t>339039</w:t>
            </w:r>
          </w:p>
        </w:tc>
      </w:tr>
    </w:tbl>
    <w:p w14:paraId="7A413F56" w14:textId="77777777" w:rsidR="007C6D0F" w:rsidRPr="00F220F5" w:rsidRDefault="00000000" w:rsidP="007C6D0F">
      <w:pPr>
        <w:pStyle w:val="Ttulo3"/>
        <w:spacing w:before="0" w:after="0"/>
        <w:jc w:val="both"/>
        <w:rPr>
          <w:rFonts w:ascii="Calibri" w:hAnsi="Calibri" w:cs="Calibri"/>
          <w:sz w:val="22"/>
          <w:szCs w:val="22"/>
        </w:rPr>
      </w:pPr>
      <w:r>
        <w:rPr>
          <w:rFonts w:ascii="Calibri" w:hAnsi="Calibri" w:cs="Calibri"/>
          <w:sz w:val="22"/>
          <w:szCs w:val="22"/>
        </w:rPr>
        <w:pict w14:anchorId="5AEE45DA">
          <v:rect id="_x0000_i1038" style="width:0;height:1.5pt" o:hralign="center" o:bullet="t" o:hrstd="t" o:hr="t" fillcolor="#a0a0a0" stroked="f"/>
        </w:pict>
      </w:r>
    </w:p>
    <w:p w14:paraId="3427B7D6" w14:textId="77777777" w:rsidR="007C6D0F" w:rsidRDefault="007C6D0F" w:rsidP="007C6D0F">
      <w:pPr>
        <w:spacing w:after="0" w:line="240" w:lineRule="auto"/>
        <w:jc w:val="both"/>
        <w:rPr>
          <w:rFonts w:cs="Calibri"/>
        </w:rPr>
      </w:pPr>
    </w:p>
    <w:p w14:paraId="72C44E4D" w14:textId="77777777" w:rsidR="007C6D0F" w:rsidRDefault="007C6D0F" w:rsidP="007C6D0F">
      <w:pPr>
        <w:numPr>
          <w:ilvl w:val="0"/>
          <w:numId w:val="58"/>
        </w:numPr>
        <w:spacing w:after="0" w:line="240" w:lineRule="auto"/>
        <w:jc w:val="both"/>
        <w:rPr>
          <w:rFonts w:eastAsia="Arial" w:cs="Calibri"/>
          <w:b/>
          <w:bCs/>
        </w:rPr>
      </w:pPr>
      <w:r w:rsidRPr="00060C8B">
        <w:rPr>
          <w:rFonts w:eastAsia="Arial" w:cs="Calibri"/>
          <w:b/>
          <w:bCs/>
        </w:rPr>
        <w:t>LOCAL, PRAZO E CONDIÇÃO DE ENTREGA</w:t>
      </w:r>
    </w:p>
    <w:p w14:paraId="6FFCDDB3" w14:textId="77777777" w:rsidR="007C6D0F" w:rsidRPr="004160F9" w:rsidRDefault="007C6D0F" w:rsidP="007C6D0F">
      <w:pPr>
        <w:spacing w:after="0" w:line="240" w:lineRule="auto"/>
        <w:ind w:left="720"/>
        <w:jc w:val="both"/>
        <w:rPr>
          <w:rFonts w:cs="Calibri"/>
          <w:b/>
          <w:bCs/>
        </w:rPr>
      </w:pPr>
    </w:p>
    <w:p w14:paraId="52D21470" w14:textId="77777777" w:rsidR="007C6D0F" w:rsidRDefault="007C6D0F" w:rsidP="007C6D0F">
      <w:pPr>
        <w:spacing w:after="0" w:line="240" w:lineRule="auto"/>
        <w:ind w:firstLine="360"/>
        <w:jc w:val="both"/>
        <w:rPr>
          <w:rFonts w:cs="Calibri"/>
        </w:rPr>
      </w:pPr>
      <w:r w:rsidRPr="004160F9">
        <w:rPr>
          <w:rFonts w:cs="Calibri"/>
        </w:rPr>
        <w:t xml:space="preserve">Devido à natureza emergencial da contratação, os bens deverão ser entregues em parcela única, no prazo máximo de </w:t>
      </w:r>
      <w:r>
        <w:rPr>
          <w:rFonts w:cs="Calibri"/>
        </w:rPr>
        <w:t>02</w:t>
      </w:r>
      <w:r w:rsidRPr="004160F9">
        <w:rPr>
          <w:rFonts w:cs="Calibri"/>
        </w:rPr>
        <w:t xml:space="preserve"> (</w:t>
      </w:r>
      <w:r>
        <w:rPr>
          <w:rFonts w:cs="Calibri"/>
        </w:rPr>
        <w:t>dois</w:t>
      </w:r>
      <w:r w:rsidRPr="004160F9">
        <w:rPr>
          <w:rFonts w:cs="Calibri"/>
        </w:rPr>
        <w:t xml:space="preserve">) </w:t>
      </w:r>
      <w:r>
        <w:rPr>
          <w:rFonts w:cs="Calibri"/>
        </w:rPr>
        <w:t>dias</w:t>
      </w:r>
      <w:r w:rsidRPr="004160F9">
        <w:rPr>
          <w:rFonts w:cs="Calibri"/>
        </w:rPr>
        <w:t>, contados a partir do recebimento da Nota de Empenho/Ordem de Fornecimento pela Contratada.</w:t>
      </w:r>
      <w:r>
        <w:rPr>
          <w:rFonts w:cs="Calibri"/>
        </w:rPr>
        <w:t xml:space="preserve"> </w:t>
      </w:r>
      <w:r w:rsidRPr="004160F9">
        <w:rPr>
          <w:rFonts w:cs="Calibri"/>
        </w:rPr>
        <w:t>A entrega deverá ser realizada na sede da Secretaria Municipal de Resiliência Urbana, Proteção e Defesa Civil de São João de Meriti, em endereço a ser informado na Ordem de Fornecimento.</w:t>
      </w:r>
    </w:p>
    <w:p w14:paraId="6066E2A1"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66112170"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3A3CB58E"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460DE9B1"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1ECB14BA"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6FE6ECD9"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09193367"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26D59F8E"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6C56D9B5"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5AEAEDC3" w14:textId="77777777" w:rsidR="007C6D0F" w:rsidRPr="00565D0D" w:rsidRDefault="007C6D0F" w:rsidP="007C6D0F">
      <w:pPr>
        <w:pStyle w:val="PargrafodaLista"/>
        <w:numPr>
          <w:ilvl w:val="0"/>
          <w:numId w:val="54"/>
        </w:numPr>
        <w:pBdr>
          <w:top w:val="nil"/>
          <w:left w:val="nil"/>
          <w:bottom w:val="nil"/>
          <w:right w:val="nil"/>
          <w:between w:val="nil"/>
        </w:pBdr>
        <w:tabs>
          <w:tab w:val="left" w:pos="708"/>
        </w:tabs>
        <w:spacing w:after="0" w:line="240" w:lineRule="auto"/>
        <w:jc w:val="both"/>
        <w:rPr>
          <w:rFonts w:eastAsia="Times New Roman" w:cs="Calibri"/>
          <w:vanish/>
          <w:lang w:eastAsia="pt-BR"/>
        </w:rPr>
      </w:pPr>
    </w:p>
    <w:p w14:paraId="01B0392C" w14:textId="77777777" w:rsidR="007C6D0F" w:rsidRDefault="007C6D0F" w:rsidP="007C6D0F">
      <w:pPr>
        <w:numPr>
          <w:ilvl w:val="1"/>
          <w:numId w:val="54"/>
        </w:numPr>
        <w:pBdr>
          <w:top w:val="nil"/>
          <w:left w:val="nil"/>
          <w:bottom w:val="nil"/>
          <w:right w:val="nil"/>
          <w:between w:val="nil"/>
        </w:pBdr>
        <w:tabs>
          <w:tab w:val="left" w:pos="708"/>
        </w:tabs>
        <w:spacing w:after="0" w:line="240" w:lineRule="auto"/>
        <w:contextualSpacing/>
        <w:jc w:val="both"/>
        <w:rPr>
          <w:rFonts w:cs="Calibri"/>
        </w:rPr>
      </w:pPr>
      <w:r w:rsidRPr="004160F9">
        <w:rPr>
          <w:rFonts w:cs="Calibri"/>
        </w:rPr>
        <w:t>O recebimento provisório dar-se-á no ato da entrega, para posterior verificação da conformidade com as especificações.</w:t>
      </w:r>
    </w:p>
    <w:p w14:paraId="608DEC9A" w14:textId="77777777" w:rsidR="007C6D0F" w:rsidRPr="00060C8B" w:rsidRDefault="007C6D0F" w:rsidP="007C6D0F">
      <w:pPr>
        <w:numPr>
          <w:ilvl w:val="1"/>
          <w:numId w:val="54"/>
        </w:numPr>
        <w:pBdr>
          <w:top w:val="nil"/>
          <w:left w:val="nil"/>
          <w:bottom w:val="nil"/>
          <w:right w:val="nil"/>
          <w:between w:val="nil"/>
        </w:pBdr>
        <w:tabs>
          <w:tab w:val="left" w:pos="708"/>
        </w:tabs>
        <w:spacing w:after="0" w:line="240" w:lineRule="auto"/>
        <w:contextualSpacing/>
        <w:jc w:val="both"/>
        <w:rPr>
          <w:rFonts w:cs="Calibri"/>
        </w:rPr>
      </w:pPr>
      <w:r w:rsidRPr="004160F9">
        <w:rPr>
          <w:rFonts w:cs="Calibri"/>
        </w:rPr>
        <w:t>O recebimento definitivo ocorrerá no prazo de até 02 (dois) dias úteis após a entrega, mediante termo circunstanciado lavrado pelo servidor responsável pela fiscalização, após a verificação da qualidade, quantidade e conformidade técnica dos materiais.</w:t>
      </w:r>
    </w:p>
    <w:p w14:paraId="3FBAC2D0" w14:textId="77777777" w:rsidR="007C6D0F" w:rsidRPr="00060C8B" w:rsidRDefault="007C6D0F" w:rsidP="007C6D0F">
      <w:pPr>
        <w:numPr>
          <w:ilvl w:val="1"/>
          <w:numId w:val="54"/>
        </w:numPr>
        <w:pBdr>
          <w:top w:val="nil"/>
          <w:left w:val="nil"/>
          <w:bottom w:val="nil"/>
          <w:right w:val="nil"/>
          <w:between w:val="nil"/>
        </w:pBdr>
        <w:tabs>
          <w:tab w:val="left" w:pos="708"/>
        </w:tabs>
        <w:spacing w:after="0" w:line="240" w:lineRule="auto"/>
        <w:contextualSpacing/>
        <w:jc w:val="both"/>
        <w:rPr>
          <w:rFonts w:cs="Calibri"/>
        </w:rPr>
      </w:pPr>
      <w:r w:rsidRPr="00060C8B">
        <w:rPr>
          <w:rFonts w:eastAsia="Arial" w:cs="Calibri"/>
        </w:rPr>
        <w:t>O local da entrega do serviço fica definido como a sede da Secretaria de Resiliência Urbana, Proteção e Defesa Civil.</w:t>
      </w:r>
    </w:p>
    <w:p w14:paraId="7AD0817F" w14:textId="77777777" w:rsidR="007C6D0F" w:rsidRPr="00060C8B" w:rsidRDefault="007C6D0F" w:rsidP="007C6D0F">
      <w:pPr>
        <w:pBdr>
          <w:top w:val="nil"/>
          <w:left w:val="nil"/>
          <w:bottom w:val="nil"/>
          <w:right w:val="nil"/>
          <w:between w:val="nil"/>
        </w:pBdr>
        <w:tabs>
          <w:tab w:val="left" w:pos="708"/>
        </w:tabs>
        <w:spacing w:after="0" w:line="240" w:lineRule="auto"/>
        <w:contextualSpacing/>
        <w:jc w:val="both"/>
        <w:rPr>
          <w:rFonts w:eastAsia="Arial" w:cs="Calibri"/>
        </w:rPr>
      </w:pPr>
    </w:p>
    <w:p w14:paraId="2C04E078" w14:textId="77777777" w:rsidR="007C6D0F" w:rsidRPr="00060C8B" w:rsidRDefault="007C6D0F" w:rsidP="007C6D0F">
      <w:pPr>
        <w:pBdr>
          <w:top w:val="nil"/>
          <w:left w:val="nil"/>
          <w:bottom w:val="nil"/>
          <w:right w:val="nil"/>
          <w:between w:val="nil"/>
        </w:pBdr>
        <w:tabs>
          <w:tab w:val="left" w:pos="708"/>
        </w:tabs>
        <w:spacing w:after="0" w:line="240" w:lineRule="auto"/>
        <w:ind w:left="1440"/>
        <w:contextualSpacing/>
        <w:jc w:val="both"/>
        <w:rPr>
          <w:rFonts w:eastAsia="Arial" w:cs="Calibri"/>
          <w:b/>
          <w:bCs/>
          <w:sz w:val="28"/>
          <w:szCs w:val="28"/>
        </w:rPr>
      </w:pPr>
      <w:r w:rsidRPr="00060C8B">
        <w:rPr>
          <w:rFonts w:eastAsia="Arial" w:cs="Calibri"/>
        </w:rPr>
        <w:t xml:space="preserve">Endereço:  </w:t>
      </w:r>
      <w:r w:rsidRPr="00060C8B">
        <w:rPr>
          <w:rFonts w:eastAsia="Arial" w:cs="Calibri"/>
          <w:b/>
          <w:bCs/>
          <w:i/>
          <w:iCs/>
        </w:rPr>
        <w:t>RUA DA DIVISA, NÚMERO 10, JARDIM MERITI, CEP.:  25565-240, SÃO JOÃO DE MERITI – RJ</w:t>
      </w:r>
    </w:p>
    <w:p w14:paraId="522434D5" w14:textId="77777777" w:rsidR="007C6D0F" w:rsidRPr="00060C8B" w:rsidRDefault="007C6D0F" w:rsidP="007C6D0F">
      <w:pPr>
        <w:pBdr>
          <w:top w:val="nil"/>
          <w:left w:val="nil"/>
          <w:bottom w:val="nil"/>
          <w:right w:val="nil"/>
          <w:between w:val="nil"/>
        </w:pBdr>
        <w:tabs>
          <w:tab w:val="left" w:pos="708"/>
        </w:tabs>
        <w:spacing w:after="0" w:line="240" w:lineRule="auto"/>
        <w:ind w:left="1440"/>
        <w:contextualSpacing/>
        <w:jc w:val="both"/>
        <w:rPr>
          <w:rFonts w:eastAsia="Arial" w:cs="Calibri"/>
          <w:b/>
          <w:bCs/>
          <w:i/>
          <w:iCs/>
        </w:rPr>
      </w:pPr>
      <w:r w:rsidRPr="00060C8B">
        <w:rPr>
          <w:rFonts w:eastAsia="Arial" w:cs="Calibri"/>
        </w:rPr>
        <w:t xml:space="preserve">Telefone: </w:t>
      </w:r>
      <w:r w:rsidRPr="00060C8B">
        <w:rPr>
          <w:rFonts w:eastAsia="Arial" w:cs="Calibri"/>
          <w:b/>
          <w:bCs/>
          <w:i/>
          <w:iCs/>
        </w:rPr>
        <w:t>(21) 2756-2821</w:t>
      </w:r>
    </w:p>
    <w:p w14:paraId="520BB608" w14:textId="77777777" w:rsidR="007C6D0F" w:rsidRPr="004160F9" w:rsidRDefault="007C6D0F" w:rsidP="007C6D0F">
      <w:pPr>
        <w:spacing w:after="0" w:line="240" w:lineRule="auto"/>
        <w:ind w:firstLine="360"/>
        <w:jc w:val="both"/>
        <w:rPr>
          <w:rFonts w:cs="Calibri"/>
        </w:rPr>
      </w:pPr>
    </w:p>
    <w:p w14:paraId="265324E7" w14:textId="77777777" w:rsidR="007C6D0F" w:rsidRPr="004160F9" w:rsidRDefault="00000000" w:rsidP="007C6D0F">
      <w:pPr>
        <w:spacing w:after="0" w:line="240" w:lineRule="auto"/>
        <w:jc w:val="both"/>
        <w:rPr>
          <w:rFonts w:cs="Calibri"/>
        </w:rPr>
      </w:pPr>
      <w:r>
        <w:rPr>
          <w:rFonts w:cs="Calibri"/>
        </w:rPr>
        <w:pict w14:anchorId="01FAB06A">
          <v:rect id="_x0000_i1039" style="width:0;height:1.5pt" o:hralign="center" o:hrstd="t" o:hr="t" fillcolor="#a0a0a0" stroked="f"/>
        </w:pict>
      </w:r>
    </w:p>
    <w:p w14:paraId="5EBB7D25" w14:textId="77777777" w:rsidR="007C6D0F" w:rsidRPr="004160F9" w:rsidRDefault="007C6D0F" w:rsidP="007C6D0F">
      <w:pPr>
        <w:spacing w:after="0" w:line="240" w:lineRule="auto"/>
        <w:jc w:val="both"/>
        <w:rPr>
          <w:rFonts w:cs="Calibri"/>
        </w:rPr>
      </w:pPr>
    </w:p>
    <w:p w14:paraId="59BCDC5E" w14:textId="77777777" w:rsidR="007C6D0F" w:rsidRPr="005451C7" w:rsidRDefault="007C6D0F" w:rsidP="007C6D0F">
      <w:pPr>
        <w:numPr>
          <w:ilvl w:val="0"/>
          <w:numId w:val="59"/>
        </w:numPr>
        <w:pBdr>
          <w:top w:val="nil"/>
          <w:left w:val="nil"/>
          <w:bottom w:val="nil"/>
          <w:right w:val="nil"/>
          <w:between w:val="nil"/>
        </w:pBdr>
        <w:tabs>
          <w:tab w:val="left" w:pos="708"/>
        </w:tabs>
        <w:spacing w:before="120" w:line="360" w:lineRule="auto"/>
        <w:jc w:val="both"/>
        <w:rPr>
          <w:rFonts w:cs="Calibri"/>
        </w:rPr>
      </w:pPr>
      <w:r w:rsidRPr="005451C7">
        <w:rPr>
          <w:rFonts w:eastAsia="Arial" w:cs="Calibri"/>
          <w:b/>
          <w:bCs/>
        </w:rPr>
        <w:t>RESPONSÁVEL PELA ELABORAÇÃO DO TERMO DE REFERÊNCIA</w:t>
      </w:r>
    </w:p>
    <w:p w14:paraId="7ACB6ED9" w14:textId="77777777" w:rsidR="007C6D0F" w:rsidRDefault="007C6D0F" w:rsidP="007C6D0F">
      <w:pPr>
        <w:pStyle w:val="Default"/>
        <w:tabs>
          <w:tab w:val="left" w:pos="0"/>
        </w:tabs>
        <w:jc w:val="both"/>
        <w:rPr>
          <w:rFonts w:ascii="Calibri" w:hAnsi="Calibri" w:cs="Calibri"/>
          <w:sz w:val="22"/>
          <w:szCs w:val="22"/>
        </w:rPr>
      </w:pPr>
    </w:p>
    <w:p w14:paraId="69686920" w14:textId="77777777" w:rsidR="007C6D0F" w:rsidRPr="00E95472" w:rsidRDefault="007C6D0F" w:rsidP="007C6D0F">
      <w:pPr>
        <w:pStyle w:val="Default"/>
        <w:tabs>
          <w:tab w:val="left" w:pos="0"/>
        </w:tabs>
        <w:jc w:val="both"/>
        <w:rPr>
          <w:rFonts w:ascii="Calibri" w:hAnsi="Calibri" w:cs="Calibri"/>
          <w:sz w:val="22"/>
          <w:szCs w:val="22"/>
        </w:rPr>
      </w:pPr>
      <w:r w:rsidRPr="00E95472">
        <w:rPr>
          <w:rFonts w:ascii="Calibri" w:hAnsi="Calibri" w:cs="Calibri"/>
          <w:sz w:val="22"/>
          <w:szCs w:val="22"/>
        </w:rPr>
        <w:t xml:space="preserve">Aprovo e autorizo o prosseguimento deste </w:t>
      </w:r>
      <w:r>
        <w:rPr>
          <w:rFonts w:ascii="Calibri" w:hAnsi="Calibri" w:cs="Calibri"/>
          <w:sz w:val="22"/>
          <w:szCs w:val="22"/>
        </w:rPr>
        <w:t>Termo de Referência</w:t>
      </w:r>
      <w:r w:rsidRPr="00E95472">
        <w:rPr>
          <w:rFonts w:ascii="Calibri" w:hAnsi="Calibri" w:cs="Calibri"/>
          <w:sz w:val="22"/>
          <w:szCs w:val="22"/>
        </w:rPr>
        <w:t xml:space="preserve"> e atesto sua conformidade às disposições da Lei n° 14.133/2021. </w:t>
      </w:r>
    </w:p>
    <w:p w14:paraId="6595D8D9" w14:textId="77777777" w:rsidR="007C6D0F" w:rsidRDefault="007C6D0F" w:rsidP="007C6D0F">
      <w:pPr>
        <w:pStyle w:val="SemEspaamento"/>
        <w:tabs>
          <w:tab w:val="left" w:pos="142"/>
        </w:tabs>
        <w:ind w:left="-284"/>
        <w:jc w:val="center"/>
        <w:rPr>
          <w:rFonts w:cs="Calibri"/>
          <w:b/>
          <w:bCs/>
          <w:color w:val="000000"/>
        </w:rPr>
      </w:pPr>
    </w:p>
    <w:p w14:paraId="40ACF012" w14:textId="77777777" w:rsidR="007C6D0F" w:rsidRDefault="007C6D0F" w:rsidP="007C6D0F">
      <w:pPr>
        <w:pStyle w:val="SemEspaamento"/>
        <w:tabs>
          <w:tab w:val="left" w:pos="142"/>
        </w:tabs>
        <w:ind w:left="-284"/>
        <w:jc w:val="center"/>
        <w:rPr>
          <w:rFonts w:cs="Calibri"/>
          <w:b/>
          <w:bCs/>
          <w:color w:val="000000"/>
        </w:rPr>
      </w:pPr>
    </w:p>
    <w:p w14:paraId="4582CA51" w14:textId="77777777" w:rsidR="007C6D0F" w:rsidRPr="005451C7" w:rsidRDefault="007C6D0F" w:rsidP="007C6D0F">
      <w:pPr>
        <w:pStyle w:val="SemEspaamento"/>
        <w:tabs>
          <w:tab w:val="left" w:pos="142"/>
        </w:tabs>
        <w:ind w:left="-284"/>
        <w:jc w:val="center"/>
        <w:rPr>
          <w:rFonts w:cs="Calibri"/>
          <w:b/>
          <w:bCs/>
          <w:color w:val="000000"/>
        </w:rPr>
      </w:pPr>
    </w:p>
    <w:p w14:paraId="45984EDB" w14:textId="77777777" w:rsidR="007C6D0F" w:rsidRPr="005451C7" w:rsidRDefault="007C6D0F" w:rsidP="007C6D0F">
      <w:pPr>
        <w:pStyle w:val="SemEspaamento"/>
        <w:tabs>
          <w:tab w:val="left" w:pos="142"/>
        </w:tabs>
        <w:ind w:left="-284"/>
        <w:jc w:val="center"/>
        <w:rPr>
          <w:rFonts w:cs="Calibri"/>
          <w:b/>
          <w:bCs/>
          <w:color w:val="000000"/>
        </w:rPr>
      </w:pPr>
    </w:p>
    <w:p w14:paraId="7F1601B2" w14:textId="77777777" w:rsidR="007C6D0F" w:rsidRPr="005451C7" w:rsidRDefault="007C6D0F" w:rsidP="007C6D0F">
      <w:pPr>
        <w:pStyle w:val="SemEspaamento"/>
        <w:tabs>
          <w:tab w:val="left" w:pos="142"/>
        </w:tabs>
        <w:jc w:val="center"/>
        <w:rPr>
          <w:rFonts w:cs="Calibri"/>
          <w:b/>
          <w:bCs/>
          <w:i/>
          <w:iCs/>
          <w:color w:val="000000"/>
        </w:rPr>
      </w:pPr>
      <w:r w:rsidRPr="005451C7">
        <w:rPr>
          <w:rFonts w:cs="Calibri"/>
          <w:b/>
          <w:bCs/>
          <w:color w:val="000000"/>
        </w:rPr>
        <w:t xml:space="preserve">RODRIGO HENRIQUES </w:t>
      </w:r>
      <w:r w:rsidRPr="00A83A2B">
        <w:rPr>
          <w:rFonts w:cs="Calibri"/>
          <w:b/>
          <w:bCs/>
          <w:color w:val="000000"/>
        </w:rPr>
        <w:t>DRIGÃO</w:t>
      </w:r>
    </w:p>
    <w:p w14:paraId="0A4BF736" w14:textId="77777777" w:rsidR="007C6D0F" w:rsidRPr="005451C7" w:rsidRDefault="007C6D0F" w:rsidP="007C6D0F">
      <w:pPr>
        <w:pStyle w:val="SemEspaamento"/>
        <w:tabs>
          <w:tab w:val="left" w:pos="142"/>
        </w:tabs>
        <w:jc w:val="center"/>
        <w:rPr>
          <w:rFonts w:cs="Calibri"/>
          <w:b/>
          <w:bCs/>
          <w:color w:val="000000"/>
        </w:rPr>
      </w:pPr>
      <w:r w:rsidRPr="005451C7">
        <w:rPr>
          <w:rFonts w:cs="Calibri"/>
          <w:b/>
          <w:bCs/>
          <w:color w:val="000000"/>
        </w:rPr>
        <w:t>Secretário Municipal de Resiliência Urbana Proteção e Defesa Civil</w:t>
      </w:r>
    </w:p>
    <w:p w14:paraId="22ABAE3B" w14:textId="69AB2362" w:rsidR="007C6D0F" w:rsidRDefault="007C6D0F" w:rsidP="007C6D0F">
      <w:pPr>
        <w:pStyle w:val="SemEspaamento"/>
        <w:tabs>
          <w:tab w:val="left" w:pos="142"/>
        </w:tabs>
        <w:jc w:val="center"/>
        <w:rPr>
          <w:rFonts w:cs="Calibri"/>
          <w:b/>
          <w:bCs/>
          <w:color w:val="000000"/>
        </w:rPr>
      </w:pPr>
      <w:r w:rsidRPr="005451C7">
        <w:rPr>
          <w:rFonts w:cs="Calibri"/>
          <w:b/>
          <w:bCs/>
          <w:color w:val="000000"/>
        </w:rPr>
        <w:t>Matrícula 46.934</w:t>
      </w:r>
    </w:p>
    <w:p w14:paraId="73FE2089" w14:textId="16A8A8AE" w:rsidR="007923AE" w:rsidRDefault="007923AE" w:rsidP="007923AE">
      <w:pPr>
        <w:jc w:val="center"/>
        <w:rPr>
          <w:rFonts w:ascii="Times New Roman" w:hAnsi="Times New Roman" w:cs="Times New Roman"/>
          <w:b/>
          <w:bCs/>
          <w:sz w:val="23"/>
          <w:szCs w:val="23"/>
        </w:rPr>
      </w:pPr>
      <w:r w:rsidRPr="00E620D4">
        <w:rPr>
          <w:rFonts w:ascii="Times New Roman" w:hAnsi="Times New Roman" w:cs="Times New Roman"/>
          <w:b/>
          <w:bCs/>
          <w:sz w:val="23"/>
          <w:szCs w:val="23"/>
        </w:rPr>
        <w:lastRenderedPageBreak/>
        <w:t>ANEXO II – MINUTA DO CONTRATO</w:t>
      </w:r>
    </w:p>
    <w:p w14:paraId="33EF79DE" w14:textId="77777777" w:rsidR="00F66DC9" w:rsidRDefault="00F66DC9" w:rsidP="007923AE">
      <w:pPr>
        <w:jc w:val="center"/>
        <w:rPr>
          <w:rFonts w:ascii="Times New Roman" w:hAnsi="Times New Roman" w:cs="Times New Roman"/>
          <w:b/>
          <w:bCs/>
          <w:sz w:val="23"/>
          <w:szCs w:val="23"/>
        </w:rPr>
      </w:pPr>
    </w:p>
    <w:p w14:paraId="29D3191E" w14:textId="31AF7446" w:rsidR="00F66DC9" w:rsidRPr="00935383" w:rsidRDefault="00F66DC9" w:rsidP="00F66DC9">
      <w:pPr>
        <w:pStyle w:val="Ttulo1"/>
        <w:spacing w:before="0" w:line="240" w:lineRule="auto"/>
        <w:jc w:val="center"/>
        <w:rPr>
          <w:rFonts w:eastAsia="Batang" w:cs="Times New Roman"/>
          <w:color w:val="auto"/>
          <w:sz w:val="23"/>
          <w:szCs w:val="23"/>
          <w:u w:val="single"/>
          <w:shd w:val="clear" w:color="auto" w:fill="F2F2F2"/>
        </w:rPr>
      </w:pPr>
      <w:r w:rsidRPr="00935383">
        <w:rPr>
          <w:rFonts w:eastAsia="Batang" w:cs="Times New Roman"/>
          <w:color w:val="auto"/>
          <w:sz w:val="23"/>
          <w:szCs w:val="23"/>
          <w:u w:val="single"/>
          <w:shd w:val="clear" w:color="auto" w:fill="F2F2F2"/>
        </w:rPr>
        <w:t>TERMO DE CONTRATO Nº ______/202</w:t>
      </w:r>
      <w:r w:rsidR="00B54697">
        <w:rPr>
          <w:rFonts w:eastAsia="Batang" w:cs="Times New Roman"/>
          <w:color w:val="auto"/>
          <w:sz w:val="23"/>
          <w:szCs w:val="23"/>
          <w:u w:val="single"/>
          <w:shd w:val="clear" w:color="auto" w:fill="F2F2F2"/>
        </w:rPr>
        <w:t>6</w:t>
      </w:r>
    </w:p>
    <w:p w14:paraId="2277699E" w14:textId="77777777" w:rsidR="00F66DC9" w:rsidRPr="00935383" w:rsidRDefault="00F66DC9" w:rsidP="00F66DC9">
      <w:pPr>
        <w:spacing w:line="240" w:lineRule="auto"/>
        <w:rPr>
          <w:rFonts w:ascii="Times New Roman" w:hAnsi="Times New Roman" w:cs="Times New Roman"/>
          <w:sz w:val="23"/>
          <w:szCs w:val="23"/>
          <w:lang w:eastAsia="ar-SA"/>
        </w:rPr>
      </w:pPr>
    </w:p>
    <w:p w14:paraId="5A1BA472" w14:textId="77777777" w:rsidR="00F66DC9" w:rsidRPr="00935383" w:rsidRDefault="00F66DC9" w:rsidP="00F66DC9">
      <w:pPr>
        <w:spacing w:after="0" w:line="240" w:lineRule="auto"/>
        <w:jc w:val="both"/>
        <w:rPr>
          <w:rFonts w:ascii="Times New Roman" w:eastAsiaTheme="majorEastAsia" w:hAnsi="Times New Roman" w:cs="Times New Roman"/>
          <w:sz w:val="23"/>
          <w:szCs w:val="23"/>
        </w:rPr>
      </w:pPr>
      <w:r w:rsidRPr="00935383">
        <w:rPr>
          <w:rFonts w:ascii="Times New Roman" w:eastAsia="Times New Roman" w:hAnsi="Times New Roman" w:cs="Times New Roman"/>
          <w:sz w:val="23"/>
          <w:szCs w:val="23"/>
          <w:lang w:eastAsia="pt-BR"/>
        </w:rPr>
        <w:t>TERMO DE CONTRATO</w:t>
      </w:r>
      <w:r w:rsidRPr="00935383">
        <w:rPr>
          <w:rFonts w:ascii="Times New Roman" w:eastAsia="Times New Roman" w:hAnsi="Times New Roman" w:cs="Times New Roman"/>
          <w:b/>
          <w:sz w:val="23"/>
          <w:szCs w:val="23"/>
          <w:lang w:eastAsia="pt-BR"/>
        </w:rPr>
        <w:t xml:space="preserve"> </w:t>
      </w:r>
      <w:r w:rsidRPr="00935383">
        <w:rPr>
          <w:rFonts w:ascii="Times New Roman" w:eastAsia="Times New Roman" w:hAnsi="Times New Roman" w:cs="Times New Roman"/>
          <w:sz w:val="23"/>
          <w:szCs w:val="23"/>
          <w:lang w:eastAsia="pt-BR"/>
        </w:rPr>
        <w:t xml:space="preserve">______________________ que fazem entre si o </w:t>
      </w:r>
      <w:r w:rsidRPr="00935383">
        <w:rPr>
          <w:rFonts w:ascii="Times New Roman" w:hAnsi="Times New Roman" w:cs="Times New Roman"/>
          <w:sz w:val="23"/>
          <w:szCs w:val="23"/>
        </w:rPr>
        <w:t xml:space="preserve">MUNICÍPIO DE SÃO JOÃO DE MERITI, </w:t>
      </w:r>
      <w:r w:rsidRPr="00935383">
        <w:rPr>
          <w:rFonts w:ascii="Times New Roman" w:eastAsia="Arial" w:hAnsi="Times New Roman" w:cs="Times New Roman"/>
          <w:sz w:val="23"/>
          <w:szCs w:val="23"/>
        </w:rPr>
        <w:t xml:space="preserve">por intermédio da Secretaria _______________, </w:t>
      </w:r>
      <w:r w:rsidRPr="00935383">
        <w:rPr>
          <w:rFonts w:ascii="Times New Roman" w:hAnsi="Times New Roman" w:cs="Times New Roman"/>
          <w:sz w:val="23"/>
          <w:szCs w:val="23"/>
        </w:rPr>
        <w:t>com sede na Avenida Presidente Lincoln, nº 899, Jardim Meriti/RJ, CEP:25.555-201, inscrito no CNPJ sob nº 29.138.336/0001-05, neste ato representado por seu</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Secretário</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____________________, mat.________, doravante denominado CONTRATANTE, e a empresa _________________,</w:t>
      </w:r>
      <w:r w:rsidRPr="00935383">
        <w:rPr>
          <w:rFonts w:ascii="Times New Roman" w:eastAsia="Times New Roman" w:hAnsi="Times New Roman" w:cs="Times New Roman"/>
          <w:sz w:val="23"/>
          <w:szCs w:val="23"/>
          <w:lang w:eastAsia="pt-BR"/>
        </w:rPr>
        <w:t xml:space="preserve">inscrita no CNPJ nº____________________, com sede na_____________________, neste ato representado por seu representante legal Sr.______________________, </w:t>
      </w:r>
      <w:r w:rsidRPr="00935383">
        <w:rPr>
          <w:rFonts w:ascii="Times New Roman" w:eastAsia="Arial" w:hAnsi="Times New Roman" w:cs="Times New Roman"/>
          <w:sz w:val="23"/>
          <w:szCs w:val="23"/>
        </w:rPr>
        <w:t>conforme ato constitutivo da empresa</w:t>
      </w:r>
      <w:r w:rsidRPr="00935383">
        <w:rPr>
          <w:rFonts w:ascii="Times New Roman" w:eastAsia="Arial" w:hAnsi="Times New Roman" w:cs="Times New Roman"/>
          <w:i/>
          <w:iCs/>
          <w:sz w:val="23"/>
          <w:szCs w:val="23"/>
        </w:rPr>
        <w:t xml:space="preserve"> e </w:t>
      </w:r>
      <w:r w:rsidRPr="00935383">
        <w:rPr>
          <w:rFonts w:ascii="Times New Roman" w:eastAsia="Arial" w:hAnsi="Times New Roman" w:cs="Times New Roman"/>
          <w:iCs/>
          <w:sz w:val="23"/>
          <w:szCs w:val="23"/>
        </w:rPr>
        <w:t>procuração</w:t>
      </w:r>
      <w:r w:rsidRPr="00935383">
        <w:rPr>
          <w:rFonts w:ascii="Times New Roman" w:eastAsia="Arial" w:hAnsi="Times New Roman" w:cs="Times New Roman"/>
          <w:i/>
          <w:iCs/>
          <w:sz w:val="23"/>
          <w:szCs w:val="23"/>
        </w:rPr>
        <w:t xml:space="preserve">, </w:t>
      </w:r>
      <w:r w:rsidRPr="00935383">
        <w:rPr>
          <w:rFonts w:ascii="Times New Roman" w:hAnsi="Times New Roman" w:cs="Times New Roman"/>
          <w:sz w:val="23"/>
          <w:szCs w:val="23"/>
        </w:rPr>
        <w:t xml:space="preserve">doravante denominada CONTRATADA, tendo em </w:t>
      </w:r>
      <w:r w:rsidRPr="00935383">
        <w:rPr>
          <w:rFonts w:ascii="Times New Roman" w:eastAsia="Arial" w:hAnsi="Times New Roman" w:cs="Times New Roman"/>
          <w:sz w:val="23"/>
          <w:szCs w:val="23"/>
        </w:rPr>
        <w:t>vista o que consta no Processo Administrativo nº  __________</w:t>
      </w:r>
      <w:r w:rsidRPr="00935383">
        <w:rPr>
          <w:rFonts w:ascii="Times New Roman" w:eastAsia="Arial" w:hAnsi="Times New Roman" w:cs="Times New Roman"/>
          <w:b/>
          <w:sz w:val="23"/>
          <w:szCs w:val="23"/>
        </w:rPr>
        <w:t xml:space="preserve"> </w:t>
      </w:r>
      <w:r w:rsidRPr="00935383">
        <w:rPr>
          <w:rFonts w:ascii="Times New Roman" w:eastAsia="Arial" w:hAnsi="Times New Roman" w:cs="Times New Roman"/>
          <w:sz w:val="23"/>
          <w:szCs w:val="23"/>
        </w:rPr>
        <w:t xml:space="preserve">e em observância às disposições da </w:t>
      </w:r>
      <w:hyperlink r:id="rId19" w:history="1">
        <w:r w:rsidRPr="00935383">
          <w:rPr>
            <w:rStyle w:val="Hyperlink"/>
            <w:rFonts w:ascii="Times New Roman" w:eastAsia="Arial" w:hAnsi="Times New Roman" w:cs="Times New Roman"/>
            <w:color w:val="auto"/>
            <w:sz w:val="23"/>
            <w:szCs w:val="23"/>
          </w:rPr>
          <w:t>Lei nº 14.133, de 1º de abril de 2021</w:t>
        </w:r>
      </w:hyperlink>
      <w:r w:rsidRPr="00935383">
        <w:rPr>
          <w:rFonts w:ascii="Times New Roman" w:eastAsia="Arial" w:hAnsi="Times New Roman" w:cs="Times New Roman"/>
          <w:sz w:val="23"/>
          <w:szCs w:val="23"/>
        </w:rPr>
        <w:t xml:space="preserve">e demais legislação aplicável, resolvem celebrar o presente Termo de Contrato, </w:t>
      </w:r>
      <w:r w:rsidRPr="00935383">
        <w:rPr>
          <w:rFonts w:ascii="Times New Roman" w:eastAsia="Arial" w:hAnsi="Times New Roman" w:cs="Times New Roman"/>
          <w:iCs/>
          <w:sz w:val="23"/>
          <w:szCs w:val="23"/>
        </w:rPr>
        <w:t>___________nº ______/_______</w:t>
      </w:r>
      <w:r w:rsidRPr="00935383">
        <w:rPr>
          <w:rFonts w:ascii="Times New Roman" w:eastAsia="Arial" w:hAnsi="Times New Roman" w:cs="Times New Roman"/>
          <w:sz w:val="23"/>
          <w:szCs w:val="23"/>
        </w:rPr>
        <w:t xml:space="preserve">, </w:t>
      </w:r>
      <w:r w:rsidRPr="00935383">
        <w:rPr>
          <w:rFonts w:ascii="Times New Roman" w:eastAsiaTheme="majorEastAsia" w:hAnsi="Times New Roman" w:cs="Times New Roman"/>
          <w:sz w:val="23"/>
          <w:szCs w:val="23"/>
        </w:rPr>
        <w:t>cuja celebração foi autorizada.</w:t>
      </w:r>
    </w:p>
    <w:p w14:paraId="71807F47"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699FCD23"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328DABC8"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PRIMEIRA: DA VINCULAÇÃO- Art.92 inciso II da Lei 14.133/2021</w:t>
      </w:r>
    </w:p>
    <w:p w14:paraId="0003D8FF"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2EA87119"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presente Contrato obedece aos termos do Processo Administrativo____________, Edital nº ____, na modalidade __________e da Lei nº 14.133 de 01.04.2021.</w:t>
      </w:r>
    </w:p>
    <w:p w14:paraId="0F07AA59" w14:textId="77777777" w:rsidR="00F66DC9" w:rsidRPr="00935383" w:rsidRDefault="00F66DC9" w:rsidP="00F66DC9">
      <w:pPr>
        <w:spacing w:after="0" w:line="240" w:lineRule="auto"/>
        <w:jc w:val="both"/>
        <w:rPr>
          <w:rFonts w:ascii="Times New Roman" w:hAnsi="Times New Roman" w:cs="Times New Roman"/>
          <w:sz w:val="23"/>
          <w:szCs w:val="23"/>
        </w:rPr>
      </w:pPr>
    </w:p>
    <w:p w14:paraId="341EC69A" w14:textId="77777777" w:rsidR="00F66DC9" w:rsidRPr="00935383" w:rsidRDefault="00F66DC9" w:rsidP="00F66DC9">
      <w:pPr>
        <w:pStyle w:val="Nivel3"/>
        <w:numPr>
          <w:ilvl w:val="0"/>
          <w:numId w:val="0"/>
        </w:numPr>
        <w:spacing w:before="0" w:after="0" w:line="240" w:lineRule="auto"/>
        <w:rPr>
          <w:rFonts w:ascii="Times New Roman" w:eastAsia="Batang" w:hAnsi="Times New Roman" w:cs="Times New Roman"/>
          <w:b/>
          <w:sz w:val="23"/>
          <w:szCs w:val="23"/>
        </w:rPr>
      </w:pPr>
      <w:r w:rsidRPr="00935383">
        <w:rPr>
          <w:rFonts w:ascii="Times New Roman" w:eastAsia="Batang" w:hAnsi="Times New Roman" w:cs="Times New Roman"/>
          <w:sz w:val="23"/>
          <w:szCs w:val="23"/>
        </w:rPr>
        <w:t xml:space="preserve">O presente Contrato está vinculado </w:t>
      </w:r>
      <w:r w:rsidRPr="00935383">
        <w:rPr>
          <w:rFonts w:ascii="Times New Roman" w:eastAsia="Times New Roman" w:hAnsi="Times New Roman" w:cs="Times New Roman"/>
          <w:color w:val="auto"/>
          <w:sz w:val="23"/>
          <w:szCs w:val="23"/>
        </w:rPr>
        <w:t>independentemente de transcrição</w:t>
      </w:r>
      <w:r w:rsidRPr="00935383">
        <w:rPr>
          <w:rFonts w:ascii="Times New Roman" w:eastAsia="Batang" w:hAnsi="Times New Roman" w:cs="Times New Roman"/>
          <w:sz w:val="23"/>
          <w:szCs w:val="23"/>
        </w:rPr>
        <w:t xml:space="preserve"> ao termo o despacho autorizativo do Ordenador de Despesa; à solicitação da </w:t>
      </w:r>
      <w:r w:rsidRPr="00935383">
        <w:rPr>
          <w:rFonts w:ascii="Times New Roman" w:eastAsia="Batang" w:hAnsi="Times New Roman" w:cs="Times New Roman"/>
          <w:sz w:val="23"/>
          <w:szCs w:val="23"/>
          <w:shd w:val="clear" w:color="auto" w:fill="F2F2F2"/>
        </w:rPr>
        <w:t xml:space="preserve">Secretaria _________________, </w:t>
      </w:r>
      <w:r w:rsidRPr="00935383">
        <w:rPr>
          <w:rFonts w:ascii="Times New Roman" w:eastAsia="Batang" w:hAnsi="Times New Roman" w:cs="Times New Roman"/>
          <w:sz w:val="23"/>
          <w:szCs w:val="23"/>
        </w:rPr>
        <w:t xml:space="preserve">à proposta da CONTRATADA, </w:t>
      </w:r>
      <w:r w:rsidRPr="00935383">
        <w:rPr>
          <w:rFonts w:ascii="Times New Roman" w:eastAsia="Times New Roman" w:hAnsi="Times New Roman" w:cs="Times New Roman"/>
          <w:color w:val="auto"/>
          <w:sz w:val="23"/>
          <w:szCs w:val="23"/>
        </w:rPr>
        <w:t xml:space="preserve">ao Termo de Referência- TR, ao Estudo Técnico Preliminar ETP </w:t>
      </w:r>
      <w:r w:rsidRPr="00935383">
        <w:rPr>
          <w:rFonts w:ascii="Times New Roman" w:hAnsi="Times New Roman" w:cs="Times New Roman"/>
          <w:color w:val="auto"/>
          <w:sz w:val="23"/>
          <w:szCs w:val="23"/>
        </w:rPr>
        <w:t>e eventuais anexos do edital.</w:t>
      </w:r>
    </w:p>
    <w:p w14:paraId="1BB5CEDD" w14:textId="77777777" w:rsidR="00F66DC9" w:rsidRPr="00935383" w:rsidRDefault="00F66DC9" w:rsidP="00F66DC9">
      <w:pPr>
        <w:pStyle w:val="Ttulo4"/>
        <w:spacing w:before="0" w:line="240" w:lineRule="auto"/>
        <w:rPr>
          <w:rFonts w:ascii="Times New Roman" w:eastAsia="Batang" w:hAnsi="Times New Roman" w:cs="Times New Roman"/>
          <w:b/>
          <w:i w:val="0"/>
          <w:color w:val="auto"/>
          <w:sz w:val="23"/>
          <w:szCs w:val="23"/>
          <w:u w:val="single"/>
        </w:rPr>
      </w:pPr>
    </w:p>
    <w:p w14:paraId="28CDA600"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7466288C"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SEGUNDA: DO OBJETO- Art.92, Inc. I da Lei 14.133/2021</w:t>
      </w:r>
    </w:p>
    <w:p w14:paraId="0E2E838D" w14:textId="77777777" w:rsidR="00F66DC9" w:rsidRPr="00935383" w:rsidRDefault="00F66DC9" w:rsidP="00F66DC9">
      <w:pPr>
        <w:spacing w:after="0" w:line="240" w:lineRule="auto"/>
        <w:jc w:val="both"/>
        <w:rPr>
          <w:rFonts w:ascii="Times New Roman" w:hAnsi="Times New Roman" w:cs="Times New Roman"/>
          <w:sz w:val="23"/>
          <w:szCs w:val="23"/>
        </w:rPr>
      </w:pPr>
    </w:p>
    <w:p w14:paraId="29797DAF"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34D764A9"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r w:rsidRPr="00935383">
        <w:rPr>
          <w:rFonts w:ascii="Times New Roman" w:eastAsia="Times New Roman" w:hAnsi="Times New Roman" w:cs="Times New Roman"/>
          <w:sz w:val="23"/>
          <w:szCs w:val="23"/>
          <w:lang w:eastAsia="pt-BR"/>
        </w:rPr>
        <w:t xml:space="preserve">O objeto do presente instrumento é a contratação de empresa especializada ___________________ para atender as necessidades da Prefeitura e da ______________________, conforme as especificações constantes no Termo de Referência, no </w:t>
      </w:r>
      <w:proofErr w:type="spellStart"/>
      <w:r w:rsidRPr="00935383">
        <w:rPr>
          <w:rFonts w:ascii="Times New Roman" w:eastAsia="Times New Roman" w:hAnsi="Times New Roman" w:cs="Times New Roman"/>
          <w:sz w:val="23"/>
          <w:szCs w:val="23"/>
          <w:lang w:eastAsia="pt-BR"/>
        </w:rPr>
        <w:t>EstudoTécnico</w:t>
      </w:r>
      <w:proofErr w:type="spellEnd"/>
      <w:r w:rsidRPr="00935383">
        <w:rPr>
          <w:rFonts w:ascii="Times New Roman" w:eastAsia="Times New Roman" w:hAnsi="Times New Roman" w:cs="Times New Roman"/>
          <w:sz w:val="23"/>
          <w:szCs w:val="23"/>
          <w:lang w:eastAsia="pt-BR"/>
        </w:rPr>
        <w:t xml:space="preserve"> Preliminar e anexos ao edital.</w:t>
      </w:r>
    </w:p>
    <w:p w14:paraId="463D892D"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41C45EC3" w14:textId="77777777" w:rsidR="00F66DC9" w:rsidRPr="00935383" w:rsidRDefault="00F66DC9" w:rsidP="00F66DC9">
      <w:pPr>
        <w:pStyle w:val="Nivel3"/>
        <w:numPr>
          <w:ilvl w:val="0"/>
          <w:numId w:val="0"/>
        </w:numPr>
        <w:spacing w:before="0" w:after="0" w:line="240" w:lineRule="auto"/>
        <w:ind w:left="65"/>
        <w:rPr>
          <w:rFonts w:ascii="Times New Roman" w:hAnsi="Times New Roman" w:cs="Times New Roman"/>
          <w:color w:val="auto"/>
          <w:sz w:val="23"/>
          <w:szCs w:val="23"/>
        </w:rPr>
      </w:pPr>
    </w:p>
    <w:p w14:paraId="25742965" w14:textId="77777777" w:rsidR="00F66DC9" w:rsidRPr="00935383"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 xml:space="preserve">A Contratada compromete-se a fornecer o objeto, em conformidade com os critérios de gestão ambiental, bem assim com os aspectos de saúde e segurança ocupacional, estabelecidos em legislação, normas e </w:t>
      </w:r>
      <w:r w:rsidRPr="00935383">
        <w:rPr>
          <w:rFonts w:ascii="Times New Roman" w:eastAsiaTheme="majorEastAsia" w:hAnsi="Times New Roman" w:cs="Times New Roman"/>
          <w:sz w:val="23"/>
          <w:szCs w:val="23"/>
        </w:rPr>
        <w:lastRenderedPageBreak/>
        <w:t>regulamentos específicos, visando à melhoria e ao desempenho dos processos de trabalho quanto aos aspectos ambientais, sociais, econômicos, trabalhistas e previdenciários.</w:t>
      </w:r>
    </w:p>
    <w:p w14:paraId="7464D743" w14:textId="77777777" w:rsidR="00F66DC9" w:rsidRPr="00935383" w:rsidRDefault="00F66DC9" w:rsidP="00F66DC9">
      <w:pPr>
        <w:spacing w:after="0" w:line="240" w:lineRule="auto"/>
        <w:rPr>
          <w:rFonts w:ascii="Times New Roman" w:eastAsia="Times New Roman" w:hAnsi="Times New Roman" w:cs="Times New Roman"/>
          <w:sz w:val="23"/>
          <w:szCs w:val="23"/>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F66DC9" w:rsidRPr="00935383" w14:paraId="1F18C7E5" w14:textId="77777777" w:rsidTr="00970ACE">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21CB"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bookmarkStart w:id="16" w:name="_Hlk221796432"/>
            <w:r w:rsidRPr="00935383">
              <w:rPr>
                <w:rFonts w:ascii="Times New Roman" w:eastAsia="Arial" w:hAnsi="Times New Roman" w:cs="Times New Roman"/>
                <w:bCs/>
                <w:sz w:val="23"/>
                <w:szCs w:val="23"/>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45DB6" w14:textId="77777777" w:rsidR="00F66DC9" w:rsidRPr="00935383" w:rsidRDefault="00F66DC9" w:rsidP="00970ACE">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BD759" w14:textId="77777777" w:rsidR="00F66DC9" w:rsidRPr="00935383" w:rsidRDefault="00F66DC9" w:rsidP="00970ACE">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14F1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3220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709B"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TOTAL</w:t>
            </w:r>
          </w:p>
        </w:tc>
      </w:tr>
      <w:tr w:rsidR="00F66DC9" w:rsidRPr="00935383" w14:paraId="5D8FC4C0"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97103"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14B3F"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06A7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CC2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28581"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97AF"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tr w:rsidR="00F66DC9" w:rsidRPr="00935383" w14:paraId="14C5355E"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BF215"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p w14:paraId="010304E5"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p w14:paraId="6BDF8301"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1B7F2"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EAAA96"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F1715"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4B41"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F985"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tr w:rsidR="00F66DC9" w:rsidRPr="00935383" w14:paraId="7040210D" w14:textId="77777777" w:rsidTr="00970ACE">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D06A7" w14:textId="77777777" w:rsidR="00F66DC9" w:rsidRPr="00935383" w:rsidRDefault="00F66DC9" w:rsidP="00970ACE">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514A6"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6185E"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1B5DA"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A2EA8"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CC14B" w14:textId="77777777" w:rsidR="00F66DC9" w:rsidRPr="00935383" w:rsidRDefault="00F66DC9" w:rsidP="00970ACE">
            <w:pPr>
              <w:widowControl w:val="0"/>
              <w:spacing w:after="0" w:line="240" w:lineRule="auto"/>
              <w:rPr>
                <w:rFonts w:ascii="Times New Roman" w:eastAsia="Arial" w:hAnsi="Times New Roman" w:cs="Times New Roman"/>
                <w:sz w:val="23"/>
                <w:szCs w:val="23"/>
              </w:rPr>
            </w:pPr>
          </w:p>
        </w:tc>
      </w:tr>
      <w:bookmarkEnd w:id="16"/>
    </w:tbl>
    <w:p w14:paraId="6740E283" w14:textId="77777777" w:rsidR="00F66DC9" w:rsidRPr="00935383" w:rsidRDefault="00F66DC9" w:rsidP="00F66DC9">
      <w:pPr>
        <w:pStyle w:val="Nivel3"/>
        <w:numPr>
          <w:ilvl w:val="0"/>
          <w:numId w:val="0"/>
        </w:numPr>
        <w:spacing w:before="0" w:after="0" w:line="240" w:lineRule="auto"/>
        <w:rPr>
          <w:rFonts w:ascii="Times New Roman" w:hAnsi="Times New Roman" w:cs="Times New Roman"/>
          <w:color w:val="auto"/>
          <w:sz w:val="23"/>
          <w:szCs w:val="23"/>
        </w:rPr>
      </w:pPr>
    </w:p>
    <w:p w14:paraId="3F3E9FEB" w14:textId="77777777" w:rsidR="00F66DC9" w:rsidRPr="00935383" w:rsidRDefault="00F66DC9" w:rsidP="00F66DC9">
      <w:pPr>
        <w:pStyle w:val="PargrafodaLista"/>
        <w:ind w:hanging="24"/>
        <w:jc w:val="both"/>
        <w:rPr>
          <w:rFonts w:ascii="Times New Roman" w:eastAsia="Times New Roman" w:hAnsi="Times New Roman" w:cs="Times New Roman"/>
          <w:sz w:val="23"/>
          <w:szCs w:val="23"/>
          <w:lang w:eastAsia="pt-BR"/>
        </w:rPr>
      </w:pPr>
    </w:p>
    <w:p w14:paraId="6089DC87" w14:textId="77777777" w:rsidR="00F66DC9" w:rsidRPr="00935383" w:rsidRDefault="00F66DC9" w:rsidP="00F66DC9">
      <w:pPr>
        <w:pStyle w:val="Nivel01"/>
        <w:rPr>
          <w:rFonts w:ascii="Times New Roman" w:hAnsi="Times New Roman" w:cs="Times New Roman"/>
          <w:kern w:val="2"/>
          <w:sz w:val="23"/>
          <w:szCs w:val="23"/>
        </w:rPr>
      </w:pPr>
      <w:r w:rsidRPr="00935383">
        <w:rPr>
          <w:rFonts w:ascii="Times New Roman" w:hAnsi="Times New Roman" w:cs="Times New Roman"/>
          <w:sz w:val="23"/>
          <w:szCs w:val="23"/>
        </w:rPr>
        <w:t>CLÁUSULA TERCEIRA: VIGÊNCIA E PRORROGAÇÃO -</w:t>
      </w:r>
      <w:r w:rsidRPr="00935383">
        <w:rPr>
          <w:rFonts w:ascii="Times New Roman" w:eastAsia="Batang" w:hAnsi="Times New Roman" w:cs="Times New Roman"/>
          <w:sz w:val="23"/>
          <w:szCs w:val="23"/>
        </w:rPr>
        <w:t xml:space="preserve">Art.92, </w:t>
      </w:r>
      <w:proofErr w:type="spellStart"/>
      <w:r w:rsidRPr="00935383">
        <w:rPr>
          <w:rFonts w:ascii="Times New Roman" w:eastAsia="Batang" w:hAnsi="Times New Roman" w:cs="Times New Roman"/>
          <w:sz w:val="23"/>
          <w:szCs w:val="23"/>
        </w:rPr>
        <w:t>inc.VII</w:t>
      </w:r>
      <w:proofErr w:type="spellEnd"/>
      <w:r w:rsidRPr="00935383">
        <w:rPr>
          <w:rFonts w:ascii="Times New Roman" w:eastAsia="Batang" w:hAnsi="Times New Roman" w:cs="Times New Roman"/>
          <w:sz w:val="23"/>
          <w:szCs w:val="23"/>
        </w:rPr>
        <w:t xml:space="preserve"> da Lei 14.133/2021</w:t>
      </w:r>
    </w:p>
    <w:p w14:paraId="23DDFEF0" w14:textId="77777777" w:rsidR="00F66DC9" w:rsidRPr="00935383" w:rsidRDefault="00F66DC9" w:rsidP="00F66DC9">
      <w:pPr>
        <w:spacing w:line="240" w:lineRule="auto"/>
        <w:rPr>
          <w:rFonts w:ascii="Times New Roman" w:hAnsi="Times New Roman" w:cs="Times New Roman"/>
          <w:sz w:val="23"/>
          <w:szCs w:val="23"/>
          <w:lang w:eastAsia="pt-BR"/>
        </w:rPr>
      </w:pPr>
    </w:p>
    <w:p w14:paraId="1689F3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O prazo de vigência da contratação será de _____________, contados a partir da assinatura do contrato, podendo ser prorrogado conforme art. 106 e 107 da Lei 14.133 de 2021.</w:t>
      </w:r>
    </w:p>
    <w:p w14:paraId="45415729"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76B9AAB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 xml:space="preserve">A prorrogação de que trata esse item é condicionada ao ateste pela autoridade competente de que as condições e os preços permanecem vantajosos para a Administração, permitida a negociação com o contratado. </w:t>
      </w:r>
    </w:p>
    <w:p w14:paraId="4BD8159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3BC1F2B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eastAsia="Times New Roman" w:hAnsi="Times New Roman"/>
          <w:sz w:val="23"/>
          <w:szCs w:val="23"/>
        </w:rPr>
        <w:t xml:space="preserve">Os prazos de início das etapas de execução, conclusão, entrega, observação e recebimento definitivo </w:t>
      </w:r>
      <w:r w:rsidRPr="00935383">
        <w:rPr>
          <w:rFonts w:ascii="Times New Roman" w:hAnsi="Times New Roman"/>
          <w:sz w:val="23"/>
          <w:szCs w:val="23"/>
        </w:rPr>
        <w:t xml:space="preserve">constam no Termo de Referência e anexos. </w:t>
      </w:r>
    </w:p>
    <w:p w14:paraId="1A8A1A2C" w14:textId="77777777" w:rsidR="00F66DC9" w:rsidRPr="00935383" w:rsidRDefault="00F66DC9" w:rsidP="00F66DC9">
      <w:pPr>
        <w:pStyle w:val="Nivel2"/>
        <w:numPr>
          <w:ilvl w:val="0"/>
          <w:numId w:val="0"/>
        </w:numPr>
        <w:rPr>
          <w:rFonts w:ascii="Times New Roman" w:hAnsi="Times New Roman"/>
          <w:sz w:val="23"/>
          <w:szCs w:val="23"/>
        </w:rPr>
      </w:pPr>
    </w:p>
    <w:p w14:paraId="3F1AD7D6" w14:textId="77777777" w:rsidR="00F66DC9" w:rsidRPr="00935383" w:rsidRDefault="00F66DC9" w:rsidP="00F66DC9">
      <w:pPr>
        <w:pStyle w:val="Nvel3-R"/>
        <w:spacing w:before="0" w:after="0" w:line="240" w:lineRule="auto"/>
        <w:ind w:left="0" w:firstLine="65"/>
        <w:rPr>
          <w:rFonts w:ascii="Times New Roman" w:hAnsi="Times New Roman" w:cs="Times New Roman"/>
          <w:color w:val="auto"/>
          <w:sz w:val="23"/>
          <w:szCs w:val="23"/>
        </w:rPr>
      </w:pPr>
    </w:p>
    <w:p w14:paraId="03D6FC05" w14:textId="77777777" w:rsidR="00F66DC9" w:rsidRPr="00935383" w:rsidRDefault="00F66DC9" w:rsidP="00F66DC9">
      <w:pPr>
        <w:adjustRightInd w:val="0"/>
        <w:spacing w:line="240" w:lineRule="auto"/>
        <w:ind w:right="-20"/>
        <w:jc w:val="center"/>
        <w:rPr>
          <w:rFonts w:ascii="Times New Roman" w:eastAsiaTheme="majorEastAsia" w:hAnsi="Times New Roman" w:cs="Times New Roman"/>
          <w:b/>
          <w:bCs/>
          <w:sz w:val="23"/>
          <w:szCs w:val="23"/>
          <w:u w:val="single"/>
        </w:rPr>
      </w:pPr>
      <w:r w:rsidRPr="00935383">
        <w:rPr>
          <w:rFonts w:ascii="Times New Roman" w:hAnsi="Times New Roman" w:cs="Times New Roman"/>
          <w:b/>
          <w:sz w:val="23"/>
          <w:szCs w:val="23"/>
          <w:u w:val="single"/>
        </w:rPr>
        <w:t>CLÁUSULA QUARTA: PREÇO</w:t>
      </w:r>
      <w:r w:rsidRPr="00935383">
        <w:rPr>
          <w:rFonts w:ascii="Times New Roman" w:eastAsiaTheme="majorEastAsia" w:hAnsi="Times New Roman" w:cs="Times New Roman"/>
          <w:b/>
          <w:bCs/>
          <w:sz w:val="23"/>
          <w:szCs w:val="23"/>
          <w:u w:val="single"/>
        </w:rPr>
        <w:t xml:space="preserve"> - Art. 92, inciso V da Lei 14133/21</w:t>
      </w:r>
    </w:p>
    <w:p w14:paraId="698F0609" w14:textId="77777777" w:rsidR="00F66DC9" w:rsidRPr="00935383" w:rsidRDefault="00F66DC9" w:rsidP="00F66DC9">
      <w:pPr>
        <w:pStyle w:val="PargrafodaLista"/>
        <w:adjustRightInd w:val="0"/>
        <w:ind w:left="360" w:right="-20"/>
        <w:jc w:val="both"/>
        <w:rPr>
          <w:rFonts w:ascii="Times New Roman" w:eastAsiaTheme="majorEastAsia" w:hAnsi="Times New Roman" w:cs="Times New Roman"/>
          <w:bCs/>
          <w:sz w:val="23"/>
          <w:szCs w:val="23"/>
        </w:rPr>
      </w:pPr>
    </w:p>
    <w:p w14:paraId="2EE76648" w14:textId="77777777" w:rsidR="00F66DC9" w:rsidRPr="00935383"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O valor do contrato é de R$ ____________ (_______________), correspondendo ao objeto definido na cláusula segunda e para a totalidade do período.</w:t>
      </w:r>
    </w:p>
    <w:p w14:paraId="7E4B97EB" w14:textId="77777777" w:rsidR="00F66DC9" w:rsidRPr="00935383" w:rsidRDefault="00F66DC9" w:rsidP="00F66DC9">
      <w:pPr>
        <w:pStyle w:val="Nivel2"/>
        <w:numPr>
          <w:ilvl w:val="0"/>
          <w:numId w:val="0"/>
        </w:numPr>
        <w:spacing w:before="0" w:after="0" w:line="240" w:lineRule="auto"/>
        <w:rPr>
          <w:rFonts w:ascii="Times New Roman" w:eastAsiaTheme="majorEastAsia" w:hAnsi="Times New Roman"/>
          <w:kern w:val="2"/>
          <w:sz w:val="23"/>
          <w:szCs w:val="23"/>
          <w:lang w:eastAsia="en-US"/>
        </w:rPr>
      </w:pPr>
    </w:p>
    <w:p w14:paraId="3510025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p>
    <w:p w14:paraId="1E2CA6C3"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r w:rsidRPr="00935383">
        <w:rPr>
          <w:rFonts w:ascii="Times New Roman" w:hAnsi="Times New Roman"/>
          <w:sz w:val="23"/>
          <w:szCs w:val="23"/>
        </w:rPr>
        <w:lastRenderedPageBreak/>
        <w:t xml:space="preserve">Somente serão devidos ao contratado os pagamentos dos quantitativos efetivamente fornecidos e dos serviços efetivamente prestados. </w:t>
      </w:r>
    </w:p>
    <w:p w14:paraId="32064841" w14:textId="77777777" w:rsidR="00F66DC9" w:rsidRPr="00935383" w:rsidRDefault="00F66DC9" w:rsidP="00F66DC9">
      <w:pPr>
        <w:spacing w:line="240" w:lineRule="auto"/>
        <w:rPr>
          <w:rFonts w:ascii="Times New Roman" w:hAnsi="Times New Roman" w:cs="Times New Roman"/>
          <w:sz w:val="23"/>
          <w:szCs w:val="23"/>
          <w:lang w:eastAsia="pt-BR"/>
        </w:rPr>
      </w:pPr>
    </w:p>
    <w:p w14:paraId="360EAF0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QUINTA: PAGAMENTO</w:t>
      </w:r>
      <w:r w:rsidRPr="00935383">
        <w:rPr>
          <w:rFonts w:ascii="Times New Roman" w:eastAsia="Batang" w:hAnsi="Times New Roman" w:cs="Times New Roman"/>
          <w:sz w:val="23"/>
          <w:szCs w:val="23"/>
        </w:rPr>
        <w:t>- Art.92, Inc. V da Lei 14.133/2021</w:t>
      </w:r>
    </w:p>
    <w:p w14:paraId="6C5E1322" w14:textId="77777777" w:rsidR="00F66DC9" w:rsidRPr="00935383" w:rsidRDefault="00F66DC9" w:rsidP="00F66DC9">
      <w:pPr>
        <w:spacing w:line="240" w:lineRule="auto"/>
        <w:rPr>
          <w:rFonts w:ascii="Times New Roman" w:hAnsi="Times New Roman" w:cs="Times New Roman"/>
          <w:sz w:val="23"/>
          <w:szCs w:val="23"/>
          <w:lang w:eastAsia="pt-BR"/>
        </w:rPr>
      </w:pPr>
    </w:p>
    <w:p w14:paraId="7010ECE5"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O pagamento será efetuado ______________________________. </w:t>
      </w:r>
    </w:p>
    <w:p w14:paraId="545CFC9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0E53CA6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O pagamento será efetuado através de depósito na conta corrente, devendo o CONTRATADO fornecer dados como nome e número do banco, nome, número da agência e número da conta corrente.</w:t>
      </w:r>
    </w:p>
    <w:p w14:paraId="3F88DA89" w14:textId="77777777" w:rsidR="00F66DC9" w:rsidRPr="00935383" w:rsidRDefault="00F66DC9" w:rsidP="00F66DC9">
      <w:pPr>
        <w:pStyle w:val="PargrafodaLista"/>
        <w:rPr>
          <w:rFonts w:ascii="Times New Roman" w:hAnsi="Times New Roman" w:cs="Times New Roman"/>
          <w:sz w:val="23"/>
          <w:szCs w:val="23"/>
        </w:rPr>
      </w:pPr>
    </w:p>
    <w:p w14:paraId="0034A30C"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proofErr w:type="gramStart"/>
      <w:r w:rsidRPr="00935383">
        <w:rPr>
          <w:rFonts w:ascii="Times New Roman" w:hAnsi="Times New Roman" w:cs="Times New Roman"/>
          <w:sz w:val="23"/>
          <w:szCs w:val="23"/>
        </w:rPr>
        <w:t>do  contrato</w:t>
      </w:r>
      <w:proofErr w:type="gramEnd"/>
      <w:r w:rsidRPr="00935383">
        <w:rPr>
          <w:rFonts w:ascii="Times New Roman" w:hAnsi="Times New Roman" w:cs="Times New Roman"/>
          <w:sz w:val="23"/>
          <w:szCs w:val="23"/>
        </w:rPr>
        <w:t>.</w:t>
      </w:r>
    </w:p>
    <w:p w14:paraId="7E5FBEB3" w14:textId="77777777" w:rsidR="00F66DC9" w:rsidRPr="00935383" w:rsidRDefault="00F66DC9" w:rsidP="00F66DC9">
      <w:pPr>
        <w:pStyle w:val="PargrafodaLista"/>
        <w:rPr>
          <w:rFonts w:ascii="Times New Roman" w:hAnsi="Times New Roman" w:cs="Times New Roman"/>
          <w:sz w:val="23"/>
          <w:szCs w:val="23"/>
        </w:rPr>
      </w:pPr>
    </w:p>
    <w:p w14:paraId="3A23D3D6" w14:textId="77777777" w:rsidR="00F66DC9" w:rsidRPr="00935383" w:rsidRDefault="00F66DC9" w:rsidP="00F66DC9">
      <w:pPr>
        <w:pStyle w:val="PargrafodaLista"/>
        <w:ind w:firstLine="66"/>
        <w:jc w:val="both"/>
        <w:rPr>
          <w:rFonts w:ascii="Times New Roman" w:hAnsi="Times New Roman" w:cs="Times New Roman"/>
          <w:sz w:val="23"/>
          <w:szCs w:val="23"/>
        </w:rPr>
      </w:pPr>
      <w:r w:rsidRPr="00935383">
        <w:rPr>
          <w:rFonts w:ascii="Times New Roman" w:hAnsi="Times New Roman" w:cs="Times New Roman"/>
          <w:sz w:val="23"/>
          <w:szCs w:val="23"/>
        </w:rPr>
        <w:t xml:space="preserve">O pagamento </w:t>
      </w:r>
      <w:proofErr w:type="spellStart"/>
      <w:r w:rsidRPr="00935383">
        <w:rPr>
          <w:rFonts w:ascii="Times New Roman" w:hAnsi="Times New Roman" w:cs="Times New Roman"/>
          <w:sz w:val="23"/>
          <w:szCs w:val="23"/>
        </w:rPr>
        <w:t>sera</w:t>
      </w:r>
      <w:proofErr w:type="spellEnd"/>
      <w:r w:rsidRPr="00935383">
        <w:rPr>
          <w:rFonts w:ascii="Times New Roman" w:hAnsi="Times New Roman" w:cs="Times New Roman"/>
          <w:sz w:val="23"/>
          <w:szCs w:val="23"/>
        </w:rPr>
        <w:t xml:space="preserve"> efetuado após o recebimento </w:t>
      </w:r>
      <w:proofErr w:type="spellStart"/>
      <w:r w:rsidRPr="00935383">
        <w:rPr>
          <w:rFonts w:ascii="Times New Roman" w:hAnsi="Times New Roman" w:cs="Times New Roman"/>
          <w:sz w:val="23"/>
          <w:szCs w:val="23"/>
        </w:rPr>
        <w:t>definitive</w:t>
      </w:r>
      <w:proofErr w:type="spellEnd"/>
      <w:r w:rsidRPr="00935383">
        <w:rPr>
          <w:rFonts w:ascii="Times New Roman" w:hAnsi="Times New Roman" w:cs="Times New Roman"/>
          <w:sz w:val="23"/>
          <w:szCs w:val="23"/>
        </w:rPr>
        <w:t xml:space="preserve"> do objeto da contratação e atesto das </w:t>
      </w:r>
      <w:proofErr w:type="spellStart"/>
      <w:r w:rsidRPr="00935383">
        <w:rPr>
          <w:rFonts w:ascii="Times New Roman" w:hAnsi="Times New Roman" w:cs="Times New Roman"/>
          <w:sz w:val="23"/>
          <w:szCs w:val="23"/>
        </w:rPr>
        <w:t>respesctivas</w:t>
      </w:r>
      <w:proofErr w:type="spellEnd"/>
      <w:r w:rsidRPr="00935383">
        <w:rPr>
          <w:rFonts w:ascii="Times New Roman" w:hAnsi="Times New Roman" w:cs="Times New Roman"/>
          <w:sz w:val="23"/>
          <w:szCs w:val="23"/>
        </w:rPr>
        <w:t xml:space="preserve"> notas fiscais, através de ordem bancária em nome da </w:t>
      </w:r>
      <w:proofErr w:type="spellStart"/>
      <w:r w:rsidRPr="00935383">
        <w:rPr>
          <w:rFonts w:ascii="Times New Roman" w:hAnsi="Times New Roman" w:cs="Times New Roman"/>
          <w:sz w:val="23"/>
          <w:szCs w:val="23"/>
        </w:rPr>
        <w:t>contratatada</w:t>
      </w:r>
      <w:proofErr w:type="spellEnd"/>
      <w:r w:rsidRPr="00935383">
        <w:rPr>
          <w:rFonts w:ascii="Times New Roman" w:hAnsi="Times New Roman" w:cs="Times New Roman"/>
          <w:sz w:val="23"/>
          <w:szCs w:val="23"/>
        </w:rPr>
        <w:t>.</w:t>
      </w:r>
    </w:p>
    <w:p w14:paraId="0B8295E2" w14:textId="77777777" w:rsidR="00F66DC9" w:rsidRPr="00935383" w:rsidRDefault="00F66DC9" w:rsidP="00F66DC9">
      <w:pPr>
        <w:pStyle w:val="PargrafodaLista"/>
        <w:ind w:firstLine="66"/>
        <w:jc w:val="both"/>
        <w:rPr>
          <w:rFonts w:ascii="Times New Roman" w:hAnsi="Times New Roman" w:cs="Times New Roman"/>
          <w:sz w:val="23"/>
          <w:szCs w:val="23"/>
          <w:highlight w:val="yellow"/>
        </w:rPr>
      </w:pPr>
    </w:p>
    <w:p w14:paraId="2BBCAA1D" w14:textId="77777777" w:rsidR="00F66DC9" w:rsidRPr="00935383" w:rsidRDefault="00F66DC9" w:rsidP="00F66DC9">
      <w:pPr>
        <w:jc w:val="both"/>
        <w:rPr>
          <w:rFonts w:ascii="Times New Roman" w:hAnsi="Times New Roman" w:cs="Times New Roman"/>
          <w:sz w:val="23"/>
          <w:szCs w:val="23"/>
        </w:rPr>
      </w:pPr>
      <w:r w:rsidRPr="00935383">
        <w:rPr>
          <w:rFonts w:ascii="Times New Roman" w:hAnsi="Times New Roman" w:cs="Times New Roman"/>
          <w:sz w:val="23"/>
          <w:szCs w:val="23"/>
        </w:rPr>
        <w:t>Verificada a existência de pendências, poderá haver a retenção ou glosa no pagamento, proporcional à irregularidade, conforme previsto no art. 121 da Lei 14.133/2021, sem prejuízo das sanções cabíveis.</w:t>
      </w:r>
    </w:p>
    <w:p w14:paraId="7FD6D80C" w14:textId="77777777" w:rsidR="00F66DC9" w:rsidRPr="00935383" w:rsidRDefault="00F66DC9" w:rsidP="00F66DC9">
      <w:pPr>
        <w:pStyle w:val="PargrafodaLista"/>
        <w:rPr>
          <w:rFonts w:ascii="Times New Roman" w:hAnsi="Times New Roman" w:cs="Times New Roman"/>
          <w:sz w:val="23"/>
          <w:szCs w:val="23"/>
          <w:highlight w:val="yellow"/>
        </w:rPr>
      </w:pPr>
    </w:p>
    <w:p w14:paraId="702B496E" w14:textId="77777777" w:rsidR="00F66DC9" w:rsidRPr="00935383" w:rsidRDefault="00F66DC9" w:rsidP="00F66DC9">
      <w:pPr>
        <w:jc w:val="both"/>
        <w:rPr>
          <w:rFonts w:ascii="Times New Roman" w:hAnsi="Times New Roman" w:cs="Times New Roman"/>
          <w:sz w:val="23"/>
          <w:szCs w:val="23"/>
        </w:rPr>
      </w:pPr>
      <w:r w:rsidRPr="00935383">
        <w:rPr>
          <w:rFonts w:ascii="Times New Roman" w:hAnsi="Times New Roman" w:cs="Times New Roman"/>
          <w:sz w:val="23"/>
          <w:szCs w:val="23"/>
        </w:rPr>
        <w:t xml:space="preserve">Caso se constate que o Contratado não cumpriu com o que determina o contrato quanto ao adimplemento dos encargos fiscais e trabalhistas, deixou de executar as atividades contratadas, ou não as executou com a qualidade mínima </w:t>
      </w:r>
      <w:proofErr w:type="gramStart"/>
      <w:r w:rsidRPr="00935383">
        <w:rPr>
          <w:rFonts w:ascii="Times New Roman" w:hAnsi="Times New Roman" w:cs="Times New Roman"/>
          <w:sz w:val="23"/>
          <w:szCs w:val="23"/>
        </w:rPr>
        <w:t>exigida;  ou</w:t>
      </w:r>
      <w:proofErr w:type="gramEnd"/>
      <w:r w:rsidRPr="00935383">
        <w:rPr>
          <w:rFonts w:ascii="Times New Roman" w:hAnsi="Times New Roman" w:cs="Times New Roman"/>
          <w:sz w:val="23"/>
          <w:szCs w:val="23"/>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47ACF194" w14:textId="77777777" w:rsidR="00F66DC9" w:rsidRPr="00935383" w:rsidRDefault="00F66DC9" w:rsidP="00F66DC9">
      <w:pPr>
        <w:spacing w:line="240" w:lineRule="auto"/>
        <w:ind w:left="142"/>
        <w:jc w:val="both"/>
        <w:rPr>
          <w:rFonts w:ascii="Times New Roman" w:hAnsi="Times New Roman" w:cs="Times New Roman"/>
          <w:sz w:val="23"/>
          <w:szCs w:val="23"/>
        </w:rPr>
      </w:pPr>
    </w:p>
    <w:p w14:paraId="0AE77B84" w14:textId="77777777" w:rsidR="00F66DC9" w:rsidRPr="00935383" w:rsidRDefault="00F66DC9" w:rsidP="00F66DC9">
      <w:pPr>
        <w:pStyle w:val="Nivel2"/>
        <w:numPr>
          <w:ilvl w:val="0"/>
          <w:numId w:val="0"/>
        </w:numPr>
        <w:spacing w:before="0" w:after="0" w:line="240" w:lineRule="auto"/>
        <w:jc w:val="center"/>
        <w:rPr>
          <w:rFonts w:ascii="Times New Roman" w:hAnsi="Times New Roman"/>
          <w:b/>
          <w:sz w:val="23"/>
          <w:szCs w:val="23"/>
        </w:rPr>
      </w:pPr>
      <w:r w:rsidRPr="00935383">
        <w:rPr>
          <w:rFonts w:ascii="Times New Roman" w:hAnsi="Times New Roman"/>
          <w:b/>
          <w:sz w:val="23"/>
          <w:szCs w:val="23"/>
        </w:rPr>
        <w:t xml:space="preserve">CLÁUSULA SEXTA: DOTAÇÃO ORÇAMENTÁRIA- </w:t>
      </w:r>
      <w:r w:rsidRPr="00935383">
        <w:rPr>
          <w:rFonts w:ascii="Times New Roman" w:eastAsia="Batang" w:hAnsi="Times New Roman"/>
          <w:b/>
          <w:sz w:val="23"/>
          <w:szCs w:val="23"/>
        </w:rPr>
        <w:t xml:space="preserve">Art.92, </w:t>
      </w:r>
      <w:proofErr w:type="spellStart"/>
      <w:r w:rsidRPr="00935383">
        <w:rPr>
          <w:rFonts w:ascii="Times New Roman" w:eastAsia="Batang" w:hAnsi="Times New Roman"/>
          <w:b/>
          <w:sz w:val="23"/>
          <w:szCs w:val="23"/>
        </w:rPr>
        <w:t>Inc.</w:t>
      </w:r>
      <w:r w:rsidRPr="00935383">
        <w:rPr>
          <w:rFonts w:ascii="Times New Roman" w:hAnsi="Times New Roman"/>
          <w:b/>
          <w:sz w:val="23"/>
          <w:szCs w:val="23"/>
        </w:rPr>
        <w:t>VIII</w:t>
      </w:r>
      <w:proofErr w:type="spellEnd"/>
      <w:r w:rsidRPr="00935383">
        <w:rPr>
          <w:rFonts w:ascii="Times New Roman" w:hAnsi="Times New Roman"/>
          <w:b/>
          <w:sz w:val="23"/>
          <w:szCs w:val="23"/>
        </w:rPr>
        <w:t xml:space="preserve"> </w:t>
      </w:r>
      <w:r w:rsidRPr="00935383">
        <w:rPr>
          <w:rFonts w:ascii="Times New Roman" w:eastAsia="Batang" w:hAnsi="Times New Roman"/>
          <w:b/>
          <w:sz w:val="23"/>
          <w:szCs w:val="23"/>
        </w:rPr>
        <w:t>da Lei 14.133/2021</w:t>
      </w:r>
    </w:p>
    <w:p w14:paraId="6D7A3B96" w14:textId="77777777" w:rsidR="00F66DC9" w:rsidRPr="00935383" w:rsidRDefault="00F66DC9" w:rsidP="00F66DC9">
      <w:pPr>
        <w:pStyle w:val="Nivel2"/>
        <w:numPr>
          <w:ilvl w:val="0"/>
          <w:numId w:val="0"/>
        </w:numPr>
        <w:spacing w:before="0" w:after="0" w:line="240" w:lineRule="auto"/>
        <w:rPr>
          <w:rFonts w:ascii="Times New Roman" w:hAnsi="Times New Roman"/>
          <w:b/>
          <w:sz w:val="23"/>
          <w:szCs w:val="23"/>
        </w:rPr>
      </w:pPr>
    </w:p>
    <w:p w14:paraId="054CD20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Theme="majorEastAsia" w:hAnsi="Times New Roman"/>
          <w:sz w:val="23"/>
          <w:szCs w:val="23"/>
        </w:rPr>
        <w:t xml:space="preserve">A despesa do contrato neste exercício correrá à conta </w:t>
      </w:r>
      <w:r w:rsidRPr="00935383">
        <w:rPr>
          <w:rFonts w:ascii="Times New Roman" w:hAnsi="Times New Roman"/>
          <w:sz w:val="23"/>
          <w:szCs w:val="23"/>
        </w:rPr>
        <w:t>de recursos específicos consignados no orçamento do Município. A contratação será atendida pela seguinte dotação:</w:t>
      </w:r>
    </w:p>
    <w:p w14:paraId="6F21CC46" w14:textId="77777777" w:rsidR="00F66DC9" w:rsidRPr="00935383" w:rsidRDefault="00F66DC9" w:rsidP="00F66DC9">
      <w:pPr>
        <w:spacing w:line="240" w:lineRule="auto"/>
        <w:rPr>
          <w:rFonts w:ascii="Times New Roman" w:hAnsi="Times New Roman" w:cs="Times New Roman"/>
          <w:sz w:val="23"/>
          <w:szCs w:val="23"/>
          <w:lang w:eastAsia="pt-BR"/>
        </w:rPr>
      </w:pPr>
    </w:p>
    <w:p w14:paraId="7EA69E0D" w14:textId="77777777" w:rsidR="00F66DC9" w:rsidRPr="00935383" w:rsidRDefault="00F66DC9" w:rsidP="00F66DC9">
      <w:pPr>
        <w:pStyle w:val="Nivel01"/>
        <w:jc w:val="left"/>
        <w:rPr>
          <w:rFonts w:ascii="Times New Roman" w:hAnsi="Times New Roman" w:cs="Times New Roman"/>
          <w:sz w:val="23"/>
          <w:szCs w:val="23"/>
        </w:rPr>
      </w:pPr>
      <w:r w:rsidRPr="00935383">
        <w:rPr>
          <w:rFonts w:ascii="Times New Roman" w:hAnsi="Times New Roman" w:cs="Times New Roman"/>
          <w:sz w:val="23"/>
          <w:szCs w:val="23"/>
        </w:rPr>
        <w:t>Bens de Consumo: ___________</w:t>
      </w:r>
    </w:p>
    <w:p w14:paraId="590A460B"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7A2DEE6E"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4F20FB61"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r w:rsidRPr="00935383">
        <w:rPr>
          <w:rFonts w:ascii="Times New Roman" w:hAnsi="Times New Roman" w:cs="Times New Roman"/>
          <w:b/>
          <w:sz w:val="23"/>
          <w:szCs w:val="23"/>
          <w:lang w:eastAsia="pt-BR"/>
        </w:rPr>
        <w:t>Bens permanentes: ________</w:t>
      </w:r>
    </w:p>
    <w:p w14:paraId="3F58972C" w14:textId="77777777" w:rsidR="00F66DC9" w:rsidRPr="00935383" w:rsidRDefault="00F66DC9" w:rsidP="00F66DC9">
      <w:pPr>
        <w:spacing w:after="0" w:line="240" w:lineRule="auto"/>
        <w:rPr>
          <w:rFonts w:ascii="Times New Roman" w:hAnsi="Times New Roman" w:cs="Times New Roman"/>
          <w:sz w:val="23"/>
          <w:szCs w:val="23"/>
          <w:lang w:eastAsia="pt-BR"/>
        </w:rPr>
      </w:pPr>
    </w:p>
    <w:p w14:paraId="44AC5225" w14:textId="77777777" w:rsidR="00F66DC9" w:rsidRPr="00935383" w:rsidRDefault="00F66DC9" w:rsidP="00F66DC9">
      <w:pPr>
        <w:spacing w:after="0" w:line="240" w:lineRule="auto"/>
        <w:jc w:val="center"/>
        <w:rPr>
          <w:rFonts w:ascii="Times New Roman" w:hAnsi="Times New Roman" w:cs="Times New Roman"/>
          <w:sz w:val="23"/>
          <w:szCs w:val="23"/>
          <w:u w:val="single"/>
          <w:lang w:eastAsia="pt-BR"/>
        </w:rPr>
      </w:pPr>
    </w:p>
    <w:p w14:paraId="21D8232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SÉTIMA: REGIME DE EXECUÇÃO E GESTÃO CONTRATUAIS-</w:t>
      </w:r>
      <w:r w:rsidRPr="00935383">
        <w:rPr>
          <w:rFonts w:ascii="Times New Roman" w:eastAsia="Batang" w:hAnsi="Times New Roman" w:cs="Times New Roman"/>
          <w:sz w:val="23"/>
          <w:szCs w:val="23"/>
        </w:rPr>
        <w:t xml:space="preserve"> Art.92, Inc. IV da Lei 14.133/2021</w:t>
      </w:r>
    </w:p>
    <w:p w14:paraId="7BC903C7" w14:textId="77777777" w:rsidR="00F66DC9" w:rsidRPr="00935383" w:rsidRDefault="00F66DC9" w:rsidP="00F66DC9">
      <w:pPr>
        <w:spacing w:line="240" w:lineRule="auto"/>
        <w:rPr>
          <w:rFonts w:ascii="Times New Roman" w:hAnsi="Times New Roman" w:cs="Times New Roman"/>
          <w:sz w:val="23"/>
          <w:szCs w:val="23"/>
          <w:lang w:eastAsia="pt-BR"/>
        </w:rPr>
      </w:pPr>
    </w:p>
    <w:p w14:paraId="69A2D21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regime de execução contratual, os modelos de gestão e de execução, assim como os prazos e condições de conclusão, entrega, observação e recebimento do objeto constam no Termo de </w:t>
      </w:r>
      <w:proofErr w:type="gramStart"/>
      <w:r w:rsidRPr="00935383">
        <w:rPr>
          <w:rFonts w:ascii="Times New Roman" w:hAnsi="Times New Roman"/>
          <w:sz w:val="23"/>
          <w:szCs w:val="23"/>
        </w:rPr>
        <w:t>Referência  e</w:t>
      </w:r>
      <w:proofErr w:type="gramEnd"/>
      <w:r w:rsidRPr="00935383">
        <w:rPr>
          <w:rFonts w:ascii="Times New Roman" w:hAnsi="Times New Roman"/>
          <w:sz w:val="23"/>
          <w:szCs w:val="23"/>
        </w:rPr>
        <w:t xml:space="preserve"> anexos.</w:t>
      </w:r>
    </w:p>
    <w:p w14:paraId="2663A73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1376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Todas as comunicações entre órgão ou entidade contratante e contratada deverão ser realizadas por escrito, podendo ser utilizadas mensagens eletrônicas, desde que a garantida a autenticidade das informações.</w:t>
      </w:r>
    </w:p>
    <w:p w14:paraId="7DB8ADB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0ECDD75" w14:textId="77777777" w:rsidR="00F66DC9" w:rsidRPr="00935383" w:rsidRDefault="00F66DC9" w:rsidP="00F66DC9">
      <w:pPr>
        <w:pStyle w:val="Nvel3-R"/>
        <w:spacing w:before="0" w:after="0" w:line="240" w:lineRule="auto"/>
        <w:ind w:left="0"/>
        <w:rPr>
          <w:rFonts w:ascii="Times New Roman" w:hAnsi="Times New Roman" w:cs="Times New Roman"/>
          <w:color w:val="auto"/>
          <w:sz w:val="23"/>
          <w:szCs w:val="23"/>
        </w:rPr>
      </w:pPr>
    </w:p>
    <w:p w14:paraId="09F8B024"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OITAVA: SUBCONTRATAÇÃO-Art. 122 da Lei 14.133/2021</w:t>
      </w:r>
    </w:p>
    <w:p w14:paraId="248A185E" w14:textId="77777777" w:rsidR="00F66DC9" w:rsidRPr="00935383" w:rsidRDefault="00F66DC9" w:rsidP="00F66DC9">
      <w:pPr>
        <w:spacing w:line="240" w:lineRule="auto"/>
        <w:rPr>
          <w:rFonts w:ascii="Times New Roman" w:hAnsi="Times New Roman" w:cs="Times New Roman"/>
          <w:sz w:val="23"/>
          <w:szCs w:val="23"/>
          <w:lang w:eastAsia="pt-BR"/>
        </w:rPr>
      </w:pPr>
    </w:p>
    <w:p w14:paraId="60D585F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____________ foi prevista possibilidade de subcontratação nas regras estabelecidas no Termo de Referência, nos termos do art. 122 § 2º da Lei 14.133 de 2021.</w:t>
      </w:r>
    </w:p>
    <w:p w14:paraId="7A81614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07E7128"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1DC7EF90" w14:textId="77777777" w:rsidR="00F66DC9" w:rsidRPr="00935383" w:rsidRDefault="00F66DC9" w:rsidP="00F66DC9">
      <w:pPr>
        <w:pStyle w:val="Nivel01"/>
        <w:rPr>
          <w:rFonts w:ascii="Times New Roman" w:eastAsia="Batang" w:hAnsi="Times New Roman" w:cs="Times New Roman"/>
          <w:sz w:val="23"/>
          <w:szCs w:val="23"/>
        </w:rPr>
      </w:pPr>
      <w:r w:rsidRPr="00935383">
        <w:rPr>
          <w:rFonts w:ascii="Times New Roman" w:hAnsi="Times New Roman" w:cs="Times New Roman"/>
          <w:sz w:val="23"/>
          <w:szCs w:val="23"/>
        </w:rPr>
        <w:t xml:space="preserve">CLÁUSULA NONA: REAJUSTE- </w:t>
      </w:r>
      <w:r w:rsidRPr="00935383">
        <w:rPr>
          <w:rFonts w:ascii="Times New Roman" w:eastAsia="Batang" w:hAnsi="Times New Roman" w:cs="Times New Roman"/>
          <w:sz w:val="23"/>
          <w:szCs w:val="23"/>
        </w:rPr>
        <w:t>Art.92, Inc. V da Lei 14.133/2021</w:t>
      </w:r>
    </w:p>
    <w:p w14:paraId="1A3E2D99" w14:textId="77777777" w:rsidR="00F66DC9" w:rsidRPr="00935383" w:rsidRDefault="00F66DC9" w:rsidP="00F66DC9">
      <w:pPr>
        <w:rPr>
          <w:rFonts w:ascii="Times New Roman" w:hAnsi="Times New Roman" w:cs="Times New Roman"/>
          <w:sz w:val="23"/>
          <w:szCs w:val="23"/>
          <w:lang w:eastAsia="pt-BR"/>
        </w:rPr>
      </w:pPr>
    </w:p>
    <w:p w14:paraId="5E6808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As regras acerca do reajuste do valor contratual são aquelas definidas no Edital e seus anexos.</w:t>
      </w:r>
    </w:p>
    <w:p w14:paraId="581E8A0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26A2347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formalização do aditamento sem a concessão do reajuste, ou ressalva de sua superveniente análise, será considerada como renúncia ou preclusão lógica do direito.</w:t>
      </w:r>
    </w:p>
    <w:p w14:paraId="37C29D3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016B388" w14:textId="77777777" w:rsidR="00F66DC9" w:rsidRPr="00935383" w:rsidRDefault="00F66DC9" w:rsidP="00F66DC9">
      <w:pPr>
        <w:pStyle w:val="PargrafodaLista"/>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41F22CBE"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02AB41AE"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Nos reajustes subsequentes ao primeiro, o interregno mínimo de um ano </w:t>
      </w:r>
      <w:proofErr w:type="spellStart"/>
      <w:r w:rsidRPr="00935383">
        <w:rPr>
          <w:rFonts w:ascii="Times New Roman" w:eastAsia="Batang" w:hAnsi="Times New Roman" w:cs="Times New Roman"/>
          <w:sz w:val="23"/>
          <w:szCs w:val="23"/>
        </w:rPr>
        <w:t>sera</w:t>
      </w:r>
      <w:proofErr w:type="spellEnd"/>
      <w:r w:rsidRPr="00935383">
        <w:rPr>
          <w:rFonts w:ascii="Times New Roman" w:eastAsia="Batang" w:hAnsi="Times New Roman" w:cs="Times New Roman"/>
          <w:sz w:val="23"/>
          <w:szCs w:val="23"/>
        </w:rPr>
        <w:t xml:space="preserve"> contado a partir dos efeitos financeiros do </w:t>
      </w:r>
      <w:proofErr w:type="spellStart"/>
      <w:r w:rsidRPr="00935383">
        <w:rPr>
          <w:rFonts w:ascii="Times New Roman" w:eastAsia="Batang" w:hAnsi="Times New Roman" w:cs="Times New Roman"/>
          <w:sz w:val="23"/>
          <w:szCs w:val="23"/>
        </w:rPr>
        <w:t>ultimo</w:t>
      </w:r>
      <w:proofErr w:type="spellEnd"/>
      <w:r w:rsidRPr="00935383">
        <w:rPr>
          <w:rFonts w:ascii="Times New Roman" w:eastAsia="Batang" w:hAnsi="Times New Roman" w:cs="Times New Roman"/>
          <w:sz w:val="23"/>
          <w:szCs w:val="23"/>
        </w:rPr>
        <w:t xml:space="preserve"> reajuste.</w:t>
      </w:r>
    </w:p>
    <w:p w14:paraId="7F035CB7" w14:textId="77777777" w:rsidR="00F66DC9" w:rsidRPr="00935383" w:rsidRDefault="00F66DC9" w:rsidP="00F66DC9">
      <w:pPr>
        <w:pStyle w:val="PargrafodaLista"/>
        <w:rPr>
          <w:rFonts w:ascii="Times New Roman" w:eastAsia="Batang" w:hAnsi="Times New Roman" w:cs="Times New Roman"/>
          <w:sz w:val="23"/>
          <w:szCs w:val="23"/>
        </w:rPr>
      </w:pPr>
    </w:p>
    <w:p w14:paraId="3F08D4A4"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Caso o índice estabelecido para reajustamento venha a ser </w:t>
      </w:r>
      <w:proofErr w:type="spellStart"/>
      <w:r w:rsidRPr="00935383">
        <w:rPr>
          <w:rFonts w:ascii="Times New Roman" w:eastAsia="Batang" w:hAnsi="Times New Roman" w:cs="Times New Roman"/>
          <w:sz w:val="23"/>
          <w:szCs w:val="23"/>
        </w:rPr>
        <w:t>extintoou</w:t>
      </w:r>
      <w:proofErr w:type="spellEnd"/>
      <w:r w:rsidRPr="00935383">
        <w:rPr>
          <w:rFonts w:ascii="Times New Roman" w:eastAsia="Batang" w:hAnsi="Times New Roman" w:cs="Times New Roman"/>
          <w:sz w:val="23"/>
          <w:szCs w:val="23"/>
        </w:rPr>
        <w:t xml:space="preserve"> de qualquer forma não possa mais ser utilizado, </w:t>
      </w:r>
      <w:proofErr w:type="spellStart"/>
      <w:r w:rsidRPr="00935383">
        <w:rPr>
          <w:rFonts w:ascii="Times New Roman" w:eastAsia="Batang" w:hAnsi="Times New Roman" w:cs="Times New Roman"/>
          <w:sz w:val="23"/>
          <w:szCs w:val="23"/>
        </w:rPr>
        <w:t>sera</w:t>
      </w:r>
      <w:proofErr w:type="spellEnd"/>
      <w:r w:rsidRPr="00935383">
        <w:rPr>
          <w:rFonts w:ascii="Times New Roman" w:eastAsia="Batang" w:hAnsi="Times New Roman" w:cs="Times New Roman"/>
          <w:sz w:val="23"/>
          <w:szCs w:val="23"/>
        </w:rPr>
        <w:t xml:space="preserve"> adotado, em substituição, o que vier a ser determinado pela legislação então em vigor.</w:t>
      </w:r>
    </w:p>
    <w:p w14:paraId="50D2613B" w14:textId="77777777" w:rsidR="00F66DC9" w:rsidRPr="00935383" w:rsidRDefault="00F66DC9" w:rsidP="00F66DC9">
      <w:pPr>
        <w:pStyle w:val="PargrafodaLista"/>
        <w:rPr>
          <w:rFonts w:ascii="Times New Roman" w:eastAsia="Batang" w:hAnsi="Times New Roman" w:cs="Times New Roman"/>
          <w:sz w:val="23"/>
          <w:szCs w:val="23"/>
        </w:rPr>
      </w:pPr>
    </w:p>
    <w:p w14:paraId="31E9037A"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Na ausência de previsão legal quanto ao índice substituto, as partes elegerão novo índice oficial, para reajustamento do preço do valor remanescente, por meio de </w:t>
      </w:r>
      <w:proofErr w:type="spellStart"/>
      <w:r w:rsidRPr="00935383">
        <w:rPr>
          <w:rFonts w:ascii="Times New Roman" w:eastAsia="Batang" w:hAnsi="Times New Roman" w:cs="Times New Roman"/>
          <w:sz w:val="23"/>
          <w:szCs w:val="23"/>
        </w:rPr>
        <w:t>termoaditivo</w:t>
      </w:r>
      <w:proofErr w:type="spellEnd"/>
      <w:r w:rsidRPr="00935383">
        <w:rPr>
          <w:rFonts w:ascii="Times New Roman" w:eastAsia="Batang" w:hAnsi="Times New Roman" w:cs="Times New Roman"/>
          <w:sz w:val="23"/>
          <w:szCs w:val="23"/>
        </w:rPr>
        <w:t xml:space="preserve">. </w:t>
      </w:r>
    </w:p>
    <w:p w14:paraId="53374080" w14:textId="77777777" w:rsidR="00F66DC9" w:rsidRPr="00935383" w:rsidRDefault="00F66DC9" w:rsidP="00F66DC9">
      <w:pPr>
        <w:pStyle w:val="PargrafodaLista"/>
        <w:rPr>
          <w:rFonts w:ascii="Times New Roman" w:eastAsia="Batang" w:hAnsi="Times New Roman" w:cs="Times New Roman"/>
          <w:sz w:val="23"/>
          <w:szCs w:val="23"/>
        </w:rPr>
      </w:pPr>
    </w:p>
    <w:p w14:paraId="09B25EE5"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 reajuste poderá ser realizado mediante apostilamento.</w:t>
      </w:r>
    </w:p>
    <w:p w14:paraId="1AEF3C5A"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66EB1545"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639BEA5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OBRIGAÇÕES DO CONTRATANTE</w:t>
      </w:r>
    </w:p>
    <w:p w14:paraId="6F7998CA" w14:textId="77777777" w:rsidR="00F66DC9" w:rsidRPr="00935383" w:rsidRDefault="00F66DC9" w:rsidP="00F66DC9">
      <w:pPr>
        <w:spacing w:line="240" w:lineRule="auto"/>
        <w:rPr>
          <w:rFonts w:ascii="Times New Roman" w:hAnsi="Times New Roman" w:cs="Times New Roman"/>
          <w:sz w:val="23"/>
          <w:szCs w:val="23"/>
          <w:lang w:eastAsia="pt-BR"/>
        </w:rPr>
      </w:pPr>
    </w:p>
    <w:p w14:paraId="26E77C63"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 xml:space="preserve">São obrigações do CONTRATANTE: </w:t>
      </w:r>
    </w:p>
    <w:p w14:paraId="199BB750"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05D42745"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Exigir o cumprimento de todas as obrigações assumidas pelo CONTRATADO, de acordo com o contrato. </w:t>
      </w:r>
    </w:p>
    <w:p w14:paraId="36F3462D" w14:textId="77777777" w:rsidR="00F66DC9" w:rsidRPr="00935383" w:rsidRDefault="00F66DC9" w:rsidP="00F66DC9">
      <w:pPr>
        <w:pStyle w:val="Nivel2"/>
        <w:numPr>
          <w:ilvl w:val="0"/>
          <w:numId w:val="0"/>
        </w:numPr>
        <w:spacing w:before="0" w:after="0" w:line="240" w:lineRule="auto"/>
        <w:ind w:left="720"/>
        <w:rPr>
          <w:rFonts w:ascii="Times New Roman" w:hAnsi="Times New Roman"/>
          <w:bCs/>
          <w:sz w:val="23"/>
          <w:szCs w:val="23"/>
        </w:rPr>
      </w:pPr>
    </w:p>
    <w:p w14:paraId="2DD80A76"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Receber o objeto no prazo e condições estabelecidas no Termo de Referência; </w:t>
      </w:r>
    </w:p>
    <w:p w14:paraId="541609BD" w14:textId="77777777" w:rsidR="00F66DC9" w:rsidRPr="00935383" w:rsidRDefault="00F66DC9" w:rsidP="00F66DC9">
      <w:pPr>
        <w:pStyle w:val="PargrafodaLista"/>
        <w:rPr>
          <w:rFonts w:ascii="Times New Roman" w:hAnsi="Times New Roman" w:cs="Times New Roman"/>
          <w:bCs/>
          <w:sz w:val="23"/>
          <w:szCs w:val="23"/>
        </w:rPr>
      </w:pPr>
    </w:p>
    <w:p w14:paraId="6C806C54"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5C8B619" w14:textId="77777777" w:rsidR="00F66DC9" w:rsidRPr="00935383" w:rsidRDefault="00F66DC9" w:rsidP="00F66DC9">
      <w:pPr>
        <w:pStyle w:val="Nivel2"/>
        <w:numPr>
          <w:ilvl w:val="0"/>
          <w:numId w:val="0"/>
        </w:numPr>
        <w:spacing w:before="0" w:after="0" w:line="240" w:lineRule="auto"/>
        <w:ind w:hanging="11"/>
        <w:rPr>
          <w:rFonts w:ascii="Times New Roman" w:hAnsi="Times New Roman"/>
          <w:bCs/>
          <w:sz w:val="23"/>
          <w:szCs w:val="23"/>
        </w:rPr>
      </w:pPr>
    </w:p>
    <w:p w14:paraId="4FFE9FFE"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 xml:space="preserve">Acompanhar e fiscalizar a execução do contrato e o cumprimento das obrigações pelo CONTRATADO; </w:t>
      </w:r>
    </w:p>
    <w:p w14:paraId="764CB4FA"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77C7D5A0"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Efetuar o pagamento ao CONTRATADO do valor correspondente ao fornecimento do objeto, no prazo, forma e condições estabelecidos no presente Contrato e no Termo de Referência;</w:t>
      </w:r>
    </w:p>
    <w:p w14:paraId="485B503D" w14:textId="77777777" w:rsidR="00F66DC9" w:rsidRPr="00935383" w:rsidRDefault="00F66DC9" w:rsidP="00F66DC9">
      <w:pPr>
        <w:pStyle w:val="Nivel2"/>
        <w:numPr>
          <w:ilvl w:val="0"/>
          <w:numId w:val="0"/>
        </w:numPr>
        <w:spacing w:before="0" w:after="0" w:line="240" w:lineRule="auto"/>
        <w:ind w:left="142"/>
        <w:rPr>
          <w:rFonts w:ascii="Times New Roman" w:hAnsi="Times New Roman"/>
          <w:bCs/>
          <w:sz w:val="23"/>
          <w:szCs w:val="23"/>
        </w:rPr>
      </w:pPr>
    </w:p>
    <w:p w14:paraId="72220A66" w14:textId="77777777" w:rsidR="00F66DC9" w:rsidRPr="00935383" w:rsidRDefault="00F66DC9" w:rsidP="00F66DC9">
      <w:pPr>
        <w:pStyle w:val="Nivel2"/>
        <w:numPr>
          <w:ilvl w:val="0"/>
          <w:numId w:val="40"/>
        </w:numPr>
        <w:spacing w:before="0" w:after="0" w:line="240" w:lineRule="auto"/>
        <w:rPr>
          <w:rFonts w:ascii="Times New Roman" w:hAnsi="Times New Roman"/>
          <w:bCs/>
          <w:sz w:val="23"/>
          <w:szCs w:val="23"/>
        </w:rPr>
      </w:pPr>
      <w:r w:rsidRPr="00935383">
        <w:rPr>
          <w:rFonts w:ascii="Times New Roman" w:hAnsi="Times New Roman"/>
          <w:sz w:val="23"/>
          <w:szCs w:val="23"/>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931DD2" w:rsidRDefault="00F66DC9" w:rsidP="00F66DC9">
      <w:pPr>
        <w:pStyle w:val="Nivel2"/>
        <w:numPr>
          <w:ilvl w:val="0"/>
          <w:numId w:val="0"/>
        </w:numPr>
        <w:spacing w:before="0" w:after="0" w:line="240" w:lineRule="auto"/>
        <w:rPr>
          <w:rFonts w:ascii="Times New Roman" w:eastAsiaTheme="minorHAnsi" w:hAnsi="Times New Roman"/>
          <w:bCs/>
          <w:sz w:val="23"/>
          <w:szCs w:val="23"/>
          <w:lang w:eastAsia="en-US"/>
        </w:rPr>
      </w:pPr>
    </w:p>
    <w:p w14:paraId="5BB3B045"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935383" w:rsidRDefault="00F66DC9" w:rsidP="00F66DC9">
      <w:pPr>
        <w:pStyle w:val="Nivel4"/>
        <w:numPr>
          <w:ilvl w:val="0"/>
          <w:numId w:val="0"/>
        </w:numPr>
        <w:spacing w:before="0" w:after="0" w:line="240" w:lineRule="auto"/>
        <w:rPr>
          <w:rFonts w:ascii="Times New Roman" w:hAnsi="Times New Roman" w:cs="Times New Roman"/>
          <w:sz w:val="23"/>
          <w:szCs w:val="23"/>
        </w:rPr>
      </w:pPr>
    </w:p>
    <w:p w14:paraId="60282EC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96FF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BE40D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6E96CE9"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PRIMEIRA:  OBRIGAÇÕES DO CONTRATADO</w:t>
      </w:r>
    </w:p>
    <w:p w14:paraId="340407E7" w14:textId="77777777" w:rsidR="00F66DC9" w:rsidRPr="00935383" w:rsidRDefault="00F66DC9" w:rsidP="00F66DC9">
      <w:pPr>
        <w:spacing w:line="240" w:lineRule="auto"/>
        <w:rPr>
          <w:rFonts w:ascii="Times New Roman" w:hAnsi="Times New Roman" w:cs="Times New Roman"/>
          <w:sz w:val="23"/>
          <w:szCs w:val="23"/>
          <w:lang w:eastAsia="pt-BR"/>
        </w:rPr>
      </w:pPr>
    </w:p>
    <w:p w14:paraId="19AFF9E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7759221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lastRenderedPageBreak/>
        <w:t>Atender às determinações regulares emitidas pelo fiscal ou gestor do contrato ou autoridade superior e prestar todo esclarecimento ou informação por eles solicitados.</w:t>
      </w:r>
    </w:p>
    <w:p w14:paraId="317DE17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453F57B0"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072EB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DF1F306"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935383" w:rsidRDefault="00F66DC9" w:rsidP="00F66DC9">
      <w:pPr>
        <w:pStyle w:val="PargrafodaLista"/>
        <w:rPr>
          <w:rFonts w:ascii="Times New Roman" w:hAnsi="Times New Roman" w:cs="Times New Roman"/>
          <w:sz w:val="23"/>
          <w:szCs w:val="23"/>
        </w:rPr>
      </w:pPr>
    </w:p>
    <w:p w14:paraId="2E210BF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935383" w:rsidRDefault="00F66DC9" w:rsidP="00F66DC9">
      <w:pPr>
        <w:pStyle w:val="PargrafodaLista"/>
        <w:rPr>
          <w:rFonts w:ascii="Times New Roman" w:hAnsi="Times New Roman" w:cs="Times New Roman"/>
          <w:sz w:val="23"/>
          <w:szCs w:val="23"/>
        </w:rPr>
      </w:pPr>
    </w:p>
    <w:p w14:paraId="5BAAC2B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Paralisar, por determinação do CONTRATANTE, qualquer atividade que não esteja sendo executada de acordo com a boa técnica ou que ponha em risco a segurança de pessoas ou bens de terceiros.</w:t>
      </w:r>
    </w:p>
    <w:p w14:paraId="40FD8827" w14:textId="77777777" w:rsidR="00F66DC9" w:rsidRPr="00935383" w:rsidRDefault="00F66DC9" w:rsidP="00F66DC9">
      <w:pPr>
        <w:pStyle w:val="PargrafodaLista"/>
        <w:jc w:val="both"/>
        <w:rPr>
          <w:rFonts w:ascii="Times New Roman" w:hAnsi="Times New Roman" w:cs="Times New Roman"/>
          <w:sz w:val="23"/>
          <w:szCs w:val="23"/>
        </w:rPr>
      </w:pPr>
    </w:p>
    <w:p w14:paraId="595D228C" w14:textId="77777777" w:rsidR="00F66DC9" w:rsidRPr="00935383" w:rsidRDefault="00F66DC9" w:rsidP="00F66DC9">
      <w:pPr>
        <w:pStyle w:val="Recuodecorpodetexto2"/>
        <w:spacing w:line="240" w:lineRule="auto"/>
        <w:ind w:left="0"/>
        <w:jc w:val="both"/>
        <w:rPr>
          <w:rFonts w:ascii="Times New Roman" w:hAnsi="Times New Roman" w:cs="Times New Roman"/>
          <w:sz w:val="23"/>
          <w:szCs w:val="23"/>
          <w:highlight w:val="yellow"/>
        </w:rPr>
      </w:pPr>
      <w:r w:rsidRPr="00935383">
        <w:rPr>
          <w:rFonts w:ascii="Times New Roman" w:hAnsi="Times New Roman" w:cs="Times New Roman"/>
          <w:sz w:val="23"/>
          <w:szCs w:val="23"/>
        </w:rPr>
        <w:t xml:space="preserve">Manter em compatibilidade com as obrigações assumidas, todas as condições exigidas para </w:t>
      </w:r>
      <w:bookmarkStart w:id="17" w:name="_Hlk191044414"/>
      <w:r w:rsidRPr="00935383">
        <w:rPr>
          <w:rFonts w:ascii="Times New Roman" w:hAnsi="Times New Roman" w:cs="Times New Roman"/>
          <w:sz w:val="23"/>
          <w:szCs w:val="23"/>
        </w:rPr>
        <w:t xml:space="preserve">a habilitação e qualificação na forma do edital e da proposta apresentada, durante toda a duração do presente contrato.  </w:t>
      </w:r>
    </w:p>
    <w:p w14:paraId="650341A7"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bookmarkEnd w:id="17"/>
    <w:p w14:paraId="48FA99FB"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r w:rsidRPr="00935383">
        <w:rPr>
          <w:rFonts w:ascii="Times New Roman" w:hAnsi="Times New Roman"/>
          <w:sz w:val="23"/>
          <w:szCs w:val="23"/>
        </w:rPr>
        <w:t xml:space="preserve">Cumprir, durante todo o período de execução do contrato, a reserva de cargos prevista em lei, </w:t>
      </w:r>
      <w:r w:rsidRPr="00935383">
        <w:rPr>
          <w:rFonts w:ascii="Times New Roman" w:eastAsia="Times New Roman" w:hAnsi="Times New Roman"/>
          <w:sz w:val="23"/>
          <w:szCs w:val="23"/>
        </w:rPr>
        <w:t>bem como em outras normas específicas, para pessoa com deficiência, para reabilitado da Previdência Social e para aprendiz.</w:t>
      </w:r>
    </w:p>
    <w:p w14:paraId="50F204C1"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p>
    <w:p w14:paraId="6FAD406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Comprovar a reserva de cargos a que se refere a cláusula acima, no prazo fixado pelo fiscal do contrato, com a indicação dos empregados que preencheram as referidas vagas.</w:t>
      </w:r>
    </w:p>
    <w:p w14:paraId="648C4C30"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7553C40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Guardar sigilo sobre todas as informações obtidas em decorrência do cumprimento do contrato.</w:t>
      </w:r>
    </w:p>
    <w:p w14:paraId="2994EECE"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19A24C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Cumprir, além dos postulados legais vigentes de âmbito federal, estadual ou municipal, as normas de segurança do CONTRATANTE.</w:t>
      </w:r>
    </w:p>
    <w:p w14:paraId="218205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141D52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Fornecer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412CF83B"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Cumprir as normas de proteção ao trabalho, inclusive aquelas relativas à segurança e à saúde no trabalho.</w:t>
      </w:r>
    </w:p>
    <w:p w14:paraId="753BB783"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0EFC12C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do objeto, de acordo com o Código de Defesa do Consumidor (Lei nº 8.078, de 1990).</w:t>
      </w:r>
    </w:p>
    <w:p w14:paraId="77683AD2" w14:textId="77777777" w:rsidR="00F66DC9" w:rsidRPr="00935383" w:rsidRDefault="00F66DC9" w:rsidP="00F66DC9">
      <w:pPr>
        <w:pStyle w:val="PargrafodaLista"/>
        <w:rPr>
          <w:rFonts w:ascii="Times New Roman" w:hAnsi="Times New Roman" w:cs="Times New Roman"/>
          <w:sz w:val="23"/>
          <w:szCs w:val="23"/>
        </w:rPr>
      </w:pPr>
    </w:p>
    <w:p w14:paraId="74A579C8"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935383" w:rsidRDefault="00F66DC9" w:rsidP="00F66DC9">
      <w:pPr>
        <w:pStyle w:val="Recuodecorpodetexto"/>
        <w:spacing w:line="240" w:lineRule="auto"/>
        <w:ind w:left="0"/>
        <w:jc w:val="both"/>
        <w:rPr>
          <w:rFonts w:ascii="Times New Roman" w:eastAsia="Batang" w:hAnsi="Times New Roman" w:cs="Times New Roman"/>
          <w:b/>
          <w:sz w:val="23"/>
          <w:szCs w:val="23"/>
        </w:rPr>
      </w:pPr>
      <w:r w:rsidRPr="00935383">
        <w:rPr>
          <w:rFonts w:ascii="Times New Roman" w:eastAsia="Batang" w:hAnsi="Times New Roman" w:cs="Times New Roman"/>
          <w:sz w:val="23"/>
          <w:szCs w:val="23"/>
        </w:rPr>
        <w:t>Somente a CONTRATADA será responsável pelos encargos trabalhistas e fiscais, resultantes da execução do contrato, na forma do Art.121 da Lei nº. 14.133/2021.</w:t>
      </w:r>
    </w:p>
    <w:p w14:paraId="5DB91242"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1FFE62B8" w14:textId="77777777" w:rsidR="00F66DC9" w:rsidRPr="00935383" w:rsidRDefault="00F66DC9" w:rsidP="00F66DC9">
      <w:pPr>
        <w:pStyle w:val="Recuodecorpodetexto"/>
        <w:spacing w:line="240" w:lineRule="auto"/>
        <w:ind w:left="0"/>
        <w:rPr>
          <w:rFonts w:ascii="Times New Roman" w:eastAsia="Batang" w:hAnsi="Times New Roman" w:cs="Times New Roman"/>
          <w:b/>
          <w:sz w:val="23"/>
          <w:szCs w:val="23"/>
        </w:rPr>
      </w:pPr>
    </w:p>
    <w:p w14:paraId="7D1DE02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proofErr w:type="gramStart"/>
      <w:r w:rsidRPr="00935383">
        <w:rPr>
          <w:rFonts w:ascii="Times New Roman" w:hAnsi="Times New Roman" w:cs="Times New Roman"/>
          <w:sz w:val="23"/>
          <w:szCs w:val="23"/>
        </w:rPr>
        <w:t>SEGUNDA :</w:t>
      </w:r>
      <w:proofErr w:type="gramEnd"/>
      <w:r w:rsidRPr="00935383">
        <w:rPr>
          <w:rFonts w:ascii="Times New Roman" w:hAnsi="Times New Roman" w:cs="Times New Roman"/>
          <w:sz w:val="23"/>
          <w:szCs w:val="23"/>
        </w:rPr>
        <w:t xml:space="preserve"> GARANTIA DE EXECUÇÃO-</w:t>
      </w:r>
      <w:r w:rsidRPr="00935383">
        <w:rPr>
          <w:rFonts w:ascii="Times New Roman" w:eastAsia="Batang" w:hAnsi="Times New Roman" w:cs="Times New Roman"/>
          <w:sz w:val="23"/>
          <w:szCs w:val="23"/>
        </w:rPr>
        <w:t>Art.96 da Lei 14.133/2021</w:t>
      </w:r>
    </w:p>
    <w:p w14:paraId="7E2DBBB7" w14:textId="77777777" w:rsidR="00F66DC9" w:rsidRPr="00935383" w:rsidRDefault="00F66DC9" w:rsidP="00F66DC9">
      <w:pPr>
        <w:pStyle w:val="Nivel2"/>
        <w:numPr>
          <w:ilvl w:val="0"/>
          <w:numId w:val="0"/>
        </w:numPr>
        <w:spacing w:before="0" w:after="0" w:line="240" w:lineRule="auto"/>
        <w:rPr>
          <w:rFonts w:ascii="Times New Roman" w:eastAsiaTheme="minorHAnsi" w:hAnsi="Times New Roman"/>
          <w:kern w:val="2"/>
          <w:sz w:val="23"/>
          <w:szCs w:val="23"/>
        </w:rPr>
      </w:pPr>
    </w:p>
    <w:p w14:paraId="3B87637A" w14:textId="77777777" w:rsidR="00F66DC9" w:rsidRPr="00935383" w:rsidRDefault="00F66DC9" w:rsidP="00F66DC9">
      <w:pPr>
        <w:pStyle w:val="Nivel2"/>
        <w:numPr>
          <w:ilvl w:val="0"/>
          <w:numId w:val="0"/>
        </w:numPr>
        <w:spacing w:before="0" w:after="0" w:line="240" w:lineRule="auto"/>
        <w:rPr>
          <w:rFonts w:ascii="Times New Roman" w:eastAsia="Batang" w:hAnsi="Times New Roman"/>
          <w:sz w:val="23"/>
          <w:szCs w:val="23"/>
        </w:rPr>
      </w:pPr>
      <w:r w:rsidRPr="00935383">
        <w:rPr>
          <w:rFonts w:ascii="Times New Roman" w:hAnsi="Times New Roman"/>
          <w:sz w:val="23"/>
          <w:szCs w:val="23"/>
        </w:rPr>
        <w:t xml:space="preserve">As regras acerca da garantia da execução são aquelas definidas no Termo de Referência, na forma do </w:t>
      </w:r>
      <w:r w:rsidRPr="00935383">
        <w:rPr>
          <w:rFonts w:ascii="Times New Roman" w:eastAsia="Batang" w:hAnsi="Times New Roman"/>
          <w:sz w:val="23"/>
          <w:szCs w:val="23"/>
        </w:rPr>
        <w:t xml:space="preserve">art.96 da Lei 14.133/2021, não constando </w:t>
      </w:r>
      <w:r w:rsidRPr="00935383">
        <w:rPr>
          <w:rFonts w:ascii="Times New Roman" w:hAnsi="Times New Roman"/>
          <w:sz w:val="23"/>
          <w:szCs w:val="23"/>
        </w:rPr>
        <w:t>exigência de garantia contratual da execução.</w:t>
      </w:r>
    </w:p>
    <w:p w14:paraId="54000CDF" w14:textId="77777777" w:rsidR="00F66DC9" w:rsidRPr="00935383" w:rsidRDefault="00F66DC9" w:rsidP="00F66DC9">
      <w:pPr>
        <w:pStyle w:val="Nivel2"/>
        <w:numPr>
          <w:ilvl w:val="0"/>
          <w:numId w:val="0"/>
        </w:numPr>
        <w:spacing w:before="0" w:after="0" w:line="240" w:lineRule="auto"/>
        <w:rPr>
          <w:rFonts w:ascii="Times New Roman" w:eastAsia="Batang" w:hAnsi="Times New Roman"/>
          <w:sz w:val="23"/>
          <w:szCs w:val="23"/>
        </w:rPr>
      </w:pPr>
    </w:p>
    <w:p w14:paraId="20FAA0C7" w14:textId="77777777" w:rsidR="00F66DC9" w:rsidRPr="00935383" w:rsidRDefault="00F66DC9" w:rsidP="00F66DC9">
      <w:pPr>
        <w:pStyle w:val="Nvel2-Red"/>
        <w:spacing w:before="0" w:after="0" w:line="240" w:lineRule="auto"/>
        <w:rPr>
          <w:rFonts w:ascii="Times New Roman" w:hAnsi="Times New Roman" w:cs="Times New Roman"/>
          <w:color w:val="auto"/>
          <w:sz w:val="23"/>
          <w:szCs w:val="23"/>
        </w:rPr>
      </w:pPr>
    </w:p>
    <w:p w14:paraId="49F6BCF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proofErr w:type="gramStart"/>
      <w:r w:rsidRPr="00935383">
        <w:rPr>
          <w:rFonts w:ascii="Times New Roman" w:hAnsi="Times New Roman" w:cs="Times New Roman"/>
          <w:sz w:val="23"/>
          <w:szCs w:val="23"/>
        </w:rPr>
        <w:t>TERCEIRA :</w:t>
      </w:r>
      <w:proofErr w:type="gramEnd"/>
      <w:r w:rsidRPr="00935383">
        <w:rPr>
          <w:rFonts w:ascii="Times New Roman" w:hAnsi="Times New Roman" w:cs="Times New Roman"/>
          <w:sz w:val="23"/>
          <w:szCs w:val="23"/>
        </w:rPr>
        <w:t xml:space="preserve"> INFRAÇÕES E SANÇÕES ADMINISTRATIVAS</w:t>
      </w:r>
    </w:p>
    <w:p w14:paraId="19BD6026" w14:textId="77777777" w:rsidR="00F66DC9" w:rsidRPr="00935383" w:rsidRDefault="00F66DC9" w:rsidP="00F66DC9">
      <w:pPr>
        <w:rPr>
          <w:rFonts w:ascii="Times New Roman" w:hAnsi="Times New Roman" w:cs="Times New Roman"/>
          <w:sz w:val="23"/>
          <w:szCs w:val="23"/>
          <w:lang w:eastAsia="pt-BR"/>
        </w:rPr>
      </w:pPr>
    </w:p>
    <w:p w14:paraId="111E5FA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Batang" w:hAnsi="Times New Roman"/>
          <w:sz w:val="23"/>
          <w:szCs w:val="23"/>
        </w:rPr>
        <w:t>Sem prejuízo das sanções previstas na Lei 14.133/</w:t>
      </w:r>
      <w:proofErr w:type="gramStart"/>
      <w:r w:rsidRPr="00935383">
        <w:rPr>
          <w:rFonts w:ascii="Times New Roman" w:eastAsia="Batang" w:hAnsi="Times New Roman"/>
          <w:sz w:val="23"/>
          <w:szCs w:val="23"/>
        </w:rPr>
        <w:t>2021,e</w:t>
      </w:r>
      <w:proofErr w:type="gramEnd"/>
      <w:r w:rsidRPr="00935383">
        <w:rPr>
          <w:rFonts w:ascii="Times New Roman" w:eastAsia="Batang" w:hAnsi="Times New Roman"/>
          <w:sz w:val="23"/>
          <w:szCs w:val="23"/>
        </w:rPr>
        <w:t xml:space="preserve"> no </w:t>
      </w:r>
      <w:r w:rsidRPr="00935383">
        <w:rPr>
          <w:rFonts w:ascii="Times New Roman" w:eastAsia="Batang" w:hAnsi="Times New Roman"/>
          <w:sz w:val="23"/>
          <w:szCs w:val="23"/>
          <w:shd w:val="clear" w:color="auto" w:fill="F2F2F2"/>
        </w:rPr>
        <w:t>processo administrativo ________</w:t>
      </w:r>
      <w:r w:rsidRPr="00935383">
        <w:rPr>
          <w:rFonts w:ascii="Times New Roman" w:eastAsia="Batang" w:hAnsi="Times New Roman"/>
          <w:b/>
          <w:sz w:val="23"/>
          <w:szCs w:val="23"/>
        </w:rPr>
        <w:t>,</w:t>
      </w:r>
      <w:r w:rsidRPr="00935383">
        <w:rPr>
          <w:rFonts w:ascii="Times New Roman" w:eastAsia="Batang" w:hAnsi="Times New Roman"/>
          <w:sz w:val="23"/>
          <w:szCs w:val="23"/>
        </w:rPr>
        <w:t xml:space="preserve"> que deu origem a presente contratação, ficará a CONTRATADA sujeita no</w:t>
      </w:r>
      <w:r w:rsidRPr="00935383">
        <w:rPr>
          <w:rFonts w:ascii="Times New Roman" w:hAnsi="Times New Roman"/>
          <w:sz w:val="23"/>
          <w:szCs w:val="23"/>
        </w:rPr>
        <w:t xml:space="preserve"> caso de descumprimento, no todo ou em parte, das condições deste Contrato e do Edital ___/____ e seus anexos.</w:t>
      </w:r>
    </w:p>
    <w:p w14:paraId="55487F4E" w14:textId="77777777" w:rsidR="00F66DC9" w:rsidRPr="00935383" w:rsidRDefault="00F66DC9" w:rsidP="00F66DC9">
      <w:pPr>
        <w:rPr>
          <w:rFonts w:ascii="Times New Roman" w:hAnsi="Times New Roman" w:cs="Times New Roman"/>
          <w:sz w:val="23"/>
          <w:szCs w:val="23"/>
          <w:lang w:eastAsia="pt-BR"/>
        </w:rPr>
      </w:pPr>
    </w:p>
    <w:p w14:paraId="5948B3EB"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As regras acerca de infrações e sanções administrativas referentes à execução do contrato são aquelas definidas no Termo de Referência, edital e anexos.</w:t>
      </w:r>
    </w:p>
    <w:p w14:paraId="552B1D61"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7212F85D"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eastAsia="Batang" w:hAnsi="Times New Roman" w:cs="Times New Roman"/>
          <w:sz w:val="23"/>
          <w:szCs w:val="23"/>
        </w:rPr>
        <w:t>Ficará a CONTRATADA sujeita no</w:t>
      </w:r>
      <w:r w:rsidRPr="00935383">
        <w:rPr>
          <w:rFonts w:ascii="Times New Roman" w:hAnsi="Times New Roman" w:cs="Times New Roman"/>
          <w:sz w:val="23"/>
          <w:szCs w:val="23"/>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CCEF7BA" w14:textId="77777777" w:rsidR="00F66DC9" w:rsidRPr="00935383" w:rsidRDefault="00F66DC9" w:rsidP="00F66DC9">
      <w:pPr>
        <w:numPr>
          <w:ilvl w:val="0"/>
          <w:numId w:val="38"/>
        </w:numPr>
        <w:autoSpaceDE w:val="0"/>
        <w:autoSpaceDN w:val="0"/>
        <w:adjustRightInd w:val="0"/>
        <w:spacing w:after="0" w:line="240" w:lineRule="auto"/>
        <w:jc w:val="both"/>
        <w:rPr>
          <w:rFonts w:ascii="Times New Roman" w:hAnsi="Times New Roman" w:cs="Times New Roman"/>
          <w:sz w:val="23"/>
          <w:szCs w:val="23"/>
        </w:rPr>
      </w:pPr>
    </w:p>
    <w:p w14:paraId="0B0282CD"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As multas moratórias e administrativas poderão ser aplicadas cumulativamente ou individualmente, não impedindo que o </w:t>
      </w:r>
      <w:r w:rsidRPr="00935383">
        <w:rPr>
          <w:rFonts w:ascii="Times New Roman" w:hAnsi="Times New Roman" w:cs="Times New Roman"/>
          <w:bCs/>
          <w:sz w:val="23"/>
          <w:szCs w:val="23"/>
        </w:rPr>
        <w:t xml:space="preserve">Município de São João de Meriti </w:t>
      </w:r>
      <w:r w:rsidRPr="00935383">
        <w:rPr>
          <w:rFonts w:ascii="Times New Roman" w:hAnsi="Times New Roman" w:cs="Times New Roman"/>
          <w:sz w:val="23"/>
          <w:szCs w:val="23"/>
        </w:rPr>
        <w:t xml:space="preserve">aplique as demais sanções legais cabíveis. </w:t>
      </w:r>
    </w:p>
    <w:p w14:paraId="7A6098FC"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66D9E352"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2C6FFE24" w14:textId="77777777" w:rsidR="00F66DC9" w:rsidRPr="00935383" w:rsidRDefault="00F66DC9" w:rsidP="00F66DC9">
      <w:pPr>
        <w:spacing w:after="0" w:line="240" w:lineRule="auto"/>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935383" w:rsidRDefault="00F66DC9" w:rsidP="00F66DC9">
      <w:pPr>
        <w:spacing w:after="0" w:line="240" w:lineRule="auto"/>
        <w:jc w:val="both"/>
        <w:rPr>
          <w:rFonts w:ascii="Times New Roman" w:eastAsia="Batang" w:hAnsi="Times New Roman" w:cs="Times New Roman"/>
          <w:sz w:val="23"/>
          <w:szCs w:val="23"/>
        </w:rPr>
      </w:pPr>
    </w:p>
    <w:p w14:paraId="370F245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AF2A99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QUARTA: DA EXTINÇÃO CONTRATUAL - </w:t>
      </w:r>
      <w:r w:rsidRPr="00935383">
        <w:rPr>
          <w:rFonts w:ascii="Times New Roman" w:eastAsia="Batang" w:hAnsi="Times New Roman" w:cs="Times New Roman"/>
          <w:sz w:val="23"/>
          <w:szCs w:val="23"/>
        </w:rPr>
        <w:t>Art. 137 da Lei 14.133/2021</w:t>
      </w:r>
    </w:p>
    <w:p w14:paraId="2A622E8D" w14:textId="77777777" w:rsidR="00F66DC9" w:rsidRPr="00935383" w:rsidRDefault="00F66DC9" w:rsidP="00F66DC9">
      <w:pPr>
        <w:spacing w:line="240" w:lineRule="auto"/>
        <w:rPr>
          <w:rFonts w:ascii="Times New Roman" w:hAnsi="Times New Roman" w:cs="Times New Roman"/>
          <w:sz w:val="23"/>
          <w:szCs w:val="23"/>
          <w:lang w:eastAsia="pt-BR"/>
        </w:rPr>
      </w:pPr>
    </w:p>
    <w:p w14:paraId="13A09F62"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presente contrato poderá ser extinto nas hipóteses previstas no artigo 137 da Lei Federal nº 14.133/2021, com as consequências indicadas em seu artigo 139, sem prejuízo das sanções previstas neste contrato.  </w:t>
      </w:r>
      <w:r w:rsidRPr="00935383">
        <w:rPr>
          <w:rStyle w:val="eop"/>
          <w:sz w:val="23"/>
          <w:szCs w:val="23"/>
        </w:rPr>
        <w:t> </w:t>
      </w:r>
    </w:p>
    <w:p w14:paraId="140F2302" w14:textId="77777777" w:rsidR="00F66DC9" w:rsidRPr="00935383" w:rsidRDefault="00F66DC9" w:rsidP="00F66DC9">
      <w:pPr>
        <w:pStyle w:val="paragraph"/>
        <w:spacing w:before="0" w:beforeAutospacing="0" w:after="0" w:afterAutospacing="0"/>
        <w:ind w:right="45"/>
        <w:jc w:val="both"/>
        <w:textAlignment w:val="baseline"/>
        <w:rPr>
          <w:rStyle w:val="eop"/>
          <w:sz w:val="23"/>
          <w:szCs w:val="23"/>
        </w:rPr>
      </w:pPr>
      <w:r w:rsidRPr="00935383">
        <w:rPr>
          <w:rStyle w:val="normaltextrun"/>
          <w:sz w:val="23"/>
          <w:szCs w:val="23"/>
        </w:rPr>
        <w:t>  </w:t>
      </w:r>
      <w:r w:rsidRPr="00935383">
        <w:rPr>
          <w:rStyle w:val="eop"/>
          <w:sz w:val="23"/>
          <w:szCs w:val="23"/>
        </w:rPr>
        <w:t> </w:t>
      </w:r>
    </w:p>
    <w:p w14:paraId="23BEC43E"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87B410F" w14:textId="77777777" w:rsidR="00F66DC9" w:rsidRPr="00935383" w:rsidRDefault="00F66DC9" w:rsidP="00F66DC9">
      <w:pPr>
        <w:pStyle w:val="paragraph"/>
        <w:spacing w:before="0" w:beforeAutospacing="0" w:after="0" w:afterAutospacing="0"/>
        <w:ind w:right="45"/>
        <w:jc w:val="both"/>
        <w:textAlignment w:val="baseline"/>
        <w:rPr>
          <w:sz w:val="23"/>
          <w:szCs w:val="23"/>
        </w:rPr>
      </w:pPr>
    </w:p>
    <w:p w14:paraId="5B7BC1A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A alteração social ou a modificação da finalidade ou da estrutura da empresa não ensejará a extinção se não restringir sua capacidade de concluir o contrato.</w:t>
      </w:r>
    </w:p>
    <w:p w14:paraId="35C1F2E6"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Se a operação implicar mudança da pessoa jurídica contratada, deverá ser formalizado termo aditivo para alteração subjetiva.</w:t>
      </w:r>
    </w:p>
    <w:p w14:paraId="6C902E5B"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termo de extinção, sempre que possível, será precedido dos balanços dos eventos contratuais já cumpridos ou parcialmente cumpridos e da relação dos pagamentos já efetuados e ainda devidos.</w:t>
      </w:r>
    </w:p>
    <w:p w14:paraId="724F39DD" w14:textId="77777777" w:rsidR="00F66DC9" w:rsidRPr="00935383" w:rsidRDefault="00F66DC9" w:rsidP="00F66DC9">
      <w:pPr>
        <w:pStyle w:val="paragraph"/>
        <w:spacing w:before="0" w:beforeAutospacing="0" w:after="0" w:afterAutospacing="0"/>
        <w:ind w:right="45"/>
        <w:jc w:val="both"/>
        <w:textAlignment w:val="baseline"/>
        <w:rPr>
          <w:rStyle w:val="normaltextrun"/>
          <w:sz w:val="23"/>
          <w:szCs w:val="23"/>
        </w:rPr>
      </w:pPr>
    </w:p>
    <w:p w14:paraId="646BC733"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935383">
        <w:rPr>
          <w:rStyle w:val="eop"/>
          <w:sz w:val="23"/>
          <w:szCs w:val="23"/>
        </w:rPr>
        <w:t> </w:t>
      </w:r>
    </w:p>
    <w:p w14:paraId="15C5C95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FCAECD2"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06EC0DAF" w14:textId="77777777" w:rsidR="00F66DC9" w:rsidRPr="00935383" w:rsidRDefault="00F66DC9" w:rsidP="00F66DC9">
      <w:pPr>
        <w:pStyle w:val="Nivel3"/>
        <w:numPr>
          <w:ilvl w:val="0"/>
          <w:numId w:val="0"/>
        </w:numPr>
        <w:spacing w:before="0" w:after="0" w:line="240" w:lineRule="auto"/>
        <w:rPr>
          <w:rFonts w:ascii="Times New Roman" w:hAnsi="Times New Roman" w:cs="Times New Roman"/>
          <w:color w:val="auto"/>
          <w:sz w:val="23"/>
          <w:szCs w:val="23"/>
        </w:rPr>
      </w:pPr>
    </w:p>
    <w:p w14:paraId="28D59A70"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lastRenderedPageBreak/>
        <w:t>CLÁUSULA DÉCIMA QUINTA: ALTERAÇÕES-</w:t>
      </w:r>
      <w:r w:rsidRPr="00935383">
        <w:rPr>
          <w:rFonts w:ascii="Times New Roman" w:eastAsia="Batang" w:hAnsi="Times New Roman" w:cs="Times New Roman"/>
          <w:sz w:val="23"/>
          <w:szCs w:val="23"/>
        </w:rPr>
        <w:t>Art. 124 da Lei 14.133/2021</w:t>
      </w:r>
    </w:p>
    <w:p w14:paraId="25928671" w14:textId="77777777" w:rsidR="00F66DC9" w:rsidRPr="00935383" w:rsidRDefault="00F66DC9" w:rsidP="00F66DC9">
      <w:pPr>
        <w:spacing w:line="240" w:lineRule="auto"/>
        <w:rPr>
          <w:rFonts w:ascii="Times New Roman" w:hAnsi="Times New Roman" w:cs="Times New Roman"/>
          <w:sz w:val="23"/>
          <w:szCs w:val="23"/>
          <w:lang w:eastAsia="pt-BR"/>
        </w:rPr>
      </w:pPr>
    </w:p>
    <w:p w14:paraId="013C690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 xml:space="preserve">Eventuais alterações contratuais reger-se-ão pela disciplina dos </w:t>
      </w:r>
      <w:proofErr w:type="spellStart"/>
      <w:r w:rsidRPr="00935383">
        <w:rPr>
          <w:rFonts w:ascii="Times New Roman" w:hAnsi="Times New Roman"/>
          <w:sz w:val="23"/>
          <w:szCs w:val="23"/>
        </w:rPr>
        <w:t>arts</w:t>
      </w:r>
      <w:proofErr w:type="spellEnd"/>
      <w:r w:rsidRPr="00935383">
        <w:rPr>
          <w:rFonts w:ascii="Times New Roman" w:hAnsi="Times New Roman"/>
          <w:sz w:val="23"/>
          <w:szCs w:val="23"/>
        </w:rPr>
        <w:t>. 124 e seguintes da Lei nº 14.133, de 2021.</w:t>
      </w:r>
    </w:p>
    <w:p w14:paraId="0596126E"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694DB41E"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935383" w:rsidRDefault="00F66DC9" w:rsidP="00F66DC9">
      <w:pPr>
        <w:spacing w:after="0" w:line="240" w:lineRule="auto"/>
        <w:jc w:val="both"/>
        <w:rPr>
          <w:rFonts w:ascii="Times New Roman" w:hAnsi="Times New Roman" w:cs="Times New Roman"/>
          <w:sz w:val="23"/>
          <w:szCs w:val="23"/>
        </w:rPr>
      </w:pPr>
    </w:p>
    <w:p w14:paraId="5C8485C1"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935383" w:rsidRDefault="00F66DC9" w:rsidP="00F66DC9">
      <w:pPr>
        <w:spacing w:after="0" w:line="240" w:lineRule="auto"/>
        <w:jc w:val="both"/>
        <w:rPr>
          <w:rFonts w:ascii="Times New Roman" w:hAnsi="Times New Roman" w:cs="Times New Roman"/>
          <w:sz w:val="23"/>
          <w:szCs w:val="23"/>
        </w:rPr>
      </w:pPr>
    </w:p>
    <w:p w14:paraId="624C5B23"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supressões resultantes de acordo celebrados entre as partes contratantes poderão exceder o limite de 25% (vinte e cinco por cento) do valor inicial atualizado do contrato.</w:t>
      </w:r>
    </w:p>
    <w:p w14:paraId="26514215" w14:textId="77777777" w:rsidR="00F66DC9" w:rsidRPr="00935383" w:rsidRDefault="00F66DC9" w:rsidP="00F66DC9">
      <w:pPr>
        <w:spacing w:after="0" w:line="240" w:lineRule="auto"/>
        <w:jc w:val="both"/>
        <w:rPr>
          <w:rFonts w:ascii="Times New Roman" w:hAnsi="Times New Roman" w:cs="Times New Roman"/>
          <w:sz w:val="23"/>
          <w:szCs w:val="23"/>
        </w:rPr>
      </w:pPr>
    </w:p>
    <w:p w14:paraId="1660D67B"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Registros que não caracterizam alteração do contrato podem ser realizados por simples apostila, dispensada a celebração de termo aditivo, na forma do art. 136 da Lei nº 14.133, de 2021.</w:t>
      </w:r>
    </w:p>
    <w:p w14:paraId="42A98C4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proofErr w:type="gramStart"/>
      <w:r w:rsidRPr="00935383">
        <w:rPr>
          <w:rFonts w:ascii="Times New Roman" w:hAnsi="Times New Roman" w:cs="Times New Roman"/>
          <w:sz w:val="23"/>
          <w:szCs w:val="23"/>
        </w:rPr>
        <w:t>SEXTA :</w:t>
      </w:r>
      <w:proofErr w:type="gramEnd"/>
      <w:r w:rsidRPr="00935383">
        <w:rPr>
          <w:rFonts w:ascii="Times New Roman" w:hAnsi="Times New Roman" w:cs="Times New Roman"/>
          <w:sz w:val="23"/>
          <w:szCs w:val="23"/>
        </w:rPr>
        <w:t xml:space="preserve"> DOS CASOS OMISSOS-</w:t>
      </w:r>
      <w:r w:rsidRPr="00935383">
        <w:rPr>
          <w:rFonts w:ascii="Times New Roman" w:eastAsia="Batang" w:hAnsi="Times New Roman" w:cs="Times New Roman"/>
          <w:sz w:val="23"/>
          <w:szCs w:val="23"/>
        </w:rPr>
        <w:t>Art.92, Inc. III da Lei 14.133/2021</w:t>
      </w:r>
    </w:p>
    <w:p w14:paraId="7D766058" w14:textId="77777777" w:rsidR="00F66DC9" w:rsidRPr="00935383" w:rsidRDefault="00F66DC9" w:rsidP="00F66DC9">
      <w:pPr>
        <w:spacing w:line="240" w:lineRule="auto"/>
        <w:rPr>
          <w:rFonts w:ascii="Times New Roman" w:hAnsi="Times New Roman" w:cs="Times New Roman"/>
          <w:sz w:val="23"/>
          <w:szCs w:val="23"/>
          <w:lang w:eastAsia="pt-BR"/>
        </w:rPr>
      </w:pPr>
    </w:p>
    <w:p w14:paraId="415AFBCA"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A7A5CE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234B190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130C1F33"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SÉTIMA :DA PUBLICAÇÃO</w:t>
      </w:r>
    </w:p>
    <w:p w14:paraId="5315B274" w14:textId="77777777" w:rsidR="00F66DC9" w:rsidRPr="00935383" w:rsidRDefault="00F66DC9" w:rsidP="00F66DC9">
      <w:pPr>
        <w:spacing w:line="240" w:lineRule="auto"/>
        <w:rPr>
          <w:rFonts w:ascii="Times New Roman" w:hAnsi="Times New Roman" w:cs="Times New Roman"/>
          <w:sz w:val="23"/>
          <w:szCs w:val="23"/>
          <w:lang w:eastAsia="pt-BR"/>
        </w:rPr>
      </w:pPr>
    </w:p>
    <w:p w14:paraId="026BFE8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Incumbirá ao CONTRATANTE divulgar o presente instrumento no Portal Nacional de Contratações Públicas (PNCP), na forma prevista no art. 94 da Lei 14.133, de 2021, bem como no respectivo sítio oficial na Internet, em atenção ao art. 91, </w:t>
      </w:r>
      <w:r w:rsidRPr="00935383">
        <w:rPr>
          <w:rFonts w:ascii="Times New Roman" w:hAnsi="Times New Roman"/>
          <w:i/>
          <w:sz w:val="23"/>
          <w:szCs w:val="23"/>
        </w:rPr>
        <w:t>caput,</w:t>
      </w:r>
      <w:r w:rsidRPr="00935383">
        <w:rPr>
          <w:rFonts w:ascii="Times New Roman" w:hAnsi="Times New Roman"/>
          <w:sz w:val="23"/>
          <w:szCs w:val="23"/>
        </w:rPr>
        <w:t xml:space="preserve"> da Lei n.º 14.133, de 2021, e ao art. 8º, §2º, da Lei n. 12.527, de 2011, c/c art. 7º, §3º, inciso V, do Decreto n. 7.724, de 2012.</w:t>
      </w:r>
    </w:p>
    <w:p w14:paraId="04117571"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2CD31A1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399CAB0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OITAVA: FORO</w:t>
      </w:r>
    </w:p>
    <w:p w14:paraId="4A591AF8" w14:textId="77777777" w:rsidR="00F66DC9" w:rsidRPr="00935383" w:rsidRDefault="00F66DC9" w:rsidP="00F66DC9">
      <w:pPr>
        <w:spacing w:line="240" w:lineRule="auto"/>
        <w:rPr>
          <w:rFonts w:ascii="Times New Roman" w:hAnsi="Times New Roman" w:cs="Times New Roman"/>
          <w:sz w:val="23"/>
          <w:szCs w:val="23"/>
          <w:lang w:eastAsia="pt-BR"/>
        </w:rPr>
      </w:pPr>
    </w:p>
    <w:p w14:paraId="576C76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lang w:eastAsia="en-US"/>
        </w:rPr>
        <w:t xml:space="preserve"> Fica eleito o Foro de São João de Meriti </w:t>
      </w:r>
      <w:r w:rsidRPr="00935383">
        <w:rPr>
          <w:rFonts w:ascii="Times New Roman" w:hAnsi="Times New Roman"/>
          <w:sz w:val="23"/>
          <w:szCs w:val="23"/>
        </w:rPr>
        <w:t>para dirimir os litígios que decorrerem da execução deste Termo de Contrato que não puderem ser compostos pela conciliação, conforme art. 92, §1º, da Lei nº 14.133, de 2021.</w:t>
      </w:r>
    </w:p>
    <w:p w14:paraId="771A81D0"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EF2F91B" w14:textId="7F74C829" w:rsidR="00F66DC9" w:rsidRPr="00935383" w:rsidRDefault="00F66DC9" w:rsidP="00F66DC9">
      <w:pPr>
        <w:pStyle w:val="Nivel2"/>
        <w:numPr>
          <w:ilvl w:val="0"/>
          <w:numId w:val="0"/>
        </w:numPr>
        <w:spacing w:before="0" w:after="0" w:line="240" w:lineRule="auto"/>
        <w:ind w:firstLine="567"/>
        <w:jc w:val="center"/>
        <w:rPr>
          <w:rFonts w:ascii="Times New Roman" w:hAnsi="Times New Roman"/>
          <w:i/>
          <w:iCs/>
          <w:sz w:val="23"/>
          <w:szCs w:val="23"/>
        </w:rPr>
      </w:pPr>
      <w:r w:rsidRPr="00935383">
        <w:rPr>
          <w:rFonts w:ascii="Times New Roman" w:hAnsi="Times New Roman"/>
          <w:i/>
          <w:iCs/>
          <w:sz w:val="23"/>
          <w:szCs w:val="23"/>
        </w:rPr>
        <w:lastRenderedPageBreak/>
        <w:t xml:space="preserve">São João de Meriti, ____ de______ </w:t>
      </w:r>
      <w:proofErr w:type="spellStart"/>
      <w:r w:rsidRPr="00935383">
        <w:rPr>
          <w:rFonts w:ascii="Times New Roman" w:hAnsi="Times New Roman"/>
          <w:i/>
          <w:iCs/>
          <w:sz w:val="23"/>
          <w:szCs w:val="23"/>
        </w:rPr>
        <w:t>de</w:t>
      </w:r>
      <w:proofErr w:type="spellEnd"/>
      <w:r w:rsidRPr="00935383">
        <w:rPr>
          <w:rFonts w:ascii="Times New Roman" w:hAnsi="Times New Roman"/>
          <w:i/>
          <w:iCs/>
          <w:sz w:val="23"/>
          <w:szCs w:val="23"/>
        </w:rPr>
        <w:t xml:space="preserve"> 202</w:t>
      </w:r>
      <w:r w:rsidR="00B54697">
        <w:rPr>
          <w:rFonts w:ascii="Times New Roman" w:hAnsi="Times New Roman"/>
          <w:i/>
          <w:iCs/>
          <w:sz w:val="23"/>
          <w:szCs w:val="23"/>
        </w:rPr>
        <w:t>6</w:t>
      </w:r>
      <w:r w:rsidRPr="00935383">
        <w:rPr>
          <w:rFonts w:ascii="Times New Roman" w:hAnsi="Times New Roman"/>
          <w:i/>
          <w:iCs/>
          <w:sz w:val="23"/>
          <w:szCs w:val="23"/>
        </w:rPr>
        <w:t>.</w:t>
      </w:r>
    </w:p>
    <w:p w14:paraId="5A4B540D"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16E46F5C"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490E0D5"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50E1EFF"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_________________________</w:t>
      </w:r>
    </w:p>
    <w:p w14:paraId="19C811C1"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Representante legal do CONTRATANTE</w:t>
      </w:r>
    </w:p>
    <w:p w14:paraId="2B5DC8EB"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47F1B4DD"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1EB465CB"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sz w:val="23"/>
          <w:szCs w:val="23"/>
        </w:rPr>
        <w:t>_________________________</w:t>
      </w:r>
    </w:p>
    <w:p w14:paraId="09B1D89E"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bCs/>
          <w:sz w:val="23"/>
          <w:szCs w:val="23"/>
        </w:rPr>
        <w:t>Representante</w:t>
      </w:r>
      <w:r w:rsidRPr="00935383">
        <w:rPr>
          <w:rFonts w:ascii="Times New Roman" w:hAnsi="Times New Roman" w:cs="Times New Roman"/>
          <w:sz w:val="23"/>
          <w:szCs w:val="23"/>
        </w:rPr>
        <w:t xml:space="preserve"> legal do CONTRATADO</w:t>
      </w:r>
    </w:p>
    <w:p w14:paraId="06CFDDE6" w14:textId="77777777" w:rsidR="00F66DC9" w:rsidRPr="00935383" w:rsidRDefault="00F66DC9" w:rsidP="00F66DC9">
      <w:pPr>
        <w:spacing w:after="0" w:line="240" w:lineRule="auto"/>
        <w:ind w:firstLine="567"/>
        <w:jc w:val="center"/>
        <w:rPr>
          <w:rFonts w:ascii="Times New Roman" w:hAnsi="Times New Roman" w:cs="Times New Roman"/>
          <w:sz w:val="23"/>
          <w:szCs w:val="23"/>
        </w:rPr>
      </w:pPr>
    </w:p>
    <w:p w14:paraId="6F807261"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r w:rsidRPr="00935383">
        <w:rPr>
          <w:rFonts w:ascii="Times New Roman" w:hAnsi="Times New Roman" w:cs="Times New Roman"/>
          <w:i/>
          <w:iCs/>
          <w:sz w:val="23"/>
          <w:szCs w:val="23"/>
        </w:rPr>
        <w:t>TESTEMUNHAS:</w:t>
      </w:r>
    </w:p>
    <w:p w14:paraId="2DB0EB6D"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p>
    <w:p w14:paraId="7744758F" w14:textId="77777777" w:rsidR="00F66DC9" w:rsidRPr="00935383" w:rsidRDefault="00F66DC9" w:rsidP="00F66DC9">
      <w:pPr>
        <w:spacing w:after="0" w:line="240" w:lineRule="auto"/>
        <w:ind w:firstLine="567"/>
        <w:rPr>
          <w:rFonts w:ascii="Times New Roman" w:hAnsi="Times New Roman" w:cs="Times New Roman"/>
          <w:i/>
          <w:iCs/>
          <w:sz w:val="23"/>
          <w:szCs w:val="23"/>
        </w:rPr>
      </w:pPr>
      <w:r w:rsidRPr="00935383">
        <w:rPr>
          <w:rFonts w:ascii="Times New Roman" w:hAnsi="Times New Roman" w:cs="Times New Roman"/>
          <w:i/>
          <w:iCs/>
          <w:sz w:val="23"/>
          <w:szCs w:val="23"/>
        </w:rPr>
        <w:t>1-</w:t>
      </w:r>
    </w:p>
    <w:p w14:paraId="185EDB4C"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0A0FBF44"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19294037" w14:textId="77777777" w:rsidR="00F66DC9" w:rsidRPr="00935383" w:rsidRDefault="00F66DC9" w:rsidP="00F66DC9">
      <w:pPr>
        <w:spacing w:after="0" w:line="240" w:lineRule="auto"/>
        <w:ind w:firstLine="567"/>
        <w:rPr>
          <w:rFonts w:ascii="Times New Roman" w:hAnsi="Times New Roman" w:cs="Times New Roman"/>
          <w:sz w:val="23"/>
          <w:szCs w:val="23"/>
        </w:rPr>
      </w:pPr>
      <w:r w:rsidRPr="00935383">
        <w:rPr>
          <w:rFonts w:ascii="Times New Roman" w:hAnsi="Times New Roman" w:cs="Times New Roman"/>
          <w:i/>
          <w:iCs/>
          <w:sz w:val="23"/>
          <w:szCs w:val="23"/>
        </w:rPr>
        <w:t xml:space="preserve">2- </w:t>
      </w:r>
    </w:p>
    <w:p w14:paraId="5E912D69" w14:textId="77777777" w:rsidR="00F66DC9" w:rsidRPr="00935383" w:rsidRDefault="00F66DC9" w:rsidP="00F66DC9">
      <w:pPr>
        <w:spacing w:after="0" w:line="240" w:lineRule="auto"/>
        <w:jc w:val="both"/>
        <w:rPr>
          <w:rFonts w:ascii="Times New Roman" w:eastAsia="Times New Roman" w:hAnsi="Times New Roman" w:cs="Times New Roman"/>
          <w:sz w:val="23"/>
          <w:szCs w:val="23"/>
          <w:lang w:eastAsia="pt-BR"/>
        </w:rPr>
      </w:pPr>
    </w:p>
    <w:p w14:paraId="03C06555" w14:textId="3FE571E2" w:rsidR="00F66DC9" w:rsidRDefault="00F66DC9" w:rsidP="007923AE">
      <w:pPr>
        <w:jc w:val="center"/>
        <w:rPr>
          <w:rFonts w:ascii="Times New Roman" w:hAnsi="Times New Roman" w:cs="Times New Roman"/>
          <w:b/>
          <w:bCs/>
          <w:sz w:val="23"/>
          <w:szCs w:val="23"/>
        </w:rPr>
      </w:pPr>
    </w:p>
    <w:p w14:paraId="604EBCB2" w14:textId="47A9F173" w:rsidR="00680FBB" w:rsidRDefault="00680FBB" w:rsidP="007923AE">
      <w:pPr>
        <w:jc w:val="center"/>
        <w:rPr>
          <w:rFonts w:ascii="Times New Roman" w:hAnsi="Times New Roman" w:cs="Times New Roman"/>
          <w:b/>
          <w:bCs/>
          <w:sz w:val="23"/>
          <w:szCs w:val="23"/>
        </w:rPr>
      </w:pPr>
    </w:p>
    <w:p w14:paraId="5DA09B1F" w14:textId="756BE600" w:rsidR="00680FBB" w:rsidRDefault="00680FBB" w:rsidP="007923AE">
      <w:pPr>
        <w:jc w:val="center"/>
        <w:rPr>
          <w:rFonts w:ascii="Times New Roman" w:hAnsi="Times New Roman" w:cs="Times New Roman"/>
          <w:b/>
          <w:bCs/>
          <w:sz w:val="23"/>
          <w:szCs w:val="23"/>
        </w:rPr>
      </w:pPr>
    </w:p>
    <w:p w14:paraId="476383DD" w14:textId="4FC6847C" w:rsidR="00680FBB" w:rsidRDefault="00680FBB" w:rsidP="007923AE">
      <w:pPr>
        <w:jc w:val="center"/>
        <w:rPr>
          <w:rFonts w:ascii="Times New Roman" w:hAnsi="Times New Roman" w:cs="Times New Roman"/>
          <w:b/>
          <w:bCs/>
          <w:sz w:val="23"/>
          <w:szCs w:val="23"/>
        </w:rPr>
      </w:pPr>
    </w:p>
    <w:p w14:paraId="0DD562AA" w14:textId="4E36D086" w:rsidR="00680FBB" w:rsidRDefault="00680FBB" w:rsidP="007923AE">
      <w:pPr>
        <w:jc w:val="center"/>
        <w:rPr>
          <w:rFonts w:ascii="Times New Roman" w:hAnsi="Times New Roman" w:cs="Times New Roman"/>
          <w:b/>
          <w:bCs/>
          <w:sz w:val="23"/>
          <w:szCs w:val="23"/>
        </w:rPr>
      </w:pPr>
    </w:p>
    <w:p w14:paraId="27EA8A6F" w14:textId="6BCD916C" w:rsidR="00680FBB" w:rsidRDefault="00680FBB" w:rsidP="007923AE">
      <w:pPr>
        <w:jc w:val="center"/>
        <w:rPr>
          <w:rFonts w:ascii="Times New Roman" w:hAnsi="Times New Roman" w:cs="Times New Roman"/>
          <w:b/>
          <w:bCs/>
          <w:sz w:val="23"/>
          <w:szCs w:val="23"/>
        </w:rPr>
      </w:pPr>
    </w:p>
    <w:p w14:paraId="4850D8EA" w14:textId="609E6C70" w:rsidR="00680FBB" w:rsidRDefault="00680FBB" w:rsidP="007923AE">
      <w:pPr>
        <w:jc w:val="center"/>
        <w:rPr>
          <w:rFonts w:ascii="Times New Roman" w:hAnsi="Times New Roman" w:cs="Times New Roman"/>
          <w:b/>
          <w:bCs/>
          <w:sz w:val="23"/>
          <w:szCs w:val="23"/>
        </w:rPr>
      </w:pPr>
    </w:p>
    <w:p w14:paraId="38B2DFF3" w14:textId="41465042" w:rsidR="00680FBB" w:rsidRDefault="00680FBB" w:rsidP="007923AE">
      <w:pPr>
        <w:jc w:val="center"/>
        <w:rPr>
          <w:rFonts w:ascii="Times New Roman" w:hAnsi="Times New Roman" w:cs="Times New Roman"/>
          <w:b/>
          <w:bCs/>
          <w:sz w:val="23"/>
          <w:szCs w:val="23"/>
        </w:rPr>
      </w:pPr>
    </w:p>
    <w:p w14:paraId="4181CBCB" w14:textId="2B740017" w:rsidR="00680FBB" w:rsidRDefault="00680FBB" w:rsidP="007923AE">
      <w:pPr>
        <w:jc w:val="center"/>
        <w:rPr>
          <w:rFonts w:ascii="Times New Roman" w:hAnsi="Times New Roman" w:cs="Times New Roman"/>
          <w:b/>
          <w:bCs/>
          <w:sz w:val="23"/>
          <w:szCs w:val="23"/>
        </w:rPr>
      </w:pPr>
    </w:p>
    <w:p w14:paraId="1C3447ED" w14:textId="51174584" w:rsidR="00680FBB" w:rsidRDefault="00680FBB" w:rsidP="007923AE">
      <w:pPr>
        <w:jc w:val="center"/>
        <w:rPr>
          <w:rFonts w:ascii="Times New Roman" w:hAnsi="Times New Roman" w:cs="Times New Roman"/>
          <w:b/>
          <w:bCs/>
          <w:sz w:val="23"/>
          <w:szCs w:val="23"/>
        </w:rPr>
      </w:pPr>
    </w:p>
    <w:p w14:paraId="04D2AFE0" w14:textId="21B1CC77" w:rsidR="00840E72" w:rsidRDefault="00840E72" w:rsidP="007923AE">
      <w:pPr>
        <w:jc w:val="center"/>
        <w:rPr>
          <w:rFonts w:ascii="Times New Roman" w:hAnsi="Times New Roman" w:cs="Times New Roman"/>
          <w:b/>
          <w:bCs/>
          <w:sz w:val="23"/>
          <w:szCs w:val="23"/>
        </w:rPr>
      </w:pPr>
    </w:p>
    <w:p w14:paraId="3CFDAB86" w14:textId="77777777" w:rsidR="00840E72" w:rsidRDefault="00840E72" w:rsidP="007923AE">
      <w:pPr>
        <w:jc w:val="center"/>
        <w:rPr>
          <w:rFonts w:ascii="Times New Roman" w:hAnsi="Times New Roman" w:cs="Times New Roman"/>
          <w:b/>
          <w:bCs/>
          <w:sz w:val="23"/>
          <w:szCs w:val="23"/>
        </w:rPr>
      </w:pPr>
    </w:p>
    <w:p w14:paraId="5CC5B65D" w14:textId="27F1ED05" w:rsidR="00680FBB" w:rsidRDefault="00680FBB" w:rsidP="007923AE">
      <w:pPr>
        <w:jc w:val="center"/>
        <w:rPr>
          <w:rFonts w:ascii="Times New Roman" w:hAnsi="Times New Roman" w:cs="Times New Roman"/>
          <w:b/>
          <w:bCs/>
          <w:sz w:val="23"/>
          <w:szCs w:val="23"/>
        </w:rPr>
      </w:pPr>
    </w:p>
    <w:p w14:paraId="071EAD7D" w14:textId="3EF251A1" w:rsidR="00680FBB" w:rsidRDefault="00680FBB" w:rsidP="007923AE">
      <w:pPr>
        <w:jc w:val="center"/>
        <w:rPr>
          <w:rFonts w:ascii="Times New Roman" w:hAnsi="Times New Roman" w:cs="Times New Roman"/>
          <w:b/>
          <w:bCs/>
          <w:sz w:val="23"/>
          <w:szCs w:val="23"/>
        </w:rPr>
      </w:pPr>
    </w:p>
    <w:p w14:paraId="71325052" w14:textId="77777777" w:rsidR="00680FBB" w:rsidRPr="00E620D4" w:rsidRDefault="00680FBB" w:rsidP="007923AE">
      <w:pPr>
        <w:jc w:val="center"/>
        <w:rPr>
          <w:rFonts w:ascii="Times New Roman" w:hAnsi="Times New Roman" w:cs="Times New Roman"/>
          <w:b/>
          <w:bCs/>
          <w:sz w:val="23"/>
          <w:szCs w:val="23"/>
        </w:rPr>
      </w:pPr>
    </w:p>
    <w:p w14:paraId="27A80AF8" w14:textId="75D522D0" w:rsidR="00680FBB" w:rsidRDefault="00CC7534" w:rsidP="007C6D0F">
      <w:pPr>
        <w:spacing w:before="120" w:after="120" w:line="276" w:lineRule="auto"/>
        <w:ind w:left="1224"/>
        <w:jc w:val="center"/>
        <w:rPr>
          <w:rFonts w:ascii="Times New Roman" w:hAnsi="Times New Roman" w:cs="Times New Roman"/>
          <w:b/>
          <w:bCs/>
          <w:sz w:val="23"/>
          <w:szCs w:val="23"/>
        </w:rPr>
      </w:pPr>
      <w:r w:rsidRPr="00E620D4">
        <w:rPr>
          <w:rFonts w:ascii="Times New Roman" w:hAnsi="Times New Roman" w:cs="Times New Roman"/>
          <w:b/>
          <w:bCs/>
          <w:sz w:val="23"/>
          <w:szCs w:val="23"/>
        </w:rPr>
        <w:lastRenderedPageBreak/>
        <w:t>ANEXO I</w:t>
      </w:r>
      <w:r>
        <w:rPr>
          <w:rFonts w:ascii="Times New Roman" w:hAnsi="Times New Roman" w:cs="Times New Roman"/>
          <w:b/>
          <w:bCs/>
          <w:sz w:val="23"/>
          <w:szCs w:val="23"/>
        </w:rPr>
        <w:t>II–</w:t>
      </w:r>
      <w:r w:rsidRPr="00E620D4">
        <w:rPr>
          <w:rFonts w:ascii="Times New Roman" w:hAnsi="Times New Roman" w:cs="Times New Roman"/>
          <w:b/>
          <w:bCs/>
          <w:sz w:val="23"/>
          <w:szCs w:val="23"/>
        </w:rPr>
        <w:t xml:space="preserve"> </w:t>
      </w:r>
      <w:r>
        <w:rPr>
          <w:rFonts w:ascii="Times New Roman" w:hAnsi="Times New Roman" w:cs="Times New Roman"/>
          <w:b/>
          <w:bCs/>
          <w:sz w:val="23"/>
          <w:szCs w:val="23"/>
        </w:rPr>
        <w:t>PLANILHA ORÇAMENTÁRIA</w:t>
      </w:r>
    </w:p>
    <w:p w14:paraId="4614D5D9" w14:textId="77777777" w:rsidR="007C6D0F" w:rsidRDefault="007C6D0F" w:rsidP="007C6D0F">
      <w:pPr>
        <w:spacing w:before="120" w:after="120" w:line="276" w:lineRule="auto"/>
        <w:ind w:left="1224"/>
        <w:jc w:val="center"/>
        <w:rPr>
          <w:rFonts w:ascii="Times New Roman" w:hAnsi="Times New Roman" w:cs="Times New Roman"/>
          <w:b/>
          <w:bCs/>
          <w:sz w:val="23"/>
          <w:szCs w:val="23"/>
        </w:rPr>
      </w:pPr>
    </w:p>
    <w:tbl>
      <w:tblPr>
        <w:tblW w:w="9714" w:type="dxa"/>
        <w:tblInd w:w="80" w:type="dxa"/>
        <w:tblCellMar>
          <w:left w:w="70" w:type="dxa"/>
          <w:right w:w="70" w:type="dxa"/>
        </w:tblCellMar>
        <w:tblLook w:val="04A0" w:firstRow="1" w:lastRow="0" w:firstColumn="1" w:lastColumn="0" w:noHBand="0" w:noVBand="1"/>
      </w:tblPr>
      <w:tblGrid>
        <w:gridCol w:w="695"/>
        <w:gridCol w:w="2537"/>
        <w:gridCol w:w="3929"/>
        <w:gridCol w:w="586"/>
        <w:gridCol w:w="925"/>
        <w:gridCol w:w="1042"/>
      </w:tblGrid>
      <w:tr w:rsidR="007C6D0F" w:rsidRPr="00BE2E20" w14:paraId="7728782B" w14:textId="77777777" w:rsidTr="00BC5886">
        <w:trPr>
          <w:trHeight w:val="645"/>
        </w:trPr>
        <w:tc>
          <w:tcPr>
            <w:tcW w:w="699" w:type="dxa"/>
            <w:tcBorders>
              <w:top w:val="single" w:sz="8" w:space="0" w:color="auto"/>
              <w:left w:val="single" w:sz="8" w:space="0" w:color="auto"/>
              <w:bottom w:val="single" w:sz="8" w:space="0" w:color="auto"/>
              <w:right w:val="single" w:sz="8" w:space="0" w:color="auto"/>
            </w:tcBorders>
            <w:vAlign w:val="center"/>
            <w:hideMark/>
          </w:tcPr>
          <w:p w14:paraId="6F369D07"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Nº</w:t>
            </w:r>
          </w:p>
        </w:tc>
        <w:tc>
          <w:tcPr>
            <w:tcW w:w="2552" w:type="dxa"/>
            <w:tcBorders>
              <w:top w:val="single" w:sz="8" w:space="0" w:color="auto"/>
              <w:left w:val="nil"/>
              <w:bottom w:val="single" w:sz="8" w:space="0" w:color="auto"/>
              <w:right w:val="single" w:sz="8" w:space="0" w:color="auto"/>
            </w:tcBorders>
            <w:vAlign w:val="center"/>
            <w:hideMark/>
          </w:tcPr>
          <w:p w14:paraId="1D3309C2"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Item</w:t>
            </w:r>
          </w:p>
        </w:tc>
        <w:tc>
          <w:tcPr>
            <w:tcW w:w="3951" w:type="dxa"/>
            <w:tcBorders>
              <w:top w:val="single" w:sz="8" w:space="0" w:color="auto"/>
              <w:left w:val="nil"/>
              <w:bottom w:val="single" w:sz="8" w:space="0" w:color="auto"/>
              <w:right w:val="single" w:sz="8" w:space="0" w:color="auto"/>
            </w:tcBorders>
            <w:vAlign w:val="center"/>
            <w:hideMark/>
          </w:tcPr>
          <w:p w14:paraId="4A0A26D3"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Especificação</w:t>
            </w:r>
          </w:p>
        </w:tc>
        <w:tc>
          <w:tcPr>
            <w:tcW w:w="545" w:type="dxa"/>
            <w:tcBorders>
              <w:top w:val="single" w:sz="8" w:space="0" w:color="auto"/>
              <w:left w:val="nil"/>
              <w:bottom w:val="single" w:sz="8" w:space="0" w:color="auto"/>
              <w:right w:val="single" w:sz="8" w:space="0" w:color="auto"/>
            </w:tcBorders>
            <w:vAlign w:val="center"/>
            <w:hideMark/>
          </w:tcPr>
          <w:p w14:paraId="02805435" w14:textId="77777777" w:rsidR="007C6D0F" w:rsidRPr="00BE2E20" w:rsidRDefault="007C6D0F" w:rsidP="00BC5886">
            <w:pPr>
              <w:spacing w:after="0" w:line="240" w:lineRule="auto"/>
              <w:jc w:val="center"/>
              <w:rPr>
                <w:rFonts w:cs="Calibri"/>
                <w:b/>
                <w:bCs/>
                <w:color w:val="000000"/>
              </w:rPr>
            </w:pPr>
            <w:proofErr w:type="spellStart"/>
            <w:r w:rsidRPr="00BE2E20">
              <w:rPr>
                <w:rFonts w:cs="Calibri"/>
                <w:b/>
                <w:bCs/>
                <w:color w:val="000000"/>
              </w:rPr>
              <w:t>Qtd</w:t>
            </w:r>
            <w:proofErr w:type="spellEnd"/>
            <w:r w:rsidRPr="00BE2E20">
              <w:rPr>
                <w:rFonts w:cs="Calibri"/>
                <w:b/>
                <w:bCs/>
                <w:color w:val="000000"/>
              </w:rPr>
              <w:t>.</w:t>
            </w:r>
          </w:p>
        </w:tc>
        <w:tc>
          <w:tcPr>
            <w:tcW w:w="925" w:type="dxa"/>
            <w:tcBorders>
              <w:top w:val="single" w:sz="8" w:space="0" w:color="auto"/>
              <w:left w:val="nil"/>
              <w:bottom w:val="single" w:sz="8" w:space="0" w:color="auto"/>
              <w:right w:val="single" w:sz="8" w:space="0" w:color="auto"/>
            </w:tcBorders>
            <w:vAlign w:val="center"/>
            <w:hideMark/>
          </w:tcPr>
          <w:p w14:paraId="102B29C8"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Preço Unit.</w:t>
            </w:r>
            <w:r>
              <w:rPr>
                <w:rFonts w:cs="Calibri"/>
                <w:b/>
                <w:bCs/>
                <w:color w:val="000000"/>
              </w:rPr>
              <w:t xml:space="preserve"> R$</w:t>
            </w:r>
          </w:p>
        </w:tc>
        <w:tc>
          <w:tcPr>
            <w:tcW w:w="1042" w:type="dxa"/>
            <w:tcBorders>
              <w:top w:val="single" w:sz="8" w:space="0" w:color="auto"/>
              <w:left w:val="nil"/>
              <w:bottom w:val="single" w:sz="8" w:space="0" w:color="auto"/>
              <w:right w:val="single" w:sz="8" w:space="0" w:color="auto"/>
            </w:tcBorders>
            <w:vAlign w:val="center"/>
            <w:hideMark/>
          </w:tcPr>
          <w:p w14:paraId="62EE9DCC"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 xml:space="preserve">Preço Total </w:t>
            </w:r>
            <w:r>
              <w:rPr>
                <w:rFonts w:cs="Calibri"/>
                <w:b/>
                <w:bCs/>
                <w:color w:val="000000"/>
              </w:rPr>
              <w:t>R$</w:t>
            </w:r>
          </w:p>
        </w:tc>
      </w:tr>
      <w:tr w:rsidR="007C6D0F" w:rsidRPr="00BE2E20" w14:paraId="64E110F0"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6696FA63" w14:textId="77777777" w:rsidR="007C6D0F" w:rsidRPr="00BE2E20" w:rsidRDefault="007C6D0F" w:rsidP="00BC5886">
            <w:pPr>
              <w:spacing w:after="0" w:line="240" w:lineRule="auto"/>
              <w:jc w:val="center"/>
              <w:rPr>
                <w:rFonts w:cs="Calibri"/>
                <w:color w:val="000000"/>
              </w:rPr>
            </w:pPr>
            <w:r w:rsidRPr="00BE2E20">
              <w:rPr>
                <w:rFonts w:cs="Calibri"/>
                <w:color w:val="000000"/>
              </w:rPr>
              <w:t>1</w:t>
            </w:r>
          </w:p>
        </w:tc>
        <w:tc>
          <w:tcPr>
            <w:tcW w:w="2552" w:type="dxa"/>
            <w:tcBorders>
              <w:top w:val="nil"/>
              <w:left w:val="nil"/>
              <w:bottom w:val="single" w:sz="8" w:space="0" w:color="auto"/>
              <w:right w:val="single" w:sz="8" w:space="0" w:color="auto"/>
            </w:tcBorders>
            <w:vAlign w:val="center"/>
            <w:hideMark/>
          </w:tcPr>
          <w:p w14:paraId="4910900A" w14:textId="77777777" w:rsidR="007C6D0F" w:rsidRPr="00BE2E20" w:rsidRDefault="007C6D0F" w:rsidP="00BC5886">
            <w:pPr>
              <w:spacing w:after="0" w:line="240" w:lineRule="auto"/>
              <w:jc w:val="both"/>
              <w:rPr>
                <w:rFonts w:cs="Calibri"/>
                <w:color w:val="000000"/>
              </w:rPr>
            </w:pPr>
            <w:r w:rsidRPr="00BE2E20">
              <w:rPr>
                <w:rFonts w:cs="Calibri"/>
                <w:color w:val="000000"/>
              </w:rPr>
              <w:t>Trena de 50 metros</w:t>
            </w:r>
          </w:p>
        </w:tc>
        <w:tc>
          <w:tcPr>
            <w:tcW w:w="3951" w:type="dxa"/>
            <w:tcBorders>
              <w:top w:val="nil"/>
              <w:left w:val="nil"/>
              <w:bottom w:val="single" w:sz="8" w:space="0" w:color="auto"/>
              <w:right w:val="single" w:sz="8" w:space="0" w:color="auto"/>
            </w:tcBorders>
            <w:vAlign w:val="center"/>
            <w:hideMark/>
          </w:tcPr>
          <w:p w14:paraId="1B72B4F0" w14:textId="77777777" w:rsidR="007C6D0F" w:rsidRPr="00BE2E20" w:rsidRDefault="007C6D0F" w:rsidP="00BC5886">
            <w:pPr>
              <w:spacing w:after="0" w:line="240" w:lineRule="auto"/>
              <w:jc w:val="both"/>
              <w:rPr>
                <w:rFonts w:cs="Calibri"/>
                <w:color w:val="000000"/>
              </w:rPr>
            </w:pPr>
            <w:r w:rsidRPr="00BE2E20">
              <w:rPr>
                <w:rFonts w:cs="Calibri"/>
                <w:color w:val="000000"/>
              </w:rPr>
              <w:t>Trena longa em fibra de vidro, caixa aberta</w:t>
            </w:r>
          </w:p>
        </w:tc>
        <w:tc>
          <w:tcPr>
            <w:tcW w:w="545" w:type="dxa"/>
            <w:tcBorders>
              <w:top w:val="nil"/>
              <w:left w:val="nil"/>
              <w:bottom w:val="single" w:sz="8" w:space="0" w:color="auto"/>
              <w:right w:val="single" w:sz="8" w:space="0" w:color="auto"/>
            </w:tcBorders>
            <w:vAlign w:val="center"/>
            <w:hideMark/>
          </w:tcPr>
          <w:p w14:paraId="1A9424D8"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2</w:t>
            </w:r>
          </w:p>
        </w:tc>
        <w:tc>
          <w:tcPr>
            <w:tcW w:w="925" w:type="dxa"/>
            <w:tcBorders>
              <w:top w:val="nil"/>
              <w:left w:val="nil"/>
              <w:bottom w:val="single" w:sz="8" w:space="0" w:color="auto"/>
              <w:right w:val="single" w:sz="8" w:space="0" w:color="auto"/>
            </w:tcBorders>
            <w:vAlign w:val="center"/>
            <w:hideMark/>
          </w:tcPr>
          <w:p w14:paraId="40563B26" w14:textId="77777777" w:rsidR="007C6D0F" w:rsidRPr="00BE2E20" w:rsidRDefault="007C6D0F" w:rsidP="00BC5886">
            <w:pPr>
              <w:spacing w:after="0" w:line="240" w:lineRule="auto"/>
              <w:jc w:val="right"/>
              <w:rPr>
                <w:rFonts w:cs="Calibri"/>
                <w:color w:val="000000"/>
              </w:rPr>
            </w:pPr>
            <w:r w:rsidRPr="00BE2E20">
              <w:rPr>
                <w:rFonts w:cs="Calibri"/>
                <w:color w:val="000000"/>
              </w:rPr>
              <w:t>76,40</w:t>
            </w:r>
          </w:p>
        </w:tc>
        <w:tc>
          <w:tcPr>
            <w:tcW w:w="1042" w:type="dxa"/>
            <w:tcBorders>
              <w:top w:val="nil"/>
              <w:left w:val="nil"/>
              <w:bottom w:val="single" w:sz="8" w:space="0" w:color="auto"/>
              <w:right w:val="single" w:sz="8" w:space="0" w:color="auto"/>
            </w:tcBorders>
            <w:vAlign w:val="center"/>
            <w:hideMark/>
          </w:tcPr>
          <w:p w14:paraId="472801FD"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152,80</w:t>
            </w:r>
          </w:p>
        </w:tc>
      </w:tr>
      <w:tr w:rsidR="007C6D0F" w:rsidRPr="00BE2E20" w14:paraId="5B979688"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2953B2B6" w14:textId="77777777" w:rsidR="007C6D0F" w:rsidRPr="00BE2E20" w:rsidRDefault="007C6D0F" w:rsidP="00BC5886">
            <w:pPr>
              <w:spacing w:after="0" w:line="240" w:lineRule="auto"/>
              <w:jc w:val="center"/>
              <w:rPr>
                <w:rFonts w:cs="Calibri"/>
                <w:color w:val="000000"/>
              </w:rPr>
            </w:pPr>
            <w:r w:rsidRPr="00BE2E20">
              <w:rPr>
                <w:rFonts w:cs="Calibri"/>
                <w:color w:val="000000"/>
              </w:rPr>
              <w:t>2</w:t>
            </w:r>
          </w:p>
        </w:tc>
        <w:tc>
          <w:tcPr>
            <w:tcW w:w="2552" w:type="dxa"/>
            <w:tcBorders>
              <w:top w:val="nil"/>
              <w:left w:val="nil"/>
              <w:bottom w:val="single" w:sz="8" w:space="0" w:color="auto"/>
              <w:right w:val="single" w:sz="8" w:space="0" w:color="auto"/>
            </w:tcBorders>
            <w:vAlign w:val="center"/>
            <w:hideMark/>
          </w:tcPr>
          <w:p w14:paraId="0AFBBCB3" w14:textId="77777777" w:rsidR="007C6D0F" w:rsidRPr="00BE2E20" w:rsidRDefault="007C6D0F" w:rsidP="00BC5886">
            <w:pPr>
              <w:spacing w:after="0" w:line="240" w:lineRule="auto"/>
              <w:jc w:val="both"/>
              <w:rPr>
                <w:rFonts w:cs="Calibri"/>
                <w:color w:val="000000"/>
              </w:rPr>
            </w:pPr>
            <w:r w:rsidRPr="00BE2E20">
              <w:rPr>
                <w:rFonts w:cs="Calibri"/>
                <w:color w:val="000000"/>
              </w:rPr>
              <w:t>Fita Zebrada para Interdição</w:t>
            </w:r>
          </w:p>
        </w:tc>
        <w:tc>
          <w:tcPr>
            <w:tcW w:w="3951" w:type="dxa"/>
            <w:tcBorders>
              <w:top w:val="nil"/>
              <w:left w:val="nil"/>
              <w:bottom w:val="single" w:sz="8" w:space="0" w:color="auto"/>
              <w:right w:val="single" w:sz="8" w:space="0" w:color="auto"/>
            </w:tcBorders>
            <w:vAlign w:val="center"/>
            <w:hideMark/>
          </w:tcPr>
          <w:p w14:paraId="7682C490" w14:textId="77777777" w:rsidR="007C6D0F" w:rsidRPr="00BE2E20" w:rsidRDefault="007C6D0F" w:rsidP="00BC5886">
            <w:pPr>
              <w:spacing w:after="0" w:line="240" w:lineRule="auto"/>
              <w:jc w:val="both"/>
              <w:rPr>
                <w:rFonts w:cs="Calibri"/>
                <w:color w:val="000000"/>
              </w:rPr>
            </w:pPr>
            <w:r w:rsidRPr="00BE2E20">
              <w:rPr>
                <w:rFonts w:cs="Calibri"/>
                <w:color w:val="000000"/>
              </w:rPr>
              <w:t>Personalizada SMRUPDC-SJM, para sinalização e isolamento</w:t>
            </w:r>
          </w:p>
        </w:tc>
        <w:tc>
          <w:tcPr>
            <w:tcW w:w="545" w:type="dxa"/>
            <w:tcBorders>
              <w:top w:val="nil"/>
              <w:left w:val="nil"/>
              <w:bottom w:val="single" w:sz="8" w:space="0" w:color="auto"/>
              <w:right w:val="single" w:sz="8" w:space="0" w:color="auto"/>
            </w:tcBorders>
            <w:vAlign w:val="center"/>
            <w:hideMark/>
          </w:tcPr>
          <w:p w14:paraId="11BBC898" w14:textId="77777777" w:rsidR="007C6D0F" w:rsidRPr="00BE2E20" w:rsidRDefault="007C6D0F" w:rsidP="00BC5886">
            <w:pPr>
              <w:spacing w:after="0" w:line="240" w:lineRule="auto"/>
              <w:jc w:val="center"/>
              <w:rPr>
                <w:rFonts w:cs="Calibri"/>
                <w:color w:val="000000"/>
              </w:rPr>
            </w:pPr>
            <w:r w:rsidRPr="00BE2E20">
              <w:rPr>
                <w:rFonts w:cs="Calibri"/>
                <w:color w:val="000000"/>
              </w:rPr>
              <w:t>200</w:t>
            </w:r>
          </w:p>
        </w:tc>
        <w:tc>
          <w:tcPr>
            <w:tcW w:w="925" w:type="dxa"/>
            <w:tcBorders>
              <w:top w:val="nil"/>
              <w:left w:val="nil"/>
              <w:bottom w:val="single" w:sz="8" w:space="0" w:color="auto"/>
              <w:right w:val="single" w:sz="8" w:space="0" w:color="auto"/>
            </w:tcBorders>
            <w:vAlign w:val="center"/>
            <w:hideMark/>
          </w:tcPr>
          <w:p w14:paraId="6C0B217E" w14:textId="77777777" w:rsidR="007C6D0F" w:rsidRPr="00BE2E20" w:rsidRDefault="007C6D0F" w:rsidP="00BC5886">
            <w:pPr>
              <w:spacing w:after="0" w:line="240" w:lineRule="auto"/>
              <w:jc w:val="right"/>
              <w:rPr>
                <w:rFonts w:cs="Calibri"/>
                <w:color w:val="000000"/>
              </w:rPr>
            </w:pPr>
            <w:r w:rsidRPr="00BE2E20">
              <w:rPr>
                <w:rFonts w:cs="Calibri"/>
                <w:color w:val="000000"/>
              </w:rPr>
              <w:t>20,11</w:t>
            </w:r>
          </w:p>
        </w:tc>
        <w:tc>
          <w:tcPr>
            <w:tcW w:w="1042" w:type="dxa"/>
            <w:tcBorders>
              <w:top w:val="nil"/>
              <w:left w:val="nil"/>
              <w:bottom w:val="single" w:sz="8" w:space="0" w:color="auto"/>
              <w:right w:val="single" w:sz="8" w:space="0" w:color="auto"/>
            </w:tcBorders>
            <w:vAlign w:val="center"/>
            <w:hideMark/>
          </w:tcPr>
          <w:p w14:paraId="0210DA69"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4.022,00</w:t>
            </w:r>
          </w:p>
        </w:tc>
      </w:tr>
      <w:tr w:rsidR="007C6D0F" w:rsidRPr="00BE2E20" w14:paraId="5C52C41B"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6176B593" w14:textId="77777777" w:rsidR="007C6D0F" w:rsidRPr="00BE2E20" w:rsidRDefault="007C6D0F" w:rsidP="00BC5886">
            <w:pPr>
              <w:spacing w:after="0" w:line="240" w:lineRule="auto"/>
              <w:jc w:val="center"/>
              <w:rPr>
                <w:rFonts w:cs="Calibri"/>
                <w:color w:val="000000"/>
              </w:rPr>
            </w:pPr>
            <w:r w:rsidRPr="00BE2E20">
              <w:rPr>
                <w:rFonts w:cs="Calibri"/>
                <w:color w:val="000000"/>
              </w:rPr>
              <w:t>3</w:t>
            </w:r>
          </w:p>
        </w:tc>
        <w:tc>
          <w:tcPr>
            <w:tcW w:w="2552" w:type="dxa"/>
            <w:tcBorders>
              <w:top w:val="nil"/>
              <w:left w:val="nil"/>
              <w:bottom w:val="single" w:sz="8" w:space="0" w:color="auto"/>
              <w:right w:val="single" w:sz="8" w:space="0" w:color="auto"/>
            </w:tcBorders>
            <w:vAlign w:val="center"/>
            <w:hideMark/>
          </w:tcPr>
          <w:p w14:paraId="2220B4E7" w14:textId="77777777" w:rsidR="007C6D0F" w:rsidRPr="00BE2E20" w:rsidRDefault="007C6D0F" w:rsidP="00BC5886">
            <w:pPr>
              <w:spacing w:after="0" w:line="240" w:lineRule="auto"/>
              <w:jc w:val="both"/>
              <w:rPr>
                <w:rFonts w:cs="Calibri"/>
                <w:color w:val="000000"/>
              </w:rPr>
            </w:pPr>
            <w:r w:rsidRPr="00BE2E20">
              <w:rPr>
                <w:rFonts w:cs="Calibri"/>
                <w:color w:val="000000"/>
              </w:rPr>
              <w:t>Marretas 5kg com cabo</w:t>
            </w:r>
          </w:p>
        </w:tc>
        <w:tc>
          <w:tcPr>
            <w:tcW w:w="3951" w:type="dxa"/>
            <w:tcBorders>
              <w:top w:val="nil"/>
              <w:left w:val="nil"/>
              <w:bottom w:val="single" w:sz="8" w:space="0" w:color="auto"/>
              <w:right w:val="single" w:sz="8" w:space="0" w:color="auto"/>
            </w:tcBorders>
            <w:vAlign w:val="center"/>
            <w:hideMark/>
          </w:tcPr>
          <w:p w14:paraId="5BC8B5FE" w14:textId="77777777" w:rsidR="007C6D0F" w:rsidRPr="00BE2E20" w:rsidRDefault="007C6D0F" w:rsidP="00BC5886">
            <w:pPr>
              <w:spacing w:after="0" w:line="240" w:lineRule="auto"/>
              <w:jc w:val="both"/>
              <w:rPr>
                <w:rFonts w:cs="Calibri"/>
                <w:color w:val="000000"/>
              </w:rPr>
            </w:pPr>
            <w:r w:rsidRPr="00BE2E20">
              <w:rPr>
                <w:rFonts w:cs="Calibri"/>
                <w:color w:val="000000"/>
              </w:rPr>
              <w:t>Marreta oitavada com cabo de madeira ou fibra</w:t>
            </w:r>
          </w:p>
        </w:tc>
        <w:tc>
          <w:tcPr>
            <w:tcW w:w="545" w:type="dxa"/>
            <w:tcBorders>
              <w:top w:val="nil"/>
              <w:left w:val="nil"/>
              <w:bottom w:val="single" w:sz="8" w:space="0" w:color="auto"/>
              <w:right w:val="single" w:sz="8" w:space="0" w:color="auto"/>
            </w:tcBorders>
            <w:vAlign w:val="center"/>
            <w:hideMark/>
          </w:tcPr>
          <w:p w14:paraId="3DFAB454"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55E4D94D"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178,75</w:t>
            </w:r>
          </w:p>
        </w:tc>
        <w:tc>
          <w:tcPr>
            <w:tcW w:w="1042" w:type="dxa"/>
            <w:tcBorders>
              <w:top w:val="nil"/>
              <w:left w:val="nil"/>
              <w:bottom w:val="single" w:sz="8" w:space="0" w:color="auto"/>
              <w:right w:val="single" w:sz="8" w:space="0" w:color="auto"/>
            </w:tcBorders>
            <w:vAlign w:val="center"/>
            <w:hideMark/>
          </w:tcPr>
          <w:p w14:paraId="47713032"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893,75</w:t>
            </w:r>
          </w:p>
        </w:tc>
      </w:tr>
      <w:tr w:rsidR="007C6D0F" w:rsidRPr="00BE2E20" w14:paraId="69649BDA"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6E3A26C2" w14:textId="77777777" w:rsidR="007C6D0F" w:rsidRPr="00BE2E20" w:rsidRDefault="007C6D0F" w:rsidP="00BC5886">
            <w:pPr>
              <w:spacing w:after="0" w:line="240" w:lineRule="auto"/>
              <w:jc w:val="center"/>
              <w:rPr>
                <w:rFonts w:cs="Calibri"/>
                <w:color w:val="000000"/>
              </w:rPr>
            </w:pPr>
            <w:r w:rsidRPr="00BE2E20">
              <w:rPr>
                <w:rFonts w:cs="Calibri"/>
                <w:color w:val="000000"/>
              </w:rPr>
              <w:t>4</w:t>
            </w:r>
          </w:p>
        </w:tc>
        <w:tc>
          <w:tcPr>
            <w:tcW w:w="2552" w:type="dxa"/>
            <w:tcBorders>
              <w:top w:val="nil"/>
              <w:left w:val="nil"/>
              <w:bottom w:val="single" w:sz="8" w:space="0" w:color="auto"/>
              <w:right w:val="single" w:sz="8" w:space="0" w:color="auto"/>
            </w:tcBorders>
            <w:vAlign w:val="center"/>
            <w:hideMark/>
          </w:tcPr>
          <w:p w14:paraId="47EDD058" w14:textId="77777777" w:rsidR="007C6D0F" w:rsidRPr="00BE2E20" w:rsidRDefault="007C6D0F" w:rsidP="00BC5886">
            <w:pPr>
              <w:spacing w:after="0" w:line="240" w:lineRule="auto"/>
              <w:jc w:val="both"/>
              <w:rPr>
                <w:rFonts w:cs="Calibri"/>
                <w:color w:val="000000"/>
              </w:rPr>
            </w:pPr>
            <w:r w:rsidRPr="00BE2E20">
              <w:rPr>
                <w:rFonts w:cs="Calibri"/>
                <w:color w:val="000000"/>
              </w:rPr>
              <w:t>Marretas 10kg com cabo</w:t>
            </w:r>
          </w:p>
        </w:tc>
        <w:tc>
          <w:tcPr>
            <w:tcW w:w="3951" w:type="dxa"/>
            <w:tcBorders>
              <w:top w:val="nil"/>
              <w:left w:val="nil"/>
              <w:bottom w:val="single" w:sz="8" w:space="0" w:color="auto"/>
              <w:right w:val="single" w:sz="8" w:space="0" w:color="auto"/>
            </w:tcBorders>
            <w:vAlign w:val="center"/>
            <w:hideMark/>
          </w:tcPr>
          <w:p w14:paraId="095EA128" w14:textId="77777777" w:rsidR="007C6D0F" w:rsidRPr="00BE2E20" w:rsidRDefault="007C6D0F" w:rsidP="00BC5886">
            <w:pPr>
              <w:spacing w:after="0" w:line="240" w:lineRule="auto"/>
              <w:jc w:val="both"/>
              <w:rPr>
                <w:rFonts w:cs="Calibri"/>
                <w:color w:val="000000"/>
              </w:rPr>
            </w:pPr>
            <w:r w:rsidRPr="00BE2E20">
              <w:rPr>
                <w:rFonts w:cs="Calibri"/>
                <w:color w:val="000000"/>
              </w:rPr>
              <w:t>Marreta pesada para demolição</w:t>
            </w:r>
          </w:p>
        </w:tc>
        <w:tc>
          <w:tcPr>
            <w:tcW w:w="545" w:type="dxa"/>
            <w:tcBorders>
              <w:top w:val="nil"/>
              <w:left w:val="nil"/>
              <w:bottom w:val="single" w:sz="8" w:space="0" w:color="auto"/>
              <w:right w:val="single" w:sz="8" w:space="0" w:color="auto"/>
            </w:tcBorders>
            <w:vAlign w:val="center"/>
            <w:hideMark/>
          </w:tcPr>
          <w:p w14:paraId="0E591F33"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0C0EACB1"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290,98</w:t>
            </w:r>
          </w:p>
        </w:tc>
        <w:tc>
          <w:tcPr>
            <w:tcW w:w="1042" w:type="dxa"/>
            <w:tcBorders>
              <w:top w:val="nil"/>
              <w:left w:val="nil"/>
              <w:bottom w:val="single" w:sz="8" w:space="0" w:color="auto"/>
              <w:right w:val="single" w:sz="8" w:space="0" w:color="auto"/>
            </w:tcBorders>
            <w:vAlign w:val="center"/>
            <w:hideMark/>
          </w:tcPr>
          <w:p w14:paraId="2A03A884"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1.454,90</w:t>
            </w:r>
          </w:p>
        </w:tc>
      </w:tr>
      <w:tr w:rsidR="007C6D0F" w:rsidRPr="00BE2E20" w14:paraId="754CD3C4"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53BBFA79" w14:textId="77777777" w:rsidR="007C6D0F" w:rsidRPr="00BE2E20" w:rsidRDefault="007C6D0F" w:rsidP="00BC5886">
            <w:pPr>
              <w:spacing w:after="0" w:line="240" w:lineRule="auto"/>
              <w:jc w:val="center"/>
              <w:rPr>
                <w:rFonts w:cs="Calibri"/>
                <w:color w:val="000000"/>
              </w:rPr>
            </w:pPr>
            <w:r w:rsidRPr="00BE2E20">
              <w:rPr>
                <w:rFonts w:cs="Calibri"/>
                <w:color w:val="000000"/>
              </w:rPr>
              <w:t>5</w:t>
            </w:r>
          </w:p>
        </w:tc>
        <w:tc>
          <w:tcPr>
            <w:tcW w:w="2552" w:type="dxa"/>
            <w:tcBorders>
              <w:top w:val="nil"/>
              <w:left w:val="nil"/>
              <w:bottom w:val="single" w:sz="8" w:space="0" w:color="auto"/>
              <w:right w:val="single" w:sz="8" w:space="0" w:color="auto"/>
            </w:tcBorders>
            <w:vAlign w:val="center"/>
            <w:hideMark/>
          </w:tcPr>
          <w:p w14:paraId="6D84CC98" w14:textId="77777777" w:rsidR="007C6D0F" w:rsidRPr="00BE2E20" w:rsidRDefault="007C6D0F" w:rsidP="00BC5886">
            <w:pPr>
              <w:spacing w:after="0" w:line="240" w:lineRule="auto"/>
              <w:jc w:val="both"/>
              <w:rPr>
                <w:rFonts w:cs="Calibri"/>
                <w:color w:val="000000"/>
              </w:rPr>
            </w:pPr>
            <w:r w:rsidRPr="00BE2E20">
              <w:rPr>
                <w:rFonts w:cs="Calibri"/>
                <w:color w:val="000000"/>
              </w:rPr>
              <w:t>Pá de Bico</w:t>
            </w:r>
          </w:p>
        </w:tc>
        <w:tc>
          <w:tcPr>
            <w:tcW w:w="3951" w:type="dxa"/>
            <w:tcBorders>
              <w:top w:val="nil"/>
              <w:left w:val="nil"/>
              <w:bottom w:val="single" w:sz="8" w:space="0" w:color="auto"/>
              <w:right w:val="single" w:sz="8" w:space="0" w:color="auto"/>
            </w:tcBorders>
            <w:vAlign w:val="center"/>
            <w:hideMark/>
          </w:tcPr>
          <w:p w14:paraId="1AA9DEDA" w14:textId="77777777" w:rsidR="007C6D0F" w:rsidRPr="00BE2E20" w:rsidRDefault="007C6D0F" w:rsidP="00BC5886">
            <w:pPr>
              <w:spacing w:after="0" w:line="240" w:lineRule="auto"/>
              <w:jc w:val="both"/>
              <w:rPr>
                <w:rFonts w:cs="Calibri"/>
                <w:color w:val="000000"/>
              </w:rPr>
            </w:pPr>
            <w:r w:rsidRPr="00BE2E20">
              <w:rPr>
                <w:rFonts w:cs="Calibri"/>
                <w:color w:val="000000"/>
              </w:rPr>
              <w:t>Pá de bico com cabo longo</w:t>
            </w:r>
          </w:p>
        </w:tc>
        <w:tc>
          <w:tcPr>
            <w:tcW w:w="545" w:type="dxa"/>
            <w:tcBorders>
              <w:top w:val="nil"/>
              <w:left w:val="nil"/>
              <w:bottom w:val="single" w:sz="8" w:space="0" w:color="auto"/>
              <w:right w:val="single" w:sz="8" w:space="0" w:color="auto"/>
            </w:tcBorders>
            <w:vAlign w:val="center"/>
            <w:hideMark/>
          </w:tcPr>
          <w:p w14:paraId="01D71FF3"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925" w:type="dxa"/>
            <w:tcBorders>
              <w:top w:val="nil"/>
              <w:left w:val="nil"/>
              <w:bottom w:val="single" w:sz="8" w:space="0" w:color="auto"/>
              <w:right w:val="single" w:sz="8" w:space="0" w:color="auto"/>
            </w:tcBorders>
            <w:vAlign w:val="center"/>
            <w:hideMark/>
          </w:tcPr>
          <w:p w14:paraId="34F15D15"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58,53</w:t>
            </w:r>
          </w:p>
        </w:tc>
        <w:tc>
          <w:tcPr>
            <w:tcW w:w="1042" w:type="dxa"/>
            <w:tcBorders>
              <w:top w:val="nil"/>
              <w:left w:val="nil"/>
              <w:bottom w:val="single" w:sz="8" w:space="0" w:color="auto"/>
              <w:right w:val="single" w:sz="8" w:space="0" w:color="auto"/>
            </w:tcBorders>
            <w:vAlign w:val="center"/>
            <w:hideMark/>
          </w:tcPr>
          <w:p w14:paraId="2A8CC420"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585,30</w:t>
            </w:r>
          </w:p>
        </w:tc>
      </w:tr>
      <w:tr w:rsidR="007C6D0F" w:rsidRPr="00BE2E20" w14:paraId="5EC662AE"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1F6505BC" w14:textId="77777777" w:rsidR="007C6D0F" w:rsidRPr="00BE2E20" w:rsidRDefault="007C6D0F" w:rsidP="00BC5886">
            <w:pPr>
              <w:spacing w:after="0" w:line="240" w:lineRule="auto"/>
              <w:jc w:val="center"/>
              <w:rPr>
                <w:rFonts w:cs="Calibri"/>
                <w:color w:val="000000"/>
              </w:rPr>
            </w:pPr>
            <w:r w:rsidRPr="00BE2E20">
              <w:rPr>
                <w:rFonts w:cs="Calibri"/>
                <w:color w:val="000000"/>
              </w:rPr>
              <w:t>6</w:t>
            </w:r>
          </w:p>
        </w:tc>
        <w:tc>
          <w:tcPr>
            <w:tcW w:w="2552" w:type="dxa"/>
            <w:tcBorders>
              <w:top w:val="nil"/>
              <w:left w:val="nil"/>
              <w:bottom w:val="single" w:sz="8" w:space="0" w:color="auto"/>
              <w:right w:val="single" w:sz="8" w:space="0" w:color="auto"/>
            </w:tcBorders>
            <w:vAlign w:val="center"/>
            <w:hideMark/>
          </w:tcPr>
          <w:p w14:paraId="0199B6C5" w14:textId="77777777" w:rsidR="007C6D0F" w:rsidRPr="00BE2E20" w:rsidRDefault="007C6D0F" w:rsidP="00BC5886">
            <w:pPr>
              <w:spacing w:after="0" w:line="240" w:lineRule="auto"/>
              <w:jc w:val="both"/>
              <w:rPr>
                <w:rFonts w:cs="Calibri"/>
                <w:color w:val="000000"/>
              </w:rPr>
            </w:pPr>
            <w:r w:rsidRPr="00BE2E20">
              <w:rPr>
                <w:rFonts w:cs="Calibri"/>
                <w:color w:val="000000"/>
              </w:rPr>
              <w:t>Pá Quadrada</w:t>
            </w:r>
          </w:p>
        </w:tc>
        <w:tc>
          <w:tcPr>
            <w:tcW w:w="3951" w:type="dxa"/>
            <w:tcBorders>
              <w:top w:val="nil"/>
              <w:left w:val="nil"/>
              <w:bottom w:val="single" w:sz="8" w:space="0" w:color="auto"/>
              <w:right w:val="single" w:sz="8" w:space="0" w:color="auto"/>
            </w:tcBorders>
            <w:vAlign w:val="center"/>
            <w:hideMark/>
          </w:tcPr>
          <w:p w14:paraId="01056342" w14:textId="77777777" w:rsidR="007C6D0F" w:rsidRPr="00BE2E20" w:rsidRDefault="007C6D0F" w:rsidP="00BC5886">
            <w:pPr>
              <w:spacing w:after="0" w:line="240" w:lineRule="auto"/>
              <w:jc w:val="both"/>
              <w:rPr>
                <w:rFonts w:cs="Calibri"/>
                <w:color w:val="000000"/>
              </w:rPr>
            </w:pPr>
            <w:r w:rsidRPr="00BE2E20">
              <w:rPr>
                <w:rFonts w:cs="Calibri"/>
                <w:color w:val="000000"/>
              </w:rPr>
              <w:t>Pá quadrada com cabo longo</w:t>
            </w:r>
          </w:p>
        </w:tc>
        <w:tc>
          <w:tcPr>
            <w:tcW w:w="545" w:type="dxa"/>
            <w:tcBorders>
              <w:top w:val="nil"/>
              <w:left w:val="nil"/>
              <w:bottom w:val="single" w:sz="8" w:space="0" w:color="auto"/>
              <w:right w:val="single" w:sz="8" w:space="0" w:color="auto"/>
            </w:tcBorders>
            <w:vAlign w:val="center"/>
            <w:hideMark/>
          </w:tcPr>
          <w:p w14:paraId="46BD9D97"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925" w:type="dxa"/>
            <w:tcBorders>
              <w:top w:val="nil"/>
              <w:left w:val="nil"/>
              <w:bottom w:val="single" w:sz="8" w:space="0" w:color="auto"/>
              <w:right w:val="single" w:sz="8" w:space="0" w:color="auto"/>
            </w:tcBorders>
            <w:vAlign w:val="center"/>
            <w:hideMark/>
          </w:tcPr>
          <w:p w14:paraId="73537B2F"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87,68</w:t>
            </w:r>
          </w:p>
        </w:tc>
        <w:tc>
          <w:tcPr>
            <w:tcW w:w="1042" w:type="dxa"/>
            <w:tcBorders>
              <w:top w:val="nil"/>
              <w:left w:val="nil"/>
              <w:bottom w:val="single" w:sz="8" w:space="0" w:color="auto"/>
              <w:right w:val="single" w:sz="8" w:space="0" w:color="auto"/>
            </w:tcBorders>
            <w:vAlign w:val="center"/>
            <w:hideMark/>
          </w:tcPr>
          <w:p w14:paraId="64A9BD0C"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876,80</w:t>
            </w:r>
          </w:p>
        </w:tc>
      </w:tr>
      <w:tr w:rsidR="007C6D0F" w:rsidRPr="00BE2E20" w14:paraId="59B1E11D"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7BC48792" w14:textId="77777777" w:rsidR="007C6D0F" w:rsidRPr="00BE2E20" w:rsidRDefault="007C6D0F" w:rsidP="00BC5886">
            <w:pPr>
              <w:spacing w:after="0" w:line="240" w:lineRule="auto"/>
              <w:jc w:val="center"/>
              <w:rPr>
                <w:rFonts w:cs="Calibri"/>
                <w:color w:val="000000"/>
              </w:rPr>
            </w:pPr>
            <w:r w:rsidRPr="00BE2E20">
              <w:rPr>
                <w:rFonts w:cs="Calibri"/>
                <w:color w:val="000000"/>
              </w:rPr>
              <w:t>7</w:t>
            </w:r>
          </w:p>
        </w:tc>
        <w:tc>
          <w:tcPr>
            <w:tcW w:w="2552" w:type="dxa"/>
            <w:tcBorders>
              <w:top w:val="nil"/>
              <w:left w:val="nil"/>
              <w:bottom w:val="single" w:sz="8" w:space="0" w:color="auto"/>
              <w:right w:val="single" w:sz="8" w:space="0" w:color="auto"/>
            </w:tcBorders>
            <w:vAlign w:val="center"/>
            <w:hideMark/>
          </w:tcPr>
          <w:p w14:paraId="3D91EE7D" w14:textId="77777777" w:rsidR="007C6D0F" w:rsidRPr="00BE2E20" w:rsidRDefault="007C6D0F" w:rsidP="00BC5886">
            <w:pPr>
              <w:spacing w:after="0" w:line="240" w:lineRule="auto"/>
              <w:jc w:val="both"/>
              <w:rPr>
                <w:rFonts w:cs="Calibri"/>
                <w:color w:val="000000"/>
              </w:rPr>
            </w:pPr>
            <w:r w:rsidRPr="00BE2E20">
              <w:rPr>
                <w:rFonts w:cs="Calibri"/>
                <w:color w:val="000000"/>
              </w:rPr>
              <w:t>Enxadas</w:t>
            </w:r>
          </w:p>
        </w:tc>
        <w:tc>
          <w:tcPr>
            <w:tcW w:w="3951" w:type="dxa"/>
            <w:tcBorders>
              <w:top w:val="nil"/>
              <w:left w:val="nil"/>
              <w:bottom w:val="single" w:sz="8" w:space="0" w:color="auto"/>
              <w:right w:val="single" w:sz="8" w:space="0" w:color="auto"/>
            </w:tcBorders>
            <w:vAlign w:val="center"/>
            <w:hideMark/>
          </w:tcPr>
          <w:p w14:paraId="22771464" w14:textId="77777777" w:rsidR="007C6D0F" w:rsidRPr="00BE2E20" w:rsidRDefault="007C6D0F" w:rsidP="00BC5886">
            <w:pPr>
              <w:spacing w:after="0" w:line="240" w:lineRule="auto"/>
              <w:jc w:val="both"/>
              <w:rPr>
                <w:rFonts w:cs="Calibri"/>
                <w:color w:val="000000"/>
              </w:rPr>
            </w:pPr>
            <w:r w:rsidRPr="00BE2E20">
              <w:rPr>
                <w:rFonts w:cs="Calibri"/>
                <w:color w:val="000000"/>
              </w:rPr>
              <w:t>Enxada larga com cabo</w:t>
            </w:r>
          </w:p>
        </w:tc>
        <w:tc>
          <w:tcPr>
            <w:tcW w:w="545" w:type="dxa"/>
            <w:tcBorders>
              <w:top w:val="nil"/>
              <w:left w:val="nil"/>
              <w:bottom w:val="single" w:sz="8" w:space="0" w:color="auto"/>
              <w:right w:val="single" w:sz="8" w:space="0" w:color="auto"/>
            </w:tcBorders>
            <w:vAlign w:val="center"/>
            <w:hideMark/>
          </w:tcPr>
          <w:p w14:paraId="4D561825"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7AE918C8"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64,25</w:t>
            </w:r>
          </w:p>
        </w:tc>
        <w:tc>
          <w:tcPr>
            <w:tcW w:w="1042" w:type="dxa"/>
            <w:tcBorders>
              <w:top w:val="nil"/>
              <w:left w:val="nil"/>
              <w:bottom w:val="single" w:sz="8" w:space="0" w:color="auto"/>
              <w:right w:val="single" w:sz="8" w:space="0" w:color="auto"/>
            </w:tcBorders>
            <w:vAlign w:val="center"/>
            <w:hideMark/>
          </w:tcPr>
          <w:p w14:paraId="5B68AC96"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321,25</w:t>
            </w:r>
          </w:p>
        </w:tc>
      </w:tr>
      <w:tr w:rsidR="007C6D0F" w:rsidRPr="00BE2E20" w14:paraId="0A07CE28"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18160196" w14:textId="77777777" w:rsidR="007C6D0F" w:rsidRPr="00BE2E20" w:rsidRDefault="007C6D0F" w:rsidP="00BC5886">
            <w:pPr>
              <w:spacing w:after="0" w:line="240" w:lineRule="auto"/>
              <w:jc w:val="center"/>
              <w:rPr>
                <w:rFonts w:cs="Calibri"/>
                <w:color w:val="000000"/>
              </w:rPr>
            </w:pPr>
            <w:r w:rsidRPr="00BE2E20">
              <w:rPr>
                <w:rFonts w:cs="Calibri"/>
                <w:color w:val="000000"/>
              </w:rPr>
              <w:t>8</w:t>
            </w:r>
          </w:p>
        </w:tc>
        <w:tc>
          <w:tcPr>
            <w:tcW w:w="2552" w:type="dxa"/>
            <w:tcBorders>
              <w:top w:val="nil"/>
              <w:left w:val="nil"/>
              <w:bottom w:val="single" w:sz="8" w:space="0" w:color="auto"/>
              <w:right w:val="single" w:sz="8" w:space="0" w:color="auto"/>
            </w:tcBorders>
            <w:vAlign w:val="center"/>
            <w:hideMark/>
          </w:tcPr>
          <w:p w14:paraId="1F47881F" w14:textId="77777777" w:rsidR="007C6D0F" w:rsidRPr="00BE2E20" w:rsidRDefault="007C6D0F" w:rsidP="00BC5886">
            <w:pPr>
              <w:spacing w:after="0" w:line="240" w:lineRule="auto"/>
              <w:jc w:val="both"/>
              <w:rPr>
                <w:rFonts w:cs="Calibri"/>
                <w:color w:val="000000"/>
              </w:rPr>
            </w:pPr>
            <w:r w:rsidRPr="00BE2E20">
              <w:rPr>
                <w:rFonts w:cs="Calibri"/>
                <w:color w:val="000000"/>
              </w:rPr>
              <w:t>Mangueira de Incêndio Tipo 2</w:t>
            </w:r>
          </w:p>
        </w:tc>
        <w:tc>
          <w:tcPr>
            <w:tcW w:w="3951" w:type="dxa"/>
            <w:tcBorders>
              <w:top w:val="nil"/>
              <w:left w:val="nil"/>
              <w:bottom w:val="single" w:sz="8" w:space="0" w:color="auto"/>
              <w:right w:val="single" w:sz="8" w:space="0" w:color="auto"/>
            </w:tcBorders>
            <w:vAlign w:val="center"/>
            <w:hideMark/>
          </w:tcPr>
          <w:p w14:paraId="163DE2AF" w14:textId="77777777" w:rsidR="007C6D0F" w:rsidRPr="00BE2E20" w:rsidRDefault="007C6D0F" w:rsidP="00BC5886">
            <w:pPr>
              <w:spacing w:after="0" w:line="240" w:lineRule="auto"/>
              <w:jc w:val="both"/>
              <w:rPr>
                <w:rFonts w:cs="Calibri"/>
                <w:color w:val="000000"/>
              </w:rPr>
            </w:pPr>
            <w:r w:rsidRPr="00BE2E20">
              <w:rPr>
                <w:rFonts w:cs="Calibri"/>
                <w:color w:val="000000"/>
              </w:rPr>
              <w:t xml:space="preserve">Mangueira de 1.1/2" ou 2.1/2" com uniões </w:t>
            </w:r>
            <w:proofErr w:type="spellStart"/>
            <w:r w:rsidRPr="00BE2E20">
              <w:rPr>
                <w:rFonts w:cs="Calibri"/>
                <w:color w:val="000000"/>
              </w:rPr>
              <w:t>storz</w:t>
            </w:r>
            <w:proofErr w:type="spellEnd"/>
          </w:p>
        </w:tc>
        <w:tc>
          <w:tcPr>
            <w:tcW w:w="545" w:type="dxa"/>
            <w:tcBorders>
              <w:top w:val="nil"/>
              <w:left w:val="nil"/>
              <w:bottom w:val="single" w:sz="8" w:space="0" w:color="auto"/>
              <w:right w:val="single" w:sz="8" w:space="0" w:color="auto"/>
            </w:tcBorders>
            <w:vAlign w:val="center"/>
            <w:hideMark/>
          </w:tcPr>
          <w:p w14:paraId="5F2E09BF"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0438CABE"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402,90</w:t>
            </w:r>
          </w:p>
        </w:tc>
        <w:tc>
          <w:tcPr>
            <w:tcW w:w="1042" w:type="dxa"/>
            <w:tcBorders>
              <w:top w:val="nil"/>
              <w:left w:val="nil"/>
              <w:bottom w:val="single" w:sz="8" w:space="0" w:color="auto"/>
              <w:right w:val="single" w:sz="8" w:space="0" w:color="auto"/>
            </w:tcBorders>
            <w:vAlign w:val="center"/>
            <w:hideMark/>
          </w:tcPr>
          <w:p w14:paraId="11C69326"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2.014,50</w:t>
            </w:r>
          </w:p>
        </w:tc>
      </w:tr>
      <w:tr w:rsidR="007C6D0F" w:rsidRPr="00BE2E20" w14:paraId="15260A65"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687C9498" w14:textId="77777777" w:rsidR="007C6D0F" w:rsidRPr="00BE2E20" w:rsidRDefault="007C6D0F" w:rsidP="00BC5886">
            <w:pPr>
              <w:spacing w:after="0" w:line="240" w:lineRule="auto"/>
              <w:jc w:val="center"/>
              <w:rPr>
                <w:rFonts w:cs="Calibri"/>
                <w:color w:val="000000"/>
              </w:rPr>
            </w:pPr>
            <w:r w:rsidRPr="00BE2E20">
              <w:rPr>
                <w:rFonts w:cs="Calibri"/>
                <w:color w:val="000000"/>
              </w:rPr>
              <w:t>9</w:t>
            </w:r>
          </w:p>
        </w:tc>
        <w:tc>
          <w:tcPr>
            <w:tcW w:w="2552" w:type="dxa"/>
            <w:tcBorders>
              <w:top w:val="nil"/>
              <w:left w:val="nil"/>
              <w:bottom w:val="single" w:sz="8" w:space="0" w:color="auto"/>
              <w:right w:val="single" w:sz="8" w:space="0" w:color="auto"/>
            </w:tcBorders>
            <w:vAlign w:val="center"/>
            <w:hideMark/>
          </w:tcPr>
          <w:p w14:paraId="0E5D70AD" w14:textId="77777777" w:rsidR="007C6D0F" w:rsidRPr="00BE2E20" w:rsidRDefault="007C6D0F" w:rsidP="00BC5886">
            <w:pPr>
              <w:spacing w:after="0" w:line="240" w:lineRule="auto"/>
              <w:jc w:val="both"/>
              <w:rPr>
                <w:rFonts w:cs="Calibri"/>
                <w:color w:val="000000"/>
              </w:rPr>
            </w:pPr>
            <w:r w:rsidRPr="00BE2E20">
              <w:rPr>
                <w:rFonts w:cs="Calibri"/>
                <w:color w:val="000000"/>
              </w:rPr>
              <w:t>Tripé para Espaço Confinado</w:t>
            </w:r>
          </w:p>
        </w:tc>
        <w:tc>
          <w:tcPr>
            <w:tcW w:w="3951" w:type="dxa"/>
            <w:tcBorders>
              <w:top w:val="nil"/>
              <w:left w:val="nil"/>
              <w:bottom w:val="single" w:sz="8" w:space="0" w:color="auto"/>
              <w:right w:val="single" w:sz="8" w:space="0" w:color="auto"/>
            </w:tcBorders>
            <w:vAlign w:val="center"/>
            <w:hideMark/>
          </w:tcPr>
          <w:p w14:paraId="31B84E14" w14:textId="77777777" w:rsidR="007C6D0F" w:rsidRPr="00BE2E20" w:rsidRDefault="007C6D0F" w:rsidP="00BC5886">
            <w:pPr>
              <w:spacing w:after="0" w:line="240" w:lineRule="auto"/>
              <w:jc w:val="both"/>
              <w:rPr>
                <w:rFonts w:cs="Calibri"/>
                <w:color w:val="000000"/>
              </w:rPr>
            </w:pPr>
            <w:r w:rsidRPr="00BE2E20">
              <w:rPr>
                <w:rFonts w:cs="Calibri"/>
                <w:color w:val="000000"/>
              </w:rPr>
              <w:t>Kit com tripé de alumínio, guincho e resgatador</w:t>
            </w:r>
          </w:p>
        </w:tc>
        <w:tc>
          <w:tcPr>
            <w:tcW w:w="545" w:type="dxa"/>
            <w:tcBorders>
              <w:top w:val="nil"/>
              <w:left w:val="nil"/>
              <w:bottom w:val="single" w:sz="8" w:space="0" w:color="auto"/>
              <w:right w:val="single" w:sz="8" w:space="0" w:color="auto"/>
            </w:tcBorders>
            <w:vAlign w:val="center"/>
            <w:hideMark/>
          </w:tcPr>
          <w:p w14:paraId="069815B5"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1</w:t>
            </w:r>
          </w:p>
        </w:tc>
        <w:tc>
          <w:tcPr>
            <w:tcW w:w="925" w:type="dxa"/>
            <w:tcBorders>
              <w:top w:val="nil"/>
              <w:left w:val="nil"/>
              <w:bottom w:val="single" w:sz="8" w:space="0" w:color="auto"/>
              <w:right w:val="single" w:sz="8" w:space="0" w:color="auto"/>
            </w:tcBorders>
            <w:vAlign w:val="center"/>
            <w:hideMark/>
          </w:tcPr>
          <w:p w14:paraId="13857C53" w14:textId="77777777" w:rsidR="007C6D0F" w:rsidRPr="00BE2E20" w:rsidRDefault="007C6D0F" w:rsidP="00BC5886">
            <w:pPr>
              <w:spacing w:after="0" w:line="240" w:lineRule="auto"/>
              <w:rPr>
                <w:rFonts w:cs="Calibri"/>
                <w:color w:val="000000"/>
              </w:rPr>
            </w:pPr>
            <w:r w:rsidRPr="00BE2E20">
              <w:rPr>
                <w:rFonts w:cs="Calibri"/>
                <w:color w:val="000000"/>
              </w:rPr>
              <w:t>4.170,00</w:t>
            </w:r>
          </w:p>
        </w:tc>
        <w:tc>
          <w:tcPr>
            <w:tcW w:w="1042" w:type="dxa"/>
            <w:tcBorders>
              <w:top w:val="nil"/>
              <w:left w:val="nil"/>
              <w:bottom w:val="single" w:sz="8" w:space="0" w:color="auto"/>
              <w:right w:val="single" w:sz="8" w:space="0" w:color="auto"/>
            </w:tcBorders>
            <w:vAlign w:val="center"/>
            <w:hideMark/>
          </w:tcPr>
          <w:p w14:paraId="02FF3F24"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4.170,00</w:t>
            </w:r>
          </w:p>
        </w:tc>
      </w:tr>
      <w:tr w:rsidR="007C6D0F" w:rsidRPr="00BE2E20" w14:paraId="1E3F1FA1"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6F696EA7"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2552" w:type="dxa"/>
            <w:tcBorders>
              <w:top w:val="nil"/>
              <w:left w:val="nil"/>
              <w:bottom w:val="single" w:sz="8" w:space="0" w:color="auto"/>
              <w:right w:val="single" w:sz="8" w:space="0" w:color="auto"/>
            </w:tcBorders>
            <w:vAlign w:val="center"/>
            <w:hideMark/>
          </w:tcPr>
          <w:p w14:paraId="3AC6E2B9" w14:textId="77777777" w:rsidR="007C6D0F" w:rsidRPr="00BE2E20" w:rsidRDefault="007C6D0F" w:rsidP="00BC5886">
            <w:pPr>
              <w:spacing w:after="0" w:line="240" w:lineRule="auto"/>
              <w:jc w:val="both"/>
              <w:rPr>
                <w:rFonts w:cs="Calibri"/>
                <w:color w:val="000000"/>
              </w:rPr>
            </w:pPr>
            <w:r w:rsidRPr="00BE2E20">
              <w:rPr>
                <w:rFonts w:cs="Calibri"/>
                <w:color w:val="000000"/>
              </w:rPr>
              <w:t>Carretilha com Corda 12mm</w:t>
            </w:r>
          </w:p>
        </w:tc>
        <w:tc>
          <w:tcPr>
            <w:tcW w:w="3951" w:type="dxa"/>
            <w:tcBorders>
              <w:top w:val="nil"/>
              <w:left w:val="nil"/>
              <w:bottom w:val="single" w:sz="8" w:space="0" w:color="auto"/>
              <w:right w:val="single" w:sz="8" w:space="0" w:color="auto"/>
            </w:tcBorders>
            <w:vAlign w:val="center"/>
            <w:hideMark/>
          </w:tcPr>
          <w:p w14:paraId="7AF495F7" w14:textId="77777777" w:rsidR="007C6D0F" w:rsidRPr="00BE2E20" w:rsidRDefault="007C6D0F" w:rsidP="00BC5886">
            <w:pPr>
              <w:spacing w:after="0" w:line="240" w:lineRule="auto"/>
              <w:jc w:val="both"/>
              <w:rPr>
                <w:rFonts w:cs="Calibri"/>
                <w:color w:val="000000"/>
              </w:rPr>
            </w:pPr>
            <w:r w:rsidRPr="00BE2E20">
              <w:rPr>
                <w:rFonts w:cs="Calibri"/>
                <w:color w:val="000000"/>
              </w:rPr>
              <w:t>Carretel com 300m de corda estática 12mm para resgate</w:t>
            </w:r>
          </w:p>
        </w:tc>
        <w:tc>
          <w:tcPr>
            <w:tcW w:w="545" w:type="dxa"/>
            <w:tcBorders>
              <w:top w:val="nil"/>
              <w:left w:val="nil"/>
              <w:bottom w:val="single" w:sz="8" w:space="0" w:color="auto"/>
              <w:right w:val="single" w:sz="8" w:space="0" w:color="auto"/>
            </w:tcBorders>
            <w:vAlign w:val="center"/>
            <w:hideMark/>
          </w:tcPr>
          <w:p w14:paraId="142A1EDE"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1</w:t>
            </w:r>
          </w:p>
        </w:tc>
        <w:tc>
          <w:tcPr>
            <w:tcW w:w="925" w:type="dxa"/>
            <w:tcBorders>
              <w:top w:val="nil"/>
              <w:left w:val="nil"/>
              <w:bottom w:val="single" w:sz="8" w:space="0" w:color="auto"/>
              <w:right w:val="single" w:sz="8" w:space="0" w:color="auto"/>
            </w:tcBorders>
            <w:vAlign w:val="center"/>
            <w:hideMark/>
          </w:tcPr>
          <w:p w14:paraId="2EEEE11F" w14:textId="77777777" w:rsidR="007C6D0F" w:rsidRPr="00BE2E20" w:rsidRDefault="007C6D0F" w:rsidP="00BC5886">
            <w:pPr>
              <w:spacing w:after="0" w:line="240" w:lineRule="auto"/>
              <w:jc w:val="right"/>
              <w:rPr>
                <w:rFonts w:cs="Calibri"/>
                <w:color w:val="000000"/>
              </w:rPr>
            </w:pPr>
            <w:r w:rsidRPr="00BE2E20">
              <w:rPr>
                <w:rFonts w:cs="Calibri"/>
                <w:color w:val="000000"/>
              </w:rPr>
              <w:t>1.437,75</w:t>
            </w:r>
          </w:p>
        </w:tc>
        <w:tc>
          <w:tcPr>
            <w:tcW w:w="1042" w:type="dxa"/>
            <w:tcBorders>
              <w:top w:val="nil"/>
              <w:left w:val="nil"/>
              <w:bottom w:val="single" w:sz="8" w:space="0" w:color="auto"/>
              <w:right w:val="single" w:sz="8" w:space="0" w:color="auto"/>
            </w:tcBorders>
            <w:vAlign w:val="center"/>
            <w:hideMark/>
          </w:tcPr>
          <w:p w14:paraId="1D3F3E20"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1.437,75</w:t>
            </w:r>
          </w:p>
        </w:tc>
      </w:tr>
      <w:tr w:rsidR="007C6D0F" w:rsidRPr="00BE2E20" w14:paraId="50FF748E"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76AD1A55" w14:textId="77777777" w:rsidR="007C6D0F" w:rsidRPr="00BE2E20" w:rsidRDefault="007C6D0F" w:rsidP="00BC5886">
            <w:pPr>
              <w:spacing w:after="0" w:line="240" w:lineRule="auto"/>
              <w:jc w:val="center"/>
              <w:rPr>
                <w:rFonts w:cs="Calibri"/>
                <w:color w:val="000000"/>
              </w:rPr>
            </w:pPr>
            <w:r w:rsidRPr="00BE2E20">
              <w:rPr>
                <w:rFonts w:cs="Calibri"/>
                <w:color w:val="000000"/>
              </w:rPr>
              <w:t>11</w:t>
            </w:r>
          </w:p>
        </w:tc>
        <w:tc>
          <w:tcPr>
            <w:tcW w:w="2552" w:type="dxa"/>
            <w:tcBorders>
              <w:top w:val="nil"/>
              <w:left w:val="nil"/>
              <w:bottom w:val="single" w:sz="8" w:space="0" w:color="auto"/>
              <w:right w:val="single" w:sz="8" w:space="0" w:color="auto"/>
            </w:tcBorders>
            <w:vAlign w:val="center"/>
            <w:hideMark/>
          </w:tcPr>
          <w:p w14:paraId="69D82D95" w14:textId="77777777" w:rsidR="007C6D0F" w:rsidRPr="00BE2E20" w:rsidRDefault="007C6D0F" w:rsidP="00BC5886">
            <w:pPr>
              <w:spacing w:after="0" w:line="240" w:lineRule="auto"/>
              <w:jc w:val="both"/>
              <w:rPr>
                <w:rFonts w:cs="Calibri"/>
                <w:color w:val="000000"/>
              </w:rPr>
            </w:pPr>
            <w:r w:rsidRPr="00BE2E20">
              <w:rPr>
                <w:rFonts w:cs="Calibri"/>
                <w:color w:val="000000"/>
              </w:rPr>
              <w:t>Cintas de Ancoragem (2 Ton)</w:t>
            </w:r>
          </w:p>
        </w:tc>
        <w:tc>
          <w:tcPr>
            <w:tcW w:w="3951" w:type="dxa"/>
            <w:tcBorders>
              <w:top w:val="nil"/>
              <w:left w:val="nil"/>
              <w:bottom w:val="single" w:sz="8" w:space="0" w:color="auto"/>
              <w:right w:val="single" w:sz="8" w:space="0" w:color="auto"/>
            </w:tcBorders>
            <w:vAlign w:val="center"/>
            <w:hideMark/>
          </w:tcPr>
          <w:p w14:paraId="25598CF7" w14:textId="77777777" w:rsidR="007C6D0F" w:rsidRPr="00BE2E20" w:rsidRDefault="007C6D0F" w:rsidP="00BC5886">
            <w:pPr>
              <w:spacing w:after="0" w:line="240" w:lineRule="auto"/>
              <w:jc w:val="both"/>
              <w:rPr>
                <w:rFonts w:cs="Calibri"/>
                <w:color w:val="000000"/>
              </w:rPr>
            </w:pPr>
            <w:r w:rsidRPr="00BE2E20">
              <w:rPr>
                <w:rFonts w:cs="Calibri"/>
                <w:color w:val="000000"/>
              </w:rPr>
              <w:t>Cinta plana de poliéster para elevação/ancoragem</w:t>
            </w:r>
          </w:p>
        </w:tc>
        <w:tc>
          <w:tcPr>
            <w:tcW w:w="545" w:type="dxa"/>
            <w:tcBorders>
              <w:top w:val="nil"/>
              <w:left w:val="nil"/>
              <w:bottom w:val="single" w:sz="8" w:space="0" w:color="auto"/>
              <w:right w:val="single" w:sz="8" w:space="0" w:color="auto"/>
            </w:tcBorders>
            <w:vAlign w:val="center"/>
            <w:hideMark/>
          </w:tcPr>
          <w:p w14:paraId="77819F6B"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hideMark/>
          </w:tcPr>
          <w:p w14:paraId="42CDB4D9"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52,32</w:t>
            </w:r>
          </w:p>
        </w:tc>
        <w:tc>
          <w:tcPr>
            <w:tcW w:w="1042" w:type="dxa"/>
            <w:tcBorders>
              <w:top w:val="nil"/>
              <w:left w:val="nil"/>
              <w:bottom w:val="single" w:sz="8" w:space="0" w:color="auto"/>
              <w:right w:val="single" w:sz="8" w:space="0" w:color="auto"/>
            </w:tcBorders>
            <w:vAlign w:val="center"/>
            <w:hideMark/>
          </w:tcPr>
          <w:p w14:paraId="689FAEBD"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261,60</w:t>
            </w:r>
          </w:p>
        </w:tc>
      </w:tr>
      <w:tr w:rsidR="007C6D0F" w:rsidRPr="00BE2E20" w14:paraId="454C3B1D"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73275B00" w14:textId="77777777" w:rsidR="007C6D0F" w:rsidRPr="00BE2E20" w:rsidRDefault="007C6D0F" w:rsidP="00BC5886">
            <w:pPr>
              <w:spacing w:after="0" w:line="240" w:lineRule="auto"/>
              <w:jc w:val="center"/>
              <w:rPr>
                <w:rFonts w:cs="Calibri"/>
                <w:color w:val="000000"/>
              </w:rPr>
            </w:pPr>
            <w:r w:rsidRPr="00BE2E20">
              <w:rPr>
                <w:rFonts w:cs="Calibri"/>
                <w:color w:val="000000"/>
              </w:rPr>
              <w:t>12</w:t>
            </w:r>
          </w:p>
        </w:tc>
        <w:tc>
          <w:tcPr>
            <w:tcW w:w="2552" w:type="dxa"/>
            <w:tcBorders>
              <w:top w:val="nil"/>
              <w:left w:val="nil"/>
              <w:bottom w:val="single" w:sz="8" w:space="0" w:color="auto"/>
              <w:right w:val="single" w:sz="8" w:space="0" w:color="auto"/>
            </w:tcBorders>
            <w:vAlign w:val="center"/>
            <w:hideMark/>
          </w:tcPr>
          <w:p w14:paraId="47DB1306" w14:textId="77777777" w:rsidR="007C6D0F" w:rsidRPr="00BE2E20" w:rsidRDefault="007C6D0F" w:rsidP="00BC5886">
            <w:pPr>
              <w:spacing w:after="0" w:line="240" w:lineRule="auto"/>
              <w:jc w:val="both"/>
              <w:rPr>
                <w:rFonts w:cs="Calibri"/>
                <w:color w:val="000000"/>
              </w:rPr>
            </w:pPr>
            <w:r w:rsidRPr="00BE2E20">
              <w:rPr>
                <w:rFonts w:cs="Calibri"/>
                <w:color w:val="000000"/>
              </w:rPr>
              <w:t>Macas Tipo Envelope</w:t>
            </w:r>
          </w:p>
        </w:tc>
        <w:tc>
          <w:tcPr>
            <w:tcW w:w="3951" w:type="dxa"/>
            <w:tcBorders>
              <w:top w:val="nil"/>
              <w:left w:val="nil"/>
              <w:bottom w:val="single" w:sz="8" w:space="0" w:color="auto"/>
              <w:right w:val="single" w:sz="8" w:space="0" w:color="auto"/>
            </w:tcBorders>
            <w:vAlign w:val="center"/>
            <w:hideMark/>
          </w:tcPr>
          <w:p w14:paraId="3A75A91E" w14:textId="77777777" w:rsidR="007C6D0F" w:rsidRPr="00BE2E20" w:rsidRDefault="007C6D0F" w:rsidP="00BC5886">
            <w:pPr>
              <w:spacing w:after="0" w:line="240" w:lineRule="auto"/>
              <w:jc w:val="both"/>
              <w:rPr>
                <w:rFonts w:cs="Calibri"/>
                <w:color w:val="000000"/>
              </w:rPr>
            </w:pPr>
            <w:r w:rsidRPr="00BE2E20">
              <w:rPr>
                <w:rFonts w:cs="Calibri"/>
                <w:color w:val="000000"/>
              </w:rPr>
              <w:t xml:space="preserve">Maca flexível (tipo </w:t>
            </w:r>
            <w:proofErr w:type="spellStart"/>
            <w:r w:rsidRPr="00BE2E20">
              <w:rPr>
                <w:rFonts w:cs="Calibri"/>
                <w:color w:val="000000"/>
              </w:rPr>
              <w:t>Sked</w:t>
            </w:r>
            <w:proofErr w:type="spellEnd"/>
            <w:r w:rsidRPr="00BE2E20">
              <w:rPr>
                <w:rFonts w:cs="Calibri"/>
                <w:color w:val="000000"/>
              </w:rPr>
              <w:t>) para resgate em locais confinados</w:t>
            </w:r>
          </w:p>
        </w:tc>
        <w:tc>
          <w:tcPr>
            <w:tcW w:w="545" w:type="dxa"/>
            <w:tcBorders>
              <w:top w:val="nil"/>
              <w:left w:val="nil"/>
              <w:bottom w:val="single" w:sz="8" w:space="0" w:color="auto"/>
              <w:right w:val="single" w:sz="8" w:space="0" w:color="auto"/>
            </w:tcBorders>
            <w:vAlign w:val="center"/>
            <w:hideMark/>
          </w:tcPr>
          <w:p w14:paraId="4EE5B8DE"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2</w:t>
            </w:r>
          </w:p>
        </w:tc>
        <w:tc>
          <w:tcPr>
            <w:tcW w:w="925" w:type="dxa"/>
            <w:tcBorders>
              <w:top w:val="nil"/>
              <w:left w:val="nil"/>
              <w:bottom w:val="single" w:sz="8" w:space="0" w:color="auto"/>
              <w:right w:val="single" w:sz="8" w:space="0" w:color="auto"/>
            </w:tcBorders>
            <w:vAlign w:val="center"/>
            <w:hideMark/>
          </w:tcPr>
          <w:p w14:paraId="5DF1F5BD"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1.597,72</w:t>
            </w:r>
          </w:p>
        </w:tc>
        <w:tc>
          <w:tcPr>
            <w:tcW w:w="1042" w:type="dxa"/>
            <w:tcBorders>
              <w:top w:val="nil"/>
              <w:left w:val="nil"/>
              <w:bottom w:val="single" w:sz="8" w:space="0" w:color="auto"/>
              <w:right w:val="single" w:sz="8" w:space="0" w:color="auto"/>
            </w:tcBorders>
            <w:vAlign w:val="center"/>
            <w:hideMark/>
          </w:tcPr>
          <w:p w14:paraId="266D2C61"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3.195,44</w:t>
            </w:r>
          </w:p>
        </w:tc>
      </w:tr>
      <w:tr w:rsidR="007C6D0F" w:rsidRPr="00BE2E20" w14:paraId="096D54DA"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18849204" w14:textId="77777777" w:rsidR="007C6D0F" w:rsidRPr="00BE2E20" w:rsidRDefault="007C6D0F" w:rsidP="00BC5886">
            <w:pPr>
              <w:spacing w:after="0" w:line="240" w:lineRule="auto"/>
              <w:jc w:val="center"/>
              <w:rPr>
                <w:rFonts w:cs="Calibri"/>
                <w:color w:val="000000"/>
              </w:rPr>
            </w:pPr>
            <w:r w:rsidRPr="00BE2E20">
              <w:rPr>
                <w:rFonts w:cs="Calibri"/>
                <w:color w:val="000000"/>
              </w:rPr>
              <w:t>13</w:t>
            </w:r>
          </w:p>
        </w:tc>
        <w:tc>
          <w:tcPr>
            <w:tcW w:w="2552" w:type="dxa"/>
            <w:tcBorders>
              <w:top w:val="nil"/>
              <w:left w:val="nil"/>
              <w:bottom w:val="single" w:sz="8" w:space="0" w:color="auto"/>
              <w:right w:val="single" w:sz="8" w:space="0" w:color="auto"/>
            </w:tcBorders>
            <w:vAlign w:val="center"/>
            <w:hideMark/>
          </w:tcPr>
          <w:p w14:paraId="30E26C0F" w14:textId="77777777" w:rsidR="007C6D0F" w:rsidRPr="00BE2E20" w:rsidRDefault="007C6D0F" w:rsidP="00BC5886">
            <w:pPr>
              <w:spacing w:after="0" w:line="240" w:lineRule="auto"/>
              <w:jc w:val="both"/>
              <w:rPr>
                <w:rFonts w:cs="Calibri"/>
                <w:color w:val="000000"/>
              </w:rPr>
            </w:pPr>
            <w:r w:rsidRPr="00BE2E20">
              <w:rPr>
                <w:rFonts w:cs="Calibri"/>
                <w:color w:val="000000"/>
              </w:rPr>
              <w:t>Óleo 4 Tempos</w:t>
            </w:r>
          </w:p>
        </w:tc>
        <w:tc>
          <w:tcPr>
            <w:tcW w:w="3951" w:type="dxa"/>
            <w:tcBorders>
              <w:top w:val="nil"/>
              <w:left w:val="nil"/>
              <w:bottom w:val="single" w:sz="8" w:space="0" w:color="auto"/>
              <w:right w:val="single" w:sz="8" w:space="0" w:color="auto"/>
            </w:tcBorders>
            <w:vAlign w:val="center"/>
            <w:hideMark/>
          </w:tcPr>
          <w:p w14:paraId="795855A9" w14:textId="77777777" w:rsidR="007C6D0F" w:rsidRPr="00BE2E20" w:rsidRDefault="007C6D0F" w:rsidP="00BC5886">
            <w:pPr>
              <w:spacing w:after="0" w:line="240" w:lineRule="auto"/>
              <w:jc w:val="both"/>
              <w:rPr>
                <w:rFonts w:cs="Calibri"/>
                <w:color w:val="000000"/>
              </w:rPr>
            </w:pPr>
            <w:r w:rsidRPr="00BE2E20">
              <w:rPr>
                <w:rFonts w:cs="Calibri"/>
                <w:color w:val="000000"/>
              </w:rPr>
              <w:t>Lubrificante para motores 4T (geradores, motobombas)</w:t>
            </w:r>
          </w:p>
        </w:tc>
        <w:tc>
          <w:tcPr>
            <w:tcW w:w="545" w:type="dxa"/>
            <w:tcBorders>
              <w:top w:val="nil"/>
              <w:left w:val="nil"/>
              <w:bottom w:val="single" w:sz="8" w:space="0" w:color="auto"/>
              <w:right w:val="single" w:sz="8" w:space="0" w:color="auto"/>
            </w:tcBorders>
            <w:vAlign w:val="center"/>
            <w:hideMark/>
          </w:tcPr>
          <w:p w14:paraId="4CDB28E8" w14:textId="77777777" w:rsidR="007C6D0F" w:rsidRPr="00BE2E20" w:rsidRDefault="007C6D0F" w:rsidP="00BC5886">
            <w:pPr>
              <w:spacing w:after="0" w:line="240" w:lineRule="auto"/>
              <w:jc w:val="center"/>
              <w:rPr>
                <w:rFonts w:cs="Calibri"/>
                <w:color w:val="000000"/>
              </w:rPr>
            </w:pPr>
            <w:r w:rsidRPr="00BE2E20">
              <w:rPr>
                <w:rFonts w:cs="Calibri"/>
                <w:color w:val="000000"/>
              </w:rPr>
              <w:t>150</w:t>
            </w:r>
            <w:r>
              <w:rPr>
                <w:rFonts w:cs="Calibri"/>
                <w:color w:val="000000"/>
              </w:rPr>
              <w:t>l</w:t>
            </w:r>
          </w:p>
        </w:tc>
        <w:tc>
          <w:tcPr>
            <w:tcW w:w="925" w:type="dxa"/>
            <w:tcBorders>
              <w:top w:val="nil"/>
              <w:left w:val="nil"/>
              <w:bottom w:val="single" w:sz="8" w:space="0" w:color="auto"/>
              <w:right w:val="single" w:sz="8" w:space="0" w:color="auto"/>
            </w:tcBorders>
            <w:vAlign w:val="center"/>
            <w:hideMark/>
          </w:tcPr>
          <w:p w14:paraId="0EBD3782"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43,33</w:t>
            </w:r>
          </w:p>
        </w:tc>
        <w:tc>
          <w:tcPr>
            <w:tcW w:w="1042" w:type="dxa"/>
            <w:tcBorders>
              <w:top w:val="nil"/>
              <w:left w:val="nil"/>
              <w:bottom w:val="single" w:sz="8" w:space="0" w:color="auto"/>
              <w:right w:val="single" w:sz="8" w:space="0" w:color="auto"/>
            </w:tcBorders>
            <w:vAlign w:val="center"/>
            <w:hideMark/>
          </w:tcPr>
          <w:p w14:paraId="0C0726EF"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6.499,50</w:t>
            </w:r>
          </w:p>
        </w:tc>
      </w:tr>
      <w:tr w:rsidR="007C6D0F" w:rsidRPr="00BE2E20" w14:paraId="04B21332"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425CE13F" w14:textId="77777777" w:rsidR="007C6D0F" w:rsidRPr="00BE2E20" w:rsidRDefault="007C6D0F" w:rsidP="00BC5886">
            <w:pPr>
              <w:spacing w:after="0" w:line="240" w:lineRule="auto"/>
              <w:jc w:val="center"/>
              <w:rPr>
                <w:rFonts w:cs="Calibri"/>
                <w:color w:val="000000"/>
              </w:rPr>
            </w:pPr>
            <w:r w:rsidRPr="00BE2E20">
              <w:rPr>
                <w:rFonts w:cs="Calibri"/>
                <w:color w:val="000000"/>
              </w:rPr>
              <w:t>14</w:t>
            </w:r>
          </w:p>
        </w:tc>
        <w:tc>
          <w:tcPr>
            <w:tcW w:w="2552" w:type="dxa"/>
            <w:tcBorders>
              <w:top w:val="nil"/>
              <w:left w:val="nil"/>
              <w:bottom w:val="single" w:sz="8" w:space="0" w:color="auto"/>
              <w:right w:val="single" w:sz="8" w:space="0" w:color="auto"/>
            </w:tcBorders>
            <w:vAlign w:val="center"/>
            <w:hideMark/>
          </w:tcPr>
          <w:p w14:paraId="003A149E" w14:textId="77777777" w:rsidR="007C6D0F" w:rsidRPr="00BE2E20" w:rsidRDefault="007C6D0F" w:rsidP="00BC5886">
            <w:pPr>
              <w:spacing w:after="0" w:line="240" w:lineRule="auto"/>
              <w:jc w:val="both"/>
              <w:rPr>
                <w:rFonts w:cs="Calibri"/>
                <w:color w:val="000000"/>
              </w:rPr>
            </w:pPr>
            <w:r w:rsidRPr="00BE2E20">
              <w:rPr>
                <w:rFonts w:cs="Calibri"/>
                <w:color w:val="000000"/>
              </w:rPr>
              <w:t>Óleo 2 Tempos</w:t>
            </w:r>
          </w:p>
        </w:tc>
        <w:tc>
          <w:tcPr>
            <w:tcW w:w="3951" w:type="dxa"/>
            <w:tcBorders>
              <w:top w:val="nil"/>
              <w:left w:val="nil"/>
              <w:bottom w:val="single" w:sz="8" w:space="0" w:color="auto"/>
              <w:right w:val="single" w:sz="8" w:space="0" w:color="auto"/>
            </w:tcBorders>
            <w:vAlign w:val="center"/>
            <w:hideMark/>
          </w:tcPr>
          <w:p w14:paraId="4F35A5FF" w14:textId="77777777" w:rsidR="007C6D0F" w:rsidRPr="00BE2E20" w:rsidRDefault="007C6D0F" w:rsidP="00BC5886">
            <w:pPr>
              <w:spacing w:after="0" w:line="240" w:lineRule="auto"/>
              <w:jc w:val="both"/>
              <w:rPr>
                <w:rFonts w:cs="Calibri"/>
                <w:color w:val="000000"/>
              </w:rPr>
            </w:pPr>
            <w:r w:rsidRPr="00BE2E20">
              <w:rPr>
                <w:rFonts w:cs="Calibri"/>
                <w:color w:val="000000"/>
              </w:rPr>
              <w:t>Lubrificante para mistura em motores 2T (motosserras)</w:t>
            </w:r>
          </w:p>
        </w:tc>
        <w:tc>
          <w:tcPr>
            <w:tcW w:w="545" w:type="dxa"/>
            <w:tcBorders>
              <w:top w:val="nil"/>
              <w:left w:val="nil"/>
              <w:bottom w:val="single" w:sz="8" w:space="0" w:color="auto"/>
              <w:right w:val="single" w:sz="8" w:space="0" w:color="auto"/>
            </w:tcBorders>
            <w:vAlign w:val="center"/>
            <w:hideMark/>
          </w:tcPr>
          <w:p w14:paraId="582E151B" w14:textId="77777777" w:rsidR="007C6D0F" w:rsidRPr="00BE2E20" w:rsidRDefault="007C6D0F" w:rsidP="00BC5886">
            <w:pPr>
              <w:spacing w:after="0" w:line="240" w:lineRule="auto"/>
              <w:jc w:val="center"/>
              <w:rPr>
                <w:rFonts w:cs="Calibri"/>
                <w:color w:val="000000"/>
              </w:rPr>
            </w:pPr>
            <w:r w:rsidRPr="00BE2E20">
              <w:rPr>
                <w:rFonts w:cs="Calibri"/>
                <w:color w:val="000000"/>
              </w:rPr>
              <w:t>60</w:t>
            </w:r>
            <w:r>
              <w:rPr>
                <w:rFonts w:cs="Calibri"/>
                <w:color w:val="000000"/>
              </w:rPr>
              <w:t>l</w:t>
            </w:r>
          </w:p>
        </w:tc>
        <w:tc>
          <w:tcPr>
            <w:tcW w:w="925" w:type="dxa"/>
            <w:tcBorders>
              <w:top w:val="nil"/>
              <w:left w:val="nil"/>
              <w:bottom w:val="single" w:sz="8" w:space="0" w:color="auto"/>
              <w:right w:val="single" w:sz="8" w:space="0" w:color="auto"/>
            </w:tcBorders>
            <w:vAlign w:val="center"/>
            <w:hideMark/>
          </w:tcPr>
          <w:p w14:paraId="7AECA37E"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31,73</w:t>
            </w:r>
          </w:p>
        </w:tc>
        <w:tc>
          <w:tcPr>
            <w:tcW w:w="1042" w:type="dxa"/>
            <w:tcBorders>
              <w:top w:val="nil"/>
              <w:left w:val="nil"/>
              <w:bottom w:val="single" w:sz="8" w:space="0" w:color="auto"/>
              <w:right w:val="single" w:sz="8" w:space="0" w:color="auto"/>
            </w:tcBorders>
            <w:vAlign w:val="center"/>
            <w:hideMark/>
          </w:tcPr>
          <w:p w14:paraId="63490E2F"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1.903,80</w:t>
            </w:r>
          </w:p>
        </w:tc>
      </w:tr>
      <w:tr w:rsidR="007C6D0F" w:rsidRPr="00BE2E20" w14:paraId="06153D95" w14:textId="77777777" w:rsidTr="00BC5886">
        <w:trPr>
          <w:trHeight w:val="315"/>
        </w:trPr>
        <w:tc>
          <w:tcPr>
            <w:tcW w:w="699" w:type="dxa"/>
            <w:tcBorders>
              <w:top w:val="nil"/>
              <w:left w:val="single" w:sz="8" w:space="0" w:color="auto"/>
              <w:bottom w:val="single" w:sz="8" w:space="0" w:color="auto"/>
              <w:right w:val="single" w:sz="8" w:space="0" w:color="auto"/>
            </w:tcBorders>
            <w:vAlign w:val="center"/>
            <w:hideMark/>
          </w:tcPr>
          <w:p w14:paraId="3E970AC7" w14:textId="77777777" w:rsidR="007C6D0F" w:rsidRPr="00BE2E20" w:rsidRDefault="007C6D0F" w:rsidP="00BC5886">
            <w:pPr>
              <w:spacing w:after="0" w:line="240" w:lineRule="auto"/>
              <w:jc w:val="center"/>
              <w:rPr>
                <w:rFonts w:cs="Calibri"/>
                <w:color w:val="000000"/>
              </w:rPr>
            </w:pPr>
            <w:r w:rsidRPr="00BE2E20">
              <w:rPr>
                <w:rFonts w:cs="Calibri"/>
                <w:color w:val="000000"/>
              </w:rPr>
              <w:t>15</w:t>
            </w:r>
          </w:p>
        </w:tc>
        <w:tc>
          <w:tcPr>
            <w:tcW w:w="2552" w:type="dxa"/>
            <w:tcBorders>
              <w:top w:val="nil"/>
              <w:left w:val="nil"/>
              <w:bottom w:val="single" w:sz="8" w:space="0" w:color="auto"/>
              <w:right w:val="single" w:sz="8" w:space="0" w:color="auto"/>
            </w:tcBorders>
            <w:vAlign w:val="center"/>
            <w:hideMark/>
          </w:tcPr>
          <w:p w14:paraId="4385552D" w14:textId="77777777" w:rsidR="007C6D0F" w:rsidRPr="00BE2E20" w:rsidRDefault="007C6D0F" w:rsidP="00BC5886">
            <w:pPr>
              <w:spacing w:after="0" w:line="240" w:lineRule="auto"/>
              <w:jc w:val="both"/>
              <w:rPr>
                <w:rFonts w:cs="Calibri"/>
                <w:color w:val="000000"/>
              </w:rPr>
            </w:pPr>
            <w:r w:rsidRPr="00BE2E20">
              <w:rPr>
                <w:rFonts w:cs="Calibri"/>
                <w:color w:val="000000"/>
              </w:rPr>
              <w:t>Lonas Plásticas</w:t>
            </w:r>
          </w:p>
        </w:tc>
        <w:tc>
          <w:tcPr>
            <w:tcW w:w="3951" w:type="dxa"/>
            <w:tcBorders>
              <w:top w:val="nil"/>
              <w:left w:val="nil"/>
              <w:bottom w:val="single" w:sz="8" w:space="0" w:color="auto"/>
              <w:right w:val="single" w:sz="8" w:space="0" w:color="auto"/>
            </w:tcBorders>
            <w:vAlign w:val="center"/>
            <w:hideMark/>
          </w:tcPr>
          <w:p w14:paraId="6D2173DD" w14:textId="77777777" w:rsidR="007C6D0F" w:rsidRPr="00BE2E20" w:rsidRDefault="007C6D0F" w:rsidP="00BC5886">
            <w:pPr>
              <w:spacing w:after="0" w:line="240" w:lineRule="auto"/>
              <w:jc w:val="both"/>
              <w:rPr>
                <w:rFonts w:cs="Calibri"/>
                <w:color w:val="000000"/>
              </w:rPr>
            </w:pPr>
            <w:r w:rsidRPr="00BE2E20">
              <w:rPr>
                <w:rFonts w:cs="Calibri"/>
                <w:color w:val="000000"/>
              </w:rPr>
              <w:t>Rolos de lona preta/azul, gramatura 200 micras</w:t>
            </w:r>
          </w:p>
        </w:tc>
        <w:tc>
          <w:tcPr>
            <w:tcW w:w="545" w:type="dxa"/>
            <w:tcBorders>
              <w:top w:val="nil"/>
              <w:left w:val="nil"/>
              <w:bottom w:val="single" w:sz="8" w:space="0" w:color="auto"/>
              <w:right w:val="single" w:sz="8" w:space="0" w:color="auto"/>
            </w:tcBorders>
            <w:vAlign w:val="center"/>
            <w:hideMark/>
          </w:tcPr>
          <w:p w14:paraId="3766E14B" w14:textId="17275554" w:rsidR="007C6D0F" w:rsidRPr="00BE2E20" w:rsidRDefault="007C6D0F" w:rsidP="00BC5886">
            <w:pPr>
              <w:spacing w:after="0" w:line="240" w:lineRule="auto"/>
              <w:jc w:val="center"/>
              <w:rPr>
                <w:rFonts w:cs="Calibri"/>
                <w:color w:val="000000"/>
              </w:rPr>
            </w:pPr>
            <w:r w:rsidRPr="00BE2E20">
              <w:rPr>
                <w:rFonts w:cs="Calibri"/>
                <w:color w:val="000000"/>
              </w:rPr>
              <w:t>30</w:t>
            </w:r>
            <w:r w:rsidR="00E55A8A">
              <w:rPr>
                <w:rFonts w:cs="Calibri"/>
                <w:color w:val="000000"/>
              </w:rPr>
              <w:t xml:space="preserve"> rolos</w:t>
            </w:r>
          </w:p>
        </w:tc>
        <w:tc>
          <w:tcPr>
            <w:tcW w:w="925" w:type="dxa"/>
            <w:tcBorders>
              <w:top w:val="nil"/>
              <w:left w:val="nil"/>
              <w:bottom w:val="single" w:sz="8" w:space="0" w:color="auto"/>
              <w:right w:val="single" w:sz="8" w:space="0" w:color="auto"/>
            </w:tcBorders>
            <w:vAlign w:val="center"/>
            <w:hideMark/>
          </w:tcPr>
          <w:p w14:paraId="00DDC567"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359,00</w:t>
            </w:r>
          </w:p>
        </w:tc>
        <w:tc>
          <w:tcPr>
            <w:tcW w:w="1042" w:type="dxa"/>
            <w:tcBorders>
              <w:top w:val="nil"/>
              <w:left w:val="nil"/>
              <w:bottom w:val="single" w:sz="8" w:space="0" w:color="auto"/>
              <w:right w:val="single" w:sz="8" w:space="0" w:color="auto"/>
            </w:tcBorders>
            <w:vAlign w:val="center"/>
            <w:hideMark/>
          </w:tcPr>
          <w:p w14:paraId="56EABB03" w14:textId="77777777" w:rsidR="007C6D0F" w:rsidRPr="00BE2E20" w:rsidRDefault="007C6D0F" w:rsidP="00BC5886">
            <w:pPr>
              <w:spacing w:after="0" w:line="240" w:lineRule="auto"/>
              <w:jc w:val="right"/>
              <w:rPr>
                <w:rFonts w:cs="Calibri"/>
                <w:color w:val="000000"/>
              </w:rPr>
            </w:pPr>
            <w:r w:rsidRPr="00BE2E20">
              <w:rPr>
                <w:rFonts w:cs="Calibri"/>
                <w:color w:val="000000"/>
              </w:rPr>
              <w:t>10.770,00</w:t>
            </w:r>
          </w:p>
        </w:tc>
      </w:tr>
      <w:tr w:rsidR="007C6D0F" w:rsidRPr="00BE2E20" w14:paraId="7EEF1DD0" w14:textId="77777777" w:rsidTr="00BC5886">
        <w:trPr>
          <w:trHeight w:val="615"/>
        </w:trPr>
        <w:tc>
          <w:tcPr>
            <w:tcW w:w="699" w:type="dxa"/>
            <w:tcBorders>
              <w:top w:val="nil"/>
              <w:left w:val="single" w:sz="8" w:space="0" w:color="auto"/>
              <w:bottom w:val="single" w:sz="8" w:space="0" w:color="auto"/>
              <w:right w:val="single" w:sz="8" w:space="0" w:color="auto"/>
            </w:tcBorders>
            <w:vAlign w:val="center"/>
            <w:hideMark/>
          </w:tcPr>
          <w:p w14:paraId="77E833C0" w14:textId="77777777" w:rsidR="007C6D0F" w:rsidRPr="00BE2E20" w:rsidRDefault="007C6D0F" w:rsidP="00BC5886">
            <w:pPr>
              <w:spacing w:after="0" w:line="240" w:lineRule="auto"/>
              <w:jc w:val="center"/>
              <w:rPr>
                <w:rFonts w:cs="Calibri"/>
                <w:color w:val="000000"/>
              </w:rPr>
            </w:pPr>
            <w:r w:rsidRPr="00BE2E20">
              <w:rPr>
                <w:rFonts w:cs="Calibri"/>
                <w:color w:val="000000"/>
              </w:rPr>
              <w:t>16</w:t>
            </w:r>
          </w:p>
        </w:tc>
        <w:tc>
          <w:tcPr>
            <w:tcW w:w="2552" w:type="dxa"/>
            <w:tcBorders>
              <w:top w:val="nil"/>
              <w:left w:val="nil"/>
              <w:bottom w:val="single" w:sz="8" w:space="0" w:color="auto"/>
              <w:right w:val="single" w:sz="8" w:space="0" w:color="auto"/>
            </w:tcBorders>
            <w:vAlign w:val="center"/>
            <w:hideMark/>
          </w:tcPr>
          <w:p w14:paraId="2216368D" w14:textId="77777777" w:rsidR="007C6D0F" w:rsidRPr="00BE2E20" w:rsidRDefault="007C6D0F" w:rsidP="00BC5886">
            <w:pPr>
              <w:spacing w:after="0" w:line="240" w:lineRule="auto"/>
              <w:jc w:val="both"/>
              <w:rPr>
                <w:rFonts w:cs="Calibri"/>
                <w:color w:val="000000"/>
              </w:rPr>
            </w:pPr>
            <w:r w:rsidRPr="00BE2E20">
              <w:rPr>
                <w:rFonts w:cs="Calibri"/>
                <w:color w:val="000000"/>
              </w:rPr>
              <w:t>Afiador de Corrente de Motosserra</w:t>
            </w:r>
          </w:p>
        </w:tc>
        <w:tc>
          <w:tcPr>
            <w:tcW w:w="3951" w:type="dxa"/>
            <w:tcBorders>
              <w:top w:val="nil"/>
              <w:left w:val="nil"/>
              <w:bottom w:val="single" w:sz="8" w:space="0" w:color="auto"/>
              <w:right w:val="single" w:sz="8" w:space="0" w:color="auto"/>
            </w:tcBorders>
            <w:vAlign w:val="center"/>
            <w:hideMark/>
          </w:tcPr>
          <w:p w14:paraId="493784FB" w14:textId="77777777" w:rsidR="007C6D0F" w:rsidRPr="00BE2E20" w:rsidRDefault="007C6D0F" w:rsidP="00BC5886">
            <w:pPr>
              <w:spacing w:after="0" w:line="240" w:lineRule="auto"/>
              <w:jc w:val="both"/>
              <w:rPr>
                <w:rFonts w:cs="Calibri"/>
                <w:color w:val="000000"/>
              </w:rPr>
            </w:pPr>
            <w:r w:rsidRPr="00BE2E20">
              <w:rPr>
                <w:rFonts w:cs="Calibri"/>
                <w:color w:val="000000"/>
              </w:rPr>
              <w:t>Gabarito de afiação de corrente de motosserra portátil com 5 cabeças</w:t>
            </w:r>
          </w:p>
        </w:tc>
        <w:tc>
          <w:tcPr>
            <w:tcW w:w="545" w:type="dxa"/>
            <w:tcBorders>
              <w:top w:val="nil"/>
              <w:left w:val="nil"/>
              <w:bottom w:val="single" w:sz="8" w:space="0" w:color="auto"/>
              <w:right w:val="single" w:sz="8" w:space="0" w:color="auto"/>
            </w:tcBorders>
            <w:vAlign w:val="center"/>
            <w:hideMark/>
          </w:tcPr>
          <w:p w14:paraId="71F56F24" w14:textId="77777777" w:rsidR="007C6D0F" w:rsidRPr="00BE2E20" w:rsidRDefault="007C6D0F" w:rsidP="00BC5886">
            <w:pPr>
              <w:spacing w:after="0" w:line="240" w:lineRule="auto"/>
              <w:jc w:val="center"/>
              <w:rPr>
                <w:rFonts w:cs="Calibri"/>
                <w:color w:val="000000"/>
              </w:rPr>
            </w:pPr>
            <w:r w:rsidRPr="00BE2E20">
              <w:rPr>
                <w:rFonts w:cs="Calibri"/>
                <w:color w:val="000000"/>
              </w:rPr>
              <w:t>6</w:t>
            </w:r>
          </w:p>
        </w:tc>
        <w:tc>
          <w:tcPr>
            <w:tcW w:w="925" w:type="dxa"/>
            <w:tcBorders>
              <w:top w:val="nil"/>
              <w:left w:val="nil"/>
              <w:bottom w:val="single" w:sz="8" w:space="0" w:color="auto"/>
              <w:right w:val="single" w:sz="8" w:space="0" w:color="auto"/>
            </w:tcBorders>
            <w:vAlign w:val="center"/>
            <w:hideMark/>
          </w:tcPr>
          <w:p w14:paraId="6FB5AFBC"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78,25</w:t>
            </w:r>
          </w:p>
        </w:tc>
        <w:tc>
          <w:tcPr>
            <w:tcW w:w="1042" w:type="dxa"/>
            <w:tcBorders>
              <w:top w:val="nil"/>
              <w:left w:val="nil"/>
              <w:bottom w:val="single" w:sz="8" w:space="0" w:color="auto"/>
              <w:right w:val="single" w:sz="8" w:space="0" w:color="auto"/>
            </w:tcBorders>
            <w:vAlign w:val="center"/>
            <w:hideMark/>
          </w:tcPr>
          <w:p w14:paraId="2823C2A6"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469,50</w:t>
            </w:r>
          </w:p>
        </w:tc>
      </w:tr>
      <w:tr w:rsidR="007C6D0F" w:rsidRPr="00BE2E20" w14:paraId="33E7945B" w14:textId="77777777" w:rsidTr="00BC5886">
        <w:trPr>
          <w:trHeight w:val="915"/>
        </w:trPr>
        <w:tc>
          <w:tcPr>
            <w:tcW w:w="699" w:type="dxa"/>
            <w:tcBorders>
              <w:top w:val="nil"/>
              <w:left w:val="single" w:sz="8" w:space="0" w:color="auto"/>
              <w:bottom w:val="single" w:sz="8" w:space="0" w:color="auto"/>
              <w:right w:val="single" w:sz="8" w:space="0" w:color="auto"/>
            </w:tcBorders>
            <w:vAlign w:val="center"/>
            <w:hideMark/>
          </w:tcPr>
          <w:p w14:paraId="3657A7A7" w14:textId="77777777" w:rsidR="007C6D0F" w:rsidRPr="00BE2E20" w:rsidRDefault="007C6D0F" w:rsidP="00BC5886">
            <w:pPr>
              <w:spacing w:after="0" w:line="240" w:lineRule="auto"/>
              <w:jc w:val="center"/>
              <w:rPr>
                <w:rFonts w:cs="Calibri"/>
                <w:color w:val="000000"/>
              </w:rPr>
            </w:pPr>
            <w:r w:rsidRPr="00BE2E20">
              <w:rPr>
                <w:rFonts w:cs="Calibri"/>
                <w:color w:val="000000"/>
              </w:rPr>
              <w:t>17</w:t>
            </w:r>
          </w:p>
        </w:tc>
        <w:tc>
          <w:tcPr>
            <w:tcW w:w="2552" w:type="dxa"/>
            <w:tcBorders>
              <w:top w:val="nil"/>
              <w:left w:val="nil"/>
              <w:bottom w:val="single" w:sz="8" w:space="0" w:color="auto"/>
              <w:right w:val="single" w:sz="8" w:space="0" w:color="auto"/>
            </w:tcBorders>
            <w:vAlign w:val="center"/>
            <w:hideMark/>
          </w:tcPr>
          <w:p w14:paraId="5BC78B81" w14:textId="77777777" w:rsidR="007C6D0F" w:rsidRPr="00BE2E20" w:rsidRDefault="007C6D0F" w:rsidP="00BC5886">
            <w:pPr>
              <w:spacing w:after="0" w:line="240" w:lineRule="auto"/>
              <w:jc w:val="both"/>
              <w:rPr>
                <w:rFonts w:cs="Calibri"/>
                <w:color w:val="000000"/>
              </w:rPr>
            </w:pPr>
            <w:r w:rsidRPr="00BE2E20">
              <w:rPr>
                <w:rFonts w:cs="Calibri"/>
                <w:color w:val="000000"/>
              </w:rPr>
              <w:t>Cone de Sinalização</w:t>
            </w:r>
          </w:p>
        </w:tc>
        <w:tc>
          <w:tcPr>
            <w:tcW w:w="3951" w:type="dxa"/>
            <w:tcBorders>
              <w:top w:val="nil"/>
              <w:left w:val="nil"/>
              <w:bottom w:val="single" w:sz="8" w:space="0" w:color="auto"/>
              <w:right w:val="single" w:sz="8" w:space="0" w:color="auto"/>
            </w:tcBorders>
            <w:vAlign w:val="center"/>
            <w:hideMark/>
          </w:tcPr>
          <w:p w14:paraId="113FCBE7" w14:textId="77777777" w:rsidR="007C6D0F" w:rsidRPr="00BE2E20" w:rsidRDefault="007C6D0F" w:rsidP="00BC5886">
            <w:pPr>
              <w:spacing w:after="0" w:line="240" w:lineRule="auto"/>
              <w:jc w:val="both"/>
              <w:rPr>
                <w:rFonts w:cs="Calibri"/>
                <w:color w:val="000000"/>
              </w:rPr>
            </w:pPr>
            <w:r w:rsidRPr="00BE2E20">
              <w:rPr>
                <w:rFonts w:cs="Calibri"/>
                <w:color w:val="000000"/>
              </w:rPr>
              <w:t>Cone para sinalização e segurança injetado em PP, (polipropileno) nas cores laranja ou preto e com duas faixas com no mínimo de 75 cm de altura</w:t>
            </w:r>
          </w:p>
        </w:tc>
        <w:tc>
          <w:tcPr>
            <w:tcW w:w="545" w:type="dxa"/>
            <w:tcBorders>
              <w:top w:val="nil"/>
              <w:left w:val="nil"/>
              <w:bottom w:val="single" w:sz="8" w:space="0" w:color="auto"/>
              <w:right w:val="single" w:sz="8" w:space="0" w:color="auto"/>
            </w:tcBorders>
            <w:vAlign w:val="center"/>
            <w:hideMark/>
          </w:tcPr>
          <w:p w14:paraId="577E0FF1" w14:textId="77777777" w:rsidR="007C6D0F" w:rsidRPr="00BE2E20" w:rsidRDefault="007C6D0F" w:rsidP="00BC5886">
            <w:pPr>
              <w:spacing w:after="0" w:line="240" w:lineRule="auto"/>
              <w:jc w:val="center"/>
              <w:rPr>
                <w:rFonts w:cs="Calibri"/>
                <w:color w:val="000000"/>
              </w:rPr>
            </w:pPr>
            <w:r w:rsidRPr="00BE2E20">
              <w:rPr>
                <w:rFonts w:cs="Calibri"/>
                <w:color w:val="000000"/>
              </w:rPr>
              <w:t>20</w:t>
            </w:r>
          </w:p>
        </w:tc>
        <w:tc>
          <w:tcPr>
            <w:tcW w:w="925" w:type="dxa"/>
            <w:tcBorders>
              <w:top w:val="nil"/>
              <w:left w:val="nil"/>
              <w:bottom w:val="single" w:sz="8" w:space="0" w:color="auto"/>
              <w:right w:val="single" w:sz="8" w:space="0" w:color="auto"/>
            </w:tcBorders>
            <w:vAlign w:val="center"/>
            <w:hideMark/>
          </w:tcPr>
          <w:p w14:paraId="1A368524"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39,69</w:t>
            </w:r>
          </w:p>
        </w:tc>
        <w:tc>
          <w:tcPr>
            <w:tcW w:w="1042" w:type="dxa"/>
            <w:tcBorders>
              <w:top w:val="nil"/>
              <w:left w:val="nil"/>
              <w:bottom w:val="single" w:sz="8" w:space="0" w:color="auto"/>
              <w:right w:val="single" w:sz="8" w:space="0" w:color="auto"/>
            </w:tcBorders>
            <w:vAlign w:val="center"/>
            <w:hideMark/>
          </w:tcPr>
          <w:p w14:paraId="389E81D5" w14:textId="77777777" w:rsidR="007C6D0F" w:rsidRPr="00BE2E20" w:rsidRDefault="007C6D0F" w:rsidP="00BC5886">
            <w:pPr>
              <w:spacing w:after="0" w:line="240" w:lineRule="auto"/>
              <w:jc w:val="right"/>
              <w:rPr>
                <w:rFonts w:cs="Calibri"/>
                <w:color w:val="000000"/>
              </w:rPr>
            </w:pPr>
            <w:r w:rsidRPr="00BE2E20">
              <w:rPr>
                <w:rFonts w:cs="Calibri"/>
                <w:color w:val="000000"/>
              </w:rPr>
              <w:t xml:space="preserve"> 793,80</w:t>
            </w:r>
          </w:p>
        </w:tc>
      </w:tr>
      <w:tr w:rsidR="007C6D0F" w:rsidRPr="00BE2E20" w14:paraId="4271312F" w14:textId="77777777" w:rsidTr="00BC5886">
        <w:trPr>
          <w:trHeight w:val="915"/>
        </w:trPr>
        <w:tc>
          <w:tcPr>
            <w:tcW w:w="7202" w:type="dxa"/>
            <w:gridSpan w:val="3"/>
            <w:tcBorders>
              <w:top w:val="single" w:sz="8" w:space="0" w:color="auto"/>
              <w:left w:val="single" w:sz="8" w:space="0" w:color="auto"/>
              <w:bottom w:val="single" w:sz="8" w:space="0" w:color="auto"/>
              <w:right w:val="single" w:sz="8" w:space="0" w:color="auto"/>
            </w:tcBorders>
            <w:vAlign w:val="center"/>
          </w:tcPr>
          <w:p w14:paraId="563347F1" w14:textId="77777777" w:rsidR="007C6D0F" w:rsidRPr="00BE2E20" w:rsidRDefault="007C6D0F" w:rsidP="00BC5886">
            <w:pPr>
              <w:spacing w:after="0" w:line="240" w:lineRule="auto"/>
              <w:jc w:val="center"/>
              <w:rPr>
                <w:rFonts w:cs="Calibri"/>
                <w:color w:val="000000"/>
              </w:rPr>
            </w:pPr>
            <w:r w:rsidRPr="00BE2E20">
              <w:rPr>
                <w:rFonts w:cs="Calibri"/>
                <w:b/>
                <w:bCs/>
                <w:color w:val="000000"/>
              </w:rPr>
              <w:t>TOTAL ESTIMADO</w:t>
            </w:r>
          </w:p>
        </w:tc>
        <w:tc>
          <w:tcPr>
            <w:tcW w:w="2512" w:type="dxa"/>
            <w:gridSpan w:val="3"/>
            <w:tcBorders>
              <w:top w:val="single" w:sz="8" w:space="0" w:color="auto"/>
              <w:left w:val="nil"/>
              <w:bottom w:val="single" w:sz="8" w:space="0" w:color="auto"/>
              <w:right w:val="single" w:sz="8" w:space="0" w:color="auto"/>
            </w:tcBorders>
            <w:vAlign w:val="center"/>
          </w:tcPr>
          <w:p w14:paraId="085BBD13" w14:textId="77777777" w:rsidR="007C6D0F" w:rsidRPr="00BE2E20" w:rsidRDefault="007C6D0F" w:rsidP="00BC5886">
            <w:pPr>
              <w:spacing w:after="0" w:line="240" w:lineRule="auto"/>
              <w:jc w:val="center"/>
              <w:rPr>
                <w:rFonts w:cs="Calibri"/>
                <w:color w:val="000000"/>
              </w:rPr>
            </w:pPr>
            <w:r w:rsidRPr="00BE2E20">
              <w:rPr>
                <w:rFonts w:cs="Calibri"/>
                <w:b/>
                <w:bCs/>
                <w:color w:val="000000"/>
              </w:rPr>
              <w:t xml:space="preserve"> 39.822,69</w:t>
            </w:r>
          </w:p>
        </w:tc>
      </w:tr>
    </w:tbl>
    <w:p w14:paraId="06EA16D6" w14:textId="5D7ACFCE" w:rsidR="00993581" w:rsidRDefault="00993581" w:rsidP="00680FBB">
      <w:pPr>
        <w:rPr>
          <w:rFonts w:ascii="Times New Roman" w:hAnsi="Times New Roman" w:cs="Times New Roman"/>
          <w:b/>
          <w:bCs/>
          <w:sz w:val="23"/>
          <w:szCs w:val="23"/>
        </w:rPr>
      </w:pPr>
    </w:p>
    <w:p w14:paraId="790BB587" w14:textId="02435249" w:rsidR="00CC7534" w:rsidRDefault="00CC7534" w:rsidP="00FC0009">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r>
        <w:rPr>
          <w:rFonts w:ascii="Times New Roman" w:hAnsi="Times New Roman" w:cs="Times New Roman"/>
          <w:b/>
        </w:rPr>
        <w:t>ANEXO IV</w:t>
      </w:r>
    </w:p>
    <w:p w14:paraId="3808CCEB" w14:textId="0EAA11C2" w:rsidR="00CC7534" w:rsidRPr="00FC0009" w:rsidRDefault="00CC7534" w:rsidP="00FC0009">
      <w:pPr>
        <w:tabs>
          <w:tab w:val="left" w:pos="2410"/>
          <w:tab w:val="left" w:pos="3119"/>
        </w:tabs>
        <w:spacing w:before="120" w:after="120" w:line="276" w:lineRule="auto"/>
        <w:ind w:left="709" w:hanging="1560"/>
        <w:jc w:val="center"/>
        <w:rPr>
          <w:rFonts w:ascii="Times New Roman" w:hAnsi="Times New Roman" w:cs="Times New Roman"/>
          <w:bCs/>
        </w:rPr>
      </w:pPr>
      <w:r>
        <w:rPr>
          <w:rFonts w:ascii="Times New Roman" w:hAnsi="Times New Roman" w:cs="Times New Roman"/>
          <w:b/>
        </w:rPr>
        <w:t>MODELO DE PROP</w:t>
      </w:r>
      <w:r w:rsidR="00FC0009">
        <w:rPr>
          <w:rFonts w:ascii="Times New Roman" w:hAnsi="Times New Roman" w:cs="Times New Roman"/>
          <w:b/>
        </w:rPr>
        <w:t>O</w:t>
      </w:r>
      <w:r>
        <w:rPr>
          <w:rFonts w:ascii="Times New Roman" w:hAnsi="Times New Roman" w:cs="Times New Roman"/>
          <w:b/>
        </w:rPr>
        <w:t>STA FINAL</w:t>
      </w:r>
    </w:p>
    <w:p w14:paraId="6FDE00E0" w14:textId="0287B268" w:rsidR="00FC0009" w:rsidRPr="00FC0009" w:rsidRDefault="00FC0009" w:rsidP="00FC0009">
      <w:pPr>
        <w:tabs>
          <w:tab w:val="left" w:pos="2410"/>
          <w:tab w:val="left" w:pos="3119"/>
        </w:tabs>
        <w:spacing w:before="120" w:after="120" w:line="276" w:lineRule="auto"/>
        <w:ind w:left="709" w:hanging="1560"/>
        <w:jc w:val="center"/>
        <w:rPr>
          <w:rFonts w:ascii="Times New Roman" w:hAnsi="Times New Roman" w:cs="Times New Roman"/>
          <w:bCs/>
        </w:rPr>
      </w:pPr>
      <w:r w:rsidRPr="00FC0009">
        <w:rPr>
          <w:rFonts w:ascii="Times New Roman" w:hAnsi="Times New Roman" w:cs="Times New Roman"/>
          <w:bCs/>
        </w:rPr>
        <w:t>(SOMENTE A EMPRESA VENCEDORA)</w:t>
      </w:r>
    </w:p>
    <w:p w14:paraId="2EB65D50" w14:textId="77777777" w:rsidR="00CC7534" w:rsidRPr="00D57A72" w:rsidRDefault="00CC7534" w:rsidP="00CC7534">
      <w:pPr>
        <w:spacing w:line="276" w:lineRule="auto"/>
        <w:ind w:left="708" w:firstLine="708"/>
        <w:jc w:val="both"/>
        <w:rPr>
          <w:rFonts w:ascii="Times New Roman" w:hAnsi="Times New Roman" w:cs="Times New Roman"/>
          <w:spacing w:val="2"/>
        </w:rPr>
      </w:pPr>
      <w:r w:rsidRPr="00D57A72">
        <w:rPr>
          <w:rFonts w:ascii="Times New Roman" w:hAnsi="Times New Roman" w:cs="Times New Roman"/>
          <w:spacing w:val="2"/>
        </w:rPr>
        <w:t>Prezado Senhor,</w:t>
      </w:r>
    </w:p>
    <w:p w14:paraId="2526A24D" w14:textId="3DF6A53A" w:rsidR="00CC7534" w:rsidRPr="00D57A72" w:rsidRDefault="00CC7534" w:rsidP="00CC7534">
      <w:pPr>
        <w:tabs>
          <w:tab w:val="left" w:pos="426"/>
          <w:tab w:val="left" w:pos="709"/>
        </w:tabs>
        <w:spacing w:line="276" w:lineRule="auto"/>
        <w:jc w:val="both"/>
        <w:rPr>
          <w:rFonts w:ascii="Times New Roman" w:hAnsi="Times New Roman" w:cs="Times New Roman"/>
          <w:spacing w:val="2"/>
        </w:rPr>
      </w:pPr>
      <w:r w:rsidRPr="00D57A72">
        <w:rPr>
          <w:rFonts w:ascii="Times New Roman" w:hAnsi="Times New Roman" w:cs="Times New Roman"/>
          <w:spacing w:val="2"/>
        </w:rPr>
        <w:tab/>
      </w:r>
      <w:r w:rsidRPr="00D57A72">
        <w:rPr>
          <w:rFonts w:ascii="Times New Roman" w:hAnsi="Times New Roman" w:cs="Times New Roman"/>
          <w:spacing w:val="2"/>
        </w:rPr>
        <w:tab/>
        <w:t xml:space="preserve">Atendendo a consulta formulada através do </w:t>
      </w:r>
      <w:r>
        <w:rPr>
          <w:rFonts w:ascii="Times New Roman" w:hAnsi="Times New Roman" w:cs="Times New Roman"/>
          <w:b/>
          <w:bCs/>
          <w:spacing w:val="2"/>
          <w:u w:val="single"/>
        </w:rPr>
        <w:t xml:space="preserve">Dispensa de Licitação </w:t>
      </w:r>
      <w:r w:rsidRPr="00D57A72">
        <w:rPr>
          <w:rFonts w:ascii="Times New Roman" w:hAnsi="Times New Roman" w:cs="Times New Roman"/>
          <w:b/>
          <w:bCs/>
          <w:spacing w:val="2"/>
          <w:u w:val="single"/>
        </w:rPr>
        <w:t>n.º</w:t>
      </w:r>
      <w:r w:rsidR="006E4BF7">
        <w:rPr>
          <w:rFonts w:ascii="Times New Roman" w:hAnsi="Times New Roman" w:cs="Times New Roman"/>
          <w:b/>
          <w:bCs/>
          <w:spacing w:val="2"/>
          <w:u w:val="single"/>
        </w:rPr>
        <w:t xml:space="preserve"> </w:t>
      </w:r>
      <w:r w:rsidR="00F141C9">
        <w:rPr>
          <w:rFonts w:ascii="Times New Roman" w:hAnsi="Times New Roman" w:cs="Times New Roman"/>
          <w:b/>
          <w:bCs/>
          <w:spacing w:val="2"/>
          <w:u w:val="single"/>
        </w:rPr>
        <w:t>006</w:t>
      </w:r>
      <w:r w:rsidR="00B36B8C">
        <w:rPr>
          <w:rFonts w:ascii="Times New Roman" w:hAnsi="Times New Roman" w:cs="Times New Roman"/>
          <w:b/>
          <w:bCs/>
          <w:spacing w:val="2"/>
          <w:u w:val="single"/>
        </w:rPr>
        <w:t>/202</w:t>
      </w:r>
      <w:r w:rsidR="007C6D0F">
        <w:rPr>
          <w:rFonts w:ascii="Times New Roman" w:hAnsi="Times New Roman" w:cs="Times New Roman"/>
          <w:b/>
          <w:bCs/>
          <w:spacing w:val="2"/>
          <w:u w:val="single"/>
        </w:rPr>
        <w:t>6</w:t>
      </w:r>
      <w:r w:rsidRPr="00D57A72">
        <w:rPr>
          <w:rFonts w:ascii="Times New Roman" w:hAnsi="Times New Roman" w:cs="Times New Roman"/>
          <w:spacing w:val="2"/>
        </w:rPr>
        <w:t xml:space="preserve">, referente ao </w:t>
      </w:r>
      <w:r w:rsidRPr="00D57A72">
        <w:rPr>
          <w:rFonts w:ascii="Times New Roman" w:hAnsi="Times New Roman" w:cs="Times New Roman"/>
          <w:b/>
          <w:spacing w:val="2"/>
        </w:rPr>
        <w:t xml:space="preserve">Processo Administrativo n.º </w:t>
      </w:r>
      <w:r w:rsidR="007C6D0F">
        <w:rPr>
          <w:rFonts w:ascii="Times New Roman" w:hAnsi="Times New Roman" w:cs="Times New Roman"/>
          <w:b/>
          <w:spacing w:val="2"/>
        </w:rPr>
        <w:t>3650</w:t>
      </w:r>
      <w:r w:rsidR="008B4EB0">
        <w:rPr>
          <w:rFonts w:ascii="Times New Roman" w:hAnsi="Times New Roman" w:cs="Times New Roman"/>
          <w:b/>
          <w:spacing w:val="2"/>
        </w:rPr>
        <w:t>/202</w:t>
      </w:r>
      <w:r w:rsidR="007C6D0F">
        <w:rPr>
          <w:rFonts w:ascii="Times New Roman" w:hAnsi="Times New Roman" w:cs="Times New Roman"/>
          <w:b/>
          <w:spacing w:val="2"/>
        </w:rPr>
        <w:t>6</w:t>
      </w:r>
      <w:r w:rsidRPr="00D57A72">
        <w:rPr>
          <w:rFonts w:ascii="Times New Roman" w:hAnsi="Times New Roman" w:cs="Times New Roman"/>
          <w:b/>
          <w:spacing w:val="2"/>
        </w:rPr>
        <w:t>.</w:t>
      </w:r>
    </w:p>
    <w:p w14:paraId="5D1602E3" w14:textId="77777777" w:rsidR="007C6D0F" w:rsidRDefault="00CC7534" w:rsidP="007C6D0F">
      <w:pPr>
        <w:pStyle w:val="PargrafodaLista"/>
        <w:numPr>
          <w:ilvl w:val="0"/>
          <w:numId w:val="36"/>
        </w:numPr>
        <w:autoSpaceDE w:val="0"/>
        <w:autoSpaceDN w:val="0"/>
        <w:adjustRightInd w:val="0"/>
        <w:spacing w:after="0" w:line="276" w:lineRule="auto"/>
        <w:jc w:val="both"/>
        <w:rPr>
          <w:rFonts w:ascii="Times New Roman" w:hAnsi="Times New Roman" w:cs="Times New Roman"/>
          <w:b/>
          <w:spacing w:val="2"/>
        </w:rPr>
      </w:pPr>
      <w:r w:rsidRPr="00D57A72">
        <w:rPr>
          <w:rFonts w:ascii="Times New Roman" w:hAnsi="Times New Roman" w:cs="Times New Roman"/>
          <w:spacing w:val="2"/>
        </w:rPr>
        <w:t xml:space="preserve">Cotamos para o objeto em licitação para cada item fornecido, conforme </w:t>
      </w:r>
      <w:r w:rsidRPr="00D57A72">
        <w:rPr>
          <w:rFonts w:ascii="Times New Roman" w:hAnsi="Times New Roman" w:cs="Times New Roman"/>
          <w:b/>
          <w:spacing w:val="2"/>
        </w:rPr>
        <w:t>TERMO DE REFERÊNCIA - Anexo I.</w:t>
      </w:r>
    </w:p>
    <w:p w14:paraId="47E26B52"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tbl>
      <w:tblPr>
        <w:tblW w:w="9714" w:type="dxa"/>
        <w:tblInd w:w="80" w:type="dxa"/>
        <w:tblCellMar>
          <w:left w:w="70" w:type="dxa"/>
          <w:right w:w="70" w:type="dxa"/>
        </w:tblCellMar>
        <w:tblLook w:val="04A0" w:firstRow="1" w:lastRow="0" w:firstColumn="1" w:lastColumn="0" w:noHBand="0" w:noVBand="1"/>
      </w:tblPr>
      <w:tblGrid>
        <w:gridCol w:w="697"/>
        <w:gridCol w:w="2539"/>
        <w:gridCol w:w="3932"/>
        <w:gridCol w:w="586"/>
        <w:gridCol w:w="922"/>
        <w:gridCol w:w="1038"/>
      </w:tblGrid>
      <w:tr w:rsidR="007C6D0F" w:rsidRPr="00BE2E20" w14:paraId="0CA03A26" w14:textId="77777777" w:rsidTr="00BC5886">
        <w:trPr>
          <w:trHeight w:val="645"/>
        </w:trPr>
        <w:tc>
          <w:tcPr>
            <w:tcW w:w="699" w:type="dxa"/>
            <w:tcBorders>
              <w:top w:val="single" w:sz="8" w:space="0" w:color="auto"/>
              <w:left w:val="single" w:sz="8" w:space="0" w:color="auto"/>
              <w:bottom w:val="single" w:sz="8" w:space="0" w:color="auto"/>
              <w:right w:val="single" w:sz="8" w:space="0" w:color="auto"/>
            </w:tcBorders>
            <w:vAlign w:val="center"/>
            <w:hideMark/>
          </w:tcPr>
          <w:p w14:paraId="316CB442"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Nº</w:t>
            </w:r>
          </w:p>
        </w:tc>
        <w:tc>
          <w:tcPr>
            <w:tcW w:w="2552" w:type="dxa"/>
            <w:tcBorders>
              <w:top w:val="single" w:sz="8" w:space="0" w:color="auto"/>
              <w:left w:val="nil"/>
              <w:bottom w:val="single" w:sz="8" w:space="0" w:color="auto"/>
              <w:right w:val="single" w:sz="8" w:space="0" w:color="auto"/>
            </w:tcBorders>
            <w:vAlign w:val="center"/>
            <w:hideMark/>
          </w:tcPr>
          <w:p w14:paraId="324C147B"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Item</w:t>
            </w:r>
          </w:p>
        </w:tc>
        <w:tc>
          <w:tcPr>
            <w:tcW w:w="3951" w:type="dxa"/>
            <w:tcBorders>
              <w:top w:val="single" w:sz="8" w:space="0" w:color="auto"/>
              <w:left w:val="nil"/>
              <w:bottom w:val="single" w:sz="8" w:space="0" w:color="auto"/>
              <w:right w:val="single" w:sz="8" w:space="0" w:color="auto"/>
            </w:tcBorders>
            <w:vAlign w:val="center"/>
            <w:hideMark/>
          </w:tcPr>
          <w:p w14:paraId="2BBA779F"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Especificação</w:t>
            </w:r>
          </w:p>
        </w:tc>
        <w:tc>
          <w:tcPr>
            <w:tcW w:w="545" w:type="dxa"/>
            <w:tcBorders>
              <w:top w:val="single" w:sz="8" w:space="0" w:color="auto"/>
              <w:left w:val="nil"/>
              <w:bottom w:val="single" w:sz="8" w:space="0" w:color="auto"/>
              <w:right w:val="single" w:sz="8" w:space="0" w:color="auto"/>
            </w:tcBorders>
            <w:vAlign w:val="center"/>
            <w:hideMark/>
          </w:tcPr>
          <w:p w14:paraId="2B8BC66F" w14:textId="77777777" w:rsidR="007C6D0F" w:rsidRPr="00BE2E20" w:rsidRDefault="007C6D0F" w:rsidP="00BC5886">
            <w:pPr>
              <w:spacing w:after="0" w:line="240" w:lineRule="auto"/>
              <w:jc w:val="center"/>
              <w:rPr>
                <w:rFonts w:cs="Calibri"/>
                <w:b/>
                <w:bCs/>
                <w:color w:val="000000"/>
              </w:rPr>
            </w:pPr>
            <w:proofErr w:type="spellStart"/>
            <w:r w:rsidRPr="00BE2E20">
              <w:rPr>
                <w:rFonts w:cs="Calibri"/>
                <w:b/>
                <w:bCs/>
                <w:color w:val="000000"/>
              </w:rPr>
              <w:t>Qtd</w:t>
            </w:r>
            <w:proofErr w:type="spellEnd"/>
            <w:r w:rsidRPr="00BE2E20">
              <w:rPr>
                <w:rFonts w:cs="Calibri"/>
                <w:b/>
                <w:bCs/>
                <w:color w:val="000000"/>
              </w:rPr>
              <w:t>.</w:t>
            </w:r>
          </w:p>
        </w:tc>
        <w:tc>
          <w:tcPr>
            <w:tcW w:w="925" w:type="dxa"/>
            <w:tcBorders>
              <w:top w:val="single" w:sz="8" w:space="0" w:color="auto"/>
              <w:left w:val="nil"/>
              <w:bottom w:val="single" w:sz="8" w:space="0" w:color="auto"/>
              <w:right w:val="single" w:sz="8" w:space="0" w:color="auto"/>
            </w:tcBorders>
            <w:vAlign w:val="center"/>
            <w:hideMark/>
          </w:tcPr>
          <w:p w14:paraId="2C486897"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Preço Unit.</w:t>
            </w:r>
            <w:r>
              <w:rPr>
                <w:rFonts w:cs="Calibri"/>
                <w:b/>
                <w:bCs/>
                <w:color w:val="000000"/>
              </w:rPr>
              <w:t xml:space="preserve"> R$</w:t>
            </w:r>
          </w:p>
        </w:tc>
        <w:tc>
          <w:tcPr>
            <w:tcW w:w="1042" w:type="dxa"/>
            <w:tcBorders>
              <w:top w:val="single" w:sz="8" w:space="0" w:color="auto"/>
              <w:left w:val="nil"/>
              <w:bottom w:val="single" w:sz="8" w:space="0" w:color="auto"/>
              <w:right w:val="single" w:sz="8" w:space="0" w:color="auto"/>
            </w:tcBorders>
            <w:vAlign w:val="center"/>
            <w:hideMark/>
          </w:tcPr>
          <w:p w14:paraId="70E141A5" w14:textId="77777777" w:rsidR="007C6D0F" w:rsidRPr="00BE2E20" w:rsidRDefault="007C6D0F" w:rsidP="00BC5886">
            <w:pPr>
              <w:spacing w:after="0" w:line="240" w:lineRule="auto"/>
              <w:jc w:val="center"/>
              <w:rPr>
                <w:rFonts w:cs="Calibri"/>
                <w:b/>
                <w:bCs/>
                <w:color w:val="000000"/>
              </w:rPr>
            </w:pPr>
            <w:r w:rsidRPr="00BE2E20">
              <w:rPr>
                <w:rFonts w:cs="Calibri"/>
                <w:b/>
                <w:bCs/>
                <w:color w:val="000000"/>
              </w:rPr>
              <w:t xml:space="preserve">Preço Total </w:t>
            </w:r>
            <w:r>
              <w:rPr>
                <w:rFonts w:cs="Calibri"/>
                <w:b/>
                <w:bCs/>
                <w:color w:val="000000"/>
              </w:rPr>
              <w:t>R$</w:t>
            </w:r>
          </w:p>
        </w:tc>
      </w:tr>
      <w:tr w:rsidR="007C6D0F" w:rsidRPr="00BE2E20" w14:paraId="4E97D7B8"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79E38A29" w14:textId="77777777" w:rsidR="007C6D0F" w:rsidRPr="00BE2E20" w:rsidRDefault="007C6D0F" w:rsidP="00BC5886">
            <w:pPr>
              <w:spacing w:after="0" w:line="240" w:lineRule="auto"/>
              <w:jc w:val="center"/>
              <w:rPr>
                <w:rFonts w:cs="Calibri"/>
                <w:color w:val="000000"/>
              </w:rPr>
            </w:pPr>
            <w:r w:rsidRPr="00BE2E20">
              <w:rPr>
                <w:rFonts w:cs="Calibri"/>
                <w:color w:val="000000"/>
              </w:rPr>
              <w:t>1</w:t>
            </w:r>
          </w:p>
        </w:tc>
        <w:tc>
          <w:tcPr>
            <w:tcW w:w="2552" w:type="dxa"/>
            <w:tcBorders>
              <w:top w:val="nil"/>
              <w:left w:val="nil"/>
              <w:bottom w:val="single" w:sz="8" w:space="0" w:color="auto"/>
              <w:right w:val="single" w:sz="8" w:space="0" w:color="auto"/>
            </w:tcBorders>
            <w:vAlign w:val="center"/>
            <w:hideMark/>
          </w:tcPr>
          <w:p w14:paraId="2938363D" w14:textId="77777777" w:rsidR="007C6D0F" w:rsidRPr="00BE2E20" w:rsidRDefault="007C6D0F" w:rsidP="00BC5886">
            <w:pPr>
              <w:spacing w:after="0" w:line="240" w:lineRule="auto"/>
              <w:jc w:val="both"/>
              <w:rPr>
                <w:rFonts w:cs="Calibri"/>
                <w:color w:val="000000"/>
              </w:rPr>
            </w:pPr>
            <w:r w:rsidRPr="00BE2E20">
              <w:rPr>
                <w:rFonts w:cs="Calibri"/>
                <w:color w:val="000000"/>
              </w:rPr>
              <w:t>Trena de 50 metros</w:t>
            </w:r>
          </w:p>
        </w:tc>
        <w:tc>
          <w:tcPr>
            <w:tcW w:w="3951" w:type="dxa"/>
            <w:tcBorders>
              <w:top w:val="nil"/>
              <w:left w:val="nil"/>
              <w:bottom w:val="single" w:sz="8" w:space="0" w:color="auto"/>
              <w:right w:val="single" w:sz="8" w:space="0" w:color="auto"/>
            </w:tcBorders>
            <w:vAlign w:val="center"/>
            <w:hideMark/>
          </w:tcPr>
          <w:p w14:paraId="6C859900" w14:textId="77777777" w:rsidR="007C6D0F" w:rsidRPr="00BE2E20" w:rsidRDefault="007C6D0F" w:rsidP="00BC5886">
            <w:pPr>
              <w:spacing w:after="0" w:line="240" w:lineRule="auto"/>
              <w:jc w:val="both"/>
              <w:rPr>
                <w:rFonts w:cs="Calibri"/>
                <w:color w:val="000000"/>
              </w:rPr>
            </w:pPr>
            <w:r w:rsidRPr="00BE2E20">
              <w:rPr>
                <w:rFonts w:cs="Calibri"/>
                <w:color w:val="000000"/>
              </w:rPr>
              <w:t>Trena longa em fibra de vidro, caixa aberta</w:t>
            </w:r>
          </w:p>
        </w:tc>
        <w:tc>
          <w:tcPr>
            <w:tcW w:w="545" w:type="dxa"/>
            <w:tcBorders>
              <w:top w:val="nil"/>
              <w:left w:val="nil"/>
              <w:bottom w:val="single" w:sz="8" w:space="0" w:color="auto"/>
              <w:right w:val="single" w:sz="8" w:space="0" w:color="auto"/>
            </w:tcBorders>
            <w:vAlign w:val="center"/>
            <w:hideMark/>
          </w:tcPr>
          <w:p w14:paraId="5C4B82D8"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2</w:t>
            </w:r>
          </w:p>
        </w:tc>
        <w:tc>
          <w:tcPr>
            <w:tcW w:w="925" w:type="dxa"/>
            <w:tcBorders>
              <w:top w:val="nil"/>
              <w:left w:val="nil"/>
              <w:bottom w:val="single" w:sz="8" w:space="0" w:color="auto"/>
              <w:right w:val="single" w:sz="8" w:space="0" w:color="auto"/>
            </w:tcBorders>
            <w:vAlign w:val="center"/>
          </w:tcPr>
          <w:p w14:paraId="57E77D65" w14:textId="4DABFA1F"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66C27F3B" w14:textId="691109A5" w:rsidR="007C6D0F" w:rsidRPr="00BE2E20" w:rsidRDefault="007C6D0F" w:rsidP="00BC5886">
            <w:pPr>
              <w:spacing w:after="0" w:line="240" w:lineRule="auto"/>
              <w:jc w:val="right"/>
              <w:rPr>
                <w:rFonts w:cs="Calibri"/>
                <w:color w:val="000000"/>
              </w:rPr>
            </w:pPr>
          </w:p>
        </w:tc>
      </w:tr>
      <w:tr w:rsidR="007C6D0F" w:rsidRPr="00BE2E20" w14:paraId="7CB7439B" w14:textId="77777777" w:rsidTr="007C6D0F">
        <w:trPr>
          <w:trHeight w:val="615"/>
        </w:trPr>
        <w:tc>
          <w:tcPr>
            <w:tcW w:w="699" w:type="dxa"/>
            <w:tcBorders>
              <w:top w:val="nil"/>
              <w:left w:val="single" w:sz="8" w:space="0" w:color="auto"/>
              <w:bottom w:val="single" w:sz="8" w:space="0" w:color="auto"/>
              <w:right w:val="single" w:sz="8" w:space="0" w:color="auto"/>
            </w:tcBorders>
            <w:vAlign w:val="center"/>
            <w:hideMark/>
          </w:tcPr>
          <w:p w14:paraId="323B8D27" w14:textId="77777777" w:rsidR="007C6D0F" w:rsidRPr="00BE2E20" w:rsidRDefault="007C6D0F" w:rsidP="00BC5886">
            <w:pPr>
              <w:spacing w:after="0" w:line="240" w:lineRule="auto"/>
              <w:jc w:val="center"/>
              <w:rPr>
                <w:rFonts w:cs="Calibri"/>
                <w:color w:val="000000"/>
              </w:rPr>
            </w:pPr>
            <w:r w:rsidRPr="00BE2E20">
              <w:rPr>
                <w:rFonts w:cs="Calibri"/>
                <w:color w:val="000000"/>
              </w:rPr>
              <w:t>2</w:t>
            </w:r>
          </w:p>
        </w:tc>
        <w:tc>
          <w:tcPr>
            <w:tcW w:w="2552" w:type="dxa"/>
            <w:tcBorders>
              <w:top w:val="nil"/>
              <w:left w:val="nil"/>
              <w:bottom w:val="single" w:sz="8" w:space="0" w:color="auto"/>
              <w:right w:val="single" w:sz="8" w:space="0" w:color="auto"/>
            </w:tcBorders>
            <w:vAlign w:val="center"/>
            <w:hideMark/>
          </w:tcPr>
          <w:p w14:paraId="31A2ECCE" w14:textId="77777777" w:rsidR="007C6D0F" w:rsidRPr="00BE2E20" w:rsidRDefault="007C6D0F" w:rsidP="00BC5886">
            <w:pPr>
              <w:spacing w:after="0" w:line="240" w:lineRule="auto"/>
              <w:jc w:val="both"/>
              <w:rPr>
                <w:rFonts w:cs="Calibri"/>
                <w:color w:val="000000"/>
              </w:rPr>
            </w:pPr>
            <w:r w:rsidRPr="00BE2E20">
              <w:rPr>
                <w:rFonts w:cs="Calibri"/>
                <w:color w:val="000000"/>
              </w:rPr>
              <w:t>Fita Zebrada para Interdição</w:t>
            </w:r>
          </w:p>
        </w:tc>
        <w:tc>
          <w:tcPr>
            <w:tcW w:w="3951" w:type="dxa"/>
            <w:tcBorders>
              <w:top w:val="nil"/>
              <w:left w:val="nil"/>
              <w:bottom w:val="single" w:sz="8" w:space="0" w:color="auto"/>
              <w:right w:val="single" w:sz="8" w:space="0" w:color="auto"/>
            </w:tcBorders>
            <w:vAlign w:val="center"/>
            <w:hideMark/>
          </w:tcPr>
          <w:p w14:paraId="52637A4B" w14:textId="77777777" w:rsidR="007C6D0F" w:rsidRPr="00BE2E20" w:rsidRDefault="007C6D0F" w:rsidP="00BC5886">
            <w:pPr>
              <w:spacing w:after="0" w:line="240" w:lineRule="auto"/>
              <w:jc w:val="both"/>
              <w:rPr>
                <w:rFonts w:cs="Calibri"/>
                <w:color w:val="000000"/>
              </w:rPr>
            </w:pPr>
            <w:r w:rsidRPr="00BE2E20">
              <w:rPr>
                <w:rFonts w:cs="Calibri"/>
                <w:color w:val="000000"/>
              </w:rPr>
              <w:t>Personalizada SMRUPDC-SJM, para sinalização e isolamento</w:t>
            </w:r>
          </w:p>
        </w:tc>
        <w:tc>
          <w:tcPr>
            <w:tcW w:w="545" w:type="dxa"/>
            <w:tcBorders>
              <w:top w:val="nil"/>
              <w:left w:val="nil"/>
              <w:bottom w:val="single" w:sz="8" w:space="0" w:color="auto"/>
              <w:right w:val="single" w:sz="8" w:space="0" w:color="auto"/>
            </w:tcBorders>
            <w:vAlign w:val="center"/>
            <w:hideMark/>
          </w:tcPr>
          <w:p w14:paraId="4D5778D2" w14:textId="77777777" w:rsidR="007C6D0F" w:rsidRPr="00BE2E20" w:rsidRDefault="007C6D0F" w:rsidP="00BC5886">
            <w:pPr>
              <w:spacing w:after="0" w:line="240" w:lineRule="auto"/>
              <w:jc w:val="center"/>
              <w:rPr>
                <w:rFonts w:cs="Calibri"/>
                <w:color w:val="000000"/>
              </w:rPr>
            </w:pPr>
            <w:r w:rsidRPr="00BE2E20">
              <w:rPr>
                <w:rFonts w:cs="Calibri"/>
                <w:color w:val="000000"/>
              </w:rPr>
              <w:t>200</w:t>
            </w:r>
          </w:p>
        </w:tc>
        <w:tc>
          <w:tcPr>
            <w:tcW w:w="925" w:type="dxa"/>
            <w:tcBorders>
              <w:top w:val="nil"/>
              <w:left w:val="nil"/>
              <w:bottom w:val="single" w:sz="8" w:space="0" w:color="auto"/>
              <w:right w:val="single" w:sz="8" w:space="0" w:color="auto"/>
            </w:tcBorders>
            <w:vAlign w:val="center"/>
          </w:tcPr>
          <w:p w14:paraId="2FC2E782" w14:textId="066B7B41"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63382A2F" w14:textId="59A768C7" w:rsidR="007C6D0F" w:rsidRPr="00BE2E20" w:rsidRDefault="007C6D0F" w:rsidP="00BC5886">
            <w:pPr>
              <w:spacing w:after="0" w:line="240" w:lineRule="auto"/>
              <w:jc w:val="right"/>
              <w:rPr>
                <w:rFonts w:cs="Calibri"/>
                <w:color w:val="000000"/>
              </w:rPr>
            </w:pPr>
          </w:p>
        </w:tc>
      </w:tr>
      <w:tr w:rsidR="007C6D0F" w:rsidRPr="00BE2E20" w14:paraId="1DD28D0F"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1DA99F26" w14:textId="77777777" w:rsidR="007C6D0F" w:rsidRPr="00BE2E20" w:rsidRDefault="007C6D0F" w:rsidP="00BC5886">
            <w:pPr>
              <w:spacing w:after="0" w:line="240" w:lineRule="auto"/>
              <w:jc w:val="center"/>
              <w:rPr>
                <w:rFonts w:cs="Calibri"/>
                <w:color w:val="000000"/>
              </w:rPr>
            </w:pPr>
            <w:r w:rsidRPr="00BE2E20">
              <w:rPr>
                <w:rFonts w:cs="Calibri"/>
                <w:color w:val="000000"/>
              </w:rPr>
              <w:t>3</w:t>
            </w:r>
          </w:p>
        </w:tc>
        <w:tc>
          <w:tcPr>
            <w:tcW w:w="2552" w:type="dxa"/>
            <w:tcBorders>
              <w:top w:val="nil"/>
              <w:left w:val="nil"/>
              <w:bottom w:val="single" w:sz="8" w:space="0" w:color="auto"/>
              <w:right w:val="single" w:sz="8" w:space="0" w:color="auto"/>
            </w:tcBorders>
            <w:vAlign w:val="center"/>
            <w:hideMark/>
          </w:tcPr>
          <w:p w14:paraId="0F4B48CD" w14:textId="77777777" w:rsidR="007C6D0F" w:rsidRPr="00BE2E20" w:rsidRDefault="007C6D0F" w:rsidP="00BC5886">
            <w:pPr>
              <w:spacing w:after="0" w:line="240" w:lineRule="auto"/>
              <w:jc w:val="both"/>
              <w:rPr>
                <w:rFonts w:cs="Calibri"/>
                <w:color w:val="000000"/>
              </w:rPr>
            </w:pPr>
            <w:r w:rsidRPr="00BE2E20">
              <w:rPr>
                <w:rFonts w:cs="Calibri"/>
                <w:color w:val="000000"/>
              </w:rPr>
              <w:t>Marretas 5kg com cabo</w:t>
            </w:r>
          </w:p>
        </w:tc>
        <w:tc>
          <w:tcPr>
            <w:tcW w:w="3951" w:type="dxa"/>
            <w:tcBorders>
              <w:top w:val="nil"/>
              <w:left w:val="nil"/>
              <w:bottom w:val="single" w:sz="8" w:space="0" w:color="auto"/>
              <w:right w:val="single" w:sz="8" w:space="0" w:color="auto"/>
            </w:tcBorders>
            <w:vAlign w:val="center"/>
            <w:hideMark/>
          </w:tcPr>
          <w:p w14:paraId="5634ABB3" w14:textId="77777777" w:rsidR="007C6D0F" w:rsidRPr="00BE2E20" w:rsidRDefault="007C6D0F" w:rsidP="00BC5886">
            <w:pPr>
              <w:spacing w:after="0" w:line="240" w:lineRule="auto"/>
              <w:jc w:val="both"/>
              <w:rPr>
                <w:rFonts w:cs="Calibri"/>
                <w:color w:val="000000"/>
              </w:rPr>
            </w:pPr>
            <w:r w:rsidRPr="00BE2E20">
              <w:rPr>
                <w:rFonts w:cs="Calibri"/>
                <w:color w:val="000000"/>
              </w:rPr>
              <w:t>Marreta oitavada com cabo de madeira ou fibra</w:t>
            </w:r>
          </w:p>
        </w:tc>
        <w:tc>
          <w:tcPr>
            <w:tcW w:w="545" w:type="dxa"/>
            <w:tcBorders>
              <w:top w:val="nil"/>
              <w:left w:val="nil"/>
              <w:bottom w:val="single" w:sz="8" w:space="0" w:color="auto"/>
              <w:right w:val="single" w:sz="8" w:space="0" w:color="auto"/>
            </w:tcBorders>
            <w:vAlign w:val="center"/>
            <w:hideMark/>
          </w:tcPr>
          <w:p w14:paraId="3DABD9F4"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tcPr>
          <w:p w14:paraId="04D53D03" w14:textId="706F212E"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039247A1" w14:textId="646421BC" w:rsidR="007C6D0F" w:rsidRPr="00BE2E20" w:rsidRDefault="007C6D0F" w:rsidP="00BC5886">
            <w:pPr>
              <w:spacing w:after="0" w:line="240" w:lineRule="auto"/>
              <w:jc w:val="right"/>
              <w:rPr>
                <w:rFonts w:cs="Calibri"/>
                <w:color w:val="000000"/>
              </w:rPr>
            </w:pPr>
          </w:p>
        </w:tc>
      </w:tr>
      <w:tr w:rsidR="007C6D0F" w:rsidRPr="00BE2E20" w14:paraId="4223000C"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317A3A50" w14:textId="77777777" w:rsidR="007C6D0F" w:rsidRPr="00BE2E20" w:rsidRDefault="007C6D0F" w:rsidP="00BC5886">
            <w:pPr>
              <w:spacing w:after="0" w:line="240" w:lineRule="auto"/>
              <w:jc w:val="center"/>
              <w:rPr>
                <w:rFonts w:cs="Calibri"/>
                <w:color w:val="000000"/>
              </w:rPr>
            </w:pPr>
            <w:r w:rsidRPr="00BE2E20">
              <w:rPr>
                <w:rFonts w:cs="Calibri"/>
                <w:color w:val="000000"/>
              </w:rPr>
              <w:t>4</w:t>
            </w:r>
          </w:p>
        </w:tc>
        <w:tc>
          <w:tcPr>
            <w:tcW w:w="2552" w:type="dxa"/>
            <w:tcBorders>
              <w:top w:val="nil"/>
              <w:left w:val="nil"/>
              <w:bottom w:val="single" w:sz="8" w:space="0" w:color="auto"/>
              <w:right w:val="single" w:sz="8" w:space="0" w:color="auto"/>
            </w:tcBorders>
            <w:vAlign w:val="center"/>
            <w:hideMark/>
          </w:tcPr>
          <w:p w14:paraId="391BDBF1" w14:textId="77777777" w:rsidR="007C6D0F" w:rsidRPr="00BE2E20" w:rsidRDefault="007C6D0F" w:rsidP="00BC5886">
            <w:pPr>
              <w:spacing w:after="0" w:line="240" w:lineRule="auto"/>
              <w:jc w:val="both"/>
              <w:rPr>
                <w:rFonts w:cs="Calibri"/>
                <w:color w:val="000000"/>
              </w:rPr>
            </w:pPr>
            <w:r w:rsidRPr="00BE2E20">
              <w:rPr>
                <w:rFonts w:cs="Calibri"/>
                <w:color w:val="000000"/>
              </w:rPr>
              <w:t>Marretas 10kg com cabo</w:t>
            </w:r>
          </w:p>
        </w:tc>
        <w:tc>
          <w:tcPr>
            <w:tcW w:w="3951" w:type="dxa"/>
            <w:tcBorders>
              <w:top w:val="nil"/>
              <w:left w:val="nil"/>
              <w:bottom w:val="single" w:sz="8" w:space="0" w:color="auto"/>
              <w:right w:val="single" w:sz="8" w:space="0" w:color="auto"/>
            </w:tcBorders>
            <w:vAlign w:val="center"/>
            <w:hideMark/>
          </w:tcPr>
          <w:p w14:paraId="7CD16DF6" w14:textId="77777777" w:rsidR="007C6D0F" w:rsidRPr="00BE2E20" w:rsidRDefault="007C6D0F" w:rsidP="00BC5886">
            <w:pPr>
              <w:spacing w:after="0" w:line="240" w:lineRule="auto"/>
              <w:jc w:val="both"/>
              <w:rPr>
                <w:rFonts w:cs="Calibri"/>
                <w:color w:val="000000"/>
              </w:rPr>
            </w:pPr>
            <w:r w:rsidRPr="00BE2E20">
              <w:rPr>
                <w:rFonts w:cs="Calibri"/>
                <w:color w:val="000000"/>
              </w:rPr>
              <w:t>Marreta pesada para demolição</w:t>
            </w:r>
          </w:p>
        </w:tc>
        <w:tc>
          <w:tcPr>
            <w:tcW w:w="545" w:type="dxa"/>
            <w:tcBorders>
              <w:top w:val="nil"/>
              <w:left w:val="nil"/>
              <w:bottom w:val="single" w:sz="8" w:space="0" w:color="auto"/>
              <w:right w:val="single" w:sz="8" w:space="0" w:color="auto"/>
            </w:tcBorders>
            <w:vAlign w:val="center"/>
            <w:hideMark/>
          </w:tcPr>
          <w:p w14:paraId="0974662A"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tcPr>
          <w:p w14:paraId="51800D08" w14:textId="54B7B896"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3880D974" w14:textId="7258D386" w:rsidR="007C6D0F" w:rsidRPr="00BE2E20" w:rsidRDefault="007C6D0F" w:rsidP="00BC5886">
            <w:pPr>
              <w:spacing w:after="0" w:line="240" w:lineRule="auto"/>
              <w:jc w:val="right"/>
              <w:rPr>
                <w:rFonts w:cs="Calibri"/>
                <w:color w:val="000000"/>
              </w:rPr>
            </w:pPr>
          </w:p>
        </w:tc>
      </w:tr>
      <w:tr w:rsidR="007C6D0F" w:rsidRPr="00BE2E20" w14:paraId="05B75E61"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53C59C15" w14:textId="77777777" w:rsidR="007C6D0F" w:rsidRPr="00BE2E20" w:rsidRDefault="007C6D0F" w:rsidP="00BC5886">
            <w:pPr>
              <w:spacing w:after="0" w:line="240" w:lineRule="auto"/>
              <w:jc w:val="center"/>
              <w:rPr>
                <w:rFonts w:cs="Calibri"/>
                <w:color w:val="000000"/>
              </w:rPr>
            </w:pPr>
            <w:r w:rsidRPr="00BE2E20">
              <w:rPr>
                <w:rFonts w:cs="Calibri"/>
                <w:color w:val="000000"/>
              </w:rPr>
              <w:t>5</w:t>
            </w:r>
          </w:p>
        </w:tc>
        <w:tc>
          <w:tcPr>
            <w:tcW w:w="2552" w:type="dxa"/>
            <w:tcBorders>
              <w:top w:val="nil"/>
              <w:left w:val="nil"/>
              <w:bottom w:val="single" w:sz="8" w:space="0" w:color="auto"/>
              <w:right w:val="single" w:sz="8" w:space="0" w:color="auto"/>
            </w:tcBorders>
            <w:vAlign w:val="center"/>
            <w:hideMark/>
          </w:tcPr>
          <w:p w14:paraId="5F01B5A8" w14:textId="77777777" w:rsidR="007C6D0F" w:rsidRPr="00BE2E20" w:rsidRDefault="007C6D0F" w:rsidP="00BC5886">
            <w:pPr>
              <w:spacing w:after="0" w:line="240" w:lineRule="auto"/>
              <w:jc w:val="both"/>
              <w:rPr>
                <w:rFonts w:cs="Calibri"/>
                <w:color w:val="000000"/>
              </w:rPr>
            </w:pPr>
            <w:r w:rsidRPr="00BE2E20">
              <w:rPr>
                <w:rFonts w:cs="Calibri"/>
                <w:color w:val="000000"/>
              </w:rPr>
              <w:t>Pá de Bico</w:t>
            </w:r>
          </w:p>
        </w:tc>
        <w:tc>
          <w:tcPr>
            <w:tcW w:w="3951" w:type="dxa"/>
            <w:tcBorders>
              <w:top w:val="nil"/>
              <w:left w:val="nil"/>
              <w:bottom w:val="single" w:sz="8" w:space="0" w:color="auto"/>
              <w:right w:val="single" w:sz="8" w:space="0" w:color="auto"/>
            </w:tcBorders>
            <w:vAlign w:val="center"/>
            <w:hideMark/>
          </w:tcPr>
          <w:p w14:paraId="5FA2DAAD" w14:textId="77777777" w:rsidR="007C6D0F" w:rsidRPr="00BE2E20" w:rsidRDefault="007C6D0F" w:rsidP="00BC5886">
            <w:pPr>
              <w:spacing w:after="0" w:line="240" w:lineRule="auto"/>
              <w:jc w:val="both"/>
              <w:rPr>
                <w:rFonts w:cs="Calibri"/>
                <w:color w:val="000000"/>
              </w:rPr>
            </w:pPr>
            <w:r w:rsidRPr="00BE2E20">
              <w:rPr>
                <w:rFonts w:cs="Calibri"/>
                <w:color w:val="000000"/>
              </w:rPr>
              <w:t>Pá de bico com cabo longo</w:t>
            </w:r>
          </w:p>
        </w:tc>
        <w:tc>
          <w:tcPr>
            <w:tcW w:w="545" w:type="dxa"/>
            <w:tcBorders>
              <w:top w:val="nil"/>
              <w:left w:val="nil"/>
              <w:bottom w:val="single" w:sz="8" w:space="0" w:color="auto"/>
              <w:right w:val="single" w:sz="8" w:space="0" w:color="auto"/>
            </w:tcBorders>
            <w:vAlign w:val="center"/>
            <w:hideMark/>
          </w:tcPr>
          <w:p w14:paraId="05AC073A"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925" w:type="dxa"/>
            <w:tcBorders>
              <w:top w:val="nil"/>
              <w:left w:val="nil"/>
              <w:bottom w:val="single" w:sz="8" w:space="0" w:color="auto"/>
              <w:right w:val="single" w:sz="8" w:space="0" w:color="auto"/>
            </w:tcBorders>
            <w:vAlign w:val="center"/>
          </w:tcPr>
          <w:p w14:paraId="339DF085" w14:textId="23539801"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4D20FDD9" w14:textId="2731248A" w:rsidR="007C6D0F" w:rsidRPr="00BE2E20" w:rsidRDefault="007C6D0F" w:rsidP="00BC5886">
            <w:pPr>
              <w:spacing w:after="0" w:line="240" w:lineRule="auto"/>
              <w:jc w:val="right"/>
              <w:rPr>
                <w:rFonts w:cs="Calibri"/>
                <w:color w:val="000000"/>
              </w:rPr>
            </w:pPr>
          </w:p>
        </w:tc>
      </w:tr>
      <w:tr w:rsidR="007C6D0F" w:rsidRPr="00BE2E20" w14:paraId="1DF11E6C"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66AC5BF8" w14:textId="77777777" w:rsidR="007C6D0F" w:rsidRPr="00BE2E20" w:rsidRDefault="007C6D0F" w:rsidP="00BC5886">
            <w:pPr>
              <w:spacing w:after="0" w:line="240" w:lineRule="auto"/>
              <w:jc w:val="center"/>
              <w:rPr>
                <w:rFonts w:cs="Calibri"/>
                <w:color w:val="000000"/>
              </w:rPr>
            </w:pPr>
            <w:r w:rsidRPr="00BE2E20">
              <w:rPr>
                <w:rFonts w:cs="Calibri"/>
                <w:color w:val="000000"/>
              </w:rPr>
              <w:t>6</w:t>
            </w:r>
          </w:p>
        </w:tc>
        <w:tc>
          <w:tcPr>
            <w:tcW w:w="2552" w:type="dxa"/>
            <w:tcBorders>
              <w:top w:val="nil"/>
              <w:left w:val="nil"/>
              <w:bottom w:val="single" w:sz="8" w:space="0" w:color="auto"/>
              <w:right w:val="single" w:sz="8" w:space="0" w:color="auto"/>
            </w:tcBorders>
            <w:vAlign w:val="center"/>
            <w:hideMark/>
          </w:tcPr>
          <w:p w14:paraId="7D5123CA" w14:textId="77777777" w:rsidR="007C6D0F" w:rsidRPr="00BE2E20" w:rsidRDefault="007C6D0F" w:rsidP="00BC5886">
            <w:pPr>
              <w:spacing w:after="0" w:line="240" w:lineRule="auto"/>
              <w:jc w:val="both"/>
              <w:rPr>
                <w:rFonts w:cs="Calibri"/>
                <w:color w:val="000000"/>
              </w:rPr>
            </w:pPr>
            <w:r w:rsidRPr="00BE2E20">
              <w:rPr>
                <w:rFonts w:cs="Calibri"/>
                <w:color w:val="000000"/>
              </w:rPr>
              <w:t>Pá Quadrada</w:t>
            </w:r>
          </w:p>
        </w:tc>
        <w:tc>
          <w:tcPr>
            <w:tcW w:w="3951" w:type="dxa"/>
            <w:tcBorders>
              <w:top w:val="nil"/>
              <w:left w:val="nil"/>
              <w:bottom w:val="single" w:sz="8" w:space="0" w:color="auto"/>
              <w:right w:val="single" w:sz="8" w:space="0" w:color="auto"/>
            </w:tcBorders>
            <w:vAlign w:val="center"/>
            <w:hideMark/>
          </w:tcPr>
          <w:p w14:paraId="2CD6EF66" w14:textId="77777777" w:rsidR="007C6D0F" w:rsidRPr="00BE2E20" w:rsidRDefault="007C6D0F" w:rsidP="00BC5886">
            <w:pPr>
              <w:spacing w:after="0" w:line="240" w:lineRule="auto"/>
              <w:jc w:val="both"/>
              <w:rPr>
                <w:rFonts w:cs="Calibri"/>
                <w:color w:val="000000"/>
              </w:rPr>
            </w:pPr>
            <w:r w:rsidRPr="00BE2E20">
              <w:rPr>
                <w:rFonts w:cs="Calibri"/>
                <w:color w:val="000000"/>
              </w:rPr>
              <w:t>Pá quadrada com cabo longo</w:t>
            </w:r>
          </w:p>
        </w:tc>
        <w:tc>
          <w:tcPr>
            <w:tcW w:w="545" w:type="dxa"/>
            <w:tcBorders>
              <w:top w:val="nil"/>
              <w:left w:val="nil"/>
              <w:bottom w:val="single" w:sz="8" w:space="0" w:color="auto"/>
              <w:right w:val="single" w:sz="8" w:space="0" w:color="auto"/>
            </w:tcBorders>
            <w:vAlign w:val="center"/>
            <w:hideMark/>
          </w:tcPr>
          <w:p w14:paraId="4CAAEF00"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925" w:type="dxa"/>
            <w:tcBorders>
              <w:top w:val="nil"/>
              <w:left w:val="nil"/>
              <w:bottom w:val="single" w:sz="8" w:space="0" w:color="auto"/>
              <w:right w:val="single" w:sz="8" w:space="0" w:color="auto"/>
            </w:tcBorders>
            <w:vAlign w:val="center"/>
          </w:tcPr>
          <w:p w14:paraId="549FAFC3" w14:textId="33D3EC2C"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0D26A0BD" w14:textId="58FB17FB" w:rsidR="007C6D0F" w:rsidRPr="00BE2E20" w:rsidRDefault="007C6D0F" w:rsidP="00BC5886">
            <w:pPr>
              <w:spacing w:after="0" w:line="240" w:lineRule="auto"/>
              <w:jc w:val="right"/>
              <w:rPr>
                <w:rFonts w:cs="Calibri"/>
                <w:color w:val="000000"/>
              </w:rPr>
            </w:pPr>
          </w:p>
        </w:tc>
      </w:tr>
      <w:tr w:rsidR="007C6D0F" w:rsidRPr="00BE2E20" w14:paraId="32AE8833"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4628CBB5" w14:textId="77777777" w:rsidR="007C6D0F" w:rsidRPr="00BE2E20" w:rsidRDefault="007C6D0F" w:rsidP="00BC5886">
            <w:pPr>
              <w:spacing w:after="0" w:line="240" w:lineRule="auto"/>
              <w:jc w:val="center"/>
              <w:rPr>
                <w:rFonts w:cs="Calibri"/>
                <w:color w:val="000000"/>
              </w:rPr>
            </w:pPr>
            <w:r w:rsidRPr="00BE2E20">
              <w:rPr>
                <w:rFonts w:cs="Calibri"/>
                <w:color w:val="000000"/>
              </w:rPr>
              <w:t>7</w:t>
            </w:r>
          </w:p>
        </w:tc>
        <w:tc>
          <w:tcPr>
            <w:tcW w:w="2552" w:type="dxa"/>
            <w:tcBorders>
              <w:top w:val="nil"/>
              <w:left w:val="nil"/>
              <w:bottom w:val="single" w:sz="8" w:space="0" w:color="auto"/>
              <w:right w:val="single" w:sz="8" w:space="0" w:color="auto"/>
            </w:tcBorders>
            <w:vAlign w:val="center"/>
            <w:hideMark/>
          </w:tcPr>
          <w:p w14:paraId="261BBA9E" w14:textId="77777777" w:rsidR="007C6D0F" w:rsidRPr="00BE2E20" w:rsidRDefault="007C6D0F" w:rsidP="00BC5886">
            <w:pPr>
              <w:spacing w:after="0" w:line="240" w:lineRule="auto"/>
              <w:jc w:val="both"/>
              <w:rPr>
                <w:rFonts w:cs="Calibri"/>
                <w:color w:val="000000"/>
              </w:rPr>
            </w:pPr>
            <w:r w:rsidRPr="00BE2E20">
              <w:rPr>
                <w:rFonts w:cs="Calibri"/>
                <w:color w:val="000000"/>
              </w:rPr>
              <w:t>Enxadas</w:t>
            </w:r>
          </w:p>
        </w:tc>
        <w:tc>
          <w:tcPr>
            <w:tcW w:w="3951" w:type="dxa"/>
            <w:tcBorders>
              <w:top w:val="nil"/>
              <w:left w:val="nil"/>
              <w:bottom w:val="single" w:sz="8" w:space="0" w:color="auto"/>
              <w:right w:val="single" w:sz="8" w:space="0" w:color="auto"/>
            </w:tcBorders>
            <w:vAlign w:val="center"/>
            <w:hideMark/>
          </w:tcPr>
          <w:p w14:paraId="10D30D67" w14:textId="77777777" w:rsidR="007C6D0F" w:rsidRPr="00BE2E20" w:rsidRDefault="007C6D0F" w:rsidP="00BC5886">
            <w:pPr>
              <w:spacing w:after="0" w:line="240" w:lineRule="auto"/>
              <w:jc w:val="both"/>
              <w:rPr>
                <w:rFonts w:cs="Calibri"/>
                <w:color w:val="000000"/>
              </w:rPr>
            </w:pPr>
            <w:r w:rsidRPr="00BE2E20">
              <w:rPr>
                <w:rFonts w:cs="Calibri"/>
                <w:color w:val="000000"/>
              </w:rPr>
              <w:t>Enxada larga com cabo</w:t>
            </w:r>
          </w:p>
        </w:tc>
        <w:tc>
          <w:tcPr>
            <w:tcW w:w="545" w:type="dxa"/>
            <w:tcBorders>
              <w:top w:val="nil"/>
              <w:left w:val="nil"/>
              <w:bottom w:val="single" w:sz="8" w:space="0" w:color="auto"/>
              <w:right w:val="single" w:sz="8" w:space="0" w:color="auto"/>
            </w:tcBorders>
            <w:vAlign w:val="center"/>
            <w:hideMark/>
          </w:tcPr>
          <w:p w14:paraId="0BB5DF45"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tcPr>
          <w:p w14:paraId="5B430C0B" w14:textId="0FAB3D6E"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3631E1C1" w14:textId="641834B7" w:rsidR="007C6D0F" w:rsidRPr="00BE2E20" w:rsidRDefault="007C6D0F" w:rsidP="00BC5886">
            <w:pPr>
              <w:spacing w:after="0" w:line="240" w:lineRule="auto"/>
              <w:jc w:val="right"/>
              <w:rPr>
                <w:rFonts w:cs="Calibri"/>
                <w:color w:val="000000"/>
              </w:rPr>
            </w:pPr>
          </w:p>
        </w:tc>
      </w:tr>
      <w:tr w:rsidR="007C6D0F" w:rsidRPr="00BE2E20" w14:paraId="54212B30" w14:textId="77777777" w:rsidTr="007C6D0F">
        <w:trPr>
          <w:trHeight w:val="615"/>
        </w:trPr>
        <w:tc>
          <w:tcPr>
            <w:tcW w:w="699" w:type="dxa"/>
            <w:tcBorders>
              <w:top w:val="nil"/>
              <w:left w:val="single" w:sz="8" w:space="0" w:color="auto"/>
              <w:bottom w:val="single" w:sz="8" w:space="0" w:color="auto"/>
              <w:right w:val="single" w:sz="8" w:space="0" w:color="auto"/>
            </w:tcBorders>
            <w:vAlign w:val="center"/>
            <w:hideMark/>
          </w:tcPr>
          <w:p w14:paraId="6CABD342" w14:textId="77777777" w:rsidR="007C6D0F" w:rsidRPr="00BE2E20" w:rsidRDefault="007C6D0F" w:rsidP="00BC5886">
            <w:pPr>
              <w:spacing w:after="0" w:line="240" w:lineRule="auto"/>
              <w:jc w:val="center"/>
              <w:rPr>
                <w:rFonts w:cs="Calibri"/>
                <w:color w:val="000000"/>
              </w:rPr>
            </w:pPr>
            <w:r w:rsidRPr="00BE2E20">
              <w:rPr>
                <w:rFonts w:cs="Calibri"/>
                <w:color w:val="000000"/>
              </w:rPr>
              <w:t>8</w:t>
            </w:r>
          </w:p>
        </w:tc>
        <w:tc>
          <w:tcPr>
            <w:tcW w:w="2552" w:type="dxa"/>
            <w:tcBorders>
              <w:top w:val="nil"/>
              <w:left w:val="nil"/>
              <w:bottom w:val="single" w:sz="8" w:space="0" w:color="auto"/>
              <w:right w:val="single" w:sz="8" w:space="0" w:color="auto"/>
            </w:tcBorders>
            <w:vAlign w:val="center"/>
            <w:hideMark/>
          </w:tcPr>
          <w:p w14:paraId="16D476CD" w14:textId="77777777" w:rsidR="007C6D0F" w:rsidRPr="00BE2E20" w:rsidRDefault="007C6D0F" w:rsidP="00BC5886">
            <w:pPr>
              <w:spacing w:after="0" w:line="240" w:lineRule="auto"/>
              <w:jc w:val="both"/>
              <w:rPr>
                <w:rFonts w:cs="Calibri"/>
                <w:color w:val="000000"/>
              </w:rPr>
            </w:pPr>
            <w:r w:rsidRPr="00BE2E20">
              <w:rPr>
                <w:rFonts w:cs="Calibri"/>
                <w:color w:val="000000"/>
              </w:rPr>
              <w:t>Mangueira de Incêndio Tipo 2</w:t>
            </w:r>
          </w:p>
        </w:tc>
        <w:tc>
          <w:tcPr>
            <w:tcW w:w="3951" w:type="dxa"/>
            <w:tcBorders>
              <w:top w:val="nil"/>
              <w:left w:val="nil"/>
              <w:bottom w:val="single" w:sz="8" w:space="0" w:color="auto"/>
              <w:right w:val="single" w:sz="8" w:space="0" w:color="auto"/>
            </w:tcBorders>
            <w:vAlign w:val="center"/>
            <w:hideMark/>
          </w:tcPr>
          <w:p w14:paraId="6FDE58A2" w14:textId="77777777" w:rsidR="007C6D0F" w:rsidRPr="00BE2E20" w:rsidRDefault="007C6D0F" w:rsidP="00BC5886">
            <w:pPr>
              <w:spacing w:after="0" w:line="240" w:lineRule="auto"/>
              <w:jc w:val="both"/>
              <w:rPr>
                <w:rFonts w:cs="Calibri"/>
                <w:color w:val="000000"/>
              </w:rPr>
            </w:pPr>
            <w:r w:rsidRPr="00BE2E20">
              <w:rPr>
                <w:rFonts w:cs="Calibri"/>
                <w:color w:val="000000"/>
              </w:rPr>
              <w:t xml:space="preserve">Mangueira de 1.1/2" ou 2.1/2" com uniões </w:t>
            </w:r>
            <w:proofErr w:type="spellStart"/>
            <w:r w:rsidRPr="00BE2E20">
              <w:rPr>
                <w:rFonts w:cs="Calibri"/>
                <w:color w:val="000000"/>
              </w:rPr>
              <w:t>storz</w:t>
            </w:r>
            <w:proofErr w:type="spellEnd"/>
          </w:p>
        </w:tc>
        <w:tc>
          <w:tcPr>
            <w:tcW w:w="545" w:type="dxa"/>
            <w:tcBorders>
              <w:top w:val="nil"/>
              <w:left w:val="nil"/>
              <w:bottom w:val="single" w:sz="8" w:space="0" w:color="auto"/>
              <w:right w:val="single" w:sz="8" w:space="0" w:color="auto"/>
            </w:tcBorders>
            <w:vAlign w:val="center"/>
            <w:hideMark/>
          </w:tcPr>
          <w:p w14:paraId="3FFB279A"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tcPr>
          <w:p w14:paraId="212B1664" w14:textId="06C8CB61"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0D06ACD5" w14:textId="37605C7C" w:rsidR="007C6D0F" w:rsidRPr="00BE2E20" w:rsidRDefault="007C6D0F" w:rsidP="00BC5886">
            <w:pPr>
              <w:spacing w:after="0" w:line="240" w:lineRule="auto"/>
              <w:jc w:val="right"/>
              <w:rPr>
                <w:rFonts w:cs="Calibri"/>
                <w:color w:val="000000"/>
              </w:rPr>
            </w:pPr>
          </w:p>
        </w:tc>
      </w:tr>
      <w:tr w:rsidR="007C6D0F" w:rsidRPr="00BE2E20" w14:paraId="63CA379B"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1782B90A" w14:textId="77777777" w:rsidR="007C6D0F" w:rsidRPr="00BE2E20" w:rsidRDefault="007C6D0F" w:rsidP="00BC5886">
            <w:pPr>
              <w:spacing w:after="0" w:line="240" w:lineRule="auto"/>
              <w:jc w:val="center"/>
              <w:rPr>
                <w:rFonts w:cs="Calibri"/>
                <w:color w:val="000000"/>
              </w:rPr>
            </w:pPr>
            <w:r w:rsidRPr="00BE2E20">
              <w:rPr>
                <w:rFonts w:cs="Calibri"/>
                <w:color w:val="000000"/>
              </w:rPr>
              <w:t>9</w:t>
            </w:r>
          </w:p>
        </w:tc>
        <w:tc>
          <w:tcPr>
            <w:tcW w:w="2552" w:type="dxa"/>
            <w:tcBorders>
              <w:top w:val="nil"/>
              <w:left w:val="nil"/>
              <w:bottom w:val="single" w:sz="8" w:space="0" w:color="auto"/>
              <w:right w:val="single" w:sz="8" w:space="0" w:color="auto"/>
            </w:tcBorders>
            <w:vAlign w:val="center"/>
            <w:hideMark/>
          </w:tcPr>
          <w:p w14:paraId="0D017DFE" w14:textId="77777777" w:rsidR="007C6D0F" w:rsidRPr="00BE2E20" w:rsidRDefault="007C6D0F" w:rsidP="00BC5886">
            <w:pPr>
              <w:spacing w:after="0" w:line="240" w:lineRule="auto"/>
              <w:jc w:val="both"/>
              <w:rPr>
                <w:rFonts w:cs="Calibri"/>
                <w:color w:val="000000"/>
              </w:rPr>
            </w:pPr>
            <w:r w:rsidRPr="00BE2E20">
              <w:rPr>
                <w:rFonts w:cs="Calibri"/>
                <w:color w:val="000000"/>
              </w:rPr>
              <w:t>Tripé para Espaço Confinado</w:t>
            </w:r>
          </w:p>
        </w:tc>
        <w:tc>
          <w:tcPr>
            <w:tcW w:w="3951" w:type="dxa"/>
            <w:tcBorders>
              <w:top w:val="nil"/>
              <w:left w:val="nil"/>
              <w:bottom w:val="single" w:sz="8" w:space="0" w:color="auto"/>
              <w:right w:val="single" w:sz="8" w:space="0" w:color="auto"/>
            </w:tcBorders>
            <w:vAlign w:val="center"/>
            <w:hideMark/>
          </w:tcPr>
          <w:p w14:paraId="0D4B2615" w14:textId="77777777" w:rsidR="007C6D0F" w:rsidRPr="00BE2E20" w:rsidRDefault="007C6D0F" w:rsidP="00BC5886">
            <w:pPr>
              <w:spacing w:after="0" w:line="240" w:lineRule="auto"/>
              <w:jc w:val="both"/>
              <w:rPr>
                <w:rFonts w:cs="Calibri"/>
                <w:color w:val="000000"/>
              </w:rPr>
            </w:pPr>
            <w:r w:rsidRPr="00BE2E20">
              <w:rPr>
                <w:rFonts w:cs="Calibri"/>
                <w:color w:val="000000"/>
              </w:rPr>
              <w:t>Kit com tripé de alumínio, guincho e resgatador</w:t>
            </w:r>
          </w:p>
        </w:tc>
        <w:tc>
          <w:tcPr>
            <w:tcW w:w="545" w:type="dxa"/>
            <w:tcBorders>
              <w:top w:val="nil"/>
              <w:left w:val="nil"/>
              <w:bottom w:val="single" w:sz="8" w:space="0" w:color="auto"/>
              <w:right w:val="single" w:sz="8" w:space="0" w:color="auto"/>
            </w:tcBorders>
            <w:vAlign w:val="center"/>
            <w:hideMark/>
          </w:tcPr>
          <w:p w14:paraId="1700BEEF"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1</w:t>
            </w:r>
          </w:p>
        </w:tc>
        <w:tc>
          <w:tcPr>
            <w:tcW w:w="925" w:type="dxa"/>
            <w:tcBorders>
              <w:top w:val="nil"/>
              <w:left w:val="nil"/>
              <w:bottom w:val="single" w:sz="8" w:space="0" w:color="auto"/>
              <w:right w:val="single" w:sz="8" w:space="0" w:color="auto"/>
            </w:tcBorders>
            <w:vAlign w:val="center"/>
          </w:tcPr>
          <w:p w14:paraId="12A99F5C" w14:textId="068F60BE" w:rsidR="007C6D0F" w:rsidRPr="00BE2E20" w:rsidRDefault="007C6D0F" w:rsidP="00BC5886">
            <w:pPr>
              <w:spacing w:after="0" w:line="240" w:lineRule="auto"/>
              <w:rPr>
                <w:rFonts w:cs="Calibri"/>
                <w:color w:val="000000"/>
              </w:rPr>
            </w:pPr>
          </w:p>
        </w:tc>
        <w:tc>
          <w:tcPr>
            <w:tcW w:w="1042" w:type="dxa"/>
            <w:tcBorders>
              <w:top w:val="nil"/>
              <w:left w:val="nil"/>
              <w:bottom w:val="single" w:sz="8" w:space="0" w:color="auto"/>
              <w:right w:val="single" w:sz="8" w:space="0" w:color="auto"/>
            </w:tcBorders>
            <w:vAlign w:val="center"/>
          </w:tcPr>
          <w:p w14:paraId="1053394F" w14:textId="602F02E8" w:rsidR="007C6D0F" w:rsidRPr="00BE2E20" w:rsidRDefault="007C6D0F" w:rsidP="00BC5886">
            <w:pPr>
              <w:spacing w:after="0" w:line="240" w:lineRule="auto"/>
              <w:jc w:val="right"/>
              <w:rPr>
                <w:rFonts w:cs="Calibri"/>
                <w:color w:val="000000"/>
              </w:rPr>
            </w:pPr>
          </w:p>
        </w:tc>
      </w:tr>
      <w:tr w:rsidR="007C6D0F" w:rsidRPr="00BE2E20" w14:paraId="5FC8024C"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5FC42014" w14:textId="77777777" w:rsidR="007C6D0F" w:rsidRPr="00BE2E20" w:rsidRDefault="007C6D0F" w:rsidP="00BC5886">
            <w:pPr>
              <w:spacing w:after="0" w:line="240" w:lineRule="auto"/>
              <w:jc w:val="center"/>
              <w:rPr>
                <w:rFonts w:cs="Calibri"/>
                <w:color w:val="000000"/>
              </w:rPr>
            </w:pPr>
            <w:r w:rsidRPr="00BE2E20">
              <w:rPr>
                <w:rFonts w:cs="Calibri"/>
                <w:color w:val="000000"/>
              </w:rPr>
              <w:t>10</w:t>
            </w:r>
          </w:p>
        </w:tc>
        <w:tc>
          <w:tcPr>
            <w:tcW w:w="2552" w:type="dxa"/>
            <w:tcBorders>
              <w:top w:val="nil"/>
              <w:left w:val="nil"/>
              <w:bottom w:val="single" w:sz="8" w:space="0" w:color="auto"/>
              <w:right w:val="single" w:sz="8" w:space="0" w:color="auto"/>
            </w:tcBorders>
            <w:vAlign w:val="center"/>
            <w:hideMark/>
          </w:tcPr>
          <w:p w14:paraId="020F9941" w14:textId="77777777" w:rsidR="007C6D0F" w:rsidRPr="00BE2E20" w:rsidRDefault="007C6D0F" w:rsidP="00BC5886">
            <w:pPr>
              <w:spacing w:after="0" w:line="240" w:lineRule="auto"/>
              <w:jc w:val="both"/>
              <w:rPr>
                <w:rFonts w:cs="Calibri"/>
                <w:color w:val="000000"/>
              </w:rPr>
            </w:pPr>
            <w:r w:rsidRPr="00BE2E20">
              <w:rPr>
                <w:rFonts w:cs="Calibri"/>
                <w:color w:val="000000"/>
              </w:rPr>
              <w:t>Carretilha com Corda 12mm</w:t>
            </w:r>
          </w:p>
        </w:tc>
        <w:tc>
          <w:tcPr>
            <w:tcW w:w="3951" w:type="dxa"/>
            <w:tcBorders>
              <w:top w:val="nil"/>
              <w:left w:val="nil"/>
              <w:bottom w:val="single" w:sz="8" w:space="0" w:color="auto"/>
              <w:right w:val="single" w:sz="8" w:space="0" w:color="auto"/>
            </w:tcBorders>
            <w:vAlign w:val="center"/>
            <w:hideMark/>
          </w:tcPr>
          <w:p w14:paraId="2B76FB00" w14:textId="77777777" w:rsidR="007C6D0F" w:rsidRPr="00BE2E20" w:rsidRDefault="007C6D0F" w:rsidP="00BC5886">
            <w:pPr>
              <w:spacing w:after="0" w:line="240" w:lineRule="auto"/>
              <w:jc w:val="both"/>
              <w:rPr>
                <w:rFonts w:cs="Calibri"/>
                <w:color w:val="000000"/>
              </w:rPr>
            </w:pPr>
            <w:r w:rsidRPr="00BE2E20">
              <w:rPr>
                <w:rFonts w:cs="Calibri"/>
                <w:color w:val="000000"/>
              </w:rPr>
              <w:t>Carretel com 300m de corda estática 12mm para resgate</w:t>
            </w:r>
          </w:p>
        </w:tc>
        <w:tc>
          <w:tcPr>
            <w:tcW w:w="545" w:type="dxa"/>
            <w:tcBorders>
              <w:top w:val="nil"/>
              <w:left w:val="nil"/>
              <w:bottom w:val="single" w:sz="8" w:space="0" w:color="auto"/>
              <w:right w:val="single" w:sz="8" w:space="0" w:color="auto"/>
            </w:tcBorders>
            <w:vAlign w:val="center"/>
            <w:hideMark/>
          </w:tcPr>
          <w:p w14:paraId="0E88052C"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1</w:t>
            </w:r>
          </w:p>
        </w:tc>
        <w:tc>
          <w:tcPr>
            <w:tcW w:w="925" w:type="dxa"/>
            <w:tcBorders>
              <w:top w:val="nil"/>
              <w:left w:val="nil"/>
              <w:bottom w:val="single" w:sz="8" w:space="0" w:color="auto"/>
              <w:right w:val="single" w:sz="8" w:space="0" w:color="auto"/>
            </w:tcBorders>
            <w:vAlign w:val="center"/>
          </w:tcPr>
          <w:p w14:paraId="133B2F1F" w14:textId="343231A4"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608B6C56" w14:textId="457F0010" w:rsidR="007C6D0F" w:rsidRPr="00BE2E20" w:rsidRDefault="007C6D0F" w:rsidP="00BC5886">
            <w:pPr>
              <w:spacing w:after="0" w:line="240" w:lineRule="auto"/>
              <w:jc w:val="right"/>
              <w:rPr>
                <w:rFonts w:cs="Calibri"/>
                <w:color w:val="000000"/>
              </w:rPr>
            </w:pPr>
          </w:p>
        </w:tc>
      </w:tr>
      <w:tr w:rsidR="007C6D0F" w:rsidRPr="00BE2E20" w14:paraId="633D2CAB"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170CFC66" w14:textId="77777777" w:rsidR="007C6D0F" w:rsidRPr="00BE2E20" w:rsidRDefault="007C6D0F" w:rsidP="00BC5886">
            <w:pPr>
              <w:spacing w:after="0" w:line="240" w:lineRule="auto"/>
              <w:jc w:val="center"/>
              <w:rPr>
                <w:rFonts w:cs="Calibri"/>
                <w:color w:val="000000"/>
              </w:rPr>
            </w:pPr>
            <w:r w:rsidRPr="00BE2E20">
              <w:rPr>
                <w:rFonts w:cs="Calibri"/>
                <w:color w:val="000000"/>
              </w:rPr>
              <w:t>11</w:t>
            </w:r>
          </w:p>
        </w:tc>
        <w:tc>
          <w:tcPr>
            <w:tcW w:w="2552" w:type="dxa"/>
            <w:tcBorders>
              <w:top w:val="nil"/>
              <w:left w:val="nil"/>
              <w:bottom w:val="single" w:sz="8" w:space="0" w:color="auto"/>
              <w:right w:val="single" w:sz="8" w:space="0" w:color="auto"/>
            </w:tcBorders>
            <w:vAlign w:val="center"/>
            <w:hideMark/>
          </w:tcPr>
          <w:p w14:paraId="683B7FE9" w14:textId="77777777" w:rsidR="007C6D0F" w:rsidRPr="00BE2E20" w:rsidRDefault="007C6D0F" w:rsidP="00BC5886">
            <w:pPr>
              <w:spacing w:after="0" w:line="240" w:lineRule="auto"/>
              <w:jc w:val="both"/>
              <w:rPr>
                <w:rFonts w:cs="Calibri"/>
                <w:color w:val="000000"/>
              </w:rPr>
            </w:pPr>
            <w:r w:rsidRPr="00BE2E20">
              <w:rPr>
                <w:rFonts w:cs="Calibri"/>
                <w:color w:val="000000"/>
              </w:rPr>
              <w:t>Cintas de Ancoragem (2 Ton)</w:t>
            </w:r>
          </w:p>
        </w:tc>
        <w:tc>
          <w:tcPr>
            <w:tcW w:w="3951" w:type="dxa"/>
            <w:tcBorders>
              <w:top w:val="nil"/>
              <w:left w:val="nil"/>
              <w:bottom w:val="single" w:sz="8" w:space="0" w:color="auto"/>
              <w:right w:val="single" w:sz="8" w:space="0" w:color="auto"/>
            </w:tcBorders>
            <w:vAlign w:val="center"/>
            <w:hideMark/>
          </w:tcPr>
          <w:p w14:paraId="4DA709F3" w14:textId="77777777" w:rsidR="007C6D0F" w:rsidRPr="00BE2E20" w:rsidRDefault="007C6D0F" w:rsidP="00BC5886">
            <w:pPr>
              <w:spacing w:after="0" w:line="240" w:lineRule="auto"/>
              <w:jc w:val="both"/>
              <w:rPr>
                <w:rFonts w:cs="Calibri"/>
                <w:color w:val="000000"/>
              </w:rPr>
            </w:pPr>
            <w:r w:rsidRPr="00BE2E20">
              <w:rPr>
                <w:rFonts w:cs="Calibri"/>
                <w:color w:val="000000"/>
              </w:rPr>
              <w:t>Cinta plana de poliéster para elevação/ancoragem</w:t>
            </w:r>
          </w:p>
        </w:tc>
        <w:tc>
          <w:tcPr>
            <w:tcW w:w="545" w:type="dxa"/>
            <w:tcBorders>
              <w:top w:val="nil"/>
              <w:left w:val="nil"/>
              <w:bottom w:val="single" w:sz="8" w:space="0" w:color="auto"/>
              <w:right w:val="single" w:sz="8" w:space="0" w:color="auto"/>
            </w:tcBorders>
            <w:vAlign w:val="center"/>
            <w:hideMark/>
          </w:tcPr>
          <w:p w14:paraId="1C35963B"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5</w:t>
            </w:r>
          </w:p>
        </w:tc>
        <w:tc>
          <w:tcPr>
            <w:tcW w:w="925" w:type="dxa"/>
            <w:tcBorders>
              <w:top w:val="nil"/>
              <w:left w:val="nil"/>
              <w:bottom w:val="single" w:sz="8" w:space="0" w:color="auto"/>
              <w:right w:val="single" w:sz="8" w:space="0" w:color="auto"/>
            </w:tcBorders>
            <w:vAlign w:val="center"/>
          </w:tcPr>
          <w:p w14:paraId="4ED11EF0" w14:textId="1D707871"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479CBE4B" w14:textId="04A73387" w:rsidR="007C6D0F" w:rsidRPr="00BE2E20" w:rsidRDefault="007C6D0F" w:rsidP="00BC5886">
            <w:pPr>
              <w:spacing w:after="0" w:line="240" w:lineRule="auto"/>
              <w:jc w:val="right"/>
              <w:rPr>
                <w:rFonts w:cs="Calibri"/>
                <w:color w:val="000000"/>
              </w:rPr>
            </w:pPr>
          </w:p>
        </w:tc>
      </w:tr>
      <w:tr w:rsidR="007C6D0F" w:rsidRPr="00BE2E20" w14:paraId="67A9DA37" w14:textId="77777777" w:rsidTr="007C6D0F">
        <w:trPr>
          <w:trHeight w:val="615"/>
        </w:trPr>
        <w:tc>
          <w:tcPr>
            <w:tcW w:w="699" w:type="dxa"/>
            <w:tcBorders>
              <w:top w:val="nil"/>
              <w:left w:val="single" w:sz="8" w:space="0" w:color="auto"/>
              <w:bottom w:val="single" w:sz="8" w:space="0" w:color="auto"/>
              <w:right w:val="single" w:sz="8" w:space="0" w:color="auto"/>
            </w:tcBorders>
            <w:vAlign w:val="center"/>
            <w:hideMark/>
          </w:tcPr>
          <w:p w14:paraId="3CE78BC4" w14:textId="77777777" w:rsidR="007C6D0F" w:rsidRPr="00BE2E20" w:rsidRDefault="007C6D0F" w:rsidP="00BC5886">
            <w:pPr>
              <w:spacing w:after="0" w:line="240" w:lineRule="auto"/>
              <w:jc w:val="center"/>
              <w:rPr>
                <w:rFonts w:cs="Calibri"/>
                <w:color w:val="000000"/>
              </w:rPr>
            </w:pPr>
            <w:r w:rsidRPr="00BE2E20">
              <w:rPr>
                <w:rFonts w:cs="Calibri"/>
                <w:color w:val="000000"/>
              </w:rPr>
              <w:t>12</w:t>
            </w:r>
          </w:p>
        </w:tc>
        <w:tc>
          <w:tcPr>
            <w:tcW w:w="2552" w:type="dxa"/>
            <w:tcBorders>
              <w:top w:val="nil"/>
              <w:left w:val="nil"/>
              <w:bottom w:val="single" w:sz="8" w:space="0" w:color="auto"/>
              <w:right w:val="single" w:sz="8" w:space="0" w:color="auto"/>
            </w:tcBorders>
            <w:vAlign w:val="center"/>
            <w:hideMark/>
          </w:tcPr>
          <w:p w14:paraId="19E9AA68" w14:textId="77777777" w:rsidR="007C6D0F" w:rsidRPr="00BE2E20" w:rsidRDefault="007C6D0F" w:rsidP="00BC5886">
            <w:pPr>
              <w:spacing w:after="0" w:line="240" w:lineRule="auto"/>
              <w:jc w:val="both"/>
              <w:rPr>
                <w:rFonts w:cs="Calibri"/>
                <w:color w:val="000000"/>
              </w:rPr>
            </w:pPr>
            <w:r w:rsidRPr="00BE2E20">
              <w:rPr>
                <w:rFonts w:cs="Calibri"/>
                <w:color w:val="000000"/>
              </w:rPr>
              <w:t>Macas Tipo Envelope</w:t>
            </w:r>
          </w:p>
        </w:tc>
        <w:tc>
          <w:tcPr>
            <w:tcW w:w="3951" w:type="dxa"/>
            <w:tcBorders>
              <w:top w:val="nil"/>
              <w:left w:val="nil"/>
              <w:bottom w:val="single" w:sz="8" w:space="0" w:color="auto"/>
              <w:right w:val="single" w:sz="8" w:space="0" w:color="auto"/>
            </w:tcBorders>
            <w:vAlign w:val="center"/>
            <w:hideMark/>
          </w:tcPr>
          <w:p w14:paraId="343B2735" w14:textId="77777777" w:rsidR="007C6D0F" w:rsidRPr="00BE2E20" w:rsidRDefault="007C6D0F" w:rsidP="00BC5886">
            <w:pPr>
              <w:spacing w:after="0" w:line="240" w:lineRule="auto"/>
              <w:jc w:val="both"/>
              <w:rPr>
                <w:rFonts w:cs="Calibri"/>
                <w:color w:val="000000"/>
              </w:rPr>
            </w:pPr>
            <w:r w:rsidRPr="00BE2E20">
              <w:rPr>
                <w:rFonts w:cs="Calibri"/>
                <w:color w:val="000000"/>
              </w:rPr>
              <w:t xml:space="preserve">Maca flexível (tipo </w:t>
            </w:r>
            <w:proofErr w:type="spellStart"/>
            <w:r w:rsidRPr="00BE2E20">
              <w:rPr>
                <w:rFonts w:cs="Calibri"/>
                <w:color w:val="000000"/>
              </w:rPr>
              <w:t>Sked</w:t>
            </w:r>
            <w:proofErr w:type="spellEnd"/>
            <w:r w:rsidRPr="00BE2E20">
              <w:rPr>
                <w:rFonts w:cs="Calibri"/>
                <w:color w:val="000000"/>
              </w:rPr>
              <w:t>) para resgate em locais confinados</w:t>
            </w:r>
          </w:p>
        </w:tc>
        <w:tc>
          <w:tcPr>
            <w:tcW w:w="545" w:type="dxa"/>
            <w:tcBorders>
              <w:top w:val="nil"/>
              <w:left w:val="nil"/>
              <w:bottom w:val="single" w:sz="8" w:space="0" w:color="auto"/>
              <w:right w:val="single" w:sz="8" w:space="0" w:color="auto"/>
            </w:tcBorders>
            <w:vAlign w:val="center"/>
            <w:hideMark/>
          </w:tcPr>
          <w:p w14:paraId="5C5BE469" w14:textId="77777777" w:rsidR="007C6D0F" w:rsidRPr="00BE2E20" w:rsidRDefault="007C6D0F" w:rsidP="00BC5886">
            <w:pPr>
              <w:spacing w:after="0" w:line="240" w:lineRule="auto"/>
              <w:jc w:val="center"/>
              <w:rPr>
                <w:rFonts w:cs="Calibri"/>
                <w:color w:val="000000"/>
              </w:rPr>
            </w:pPr>
            <w:r>
              <w:rPr>
                <w:rFonts w:cs="Calibri"/>
                <w:color w:val="000000"/>
              </w:rPr>
              <w:t>0</w:t>
            </w:r>
            <w:r w:rsidRPr="00BE2E20">
              <w:rPr>
                <w:rFonts w:cs="Calibri"/>
                <w:color w:val="000000"/>
              </w:rPr>
              <w:t>2</w:t>
            </w:r>
          </w:p>
        </w:tc>
        <w:tc>
          <w:tcPr>
            <w:tcW w:w="925" w:type="dxa"/>
            <w:tcBorders>
              <w:top w:val="nil"/>
              <w:left w:val="nil"/>
              <w:bottom w:val="single" w:sz="8" w:space="0" w:color="auto"/>
              <w:right w:val="single" w:sz="8" w:space="0" w:color="auto"/>
            </w:tcBorders>
            <w:vAlign w:val="center"/>
          </w:tcPr>
          <w:p w14:paraId="4C5666E9" w14:textId="0DD9250A"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29B6DF86" w14:textId="7EC95BF1" w:rsidR="007C6D0F" w:rsidRPr="00BE2E20" w:rsidRDefault="007C6D0F" w:rsidP="00BC5886">
            <w:pPr>
              <w:spacing w:after="0" w:line="240" w:lineRule="auto"/>
              <w:jc w:val="right"/>
              <w:rPr>
                <w:rFonts w:cs="Calibri"/>
                <w:color w:val="000000"/>
              </w:rPr>
            </w:pPr>
          </w:p>
        </w:tc>
      </w:tr>
      <w:tr w:rsidR="007C6D0F" w:rsidRPr="00BE2E20" w14:paraId="15AF57B3"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7A255535" w14:textId="77777777" w:rsidR="007C6D0F" w:rsidRPr="00BE2E20" w:rsidRDefault="007C6D0F" w:rsidP="00BC5886">
            <w:pPr>
              <w:spacing w:after="0" w:line="240" w:lineRule="auto"/>
              <w:jc w:val="center"/>
              <w:rPr>
                <w:rFonts w:cs="Calibri"/>
                <w:color w:val="000000"/>
              </w:rPr>
            </w:pPr>
            <w:r w:rsidRPr="00BE2E20">
              <w:rPr>
                <w:rFonts w:cs="Calibri"/>
                <w:color w:val="000000"/>
              </w:rPr>
              <w:t>13</w:t>
            </w:r>
          </w:p>
        </w:tc>
        <w:tc>
          <w:tcPr>
            <w:tcW w:w="2552" w:type="dxa"/>
            <w:tcBorders>
              <w:top w:val="nil"/>
              <w:left w:val="nil"/>
              <w:bottom w:val="single" w:sz="8" w:space="0" w:color="auto"/>
              <w:right w:val="single" w:sz="8" w:space="0" w:color="auto"/>
            </w:tcBorders>
            <w:vAlign w:val="center"/>
            <w:hideMark/>
          </w:tcPr>
          <w:p w14:paraId="0542BB4F" w14:textId="77777777" w:rsidR="007C6D0F" w:rsidRPr="00BE2E20" w:rsidRDefault="007C6D0F" w:rsidP="00BC5886">
            <w:pPr>
              <w:spacing w:after="0" w:line="240" w:lineRule="auto"/>
              <w:jc w:val="both"/>
              <w:rPr>
                <w:rFonts w:cs="Calibri"/>
                <w:color w:val="000000"/>
              </w:rPr>
            </w:pPr>
            <w:r w:rsidRPr="00BE2E20">
              <w:rPr>
                <w:rFonts w:cs="Calibri"/>
                <w:color w:val="000000"/>
              </w:rPr>
              <w:t>Óleo 4 Tempos</w:t>
            </w:r>
          </w:p>
        </w:tc>
        <w:tc>
          <w:tcPr>
            <w:tcW w:w="3951" w:type="dxa"/>
            <w:tcBorders>
              <w:top w:val="nil"/>
              <w:left w:val="nil"/>
              <w:bottom w:val="single" w:sz="8" w:space="0" w:color="auto"/>
              <w:right w:val="single" w:sz="8" w:space="0" w:color="auto"/>
            </w:tcBorders>
            <w:vAlign w:val="center"/>
            <w:hideMark/>
          </w:tcPr>
          <w:p w14:paraId="6C186C49" w14:textId="77777777" w:rsidR="007C6D0F" w:rsidRPr="00BE2E20" w:rsidRDefault="007C6D0F" w:rsidP="00BC5886">
            <w:pPr>
              <w:spacing w:after="0" w:line="240" w:lineRule="auto"/>
              <w:jc w:val="both"/>
              <w:rPr>
                <w:rFonts w:cs="Calibri"/>
                <w:color w:val="000000"/>
              </w:rPr>
            </w:pPr>
            <w:r w:rsidRPr="00BE2E20">
              <w:rPr>
                <w:rFonts w:cs="Calibri"/>
                <w:color w:val="000000"/>
              </w:rPr>
              <w:t>Lubrificante para motores 4T (geradores, motobombas)</w:t>
            </w:r>
          </w:p>
        </w:tc>
        <w:tc>
          <w:tcPr>
            <w:tcW w:w="545" w:type="dxa"/>
            <w:tcBorders>
              <w:top w:val="nil"/>
              <w:left w:val="nil"/>
              <w:bottom w:val="single" w:sz="8" w:space="0" w:color="auto"/>
              <w:right w:val="single" w:sz="8" w:space="0" w:color="auto"/>
            </w:tcBorders>
            <w:vAlign w:val="center"/>
            <w:hideMark/>
          </w:tcPr>
          <w:p w14:paraId="7FFF1B43" w14:textId="77777777" w:rsidR="007C6D0F" w:rsidRPr="00BE2E20" w:rsidRDefault="007C6D0F" w:rsidP="00BC5886">
            <w:pPr>
              <w:spacing w:after="0" w:line="240" w:lineRule="auto"/>
              <w:jc w:val="center"/>
              <w:rPr>
                <w:rFonts w:cs="Calibri"/>
                <w:color w:val="000000"/>
              </w:rPr>
            </w:pPr>
            <w:r w:rsidRPr="00BE2E20">
              <w:rPr>
                <w:rFonts w:cs="Calibri"/>
                <w:color w:val="000000"/>
              </w:rPr>
              <w:t>150</w:t>
            </w:r>
            <w:r>
              <w:rPr>
                <w:rFonts w:cs="Calibri"/>
                <w:color w:val="000000"/>
              </w:rPr>
              <w:t>l</w:t>
            </w:r>
          </w:p>
        </w:tc>
        <w:tc>
          <w:tcPr>
            <w:tcW w:w="925" w:type="dxa"/>
            <w:tcBorders>
              <w:top w:val="nil"/>
              <w:left w:val="nil"/>
              <w:bottom w:val="single" w:sz="8" w:space="0" w:color="auto"/>
              <w:right w:val="single" w:sz="8" w:space="0" w:color="auto"/>
            </w:tcBorders>
            <w:vAlign w:val="center"/>
          </w:tcPr>
          <w:p w14:paraId="78C5C529" w14:textId="560D92AB"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56299E6B" w14:textId="5E6EA71B" w:rsidR="007C6D0F" w:rsidRPr="00BE2E20" w:rsidRDefault="007C6D0F" w:rsidP="00BC5886">
            <w:pPr>
              <w:spacing w:after="0" w:line="240" w:lineRule="auto"/>
              <w:jc w:val="right"/>
              <w:rPr>
                <w:rFonts w:cs="Calibri"/>
                <w:color w:val="000000"/>
              </w:rPr>
            </w:pPr>
          </w:p>
        </w:tc>
      </w:tr>
      <w:tr w:rsidR="007C6D0F" w:rsidRPr="00BE2E20" w14:paraId="52849534"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02C425EE" w14:textId="77777777" w:rsidR="007C6D0F" w:rsidRPr="00BE2E20" w:rsidRDefault="007C6D0F" w:rsidP="00BC5886">
            <w:pPr>
              <w:spacing w:after="0" w:line="240" w:lineRule="auto"/>
              <w:jc w:val="center"/>
              <w:rPr>
                <w:rFonts w:cs="Calibri"/>
                <w:color w:val="000000"/>
              </w:rPr>
            </w:pPr>
            <w:r w:rsidRPr="00BE2E20">
              <w:rPr>
                <w:rFonts w:cs="Calibri"/>
                <w:color w:val="000000"/>
              </w:rPr>
              <w:t>14</w:t>
            </w:r>
          </w:p>
        </w:tc>
        <w:tc>
          <w:tcPr>
            <w:tcW w:w="2552" w:type="dxa"/>
            <w:tcBorders>
              <w:top w:val="nil"/>
              <w:left w:val="nil"/>
              <w:bottom w:val="single" w:sz="8" w:space="0" w:color="auto"/>
              <w:right w:val="single" w:sz="8" w:space="0" w:color="auto"/>
            </w:tcBorders>
            <w:vAlign w:val="center"/>
            <w:hideMark/>
          </w:tcPr>
          <w:p w14:paraId="39EFBBE8" w14:textId="77777777" w:rsidR="007C6D0F" w:rsidRPr="00BE2E20" w:rsidRDefault="007C6D0F" w:rsidP="00BC5886">
            <w:pPr>
              <w:spacing w:after="0" w:line="240" w:lineRule="auto"/>
              <w:jc w:val="both"/>
              <w:rPr>
                <w:rFonts w:cs="Calibri"/>
                <w:color w:val="000000"/>
              </w:rPr>
            </w:pPr>
            <w:r w:rsidRPr="00BE2E20">
              <w:rPr>
                <w:rFonts w:cs="Calibri"/>
                <w:color w:val="000000"/>
              </w:rPr>
              <w:t>Óleo 2 Tempos</w:t>
            </w:r>
          </w:p>
        </w:tc>
        <w:tc>
          <w:tcPr>
            <w:tcW w:w="3951" w:type="dxa"/>
            <w:tcBorders>
              <w:top w:val="nil"/>
              <w:left w:val="nil"/>
              <w:bottom w:val="single" w:sz="8" w:space="0" w:color="auto"/>
              <w:right w:val="single" w:sz="8" w:space="0" w:color="auto"/>
            </w:tcBorders>
            <w:vAlign w:val="center"/>
            <w:hideMark/>
          </w:tcPr>
          <w:p w14:paraId="3D087FB6" w14:textId="77777777" w:rsidR="007C6D0F" w:rsidRPr="00BE2E20" w:rsidRDefault="007C6D0F" w:rsidP="00BC5886">
            <w:pPr>
              <w:spacing w:after="0" w:line="240" w:lineRule="auto"/>
              <w:jc w:val="both"/>
              <w:rPr>
                <w:rFonts w:cs="Calibri"/>
                <w:color w:val="000000"/>
              </w:rPr>
            </w:pPr>
            <w:r w:rsidRPr="00BE2E20">
              <w:rPr>
                <w:rFonts w:cs="Calibri"/>
                <w:color w:val="000000"/>
              </w:rPr>
              <w:t>Lubrificante para mistura em motores 2T (motosserras)</w:t>
            </w:r>
          </w:p>
        </w:tc>
        <w:tc>
          <w:tcPr>
            <w:tcW w:w="545" w:type="dxa"/>
            <w:tcBorders>
              <w:top w:val="nil"/>
              <w:left w:val="nil"/>
              <w:bottom w:val="single" w:sz="8" w:space="0" w:color="auto"/>
              <w:right w:val="single" w:sz="8" w:space="0" w:color="auto"/>
            </w:tcBorders>
            <w:vAlign w:val="center"/>
            <w:hideMark/>
          </w:tcPr>
          <w:p w14:paraId="0A183E17" w14:textId="77777777" w:rsidR="007C6D0F" w:rsidRPr="00BE2E20" w:rsidRDefault="007C6D0F" w:rsidP="00BC5886">
            <w:pPr>
              <w:spacing w:after="0" w:line="240" w:lineRule="auto"/>
              <w:jc w:val="center"/>
              <w:rPr>
                <w:rFonts w:cs="Calibri"/>
                <w:color w:val="000000"/>
              </w:rPr>
            </w:pPr>
            <w:r w:rsidRPr="00BE2E20">
              <w:rPr>
                <w:rFonts w:cs="Calibri"/>
                <w:color w:val="000000"/>
              </w:rPr>
              <w:t>60</w:t>
            </w:r>
            <w:r>
              <w:rPr>
                <w:rFonts w:cs="Calibri"/>
                <w:color w:val="000000"/>
              </w:rPr>
              <w:t>l</w:t>
            </w:r>
          </w:p>
        </w:tc>
        <w:tc>
          <w:tcPr>
            <w:tcW w:w="925" w:type="dxa"/>
            <w:tcBorders>
              <w:top w:val="nil"/>
              <w:left w:val="nil"/>
              <w:bottom w:val="single" w:sz="8" w:space="0" w:color="auto"/>
              <w:right w:val="single" w:sz="8" w:space="0" w:color="auto"/>
            </w:tcBorders>
            <w:vAlign w:val="center"/>
          </w:tcPr>
          <w:p w14:paraId="5F12AB15" w14:textId="358CD842"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6A3A1D57" w14:textId="61C09E7C" w:rsidR="007C6D0F" w:rsidRPr="00BE2E20" w:rsidRDefault="007C6D0F" w:rsidP="00BC5886">
            <w:pPr>
              <w:spacing w:after="0" w:line="240" w:lineRule="auto"/>
              <w:jc w:val="right"/>
              <w:rPr>
                <w:rFonts w:cs="Calibri"/>
                <w:color w:val="000000"/>
              </w:rPr>
            </w:pPr>
          </w:p>
        </w:tc>
      </w:tr>
      <w:tr w:rsidR="007C6D0F" w:rsidRPr="00BE2E20" w14:paraId="7893B6ED" w14:textId="77777777" w:rsidTr="007C6D0F">
        <w:trPr>
          <w:trHeight w:val="315"/>
        </w:trPr>
        <w:tc>
          <w:tcPr>
            <w:tcW w:w="699" w:type="dxa"/>
            <w:tcBorders>
              <w:top w:val="nil"/>
              <w:left w:val="single" w:sz="8" w:space="0" w:color="auto"/>
              <w:bottom w:val="single" w:sz="8" w:space="0" w:color="auto"/>
              <w:right w:val="single" w:sz="8" w:space="0" w:color="auto"/>
            </w:tcBorders>
            <w:vAlign w:val="center"/>
            <w:hideMark/>
          </w:tcPr>
          <w:p w14:paraId="435CDCBC" w14:textId="77777777" w:rsidR="007C6D0F" w:rsidRPr="00BE2E20" w:rsidRDefault="007C6D0F" w:rsidP="00BC5886">
            <w:pPr>
              <w:spacing w:after="0" w:line="240" w:lineRule="auto"/>
              <w:jc w:val="center"/>
              <w:rPr>
                <w:rFonts w:cs="Calibri"/>
                <w:color w:val="000000"/>
              </w:rPr>
            </w:pPr>
            <w:r w:rsidRPr="00BE2E20">
              <w:rPr>
                <w:rFonts w:cs="Calibri"/>
                <w:color w:val="000000"/>
              </w:rPr>
              <w:lastRenderedPageBreak/>
              <w:t>15</w:t>
            </w:r>
          </w:p>
        </w:tc>
        <w:tc>
          <w:tcPr>
            <w:tcW w:w="2552" w:type="dxa"/>
            <w:tcBorders>
              <w:top w:val="nil"/>
              <w:left w:val="nil"/>
              <w:bottom w:val="single" w:sz="8" w:space="0" w:color="auto"/>
              <w:right w:val="single" w:sz="8" w:space="0" w:color="auto"/>
            </w:tcBorders>
            <w:vAlign w:val="center"/>
            <w:hideMark/>
          </w:tcPr>
          <w:p w14:paraId="5C8CE0E7" w14:textId="77777777" w:rsidR="007C6D0F" w:rsidRPr="00BE2E20" w:rsidRDefault="007C6D0F" w:rsidP="00BC5886">
            <w:pPr>
              <w:spacing w:after="0" w:line="240" w:lineRule="auto"/>
              <w:jc w:val="both"/>
              <w:rPr>
                <w:rFonts w:cs="Calibri"/>
                <w:color w:val="000000"/>
              </w:rPr>
            </w:pPr>
            <w:r w:rsidRPr="00BE2E20">
              <w:rPr>
                <w:rFonts w:cs="Calibri"/>
                <w:color w:val="000000"/>
              </w:rPr>
              <w:t>Lonas Plásticas</w:t>
            </w:r>
          </w:p>
        </w:tc>
        <w:tc>
          <w:tcPr>
            <w:tcW w:w="3951" w:type="dxa"/>
            <w:tcBorders>
              <w:top w:val="nil"/>
              <w:left w:val="nil"/>
              <w:bottom w:val="single" w:sz="8" w:space="0" w:color="auto"/>
              <w:right w:val="single" w:sz="8" w:space="0" w:color="auto"/>
            </w:tcBorders>
            <w:vAlign w:val="center"/>
            <w:hideMark/>
          </w:tcPr>
          <w:p w14:paraId="239CD822" w14:textId="77777777" w:rsidR="007C6D0F" w:rsidRPr="00BE2E20" w:rsidRDefault="007C6D0F" w:rsidP="00BC5886">
            <w:pPr>
              <w:spacing w:after="0" w:line="240" w:lineRule="auto"/>
              <w:jc w:val="both"/>
              <w:rPr>
                <w:rFonts w:cs="Calibri"/>
                <w:color w:val="000000"/>
              </w:rPr>
            </w:pPr>
            <w:r w:rsidRPr="00BE2E20">
              <w:rPr>
                <w:rFonts w:cs="Calibri"/>
                <w:color w:val="000000"/>
              </w:rPr>
              <w:t>Rolos de lona preta/azul, gramatura 200 micras</w:t>
            </w:r>
          </w:p>
        </w:tc>
        <w:tc>
          <w:tcPr>
            <w:tcW w:w="545" w:type="dxa"/>
            <w:tcBorders>
              <w:top w:val="nil"/>
              <w:left w:val="nil"/>
              <w:bottom w:val="single" w:sz="8" w:space="0" w:color="auto"/>
              <w:right w:val="single" w:sz="8" w:space="0" w:color="auto"/>
            </w:tcBorders>
            <w:vAlign w:val="center"/>
            <w:hideMark/>
          </w:tcPr>
          <w:p w14:paraId="531C5E80" w14:textId="68263DF5" w:rsidR="007C6D0F" w:rsidRPr="00BE2E20" w:rsidRDefault="007C6D0F" w:rsidP="00BC5886">
            <w:pPr>
              <w:spacing w:after="0" w:line="240" w:lineRule="auto"/>
              <w:jc w:val="center"/>
              <w:rPr>
                <w:rFonts w:cs="Calibri"/>
                <w:color w:val="000000"/>
              </w:rPr>
            </w:pPr>
            <w:r w:rsidRPr="00BE2E20">
              <w:rPr>
                <w:rFonts w:cs="Calibri"/>
                <w:color w:val="000000"/>
              </w:rPr>
              <w:t>30</w:t>
            </w:r>
            <w:r w:rsidR="00E55A8A">
              <w:rPr>
                <w:rFonts w:cs="Calibri"/>
                <w:color w:val="000000"/>
              </w:rPr>
              <w:t xml:space="preserve"> rolos</w:t>
            </w:r>
          </w:p>
        </w:tc>
        <w:tc>
          <w:tcPr>
            <w:tcW w:w="925" w:type="dxa"/>
            <w:tcBorders>
              <w:top w:val="nil"/>
              <w:left w:val="nil"/>
              <w:bottom w:val="single" w:sz="8" w:space="0" w:color="auto"/>
              <w:right w:val="single" w:sz="8" w:space="0" w:color="auto"/>
            </w:tcBorders>
            <w:vAlign w:val="center"/>
          </w:tcPr>
          <w:p w14:paraId="02623FA7" w14:textId="0150E730"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0E309368" w14:textId="77513450" w:rsidR="007C6D0F" w:rsidRPr="00BE2E20" w:rsidRDefault="007C6D0F" w:rsidP="00BC5886">
            <w:pPr>
              <w:spacing w:after="0" w:line="240" w:lineRule="auto"/>
              <w:jc w:val="right"/>
              <w:rPr>
                <w:rFonts w:cs="Calibri"/>
                <w:color w:val="000000"/>
              </w:rPr>
            </w:pPr>
          </w:p>
        </w:tc>
      </w:tr>
      <w:tr w:rsidR="007C6D0F" w:rsidRPr="00BE2E20" w14:paraId="47941435" w14:textId="77777777" w:rsidTr="007C6D0F">
        <w:trPr>
          <w:trHeight w:val="615"/>
        </w:trPr>
        <w:tc>
          <w:tcPr>
            <w:tcW w:w="699" w:type="dxa"/>
            <w:tcBorders>
              <w:top w:val="nil"/>
              <w:left w:val="single" w:sz="8" w:space="0" w:color="auto"/>
              <w:bottom w:val="single" w:sz="8" w:space="0" w:color="auto"/>
              <w:right w:val="single" w:sz="8" w:space="0" w:color="auto"/>
            </w:tcBorders>
            <w:vAlign w:val="center"/>
            <w:hideMark/>
          </w:tcPr>
          <w:p w14:paraId="55DD9124" w14:textId="77777777" w:rsidR="007C6D0F" w:rsidRPr="00BE2E20" w:rsidRDefault="007C6D0F" w:rsidP="00BC5886">
            <w:pPr>
              <w:spacing w:after="0" w:line="240" w:lineRule="auto"/>
              <w:jc w:val="center"/>
              <w:rPr>
                <w:rFonts w:cs="Calibri"/>
                <w:color w:val="000000"/>
              </w:rPr>
            </w:pPr>
            <w:r w:rsidRPr="00BE2E20">
              <w:rPr>
                <w:rFonts w:cs="Calibri"/>
                <w:color w:val="000000"/>
              </w:rPr>
              <w:t>16</w:t>
            </w:r>
          </w:p>
        </w:tc>
        <w:tc>
          <w:tcPr>
            <w:tcW w:w="2552" w:type="dxa"/>
            <w:tcBorders>
              <w:top w:val="nil"/>
              <w:left w:val="nil"/>
              <w:bottom w:val="single" w:sz="8" w:space="0" w:color="auto"/>
              <w:right w:val="single" w:sz="8" w:space="0" w:color="auto"/>
            </w:tcBorders>
            <w:vAlign w:val="center"/>
            <w:hideMark/>
          </w:tcPr>
          <w:p w14:paraId="3015F369" w14:textId="77777777" w:rsidR="007C6D0F" w:rsidRPr="00BE2E20" w:rsidRDefault="007C6D0F" w:rsidP="00BC5886">
            <w:pPr>
              <w:spacing w:after="0" w:line="240" w:lineRule="auto"/>
              <w:jc w:val="both"/>
              <w:rPr>
                <w:rFonts w:cs="Calibri"/>
                <w:color w:val="000000"/>
              </w:rPr>
            </w:pPr>
            <w:r w:rsidRPr="00BE2E20">
              <w:rPr>
                <w:rFonts w:cs="Calibri"/>
                <w:color w:val="000000"/>
              </w:rPr>
              <w:t>Afiador de Corrente de Motosserra</w:t>
            </w:r>
          </w:p>
        </w:tc>
        <w:tc>
          <w:tcPr>
            <w:tcW w:w="3951" w:type="dxa"/>
            <w:tcBorders>
              <w:top w:val="nil"/>
              <w:left w:val="nil"/>
              <w:bottom w:val="single" w:sz="8" w:space="0" w:color="auto"/>
              <w:right w:val="single" w:sz="8" w:space="0" w:color="auto"/>
            </w:tcBorders>
            <w:vAlign w:val="center"/>
            <w:hideMark/>
          </w:tcPr>
          <w:p w14:paraId="5527DB1C" w14:textId="77777777" w:rsidR="007C6D0F" w:rsidRPr="00BE2E20" w:rsidRDefault="007C6D0F" w:rsidP="00BC5886">
            <w:pPr>
              <w:spacing w:after="0" w:line="240" w:lineRule="auto"/>
              <w:jc w:val="both"/>
              <w:rPr>
                <w:rFonts w:cs="Calibri"/>
                <w:color w:val="000000"/>
              </w:rPr>
            </w:pPr>
            <w:r w:rsidRPr="00BE2E20">
              <w:rPr>
                <w:rFonts w:cs="Calibri"/>
                <w:color w:val="000000"/>
              </w:rPr>
              <w:t>Gabarito de afiação de corrente de motosserra portátil com 5 cabeças</w:t>
            </w:r>
          </w:p>
        </w:tc>
        <w:tc>
          <w:tcPr>
            <w:tcW w:w="545" w:type="dxa"/>
            <w:tcBorders>
              <w:top w:val="nil"/>
              <w:left w:val="nil"/>
              <w:bottom w:val="single" w:sz="8" w:space="0" w:color="auto"/>
              <w:right w:val="single" w:sz="8" w:space="0" w:color="auto"/>
            </w:tcBorders>
            <w:vAlign w:val="center"/>
            <w:hideMark/>
          </w:tcPr>
          <w:p w14:paraId="750DA473" w14:textId="77777777" w:rsidR="007C6D0F" w:rsidRPr="00BE2E20" w:rsidRDefault="007C6D0F" w:rsidP="00BC5886">
            <w:pPr>
              <w:spacing w:after="0" w:line="240" w:lineRule="auto"/>
              <w:jc w:val="center"/>
              <w:rPr>
                <w:rFonts w:cs="Calibri"/>
                <w:color w:val="000000"/>
              </w:rPr>
            </w:pPr>
            <w:r w:rsidRPr="00BE2E20">
              <w:rPr>
                <w:rFonts w:cs="Calibri"/>
                <w:color w:val="000000"/>
              </w:rPr>
              <w:t>6</w:t>
            </w:r>
          </w:p>
        </w:tc>
        <w:tc>
          <w:tcPr>
            <w:tcW w:w="925" w:type="dxa"/>
            <w:tcBorders>
              <w:top w:val="nil"/>
              <w:left w:val="nil"/>
              <w:bottom w:val="single" w:sz="8" w:space="0" w:color="auto"/>
              <w:right w:val="single" w:sz="8" w:space="0" w:color="auto"/>
            </w:tcBorders>
            <w:vAlign w:val="center"/>
          </w:tcPr>
          <w:p w14:paraId="276AC378" w14:textId="02210C60"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45D99774" w14:textId="17C1D550" w:rsidR="007C6D0F" w:rsidRPr="00BE2E20" w:rsidRDefault="007C6D0F" w:rsidP="00BC5886">
            <w:pPr>
              <w:spacing w:after="0" w:line="240" w:lineRule="auto"/>
              <w:jc w:val="right"/>
              <w:rPr>
                <w:rFonts w:cs="Calibri"/>
                <w:color w:val="000000"/>
              </w:rPr>
            </w:pPr>
          </w:p>
        </w:tc>
      </w:tr>
      <w:tr w:rsidR="007C6D0F" w:rsidRPr="00BE2E20" w14:paraId="46B5D70B" w14:textId="77777777" w:rsidTr="007C6D0F">
        <w:trPr>
          <w:trHeight w:val="915"/>
        </w:trPr>
        <w:tc>
          <w:tcPr>
            <w:tcW w:w="699" w:type="dxa"/>
            <w:tcBorders>
              <w:top w:val="nil"/>
              <w:left w:val="single" w:sz="8" w:space="0" w:color="auto"/>
              <w:bottom w:val="single" w:sz="8" w:space="0" w:color="auto"/>
              <w:right w:val="single" w:sz="8" w:space="0" w:color="auto"/>
            </w:tcBorders>
            <w:vAlign w:val="center"/>
            <w:hideMark/>
          </w:tcPr>
          <w:p w14:paraId="16D811A5" w14:textId="77777777" w:rsidR="007C6D0F" w:rsidRPr="00BE2E20" w:rsidRDefault="007C6D0F" w:rsidP="00BC5886">
            <w:pPr>
              <w:spacing w:after="0" w:line="240" w:lineRule="auto"/>
              <w:jc w:val="center"/>
              <w:rPr>
                <w:rFonts w:cs="Calibri"/>
                <w:color w:val="000000"/>
              </w:rPr>
            </w:pPr>
            <w:r w:rsidRPr="00BE2E20">
              <w:rPr>
                <w:rFonts w:cs="Calibri"/>
                <w:color w:val="000000"/>
              </w:rPr>
              <w:t>17</w:t>
            </w:r>
          </w:p>
        </w:tc>
        <w:tc>
          <w:tcPr>
            <w:tcW w:w="2552" w:type="dxa"/>
            <w:tcBorders>
              <w:top w:val="nil"/>
              <w:left w:val="nil"/>
              <w:bottom w:val="single" w:sz="8" w:space="0" w:color="auto"/>
              <w:right w:val="single" w:sz="8" w:space="0" w:color="auto"/>
            </w:tcBorders>
            <w:vAlign w:val="center"/>
            <w:hideMark/>
          </w:tcPr>
          <w:p w14:paraId="7A2998FE" w14:textId="77777777" w:rsidR="007C6D0F" w:rsidRPr="00BE2E20" w:rsidRDefault="007C6D0F" w:rsidP="00BC5886">
            <w:pPr>
              <w:spacing w:after="0" w:line="240" w:lineRule="auto"/>
              <w:jc w:val="both"/>
              <w:rPr>
                <w:rFonts w:cs="Calibri"/>
                <w:color w:val="000000"/>
              </w:rPr>
            </w:pPr>
            <w:r w:rsidRPr="00BE2E20">
              <w:rPr>
                <w:rFonts w:cs="Calibri"/>
                <w:color w:val="000000"/>
              </w:rPr>
              <w:t>Cone de Sinalização</w:t>
            </w:r>
          </w:p>
        </w:tc>
        <w:tc>
          <w:tcPr>
            <w:tcW w:w="3951" w:type="dxa"/>
            <w:tcBorders>
              <w:top w:val="nil"/>
              <w:left w:val="nil"/>
              <w:bottom w:val="single" w:sz="8" w:space="0" w:color="auto"/>
              <w:right w:val="single" w:sz="8" w:space="0" w:color="auto"/>
            </w:tcBorders>
            <w:vAlign w:val="center"/>
            <w:hideMark/>
          </w:tcPr>
          <w:p w14:paraId="28DF2F00" w14:textId="77777777" w:rsidR="007C6D0F" w:rsidRPr="00BE2E20" w:rsidRDefault="007C6D0F" w:rsidP="00BC5886">
            <w:pPr>
              <w:spacing w:after="0" w:line="240" w:lineRule="auto"/>
              <w:jc w:val="both"/>
              <w:rPr>
                <w:rFonts w:cs="Calibri"/>
                <w:color w:val="000000"/>
              </w:rPr>
            </w:pPr>
            <w:r w:rsidRPr="00BE2E20">
              <w:rPr>
                <w:rFonts w:cs="Calibri"/>
                <w:color w:val="000000"/>
              </w:rPr>
              <w:t>Cone para sinalização e segurança injetado em PP, (polipropileno) nas cores laranja ou preto e com duas faixas com no mínimo de 75 cm de altura</w:t>
            </w:r>
          </w:p>
        </w:tc>
        <w:tc>
          <w:tcPr>
            <w:tcW w:w="545" w:type="dxa"/>
            <w:tcBorders>
              <w:top w:val="nil"/>
              <w:left w:val="nil"/>
              <w:bottom w:val="single" w:sz="8" w:space="0" w:color="auto"/>
              <w:right w:val="single" w:sz="8" w:space="0" w:color="auto"/>
            </w:tcBorders>
            <w:vAlign w:val="center"/>
            <w:hideMark/>
          </w:tcPr>
          <w:p w14:paraId="151AEE0A" w14:textId="77777777" w:rsidR="007C6D0F" w:rsidRPr="00BE2E20" w:rsidRDefault="007C6D0F" w:rsidP="00BC5886">
            <w:pPr>
              <w:spacing w:after="0" w:line="240" w:lineRule="auto"/>
              <w:jc w:val="center"/>
              <w:rPr>
                <w:rFonts w:cs="Calibri"/>
                <w:color w:val="000000"/>
              </w:rPr>
            </w:pPr>
            <w:r w:rsidRPr="00BE2E20">
              <w:rPr>
                <w:rFonts w:cs="Calibri"/>
                <w:color w:val="000000"/>
              </w:rPr>
              <w:t>20</w:t>
            </w:r>
          </w:p>
        </w:tc>
        <w:tc>
          <w:tcPr>
            <w:tcW w:w="925" w:type="dxa"/>
            <w:tcBorders>
              <w:top w:val="nil"/>
              <w:left w:val="nil"/>
              <w:bottom w:val="single" w:sz="8" w:space="0" w:color="auto"/>
              <w:right w:val="single" w:sz="8" w:space="0" w:color="auto"/>
            </w:tcBorders>
            <w:vAlign w:val="center"/>
          </w:tcPr>
          <w:p w14:paraId="452AC3B5" w14:textId="7C72E5EB" w:rsidR="007C6D0F" w:rsidRPr="00BE2E20" w:rsidRDefault="007C6D0F" w:rsidP="00BC5886">
            <w:pPr>
              <w:spacing w:after="0" w:line="240" w:lineRule="auto"/>
              <w:jc w:val="right"/>
              <w:rPr>
                <w:rFonts w:cs="Calibri"/>
                <w:color w:val="000000"/>
              </w:rPr>
            </w:pPr>
          </w:p>
        </w:tc>
        <w:tc>
          <w:tcPr>
            <w:tcW w:w="1042" w:type="dxa"/>
            <w:tcBorders>
              <w:top w:val="nil"/>
              <w:left w:val="nil"/>
              <w:bottom w:val="single" w:sz="8" w:space="0" w:color="auto"/>
              <w:right w:val="single" w:sz="8" w:space="0" w:color="auto"/>
            </w:tcBorders>
            <w:vAlign w:val="center"/>
          </w:tcPr>
          <w:p w14:paraId="14A2DAF0" w14:textId="48E4613B" w:rsidR="007C6D0F" w:rsidRPr="00BE2E20" w:rsidRDefault="007C6D0F" w:rsidP="00BC5886">
            <w:pPr>
              <w:spacing w:after="0" w:line="240" w:lineRule="auto"/>
              <w:jc w:val="right"/>
              <w:rPr>
                <w:rFonts w:cs="Calibri"/>
                <w:color w:val="000000"/>
              </w:rPr>
            </w:pPr>
          </w:p>
        </w:tc>
      </w:tr>
      <w:tr w:rsidR="007C6D0F" w:rsidRPr="00BE2E20" w14:paraId="2CE1DBB7" w14:textId="77777777" w:rsidTr="00BC5886">
        <w:trPr>
          <w:trHeight w:val="915"/>
        </w:trPr>
        <w:tc>
          <w:tcPr>
            <w:tcW w:w="7202" w:type="dxa"/>
            <w:gridSpan w:val="3"/>
            <w:tcBorders>
              <w:top w:val="single" w:sz="8" w:space="0" w:color="auto"/>
              <w:left w:val="single" w:sz="8" w:space="0" w:color="auto"/>
              <w:bottom w:val="single" w:sz="8" w:space="0" w:color="auto"/>
              <w:right w:val="single" w:sz="8" w:space="0" w:color="auto"/>
            </w:tcBorders>
            <w:vAlign w:val="center"/>
          </w:tcPr>
          <w:p w14:paraId="4907A121" w14:textId="1E91D35A" w:rsidR="007C6D0F" w:rsidRPr="00BE2E20" w:rsidRDefault="007C6D0F" w:rsidP="00BC5886">
            <w:pPr>
              <w:spacing w:after="0" w:line="240" w:lineRule="auto"/>
              <w:jc w:val="center"/>
              <w:rPr>
                <w:rFonts w:cs="Calibri"/>
                <w:color w:val="000000"/>
              </w:rPr>
            </w:pPr>
            <w:r>
              <w:rPr>
                <w:rFonts w:cs="Calibri"/>
                <w:b/>
                <w:bCs/>
                <w:color w:val="000000"/>
              </w:rPr>
              <w:t>VALOR GLOBAL</w:t>
            </w:r>
            <w:r w:rsidRPr="00BE2E20">
              <w:rPr>
                <w:rFonts w:cs="Calibri"/>
                <w:b/>
                <w:bCs/>
                <w:color w:val="000000"/>
              </w:rPr>
              <w:t xml:space="preserve"> </w:t>
            </w:r>
          </w:p>
        </w:tc>
        <w:tc>
          <w:tcPr>
            <w:tcW w:w="2512" w:type="dxa"/>
            <w:gridSpan w:val="3"/>
            <w:tcBorders>
              <w:top w:val="single" w:sz="8" w:space="0" w:color="auto"/>
              <w:left w:val="nil"/>
              <w:bottom w:val="single" w:sz="8" w:space="0" w:color="auto"/>
              <w:right w:val="single" w:sz="8" w:space="0" w:color="auto"/>
            </w:tcBorders>
            <w:vAlign w:val="center"/>
          </w:tcPr>
          <w:p w14:paraId="44BD4A8D" w14:textId="5EEB5A7C" w:rsidR="007C6D0F" w:rsidRPr="00BE2E20" w:rsidRDefault="007C6D0F" w:rsidP="00BC5886">
            <w:pPr>
              <w:spacing w:after="0" w:line="240" w:lineRule="auto"/>
              <w:jc w:val="center"/>
              <w:rPr>
                <w:rFonts w:cs="Calibri"/>
                <w:color w:val="000000"/>
              </w:rPr>
            </w:pPr>
          </w:p>
        </w:tc>
      </w:tr>
    </w:tbl>
    <w:p w14:paraId="580776FD"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p w14:paraId="1E713E53"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p w14:paraId="74FF9670" w14:textId="77777777" w:rsidR="007C6D0F" w:rsidRDefault="007C6D0F" w:rsidP="007C6D0F">
      <w:pPr>
        <w:pStyle w:val="PargrafodaLista"/>
        <w:autoSpaceDE w:val="0"/>
        <w:autoSpaceDN w:val="0"/>
        <w:adjustRightInd w:val="0"/>
        <w:spacing w:after="0" w:line="276" w:lineRule="auto"/>
        <w:jc w:val="both"/>
        <w:rPr>
          <w:rFonts w:ascii="Times New Roman" w:hAnsi="Times New Roman" w:cs="Times New Roman"/>
          <w:b/>
          <w:spacing w:val="2"/>
        </w:rPr>
      </w:pPr>
    </w:p>
    <w:p w14:paraId="1BC8813E" w14:textId="7970BC95" w:rsidR="00CC7534" w:rsidRPr="00DD27B1" w:rsidRDefault="00674E79" w:rsidP="007C6D0F">
      <w:pPr>
        <w:pStyle w:val="PargrafodaLista"/>
        <w:autoSpaceDE w:val="0"/>
        <w:autoSpaceDN w:val="0"/>
        <w:adjustRightInd w:val="0"/>
        <w:spacing w:after="0" w:line="276" w:lineRule="auto"/>
        <w:jc w:val="both"/>
        <w:rPr>
          <w:rFonts w:ascii="Times New Roman" w:hAnsi="Times New Roman" w:cs="Times New Roman"/>
          <w:b/>
          <w:spacing w:val="2"/>
        </w:rPr>
      </w:pPr>
      <w:r w:rsidRPr="00497EA7">
        <w:rPr>
          <w:noProof/>
        </w:rPr>
        <w:t xml:space="preserve"> </w:t>
      </w:r>
      <w:r w:rsidR="00CC7534" w:rsidRPr="00DD27B1">
        <w:rPr>
          <w:rFonts w:ascii="Times New Roman" w:hAnsi="Times New Roman" w:cs="Times New Roman"/>
          <w:b/>
          <w:spacing w:val="2"/>
        </w:rPr>
        <w:t xml:space="preserve">2) O Prazo de Validade da presente Proposta é de 60 (sessenta) dias contados da data da entrega da presente. </w:t>
      </w:r>
    </w:p>
    <w:p w14:paraId="7612E99B"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3) Informações Complementares:</w:t>
      </w:r>
    </w:p>
    <w:p w14:paraId="4E98E774"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a) Dados da Proponente:</w:t>
      </w:r>
    </w:p>
    <w:p w14:paraId="5AF428A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 I - Razão Social: ____________________________________________; </w:t>
      </w:r>
    </w:p>
    <w:p w14:paraId="63C77A02"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CNPJ: _____________________ Insc. Est.: ___________________; </w:t>
      </w:r>
    </w:p>
    <w:p w14:paraId="76A0908A"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III - Insc. Municipal: _________________________________________; </w:t>
      </w:r>
    </w:p>
    <w:p w14:paraId="08D5FAF8"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IV - Endereço: ______________________________________________; </w:t>
      </w:r>
    </w:p>
    <w:p w14:paraId="1409A0E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 - Telefones: ________________________________; </w:t>
      </w:r>
    </w:p>
    <w:p w14:paraId="506DDF0F"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 - E-Mail: ________________________________________________; </w:t>
      </w:r>
    </w:p>
    <w:p w14:paraId="22131DF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Banco: ____________________; Agência/nº.: ________________; </w:t>
      </w:r>
    </w:p>
    <w:p w14:paraId="527051B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Conta-Corrente nº.: _____________________; </w:t>
      </w:r>
    </w:p>
    <w:p w14:paraId="00337D83" w14:textId="77777777" w:rsidR="00CC7534" w:rsidRDefault="00CC7534" w:rsidP="00CC7534">
      <w:pPr>
        <w:pStyle w:val="PargrafodaLista"/>
        <w:numPr>
          <w:ilvl w:val="0"/>
          <w:numId w:val="37"/>
        </w:numPr>
        <w:autoSpaceDE w:val="0"/>
        <w:autoSpaceDN w:val="0"/>
        <w:adjustRightInd w:val="0"/>
        <w:spacing w:after="0" w:line="276" w:lineRule="auto"/>
        <w:ind w:left="426"/>
        <w:jc w:val="both"/>
        <w:rPr>
          <w:rFonts w:ascii="Times New Roman" w:hAnsi="Times New Roman" w:cs="Times New Roman"/>
          <w:b/>
          <w:spacing w:val="2"/>
        </w:rPr>
      </w:pPr>
      <w:r w:rsidRPr="00E72E2A">
        <w:rPr>
          <w:rFonts w:ascii="Times New Roman" w:hAnsi="Times New Roman" w:cs="Times New Roman"/>
          <w:b/>
          <w:spacing w:val="2"/>
        </w:rPr>
        <w:t xml:space="preserve">Dados do representante legal que assinará o termo de contrato, conforme consta no contrato social ou procuração: </w:t>
      </w:r>
    </w:p>
    <w:p w14:paraId="7FBD18F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 - Nome: ______________________________________________;</w:t>
      </w:r>
    </w:p>
    <w:p w14:paraId="1473298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Nacionalidade: ____________ Profissão: __________________; </w:t>
      </w:r>
    </w:p>
    <w:p w14:paraId="210CCE4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III - Estado Civil: ______________ Identidade n°: _______________;</w:t>
      </w:r>
    </w:p>
    <w:p w14:paraId="0352300C"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IV - Órgão Exp.: _____________ Data de Emissão: ___/___/_____; </w:t>
      </w:r>
    </w:p>
    <w:p w14:paraId="0309DCF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V - CPF: ____________________________________;</w:t>
      </w:r>
    </w:p>
    <w:p w14:paraId="2C6E5702" w14:textId="48BCC259" w:rsidR="00CC7534"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(local) _____________, em ___ de ______________ </w:t>
      </w:r>
      <w:proofErr w:type="spellStart"/>
      <w:r w:rsidRPr="00DD27B1">
        <w:rPr>
          <w:rFonts w:ascii="Times New Roman" w:hAnsi="Times New Roman" w:cs="Times New Roman"/>
          <w:b/>
          <w:bCs/>
          <w:spacing w:val="2"/>
        </w:rPr>
        <w:t>de</w:t>
      </w:r>
      <w:proofErr w:type="spellEnd"/>
      <w:r w:rsidRPr="00DD27B1">
        <w:rPr>
          <w:rFonts w:ascii="Times New Roman" w:hAnsi="Times New Roman" w:cs="Times New Roman"/>
          <w:b/>
          <w:bCs/>
          <w:spacing w:val="2"/>
        </w:rPr>
        <w:t xml:space="preserve"> 202</w:t>
      </w:r>
      <w:r w:rsidR="00B54697">
        <w:rPr>
          <w:rFonts w:ascii="Times New Roman" w:hAnsi="Times New Roman" w:cs="Times New Roman"/>
          <w:b/>
          <w:bCs/>
          <w:spacing w:val="2"/>
        </w:rPr>
        <w:t>6</w:t>
      </w:r>
    </w:p>
    <w:p w14:paraId="200CB47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p>
    <w:p w14:paraId="227371FA" w14:textId="77777777" w:rsidR="00CC7534" w:rsidRPr="00DD27B1"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__________________________________________</w:t>
      </w:r>
    </w:p>
    <w:p w14:paraId="41E84143" w14:textId="3BA03848" w:rsidR="00CC7534"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(Assinatura do representante legal)</w:t>
      </w:r>
    </w:p>
    <w:p w14:paraId="5762C44E"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37CF2BAE"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1502CBDA"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3B1EDBBA" w14:textId="77777777" w:rsidR="00F066C5" w:rsidRDefault="00F066C5" w:rsidP="00CC7534">
      <w:pPr>
        <w:autoSpaceDE w:val="0"/>
        <w:autoSpaceDN w:val="0"/>
        <w:adjustRightInd w:val="0"/>
        <w:spacing w:after="0" w:line="276" w:lineRule="auto"/>
        <w:jc w:val="center"/>
        <w:rPr>
          <w:rFonts w:ascii="Times New Roman" w:hAnsi="Times New Roman" w:cs="Times New Roman"/>
          <w:b/>
          <w:bCs/>
          <w:spacing w:val="2"/>
        </w:rPr>
      </w:pPr>
    </w:p>
    <w:p w14:paraId="6CAEE8B4" w14:textId="275320D2"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r>
        <w:rPr>
          <w:rFonts w:ascii="Times New Roman" w:hAnsi="Times New Roman" w:cs="Times New Roman"/>
          <w:b/>
          <w:bCs/>
          <w:spacing w:val="2"/>
        </w:rPr>
        <w:t>ANEXO V</w:t>
      </w:r>
    </w:p>
    <w:p w14:paraId="730DBA7D"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4DF1503D" w14:textId="77777777" w:rsidR="005439CB" w:rsidRDefault="005439CB" w:rsidP="00FF2B66">
      <w:pPr>
        <w:spacing w:line="276" w:lineRule="auto"/>
        <w:jc w:val="right"/>
        <w:rPr>
          <w:spacing w:val="2"/>
        </w:rPr>
      </w:pPr>
    </w:p>
    <w:p w14:paraId="1433C694" w14:textId="77777777" w:rsidR="008B14A8" w:rsidRPr="00BC17CF" w:rsidRDefault="008B14A8" w:rsidP="008B14A8">
      <w:pPr>
        <w:pStyle w:val="Default"/>
        <w:jc w:val="center"/>
        <w:rPr>
          <w:b/>
          <w:bCs/>
        </w:rPr>
      </w:pPr>
      <w:r w:rsidRPr="00BC17CF">
        <w:rPr>
          <w:b/>
          <w:bCs/>
        </w:rPr>
        <w:t>DECLARAÇÃO UNIFICADA</w:t>
      </w:r>
    </w:p>
    <w:p w14:paraId="2155C7E7" w14:textId="77777777" w:rsidR="008B14A8" w:rsidRPr="00625AD0" w:rsidRDefault="008B14A8" w:rsidP="008B14A8">
      <w:pPr>
        <w:pStyle w:val="Default"/>
        <w:ind w:left="1416" w:firstLine="708"/>
        <w:jc w:val="both"/>
        <w:rPr>
          <w:b/>
          <w:bCs/>
          <w:sz w:val="17"/>
          <w:szCs w:val="17"/>
        </w:rPr>
      </w:pPr>
    </w:p>
    <w:p w14:paraId="72E29BDE" w14:textId="77777777" w:rsidR="008B14A8" w:rsidRPr="00625AD0" w:rsidRDefault="008B14A8" w:rsidP="008B14A8">
      <w:pPr>
        <w:pStyle w:val="Default"/>
        <w:ind w:left="1416" w:firstLine="708"/>
        <w:jc w:val="both"/>
        <w:rPr>
          <w:b/>
          <w:bCs/>
          <w:sz w:val="17"/>
          <w:szCs w:val="17"/>
        </w:rPr>
      </w:pPr>
    </w:p>
    <w:p w14:paraId="7A828144" w14:textId="55B99F68" w:rsidR="008B14A8" w:rsidRPr="00BC17CF" w:rsidRDefault="008B14A8" w:rsidP="008B14A8">
      <w:pPr>
        <w:pStyle w:val="Default"/>
        <w:jc w:val="both"/>
      </w:pPr>
      <w:r w:rsidRPr="00BC17CF">
        <w:rPr>
          <w:b/>
          <w:bCs/>
        </w:rPr>
        <w:t xml:space="preserve">PROCESSO ADMINISTRATIVO Nº </w:t>
      </w:r>
      <w:r>
        <w:rPr>
          <w:b/>
          <w:bCs/>
        </w:rPr>
        <w:t>3650</w:t>
      </w:r>
      <w:r w:rsidRPr="00BC17CF">
        <w:rPr>
          <w:b/>
          <w:bCs/>
        </w:rPr>
        <w:t>/202</w:t>
      </w:r>
      <w:r>
        <w:rPr>
          <w:b/>
          <w:bCs/>
        </w:rPr>
        <w:t>6</w:t>
      </w:r>
    </w:p>
    <w:p w14:paraId="7BA60403" w14:textId="7B4B06AB" w:rsidR="008B14A8" w:rsidRPr="00BC17CF" w:rsidRDefault="008B14A8" w:rsidP="008B14A8">
      <w:pPr>
        <w:pStyle w:val="Default"/>
        <w:jc w:val="both"/>
        <w:rPr>
          <w:b/>
          <w:bCs/>
        </w:rPr>
      </w:pPr>
      <w:r>
        <w:rPr>
          <w:b/>
          <w:bCs/>
        </w:rPr>
        <w:t>DISPENSA ELETRÔNICA</w:t>
      </w:r>
      <w:r w:rsidRPr="00BC17CF">
        <w:rPr>
          <w:b/>
          <w:bCs/>
        </w:rPr>
        <w:t xml:space="preserve"> Nº </w:t>
      </w:r>
      <w:r w:rsidR="00F141C9">
        <w:rPr>
          <w:b/>
          <w:bCs/>
        </w:rPr>
        <w:t>006</w:t>
      </w:r>
      <w:r w:rsidRPr="00BC17CF">
        <w:rPr>
          <w:b/>
          <w:bCs/>
        </w:rPr>
        <w:t>/2026</w:t>
      </w:r>
    </w:p>
    <w:p w14:paraId="2AF4E01A" w14:textId="77777777" w:rsidR="008B14A8" w:rsidRPr="00BC17CF" w:rsidRDefault="008B14A8" w:rsidP="008B14A8">
      <w:pPr>
        <w:pStyle w:val="Default"/>
        <w:jc w:val="both"/>
      </w:pPr>
    </w:p>
    <w:p w14:paraId="0F460669" w14:textId="5C359B78" w:rsidR="008B14A8" w:rsidRPr="00BC17CF" w:rsidRDefault="008B14A8" w:rsidP="008B14A8">
      <w:pPr>
        <w:pStyle w:val="Default"/>
        <w:jc w:val="both"/>
      </w:pPr>
      <w:r w:rsidRPr="00BC17CF">
        <w:rPr>
          <w:b/>
          <w:bCs/>
        </w:rPr>
        <w:t>Objeto</w:t>
      </w:r>
      <w:r w:rsidRPr="00BC17CF">
        <w:t xml:space="preserve">: O objeto da presente licitação é a contratação de empresa especializada para </w:t>
      </w:r>
      <w:r w:rsidR="00F141C9" w:rsidRPr="005A0EB5">
        <w:rPr>
          <w:sz w:val="22"/>
          <w:szCs w:val="22"/>
        </w:rPr>
        <w:t>a</w:t>
      </w:r>
      <w:r w:rsidR="00F141C9">
        <w:rPr>
          <w:sz w:val="22"/>
          <w:szCs w:val="22"/>
        </w:rPr>
        <w:t xml:space="preserve"> </w:t>
      </w:r>
      <w:r w:rsidR="00F141C9" w:rsidRPr="005F5C6F">
        <w:rPr>
          <w:sz w:val="23"/>
          <w:szCs w:val="23"/>
        </w:rPr>
        <w:t>aquisição emergencial de bens de consumo, ferramentas, insumos operacionais e materiais, para emprego imediato nas ações de resposta a desastres, socorro à população e restabelecimento de serviços essenciais, em atendimento à Situação de Emergência decretada no município de São João de Meriti</w:t>
      </w:r>
      <w:r w:rsidRPr="00BC17CF">
        <w:t>.</w:t>
      </w:r>
    </w:p>
    <w:p w14:paraId="0C70B022" w14:textId="77777777" w:rsidR="008B14A8" w:rsidRPr="00BC17CF" w:rsidRDefault="008B14A8" w:rsidP="008B14A8">
      <w:pPr>
        <w:pStyle w:val="Default"/>
        <w:jc w:val="both"/>
      </w:pPr>
    </w:p>
    <w:p w14:paraId="5A21AE7D" w14:textId="77777777" w:rsidR="008B14A8" w:rsidRPr="00BC17CF" w:rsidRDefault="008B14A8" w:rsidP="008B14A8">
      <w:pPr>
        <w:pStyle w:val="Default"/>
        <w:jc w:val="both"/>
      </w:pPr>
      <w:r w:rsidRPr="00BC17CF">
        <w:t xml:space="preserve">Eu, XXXXXXXXXXXXXXXXXXXXX (Representante Legal devidamente qualificado) da empresa XXXXXXXXXXXXXXXXX, inscrita sob o CNPJ de nº XXXXXXXXXXX, DECLARO, para os devidos fins e sob as penas da Lei, que a empresa: </w:t>
      </w:r>
    </w:p>
    <w:p w14:paraId="592FDCB5" w14:textId="77777777" w:rsidR="008B14A8" w:rsidRPr="00BC17CF" w:rsidRDefault="008B14A8" w:rsidP="008B14A8">
      <w:pPr>
        <w:pStyle w:val="Default"/>
        <w:jc w:val="both"/>
      </w:pPr>
    </w:p>
    <w:p w14:paraId="1C32E9CB" w14:textId="77777777" w:rsidR="008B14A8" w:rsidRPr="00BC17CF" w:rsidRDefault="008B14A8" w:rsidP="008B14A8">
      <w:pPr>
        <w:pStyle w:val="Default"/>
        <w:jc w:val="both"/>
      </w:pPr>
    </w:p>
    <w:p w14:paraId="683FC2A5" w14:textId="77777777" w:rsidR="008B14A8" w:rsidRPr="00BC17CF" w:rsidRDefault="008B14A8" w:rsidP="008B14A8">
      <w:pPr>
        <w:pStyle w:val="Default"/>
        <w:spacing w:after="20"/>
        <w:jc w:val="both"/>
      </w:pPr>
      <w:r w:rsidRPr="00BC17CF">
        <w:rPr>
          <w:b/>
          <w:bCs/>
        </w:rPr>
        <w:t xml:space="preserve">1. </w:t>
      </w:r>
      <w:r w:rsidRPr="00BC17CF">
        <w:t xml:space="preserve">Está ciente e concorda com as condições contidas no aviso de edital e seus anexos, nos termos do art. 63, inciso I da </w:t>
      </w:r>
      <w:r w:rsidRPr="00BC17CF">
        <w:rPr>
          <w:color w:val="000080"/>
        </w:rPr>
        <w:t>Lei nº 14.133, de 2021</w:t>
      </w:r>
      <w:r w:rsidRPr="00BC17CF">
        <w:t xml:space="preserve">; </w:t>
      </w:r>
    </w:p>
    <w:p w14:paraId="711B3318" w14:textId="77777777" w:rsidR="008B14A8" w:rsidRPr="00BC17CF" w:rsidRDefault="008B14A8" w:rsidP="008B14A8">
      <w:pPr>
        <w:pStyle w:val="Default"/>
        <w:spacing w:after="20"/>
        <w:jc w:val="both"/>
      </w:pPr>
      <w:r w:rsidRPr="00BC17CF">
        <w:rPr>
          <w:b/>
          <w:bCs/>
        </w:rPr>
        <w:t xml:space="preserve">2. </w:t>
      </w:r>
      <w:r w:rsidRPr="00BC17CF">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3B8402ED" w14:textId="77777777" w:rsidR="008B14A8" w:rsidRPr="00BC17CF" w:rsidRDefault="008B14A8" w:rsidP="008B14A8">
      <w:pPr>
        <w:pStyle w:val="Default"/>
        <w:spacing w:after="20"/>
        <w:jc w:val="both"/>
      </w:pPr>
      <w:r w:rsidRPr="00BC17CF">
        <w:rPr>
          <w:b/>
          <w:bCs/>
        </w:rPr>
        <w:t xml:space="preserve">3. </w:t>
      </w:r>
      <w:r w:rsidRPr="00BC17CF">
        <w:t xml:space="preserve">Não emprega menor de 18 anos em trabalho noturno, perigoso ou insalubre e não emprega menor de 16 anos, salvo menor, a partir de 14 anos, na condição de aprendiz, nos termos do art. 7°, XXXIII, da Constituição Federal; </w:t>
      </w:r>
    </w:p>
    <w:p w14:paraId="52710474" w14:textId="77777777" w:rsidR="008B14A8" w:rsidRPr="00BC17CF" w:rsidRDefault="008B14A8" w:rsidP="008B14A8">
      <w:pPr>
        <w:pStyle w:val="Default"/>
        <w:spacing w:after="20"/>
        <w:jc w:val="both"/>
      </w:pPr>
      <w:r w:rsidRPr="00BC17CF">
        <w:rPr>
          <w:b/>
          <w:bCs/>
        </w:rPr>
        <w:t xml:space="preserve">4. </w:t>
      </w:r>
      <w:r w:rsidRPr="00BC17CF">
        <w:t xml:space="preserve">Não possui empregados executando trabalho degradante ou forçado, observando o disposto nos incisos III e IV do art. 1º e no inciso III do art. 5º da Constituição Federal; </w:t>
      </w:r>
    </w:p>
    <w:p w14:paraId="54C4C57C" w14:textId="77777777" w:rsidR="008B14A8" w:rsidRPr="00BC17CF" w:rsidRDefault="008B14A8" w:rsidP="008B14A8">
      <w:pPr>
        <w:pStyle w:val="Default"/>
        <w:spacing w:after="20"/>
        <w:jc w:val="both"/>
        <w:rPr>
          <w:color w:val="auto"/>
        </w:rPr>
      </w:pPr>
      <w:r w:rsidRPr="00BC17CF">
        <w:rPr>
          <w:b/>
          <w:bCs/>
          <w:color w:val="auto"/>
        </w:rPr>
        <w:t xml:space="preserve">5. </w:t>
      </w:r>
      <w:r w:rsidRPr="00BC17CF">
        <w:rPr>
          <w:color w:val="auto"/>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1BD8FCBE" w14:textId="77777777" w:rsidR="008B14A8" w:rsidRPr="00BC17CF" w:rsidRDefault="008B14A8" w:rsidP="008B14A8">
      <w:pPr>
        <w:pStyle w:val="Default"/>
        <w:spacing w:after="20"/>
        <w:jc w:val="both"/>
      </w:pPr>
      <w:r w:rsidRPr="00BC17CF">
        <w:rPr>
          <w:b/>
          <w:bCs/>
        </w:rPr>
        <w:t xml:space="preserve">6. </w:t>
      </w:r>
      <w:r w:rsidRPr="00BC17CF">
        <w:t xml:space="preserve">Organizada em cooperativa (se for o caso), cumpre os requisitos estabelecidos no art. 16 da Lei nº 14.133, de 2021.  </w:t>
      </w:r>
    </w:p>
    <w:p w14:paraId="6E64BE91" w14:textId="77777777" w:rsidR="008B14A8" w:rsidRPr="00BC17CF" w:rsidRDefault="008B14A8" w:rsidP="008B14A8">
      <w:pPr>
        <w:pStyle w:val="Default"/>
        <w:jc w:val="both"/>
      </w:pPr>
      <w:r w:rsidRPr="00BC17CF">
        <w:rPr>
          <w:b/>
          <w:bCs/>
        </w:rPr>
        <w:t xml:space="preserve">7. </w:t>
      </w:r>
      <w:r w:rsidRPr="00BC17CF">
        <w:t xml:space="preserve">Enquadrado como microempresa, empresa de pequeno porte ou sociedade cooperativa (se for o caso), cumpre os requisitos estabelecidos no art. 3° da Lei Complementar nº 123, de 2006, estando </w:t>
      </w:r>
      <w:r w:rsidRPr="00BC17CF">
        <w:lastRenderedPageBreak/>
        <w:t xml:space="preserve">apto a usufruir do tratamento favorecido estabelecido em seus </w:t>
      </w:r>
      <w:proofErr w:type="spellStart"/>
      <w:r w:rsidRPr="00BC17CF">
        <w:t>arts</w:t>
      </w:r>
      <w:proofErr w:type="spellEnd"/>
      <w:r w:rsidRPr="00BC17CF">
        <w:t xml:space="preserve">. 42 a 49, observado o disposto nos §§ 1º ao 3º do art. 4º, da Lei n.º 14.133, de 2021. </w:t>
      </w:r>
    </w:p>
    <w:p w14:paraId="29EFADB3" w14:textId="77777777" w:rsidR="008B14A8" w:rsidRPr="00BC17CF" w:rsidRDefault="008B14A8" w:rsidP="008B14A8">
      <w:pPr>
        <w:pStyle w:val="Default"/>
        <w:jc w:val="both"/>
      </w:pPr>
      <w:r w:rsidRPr="00BC17CF">
        <w:rPr>
          <w:b/>
          <w:bCs/>
        </w:rPr>
        <w:t>8.</w:t>
      </w:r>
      <w:r w:rsidRPr="00BC17CF">
        <w:t xml:space="preserve"> Declara, sob as penas da Lei, que não possui em seu quadro de pessoal, qualquer servidor efetivo ou comissionado ou empregado do Poder Executivo, exercendo funções técnicas, gerenciais, comerciais, administrativas ou societárias.</w:t>
      </w:r>
    </w:p>
    <w:p w14:paraId="6AE76A97" w14:textId="77777777" w:rsidR="008B14A8" w:rsidRPr="00BC17CF" w:rsidRDefault="008B14A8" w:rsidP="008B14A8">
      <w:pPr>
        <w:pStyle w:val="Default"/>
        <w:jc w:val="both"/>
      </w:pPr>
      <w:r w:rsidRPr="00BC17CF">
        <w:rPr>
          <w:b/>
          <w:bCs/>
        </w:rPr>
        <w:t xml:space="preserve">9. </w:t>
      </w:r>
      <w:r w:rsidRPr="00BC17CF">
        <w:t>Declara, que, os sócios da empresa não são pessoas ligadas a integrantes do poder Municipal (Prefeito, Vice Prefeito, Vereadores ou Servidores Municipais), por laço de matrimonio ou parentesco afim ou consanguíneo até o segundo grau.</w:t>
      </w:r>
    </w:p>
    <w:p w14:paraId="4AF11665" w14:textId="77777777" w:rsidR="008B14A8" w:rsidRPr="00BC17CF" w:rsidRDefault="008B14A8" w:rsidP="008B14A8">
      <w:pPr>
        <w:pStyle w:val="Default"/>
        <w:jc w:val="both"/>
        <w:rPr>
          <w:color w:val="auto"/>
        </w:rPr>
      </w:pPr>
      <w:r w:rsidRPr="00BC17CF">
        <w:rPr>
          <w:b/>
          <w:bCs/>
          <w:color w:val="auto"/>
        </w:rPr>
        <w:t>10.</w:t>
      </w:r>
      <w:r w:rsidRPr="00BC17CF">
        <w:rPr>
          <w:color w:val="auto"/>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1DF4FE21" w14:textId="77777777" w:rsidR="008B14A8" w:rsidRPr="00BC17CF" w:rsidRDefault="008B14A8" w:rsidP="008B14A8">
      <w:pPr>
        <w:pStyle w:val="Default"/>
        <w:jc w:val="both"/>
      </w:pPr>
    </w:p>
    <w:p w14:paraId="5AC5FEDE" w14:textId="77777777" w:rsidR="008B14A8" w:rsidRPr="00BC17CF" w:rsidRDefault="008B14A8" w:rsidP="008B14A8">
      <w:pPr>
        <w:pStyle w:val="Default"/>
        <w:jc w:val="both"/>
      </w:pPr>
      <w:r w:rsidRPr="00BC17CF">
        <w:t xml:space="preserve">XXXXXXXXX, XX de XXXXXXX de 20XX. </w:t>
      </w:r>
    </w:p>
    <w:p w14:paraId="78CF8467" w14:textId="77777777" w:rsidR="008B14A8" w:rsidRPr="00BC17CF" w:rsidRDefault="008B14A8" w:rsidP="008B14A8">
      <w:pPr>
        <w:pStyle w:val="Default"/>
        <w:jc w:val="both"/>
      </w:pPr>
      <w:r w:rsidRPr="00BC17CF">
        <w:rPr>
          <w:b/>
          <w:bCs/>
        </w:rPr>
        <w:t xml:space="preserve">NOME (RESPONSÁVEL TÉCNICO OU REPRESENTANTE LEGAL) </w:t>
      </w:r>
    </w:p>
    <w:p w14:paraId="4C1769FD" w14:textId="77777777" w:rsidR="008B14A8" w:rsidRPr="00BC17CF" w:rsidRDefault="008B14A8" w:rsidP="008B14A8">
      <w:pPr>
        <w:pStyle w:val="Default"/>
        <w:jc w:val="both"/>
      </w:pPr>
      <w:r w:rsidRPr="00BC17CF">
        <w:rPr>
          <w:b/>
          <w:bCs/>
        </w:rPr>
        <w:t xml:space="preserve">CPF nº: </w:t>
      </w:r>
      <w:r w:rsidRPr="00BC17CF">
        <w:t xml:space="preserve">XXX.XXX.XXX-XX </w:t>
      </w:r>
    </w:p>
    <w:p w14:paraId="3949F171" w14:textId="77777777" w:rsidR="008B14A8" w:rsidRPr="00BC17CF" w:rsidRDefault="008B14A8" w:rsidP="008B14A8">
      <w:pPr>
        <w:pStyle w:val="Default"/>
        <w:jc w:val="both"/>
      </w:pPr>
      <w:r w:rsidRPr="00BC17CF">
        <w:rPr>
          <w:b/>
          <w:bCs/>
        </w:rPr>
        <w:t xml:space="preserve">RG nº: </w:t>
      </w:r>
      <w:r w:rsidRPr="00BC17CF">
        <w:t xml:space="preserve">X.XXX.XXX.X                                                                                                                       </w:t>
      </w:r>
    </w:p>
    <w:p w14:paraId="64C0506B" w14:textId="77777777" w:rsidR="008B14A8" w:rsidRPr="00BC17CF" w:rsidRDefault="008B14A8" w:rsidP="008B14A8">
      <w:pPr>
        <w:pStyle w:val="Default"/>
        <w:jc w:val="both"/>
      </w:pPr>
    </w:p>
    <w:p w14:paraId="40DA06F1" w14:textId="77777777" w:rsidR="008B14A8" w:rsidRPr="00BC17CF" w:rsidRDefault="008B14A8" w:rsidP="008B14A8">
      <w:pPr>
        <w:pStyle w:val="Default"/>
        <w:jc w:val="both"/>
      </w:pPr>
    </w:p>
    <w:p w14:paraId="07491EE0" w14:textId="77777777" w:rsidR="008B14A8" w:rsidRPr="00BC17CF" w:rsidRDefault="008B14A8" w:rsidP="008B14A8">
      <w:pPr>
        <w:pStyle w:val="Default"/>
        <w:jc w:val="both"/>
      </w:pPr>
      <w:r w:rsidRPr="00BC17CF">
        <w:t xml:space="preserve">   (assinatura e carimbo) </w:t>
      </w:r>
    </w:p>
    <w:p w14:paraId="1B322A41" w14:textId="77777777" w:rsidR="008B14A8" w:rsidRPr="00BC17CF" w:rsidRDefault="008B14A8" w:rsidP="008B14A8">
      <w:pPr>
        <w:spacing w:beforeLines="120" w:before="288" w:afterLines="120" w:after="288" w:line="312" w:lineRule="auto"/>
        <w:jc w:val="both"/>
        <w:rPr>
          <w:rFonts w:ascii="Times New Roman" w:hAnsi="Times New Roman" w:cs="Times New Roman"/>
          <w:b/>
          <w:bCs/>
          <w:sz w:val="24"/>
          <w:szCs w:val="24"/>
        </w:rPr>
      </w:pPr>
      <w:r w:rsidRPr="00BC17CF">
        <w:rPr>
          <w:rFonts w:ascii="Times New Roman" w:hAnsi="Times New Roman" w:cs="Times New Roman"/>
          <w:b/>
          <w:bCs/>
          <w:sz w:val="24"/>
          <w:szCs w:val="24"/>
        </w:rPr>
        <w:t>OBS 1: Esta declaração deverá ser emitida em papel que identifique o licitante.</w:t>
      </w:r>
    </w:p>
    <w:p w14:paraId="6E8BBFE6" w14:textId="77777777" w:rsidR="008B14A8" w:rsidRPr="00BC17CF" w:rsidRDefault="008B14A8" w:rsidP="008B14A8">
      <w:pPr>
        <w:pStyle w:val="Default"/>
        <w:jc w:val="both"/>
        <w:rPr>
          <w:b/>
          <w:bCs/>
        </w:rPr>
      </w:pPr>
      <w:r w:rsidRPr="00BC17CF">
        <w:rPr>
          <w:b/>
          <w:bCs/>
          <w:color w:val="auto"/>
          <w:kern w:val="2"/>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024DD4EB" w14:textId="77777777" w:rsidR="008B14A8" w:rsidRDefault="008B14A8" w:rsidP="008B14A8">
      <w:pPr>
        <w:spacing w:line="276" w:lineRule="auto"/>
        <w:jc w:val="right"/>
        <w:rPr>
          <w:spacing w:val="2"/>
        </w:rPr>
      </w:pPr>
    </w:p>
    <w:p w14:paraId="7EEDE04F" w14:textId="77777777" w:rsidR="008B14A8" w:rsidRDefault="008B14A8" w:rsidP="008B14A8">
      <w:pPr>
        <w:spacing w:line="276" w:lineRule="auto"/>
        <w:jc w:val="right"/>
        <w:rPr>
          <w:spacing w:val="2"/>
        </w:rPr>
      </w:pPr>
    </w:p>
    <w:p w14:paraId="06C32599" w14:textId="77777777" w:rsidR="008B14A8" w:rsidRDefault="008B14A8" w:rsidP="008B14A8">
      <w:pPr>
        <w:spacing w:line="276" w:lineRule="auto"/>
        <w:jc w:val="right"/>
        <w:rPr>
          <w:spacing w:val="2"/>
        </w:rPr>
      </w:pPr>
    </w:p>
    <w:p w14:paraId="0786228C" w14:textId="77777777" w:rsidR="008B14A8" w:rsidRDefault="008B14A8" w:rsidP="008B14A8">
      <w:pPr>
        <w:spacing w:line="276" w:lineRule="auto"/>
        <w:jc w:val="right"/>
        <w:rPr>
          <w:spacing w:val="2"/>
        </w:rPr>
      </w:pPr>
    </w:p>
    <w:p w14:paraId="3FE7FEAB" w14:textId="77777777" w:rsidR="008B14A8" w:rsidRDefault="008B14A8" w:rsidP="008B14A8">
      <w:pPr>
        <w:spacing w:line="276" w:lineRule="auto"/>
        <w:jc w:val="right"/>
        <w:rPr>
          <w:spacing w:val="2"/>
        </w:rPr>
      </w:pPr>
    </w:p>
    <w:p w14:paraId="4221CD99" w14:textId="77777777" w:rsidR="008B14A8" w:rsidRDefault="008B14A8" w:rsidP="008B14A8">
      <w:pPr>
        <w:spacing w:line="276" w:lineRule="auto"/>
        <w:jc w:val="right"/>
        <w:rPr>
          <w:spacing w:val="2"/>
        </w:rPr>
      </w:pPr>
    </w:p>
    <w:p w14:paraId="25D93A81" w14:textId="77777777" w:rsidR="008B14A8" w:rsidRDefault="008B14A8" w:rsidP="008B14A8">
      <w:pPr>
        <w:spacing w:line="276" w:lineRule="auto"/>
        <w:jc w:val="right"/>
        <w:rPr>
          <w:spacing w:val="2"/>
        </w:rPr>
      </w:pPr>
    </w:p>
    <w:sectPr w:rsidR="008B14A8" w:rsidSect="004B7F5A">
      <w:headerReference w:type="default" r:id="rId20"/>
      <w:footerReference w:type="default" r:id="rId21"/>
      <w:pgSz w:w="11910" w:h="16840"/>
      <w:pgMar w:top="1701" w:right="1134" w:bottom="1134" w:left="1134" w:header="0" w:footer="617" w:gutter="0"/>
      <w:pgNumType w:start="296"/>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1D782" w14:textId="77777777" w:rsidR="00DA2A3B" w:rsidRDefault="00DA2A3B" w:rsidP="00EC39DD">
      <w:pPr>
        <w:spacing w:after="0" w:line="240" w:lineRule="auto"/>
      </w:pPr>
      <w:r>
        <w:separator/>
      </w:r>
    </w:p>
  </w:endnote>
  <w:endnote w:type="continuationSeparator" w:id="0">
    <w:p w14:paraId="4BC29790" w14:textId="77777777" w:rsidR="00DA2A3B" w:rsidRDefault="00DA2A3B"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7229B" w14:textId="77777777" w:rsidR="00DA2A3B" w:rsidRDefault="00DA2A3B" w:rsidP="00EC39DD">
      <w:pPr>
        <w:spacing w:after="0" w:line="240" w:lineRule="auto"/>
      </w:pPr>
      <w:r>
        <w:separator/>
      </w:r>
    </w:p>
  </w:footnote>
  <w:footnote w:type="continuationSeparator" w:id="0">
    <w:p w14:paraId="4DD74BE6" w14:textId="77777777" w:rsidR="00DA2A3B" w:rsidRDefault="00DA2A3B"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CFEB" w14:textId="54E87333" w:rsidR="00EC39DD" w:rsidRDefault="00EC39DD" w:rsidP="00EC39DD">
    <w:pPr>
      <w:pStyle w:val="Cabealho"/>
      <w:ind w:left="-1644"/>
      <w:rPr>
        <w:noProof/>
      </w:rPr>
    </w:pP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0AB37649" w14:textId="7D6CB2C8" w:rsidR="00F04DB3" w:rsidRDefault="00EC39DD" w:rsidP="000268C3">
    <w:pPr>
      <w:pStyle w:val="Cabealho"/>
      <w:tabs>
        <w:tab w:val="clear" w:pos="8504"/>
        <w:tab w:val="left" w:pos="7995"/>
      </w:tabs>
      <w:ind w:left="-1644"/>
      <w:rPr>
        <w:b/>
        <w:bCs/>
      </w:rPr>
    </w:pPr>
    <w:r>
      <w:t xml:space="preserve">                                                                                                                                                       </w:t>
    </w:r>
  </w:p>
  <w:p w14:paraId="7803E447" w14:textId="77777777" w:rsidR="000268C3" w:rsidRDefault="000268C3" w:rsidP="000268C3">
    <w:pPr>
      <w:pStyle w:val="Corpodetexto"/>
      <w:tabs>
        <w:tab w:val="left" w:pos="5550"/>
      </w:tabs>
      <w:spacing w:line="14" w:lineRule="auto"/>
    </w:pPr>
    <w:r>
      <w:rPr>
        <w:noProof/>
        <w:lang w:eastAsia="pt-BR"/>
      </w:rPr>
      <w:drawing>
        <wp:anchor distT="0" distB="0" distL="0" distR="0" simplePos="0" relativeHeight="251673600" behindDoc="1" locked="0" layoutInCell="1" allowOverlap="1" wp14:anchorId="3E76BE7E" wp14:editId="6C76BD7D">
          <wp:simplePos x="0" y="0"/>
          <wp:positionH relativeFrom="page">
            <wp:posOffset>31750</wp:posOffset>
          </wp:positionH>
          <wp:positionV relativeFrom="page">
            <wp:posOffset>88265</wp:posOffset>
          </wp:positionV>
          <wp:extent cx="2724911" cy="603503"/>
          <wp:effectExtent l="0" t="0" r="0" b="0"/>
          <wp:wrapNone/>
          <wp:docPr id="3"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1792" behindDoc="1" locked="0" layoutInCell="1" allowOverlap="1" wp14:anchorId="22505CD2" wp14:editId="0005BA3C">
          <wp:simplePos x="0" y="0"/>
          <wp:positionH relativeFrom="page">
            <wp:posOffset>4156710</wp:posOffset>
          </wp:positionH>
          <wp:positionV relativeFrom="page">
            <wp:posOffset>59690</wp:posOffset>
          </wp:positionV>
          <wp:extent cx="2724911" cy="603503"/>
          <wp:effectExtent l="0" t="0" r="0" b="0"/>
          <wp:wrapNone/>
          <wp:docPr id="4"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0768" behindDoc="1" locked="0" layoutInCell="1" allowOverlap="1" wp14:anchorId="76C65062" wp14:editId="3106AF79">
          <wp:simplePos x="0" y="0"/>
          <wp:positionH relativeFrom="page">
            <wp:posOffset>2798064</wp:posOffset>
          </wp:positionH>
          <wp:positionV relativeFrom="page">
            <wp:posOffset>3042</wp:posOffset>
          </wp:positionV>
          <wp:extent cx="606551" cy="603503"/>
          <wp:effectExtent l="0" t="0" r="0" b="0"/>
          <wp:wrapNone/>
          <wp:docPr id="6"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Pr>
        <w:noProof/>
      </w:rPr>
      <mc:AlternateContent>
        <mc:Choice Requires="wpg">
          <w:drawing>
            <wp:anchor distT="0" distB="0" distL="0" distR="0" simplePos="0" relativeHeight="251676672" behindDoc="1" locked="0" layoutInCell="1" allowOverlap="1" wp14:anchorId="68867D8F" wp14:editId="0A8BD788">
              <wp:simplePos x="0" y="0"/>
              <wp:positionH relativeFrom="page">
                <wp:posOffset>3450590</wp:posOffset>
              </wp:positionH>
              <wp:positionV relativeFrom="page">
                <wp:posOffset>3175</wp:posOffset>
              </wp:positionV>
              <wp:extent cx="661670" cy="607060"/>
              <wp:effectExtent l="2540" t="12700" r="2540" b="0"/>
              <wp:wrapNone/>
              <wp:docPr id="31630266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68544683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5356873"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4DD9867F" id="Group 184" o:spid="_x0000_s1026" style="position:absolute;margin-left:271.7pt;margin-top:.25pt;width:52.1pt;height:47.8pt;z-index:-25163980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">
                <v:imagedata r:id="rId5" o:title=""/>
              </v:shape>
              <w10:wrap anchorx="page" anchory="page"/>
            </v:group>
          </w:pict>
        </mc:Fallback>
      </mc:AlternateContent>
    </w:r>
    <w:r>
      <w:rPr>
        <w:noProof/>
        <w:lang w:eastAsia="pt-BR"/>
      </w:rPr>
      <w:drawing>
        <wp:anchor distT="0" distB="0" distL="0" distR="0" simplePos="0" relativeHeight="251674624" behindDoc="1" locked="0" layoutInCell="1" allowOverlap="1" wp14:anchorId="31D82432" wp14:editId="4BF156F3">
          <wp:simplePos x="0" y="0"/>
          <wp:positionH relativeFrom="page">
            <wp:posOffset>6952488</wp:posOffset>
          </wp:positionH>
          <wp:positionV relativeFrom="page">
            <wp:posOffset>3042</wp:posOffset>
          </wp:positionV>
          <wp:extent cx="603503" cy="603503"/>
          <wp:effectExtent l="0" t="0" r="0" b="0"/>
          <wp:wrapNone/>
          <wp:docPr id="9"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Pr>
        <w:noProof/>
      </w:rPr>
      <mc:AlternateContent>
        <mc:Choice Requires="wpg">
          <w:drawing>
            <wp:anchor distT="0" distB="0" distL="0" distR="0" simplePos="0" relativeHeight="251677696" behindDoc="1" locked="0" layoutInCell="1" allowOverlap="1" wp14:anchorId="04A17861" wp14:editId="4193DB62">
              <wp:simplePos x="0" y="0"/>
              <wp:positionH relativeFrom="page">
                <wp:posOffset>658495</wp:posOffset>
              </wp:positionH>
              <wp:positionV relativeFrom="page">
                <wp:posOffset>1581785</wp:posOffset>
              </wp:positionV>
              <wp:extent cx="1835150" cy="570230"/>
              <wp:effectExtent l="1270" t="635" r="1905" b="635"/>
              <wp:wrapNone/>
              <wp:docPr id="95827744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915492096"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566731779"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610006"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902999"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461482"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9608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5385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605283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4479804"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6817441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623311"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51780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16000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39738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1201262"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7859031"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691528"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228208"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835737"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2675513"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3203982"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788246"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7502443"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905952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94314580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66981"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23254"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805278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3219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6484370"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19213365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1248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09307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22655633"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21898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48454"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8431727"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2950095"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07272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4617774"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149613"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9987278"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37D073C3" id="Group 189" o:spid="_x0000_s1026" style="position:absolute;margin-left:51.85pt;margin-top:124.55pt;width:144.5pt;height:44.9pt;z-index:-25163878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&#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&#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">
                <v:imagedata r:id="rId60" o:title=""/>
              </v:shape>
              <w10:wrap anchorx="page" anchory="page"/>
            </v:group>
          </w:pict>
        </mc:Fallback>
      </mc:AlternateContent>
    </w:r>
    <w:r>
      <w:rPr>
        <w:noProof/>
      </w:rPr>
      <mc:AlternateContent>
        <mc:Choice Requires="wps">
          <w:drawing>
            <wp:anchor distT="0" distB="0" distL="0" distR="0" simplePos="0" relativeHeight="251678720" behindDoc="1" locked="0" layoutInCell="1" allowOverlap="1" wp14:anchorId="605416A4" wp14:editId="14F57BD4">
              <wp:simplePos x="0" y="0"/>
              <wp:positionH relativeFrom="page">
                <wp:posOffset>2691130</wp:posOffset>
              </wp:positionH>
              <wp:positionV relativeFrom="page">
                <wp:posOffset>1789430</wp:posOffset>
              </wp:positionV>
              <wp:extent cx="1270" cy="259080"/>
              <wp:effectExtent l="14605" t="17780" r="12700" b="18415"/>
              <wp:wrapNone/>
              <wp:docPr id="208565436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4F37F3B7" id="Graphic 232" o:spid="_x0000_s1026" style="position:absolute;margin-left:211.9pt;margin-top:140.9pt;width:.1pt;height:20.4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Pr>
        <w:noProof/>
      </w:rPr>
      <mc:AlternateContent>
        <mc:Choice Requires="wpg">
          <w:drawing>
            <wp:anchor distT="0" distB="0" distL="0" distR="0" simplePos="0" relativeHeight="251675648" behindDoc="1" locked="0" layoutInCell="1" allowOverlap="1" wp14:anchorId="289C3D39" wp14:editId="0CE578F2">
              <wp:simplePos x="0" y="0"/>
              <wp:positionH relativeFrom="page">
                <wp:posOffset>658495</wp:posOffset>
              </wp:positionH>
              <wp:positionV relativeFrom="page">
                <wp:posOffset>2188210</wp:posOffset>
              </wp:positionV>
              <wp:extent cx="1835150" cy="79375"/>
              <wp:effectExtent l="1270" t="0" r="1905" b="8890"/>
              <wp:wrapNone/>
              <wp:docPr id="116518734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34608286"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0712581"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477208"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67038"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566240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347991"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82647639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731730"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94410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31130041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886552"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971308922"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46905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262088"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30716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48922"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4394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542602103"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186544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1944151"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710519"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835396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94517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544716"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45623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86010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01875263"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21448"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721137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06296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60568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125248"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3928839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480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758016876"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108849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257242"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3124444"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780548277"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4168813"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595743386"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7108235"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2931606"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1105506673"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34168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229484184"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295375"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413759"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718804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52238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116421"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230167"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22992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164549119"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6507883"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64595576"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3923345"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414290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754798073"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14535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1288283"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99886067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754059"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6229464"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569D5C65" id="Group 297" o:spid="_x0000_s1026" style="position:absolute;margin-left:51.85pt;margin-top:172.3pt;width:144.5pt;height:6.25pt;z-index:-25164083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&#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&#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">
                <v:imagedata r:id="rId146" o:title=""/>
              </v:shape>
              <w10:wrap anchorx="page" anchory="page"/>
            </v:group>
          </w:pict>
        </mc:Fallback>
      </mc:AlternateContent>
    </w:r>
    <w:r>
      <w:tab/>
    </w:r>
  </w:p>
  <w:p w14:paraId="48595DD8" w14:textId="77777777" w:rsidR="000268C3" w:rsidRDefault="000268C3" w:rsidP="000268C3">
    <w:pPr>
      <w:pStyle w:val="Corpodetexto"/>
      <w:tabs>
        <w:tab w:val="left" w:pos="5550"/>
      </w:tabs>
      <w:spacing w:line="14" w:lineRule="auto"/>
    </w:pPr>
  </w:p>
  <w:p w14:paraId="27721098" w14:textId="77777777" w:rsidR="000268C3" w:rsidRDefault="000268C3" w:rsidP="000268C3">
    <w:pPr>
      <w:pStyle w:val="Cabealho"/>
      <w:tabs>
        <w:tab w:val="clear" w:pos="4252"/>
      </w:tabs>
      <w:jc w:val="right"/>
      <w:rPr>
        <w:b/>
        <w:bCs/>
      </w:rPr>
    </w:pPr>
  </w:p>
  <w:p w14:paraId="5DF36AFD" w14:textId="77777777" w:rsidR="000268C3" w:rsidRDefault="000268C3" w:rsidP="000268C3">
    <w:pPr>
      <w:pStyle w:val="Cabealho"/>
      <w:tabs>
        <w:tab w:val="clear" w:pos="4252"/>
      </w:tabs>
      <w:jc w:val="right"/>
      <w:rPr>
        <w:b/>
        <w:bCs/>
      </w:rPr>
    </w:pPr>
    <w:r>
      <w:rPr>
        <w:b/>
        <w:bCs/>
        <w:noProof/>
      </w:rPr>
      <mc:AlternateContent>
        <mc:Choice Requires="wps">
          <w:drawing>
            <wp:anchor distT="45720" distB="45720" distL="114300" distR="114300" simplePos="0" relativeHeight="251679744" behindDoc="0" locked="0" layoutInCell="1" allowOverlap="1" wp14:anchorId="5A5D8918" wp14:editId="51614BDD">
              <wp:simplePos x="0" y="0"/>
              <wp:positionH relativeFrom="column">
                <wp:posOffset>2158365</wp:posOffset>
              </wp:positionH>
              <wp:positionV relativeFrom="paragraph">
                <wp:posOffset>143510</wp:posOffset>
              </wp:positionV>
              <wp:extent cx="3733800" cy="895350"/>
              <wp:effectExtent l="0" t="0" r="19050" b="19050"/>
              <wp:wrapSquare wrapText="bothSides"/>
              <wp:docPr id="193555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95350"/>
                      </a:xfrm>
                      <a:prstGeom prst="rect">
                        <a:avLst/>
                      </a:prstGeom>
                      <a:solidFill>
                        <a:srgbClr val="FFFFFF"/>
                      </a:solidFill>
                      <a:ln w="9525">
                        <a:solidFill>
                          <a:srgbClr val="000000"/>
                        </a:solidFill>
                        <a:miter lim="800000"/>
                        <a:headEnd/>
                        <a:tailEnd/>
                      </a:ln>
                    </wps:spPr>
                    <wps:txb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D8918" id="_x0000_t202" coordsize="21600,21600" o:spt="202" path="m,l,21600r21600,l21600,xe">
              <v:stroke joinstyle="miter"/>
              <v:path gradientshapeok="t" o:connecttype="rect"/>
            </v:shapetype>
            <v:shape id="Caixa de Texto 1" o:spid="_x0000_s1026" type="#_x0000_t202" style="position:absolute;left:0;text-align:left;margin-left:169.95pt;margin-top:11.3pt;width:294pt;height:7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">
              <v:textbo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v:textbox>
              <w10:wrap type="square"/>
            </v:shape>
          </w:pict>
        </mc:Fallback>
      </mc:AlternateContent>
    </w:r>
  </w:p>
  <w:p w14:paraId="5E5C4898" w14:textId="77777777" w:rsidR="000268C3" w:rsidRDefault="000268C3" w:rsidP="000268C3">
    <w:pPr>
      <w:pStyle w:val="Cabealho"/>
      <w:tabs>
        <w:tab w:val="clear" w:pos="4252"/>
      </w:tabs>
      <w:jc w:val="right"/>
      <w:rPr>
        <w:b/>
        <w:bCs/>
      </w:rPr>
    </w:pPr>
  </w:p>
  <w:p w14:paraId="1559E383" w14:textId="77777777" w:rsidR="000268C3" w:rsidRDefault="000268C3" w:rsidP="000268C3">
    <w:pPr>
      <w:pStyle w:val="Cabealho"/>
      <w:tabs>
        <w:tab w:val="clear" w:pos="4252"/>
      </w:tabs>
      <w:jc w:val="right"/>
      <w:rPr>
        <w:b/>
        <w:bCs/>
      </w:rPr>
    </w:pPr>
  </w:p>
  <w:p w14:paraId="3479C878" w14:textId="77777777" w:rsidR="000268C3" w:rsidRDefault="000268C3" w:rsidP="000268C3">
    <w:pPr>
      <w:pStyle w:val="Cabealho"/>
      <w:tabs>
        <w:tab w:val="clear" w:pos="4252"/>
      </w:tabs>
      <w:jc w:val="right"/>
      <w:rPr>
        <w:b/>
        <w:bCs/>
      </w:rPr>
    </w:pPr>
  </w:p>
  <w:p w14:paraId="3F0C800E" w14:textId="77777777" w:rsidR="000268C3" w:rsidRDefault="000268C3" w:rsidP="000268C3">
    <w:pPr>
      <w:pStyle w:val="Cabealho"/>
      <w:tabs>
        <w:tab w:val="clear" w:pos="4252"/>
      </w:tabs>
      <w:jc w:val="right"/>
      <w:rPr>
        <w:b/>
        <w:bCs/>
      </w:rPr>
    </w:pPr>
  </w:p>
  <w:p w14:paraId="5D997878" w14:textId="77777777" w:rsidR="000268C3" w:rsidRDefault="000268C3" w:rsidP="000268C3">
    <w:pPr>
      <w:pStyle w:val="Cabealho"/>
      <w:tabs>
        <w:tab w:val="clear" w:pos="4252"/>
      </w:tabs>
      <w:jc w:val="right"/>
      <w:rPr>
        <w:b/>
        <w:bCs/>
      </w:rPr>
    </w:pPr>
  </w:p>
  <w:p w14:paraId="63AF7633" w14:textId="77777777" w:rsidR="000268C3"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p>
  <w:p w14:paraId="5D565DDD" w14:textId="0B34A62C" w:rsidR="000268C3" w:rsidRPr="0075742F"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r w:rsidRPr="0075742F">
      <w:rPr>
        <w:rFonts w:ascii="Times New Roman" w:hAnsi="Times New Roman" w:cs="Times New Roman"/>
        <w:b/>
        <w:bCs/>
      </w:rPr>
      <w:t xml:space="preserve">Processo </w:t>
    </w:r>
    <w:r w:rsidR="00B54697">
      <w:rPr>
        <w:rFonts w:ascii="Times New Roman" w:hAnsi="Times New Roman" w:cs="Times New Roman"/>
        <w:b/>
        <w:bCs/>
      </w:rPr>
      <w:t>3650</w:t>
    </w:r>
    <w:r w:rsidR="008E4037">
      <w:rPr>
        <w:rFonts w:ascii="Times New Roman" w:hAnsi="Times New Roman" w:cs="Times New Roman"/>
        <w:b/>
        <w:bCs/>
      </w:rPr>
      <w:t>/202</w:t>
    </w:r>
    <w:r w:rsidR="00B54697">
      <w:rPr>
        <w:rFonts w:ascii="Times New Roman" w:hAnsi="Times New Roman" w:cs="Times New Roman"/>
        <w:b/>
        <w:bCs/>
      </w:rPr>
      <w:t>6</w:t>
    </w:r>
  </w:p>
  <w:p w14:paraId="555BD13C" w14:textId="3D75691A" w:rsidR="000268C3" w:rsidRPr="0075742F" w:rsidRDefault="000268C3" w:rsidP="000268C3">
    <w:pPr>
      <w:pStyle w:val="Cabealho"/>
      <w:rPr>
        <w:b/>
        <w:bCs/>
      </w:rPr>
    </w:pPr>
    <w:r w:rsidRPr="0075742F">
      <w:rPr>
        <w:b/>
        <w:bCs/>
      </w:rPr>
      <w:t xml:space="preserve">                                                                                                                                                   Página:  </w:t>
    </w:r>
    <w:r w:rsidRPr="0075742F">
      <w:rPr>
        <w:b/>
        <w:bCs/>
      </w:rPr>
      <w:fldChar w:fldCharType="begin"/>
    </w:r>
    <w:r w:rsidRPr="0075742F">
      <w:rPr>
        <w:b/>
        <w:bCs/>
      </w:rPr>
      <w:instrText>PAGE   \* MERGEFORMAT</w:instrText>
    </w:r>
    <w:r w:rsidRPr="0075742F">
      <w:rPr>
        <w:b/>
        <w:bCs/>
      </w:rPr>
      <w:fldChar w:fldCharType="separate"/>
    </w:r>
    <w:r>
      <w:rPr>
        <w:b/>
        <w:bCs/>
      </w:rPr>
      <w:t>152</w:t>
    </w:r>
    <w:r w:rsidRPr="0075742F">
      <w:rPr>
        <w:b/>
        <w:bCs/>
      </w:rPr>
      <w:fldChar w:fldCharType="end"/>
    </w:r>
  </w:p>
  <w:p w14:paraId="7CF391E6" w14:textId="1B759CF4"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BC9"/>
    <w:multiLevelType w:val="multilevel"/>
    <w:tmpl w:val="E29883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256344"/>
    <w:multiLevelType w:val="multilevel"/>
    <w:tmpl w:val="DC5EB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31D5"/>
    <w:multiLevelType w:val="hybridMultilevel"/>
    <w:tmpl w:val="92EA833E"/>
    <w:lvl w:ilvl="0" w:tplc="50B0DEFA">
      <w:start w:val="1"/>
      <w:numFmt w:val="lowerLetter"/>
      <w:lvlText w:val="%1)"/>
      <w:lvlJc w:val="left"/>
      <w:pPr>
        <w:ind w:left="1512" w:hanging="360"/>
      </w:pPr>
      <w:rPr>
        <w:b/>
        <w:bCs w:val="0"/>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3" w15:restartNumberingAfterBreak="0">
    <w:nsid w:val="06D8463F"/>
    <w:multiLevelType w:val="multilevel"/>
    <w:tmpl w:val="D7381D6C"/>
    <w:lvl w:ilvl="0">
      <w:start w:val="4"/>
      <w:numFmt w:val="decimal"/>
      <w:lvlText w:val="%1."/>
      <w:lvlJc w:val="left"/>
      <w:pPr>
        <w:ind w:left="360" w:hanging="360"/>
      </w:pPr>
      <w:rPr>
        <w:rFonts w:cs="Calibri" w:hint="default"/>
        <w:b/>
        <w:color w:val="000000"/>
      </w:rPr>
    </w:lvl>
    <w:lvl w:ilvl="1">
      <w:start w:val="1"/>
      <w:numFmt w:val="decimal"/>
      <w:lvlText w:val="%1.%2."/>
      <w:lvlJc w:val="left"/>
      <w:pPr>
        <w:ind w:left="720" w:hanging="360"/>
      </w:pPr>
      <w:rPr>
        <w:rFonts w:cs="Calibri" w:hint="default"/>
        <w:b/>
        <w:color w:val="000000"/>
      </w:rPr>
    </w:lvl>
    <w:lvl w:ilvl="2">
      <w:start w:val="1"/>
      <w:numFmt w:val="decimal"/>
      <w:lvlText w:val="%1.%2.%3."/>
      <w:lvlJc w:val="left"/>
      <w:pPr>
        <w:ind w:left="1440" w:hanging="720"/>
      </w:pPr>
      <w:rPr>
        <w:rFonts w:cs="Calibri" w:hint="default"/>
        <w:b/>
        <w:color w:val="000000"/>
      </w:rPr>
    </w:lvl>
    <w:lvl w:ilvl="3">
      <w:start w:val="1"/>
      <w:numFmt w:val="decimal"/>
      <w:lvlText w:val="%1.%2.%3.%4."/>
      <w:lvlJc w:val="left"/>
      <w:pPr>
        <w:ind w:left="1800" w:hanging="720"/>
      </w:pPr>
      <w:rPr>
        <w:rFonts w:cs="Calibri" w:hint="default"/>
        <w:b/>
        <w:color w:val="000000"/>
      </w:rPr>
    </w:lvl>
    <w:lvl w:ilvl="4">
      <w:start w:val="1"/>
      <w:numFmt w:val="decimal"/>
      <w:lvlText w:val="%1.%2.%3.%4.%5."/>
      <w:lvlJc w:val="left"/>
      <w:pPr>
        <w:ind w:left="2520" w:hanging="1080"/>
      </w:pPr>
      <w:rPr>
        <w:rFonts w:cs="Calibri" w:hint="default"/>
        <w:b/>
        <w:color w:val="000000"/>
      </w:rPr>
    </w:lvl>
    <w:lvl w:ilvl="5">
      <w:start w:val="1"/>
      <w:numFmt w:val="decimal"/>
      <w:lvlText w:val="%1.%2.%3.%4.%5.%6."/>
      <w:lvlJc w:val="left"/>
      <w:pPr>
        <w:ind w:left="2880" w:hanging="1080"/>
      </w:pPr>
      <w:rPr>
        <w:rFonts w:cs="Calibri" w:hint="default"/>
        <w:b/>
        <w:color w:val="000000"/>
      </w:rPr>
    </w:lvl>
    <w:lvl w:ilvl="6">
      <w:start w:val="1"/>
      <w:numFmt w:val="decimal"/>
      <w:lvlText w:val="%1.%2.%3.%4.%5.%6.%7."/>
      <w:lvlJc w:val="left"/>
      <w:pPr>
        <w:ind w:left="3600" w:hanging="1440"/>
      </w:pPr>
      <w:rPr>
        <w:rFonts w:cs="Calibri" w:hint="default"/>
        <w:b/>
        <w:color w:val="000000"/>
      </w:rPr>
    </w:lvl>
    <w:lvl w:ilvl="7">
      <w:start w:val="1"/>
      <w:numFmt w:val="decimal"/>
      <w:lvlText w:val="%1.%2.%3.%4.%5.%6.%7.%8."/>
      <w:lvlJc w:val="left"/>
      <w:pPr>
        <w:ind w:left="3960" w:hanging="1440"/>
      </w:pPr>
      <w:rPr>
        <w:rFonts w:cs="Calibri" w:hint="default"/>
        <w:b/>
        <w:color w:val="000000"/>
      </w:rPr>
    </w:lvl>
    <w:lvl w:ilvl="8">
      <w:start w:val="1"/>
      <w:numFmt w:val="decimal"/>
      <w:lvlText w:val="%1.%2.%3.%4.%5.%6.%7.%8.%9."/>
      <w:lvlJc w:val="left"/>
      <w:pPr>
        <w:ind w:left="4680" w:hanging="1800"/>
      </w:pPr>
      <w:rPr>
        <w:rFonts w:cs="Calibri" w:hint="default"/>
        <w:b/>
        <w:color w:val="000000"/>
      </w:rPr>
    </w:lvl>
  </w:abstractNum>
  <w:abstractNum w:abstractNumId="4" w15:restartNumberingAfterBreak="0">
    <w:nsid w:val="08BD7290"/>
    <w:multiLevelType w:val="hybridMultilevel"/>
    <w:tmpl w:val="1B68C2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946688"/>
    <w:multiLevelType w:val="hybridMultilevel"/>
    <w:tmpl w:val="840655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496506"/>
    <w:multiLevelType w:val="hybridMultilevel"/>
    <w:tmpl w:val="B83450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60B5E5D"/>
    <w:multiLevelType w:val="hybridMultilevel"/>
    <w:tmpl w:val="DE90BD0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15:restartNumberingAfterBreak="0">
    <w:nsid w:val="176F2B64"/>
    <w:multiLevelType w:val="hybridMultilevel"/>
    <w:tmpl w:val="C49AF07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D5C100D"/>
    <w:multiLevelType w:val="multilevel"/>
    <w:tmpl w:val="E298836A"/>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bCs/>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677B25"/>
    <w:multiLevelType w:val="hybridMultilevel"/>
    <w:tmpl w:val="F53CB53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2"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2E2B34"/>
    <w:multiLevelType w:val="multilevel"/>
    <w:tmpl w:val="959C0B88"/>
    <w:lvl w:ilvl="0">
      <w:start w:val="2"/>
      <w:numFmt w:val="decimal"/>
      <w:lvlText w:val="%1."/>
      <w:lvlJc w:val="left"/>
      <w:pPr>
        <w:ind w:left="720" w:hanging="360"/>
      </w:pPr>
      <w:rPr>
        <w:rFonts w:cs="Calibri" w:hint="default"/>
        <w:b/>
        <w:color w:val="000000"/>
      </w:rPr>
    </w:lvl>
    <w:lvl w:ilvl="1">
      <w:start w:val="1"/>
      <w:numFmt w:val="decimal"/>
      <w:lvlText w:val="%1.%2."/>
      <w:lvlJc w:val="left"/>
      <w:pPr>
        <w:ind w:left="1080" w:hanging="360"/>
      </w:pPr>
      <w:rPr>
        <w:rFonts w:cs="Calibri" w:hint="default"/>
        <w:b/>
        <w:color w:val="000000"/>
      </w:rPr>
    </w:lvl>
    <w:lvl w:ilvl="2">
      <w:start w:val="1"/>
      <w:numFmt w:val="decimal"/>
      <w:lvlText w:val="%1.%2.%3."/>
      <w:lvlJc w:val="left"/>
      <w:pPr>
        <w:ind w:left="1800" w:hanging="720"/>
      </w:pPr>
      <w:rPr>
        <w:rFonts w:cs="Calibri" w:hint="default"/>
        <w:b/>
        <w:color w:val="000000"/>
      </w:rPr>
    </w:lvl>
    <w:lvl w:ilvl="3">
      <w:start w:val="1"/>
      <w:numFmt w:val="decimal"/>
      <w:lvlText w:val="%1.%2.%3.%4."/>
      <w:lvlJc w:val="left"/>
      <w:pPr>
        <w:ind w:left="2160" w:hanging="720"/>
      </w:pPr>
      <w:rPr>
        <w:rFonts w:cs="Calibri" w:hint="default"/>
        <w:b/>
        <w:color w:val="000000"/>
      </w:rPr>
    </w:lvl>
    <w:lvl w:ilvl="4">
      <w:start w:val="1"/>
      <w:numFmt w:val="decimal"/>
      <w:lvlText w:val="%1.%2.%3.%4.%5."/>
      <w:lvlJc w:val="left"/>
      <w:pPr>
        <w:ind w:left="2880" w:hanging="1080"/>
      </w:pPr>
      <w:rPr>
        <w:rFonts w:cs="Calibri" w:hint="default"/>
        <w:b/>
        <w:color w:val="000000"/>
      </w:rPr>
    </w:lvl>
    <w:lvl w:ilvl="5">
      <w:start w:val="1"/>
      <w:numFmt w:val="decimal"/>
      <w:lvlText w:val="%1.%2.%3.%4.%5.%6."/>
      <w:lvlJc w:val="left"/>
      <w:pPr>
        <w:ind w:left="3240" w:hanging="1080"/>
      </w:pPr>
      <w:rPr>
        <w:rFonts w:cs="Calibri" w:hint="default"/>
        <w:b/>
        <w:color w:val="000000"/>
      </w:rPr>
    </w:lvl>
    <w:lvl w:ilvl="6">
      <w:start w:val="1"/>
      <w:numFmt w:val="decimal"/>
      <w:lvlText w:val="%1.%2.%3.%4.%5.%6.%7."/>
      <w:lvlJc w:val="left"/>
      <w:pPr>
        <w:ind w:left="3960" w:hanging="1440"/>
      </w:pPr>
      <w:rPr>
        <w:rFonts w:cs="Calibri" w:hint="default"/>
        <w:b/>
        <w:color w:val="000000"/>
      </w:rPr>
    </w:lvl>
    <w:lvl w:ilvl="7">
      <w:start w:val="1"/>
      <w:numFmt w:val="decimal"/>
      <w:lvlText w:val="%1.%2.%3.%4.%5.%6.%7.%8."/>
      <w:lvlJc w:val="left"/>
      <w:pPr>
        <w:ind w:left="4320" w:hanging="1440"/>
      </w:pPr>
      <w:rPr>
        <w:rFonts w:cs="Calibri" w:hint="default"/>
        <w:b/>
        <w:color w:val="000000"/>
      </w:rPr>
    </w:lvl>
    <w:lvl w:ilvl="8">
      <w:start w:val="1"/>
      <w:numFmt w:val="decimal"/>
      <w:lvlText w:val="%1.%2.%3.%4.%5.%6.%7.%8.%9."/>
      <w:lvlJc w:val="left"/>
      <w:pPr>
        <w:ind w:left="5040" w:hanging="1800"/>
      </w:pPr>
      <w:rPr>
        <w:rFonts w:cs="Calibri" w:hint="default"/>
        <w:b/>
        <w:color w:val="000000"/>
      </w:rPr>
    </w:lvl>
  </w:abstractNum>
  <w:abstractNum w:abstractNumId="14" w15:restartNumberingAfterBreak="0">
    <w:nsid w:val="28C30D34"/>
    <w:multiLevelType w:val="hybridMultilevel"/>
    <w:tmpl w:val="1548E1F2"/>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1C92818"/>
    <w:multiLevelType w:val="hybridMultilevel"/>
    <w:tmpl w:val="D19AAFA6"/>
    <w:lvl w:ilvl="0" w:tplc="7188F6E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33631D97"/>
    <w:multiLevelType w:val="hybridMultilevel"/>
    <w:tmpl w:val="C6C61E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5C35F7"/>
    <w:multiLevelType w:val="hybridMultilevel"/>
    <w:tmpl w:val="FFB0AD7E"/>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9"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1" w15:restartNumberingAfterBreak="0">
    <w:nsid w:val="372843F4"/>
    <w:multiLevelType w:val="multilevel"/>
    <w:tmpl w:val="51DA6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B06EC5"/>
    <w:multiLevelType w:val="multilevel"/>
    <w:tmpl w:val="5036B650"/>
    <w:lvl w:ilvl="0">
      <w:start w:val="4"/>
      <w:numFmt w:val="decimal"/>
      <w:lvlText w:val="%1"/>
      <w:lvlJc w:val="left"/>
      <w:pPr>
        <w:ind w:left="360" w:hanging="360"/>
      </w:pPr>
      <w:rPr>
        <w:rFonts w:eastAsia="Arial" w:hint="default"/>
      </w:rPr>
    </w:lvl>
    <w:lvl w:ilvl="1">
      <w:start w:val="1"/>
      <w:numFmt w:val="decimal"/>
      <w:lvlText w:val="%1.%2"/>
      <w:lvlJc w:val="left"/>
      <w:pPr>
        <w:ind w:left="1065" w:hanging="360"/>
      </w:pPr>
      <w:rPr>
        <w:rFonts w:eastAsia="Arial" w:hint="default"/>
        <w:b/>
        <w:bCs/>
      </w:rPr>
    </w:lvl>
    <w:lvl w:ilvl="2">
      <w:start w:val="1"/>
      <w:numFmt w:val="decimal"/>
      <w:lvlText w:val="%1.%2.%3"/>
      <w:lvlJc w:val="left"/>
      <w:pPr>
        <w:ind w:left="2130" w:hanging="720"/>
      </w:pPr>
      <w:rPr>
        <w:rFonts w:eastAsia="Arial" w:hint="default"/>
      </w:rPr>
    </w:lvl>
    <w:lvl w:ilvl="3">
      <w:start w:val="1"/>
      <w:numFmt w:val="decimal"/>
      <w:lvlText w:val="%1.%2.%3.%4"/>
      <w:lvlJc w:val="left"/>
      <w:pPr>
        <w:ind w:left="2835" w:hanging="720"/>
      </w:pPr>
      <w:rPr>
        <w:rFonts w:eastAsia="Arial" w:hint="default"/>
      </w:rPr>
    </w:lvl>
    <w:lvl w:ilvl="4">
      <w:start w:val="1"/>
      <w:numFmt w:val="decimal"/>
      <w:lvlText w:val="%1.%2.%3.%4.%5"/>
      <w:lvlJc w:val="left"/>
      <w:pPr>
        <w:ind w:left="3900" w:hanging="1080"/>
      </w:pPr>
      <w:rPr>
        <w:rFonts w:eastAsia="Arial" w:hint="default"/>
      </w:rPr>
    </w:lvl>
    <w:lvl w:ilvl="5">
      <w:start w:val="1"/>
      <w:numFmt w:val="decimal"/>
      <w:lvlText w:val="%1.%2.%3.%4.%5.%6"/>
      <w:lvlJc w:val="left"/>
      <w:pPr>
        <w:ind w:left="4605" w:hanging="1080"/>
      </w:pPr>
      <w:rPr>
        <w:rFonts w:eastAsia="Arial" w:hint="default"/>
      </w:rPr>
    </w:lvl>
    <w:lvl w:ilvl="6">
      <w:start w:val="1"/>
      <w:numFmt w:val="decimal"/>
      <w:lvlText w:val="%1.%2.%3.%4.%5.%6.%7"/>
      <w:lvlJc w:val="left"/>
      <w:pPr>
        <w:ind w:left="5670" w:hanging="1440"/>
      </w:pPr>
      <w:rPr>
        <w:rFonts w:eastAsia="Arial" w:hint="default"/>
      </w:rPr>
    </w:lvl>
    <w:lvl w:ilvl="7">
      <w:start w:val="1"/>
      <w:numFmt w:val="decimal"/>
      <w:lvlText w:val="%1.%2.%3.%4.%5.%6.%7.%8"/>
      <w:lvlJc w:val="left"/>
      <w:pPr>
        <w:ind w:left="6375" w:hanging="1440"/>
      </w:pPr>
      <w:rPr>
        <w:rFonts w:eastAsia="Arial" w:hint="default"/>
      </w:rPr>
    </w:lvl>
    <w:lvl w:ilvl="8">
      <w:start w:val="1"/>
      <w:numFmt w:val="decimal"/>
      <w:lvlText w:val="%1.%2.%3.%4.%5.%6.%7.%8.%9"/>
      <w:lvlJc w:val="left"/>
      <w:pPr>
        <w:ind w:left="7080" w:hanging="1440"/>
      </w:pPr>
      <w:rPr>
        <w:rFonts w:eastAsia="Arial" w:hint="default"/>
      </w:rPr>
    </w:lvl>
  </w:abstractNum>
  <w:abstractNum w:abstractNumId="23" w15:restartNumberingAfterBreak="0">
    <w:nsid w:val="390E1536"/>
    <w:multiLevelType w:val="multilevel"/>
    <w:tmpl w:val="F15E2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3A7E67"/>
    <w:multiLevelType w:val="hybridMultilevel"/>
    <w:tmpl w:val="2318B0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357E2D"/>
    <w:multiLevelType w:val="multilevel"/>
    <w:tmpl w:val="CDB8C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593687F"/>
    <w:multiLevelType w:val="hybridMultilevel"/>
    <w:tmpl w:val="57B8B332"/>
    <w:lvl w:ilvl="0" w:tplc="F27064DA">
      <w:start w:val="7"/>
      <w:numFmt w:val="bullet"/>
      <w:lvlText w:val=""/>
      <w:lvlJc w:val="left"/>
      <w:pPr>
        <w:ind w:left="1170" w:hanging="360"/>
      </w:pPr>
      <w:rPr>
        <w:rFonts w:ascii="Symbol" w:eastAsiaTheme="minorHAnsi" w:hAnsi="Symbol" w:cs="Times New Roman"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abstractNum w:abstractNumId="28" w15:restartNumberingAfterBreak="0">
    <w:nsid w:val="466F64BE"/>
    <w:multiLevelType w:val="multilevel"/>
    <w:tmpl w:val="95D6BD32"/>
    <w:lvl w:ilvl="0">
      <w:start w:val="1"/>
      <w:numFmt w:val="decimal"/>
      <w:lvlText w:val="%1."/>
      <w:lvlJc w:val="right"/>
      <w:pPr>
        <w:ind w:left="720" w:hanging="360"/>
      </w:pPr>
      <w:rPr>
        <w:rFonts w:ascii="Calibri" w:eastAsia="Arial" w:hAnsi="Calibri" w:cs="Calibri"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Calibri" w:eastAsia="Arial" w:hAnsi="Calibri" w:cs="Arial"/>
        <w:b/>
        <w:bCs/>
        <w:u w:val="none"/>
      </w:rPr>
    </w:lvl>
    <w:lvl w:ilvl="3">
      <w:start w:val="1"/>
      <w:numFmt w:val="decimal"/>
      <w:lvlText w:val="%1.%2.%3.%4."/>
      <w:lvlJc w:val="right"/>
      <w:pPr>
        <w:ind w:left="2880" w:hanging="360"/>
      </w:pPr>
      <w:rPr>
        <w:rFonts w:ascii="Arial" w:eastAsia="Arial" w:hAnsi="Arial" w:cs="Arial"/>
        <w:b/>
        <w:bCs/>
        <w:u w:val="none"/>
      </w:rPr>
    </w:lvl>
    <w:lvl w:ilvl="4">
      <w:start w:val="1"/>
      <w:numFmt w:val="decimal"/>
      <w:lvlText w:val="%1.%2.%3.%4.%5."/>
      <w:lvlJc w:val="right"/>
      <w:pPr>
        <w:ind w:left="3600" w:hanging="360"/>
      </w:pPr>
      <w:rPr>
        <w:rFonts w:ascii="Arial" w:eastAsia="Arial" w:hAnsi="Arial" w:cs="Arial"/>
        <w:b/>
        <w:bCs/>
        <w:u w:val="none"/>
      </w:rPr>
    </w:lvl>
    <w:lvl w:ilvl="5">
      <w:start w:val="1"/>
      <w:numFmt w:val="decimal"/>
      <w:lvlText w:val="%1.%2.%3.%4.%5.%6."/>
      <w:lvlJc w:val="right"/>
      <w:pPr>
        <w:ind w:left="4320" w:hanging="360"/>
      </w:pPr>
      <w:rPr>
        <w:rFonts w:ascii="Arial" w:eastAsia="Arial" w:hAnsi="Arial" w:cs="Arial"/>
        <w:b/>
        <w:bCs/>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9" w15:restartNumberingAfterBreak="0">
    <w:nsid w:val="472E644B"/>
    <w:multiLevelType w:val="hybridMultilevel"/>
    <w:tmpl w:val="9FCAAA5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0" w15:restartNumberingAfterBreak="0">
    <w:nsid w:val="4BF96439"/>
    <w:multiLevelType w:val="multilevel"/>
    <w:tmpl w:val="CC009CFE"/>
    <w:lvl w:ilvl="0">
      <w:start w:val="10"/>
      <w:numFmt w:val="decimal"/>
      <w:lvlText w:val="%1."/>
      <w:lvlJc w:val="right"/>
      <w:pPr>
        <w:ind w:left="720" w:hanging="360"/>
      </w:pPr>
      <w:rPr>
        <w:rFonts w:ascii="Arial" w:eastAsia="Arial" w:hAnsi="Arial" w:cs="Arial"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Arial" w:eastAsia="Arial" w:hAnsi="Arial" w:cs="Arial" w:hint="default"/>
        <w:b/>
        <w:bCs/>
        <w:u w:val="none"/>
      </w:rPr>
    </w:lvl>
    <w:lvl w:ilvl="3">
      <w:start w:val="1"/>
      <w:numFmt w:val="decimal"/>
      <w:lvlText w:val="%1.%2.%3.%4."/>
      <w:lvlJc w:val="right"/>
      <w:pPr>
        <w:ind w:left="2880" w:hanging="360"/>
      </w:pPr>
      <w:rPr>
        <w:rFonts w:ascii="Arial" w:eastAsia="Arial" w:hAnsi="Arial" w:cs="Arial" w:hint="default"/>
        <w:b/>
        <w:bCs/>
        <w:u w:val="none"/>
      </w:rPr>
    </w:lvl>
    <w:lvl w:ilvl="4">
      <w:start w:val="1"/>
      <w:numFmt w:val="decimal"/>
      <w:lvlText w:val="%1.%2.%3.%4.%5."/>
      <w:lvlJc w:val="right"/>
      <w:pPr>
        <w:ind w:left="3600" w:hanging="360"/>
      </w:pPr>
      <w:rPr>
        <w:rFonts w:ascii="Arial" w:eastAsia="Arial" w:hAnsi="Arial" w:cs="Arial" w:hint="default"/>
        <w:b/>
        <w:bCs/>
        <w:u w:val="none"/>
      </w:rPr>
    </w:lvl>
    <w:lvl w:ilvl="5">
      <w:start w:val="1"/>
      <w:numFmt w:val="decimal"/>
      <w:lvlText w:val="%1.%2.%3.%4.%5.%6."/>
      <w:lvlJc w:val="right"/>
      <w:pPr>
        <w:ind w:left="4320" w:hanging="360"/>
      </w:pPr>
      <w:rPr>
        <w:rFonts w:ascii="Arial" w:eastAsia="Arial" w:hAnsi="Arial" w:cs="Arial" w:hint="default"/>
        <w:b/>
        <w:bCs/>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31" w15:restartNumberingAfterBreak="0">
    <w:nsid w:val="4C2566D6"/>
    <w:multiLevelType w:val="hybridMultilevel"/>
    <w:tmpl w:val="98047974"/>
    <w:lvl w:ilvl="0" w:tplc="5080D114">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32" w15:restartNumberingAfterBreak="0">
    <w:nsid w:val="52415F06"/>
    <w:multiLevelType w:val="hybridMultilevel"/>
    <w:tmpl w:val="4FA6EA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E8440D"/>
    <w:multiLevelType w:val="hybridMultilevel"/>
    <w:tmpl w:val="4E765A88"/>
    <w:lvl w:ilvl="0" w:tplc="0416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5B55926"/>
    <w:multiLevelType w:val="hybridMultilevel"/>
    <w:tmpl w:val="8410C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7D00645"/>
    <w:multiLevelType w:val="multilevel"/>
    <w:tmpl w:val="4890518A"/>
    <w:lvl w:ilvl="0">
      <w:start w:val="14"/>
      <w:numFmt w:val="decimal"/>
      <w:lvlText w:val="%1."/>
      <w:lvlJc w:val="right"/>
      <w:pPr>
        <w:ind w:left="720" w:hanging="360"/>
      </w:pPr>
      <w:rPr>
        <w:rFonts w:ascii="Calibri" w:eastAsia="Arial" w:hAnsi="Calibri" w:cs="Calibri" w:hint="default"/>
        <w:b/>
        <w:bCs/>
        <w:u w:val="none"/>
      </w:rPr>
    </w:lvl>
    <w:lvl w:ilvl="1">
      <w:start w:val="1"/>
      <w:numFmt w:val="decimal"/>
      <w:lvlText w:val="%1.%2."/>
      <w:lvlJc w:val="right"/>
      <w:pPr>
        <w:ind w:left="1440" w:hanging="360"/>
      </w:pPr>
      <w:rPr>
        <w:rFonts w:ascii="Calibri" w:eastAsia="Arial" w:hAnsi="Calibri" w:cs="Calibri" w:hint="default"/>
        <w:b/>
        <w:bCs/>
        <w:u w:val="none"/>
      </w:rPr>
    </w:lvl>
    <w:lvl w:ilvl="2">
      <w:start w:val="1"/>
      <w:numFmt w:val="decimal"/>
      <w:lvlText w:val="%1.%2.%3."/>
      <w:lvlJc w:val="right"/>
      <w:pPr>
        <w:ind w:left="2160" w:hanging="360"/>
      </w:pPr>
      <w:rPr>
        <w:rFonts w:ascii="Calibri" w:eastAsia="Arial" w:hAnsi="Calibri" w:cs="Arial" w:hint="default"/>
        <w:b/>
        <w:bCs/>
        <w:u w:val="none"/>
      </w:rPr>
    </w:lvl>
    <w:lvl w:ilvl="3">
      <w:start w:val="1"/>
      <w:numFmt w:val="decimal"/>
      <w:lvlText w:val="%1.%2.%3.%4."/>
      <w:lvlJc w:val="right"/>
      <w:pPr>
        <w:ind w:left="2880" w:hanging="360"/>
      </w:pPr>
      <w:rPr>
        <w:rFonts w:ascii="Arial" w:eastAsia="Arial" w:hAnsi="Arial" w:cs="Arial" w:hint="default"/>
        <w:b/>
        <w:bCs/>
        <w:u w:val="none"/>
      </w:rPr>
    </w:lvl>
    <w:lvl w:ilvl="4">
      <w:start w:val="1"/>
      <w:numFmt w:val="decimal"/>
      <w:lvlText w:val="%1.%2.%3.%4.%5."/>
      <w:lvlJc w:val="right"/>
      <w:pPr>
        <w:ind w:left="3600" w:hanging="360"/>
      </w:pPr>
      <w:rPr>
        <w:rFonts w:ascii="Arial" w:eastAsia="Arial" w:hAnsi="Arial" w:cs="Arial" w:hint="default"/>
        <w:b/>
        <w:bCs/>
        <w:u w:val="none"/>
      </w:rPr>
    </w:lvl>
    <w:lvl w:ilvl="5">
      <w:start w:val="1"/>
      <w:numFmt w:val="decimal"/>
      <w:lvlText w:val="%1.%2.%3.%4.%5.%6."/>
      <w:lvlJc w:val="right"/>
      <w:pPr>
        <w:ind w:left="4320" w:hanging="360"/>
      </w:pPr>
      <w:rPr>
        <w:rFonts w:ascii="Arial" w:eastAsia="Arial" w:hAnsi="Arial" w:cs="Arial" w:hint="default"/>
        <w:b/>
        <w:bCs/>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3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7F05749"/>
    <w:multiLevelType w:val="hybridMultilevel"/>
    <w:tmpl w:val="CD0E44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B396F0A"/>
    <w:multiLevelType w:val="hybridMultilevel"/>
    <w:tmpl w:val="605C37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F093A13"/>
    <w:multiLevelType w:val="multilevel"/>
    <w:tmpl w:val="59741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E34CF6"/>
    <w:multiLevelType w:val="hybridMultilevel"/>
    <w:tmpl w:val="891A2F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53F6489"/>
    <w:multiLevelType w:val="multilevel"/>
    <w:tmpl w:val="3EE2DBEE"/>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4" w15:restartNumberingAfterBreak="0">
    <w:nsid w:val="67F910C1"/>
    <w:multiLevelType w:val="hybridMultilevel"/>
    <w:tmpl w:val="02FCDB54"/>
    <w:lvl w:ilvl="0" w:tplc="AED82D2E">
      <w:start w:val="1"/>
      <w:numFmt w:val="bullet"/>
      <w:lvlText w:val="•"/>
      <w:lvlJc w:val="left"/>
      <w:pPr>
        <w:ind w:left="720" w:hanging="360"/>
      </w:pPr>
    </w:lvl>
    <w:lvl w:ilvl="1" w:tplc="936863EC">
      <w:start w:val="1"/>
      <w:numFmt w:val="bullet"/>
      <w:lvlText w:val="◦"/>
      <w:lvlJc w:val="left"/>
      <w:pPr>
        <w:ind w:left="1440" w:hanging="360"/>
      </w:pPr>
    </w:lvl>
    <w:lvl w:ilvl="2" w:tplc="AE183E22">
      <w:start w:val="1"/>
      <w:numFmt w:val="bullet"/>
      <w:lvlText w:val="•"/>
      <w:lvlJc w:val="left"/>
      <w:pPr>
        <w:ind w:left="2160" w:hanging="360"/>
      </w:pPr>
    </w:lvl>
    <w:lvl w:ilvl="3" w:tplc="FD3C9354">
      <w:start w:val="1"/>
      <w:numFmt w:val="bullet"/>
      <w:lvlText w:val="◦"/>
      <w:lvlJc w:val="left"/>
      <w:pPr>
        <w:ind w:left="2880" w:hanging="360"/>
      </w:pPr>
    </w:lvl>
    <w:lvl w:ilvl="4" w:tplc="63CE3F0A">
      <w:start w:val="1"/>
      <w:numFmt w:val="bullet"/>
      <w:lvlText w:val="•"/>
      <w:lvlJc w:val="left"/>
      <w:pPr>
        <w:ind w:left="3600" w:hanging="360"/>
      </w:pPr>
    </w:lvl>
    <w:lvl w:ilvl="5" w:tplc="C0F067E2">
      <w:start w:val="1"/>
      <w:numFmt w:val="bullet"/>
      <w:lvlText w:val="◦"/>
      <w:lvlJc w:val="left"/>
      <w:pPr>
        <w:ind w:left="4320" w:hanging="360"/>
      </w:pPr>
    </w:lvl>
    <w:lvl w:ilvl="6" w:tplc="AFC4A144">
      <w:start w:val="1"/>
      <w:numFmt w:val="bullet"/>
      <w:lvlText w:val="•"/>
      <w:lvlJc w:val="left"/>
      <w:pPr>
        <w:ind w:left="5040" w:hanging="360"/>
      </w:pPr>
    </w:lvl>
    <w:lvl w:ilvl="7" w:tplc="5EECD732">
      <w:numFmt w:val="decimal"/>
      <w:lvlText w:val=""/>
      <w:lvlJc w:val="left"/>
    </w:lvl>
    <w:lvl w:ilvl="8" w:tplc="2E8E8488">
      <w:numFmt w:val="decimal"/>
      <w:lvlText w:val=""/>
      <w:lvlJc w:val="left"/>
    </w:lvl>
  </w:abstractNum>
  <w:abstractNum w:abstractNumId="45" w15:restartNumberingAfterBreak="0">
    <w:nsid w:val="681378EB"/>
    <w:multiLevelType w:val="hybridMultilevel"/>
    <w:tmpl w:val="884C50E0"/>
    <w:lvl w:ilvl="0" w:tplc="0416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6B526A01"/>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D4000CB"/>
    <w:multiLevelType w:val="multilevel"/>
    <w:tmpl w:val="07F22260"/>
    <w:lvl w:ilvl="0">
      <w:start w:val="1"/>
      <w:numFmt w:val="decimal"/>
      <w:lvlText w:val="%1"/>
      <w:lvlJc w:val="left"/>
      <w:pPr>
        <w:ind w:left="600" w:hanging="600"/>
      </w:pPr>
      <w:rPr>
        <w:rFonts w:hint="default"/>
      </w:rPr>
    </w:lvl>
    <w:lvl w:ilvl="1">
      <w:start w:val="1"/>
      <w:numFmt w:val="decimal"/>
      <w:lvlText w:val="%1.%2"/>
      <w:lvlJc w:val="left"/>
      <w:pPr>
        <w:ind w:left="742" w:hanging="60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26011C1"/>
    <w:multiLevelType w:val="hybridMultilevel"/>
    <w:tmpl w:val="943AFB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6125BD0"/>
    <w:multiLevelType w:val="multilevel"/>
    <w:tmpl w:val="C354074E"/>
    <w:lvl w:ilvl="0">
      <w:start w:val="8"/>
      <w:numFmt w:val="decimal"/>
      <w:lvlText w:val="%1."/>
      <w:lvlJc w:val="left"/>
      <w:pPr>
        <w:ind w:left="720" w:hanging="360"/>
      </w:pPr>
      <w:rPr>
        <w:rFonts w:cs="Calibri" w:hint="default"/>
        <w:b/>
        <w:color w:val="000000"/>
      </w:rPr>
    </w:lvl>
    <w:lvl w:ilvl="1">
      <w:start w:val="1"/>
      <w:numFmt w:val="decimal"/>
      <w:lvlText w:val="%1.%2."/>
      <w:lvlJc w:val="left"/>
      <w:pPr>
        <w:ind w:left="1080" w:hanging="360"/>
      </w:pPr>
      <w:rPr>
        <w:rFonts w:cs="Calibri" w:hint="default"/>
        <w:b/>
        <w:color w:val="000000"/>
      </w:rPr>
    </w:lvl>
    <w:lvl w:ilvl="2">
      <w:start w:val="1"/>
      <w:numFmt w:val="decimal"/>
      <w:lvlText w:val="%1.%2.%3."/>
      <w:lvlJc w:val="left"/>
      <w:pPr>
        <w:ind w:left="1800" w:hanging="720"/>
      </w:pPr>
      <w:rPr>
        <w:rFonts w:cs="Calibri" w:hint="default"/>
        <w:b/>
        <w:color w:val="000000"/>
      </w:rPr>
    </w:lvl>
    <w:lvl w:ilvl="3">
      <w:start w:val="1"/>
      <w:numFmt w:val="decimal"/>
      <w:lvlText w:val="%1.%2.%3.%4."/>
      <w:lvlJc w:val="left"/>
      <w:pPr>
        <w:ind w:left="2160" w:hanging="720"/>
      </w:pPr>
      <w:rPr>
        <w:rFonts w:cs="Calibri" w:hint="default"/>
        <w:b/>
        <w:color w:val="000000"/>
      </w:rPr>
    </w:lvl>
    <w:lvl w:ilvl="4">
      <w:start w:val="1"/>
      <w:numFmt w:val="decimal"/>
      <w:lvlText w:val="%1.%2.%3.%4.%5."/>
      <w:lvlJc w:val="left"/>
      <w:pPr>
        <w:ind w:left="2880" w:hanging="1080"/>
      </w:pPr>
      <w:rPr>
        <w:rFonts w:cs="Calibri" w:hint="default"/>
        <w:b/>
        <w:color w:val="000000"/>
      </w:rPr>
    </w:lvl>
    <w:lvl w:ilvl="5">
      <w:start w:val="1"/>
      <w:numFmt w:val="decimal"/>
      <w:lvlText w:val="%1.%2.%3.%4.%5.%6."/>
      <w:lvlJc w:val="left"/>
      <w:pPr>
        <w:ind w:left="3240" w:hanging="1080"/>
      </w:pPr>
      <w:rPr>
        <w:rFonts w:cs="Calibri" w:hint="default"/>
        <w:b/>
        <w:color w:val="000000"/>
      </w:rPr>
    </w:lvl>
    <w:lvl w:ilvl="6">
      <w:start w:val="1"/>
      <w:numFmt w:val="decimal"/>
      <w:lvlText w:val="%1.%2.%3.%4.%5.%6.%7."/>
      <w:lvlJc w:val="left"/>
      <w:pPr>
        <w:ind w:left="3960" w:hanging="1440"/>
      </w:pPr>
      <w:rPr>
        <w:rFonts w:cs="Calibri" w:hint="default"/>
        <w:b/>
        <w:color w:val="000000"/>
      </w:rPr>
    </w:lvl>
    <w:lvl w:ilvl="7">
      <w:start w:val="1"/>
      <w:numFmt w:val="decimal"/>
      <w:lvlText w:val="%1.%2.%3.%4.%5.%6.%7.%8."/>
      <w:lvlJc w:val="left"/>
      <w:pPr>
        <w:ind w:left="4320" w:hanging="1440"/>
      </w:pPr>
      <w:rPr>
        <w:rFonts w:cs="Calibri" w:hint="default"/>
        <w:b/>
        <w:color w:val="000000"/>
      </w:rPr>
    </w:lvl>
    <w:lvl w:ilvl="8">
      <w:start w:val="1"/>
      <w:numFmt w:val="decimal"/>
      <w:lvlText w:val="%1.%2.%3.%4.%5.%6.%7.%8.%9."/>
      <w:lvlJc w:val="left"/>
      <w:pPr>
        <w:ind w:left="5040" w:hanging="1800"/>
      </w:pPr>
      <w:rPr>
        <w:rFonts w:cs="Calibri" w:hint="default"/>
        <w:b/>
        <w:color w:val="000000"/>
      </w:rPr>
    </w:lvl>
  </w:abstractNum>
  <w:abstractNum w:abstractNumId="51" w15:restartNumberingAfterBreak="0">
    <w:nsid w:val="793F3068"/>
    <w:multiLevelType w:val="hybridMultilevel"/>
    <w:tmpl w:val="A95829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2" w15:restartNumberingAfterBreak="0">
    <w:nsid w:val="79504556"/>
    <w:multiLevelType w:val="hybridMultilevel"/>
    <w:tmpl w:val="672EC76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3" w15:restartNumberingAfterBreak="0">
    <w:nsid w:val="7E624BFE"/>
    <w:multiLevelType w:val="multilevel"/>
    <w:tmpl w:val="B20E7400"/>
    <w:lvl w:ilvl="0">
      <w:start w:val="5"/>
      <w:numFmt w:val="decimal"/>
      <w:lvlText w:val="%1."/>
      <w:lvlJc w:val="left"/>
      <w:pPr>
        <w:ind w:left="360" w:hanging="360"/>
      </w:pPr>
      <w:rPr>
        <w:rFonts w:cs="Calibri" w:hint="default"/>
        <w:b/>
        <w:color w:val="000000"/>
      </w:rPr>
    </w:lvl>
    <w:lvl w:ilvl="1">
      <w:start w:val="1"/>
      <w:numFmt w:val="decimal"/>
      <w:lvlText w:val="%1.%2."/>
      <w:lvlJc w:val="left"/>
      <w:pPr>
        <w:ind w:left="720" w:hanging="360"/>
      </w:pPr>
      <w:rPr>
        <w:rFonts w:cs="Calibri" w:hint="default"/>
        <w:b/>
        <w:color w:val="000000"/>
      </w:rPr>
    </w:lvl>
    <w:lvl w:ilvl="2">
      <w:start w:val="1"/>
      <w:numFmt w:val="decimal"/>
      <w:lvlText w:val="%1.%2.%3."/>
      <w:lvlJc w:val="left"/>
      <w:pPr>
        <w:ind w:left="1440" w:hanging="720"/>
      </w:pPr>
      <w:rPr>
        <w:rFonts w:cs="Calibri" w:hint="default"/>
        <w:b/>
        <w:color w:val="000000"/>
      </w:rPr>
    </w:lvl>
    <w:lvl w:ilvl="3">
      <w:start w:val="1"/>
      <w:numFmt w:val="decimal"/>
      <w:lvlText w:val="%1.%2.%3.%4."/>
      <w:lvlJc w:val="left"/>
      <w:pPr>
        <w:ind w:left="1800" w:hanging="720"/>
      </w:pPr>
      <w:rPr>
        <w:rFonts w:cs="Calibri" w:hint="default"/>
        <w:b/>
        <w:color w:val="000000"/>
      </w:rPr>
    </w:lvl>
    <w:lvl w:ilvl="4">
      <w:start w:val="1"/>
      <w:numFmt w:val="decimal"/>
      <w:lvlText w:val="%1.%2.%3.%4.%5."/>
      <w:lvlJc w:val="left"/>
      <w:pPr>
        <w:ind w:left="2520" w:hanging="1080"/>
      </w:pPr>
      <w:rPr>
        <w:rFonts w:cs="Calibri" w:hint="default"/>
        <w:b/>
        <w:color w:val="000000"/>
      </w:rPr>
    </w:lvl>
    <w:lvl w:ilvl="5">
      <w:start w:val="1"/>
      <w:numFmt w:val="decimal"/>
      <w:lvlText w:val="%1.%2.%3.%4.%5.%6."/>
      <w:lvlJc w:val="left"/>
      <w:pPr>
        <w:ind w:left="2880" w:hanging="1080"/>
      </w:pPr>
      <w:rPr>
        <w:rFonts w:cs="Calibri" w:hint="default"/>
        <w:b/>
        <w:color w:val="000000"/>
      </w:rPr>
    </w:lvl>
    <w:lvl w:ilvl="6">
      <w:start w:val="1"/>
      <w:numFmt w:val="decimal"/>
      <w:lvlText w:val="%1.%2.%3.%4.%5.%6.%7."/>
      <w:lvlJc w:val="left"/>
      <w:pPr>
        <w:ind w:left="3600" w:hanging="1440"/>
      </w:pPr>
      <w:rPr>
        <w:rFonts w:cs="Calibri" w:hint="default"/>
        <w:b/>
        <w:color w:val="000000"/>
      </w:rPr>
    </w:lvl>
    <w:lvl w:ilvl="7">
      <w:start w:val="1"/>
      <w:numFmt w:val="decimal"/>
      <w:lvlText w:val="%1.%2.%3.%4.%5.%6.%7.%8."/>
      <w:lvlJc w:val="left"/>
      <w:pPr>
        <w:ind w:left="3960" w:hanging="1440"/>
      </w:pPr>
      <w:rPr>
        <w:rFonts w:cs="Calibri" w:hint="default"/>
        <w:b/>
        <w:color w:val="000000"/>
      </w:rPr>
    </w:lvl>
    <w:lvl w:ilvl="8">
      <w:start w:val="1"/>
      <w:numFmt w:val="decimal"/>
      <w:lvlText w:val="%1.%2.%3.%4.%5.%6.%7.%8.%9."/>
      <w:lvlJc w:val="left"/>
      <w:pPr>
        <w:ind w:left="4680" w:hanging="1800"/>
      </w:pPr>
      <w:rPr>
        <w:rFonts w:cs="Calibri" w:hint="default"/>
        <w:b/>
        <w:color w:val="000000"/>
      </w:rPr>
    </w:lvl>
  </w:abstractNum>
  <w:abstractNum w:abstractNumId="54"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2146643">
    <w:abstractNumId w:val="10"/>
  </w:num>
  <w:num w:numId="2" w16cid:durableId="1113747058">
    <w:abstractNumId w:val="46"/>
  </w:num>
  <w:num w:numId="3" w16cid:durableId="1992829391">
    <w:abstractNumId w:val="38"/>
  </w:num>
  <w:num w:numId="4" w16cid:durableId="2015911374">
    <w:abstractNumId w:val="36"/>
  </w:num>
  <w:num w:numId="5" w16cid:durableId="949094578">
    <w:abstractNumId w:val="26"/>
  </w:num>
  <w:num w:numId="6" w16cid:durableId="1573396052">
    <w:abstractNumId w:val="47"/>
  </w:num>
  <w:num w:numId="7" w16cid:durableId="1972323891">
    <w:abstractNumId w:val="9"/>
  </w:num>
  <w:num w:numId="8" w16cid:durableId="1421756363">
    <w:abstractNumId w:val="41"/>
  </w:num>
  <w:num w:numId="9" w16cid:durableId="660235358">
    <w:abstractNumId w:val="1"/>
  </w:num>
  <w:num w:numId="10" w16cid:durableId="1071082110">
    <w:abstractNumId w:val="21"/>
  </w:num>
  <w:num w:numId="11" w16cid:durableId="1226332718">
    <w:abstractNumId w:val="23"/>
  </w:num>
  <w:num w:numId="12" w16cid:durableId="805470034">
    <w:abstractNumId w:val="20"/>
  </w:num>
  <w:num w:numId="13" w16cid:durableId="1602372294">
    <w:abstractNumId w:val="2"/>
  </w:num>
  <w:num w:numId="14" w16cid:durableId="1175606401">
    <w:abstractNumId w:val="31"/>
  </w:num>
  <w:num w:numId="15" w16cid:durableId="1567260522">
    <w:abstractNumId w:val="16"/>
  </w:num>
  <w:num w:numId="16" w16cid:durableId="1347363455">
    <w:abstractNumId w:val="54"/>
  </w:num>
  <w:num w:numId="17" w16cid:durableId="1988896086">
    <w:abstractNumId w:val="4"/>
  </w:num>
  <w:num w:numId="18" w16cid:durableId="814955637">
    <w:abstractNumId w:val="24"/>
  </w:num>
  <w:num w:numId="19" w16cid:durableId="324089741">
    <w:abstractNumId w:val="32"/>
  </w:num>
  <w:num w:numId="20" w16cid:durableId="1647591405">
    <w:abstractNumId w:val="8"/>
  </w:num>
  <w:num w:numId="21" w16cid:durableId="1536112115">
    <w:abstractNumId w:val="7"/>
  </w:num>
  <w:num w:numId="22" w16cid:durableId="1954700609">
    <w:abstractNumId w:val="37"/>
  </w:num>
  <w:num w:numId="23" w16cid:durableId="1855683877">
    <w:abstractNumId w:val="51"/>
  </w:num>
  <w:num w:numId="24" w16cid:durableId="784882002">
    <w:abstractNumId w:val="33"/>
  </w:num>
  <w:num w:numId="25" w16cid:durableId="284193751">
    <w:abstractNumId w:val="45"/>
  </w:num>
  <w:num w:numId="26" w16cid:durableId="1421179451">
    <w:abstractNumId w:val="11"/>
  </w:num>
  <w:num w:numId="27" w16cid:durableId="1062677720">
    <w:abstractNumId w:val="40"/>
  </w:num>
  <w:num w:numId="28" w16cid:durableId="1611813716">
    <w:abstractNumId w:val="52"/>
  </w:num>
  <w:num w:numId="29" w16cid:durableId="1331835026">
    <w:abstractNumId w:val="49"/>
  </w:num>
  <w:num w:numId="30" w16cid:durableId="2123919694">
    <w:abstractNumId w:val="34"/>
  </w:num>
  <w:num w:numId="31" w16cid:durableId="1517421239">
    <w:abstractNumId w:val="17"/>
  </w:num>
  <w:num w:numId="32" w16cid:durableId="1281452370">
    <w:abstractNumId w:val="29"/>
  </w:num>
  <w:num w:numId="33" w16cid:durableId="939487801">
    <w:abstractNumId w:val="0"/>
  </w:num>
  <w:num w:numId="34" w16cid:durableId="1819224531">
    <w:abstractNumId w:val="18"/>
  </w:num>
  <w:num w:numId="35" w16cid:durableId="1526167704">
    <w:abstractNumId w:val="5"/>
  </w:num>
  <w:num w:numId="36" w16cid:durableId="1011838515">
    <w:abstractNumId w:val="15"/>
  </w:num>
  <w:num w:numId="37" w16cid:durableId="1805272803">
    <w:abstractNumId w:val="19"/>
  </w:num>
  <w:num w:numId="38" w16cid:durableId="1682470870">
    <w:abstractNumId w:val="12"/>
  </w:num>
  <w:num w:numId="39" w16cid:durableId="1882667143">
    <w:abstractNumId w:val="48"/>
  </w:num>
  <w:num w:numId="40" w16cid:durableId="32076263">
    <w:abstractNumId w:val="39"/>
  </w:num>
  <w:num w:numId="41" w16cid:durableId="681050709">
    <w:abstractNumId w:val="6"/>
  </w:num>
  <w:num w:numId="42" w16cid:durableId="564950318">
    <w:abstractNumId w:val="32"/>
  </w:num>
  <w:num w:numId="43" w16cid:durableId="494490807">
    <w:abstractNumId w:val="7"/>
  </w:num>
  <w:num w:numId="44" w16cid:durableId="127128349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3126543">
    <w:abstractNumId w:val="49"/>
  </w:num>
  <w:num w:numId="46" w16cid:durableId="2107185032">
    <w:abstractNumId w:val="14"/>
  </w:num>
  <w:num w:numId="47" w16cid:durableId="17888888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29774128">
    <w:abstractNumId w:val="25"/>
  </w:num>
  <w:num w:numId="49" w16cid:durableId="1278676204">
    <w:abstractNumId w:val="27"/>
  </w:num>
  <w:num w:numId="50" w16cid:durableId="969242555">
    <w:abstractNumId w:val="44"/>
    <w:lvlOverride w:ilvl="0">
      <w:startOverride w:val="1"/>
    </w:lvlOverride>
  </w:num>
  <w:num w:numId="51" w16cid:durableId="351762470">
    <w:abstractNumId w:val="13"/>
  </w:num>
  <w:num w:numId="52" w16cid:durableId="1743864767">
    <w:abstractNumId w:val="42"/>
  </w:num>
  <w:num w:numId="53" w16cid:durableId="1161039038">
    <w:abstractNumId w:val="28"/>
  </w:num>
  <w:num w:numId="54" w16cid:durableId="290790255">
    <w:abstractNumId w:val="22"/>
  </w:num>
  <w:num w:numId="55" w16cid:durableId="1471708650">
    <w:abstractNumId w:val="3"/>
  </w:num>
  <w:num w:numId="56" w16cid:durableId="1161429993">
    <w:abstractNumId w:val="53"/>
  </w:num>
  <w:num w:numId="57" w16cid:durableId="960845031">
    <w:abstractNumId w:val="50"/>
  </w:num>
  <w:num w:numId="58" w16cid:durableId="2002388566">
    <w:abstractNumId w:val="30"/>
  </w:num>
  <w:num w:numId="59" w16cid:durableId="13206917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0657E"/>
    <w:rsid w:val="0000678E"/>
    <w:rsid w:val="00023FAF"/>
    <w:rsid w:val="000268C3"/>
    <w:rsid w:val="0002766F"/>
    <w:rsid w:val="00030F27"/>
    <w:rsid w:val="0005179B"/>
    <w:rsid w:val="00063137"/>
    <w:rsid w:val="0007650D"/>
    <w:rsid w:val="000873CA"/>
    <w:rsid w:val="00094BF1"/>
    <w:rsid w:val="000A2A48"/>
    <w:rsid w:val="000A58C4"/>
    <w:rsid w:val="000B38D8"/>
    <w:rsid w:val="000C4FA0"/>
    <w:rsid w:val="000D7A9C"/>
    <w:rsid w:val="000E49F3"/>
    <w:rsid w:val="00114B60"/>
    <w:rsid w:val="00114F53"/>
    <w:rsid w:val="00116842"/>
    <w:rsid w:val="0013511A"/>
    <w:rsid w:val="00141800"/>
    <w:rsid w:val="00141B3D"/>
    <w:rsid w:val="0016459A"/>
    <w:rsid w:val="00164693"/>
    <w:rsid w:val="00165043"/>
    <w:rsid w:val="001650B9"/>
    <w:rsid w:val="00187127"/>
    <w:rsid w:val="001A0AB2"/>
    <w:rsid w:val="001A4C43"/>
    <w:rsid w:val="001B198E"/>
    <w:rsid w:val="001B72AF"/>
    <w:rsid w:val="001C53CE"/>
    <w:rsid w:val="001C6DCE"/>
    <w:rsid w:val="001D5B60"/>
    <w:rsid w:val="001E30B5"/>
    <w:rsid w:val="002149F9"/>
    <w:rsid w:val="00226695"/>
    <w:rsid w:val="002321B7"/>
    <w:rsid w:val="00236E7E"/>
    <w:rsid w:val="002446C6"/>
    <w:rsid w:val="002477A4"/>
    <w:rsid w:val="002571A9"/>
    <w:rsid w:val="00274473"/>
    <w:rsid w:val="0028742F"/>
    <w:rsid w:val="002911D1"/>
    <w:rsid w:val="0029340F"/>
    <w:rsid w:val="002A4D9D"/>
    <w:rsid w:val="002B38FC"/>
    <w:rsid w:val="002B4EA2"/>
    <w:rsid w:val="002C034F"/>
    <w:rsid w:val="002F6C1A"/>
    <w:rsid w:val="00303A82"/>
    <w:rsid w:val="00311A48"/>
    <w:rsid w:val="00316F2D"/>
    <w:rsid w:val="00340498"/>
    <w:rsid w:val="00352D80"/>
    <w:rsid w:val="00360A2F"/>
    <w:rsid w:val="003616A8"/>
    <w:rsid w:val="003870BF"/>
    <w:rsid w:val="003923E7"/>
    <w:rsid w:val="00392990"/>
    <w:rsid w:val="003A42FA"/>
    <w:rsid w:val="003B5FBE"/>
    <w:rsid w:val="003D10BD"/>
    <w:rsid w:val="003D5367"/>
    <w:rsid w:val="003D5CDE"/>
    <w:rsid w:val="004024B5"/>
    <w:rsid w:val="00411D13"/>
    <w:rsid w:val="00412761"/>
    <w:rsid w:val="004378E1"/>
    <w:rsid w:val="00460E9B"/>
    <w:rsid w:val="00462900"/>
    <w:rsid w:val="0046681B"/>
    <w:rsid w:val="004775AE"/>
    <w:rsid w:val="00480340"/>
    <w:rsid w:val="00492992"/>
    <w:rsid w:val="00497EA7"/>
    <w:rsid w:val="004A6C07"/>
    <w:rsid w:val="004B1AF9"/>
    <w:rsid w:val="004B37E5"/>
    <w:rsid w:val="004B7F5A"/>
    <w:rsid w:val="004D2D77"/>
    <w:rsid w:val="004E7A6C"/>
    <w:rsid w:val="004F6DFC"/>
    <w:rsid w:val="005011D1"/>
    <w:rsid w:val="0050474E"/>
    <w:rsid w:val="00507A3A"/>
    <w:rsid w:val="00524810"/>
    <w:rsid w:val="005321BE"/>
    <w:rsid w:val="00533A9A"/>
    <w:rsid w:val="00534E24"/>
    <w:rsid w:val="0053706B"/>
    <w:rsid w:val="005439CB"/>
    <w:rsid w:val="0055555F"/>
    <w:rsid w:val="00562922"/>
    <w:rsid w:val="00563B95"/>
    <w:rsid w:val="00563E1A"/>
    <w:rsid w:val="00565A15"/>
    <w:rsid w:val="0057278E"/>
    <w:rsid w:val="00572CA4"/>
    <w:rsid w:val="00596DF7"/>
    <w:rsid w:val="005A0EB5"/>
    <w:rsid w:val="005A4A0B"/>
    <w:rsid w:val="005A4B14"/>
    <w:rsid w:val="005B0DF1"/>
    <w:rsid w:val="005B7A66"/>
    <w:rsid w:val="005C6E06"/>
    <w:rsid w:val="005D6B8E"/>
    <w:rsid w:val="005E33AA"/>
    <w:rsid w:val="005F37DA"/>
    <w:rsid w:val="006061BA"/>
    <w:rsid w:val="006166EA"/>
    <w:rsid w:val="006171C7"/>
    <w:rsid w:val="006270C4"/>
    <w:rsid w:val="00652A43"/>
    <w:rsid w:val="00674E79"/>
    <w:rsid w:val="00680FBB"/>
    <w:rsid w:val="006849BE"/>
    <w:rsid w:val="006A7F0D"/>
    <w:rsid w:val="006C06C8"/>
    <w:rsid w:val="006C4C67"/>
    <w:rsid w:val="006D4C9A"/>
    <w:rsid w:val="006D6959"/>
    <w:rsid w:val="006D7F70"/>
    <w:rsid w:val="006E4BF7"/>
    <w:rsid w:val="006F5EF6"/>
    <w:rsid w:val="007003ED"/>
    <w:rsid w:val="0071124A"/>
    <w:rsid w:val="00711C4E"/>
    <w:rsid w:val="0073042F"/>
    <w:rsid w:val="00735F08"/>
    <w:rsid w:val="00737034"/>
    <w:rsid w:val="0073724F"/>
    <w:rsid w:val="00737C11"/>
    <w:rsid w:val="0075742F"/>
    <w:rsid w:val="007575CA"/>
    <w:rsid w:val="0078493D"/>
    <w:rsid w:val="007923AE"/>
    <w:rsid w:val="007C0306"/>
    <w:rsid w:val="007C6D0F"/>
    <w:rsid w:val="007D0331"/>
    <w:rsid w:val="007D4D33"/>
    <w:rsid w:val="00826C6A"/>
    <w:rsid w:val="00840E72"/>
    <w:rsid w:val="00852B46"/>
    <w:rsid w:val="00854F03"/>
    <w:rsid w:val="00867651"/>
    <w:rsid w:val="0087398A"/>
    <w:rsid w:val="00876D4A"/>
    <w:rsid w:val="0088189B"/>
    <w:rsid w:val="008878ED"/>
    <w:rsid w:val="008B02BA"/>
    <w:rsid w:val="008B14A8"/>
    <w:rsid w:val="008B185A"/>
    <w:rsid w:val="008B4EB0"/>
    <w:rsid w:val="008B76DF"/>
    <w:rsid w:val="008D0A4F"/>
    <w:rsid w:val="008D307F"/>
    <w:rsid w:val="008E4037"/>
    <w:rsid w:val="008E4216"/>
    <w:rsid w:val="008E4E48"/>
    <w:rsid w:val="00924D38"/>
    <w:rsid w:val="00930EEA"/>
    <w:rsid w:val="00931DD2"/>
    <w:rsid w:val="00932A20"/>
    <w:rsid w:val="0094062A"/>
    <w:rsid w:val="00957B16"/>
    <w:rsid w:val="00961365"/>
    <w:rsid w:val="009669BE"/>
    <w:rsid w:val="00992F5D"/>
    <w:rsid w:val="00993581"/>
    <w:rsid w:val="009C19FB"/>
    <w:rsid w:val="009F66DC"/>
    <w:rsid w:val="00A07F22"/>
    <w:rsid w:val="00A116CC"/>
    <w:rsid w:val="00A16E81"/>
    <w:rsid w:val="00A16F58"/>
    <w:rsid w:val="00A228CB"/>
    <w:rsid w:val="00A30453"/>
    <w:rsid w:val="00A62825"/>
    <w:rsid w:val="00A94051"/>
    <w:rsid w:val="00AB2947"/>
    <w:rsid w:val="00AB3CEF"/>
    <w:rsid w:val="00AB5D0E"/>
    <w:rsid w:val="00AB7C6F"/>
    <w:rsid w:val="00AC6333"/>
    <w:rsid w:val="00AC788D"/>
    <w:rsid w:val="00AE01BB"/>
    <w:rsid w:val="00AE0589"/>
    <w:rsid w:val="00AE0D80"/>
    <w:rsid w:val="00AF4979"/>
    <w:rsid w:val="00AF56CD"/>
    <w:rsid w:val="00B045C3"/>
    <w:rsid w:val="00B0627B"/>
    <w:rsid w:val="00B2504A"/>
    <w:rsid w:val="00B26728"/>
    <w:rsid w:val="00B36A57"/>
    <w:rsid w:val="00B36B8C"/>
    <w:rsid w:val="00B54697"/>
    <w:rsid w:val="00B57844"/>
    <w:rsid w:val="00B6760E"/>
    <w:rsid w:val="00B76E3B"/>
    <w:rsid w:val="00BA3E65"/>
    <w:rsid w:val="00BA4D30"/>
    <w:rsid w:val="00BB6FAD"/>
    <w:rsid w:val="00BC4DCD"/>
    <w:rsid w:val="00BD3C98"/>
    <w:rsid w:val="00BF1504"/>
    <w:rsid w:val="00C14576"/>
    <w:rsid w:val="00C2016B"/>
    <w:rsid w:val="00C20AE3"/>
    <w:rsid w:val="00C228CE"/>
    <w:rsid w:val="00C60CFE"/>
    <w:rsid w:val="00C74BC9"/>
    <w:rsid w:val="00C76923"/>
    <w:rsid w:val="00C819A3"/>
    <w:rsid w:val="00C85753"/>
    <w:rsid w:val="00CA67A2"/>
    <w:rsid w:val="00CB35CA"/>
    <w:rsid w:val="00CC7534"/>
    <w:rsid w:val="00CD3824"/>
    <w:rsid w:val="00CE0F7B"/>
    <w:rsid w:val="00CE7DC0"/>
    <w:rsid w:val="00CF6246"/>
    <w:rsid w:val="00D00E3B"/>
    <w:rsid w:val="00D02241"/>
    <w:rsid w:val="00D036AC"/>
    <w:rsid w:val="00D20F09"/>
    <w:rsid w:val="00D23224"/>
    <w:rsid w:val="00D4499D"/>
    <w:rsid w:val="00D51907"/>
    <w:rsid w:val="00D57D16"/>
    <w:rsid w:val="00D60547"/>
    <w:rsid w:val="00D757BC"/>
    <w:rsid w:val="00D75933"/>
    <w:rsid w:val="00D7609A"/>
    <w:rsid w:val="00D87A76"/>
    <w:rsid w:val="00D96B48"/>
    <w:rsid w:val="00DA2A3B"/>
    <w:rsid w:val="00DC018B"/>
    <w:rsid w:val="00DF16AD"/>
    <w:rsid w:val="00E04B0B"/>
    <w:rsid w:val="00E10B22"/>
    <w:rsid w:val="00E128D0"/>
    <w:rsid w:val="00E21088"/>
    <w:rsid w:val="00E22763"/>
    <w:rsid w:val="00E232B1"/>
    <w:rsid w:val="00E2464B"/>
    <w:rsid w:val="00E40D71"/>
    <w:rsid w:val="00E476BF"/>
    <w:rsid w:val="00E55A8A"/>
    <w:rsid w:val="00E620D4"/>
    <w:rsid w:val="00E92B50"/>
    <w:rsid w:val="00E94689"/>
    <w:rsid w:val="00EA2957"/>
    <w:rsid w:val="00EA6711"/>
    <w:rsid w:val="00EB587B"/>
    <w:rsid w:val="00EB6628"/>
    <w:rsid w:val="00EC39DD"/>
    <w:rsid w:val="00ED0B42"/>
    <w:rsid w:val="00EF0BF1"/>
    <w:rsid w:val="00EF51AE"/>
    <w:rsid w:val="00EF77A0"/>
    <w:rsid w:val="00F04DB3"/>
    <w:rsid w:val="00F066C5"/>
    <w:rsid w:val="00F1052B"/>
    <w:rsid w:val="00F141C9"/>
    <w:rsid w:val="00F35941"/>
    <w:rsid w:val="00F37D08"/>
    <w:rsid w:val="00F37F66"/>
    <w:rsid w:val="00F41E1E"/>
    <w:rsid w:val="00F454ED"/>
    <w:rsid w:val="00F45939"/>
    <w:rsid w:val="00F45F7D"/>
    <w:rsid w:val="00F5333F"/>
    <w:rsid w:val="00F61E68"/>
    <w:rsid w:val="00F63D93"/>
    <w:rsid w:val="00F66DC9"/>
    <w:rsid w:val="00F75BBB"/>
    <w:rsid w:val="00F972E3"/>
    <w:rsid w:val="00FA77F5"/>
    <w:rsid w:val="00FB2483"/>
    <w:rsid w:val="00FB3EFC"/>
    <w:rsid w:val="00FC0009"/>
    <w:rsid w:val="00FC0481"/>
    <w:rsid w:val="00FE59CC"/>
    <w:rsid w:val="00FF2B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10E662CC-74B6-43B1-BC24-E27C64A5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0BF"/>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semiHidden/>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semiHidden/>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uiPriority w:val="9"/>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uiPriority w:val="9"/>
    <w:semiHidden/>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1"/>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5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1"/>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 w:type="paragraph" w:customStyle="1" w:styleId="MdParagraph">
    <w:name w:val="MdParagraph"/>
    <w:qFormat/>
    <w:rsid w:val="007C6D0F"/>
    <w:pPr>
      <w:spacing w:before="120" w:after="120" w:line="240" w:lineRule="auto"/>
    </w:pPr>
    <w:rPr>
      <w:rFonts w:ascii="Times New Roman" w:eastAsia="Times New Roman" w:hAnsi="Times New Roman" w:cs="Times New Roman"/>
      <w:sz w:val="24"/>
      <w:szCs w:val="24"/>
      <w:lang w:eastAsia="pt-BR"/>
    </w:rPr>
  </w:style>
  <w:style w:type="character" w:customStyle="1" w:styleId="MdStrong">
    <w:name w:val="MdStrong"/>
    <w:uiPriority w:val="99"/>
    <w:unhideWhenUsed/>
    <w:qFormat/>
    <w:rsid w:val="007C6D0F"/>
    <w:rPr>
      <w:b/>
      <w:bCs/>
    </w:rPr>
  </w:style>
  <w:style w:type="paragraph" w:customStyle="1" w:styleId="MdListItem">
    <w:name w:val="MdListItem"/>
    <w:qFormat/>
    <w:rsid w:val="007C6D0F"/>
    <w:pPr>
      <w:spacing w:before="60" w:after="60" w:line="240" w:lineRule="auto"/>
      <w:ind w:left="720" w:hanging="360"/>
    </w:pPr>
    <w:rPr>
      <w:rFonts w:ascii="Times New Roman" w:eastAsia="Times New Roman" w:hAnsi="Times New Roman" w:cs="Times New Roman"/>
      <w:sz w:val="24"/>
      <w:szCs w:val="24"/>
      <w:lang w:eastAsia="pt-BR"/>
    </w:rPr>
  </w:style>
  <w:style w:type="paragraph" w:styleId="SemEspaamento">
    <w:name w:val="No Spacing"/>
    <w:uiPriority w:val="1"/>
    <w:qFormat/>
    <w:rsid w:val="007C6D0F"/>
    <w:pPr>
      <w:spacing w:after="0" w:line="240" w:lineRule="auto"/>
    </w:pPr>
    <w:rPr>
      <w:rFonts w:ascii="Calibri" w:eastAsia="Times New Roman" w:hAnsi="Calibri" w:cs="Times New Roman"/>
      <w:lang w:eastAsia="pt-BR"/>
    </w:rPr>
  </w:style>
  <w:style w:type="paragraph" w:customStyle="1" w:styleId="Default">
    <w:name w:val="Default"/>
    <w:link w:val="DefaultChar"/>
    <w:uiPriority w:val="99"/>
    <w:qFormat/>
    <w:rsid w:val="007C6D0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har">
    <w:name w:val="Default Char"/>
    <w:link w:val="Default"/>
    <w:uiPriority w:val="99"/>
    <w:rsid w:val="008B14A8"/>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98254">
      <w:bodyDiv w:val="1"/>
      <w:marLeft w:val="0"/>
      <w:marRight w:val="0"/>
      <w:marTop w:val="0"/>
      <w:marBottom w:val="0"/>
      <w:divBdr>
        <w:top w:val="none" w:sz="0" w:space="0" w:color="auto"/>
        <w:left w:val="none" w:sz="0" w:space="0" w:color="auto"/>
        <w:bottom w:val="none" w:sz="0" w:space="0" w:color="auto"/>
        <w:right w:val="none" w:sz="0" w:space="0" w:color="auto"/>
      </w:divBdr>
    </w:div>
    <w:div w:id="138422350">
      <w:bodyDiv w:val="1"/>
      <w:marLeft w:val="0"/>
      <w:marRight w:val="0"/>
      <w:marTop w:val="0"/>
      <w:marBottom w:val="0"/>
      <w:divBdr>
        <w:top w:val="none" w:sz="0" w:space="0" w:color="auto"/>
        <w:left w:val="none" w:sz="0" w:space="0" w:color="auto"/>
        <w:bottom w:val="none" w:sz="0" w:space="0" w:color="auto"/>
        <w:right w:val="none" w:sz="0" w:space="0" w:color="auto"/>
      </w:divBdr>
    </w:div>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41519114">
      <w:bodyDiv w:val="1"/>
      <w:marLeft w:val="0"/>
      <w:marRight w:val="0"/>
      <w:marTop w:val="0"/>
      <w:marBottom w:val="0"/>
      <w:divBdr>
        <w:top w:val="none" w:sz="0" w:space="0" w:color="auto"/>
        <w:left w:val="none" w:sz="0" w:space="0" w:color="auto"/>
        <w:bottom w:val="none" w:sz="0" w:space="0" w:color="auto"/>
        <w:right w:val="none" w:sz="0" w:space="0" w:color="auto"/>
      </w:divBdr>
    </w:div>
    <w:div w:id="344134169">
      <w:bodyDiv w:val="1"/>
      <w:marLeft w:val="0"/>
      <w:marRight w:val="0"/>
      <w:marTop w:val="0"/>
      <w:marBottom w:val="0"/>
      <w:divBdr>
        <w:top w:val="none" w:sz="0" w:space="0" w:color="auto"/>
        <w:left w:val="none" w:sz="0" w:space="0" w:color="auto"/>
        <w:bottom w:val="none" w:sz="0" w:space="0" w:color="auto"/>
        <w:right w:val="none" w:sz="0" w:space="0" w:color="auto"/>
      </w:divBdr>
    </w:div>
    <w:div w:id="654841589">
      <w:bodyDiv w:val="1"/>
      <w:marLeft w:val="0"/>
      <w:marRight w:val="0"/>
      <w:marTop w:val="0"/>
      <w:marBottom w:val="0"/>
      <w:divBdr>
        <w:top w:val="none" w:sz="0" w:space="0" w:color="auto"/>
        <w:left w:val="none" w:sz="0" w:space="0" w:color="auto"/>
        <w:bottom w:val="none" w:sz="0" w:space="0" w:color="auto"/>
        <w:right w:val="none" w:sz="0" w:space="0" w:color="auto"/>
      </w:divBdr>
    </w:div>
    <w:div w:id="663162763">
      <w:bodyDiv w:val="1"/>
      <w:marLeft w:val="0"/>
      <w:marRight w:val="0"/>
      <w:marTop w:val="0"/>
      <w:marBottom w:val="0"/>
      <w:divBdr>
        <w:top w:val="none" w:sz="0" w:space="0" w:color="auto"/>
        <w:left w:val="none" w:sz="0" w:space="0" w:color="auto"/>
        <w:bottom w:val="none" w:sz="0" w:space="0" w:color="auto"/>
        <w:right w:val="none" w:sz="0" w:space="0" w:color="auto"/>
      </w:divBdr>
    </w:div>
    <w:div w:id="664553481">
      <w:bodyDiv w:val="1"/>
      <w:marLeft w:val="0"/>
      <w:marRight w:val="0"/>
      <w:marTop w:val="0"/>
      <w:marBottom w:val="0"/>
      <w:divBdr>
        <w:top w:val="none" w:sz="0" w:space="0" w:color="auto"/>
        <w:left w:val="none" w:sz="0" w:space="0" w:color="auto"/>
        <w:bottom w:val="none" w:sz="0" w:space="0" w:color="auto"/>
        <w:right w:val="none" w:sz="0" w:space="0" w:color="auto"/>
      </w:divBdr>
    </w:div>
    <w:div w:id="838349637">
      <w:bodyDiv w:val="1"/>
      <w:marLeft w:val="0"/>
      <w:marRight w:val="0"/>
      <w:marTop w:val="0"/>
      <w:marBottom w:val="0"/>
      <w:divBdr>
        <w:top w:val="none" w:sz="0" w:space="0" w:color="auto"/>
        <w:left w:val="none" w:sz="0" w:space="0" w:color="auto"/>
        <w:bottom w:val="none" w:sz="0" w:space="0" w:color="auto"/>
        <w:right w:val="none" w:sz="0" w:space="0" w:color="auto"/>
      </w:divBdr>
    </w:div>
    <w:div w:id="905607341">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41408002">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89766846">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 w:id="1675837617">
      <w:bodyDiv w:val="1"/>
      <w:marLeft w:val="0"/>
      <w:marRight w:val="0"/>
      <w:marTop w:val="0"/>
      <w:marBottom w:val="0"/>
      <w:divBdr>
        <w:top w:val="none" w:sz="0" w:space="0" w:color="auto"/>
        <w:left w:val="none" w:sz="0" w:space="0" w:color="auto"/>
        <w:bottom w:val="none" w:sz="0" w:space="0" w:color="auto"/>
        <w:right w:val="none" w:sz="0" w:space="0" w:color="auto"/>
      </w:divBdr>
    </w:div>
    <w:div w:id="1893497363">
      <w:bodyDiv w:val="1"/>
      <w:marLeft w:val="0"/>
      <w:marRight w:val="0"/>
      <w:marTop w:val="0"/>
      <w:marBottom w:val="0"/>
      <w:divBdr>
        <w:top w:val="none" w:sz="0" w:space="0" w:color="auto"/>
        <w:left w:val="none" w:sz="0" w:space="0" w:color="auto"/>
        <w:bottom w:val="none" w:sz="0" w:space="0" w:color="auto"/>
        <w:right w:val="none" w:sz="0" w:space="0" w:color="auto"/>
      </w:divBdr>
    </w:div>
    <w:div w:id="2028827652">
      <w:bodyDiv w:val="1"/>
      <w:marLeft w:val="0"/>
      <w:marRight w:val="0"/>
      <w:marTop w:val="0"/>
      <w:marBottom w:val="0"/>
      <w:divBdr>
        <w:top w:val="none" w:sz="0" w:space="0" w:color="auto"/>
        <w:left w:val="none" w:sz="0" w:space="0" w:color="auto"/>
        <w:bottom w:val="none" w:sz="0" w:space="0" w:color="auto"/>
        <w:right w:val="none" w:sz="0" w:space="0" w:color="auto"/>
      </w:divBdr>
    </w:div>
    <w:div w:id="2081563600">
      <w:bodyDiv w:val="1"/>
      <w:marLeft w:val="0"/>
      <w:marRight w:val="0"/>
      <w:marTop w:val="0"/>
      <w:marBottom w:val="0"/>
      <w:divBdr>
        <w:top w:val="none" w:sz="0" w:space="0" w:color="auto"/>
        <w:left w:val="none" w:sz="0" w:space="0" w:color="auto"/>
        <w:bottom w:val="none" w:sz="0" w:space="0" w:color="auto"/>
        <w:right w:val="none" w:sz="0" w:space="0" w:color="auto"/>
      </w:divBdr>
    </w:div>
    <w:div w:id="210784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decompraspublicas.com.br/" TargetMode="Externa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theme" Target="theme/theme1.xm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atransparencia.gov.br/cei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17" Type="http://schemas.openxmlformats.org/officeDocument/2006/relationships/image" Target="media/image188.png"/><Relationship Id="rId21" Type="http://schemas.openxmlformats.org/officeDocument/2006/relationships/image" Target="media/image21.png"/><Relationship Id="rId42" Type="http://schemas.openxmlformats.org/officeDocument/2006/relationships/image" Target="media/image156.png"/><Relationship Id="rId63" Type="http://schemas.openxmlformats.org/officeDocument/2006/relationships/image" Target="media/image36.png"/><Relationship Id="rId84" Type="http://schemas.openxmlformats.org/officeDocument/2006/relationships/image" Target="media/image57.png"/><Relationship Id="rId138" Type="http://schemas.openxmlformats.org/officeDocument/2006/relationships/image" Target="media/image209.png"/><Relationship Id="rId107" Type="http://schemas.openxmlformats.org/officeDocument/2006/relationships/image" Target="media/image178.png"/><Relationship Id="rId11" Type="http://schemas.openxmlformats.org/officeDocument/2006/relationships/image" Target="media/image11.png"/><Relationship Id="rId32" Type="http://schemas.openxmlformats.org/officeDocument/2006/relationships/image" Target="media/image32.png"/><Relationship Id="rId53" Type="http://schemas.openxmlformats.org/officeDocument/2006/relationships/image" Target="media/image167.png"/><Relationship Id="rId74" Type="http://schemas.openxmlformats.org/officeDocument/2006/relationships/image" Target="media/image47.png"/><Relationship Id="rId128" Type="http://schemas.openxmlformats.org/officeDocument/2006/relationships/image" Target="media/image199.png"/><Relationship Id="rId5" Type="http://schemas.openxmlformats.org/officeDocument/2006/relationships/image" Target="media/image147.png"/><Relationship Id="rId90" Type="http://schemas.openxmlformats.org/officeDocument/2006/relationships/image" Target="media/image63.png"/><Relationship Id="rId95" Type="http://schemas.openxmlformats.org/officeDocument/2006/relationships/image" Target="media/image68.png"/><Relationship Id="rId22" Type="http://schemas.openxmlformats.org/officeDocument/2006/relationships/image" Target="media/image22.png"/><Relationship Id="rId27" Type="http://schemas.openxmlformats.org/officeDocument/2006/relationships/image" Target="media/image27.png"/><Relationship Id="rId43" Type="http://schemas.openxmlformats.org/officeDocument/2006/relationships/image" Target="media/image157.png"/><Relationship Id="rId48" Type="http://schemas.openxmlformats.org/officeDocument/2006/relationships/image" Target="media/image162.png"/><Relationship Id="rId64" Type="http://schemas.openxmlformats.org/officeDocument/2006/relationships/image" Target="media/image37.png"/><Relationship Id="rId69" Type="http://schemas.openxmlformats.org/officeDocument/2006/relationships/image" Target="media/image42.png"/><Relationship Id="rId113" Type="http://schemas.openxmlformats.org/officeDocument/2006/relationships/image" Target="media/image184.png"/><Relationship Id="rId118" Type="http://schemas.openxmlformats.org/officeDocument/2006/relationships/image" Target="media/image189.png"/><Relationship Id="rId134" Type="http://schemas.openxmlformats.org/officeDocument/2006/relationships/image" Target="media/image205.png"/><Relationship Id="rId139" Type="http://schemas.openxmlformats.org/officeDocument/2006/relationships/image" Target="media/image210.png"/><Relationship Id="rId80" Type="http://schemas.openxmlformats.org/officeDocument/2006/relationships/image" Target="media/image53.png"/><Relationship Id="rId85" Type="http://schemas.openxmlformats.org/officeDocument/2006/relationships/image" Target="media/image58.png"/><Relationship Id="rId12" Type="http://schemas.openxmlformats.org/officeDocument/2006/relationships/image" Target="media/image12.png"/><Relationship Id="rId17" Type="http://schemas.openxmlformats.org/officeDocument/2006/relationships/image" Target="media/image17.png"/><Relationship Id="rId33" Type="http://schemas.openxmlformats.org/officeDocument/2006/relationships/image" Target="media/image33.png"/><Relationship Id="rId38" Type="http://schemas.openxmlformats.org/officeDocument/2006/relationships/image" Target="media/image152.png"/><Relationship Id="rId59" Type="http://schemas.openxmlformats.org/officeDocument/2006/relationships/image" Target="media/image173.png"/><Relationship Id="rId103" Type="http://schemas.openxmlformats.org/officeDocument/2006/relationships/image" Target="media/image76.png"/><Relationship Id="rId108" Type="http://schemas.openxmlformats.org/officeDocument/2006/relationships/image" Target="media/image179.png"/><Relationship Id="rId124" Type="http://schemas.openxmlformats.org/officeDocument/2006/relationships/image" Target="media/image195.png"/><Relationship Id="rId129" Type="http://schemas.openxmlformats.org/officeDocument/2006/relationships/image" Target="media/image200.png"/><Relationship Id="rId54" Type="http://schemas.openxmlformats.org/officeDocument/2006/relationships/image" Target="media/image168.png"/><Relationship Id="rId70" Type="http://schemas.openxmlformats.org/officeDocument/2006/relationships/image" Target="media/image43.png"/><Relationship Id="rId75" Type="http://schemas.openxmlformats.org/officeDocument/2006/relationships/image" Target="media/image48.png"/><Relationship Id="rId91" Type="http://schemas.openxmlformats.org/officeDocument/2006/relationships/image" Target="media/image64.png"/><Relationship Id="rId96" Type="http://schemas.openxmlformats.org/officeDocument/2006/relationships/image" Target="media/image69.png"/><Relationship Id="rId140" Type="http://schemas.openxmlformats.org/officeDocument/2006/relationships/image" Target="media/image211.png"/><Relationship Id="rId145" Type="http://schemas.openxmlformats.org/officeDocument/2006/relationships/image" Target="media/image216.png"/><Relationship Id="rId1" Type="http://schemas.openxmlformats.org/officeDocument/2006/relationships/image" Target="media/image2.png"/><Relationship Id="rId6" Type="http://schemas.openxmlformats.org/officeDocument/2006/relationships/image" Target="media/image6.png"/><Relationship Id="rId23" Type="http://schemas.openxmlformats.org/officeDocument/2006/relationships/image" Target="media/image23.png"/><Relationship Id="rId28" Type="http://schemas.openxmlformats.org/officeDocument/2006/relationships/image" Target="media/image28.png"/><Relationship Id="rId49" Type="http://schemas.openxmlformats.org/officeDocument/2006/relationships/image" Target="media/image163.png"/><Relationship Id="rId114" Type="http://schemas.openxmlformats.org/officeDocument/2006/relationships/image" Target="media/image185.png"/><Relationship Id="rId119" Type="http://schemas.openxmlformats.org/officeDocument/2006/relationships/image" Target="media/image190.png"/><Relationship Id="rId44" Type="http://schemas.openxmlformats.org/officeDocument/2006/relationships/image" Target="media/image158.png"/><Relationship Id="rId60" Type="http://schemas.openxmlformats.org/officeDocument/2006/relationships/image" Target="media/image174.png"/><Relationship Id="rId65" Type="http://schemas.openxmlformats.org/officeDocument/2006/relationships/image" Target="media/image38.png"/><Relationship Id="rId81" Type="http://schemas.openxmlformats.org/officeDocument/2006/relationships/image" Target="media/image54.png"/><Relationship Id="rId86" Type="http://schemas.openxmlformats.org/officeDocument/2006/relationships/image" Target="media/image59.png"/><Relationship Id="rId130" Type="http://schemas.openxmlformats.org/officeDocument/2006/relationships/image" Target="media/image201.png"/><Relationship Id="rId135" Type="http://schemas.openxmlformats.org/officeDocument/2006/relationships/image" Target="media/image206.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153.png"/><Relationship Id="rId109" Type="http://schemas.openxmlformats.org/officeDocument/2006/relationships/image" Target="media/image180.png"/><Relationship Id="rId34" Type="http://schemas.openxmlformats.org/officeDocument/2006/relationships/image" Target="media/image148.png"/><Relationship Id="rId50" Type="http://schemas.openxmlformats.org/officeDocument/2006/relationships/image" Target="media/image164.png"/><Relationship Id="rId55" Type="http://schemas.openxmlformats.org/officeDocument/2006/relationships/image" Target="media/image169.png"/><Relationship Id="rId76" Type="http://schemas.openxmlformats.org/officeDocument/2006/relationships/image" Target="media/image49.png"/><Relationship Id="rId97" Type="http://schemas.openxmlformats.org/officeDocument/2006/relationships/image" Target="media/image70.png"/><Relationship Id="rId104" Type="http://schemas.openxmlformats.org/officeDocument/2006/relationships/image" Target="media/image175.png"/><Relationship Id="rId120" Type="http://schemas.openxmlformats.org/officeDocument/2006/relationships/image" Target="media/image191.png"/><Relationship Id="rId125" Type="http://schemas.openxmlformats.org/officeDocument/2006/relationships/image" Target="media/image196.png"/><Relationship Id="rId141" Type="http://schemas.openxmlformats.org/officeDocument/2006/relationships/image" Target="media/image212.png"/><Relationship Id="rId146" Type="http://schemas.openxmlformats.org/officeDocument/2006/relationships/image" Target="media/image217.png"/><Relationship Id="rId7" Type="http://schemas.openxmlformats.org/officeDocument/2006/relationships/image" Target="media/image7.png"/><Relationship Id="rId71" Type="http://schemas.openxmlformats.org/officeDocument/2006/relationships/image" Target="media/image44.png"/><Relationship Id="rId92" Type="http://schemas.openxmlformats.org/officeDocument/2006/relationships/image" Target="media/image65.png"/><Relationship Id="rId2" Type="http://schemas.openxmlformats.org/officeDocument/2006/relationships/image" Target="media/image3.png"/><Relationship Id="rId29" Type="http://schemas.openxmlformats.org/officeDocument/2006/relationships/image" Target="media/image29.png"/><Relationship Id="rId24" Type="http://schemas.openxmlformats.org/officeDocument/2006/relationships/image" Target="media/image24.png"/><Relationship Id="rId40" Type="http://schemas.openxmlformats.org/officeDocument/2006/relationships/image" Target="media/image154.png"/><Relationship Id="rId45" Type="http://schemas.openxmlformats.org/officeDocument/2006/relationships/image" Target="media/image159.png"/><Relationship Id="rId66" Type="http://schemas.openxmlformats.org/officeDocument/2006/relationships/image" Target="media/image39.png"/><Relationship Id="rId87" Type="http://schemas.openxmlformats.org/officeDocument/2006/relationships/image" Target="media/image60.png"/><Relationship Id="rId110" Type="http://schemas.openxmlformats.org/officeDocument/2006/relationships/image" Target="media/image181.png"/><Relationship Id="rId115" Type="http://schemas.openxmlformats.org/officeDocument/2006/relationships/image" Target="media/image186.png"/><Relationship Id="rId131" Type="http://schemas.openxmlformats.org/officeDocument/2006/relationships/image" Target="media/image202.png"/><Relationship Id="rId136" Type="http://schemas.openxmlformats.org/officeDocument/2006/relationships/image" Target="media/image207.png"/><Relationship Id="rId61" Type="http://schemas.openxmlformats.org/officeDocument/2006/relationships/image" Target="media/image34.png"/><Relationship Id="rId82" Type="http://schemas.openxmlformats.org/officeDocument/2006/relationships/image" Target="media/image55.png"/><Relationship Id="rId19" Type="http://schemas.openxmlformats.org/officeDocument/2006/relationships/image" Target="media/image19.png"/><Relationship Id="rId14" Type="http://schemas.openxmlformats.org/officeDocument/2006/relationships/image" Target="media/image14.png"/><Relationship Id="rId30" Type="http://schemas.openxmlformats.org/officeDocument/2006/relationships/image" Target="media/image30.png"/><Relationship Id="rId35" Type="http://schemas.openxmlformats.org/officeDocument/2006/relationships/image" Target="media/image149.png"/><Relationship Id="rId56" Type="http://schemas.openxmlformats.org/officeDocument/2006/relationships/image" Target="media/image170.png"/><Relationship Id="rId77" Type="http://schemas.openxmlformats.org/officeDocument/2006/relationships/image" Target="media/image50.png"/><Relationship Id="rId100" Type="http://schemas.openxmlformats.org/officeDocument/2006/relationships/image" Target="media/image73.png"/><Relationship Id="rId105" Type="http://schemas.openxmlformats.org/officeDocument/2006/relationships/image" Target="media/image176.png"/><Relationship Id="rId126" Type="http://schemas.openxmlformats.org/officeDocument/2006/relationships/image" Target="media/image197.png"/><Relationship Id="rId8" Type="http://schemas.openxmlformats.org/officeDocument/2006/relationships/image" Target="media/image8.png"/><Relationship Id="rId51" Type="http://schemas.openxmlformats.org/officeDocument/2006/relationships/image" Target="media/image165.png"/><Relationship Id="rId72" Type="http://schemas.openxmlformats.org/officeDocument/2006/relationships/image" Target="media/image45.png"/><Relationship Id="rId93" Type="http://schemas.openxmlformats.org/officeDocument/2006/relationships/image" Target="media/image66.png"/><Relationship Id="rId98" Type="http://schemas.openxmlformats.org/officeDocument/2006/relationships/image" Target="media/image71.png"/><Relationship Id="rId121" Type="http://schemas.openxmlformats.org/officeDocument/2006/relationships/image" Target="media/image192.png"/><Relationship Id="rId142" Type="http://schemas.openxmlformats.org/officeDocument/2006/relationships/image" Target="media/image213.png"/><Relationship Id="rId3" Type="http://schemas.openxmlformats.org/officeDocument/2006/relationships/image" Target="media/image4.png"/><Relationship Id="rId25" Type="http://schemas.openxmlformats.org/officeDocument/2006/relationships/image" Target="media/image25.png"/><Relationship Id="rId46" Type="http://schemas.openxmlformats.org/officeDocument/2006/relationships/image" Target="media/image160.png"/><Relationship Id="rId67" Type="http://schemas.openxmlformats.org/officeDocument/2006/relationships/image" Target="media/image40.png"/><Relationship Id="rId116" Type="http://schemas.openxmlformats.org/officeDocument/2006/relationships/image" Target="media/image187.png"/><Relationship Id="rId137" Type="http://schemas.openxmlformats.org/officeDocument/2006/relationships/image" Target="media/image208.png"/><Relationship Id="rId20" Type="http://schemas.openxmlformats.org/officeDocument/2006/relationships/image" Target="media/image20.png"/><Relationship Id="rId41" Type="http://schemas.openxmlformats.org/officeDocument/2006/relationships/image" Target="media/image155.png"/><Relationship Id="rId62" Type="http://schemas.openxmlformats.org/officeDocument/2006/relationships/image" Target="media/image35.png"/><Relationship Id="rId83" Type="http://schemas.openxmlformats.org/officeDocument/2006/relationships/image" Target="media/image56.png"/><Relationship Id="rId88" Type="http://schemas.openxmlformats.org/officeDocument/2006/relationships/image" Target="media/image61.png"/><Relationship Id="rId111" Type="http://schemas.openxmlformats.org/officeDocument/2006/relationships/image" Target="media/image182.png"/><Relationship Id="rId132" Type="http://schemas.openxmlformats.org/officeDocument/2006/relationships/image" Target="media/image203.png"/><Relationship Id="rId15" Type="http://schemas.openxmlformats.org/officeDocument/2006/relationships/image" Target="media/image15.png"/><Relationship Id="rId36" Type="http://schemas.openxmlformats.org/officeDocument/2006/relationships/image" Target="media/image150.png"/><Relationship Id="rId57" Type="http://schemas.openxmlformats.org/officeDocument/2006/relationships/image" Target="media/image171.png"/><Relationship Id="rId106" Type="http://schemas.openxmlformats.org/officeDocument/2006/relationships/image" Target="media/image177.png"/><Relationship Id="rId127" Type="http://schemas.openxmlformats.org/officeDocument/2006/relationships/image" Target="media/image198.png"/><Relationship Id="rId10" Type="http://schemas.openxmlformats.org/officeDocument/2006/relationships/image" Target="media/image10.png"/><Relationship Id="rId31" Type="http://schemas.openxmlformats.org/officeDocument/2006/relationships/image" Target="media/image31.png"/><Relationship Id="rId52" Type="http://schemas.openxmlformats.org/officeDocument/2006/relationships/image" Target="media/image166.png"/><Relationship Id="rId73" Type="http://schemas.openxmlformats.org/officeDocument/2006/relationships/image" Target="media/image46.png"/><Relationship Id="rId78" Type="http://schemas.openxmlformats.org/officeDocument/2006/relationships/image" Target="media/image51.png"/><Relationship Id="rId94" Type="http://schemas.openxmlformats.org/officeDocument/2006/relationships/image" Target="media/image67.png"/><Relationship Id="rId99" Type="http://schemas.openxmlformats.org/officeDocument/2006/relationships/image" Target="media/image72.png"/><Relationship Id="rId101" Type="http://schemas.openxmlformats.org/officeDocument/2006/relationships/image" Target="media/image74.png"/><Relationship Id="rId122" Type="http://schemas.openxmlformats.org/officeDocument/2006/relationships/image" Target="media/image193.png"/><Relationship Id="rId143" Type="http://schemas.openxmlformats.org/officeDocument/2006/relationships/image" Target="media/image214.png"/><Relationship Id="rId4" Type="http://schemas.openxmlformats.org/officeDocument/2006/relationships/image" Target="media/image5.png"/><Relationship Id="rId9" Type="http://schemas.openxmlformats.org/officeDocument/2006/relationships/image" Target="media/image9.png"/><Relationship Id="rId26" Type="http://schemas.openxmlformats.org/officeDocument/2006/relationships/image" Target="media/image26.png"/><Relationship Id="rId47" Type="http://schemas.openxmlformats.org/officeDocument/2006/relationships/image" Target="media/image161.png"/><Relationship Id="rId68" Type="http://schemas.openxmlformats.org/officeDocument/2006/relationships/image" Target="media/image41.png"/><Relationship Id="rId89" Type="http://schemas.openxmlformats.org/officeDocument/2006/relationships/image" Target="media/image62.png"/><Relationship Id="rId112" Type="http://schemas.openxmlformats.org/officeDocument/2006/relationships/image" Target="media/image183.png"/><Relationship Id="rId133" Type="http://schemas.openxmlformats.org/officeDocument/2006/relationships/image" Target="media/image204.png"/><Relationship Id="rId16" Type="http://schemas.openxmlformats.org/officeDocument/2006/relationships/image" Target="media/image16.png"/><Relationship Id="rId37" Type="http://schemas.openxmlformats.org/officeDocument/2006/relationships/image" Target="media/image151.png"/><Relationship Id="rId58" Type="http://schemas.openxmlformats.org/officeDocument/2006/relationships/image" Target="media/image172.png"/><Relationship Id="rId79" Type="http://schemas.openxmlformats.org/officeDocument/2006/relationships/image" Target="media/image52.png"/><Relationship Id="rId102" Type="http://schemas.openxmlformats.org/officeDocument/2006/relationships/image" Target="media/image75.png"/><Relationship Id="rId123" Type="http://schemas.openxmlformats.org/officeDocument/2006/relationships/image" Target="media/image194.png"/><Relationship Id="rId144" Type="http://schemas.openxmlformats.org/officeDocument/2006/relationships/image" Target="media/image21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676</TotalTime>
  <Pages>43</Pages>
  <Words>13525</Words>
  <Characters>73037</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Cassio da Rocha Brum</cp:lastModifiedBy>
  <cp:revision>72</cp:revision>
  <cp:lastPrinted>2026-06-11T18:46:00Z</cp:lastPrinted>
  <dcterms:created xsi:type="dcterms:W3CDTF">2026-03-03T11:33:00Z</dcterms:created>
  <dcterms:modified xsi:type="dcterms:W3CDTF">2026-06-11T19:54:00Z</dcterms:modified>
</cp:coreProperties>
</file>