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D3CC6" w14:textId="4B338770" w:rsidR="006A5BAD" w:rsidRPr="006A5BAD" w:rsidRDefault="006A5BAD" w:rsidP="006A5BAD">
      <w:pPr>
        <w:spacing w:after="120" w:line="276" w:lineRule="auto"/>
        <w:jc w:val="center"/>
        <w:rPr>
          <w:rFonts w:ascii="Times New Roman" w:hAnsi="Times New Roman" w:cs="Times New Roman"/>
          <w:b/>
          <w:bCs/>
          <w:color w:val="000000" w:themeColor="text1"/>
        </w:rPr>
      </w:pPr>
      <w:r w:rsidRPr="006A5BAD">
        <w:rPr>
          <w:rFonts w:ascii="Times New Roman" w:hAnsi="Times New Roman" w:cs="Times New Roman"/>
          <w:b/>
          <w:bCs/>
          <w:color w:val="000000" w:themeColor="text1"/>
        </w:rPr>
        <w:t>PREFEITURA MUNICIPAL DE SÃO JOÃO DE MERITI</w:t>
      </w:r>
      <w:r w:rsidRPr="006A5BAD">
        <w:rPr>
          <w:rFonts w:ascii="Times New Roman" w:hAnsi="Times New Roman" w:cs="Times New Roman"/>
          <w:b/>
          <w:color w:val="000000" w:themeColor="text1"/>
        </w:rPr>
        <w:br/>
      </w:r>
      <w:r w:rsidRPr="006A5BAD">
        <w:rPr>
          <w:rFonts w:ascii="Times New Roman" w:hAnsi="Times New Roman" w:cs="Times New Roman"/>
          <w:b/>
          <w:bCs/>
          <w:color w:val="000000" w:themeColor="text1"/>
        </w:rPr>
        <w:t>SECRETARIA MUNICIPAL DE COMPRAS E CONTRATAÇÕES PÚBLICAS</w:t>
      </w:r>
    </w:p>
    <w:p w14:paraId="4E0095D6" w14:textId="734BADE6" w:rsidR="00D934B4" w:rsidRPr="006A5BAD" w:rsidRDefault="00D934B4" w:rsidP="00D934B4">
      <w:pPr>
        <w:ind w:left="-1560"/>
        <w:rPr>
          <w:rFonts w:ascii="Times New Roman" w:hAnsi="Times New Roman" w:cs="Times New Roman"/>
          <w:color w:val="000000" w:themeColor="text1"/>
        </w:rPr>
      </w:pPr>
    </w:p>
    <w:p w14:paraId="28C36EB4" w14:textId="08B1BC8B" w:rsidR="00414E1E" w:rsidRPr="008E2E1F" w:rsidRDefault="00525625" w:rsidP="00BB42D6">
      <w:pPr>
        <w:spacing w:after="0"/>
        <w:jc w:val="center"/>
        <w:rPr>
          <w:rFonts w:ascii="Times New Roman" w:hAnsi="Times New Roman" w:cs="Times New Roman"/>
          <w:b/>
          <w:bCs/>
          <w:color w:val="000000" w:themeColor="text1"/>
          <w:sz w:val="56"/>
          <w:szCs w:val="56"/>
        </w:rPr>
      </w:pPr>
      <w:r w:rsidRPr="008E2E1F">
        <w:rPr>
          <w:rFonts w:ascii="Times New Roman" w:hAnsi="Times New Roman" w:cs="Times New Roman"/>
          <w:b/>
          <w:bCs/>
          <w:color w:val="000000" w:themeColor="text1"/>
          <w:sz w:val="56"/>
          <w:szCs w:val="56"/>
        </w:rPr>
        <w:t>AVISO</w:t>
      </w:r>
      <w:r w:rsidR="00BB42D6" w:rsidRPr="008E2E1F">
        <w:rPr>
          <w:rFonts w:ascii="Times New Roman" w:hAnsi="Times New Roman" w:cs="Times New Roman"/>
          <w:b/>
          <w:bCs/>
          <w:color w:val="000000" w:themeColor="text1"/>
          <w:sz w:val="56"/>
          <w:szCs w:val="56"/>
        </w:rPr>
        <w:t xml:space="preserve"> DE </w:t>
      </w:r>
      <w:r w:rsidR="00414E1E" w:rsidRPr="008E2E1F">
        <w:rPr>
          <w:rFonts w:ascii="Times New Roman" w:hAnsi="Times New Roman" w:cs="Times New Roman"/>
          <w:b/>
          <w:bCs/>
          <w:color w:val="000000" w:themeColor="text1"/>
          <w:sz w:val="56"/>
          <w:szCs w:val="56"/>
        </w:rPr>
        <w:t>DISPENSA</w:t>
      </w:r>
      <w:r w:rsidRPr="008E2E1F">
        <w:rPr>
          <w:rFonts w:ascii="Times New Roman" w:hAnsi="Times New Roman" w:cs="Times New Roman"/>
          <w:b/>
          <w:bCs/>
          <w:color w:val="000000" w:themeColor="text1"/>
          <w:sz w:val="56"/>
          <w:szCs w:val="56"/>
        </w:rPr>
        <w:t xml:space="preserve"> </w:t>
      </w:r>
      <w:r w:rsidR="00414E1E" w:rsidRPr="008E2E1F">
        <w:rPr>
          <w:rFonts w:ascii="Times New Roman" w:hAnsi="Times New Roman" w:cs="Times New Roman"/>
          <w:b/>
          <w:bCs/>
          <w:color w:val="000000" w:themeColor="text1"/>
          <w:sz w:val="56"/>
          <w:szCs w:val="56"/>
        </w:rPr>
        <w:t xml:space="preserve">ELETRÔNICA </w:t>
      </w:r>
      <w:r w:rsidR="00E00502">
        <w:rPr>
          <w:rFonts w:ascii="Times New Roman" w:hAnsi="Times New Roman" w:cs="Times New Roman"/>
          <w:b/>
          <w:bCs/>
          <w:color w:val="000000" w:themeColor="text1"/>
          <w:sz w:val="56"/>
          <w:szCs w:val="56"/>
        </w:rPr>
        <w:t>011</w:t>
      </w:r>
      <w:r w:rsidR="006C4425" w:rsidRPr="008E2E1F">
        <w:rPr>
          <w:rFonts w:ascii="Times New Roman" w:hAnsi="Times New Roman" w:cs="Times New Roman"/>
          <w:b/>
          <w:bCs/>
          <w:color w:val="000000" w:themeColor="text1"/>
          <w:sz w:val="56"/>
          <w:szCs w:val="56"/>
        </w:rPr>
        <w:t>/2026</w:t>
      </w:r>
    </w:p>
    <w:p w14:paraId="5DACB478" w14:textId="77777777" w:rsidR="00525625" w:rsidRPr="006A5BAD" w:rsidRDefault="00525625" w:rsidP="00525625">
      <w:pPr>
        <w:spacing w:after="0"/>
        <w:jc w:val="center"/>
        <w:rPr>
          <w:rFonts w:ascii="Times New Roman" w:hAnsi="Times New Roman" w:cs="Times New Roman"/>
          <w:b/>
          <w:bCs/>
          <w:color w:val="000000" w:themeColor="text1"/>
          <w:sz w:val="56"/>
          <w:szCs w:val="56"/>
        </w:rPr>
      </w:pPr>
    </w:p>
    <w:p w14:paraId="3BC08E0A" w14:textId="03A921C9" w:rsidR="00414E1E" w:rsidRDefault="00414E1E" w:rsidP="00414E1E">
      <w:pPr>
        <w:rPr>
          <w:rFonts w:ascii="Times New Roman" w:hAnsi="Times New Roman" w:cs="Times New Roman"/>
          <w:b/>
          <w:bCs/>
          <w:color w:val="000000" w:themeColor="text1"/>
        </w:rPr>
      </w:pPr>
      <w:r w:rsidRPr="006A5BAD">
        <w:rPr>
          <w:rFonts w:ascii="Times New Roman" w:hAnsi="Times New Roman" w:cs="Times New Roman"/>
          <w:b/>
          <w:bCs/>
          <w:color w:val="000000" w:themeColor="text1"/>
        </w:rPr>
        <w:t>CONTRATANTE</w:t>
      </w:r>
      <w:r w:rsidR="006A5BAD" w:rsidRPr="006A5BAD">
        <w:rPr>
          <w:rFonts w:ascii="Times New Roman" w:hAnsi="Times New Roman" w:cs="Times New Roman"/>
          <w:b/>
          <w:bCs/>
          <w:color w:val="000000" w:themeColor="text1"/>
        </w:rPr>
        <w:t xml:space="preserve">:  </w:t>
      </w:r>
      <w:r w:rsidRPr="006A5BAD">
        <w:rPr>
          <w:rFonts w:ascii="Times New Roman" w:hAnsi="Times New Roman" w:cs="Times New Roman"/>
          <w:b/>
          <w:bCs/>
          <w:color w:val="000000" w:themeColor="text1"/>
        </w:rPr>
        <w:t>PREFEITURA MUNICIPAL DE SÃO JOÃO DE MERITI</w:t>
      </w:r>
    </w:p>
    <w:p w14:paraId="3CBAC588" w14:textId="77777777" w:rsidR="006C4425" w:rsidRPr="006A5BAD" w:rsidRDefault="006C4425" w:rsidP="00414E1E">
      <w:pPr>
        <w:rPr>
          <w:rFonts w:ascii="Times New Roman" w:hAnsi="Times New Roman" w:cs="Times New Roman"/>
          <w:b/>
          <w:bCs/>
          <w:color w:val="000000" w:themeColor="text1"/>
        </w:rPr>
      </w:pPr>
    </w:p>
    <w:p w14:paraId="2ECEA628" w14:textId="1849C458" w:rsidR="006A5BAD" w:rsidRPr="006A5BAD" w:rsidRDefault="00414E1E" w:rsidP="00C81815">
      <w:pPr>
        <w:jc w:val="both"/>
        <w:rPr>
          <w:rFonts w:ascii="Times New Roman" w:hAnsi="Times New Roman" w:cs="Times New Roman"/>
          <w:b/>
          <w:bCs/>
          <w:color w:val="000000" w:themeColor="text1"/>
        </w:rPr>
      </w:pPr>
      <w:r w:rsidRPr="006A5BAD">
        <w:rPr>
          <w:rFonts w:ascii="Times New Roman" w:hAnsi="Times New Roman" w:cs="Times New Roman"/>
          <w:b/>
          <w:bCs/>
          <w:color w:val="000000" w:themeColor="text1"/>
        </w:rPr>
        <w:t>OBJETO</w:t>
      </w:r>
      <w:r w:rsidR="006C4425">
        <w:rPr>
          <w:rFonts w:ascii="Times New Roman" w:hAnsi="Times New Roman" w:cs="Times New Roman"/>
          <w:b/>
          <w:bCs/>
          <w:color w:val="000000" w:themeColor="text1"/>
        </w:rPr>
        <w:t xml:space="preserve">: </w:t>
      </w:r>
      <w:r w:rsidR="00C81815">
        <w:rPr>
          <w:rFonts w:ascii="Times New Roman" w:hAnsi="Times New Roman" w:cs="Times New Roman"/>
          <w:b/>
          <w:bCs/>
          <w:color w:val="000000" w:themeColor="text1"/>
        </w:rPr>
        <w:t>C</w:t>
      </w:r>
      <w:r w:rsidR="00C81815" w:rsidRPr="0089659D">
        <w:rPr>
          <w:rFonts w:ascii="Times New Roman" w:hAnsi="Times New Roman" w:cs="Times New Roman"/>
        </w:rPr>
        <w:t>ontratação de empresa especializada para prestação de serviços de buffet para a 12ª Conferência Municipal dos Direitos da Criança e do Adolescente do Município de São João de Meriti/RJ, contemplando organização/montagem e desmontagem do espaço no dia do evento, preparo dos alimentos, fornecimento de cozinheiro, garçons e equipe de limpeza, bem como disponibilização de todos os utensílios necessários para execução do serviço</w:t>
      </w:r>
    </w:p>
    <w:p w14:paraId="16ADD476" w14:textId="302B6249" w:rsidR="006A5BAD" w:rsidRPr="00C81815" w:rsidRDefault="00414E1E" w:rsidP="00C81815">
      <w:pPr>
        <w:spacing w:line="240" w:lineRule="auto"/>
        <w:rPr>
          <w:rFonts w:ascii="Times New Roman" w:hAnsi="Times New Roman" w:cs="Times New Roman"/>
          <w:b/>
          <w:bCs/>
        </w:rPr>
      </w:pPr>
      <w:r w:rsidRPr="006A5BAD">
        <w:rPr>
          <w:rFonts w:ascii="Times New Roman" w:hAnsi="Times New Roman" w:cs="Times New Roman"/>
          <w:b/>
          <w:bCs/>
          <w:color w:val="000000" w:themeColor="text1"/>
        </w:rPr>
        <w:t xml:space="preserve">VALOR </w:t>
      </w:r>
      <w:r w:rsidR="006A5BAD" w:rsidRPr="006A5BAD">
        <w:rPr>
          <w:rFonts w:ascii="Times New Roman" w:hAnsi="Times New Roman" w:cs="Times New Roman"/>
          <w:b/>
          <w:bCs/>
          <w:color w:val="000000" w:themeColor="text1"/>
        </w:rPr>
        <w:t>ESTIMADO</w:t>
      </w:r>
      <w:r w:rsidRPr="006A5BAD">
        <w:rPr>
          <w:rFonts w:ascii="Times New Roman" w:hAnsi="Times New Roman" w:cs="Times New Roman"/>
          <w:b/>
          <w:bCs/>
          <w:color w:val="000000" w:themeColor="text1"/>
        </w:rPr>
        <w:t xml:space="preserve"> DA CONTRATAÇÃO</w:t>
      </w:r>
      <w:bookmarkStart w:id="0" w:name="_Hlk213404405"/>
      <w:r w:rsidR="006A5BAD" w:rsidRPr="006A5BAD">
        <w:rPr>
          <w:rFonts w:ascii="Times New Roman" w:hAnsi="Times New Roman" w:cs="Times New Roman"/>
          <w:b/>
          <w:bCs/>
          <w:color w:val="000000" w:themeColor="text1"/>
        </w:rPr>
        <w:t xml:space="preserve">: </w:t>
      </w:r>
      <w:r w:rsidR="00C81815" w:rsidRPr="00C81815">
        <w:rPr>
          <w:rStyle w:val="Forte"/>
          <w:rFonts w:ascii="Times New Roman" w:eastAsia="Calibri" w:hAnsi="Times New Roman"/>
          <w:sz w:val="23"/>
          <w:szCs w:val="23"/>
        </w:rPr>
        <w:t>R$ 39.670,00 (trinta e nove mil</w:t>
      </w:r>
      <w:r w:rsidR="005622DA">
        <w:rPr>
          <w:rStyle w:val="Forte"/>
          <w:rFonts w:ascii="Times New Roman" w:eastAsia="Calibri" w:hAnsi="Times New Roman"/>
          <w:sz w:val="23"/>
          <w:szCs w:val="23"/>
        </w:rPr>
        <w:t>,</w:t>
      </w:r>
      <w:r w:rsidR="00C81815" w:rsidRPr="00C81815">
        <w:rPr>
          <w:rStyle w:val="Forte"/>
          <w:rFonts w:ascii="Times New Roman" w:eastAsia="Calibri" w:hAnsi="Times New Roman"/>
          <w:sz w:val="23"/>
          <w:szCs w:val="23"/>
        </w:rPr>
        <w:t xml:space="preserve"> seiscentos e setenta reais)</w:t>
      </w:r>
      <w:r w:rsidR="00C81815" w:rsidRPr="00C81815">
        <w:rPr>
          <w:rFonts w:ascii="Times New Roman" w:hAnsi="Times New Roman" w:cs="Times New Roman"/>
          <w:sz w:val="23"/>
          <w:szCs w:val="23"/>
        </w:rPr>
        <w:t>,</w:t>
      </w:r>
    </w:p>
    <w:p w14:paraId="5299F62A" w14:textId="3C80C670" w:rsidR="006A5BAD" w:rsidRPr="006A5BAD" w:rsidRDefault="006A5BAD" w:rsidP="006A5BAD">
      <w:pPr>
        <w:spacing w:line="480" w:lineRule="auto"/>
        <w:jc w:val="both"/>
        <w:rPr>
          <w:rFonts w:ascii="Times New Roman" w:hAnsi="Times New Roman" w:cs="Times New Roman"/>
          <w:b/>
          <w:bCs/>
          <w:color w:val="000000" w:themeColor="text1"/>
          <w:sz w:val="23"/>
          <w:szCs w:val="23"/>
        </w:rPr>
      </w:pPr>
      <w:r w:rsidRPr="006A5BAD">
        <w:rPr>
          <w:rFonts w:ascii="Times New Roman" w:hAnsi="Times New Roman" w:cs="Times New Roman"/>
          <w:color w:val="000000" w:themeColor="text1"/>
          <w:sz w:val="23"/>
          <w:szCs w:val="23"/>
        </w:rPr>
        <w:t>CRITÉRIO DE JULGAMENTO</w:t>
      </w:r>
      <w:r>
        <w:rPr>
          <w:rFonts w:ascii="Times New Roman" w:hAnsi="Times New Roman" w:cs="Times New Roman"/>
          <w:color w:val="000000" w:themeColor="text1"/>
          <w:sz w:val="23"/>
          <w:szCs w:val="23"/>
        </w:rPr>
        <w:t>:</w:t>
      </w:r>
      <w:r w:rsidRPr="006A5BAD">
        <w:rPr>
          <w:rFonts w:ascii="Times New Roman" w:hAnsi="Times New Roman" w:cs="Times New Roman"/>
          <w:b/>
          <w:bCs/>
          <w:color w:val="000000" w:themeColor="text1"/>
          <w:sz w:val="23"/>
          <w:szCs w:val="23"/>
        </w:rPr>
        <w:t xml:space="preserve">     </w:t>
      </w:r>
      <w:bookmarkStart w:id="1" w:name="_Hlk232069845"/>
      <w:r w:rsidRPr="006A5BAD">
        <w:rPr>
          <w:rFonts w:ascii="Times New Roman" w:hAnsi="Times New Roman" w:cs="Times New Roman"/>
          <w:b/>
          <w:bCs/>
          <w:color w:val="000000" w:themeColor="text1"/>
          <w:sz w:val="23"/>
          <w:szCs w:val="23"/>
        </w:rPr>
        <w:t xml:space="preserve">MENOR PREÇO </w:t>
      </w:r>
      <w:bookmarkEnd w:id="1"/>
      <w:r w:rsidR="00C81815">
        <w:rPr>
          <w:rFonts w:ascii="Times New Roman" w:hAnsi="Times New Roman" w:cs="Times New Roman"/>
          <w:b/>
          <w:bCs/>
          <w:color w:val="000000" w:themeColor="text1"/>
          <w:sz w:val="23"/>
          <w:szCs w:val="23"/>
        </w:rPr>
        <w:t>GLOBAL</w:t>
      </w:r>
    </w:p>
    <w:bookmarkEnd w:id="0"/>
    <w:p w14:paraId="42AA3F33" w14:textId="668B782A" w:rsidR="00B62113" w:rsidRPr="00B62113" w:rsidRDefault="00B62113" w:rsidP="00B62113">
      <w:pPr>
        <w:spacing w:line="360" w:lineRule="auto"/>
        <w:contextualSpacing/>
        <w:rPr>
          <w:rFonts w:ascii="Times New Roman" w:hAnsi="Times New Roman" w:cs="Times New Roman"/>
        </w:rPr>
      </w:pPr>
      <w:r w:rsidRPr="00B62113">
        <w:rPr>
          <w:rFonts w:ascii="Times New Roman" w:hAnsi="Times New Roman" w:cs="Times New Roman"/>
        </w:rPr>
        <w:t xml:space="preserve">PERÍODO DE PROPOSTAS       </w:t>
      </w:r>
      <w:r w:rsidR="00F833A2" w:rsidRPr="00FB1BE7">
        <w:rPr>
          <w:rFonts w:ascii="Times New Roman" w:hAnsi="Times New Roman" w:cs="Times New Roman"/>
        </w:rPr>
        <w:t>De: 1</w:t>
      </w:r>
      <w:r w:rsidR="002F493B">
        <w:rPr>
          <w:rFonts w:ascii="Times New Roman" w:hAnsi="Times New Roman" w:cs="Times New Roman"/>
        </w:rPr>
        <w:t>7</w:t>
      </w:r>
      <w:r w:rsidR="00F833A2" w:rsidRPr="00FB1BE7">
        <w:rPr>
          <w:rFonts w:ascii="Times New Roman" w:hAnsi="Times New Roman" w:cs="Times New Roman"/>
        </w:rPr>
        <w:t>/07/2026 às 09:00h   Até   2</w:t>
      </w:r>
      <w:r w:rsidR="00EA627E">
        <w:rPr>
          <w:rFonts w:ascii="Times New Roman" w:hAnsi="Times New Roman" w:cs="Times New Roman"/>
        </w:rPr>
        <w:t>2</w:t>
      </w:r>
      <w:r w:rsidR="00F833A2" w:rsidRPr="00FB1BE7">
        <w:rPr>
          <w:rFonts w:ascii="Times New Roman" w:hAnsi="Times New Roman" w:cs="Times New Roman"/>
        </w:rPr>
        <w:t>/07/2026 às 09:00h</w:t>
      </w:r>
    </w:p>
    <w:p w14:paraId="5FFFD022" w14:textId="77777777" w:rsidR="00B62113" w:rsidRPr="00B62113" w:rsidRDefault="00B62113" w:rsidP="00B62113">
      <w:pPr>
        <w:spacing w:line="360" w:lineRule="auto"/>
        <w:contextualSpacing/>
        <w:rPr>
          <w:rFonts w:ascii="Times New Roman" w:hAnsi="Times New Roman" w:cs="Times New Roman"/>
        </w:rPr>
      </w:pPr>
    </w:p>
    <w:p w14:paraId="18475E5F" w14:textId="00D87801" w:rsidR="00B62113" w:rsidRPr="00B62113" w:rsidRDefault="00B62113" w:rsidP="00B62113">
      <w:pPr>
        <w:spacing w:line="360" w:lineRule="auto"/>
        <w:contextualSpacing/>
        <w:rPr>
          <w:rFonts w:ascii="Times New Roman" w:hAnsi="Times New Roman" w:cs="Times New Roman"/>
          <w:b/>
          <w:bCs/>
        </w:rPr>
      </w:pPr>
      <w:r w:rsidRPr="00B62113">
        <w:rPr>
          <w:rFonts w:ascii="Times New Roman" w:hAnsi="Times New Roman" w:cs="Times New Roman"/>
        </w:rPr>
        <w:t>PERÍODO DE LANCES</w:t>
      </w:r>
      <w:r w:rsidRPr="00B62113">
        <w:rPr>
          <w:rFonts w:ascii="Times New Roman" w:hAnsi="Times New Roman" w:cs="Times New Roman"/>
          <w:b/>
          <w:bCs/>
        </w:rPr>
        <w:t xml:space="preserve">             </w:t>
      </w:r>
      <w:r w:rsidR="00F833A2" w:rsidRPr="00FB1BE7">
        <w:rPr>
          <w:rFonts w:ascii="Times New Roman" w:hAnsi="Times New Roman" w:cs="Times New Roman"/>
        </w:rPr>
        <w:t xml:space="preserve">De: </w:t>
      </w:r>
      <w:r w:rsidR="00EA627E">
        <w:rPr>
          <w:rFonts w:ascii="Times New Roman" w:hAnsi="Times New Roman" w:cs="Times New Roman"/>
        </w:rPr>
        <w:t>22</w:t>
      </w:r>
      <w:r w:rsidR="00F833A2" w:rsidRPr="00FB1BE7">
        <w:rPr>
          <w:rFonts w:ascii="Times New Roman" w:hAnsi="Times New Roman" w:cs="Times New Roman"/>
        </w:rPr>
        <w:t>/07/2026 às 09:30h   Até 2</w:t>
      </w:r>
      <w:r w:rsidR="00EA627E">
        <w:rPr>
          <w:rFonts w:ascii="Times New Roman" w:hAnsi="Times New Roman" w:cs="Times New Roman"/>
        </w:rPr>
        <w:t>2</w:t>
      </w:r>
      <w:r w:rsidR="00F833A2" w:rsidRPr="00FB1BE7">
        <w:rPr>
          <w:rFonts w:ascii="Times New Roman" w:hAnsi="Times New Roman" w:cs="Times New Roman"/>
        </w:rPr>
        <w:t>/07/2026 às 15:30h</w:t>
      </w:r>
    </w:p>
    <w:p w14:paraId="47178F8C" w14:textId="77777777" w:rsidR="00414E1E" w:rsidRPr="006A5BAD" w:rsidRDefault="00414E1E" w:rsidP="00414E1E">
      <w:pPr>
        <w:rPr>
          <w:rFonts w:ascii="Times New Roman" w:hAnsi="Times New Roman" w:cs="Times New Roman"/>
          <w:b/>
          <w:bCs/>
          <w:color w:val="000000" w:themeColor="text1"/>
        </w:rPr>
      </w:pPr>
    </w:p>
    <w:p w14:paraId="623B585D" w14:textId="6F1A3499" w:rsidR="00414E1E" w:rsidRPr="006A5BAD" w:rsidRDefault="00414E1E" w:rsidP="006A5BAD">
      <w:pPr>
        <w:rPr>
          <w:rFonts w:ascii="Times New Roman" w:hAnsi="Times New Roman" w:cs="Times New Roman"/>
          <w:b/>
          <w:bCs/>
          <w:color w:val="000000" w:themeColor="text1"/>
        </w:rPr>
      </w:pPr>
      <w:bookmarkStart w:id="2" w:name="_Hlk234911368"/>
      <w:r w:rsidRPr="00B62113">
        <w:rPr>
          <w:rFonts w:ascii="Times New Roman" w:hAnsi="Times New Roman" w:cs="Times New Roman"/>
          <w:color w:val="000000" w:themeColor="text1"/>
        </w:rPr>
        <w:t>EXCLUSIVA ME/EPP/EQUIPARADAS</w:t>
      </w:r>
      <w:r w:rsidR="006A5BAD" w:rsidRPr="00B62113">
        <w:rPr>
          <w:rFonts w:ascii="Times New Roman" w:hAnsi="Times New Roman" w:cs="Times New Roman"/>
          <w:color w:val="000000" w:themeColor="text1"/>
        </w:rPr>
        <w:t>:</w:t>
      </w:r>
      <w:r w:rsidR="006A5BAD">
        <w:rPr>
          <w:rFonts w:ascii="Times New Roman" w:hAnsi="Times New Roman" w:cs="Times New Roman"/>
          <w:b/>
          <w:bCs/>
          <w:color w:val="000000" w:themeColor="text1"/>
        </w:rPr>
        <w:t xml:space="preserve"> </w:t>
      </w:r>
      <w:r w:rsidR="006A5BAD" w:rsidRPr="006A5BAD">
        <w:rPr>
          <w:rFonts w:ascii="Times New Roman" w:hAnsi="Times New Roman" w:cs="Times New Roman"/>
          <w:b/>
          <w:bCs/>
          <w:color w:val="000000" w:themeColor="text1"/>
        </w:rPr>
        <w:t xml:space="preserve"> </w:t>
      </w:r>
      <w:r w:rsidRPr="006A5BAD">
        <w:rPr>
          <w:rFonts w:ascii="Times New Roman" w:hAnsi="Times New Roman" w:cs="Times New Roman"/>
          <w:b/>
          <w:bCs/>
          <w:color w:val="000000" w:themeColor="text1"/>
        </w:rPr>
        <w:t>SIM</w:t>
      </w:r>
    </w:p>
    <w:bookmarkEnd w:id="2"/>
    <w:p w14:paraId="7ADCB41D" w14:textId="77777777" w:rsidR="006E642D" w:rsidRPr="006A5BAD" w:rsidRDefault="006E642D" w:rsidP="00414E1E">
      <w:pPr>
        <w:spacing w:after="0" w:line="240" w:lineRule="auto"/>
        <w:rPr>
          <w:rFonts w:ascii="Times New Roman" w:hAnsi="Times New Roman" w:cs="Times New Roman"/>
          <w:b/>
          <w:bCs/>
          <w:color w:val="5B5B5F"/>
        </w:rPr>
      </w:pPr>
    </w:p>
    <w:p w14:paraId="3623E24F" w14:textId="77777777" w:rsidR="006E642D" w:rsidRPr="006A5BAD" w:rsidRDefault="006E642D" w:rsidP="00414E1E">
      <w:pPr>
        <w:spacing w:after="0" w:line="240" w:lineRule="auto"/>
        <w:rPr>
          <w:rFonts w:ascii="Times New Roman" w:hAnsi="Times New Roman" w:cs="Times New Roman"/>
          <w:b/>
          <w:bCs/>
          <w:color w:val="5B5B5F"/>
        </w:rPr>
      </w:pPr>
    </w:p>
    <w:tbl>
      <w:tblPr>
        <w:tblStyle w:val="Tabelacomgrade"/>
        <w:tblW w:w="5000" w:type="pct"/>
        <w:jc w:val="center"/>
        <w:tblLook w:val="04A0" w:firstRow="1" w:lastRow="0" w:firstColumn="1" w:lastColumn="0" w:noHBand="0" w:noVBand="1"/>
      </w:tblPr>
      <w:tblGrid>
        <w:gridCol w:w="3068"/>
        <w:gridCol w:w="3686"/>
        <w:gridCol w:w="2452"/>
      </w:tblGrid>
      <w:tr w:rsidR="006E642D" w:rsidRPr="006A5BAD" w14:paraId="27CF5A82" w14:textId="77777777" w:rsidTr="000B3B65">
        <w:trPr>
          <w:jc w:val="center"/>
        </w:trPr>
        <w:tc>
          <w:tcPr>
            <w:tcW w:w="1666" w:type="pct"/>
            <w:vAlign w:val="center"/>
          </w:tcPr>
          <w:p w14:paraId="61C5E999" w14:textId="77777777" w:rsidR="006E642D" w:rsidRPr="006A5BAD" w:rsidRDefault="006E642D" w:rsidP="000B3B65">
            <w:pPr>
              <w:widowControl w:val="0"/>
              <w:tabs>
                <w:tab w:val="left" w:pos="838"/>
              </w:tabs>
              <w:autoSpaceDE w:val="0"/>
              <w:autoSpaceDN w:val="0"/>
              <w:spacing w:line="276" w:lineRule="auto"/>
              <w:ind w:right="-1"/>
              <w:jc w:val="center"/>
              <w:rPr>
                <w:b/>
                <w:bCs/>
                <w:sz w:val="22"/>
                <w:szCs w:val="22"/>
              </w:rPr>
            </w:pPr>
            <w:r w:rsidRPr="006A5BAD">
              <w:rPr>
                <w:rFonts w:eastAsia="Times New Roman"/>
                <w:b/>
                <w:bCs/>
                <w:color w:val="000000"/>
                <w:sz w:val="22"/>
                <w:szCs w:val="22"/>
              </w:rPr>
              <w:t>Programa de Trabalho</w:t>
            </w:r>
          </w:p>
        </w:tc>
        <w:tc>
          <w:tcPr>
            <w:tcW w:w="2002" w:type="pct"/>
            <w:vAlign w:val="center"/>
          </w:tcPr>
          <w:p w14:paraId="009F7830" w14:textId="77777777" w:rsidR="006E642D" w:rsidRPr="006A5BAD" w:rsidRDefault="006E642D" w:rsidP="000B3B65">
            <w:pPr>
              <w:widowControl w:val="0"/>
              <w:tabs>
                <w:tab w:val="left" w:pos="838"/>
              </w:tabs>
              <w:autoSpaceDE w:val="0"/>
              <w:autoSpaceDN w:val="0"/>
              <w:spacing w:line="276" w:lineRule="auto"/>
              <w:ind w:right="-1"/>
              <w:jc w:val="center"/>
              <w:rPr>
                <w:b/>
                <w:bCs/>
                <w:sz w:val="22"/>
                <w:szCs w:val="22"/>
              </w:rPr>
            </w:pPr>
            <w:r w:rsidRPr="006A5BAD">
              <w:rPr>
                <w:rFonts w:eastAsia="Times New Roman"/>
                <w:b/>
                <w:bCs/>
                <w:color w:val="000000"/>
                <w:sz w:val="22"/>
                <w:szCs w:val="22"/>
              </w:rPr>
              <w:t>Elemento de Despesas</w:t>
            </w:r>
          </w:p>
        </w:tc>
        <w:tc>
          <w:tcPr>
            <w:tcW w:w="1332" w:type="pct"/>
            <w:vAlign w:val="center"/>
          </w:tcPr>
          <w:p w14:paraId="00D2889B" w14:textId="1BFAD772" w:rsidR="006E642D" w:rsidRPr="006A5BAD" w:rsidRDefault="006E642D" w:rsidP="000B3B65">
            <w:pPr>
              <w:widowControl w:val="0"/>
              <w:tabs>
                <w:tab w:val="left" w:pos="838"/>
              </w:tabs>
              <w:autoSpaceDE w:val="0"/>
              <w:autoSpaceDN w:val="0"/>
              <w:spacing w:line="276" w:lineRule="auto"/>
              <w:ind w:right="-1"/>
              <w:jc w:val="center"/>
              <w:rPr>
                <w:b/>
                <w:bCs/>
                <w:sz w:val="22"/>
                <w:szCs w:val="22"/>
              </w:rPr>
            </w:pPr>
            <w:r w:rsidRPr="006A5BAD">
              <w:rPr>
                <w:rFonts w:eastAsia="Times New Roman"/>
                <w:b/>
                <w:bCs/>
                <w:color w:val="000000"/>
                <w:sz w:val="22"/>
                <w:szCs w:val="22"/>
              </w:rPr>
              <w:t>Fonte</w:t>
            </w:r>
            <w:r w:rsidR="00E6143B">
              <w:rPr>
                <w:rFonts w:eastAsia="Times New Roman"/>
                <w:b/>
                <w:bCs/>
                <w:color w:val="000000"/>
                <w:sz w:val="22"/>
                <w:szCs w:val="22"/>
              </w:rPr>
              <w:t>- FICHA</w:t>
            </w:r>
          </w:p>
        </w:tc>
      </w:tr>
      <w:tr w:rsidR="006E642D" w:rsidRPr="006A5BAD" w14:paraId="1F24C1AC" w14:textId="77777777" w:rsidTr="000B3B65">
        <w:trPr>
          <w:jc w:val="center"/>
        </w:trPr>
        <w:tc>
          <w:tcPr>
            <w:tcW w:w="1666" w:type="pct"/>
            <w:vAlign w:val="center"/>
          </w:tcPr>
          <w:p w14:paraId="58CFF50B" w14:textId="401C94EB" w:rsidR="006E642D" w:rsidRPr="006A5BAD" w:rsidRDefault="00E6143B" w:rsidP="000B3B65">
            <w:pPr>
              <w:widowControl w:val="0"/>
              <w:tabs>
                <w:tab w:val="left" w:pos="838"/>
              </w:tabs>
              <w:autoSpaceDE w:val="0"/>
              <w:autoSpaceDN w:val="0"/>
              <w:spacing w:line="276" w:lineRule="auto"/>
              <w:ind w:right="-1"/>
              <w:jc w:val="center"/>
              <w:rPr>
                <w:sz w:val="22"/>
                <w:szCs w:val="22"/>
              </w:rPr>
            </w:pPr>
            <w:r w:rsidRPr="00424116">
              <w:rPr>
                <w:b/>
                <w:sz w:val="22"/>
                <w:szCs w:val="22"/>
              </w:rPr>
              <w:t>04.122.0659.2.701</w:t>
            </w:r>
          </w:p>
        </w:tc>
        <w:tc>
          <w:tcPr>
            <w:tcW w:w="2002" w:type="pct"/>
            <w:vAlign w:val="center"/>
          </w:tcPr>
          <w:p w14:paraId="3CF880F3" w14:textId="584F91F8" w:rsidR="006E642D" w:rsidRPr="006A5BAD" w:rsidRDefault="00E6143B" w:rsidP="000B3B65">
            <w:pPr>
              <w:widowControl w:val="0"/>
              <w:tabs>
                <w:tab w:val="left" w:pos="838"/>
              </w:tabs>
              <w:autoSpaceDE w:val="0"/>
              <w:autoSpaceDN w:val="0"/>
              <w:spacing w:line="276" w:lineRule="auto"/>
              <w:ind w:right="-1"/>
              <w:jc w:val="center"/>
              <w:rPr>
                <w:sz w:val="22"/>
                <w:szCs w:val="22"/>
              </w:rPr>
            </w:pPr>
            <w:r w:rsidRPr="00424116">
              <w:rPr>
                <w:b/>
                <w:sz w:val="22"/>
                <w:szCs w:val="22"/>
              </w:rPr>
              <w:t>3.3.90.39.00</w:t>
            </w:r>
          </w:p>
        </w:tc>
        <w:tc>
          <w:tcPr>
            <w:tcW w:w="1332" w:type="pct"/>
            <w:vAlign w:val="center"/>
          </w:tcPr>
          <w:p w14:paraId="2477B342" w14:textId="179B5BF6" w:rsidR="006E642D" w:rsidRPr="006A5BAD" w:rsidRDefault="000B3B65" w:rsidP="000B3B65">
            <w:pPr>
              <w:widowControl w:val="0"/>
              <w:tabs>
                <w:tab w:val="left" w:pos="838"/>
              </w:tabs>
              <w:autoSpaceDE w:val="0"/>
              <w:autoSpaceDN w:val="0"/>
              <w:spacing w:line="276" w:lineRule="auto"/>
              <w:ind w:right="-1"/>
              <w:jc w:val="center"/>
              <w:rPr>
                <w:sz w:val="22"/>
                <w:szCs w:val="22"/>
              </w:rPr>
            </w:pPr>
            <w:r>
              <w:rPr>
                <w:sz w:val="22"/>
                <w:szCs w:val="22"/>
              </w:rPr>
              <w:t>1500</w:t>
            </w:r>
            <w:r w:rsidR="00E6143B">
              <w:rPr>
                <w:sz w:val="22"/>
                <w:szCs w:val="22"/>
              </w:rPr>
              <w:t>- 252</w:t>
            </w:r>
          </w:p>
        </w:tc>
      </w:tr>
    </w:tbl>
    <w:p w14:paraId="3ACCE6FA" w14:textId="77777777" w:rsidR="006E642D" w:rsidRPr="006A5BAD" w:rsidRDefault="006E642D" w:rsidP="00414E1E">
      <w:pPr>
        <w:spacing w:after="0" w:line="240" w:lineRule="auto"/>
        <w:rPr>
          <w:rFonts w:ascii="Times New Roman" w:hAnsi="Times New Roman" w:cs="Times New Roman"/>
          <w:color w:val="FF0000"/>
        </w:rPr>
      </w:pPr>
    </w:p>
    <w:p w14:paraId="19B9C8D2" w14:textId="45945934" w:rsidR="00414E1E" w:rsidRPr="006A1C18" w:rsidRDefault="00414E1E" w:rsidP="00793D58">
      <w:pPr>
        <w:rPr>
          <w:rFonts w:ascii="Times New Roman" w:hAnsi="Times New Roman" w:cs="Times New Roman"/>
          <w:color w:val="FF0000"/>
        </w:rPr>
      </w:pPr>
      <w:r w:rsidRPr="006A5BAD">
        <w:rPr>
          <w:rFonts w:ascii="Times New Roman" w:hAnsi="Times New Roman" w:cs="Times New Roman"/>
        </w:rPr>
        <w:br w:type="page"/>
      </w:r>
    </w:p>
    <w:p w14:paraId="60435689" w14:textId="41DA28AA" w:rsidR="00414E1E" w:rsidRPr="006A1C18" w:rsidRDefault="00414E1E" w:rsidP="00414E1E">
      <w:pPr>
        <w:spacing w:line="276" w:lineRule="auto"/>
        <w:jc w:val="center"/>
        <w:rPr>
          <w:rFonts w:ascii="Times New Roman" w:hAnsi="Times New Roman" w:cs="Times New Roman"/>
          <w:b/>
          <w:bCs/>
          <w:color w:val="000000" w:themeColor="text1"/>
        </w:rPr>
      </w:pPr>
      <w:r w:rsidRPr="006A1C18">
        <w:rPr>
          <w:rFonts w:ascii="Times New Roman" w:hAnsi="Times New Roman" w:cs="Times New Roman"/>
          <w:b/>
          <w:bCs/>
          <w:color w:val="000000" w:themeColor="text1"/>
        </w:rPr>
        <w:lastRenderedPageBreak/>
        <w:t>DISPENSA ELETRÔNICA Nº</w:t>
      </w:r>
      <w:r w:rsidR="00EE7F04" w:rsidRPr="006A1C18">
        <w:rPr>
          <w:rFonts w:ascii="Times New Roman" w:hAnsi="Times New Roman" w:cs="Times New Roman"/>
          <w:b/>
          <w:bCs/>
          <w:color w:val="000000" w:themeColor="text1"/>
        </w:rPr>
        <w:t xml:space="preserve"> </w:t>
      </w:r>
      <w:r w:rsidR="00F833A2">
        <w:rPr>
          <w:rFonts w:ascii="Times New Roman" w:hAnsi="Times New Roman" w:cs="Times New Roman"/>
          <w:b/>
          <w:bCs/>
          <w:color w:val="000000" w:themeColor="text1"/>
        </w:rPr>
        <w:t>011</w:t>
      </w:r>
      <w:r w:rsidR="006C4425">
        <w:rPr>
          <w:rFonts w:ascii="Times New Roman" w:hAnsi="Times New Roman" w:cs="Times New Roman"/>
          <w:b/>
          <w:bCs/>
          <w:color w:val="000000" w:themeColor="text1"/>
        </w:rPr>
        <w:t>/2026</w:t>
      </w:r>
      <w:r w:rsidR="00C563D3">
        <w:rPr>
          <w:rFonts w:ascii="Times New Roman" w:hAnsi="Times New Roman" w:cs="Times New Roman"/>
          <w:b/>
          <w:bCs/>
          <w:color w:val="000000" w:themeColor="text1"/>
        </w:rPr>
        <w:t>,</w:t>
      </w:r>
    </w:p>
    <w:p w14:paraId="125B9F9D" w14:textId="6064AD2A" w:rsidR="00414E1E" w:rsidRPr="006A1C18" w:rsidRDefault="00414E1E" w:rsidP="00414E1E">
      <w:pPr>
        <w:spacing w:after="120" w:line="276" w:lineRule="auto"/>
        <w:ind w:right="-15"/>
        <w:jc w:val="center"/>
        <w:rPr>
          <w:rFonts w:ascii="Times New Roman" w:hAnsi="Times New Roman" w:cs="Times New Roman"/>
          <w:b/>
          <w:bCs/>
          <w:color w:val="000000"/>
        </w:rPr>
      </w:pPr>
      <w:r w:rsidRPr="006A1C18">
        <w:rPr>
          <w:rFonts w:ascii="Times New Roman" w:hAnsi="Times New Roman" w:cs="Times New Roman"/>
          <w:b/>
          <w:bCs/>
          <w:color w:val="000000" w:themeColor="text1"/>
        </w:rPr>
        <w:t xml:space="preserve">(Processo Administrativo </w:t>
      </w:r>
      <w:r w:rsidR="00F833A2" w:rsidRPr="006A1C18">
        <w:rPr>
          <w:rFonts w:ascii="Times New Roman" w:hAnsi="Times New Roman" w:cs="Times New Roman"/>
          <w:b/>
          <w:bCs/>
          <w:color w:val="000000" w:themeColor="text1"/>
        </w:rPr>
        <w:t>n.º</w:t>
      </w:r>
      <w:r w:rsidR="0048414C">
        <w:rPr>
          <w:rFonts w:ascii="Times New Roman" w:hAnsi="Times New Roman" w:cs="Times New Roman"/>
          <w:b/>
          <w:bCs/>
          <w:color w:val="000000" w:themeColor="text1"/>
        </w:rPr>
        <w:t xml:space="preserve"> </w:t>
      </w:r>
      <w:r w:rsidR="008E2E1F">
        <w:rPr>
          <w:rFonts w:ascii="Times New Roman" w:hAnsi="Times New Roman" w:cs="Times New Roman"/>
          <w:b/>
          <w:bCs/>
          <w:color w:val="000000" w:themeColor="text1"/>
        </w:rPr>
        <w:t>8592</w:t>
      </w:r>
      <w:r w:rsidR="005134FC">
        <w:rPr>
          <w:rFonts w:ascii="Times New Roman" w:hAnsi="Times New Roman" w:cs="Times New Roman"/>
          <w:b/>
          <w:bCs/>
          <w:color w:val="000000" w:themeColor="text1"/>
        </w:rPr>
        <w:t>/2026</w:t>
      </w:r>
    </w:p>
    <w:p w14:paraId="05FF0A5D" w14:textId="2F262093" w:rsidR="00414E1E" w:rsidRPr="006A1C18" w:rsidRDefault="00414E1E" w:rsidP="00414E1E">
      <w:pPr>
        <w:snapToGrid w:val="0"/>
        <w:spacing w:after="120" w:line="276" w:lineRule="auto"/>
        <w:ind w:right="-30" w:firstLine="540"/>
        <w:jc w:val="both"/>
        <w:rPr>
          <w:rFonts w:ascii="Times New Roman" w:eastAsia="Arial MT" w:hAnsi="Times New Roman" w:cs="Times New Roman"/>
          <w:kern w:val="0"/>
          <w:lang w:val="pt-PT"/>
          <w14:ligatures w14:val="none"/>
        </w:rPr>
      </w:pPr>
      <w:r w:rsidRPr="006A1C18">
        <w:rPr>
          <w:rFonts w:ascii="Times New Roman" w:hAnsi="Times New Roman" w:cs="Times New Roman"/>
          <w:color w:val="000000" w:themeColor="text1"/>
        </w:rPr>
        <w:t>Torna-se público que o(a)</w:t>
      </w:r>
      <w:r w:rsidRPr="006A1C18">
        <w:rPr>
          <w:rFonts w:ascii="Times New Roman" w:eastAsia="Arial" w:hAnsi="Times New Roman" w:cs="Times New Roman"/>
          <w:color w:val="000000" w:themeColor="text1"/>
        </w:rPr>
        <w:t xml:space="preserve"> </w:t>
      </w:r>
      <w:r w:rsidRPr="006A1C18">
        <w:rPr>
          <w:rFonts w:ascii="Times New Roman" w:eastAsia="Arial" w:hAnsi="Times New Roman" w:cs="Times New Roman"/>
        </w:rPr>
        <w:t>Prefeitura Municipal de São João de Meriti</w:t>
      </w:r>
      <w:r w:rsidRPr="006A1C18">
        <w:rPr>
          <w:rFonts w:ascii="Times New Roman" w:hAnsi="Times New Roman" w:cs="Times New Roman"/>
          <w:color w:val="000000" w:themeColor="text1"/>
        </w:rPr>
        <w:t xml:space="preserve"> por meio d</w:t>
      </w:r>
      <w:r w:rsidR="00CF500C">
        <w:rPr>
          <w:rFonts w:ascii="Times New Roman" w:hAnsi="Times New Roman" w:cs="Times New Roman"/>
          <w:color w:val="000000" w:themeColor="text1"/>
        </w:rPr>
        <w:t>a</w:t>
      </w:r>
      <w:r w:rsidRPr="006A1C18">
        <w:rPr>
          <w:rFonts w:ascii="Times New Roman" w:eastAsia="Arial" w:hAnsi="Times New Roman" w:cs="Times New Roman"/>
          <w:color w:val="000000" w:themeColor="text1"/>
        </w:rPr>
        <w:t xml:space="preserve"> </w:t>
      </w:r>
      <w:r w:rsidRPr="006A1C18">
        <w:rPr>
          <w:rFonts w:ascii="Times New Roman" w:hAnsi="Times New Roman" w:cs="Times New Roman"/>
        </w:rPr>
        <w:t>SECRETÁRIA MUNICIPAL DE COMPRAS E CONTRATAÇÕES PÚBLICAS</w:t>
      </w:r>
      <w:r w:rsidRPr="006A1C18">
        <w:rPr>
          <w:rFonts w:ascii="Times New Roman" w:hAnsi="Times New Roman" w:cs="Times New Roman"/>
          <w:color w:val="000000" w:themeColor="text1"/>
        </w:rPr>
        <w:t xml:space="preserve">, realizará Dispensa Eletrônica, </w:t>
      </w:r>
      <w:r w:rsidRPr="006A1C18">
        <w:rPr>
          <w:rFonts w:ascii="Times New Roman" w:hAnsi="Times New Roman" w:cs="Times New Roman"/>
          <w:bCs/>
          <w:color w:val="000000" w:themeColor="text1"/>
        </w:rPr>
        <w:t xml:space="preserve">com critério de </w:t>
      </w:r>
      <w:r w:rsidRPr="006A1C18">
        <w:rPr>
          <w:rFonts w:ascii="Times New Roman" w:hAnsi="Times New Roman" w:cs="Times New Roman"/>
          <w:bCs/>
        </w:rPr>
        <w:t>julgamento</w:t>
      </w:r>
      <w:r w:rsidRPr="006A1C18">
        <w:rPr>
          <w:rFonts w:ascii="Times New Roman" w:hAnsi="Times New Roman" w:cs="Times New Roman"/>
          <w:b/>
          <w:bCs/>
        </w:rPr>
        <w:t xml:space="preserve"> </w:t>
      </w:r>
      <w:r w:rsidR="005134FC" w:rsidRPr="006A5BAD">
        <w:rPr>
          <w:rFonts w:ascii="Times New Roman" w:hAnsi="Times New Roman" w:cs="Times New Roman"/>
          <w:b/>
          <w:bCs/>
          <w:color w:val="000000" w:themeColor="text1"/>
          <w:sz w:val="23"/>
          <w:szCs w:val="23"/>
        </w:rPr>
        <w:t xml:space="preserve">MENOR PREÇO </w:t>
      </w:r>
      <w:r w:rsidR="006422A0">
        <w:rPr>
          <w:rFonts w:ascii="Times New Roman" w:hAnsi="Times New Roman" w:cs="Times New Roman"/>
          <w:b/>
          <w:bCs/>
          <w:color w:val="000000" w:themeColor="text1"/>
          <w:sz w:val="23"/>
          <w:szCs w:val="23"/>
        </w:rPr>
        <w:t>GLOBAL</w:t>
      </w:r>
      <w:r w:rsidRPr="006A1C18">
        <w:rPr>
          <w:rFonts w:ascii="Times New Roman" w:hAnsi="Times New Roman" w:cs="Times New Roman"/>
          <w:b/>
          <w:bCs/>
        </w:rPr>
        <w:t xml:space="preserve">, </w:t>
      </w:r>
      <w:r w:rsidRPr="006A1C18">
        <w:rPr>
          <w:rFonts w:ascii="Times New Roman" w:hAnsi="Times New Roman" w:cs="Times New Roman"/>
        </w:rPr>
        <w:t xml:space="preserve">na hipótese do art. 75, </w:t>
      </w:r>
      <w:r w:rsidRPr="00D20C82">
        <w:rPr>
          <w:rFonts w:ascii="Times New Roman" w:hAnsi="Times New Roman" w:cs="Times New Roman"/>
        </w:rPr>
        <w:t>inciso II,</w:t>
      </w:r>
      <w:r w:rsidRPr="006A1C18">
        <w:rPr>
          <w:rFonts w:ascii="Times New Roman" w:hAnsi="Times New Roman" w:cs="Times New Roman"/>
        </w:rPr>
        <w:t xml:space="preserve"> </w:t>
      </w:r>
      <w:r w:rsidRPr="006A1C18">
        <w:rPr>
          <w:rFonts w:ascii="Times New Roman" w:eastAsia="Arial MT" w:hAnsi="Times New Roman" w:cs="Times New Roman"/>
          <w:kern w:val="0"/>
          <w:lang w:val="pt-PT"/>
          <w14:ligatures w14:val="none"/>
        </w:rPr>
        <w:t xml:space="preserve">Modo de Disputa Aberto, nos termos da </w:t>
      </w:r>
      <w:hyperlink r:id="rId8">
        <w:r w:rsidRPr="006A1C18">
          <w:rPr>
            <w:rFonts w:ascii="Times New Roman" w:eastAsia="Arial MT" w:hAnsi="Times New Roman" w:cs="Times New Roman"/>
            <w:kern w:val="0"/>
            <w:lang w:val="pt-PT"/>
            <w14:ligatures w14:val="none"/>
          </w:rPr>
          <w:t>Lei n.º 14.133, de 1º</w:t>
        </w:r>
      </w:hyperlink>
      <w:r w:rsidRPr="006A1C18">
        <w:rPr>
          <w:rFonts w:ascii="Times New Roman" w:eastAsia="Arial MT" w:hAnsi="Times New Roman" w:cs="Times New Roman"/>
          <w:kern w:val="0"/>
          <w:lang w:val="pt-PT"/>
          <w14:ligatures w14:val="none"/>
        </w:rPr>
        <w:t xml:space="preserve"> </w:t>
      </w:r>
      <w:hyperlink r:id="rId9">
        <w:r w:rsidRPr="006A1C18">
          <w:rPr>
            <w:rFonts w:ascii="Times New Roman" w:eastAsia="Arial MT" w:hAnsi="Times New Roman" w:cs="Times New Roman"/>
            <w:kern w:val="0"/>
            <w:lang w:val="pt-PT"/>
            <w14:ligatures w14:val="none"/>
          </w:rPr>
          <w:t>de abril de 2021</w:t>
        </w:r>
      </w:hyperlink>
      <w:r w:rsidRPr="006A1C18">
        <w:rPr>
          <w:rFonts w:ascii="Times New Roman" w:eastAsia="Arial MT" w:hAnsi="Times New Roman" w:cs="Times New Roman"/>
          <w:kern w:val="0"/>
          <w:lang w:val="pt-PT"/>
          <w14:ligatures w14:val="none"/>
        </w:rPr>
        <w:t xml:space="preserve">, a Lei Complementar Federal nº 123/2006. </w:t>
      </w:r>
    </w:p>
    <w:p w14:paraId="243D39A6" w14:textId="5EA3949C" w:rsidR="00414E1E" w:rsidRPr="006A1C18" w:rsidRDefault="00414E1E" w:rsidP="00414E1E">
      <w:pPr>
        <w:snapToGrid w:val="0"/>
        <w:spacing w:after="120" w:line="276" w:lineRule="auto"/>
        <w:ind w:right="-30"/>
        <w:jc w:val="both"/>
        <w:rPr>
          <w:rFonts w:ascii="Times New Roman" w:hAnsi="Times New Roman" w:cs="Times New Roman"/>
        </w:rPr>
      </w:pPr>
      <w:r w:rsidRPr="00F833A2">
        <w:rPr>
          <w:rFonts w:ascii="Times New Roman" w:hAnsi="Times New Roman" w:cs="Times New Roman"/>
          <w:color w:val="000000" w:themeColor="text1"/>
        </w:rPr>
        <w:t>Data da sessão:</w:t>
      </w:r>
      <w:r w:rsidR="005134FC" w:rsidRPr="00F833A2">
        <w:rPr>
          <w:rFonts w:ascii="Times New Roman" w:hAnsi="Times New Roman" w:cs="Times New Roman"/>
          <w:color w:val="000000" w:themeColor="text1"/>
        </w:rPr>
        <w:t xml:space="preserve">  </w:t>
      </w:r>
      <w:r w:rsidR="00F833A2" w:rsidRPr="00F833A2">
        <w:rPr>
          <w:rFonts w:ascii="Times New Roman" w:hAnsi="Times New Roman" w:cs="Times New Roman"/>
          <w:color w:val="000000" w:themeColor="text1"/>
        </w:rPr>
        <w:t>2</w:t>
      </w:r>
      <w:r w:rsidR="00785D83">
        <w:rPr>
          <w:rFonts w:ascii="Times New Roman" w:hAnsi="Times New Roman" w:cs="Times New Roman"/>
          <w:color w:val="000000" w:themeColor="text1"/>
        </w:rPr>
        <w:t>2</w:t>
      </w:r>
      <w:r w:rsidR="00F833A2" w:rsidRPr="00F833A2">
        <w:rPr>
          <w:rFonts w:ascii="Times New Roman" w:hAnsi="Times New Roman" w:cs="Times New Roman"/>
          <w:color w:val="000000" w:themeColor="text1"/>
        </w:rPr>
        <w:t>/07/</w:t>
      </w:r>
      <w:r w:rsidR="009556CA" w:rsidRPr="00F833A2">
        <w:rPr>
          <w:rFonts w:ascii="Times New Roman" w:hAnsi="Times New Roman" w:cs="Times New Roman"/>
          <w:color w:val="000000" w:themeColor="text1"/>
        </w:rPr>
        <w:t>2026</w:t>
      </w:r>
    </w:p>
    <w:p w14:paraId="5BD9610E" w14:textId="77777777" w:rsidR="00414E1E" w:rsidRPr="006A1C18" w:rsidRDefault="00414E1E" w:rsidP="00414E1E">
      <w:pPr>
        <w:rPr>
          <w:rFonts w:ascii="Times New Roman" w:hAnsi="Times New Roman" w:cs="Times New Roman"/>
          <w:color w:val="000000" w:themeColor="text1"/>
        </w:rPr>
      </w:pPr>
      <w:r w:rsidRPr="006A1C18">
        <w:rPr>
          <w:rFonts w:ascii="Times New Roman" w:hAnsi="Times New Roman" w:cs="Times New Roman"/>
          <w:color w:val="000000" w:themeColor="text1"/>
        </w:rPr>
        <w:t xml:space="preserve">Link: </w:t>
      </w:r>
      <w:hyperlink r:id="rId10" w:history="1">
        <w:r w:rsidRPr="006A1C18">
          <w:rPr>
            <w:rStyle w:val="Hyperlink"/>
            <w:rFonts w:ascii="Times New Roman" w:hAnsi="Times New Roman" w:cs="Times New Roman"/>
          </w:rPr>
          <w:t>https://www.portaldecompraspublicas.com.br/</w:t>
        </w:r>
      </w:hyperlink>
      <w:r w:rsidRPr="006A1C18">
        <w:rPr>
          <w:rFonts w:ascii="Times New Roman" w:hAnsi="Times New Roman" w:cs="Times New Roman"/>
          <w:color w:val="000000" w:themeColor="text1"/>
        </w:rPr>
        <w:t xml:space="preserve"> </w:t>
      </w:r>
    </w:p>
    <w:p w14:paraId="3D6D486D" w14:textId="584DF405" w:rsidR="00414E1E" w:rsidRPr="006A1C18" w:rsidRDefault="00EE7F04" w:rsidP="00414E1E">
      <w:pPr>
        <w:rPr>
          <w:rFonts w:ascii="Times New Roman" w:hAnsi="Times New Roman" w:cs="Times New Roman"/>
        </w:rPr>
      </w:pPr>
      <w:r w:rsidRPr="006A1C18">
        <w:rPr>
          <w:rFonts w:ascii="Times New Roman" w:hAnsi="Times New Roman" w:cs="Times New Roman"/>
          <w:color w:val="000000" w:themeColor="text1"/>
        </w:rPr>
        <w:t xml:space="preserve">Data </w:t>
      </w:r>
      <w:r w:rsidRPr="00F833A2">
        <w:rPr>
          <w:rFonts w:ascii="Times New Roman" w:hAnsi="Times New Roman" w:cs="Times New Roman"/>
          <w:color w:val="000000" w:themeColor="text1"/>
        </w:rPr>
        <w:t>e h</w:t>
      </w:r>
      <w:r w:rsidR="00414E1E" w:rsidRPr="00F833A2">
        <w:rPr>
          <w:rFonts w:ascii="Times New Roman" w:hAnsi="Times New Roman" w:cs="Times New Roman"/>
          <w:color w:val="000000" w:themeColor="text1"/>
        </w:rPr>
        <w:t xml:space="preserve">orário da Fase de Lances: </w:t>
      </w:r>
      <w:r w:rsidR="00F833A2" w:rsidRPr="00EE308C">
        <w:rPr>
          <w:rFonts w:ascii="Times New Roman" w:hAnsi="Times New Roman" w:cs="Times New Roman"/>
          <w:b/>
          <w:bCs/>
        </w:rPr>
        <w:t>De: 2</w:t>
      </w:r>
      <w:r w:rsidR="00D20C82">
        <w:rPr>
          <w:rFonts w:ascii="Times New Roman" w:hAnsi="Times New Roman" w:cs="Times New Roman"/>
          <w:b/>
          <w:bCs/>
        </w:rPr>
        <w:t>2</w:t>
      </w:r>
      <w:r w:rsidR="00F833A2" w:rsidRPr="00EE308C">
        <w:rPr>
          <w:rFonts w:ascii="Times New Roman" w:hAnsi="Times New Roman" w:cs="Times New Roman"/>
          <w:b/>
          <w:bCs/>
        </w:rPr>
        <w:t>/07/2026 às 09:30h   até 2</w:t>
      </w:r>
      <w:r w:rsidR="00D20C82">
        <w:rPr>
          <w:rFonts w:ascii="Times New Roman" w:hAnsi="Times New Roman" w:cs="Times New Roman"/>
          <w:b/>
          <w:bCs/>
        </w:rPr>
        <w:t>2</w:t>
      </w:r>
      <w:r w:rsidR="00F833A2" w:rsidRPr="00EE308C">
        <w:rPr>
          <w:rFonts w:ascii="Times New Roman" w:hAnsi="Times New Roman" w:cs="Times New Roman"/>
          <w:b/>
          <w:bCs/>
        </w:rPr>
        <w:t>/07/2026 às 15:30h</w:t>
      </w:r>
    </w:p>
    <w:p w14:paraId="24805E7B" w14:textId="77777777" w:rsidR="00414E1E" w:rsidRPr="006A1C18" w:rsidRDefault="00414E1E" w:rsidP="00414E1E">
      <w:pPr>
        <w:pStyle w:val="Ttulo1"/>
        <w:numPr>
          <w:ilvl w:val="0"/>
          <w:numId w:val="1"/>
        </w:numPr>
        <w:ind w:left="720"/>
        <w:rPr>
          <w:rFonts w:cs="Times New Roman"/>
          <w:color w:val="auto"/>
          <w:sz w:val="22"/>
          <w:szCs w:val="22"/>
        </w:rPr>
      </w:pPr>
      <w:bookmarkStart w:id="3" w:name="_Toc208843087"/>
      <w:r w:rsidRPr="006A1C18">
        <w:rPr>
          <w:rFonts w:cs="Times New Roman"/>
          <w:color w:val="auto"/>
          <w:sz w:val="22"/>
          <w:szCs w:val="22"/>
        </w:rPr>
        <w:t>OBJETO DA CONTRATAÇÃO DIRETA</w:t>
      </w:r>
      <w:bookmarkEnd w:id="3"/>
    </w:p>
    <w:p w14:paraId="2991C589" w14:textId="7EE2516C" w:rsidR="00414E1E" w:rsidRDefault="005134FC" w:rsidP="00414E1E">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D72999">
        <w:rPr>
          <w:rFonts w:ascii="Times New Roman" w:hAnsi="Times New Roman" w:cs="Times New Roman"/>
          <w:sz w:val="22"/>
          <w:szCs w:val="22"/>
        </w:rPr>
        <w:t xml:space="preserve">A presente </w:t>
      </w:r>
      <w:r w:rsidR="006422A0" w:rsidRPr="0089659D">
        <w:rPr>
          <w:rFonts w:ascii="Times New Roman" w:hAnsi="Times New Roman" w:cs="Times New Roman"/>
          <w:sz w:val="22"/>
          <w:szCs w:val="22"/>
        </w:rPr>
        <w:t xml:space="preserve">contratação de empresa especializada para prestação de serviços de buffet para a 12ª Conferência Municipal dos Direitos da Criança e do Adolescente do Município de São João de Meriti/RJ, contemplando organização/montagem e desmontagem do espaço no dia do evento, preparo dos alimentos, fornecimento de cozinheiro, garçons e equipe de limpeza, bem como disponibilização de todos os utensílios necessários para execução do serviço, </w:t>
      </w:r>
      <w:r w:rsidR="00414E1E" w:rsidRPr="006A1C18">
        <w:rPr>
          <w:rFonts w:ascii="Times New Roman" w:hAnsi="Times New Roman" w:cs="Times New Roman"/>
          <w:sz w:val="22"/>
          <w:szCs w:val="22"/>
        </w:rPr>
        <w:t xml:space="preserve">A </w:t>
      </w:r>
      <w:r w:rsidR="00093085" w:rsidRPr="006A1C18">
        <w:rPr>
          <w:rFonts w:ascii="Times New Roman" w:hAnsi="Times New Roman" w:cs="Times New Roman"/>
          <w:sz w:val="22"/>
          <w:szCs w:val="22"/>
        </w:rPr>
        <w:t>prestação de serviços será</w:t>
      </w:r>
      <w:r w:rsidR="00093085" w:rsidRPr="006A1C18">
        <w:rPr>
          <w:rFonts w:ascii="Times New Roman" w:hAnsi="Times New Roman" w:cs="Times New Roman"/>
          <w:b/>
          <w:bCs/>
          <w:sz w:val="22"/>
          <w:szCs w:val="22"/>
        </w:rPr>
        <w:t>,</w:t>
      </w:r>
      <w:r w:rsidR="00093085" w:rsidRPr="006A1C18">
        <w:rPr>
          <w:rFonts w:ascii="Times New Roman" w:hAnsi="Times New Roman" w:cs="Times New Roman"/>
          <w:sz w:val="22"/>
          <w:szCs w:val="22"/>
        </w:rPr>
        <w:t xml:space="preserve"> conforme tabela constante abaixo: </w:t>
      </w:r>
    </w:p>
    <w:p w14:paraId="6883CBB8" w14:textId="77777777" w:rsidR="005134FC" w:rsidRDefault="005134FC" w:rsidP="005134FC">
      <w:pPr>
        <w:pStyle w:val="PADRO"/>
        <w:keepNext w:val="0"/>
        <w:widowControl/>
        <w:shd w:val="clear" w:color="auto" w:fill="auto"/>
        <w:spacing w:before="120" w:after="120"/>
        <w:ind w:firstLine="0"/>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6087"/>
        <w:gridCol w:w="2392"/>
      </w:tblGrid>
      <w:tr w:rsidR="00DB2C96" w:rsidRPr="0089659D" w14:paraId="03A6E5EA" w14:textId="77777777" w:rsidTr="00DB2C96">
        <w:trPr>
          <w:trHeight w:val="488"/>
        </w:trPr>
        <w:tc>
          <w:tcPr>
            <w:tcW w:w="395" w:type="pct"/>
            <w:shd w:val="clear" w:color="auto" w:fill="A6A6A6" w:themeFill="background1" w:themeFillShade="A6"/>
            <w:vAlign w:val="center"/>
          </w:tcPr>
          <w:p w14:paraId="02C24361" w14:textId="77777777" w:rsidR="00DB2C96" w:rsidRPr="0089659D" w:rsidRDefault="00DB2C96" w:rsidP="00492668">
            <w:pPr>
              <w:jc w:val="center"/>
              <w:rPr>
                <w:rFonts w:ascii="Times New Roman" w:hAnsi="Times New Roman" w:cs="Times New Roman"/>
              </w:rPr>
            </w:pPr>
            <w:r w:rsidRPr="0089659D">
              <w:rPr>
                <w:rFonts w:ascii="Times New Roman" w:eastAsia="Times New Roman" w:hAnsi="Times New Roman" w:cs="Times New Roman"/>
                <w:b/>
                <w:bCs/>
                <w:color w:val="000000"/>
              </w:rPr>
              <w:t>Item</w:t>
            </w:r>
          </w:p>
        </w:tc>
        <w:tc>
          <w:tcPr>
            <w:tcW w:w="3306" w:type="pct"/>
            <w:tcBorders>
              <w:bottom w:val="single" w:sz="4" w:space="0" w:color="auto"/>
            </w:tcBorders>
            <w:shd w:val="clear" w:color="auto" w:fill="A6A6A6" w:themeFill="background1" w:themeFillShade="A6"/>
            <w:vAlign w:val="center"/>
          </w:tcPr>
          <w:p w14:paraId="719F8314" w14:textId="77777777" w:rsidR="00DB2C96" w:rsidRPr="0089659D" w:rsidRDefault="00DB2C96" w:rsidP="00492668">
            <w:pPr>
              <w:rPr>
                <w:rFonts w:ascii="Times New Roman" w:hAnsi="Times New Roman" w:cs="Times New Roman"/>
              </w:rPr>
            </w:pPr>
            <w:r w:rsidRPr="0089659D">
              <w:rPr>
                <w:rFonts w:ascii="Times New Roman" w:eastAsia="Times New Roman" w:hAnsi="Times New Roman" w:cs="Times New Roman"/>
                <w:b/>
                <w:bCs/>
              </w:rPr>
              <w:t>Descrição do Item</w:t>
            </w:r>
          </w:p>
        </w:tc>
        <w:tc>
          <w:tcPr>
            <w:tcW w:w="1300" w:type="pct"/>
            <w:shd w:val="clear" w:color="auto" w:fill="A6A6A6" w:themeFill="background1" w:themeFillShade="A6"/>
            <w:vAlign w:val="center"/>
          </w:tcPr>
          <w:p w14:paraId="0F7481DE" w14:textId="77777777" w:rsidR="00DB2C96" w:rsidRPr="0089659D" w:rsidRDefault="00DB2C96" w:rsidP="00492668">
            <w:pPr>
              <w:jc w:val="center"/>
              <w:rPr>
                <w:rFonts w:ascii="Times New Roman" w:hAnsi="Times New Roman" w:cs="Times New Roman"/>
              </w:rPr>
            </w:pPr>
            <w:r>
              <w:rPr>
                <w:rFonts w:ascii="Times New Roman" w:eastAsia="Times New Roman" w:hAnsi="Times New Roman" w:cs="Times New Roman"/>
                <w:b/>
                <w:bCs/>
                <w:color w:val="000000"/>
              </w:rPr>
              <w:t>Estimativa de Pessoas</w:t>
            </w:r>
          </w:p>
        </w:tc>
      </w:tr>
      <w:tr w:rsidR="00DB2C96" w:rsidRPr="0089659D" w14:paraId="000FFAF9" w14:textId="77777777" w:rsidTr="00DB2C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7"/>
        </w:trPr>
        <w:tc>
          <w:tcPr>
            <w:tcW w:w="395" w:type="pct"/>
            <w:tcBorders>
              <w:top w:val="single" w:sz="4" w:space="0" w:color="auto"/>
              <w:left w:val="single" w:sz="4" w:space="0" w:color="auto"/>
              <w:bottom w:val="single" w:sz="4" w:space="0" w:color="auto"/>
              <w:right w:val="single" w:sz="4" w:space="0" w:color="auto"/>
            </w:tcBorders>
            <w:noWrap/>
            <w:vAlign w:val="center"/>
          </w:tcPr>
          <w:p w14:paraId="34CEE154" w14:textId="77777777" w:rsidR="00DB2C96" w:rsidRPr="0089659D" w:rsidRDefault="00DB2C96" w:rsidP="00492668">
            <w:pPr>
              <w:jc w:val="center"/>
              <w:rPr>
                <w:rFonts w:ascii="Times New Roman" w:hAnsi="Times New Roman" w:cs="Times New Roman"/>
              </w:rPr>
            </w:pPr>
            <w:r w:rsidRPr="0089659D">
              <w:rPr>
                <w:rFonts w:ascii="Times New Roman" w:hAnsi="Times New Roman" w:cs="Times New Roman"/>
              </w:rPr>
              <w:t>1</w:t>
            </w:r>
          </w:p>
        </w:tc>
        <w:tc>
          <w:tcPr>
            <w:tcW w:w="3306" w:type="pct"/>
            <w:tcBorders>
              <w:top w:val="single" w:sz="4" w:space="0" w:color="auto"/>
              <w:bottom w:val="single" w:sz="4" w:space="0" w:color="auto"/>
              <w:right w:val="single" w:sz="4" w:space="0" w:color="auto"/>
            </w:tcBorders>
            <w:vAlign w:val="center"/>
          </w:tcPr>
          <w:p w14:paraId="7FA72A81" w14:textId="77777777" w:rsidR="00DB2C96" w:rsidRDefault="00DB2C96" w:rsidP="00492668">
            <w:pPr>
              <w:spacing w:line="276" w:lineRule="auto"/>
              <w:jc w:val="both"/>
              <w:rPr>
                <w:rFonts w:ascii="Times New Roman" w:hAnsi="Times New Roman" w:cs="Times New Roman"/>
                <w:szCs w:val="20"/>
              </w:rPr>
            </w:pPr>
            <w:r w:rsidRPr="001A79BE">
              <w:rPr>
                <w:rFonts w:ascii="Times New Roman" w:hAnsi="Times New Roman" w:cs="Times New Roman"/>
                <w:b/>
                <w:bCs/>
                <w:szCs w:val="20"/>
              </w:rPr>
              <w:t xml:space="preserve">Café da Manhã: </w:t>
            </w:r>
            <w:r w:rsidRPr="001A79BE">
              <w:rPr>
                <w:rFonts w:ascii="Times New Roman" w:hAnsi="Times New Roman" w:cs="Times New Roman"/>
                <w:szCs w:val="20"/>
              </w:rPr>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w:t>
            </w:r>
            <w:r w:rsidRPr="00EB132B">
              <w:rPr>
                <w:rFonts w:ascii="Times New Roman" w:hAnsi="Times New Roman" w:cs="Times New Roman"/>
                <w:szCs w:val="20"/>
              </w:rPr>
              <w:t xml:space="preserve">os </w:t>
            </w:r>
            <w:r w:rsidRPr="00EB132B">
              <w:rPr>
                <w:rFonts w:ascii="Times New Roman" w:hAnsi="Times New Roman" w:cs="Times New Roman"/>
                <w:iCs/>
                <w:szCs w:val="20"/>
              </w:rPr>
              <w:t>in natura</w:t>
            </w:r>
            <w:r w:rsidRPr="00EB132B">
              <w:rPr>
                <w:rFonts w:ascii="Times New Roman" w:hAnsi="Times New Roman" w:cs="Times New Roman"/>
                <w:szCs w:val="20"/>
              </w:rPr>
              <w:t>;</w:t>
            </w:r>
          </w:p>
          <w:p w14:paraId="4B1692A5" w14:textId="77777777" w:rsidR="00DB2C96" w:rsidRPr="001A79BE" w:rsidRDefault="00DB2C96" w:rsidP="00492668">
            <w:pPr>
              <w:spacing w:line="276" w:lineRule="auto"/>
              <w:jc w:val="both"/>
              <w:rPr>
                <w:rFonts w:ascii="Times New Roman" w:hAnsi="Times New Roman" w:cs="Times New Roman"/>
                <w:b/>
                <w:bCs/>
                <w:szCs w:val="20"/>
              </w:rPr>
            </w:pPr>
          </w:p>
          <w:p w14:paraId="3C04A07A" w14:textId="77777777" w:rsidR="00DB2C96" w:rsidRPr="0089659D" w:rsidRDefault="00DB2C96" w:rsidP="00492668">
            <w:pPr>
              <w:spacing w:line="276" w:lineRule="auto"/>
              <w:rPr>
                <w:rFonts w:ascii="Times New Roman" w:hAnsi="Times New Roman" w:cs="Times New Roman"/>
              </w:rPr>
            </w:pPr>
            <w:r w:rsidRPr="001A79BE">
              <w:rPr>
                <w:rFonts w:ascii="Times New Roman" w:hAnsi="Times New Roman" w:cs="Times New Roman"/>
                <w:b/>
                <w:bCs/>
                <w:szCs w:val="20"/>
              </w:rPr>
              <w:lastRenderedPageBreak/>
              <w:t>Cardápio:</w:t>
            </w:r>
            <w:r w:rsidRPr="001A79BE">
              <w:rPr>
                <w:rFonts w:ascii="Times New Roman" w:hAnsi="Times New Roman" w:cs="Times New Roman"/>
                <w:szCs w:val="20"/>
              </w:rPr>
              <w:t xml:space="preserve"> bebidas quentes, incluindo café, leite e achocolatado; pães e similares, com no mínimo 02 (duas) opções, tais como pão francês, pão de queijo, brioche ou similares; bolos, com no mínimo 02 (dois) sabores, como chocolate, laranja ou similares; salgados, com no mínimo 04 (quatro) tipos, como coxinha, quibe, enroladinho de salsicha, folhado ou similares; frios e acompanhamentos, com no mínimo 03 (três) itens, como queijo, presunto, manteiga, requeijão, geleia ou similares; frutas, com no mínimo 04 (quatro) opções, como maçã, banana, mamão, abacaxi ou similares; bebidas frias, incluindo sucos naturais (mínimo de 02 sabores), refrigerantes e água mineral com e sem gás; bem como complementos, tais como açúcar e adoçante.</w:t>
            </w:r>
          </w:p>
        </w:tc>
        <w:tc>
          <w:tcPr>
            <w:tcW w:w="1300" w:type="pct"/>
            <w:tcBorders>
              <w:top w:val="single" w:sz="4" w:space="0" w:color="auto"/>
              <w:left w:val="single" w:sz="4" w:space="0" w:color="auto"/>
              <w:bottom w:val="single" w:sz="4" w:space="0" w:color="auto"/>
              <w:right w:val="single" w:sz="4" w:space="0" w:color="auto"/>
            </w:tcBorders>
            <w:vAlign w:val="center"/>
          </w:tcPr>
          <w:p w14:paraId="188D4EAD" w14:textId="77777777" w:rsidR="00DB2C96" w:rsidRPr="0089659D" w:rsidRDefault="00DB2C96" w:rsidP="00492668">
            <w:pPr>
              <w:jc w:val="center"/>
              <w:rPr>
                <w:rFonts w:ascii="Times New Roman" w:hAnsi="Times New Roman" w:cs="Times New Roman"/>
              </w:rPr>
            </w:pPr>
            <w:r w:rsidRPr="0089659D">
              <w:rPr>
                <w:rFonts w:ascii="Times New Roman" w:hAnsi="Times New Roman" w:cs="Times New Roman"/>
              </w:rPr>
              <w:lastRenderedPageBreak/>
              <w:t>2</w:t>
            </w:r>
            <w:r>
              <w:rPr>
                <w:rFonts w:ascii="Times New Roman" w:hAnsi="Times New Roman" w:cs="Times New Roman"/>
              </w:rPr>
              <w:t>5</w:t>
            </w:r>
            <w:r w:rsidRPr="0089659D">
              <w:rPr>
                <w:rFonts w:ascii="Times New Roman" w:hAnsi="Times New Roman" w:cs="Times New Roman"/>
              </w:rPr>
              <w:t>0</w:t>
            </w:r>
            <w:r>
              <w:rPr>
                <w:rFonts w:ascii="Times New Roman" w:hAnsi="Times New Roman" w:cs="Times New Roman"/>
              </w:rPr>
              <w:t xml:space="preserve"> Pessoas</w:t>
            </w:r>
          </w:p>
        </w:tc>
      </w:tr>
      <w:tr w:rsidR="00DB2C96" w:rsidRPr="0089659D" w14:paraId="10B9D6A4" w14:textId="77777777" w:rsidTr="00DB2C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9"/>
        </w:trPr>
        <w:tc>
          <w:tcPr>
            <w:tcW w:w="395" w:type="pct"/>
            <w:tcBorders>
              <w:top w:val="nil"/>
              <w:left w:val="single" w:sz="4" w:space="0" w:color="auto"/>
              <w:bottom w:val="single" w:sz="4" w:space="0" w:color="auto"/>
              <w:right w:val="single" w:sz="4" w:space="0" w:color="auto"/>
            </w:tcBorders>
            <w:noWrap/>
            <w:vAlign w:val="center"/>
          </w:tcPr>
          <w:p w14:paraId="001BD7CF" w14:textId="77777777" w:rsidR="00DB2C96" w:rsidRPr="0089659D" w:rsidRDefault="00DB2C96" w:rsidP="00492668">
            <w:pPr>
              <w:jc w:val="center"/>
              <w:rPr>
                <w:rFonts w:ascii="Times New Roman" w:hAnsi="Times New Roman" w:cs="Times New Roman"/>
              </w:rPr>
            </w:pPr>
            <w:r w:rsidRPr="0089659D">
              <w:rPr>
                <w:rFonts w:ascii="Times New Roman" w:hAnsi="Times New Roman" w:cs="Times New Roman"/>
              </w:rPr>
              <w:t>2</w:t>
            </w:r>
          </w:p>
        </w:tc>
        <w:tc>
          <w:tcPr>
            <w:tcW w:w="3306" w:type="pct"/>
            <w:tcBorders>
              <w:top w:val="single" w:sz="4" w:space="0" w:color="auto"/>
              <w:bottom w:val="single" w:sz="4" w:space="0" w:color="auto"/>
              <w:right w:val="single" w:sz="4" w:space="0" w:color="auto"/>
            </w:tcBorders>
            <w:vAlign w:val="center"/>
          </w:tcPr>
          <w:p w14:paraId="4732E044" w14:textId="77777777" w:rsidR="00DB2C96" w:rsidRPr="001A79BE" w:rsidRDefault="00DB2C96" w:rsidP="00492668">
            <w:pPr>
              <w:spacing w:line="276" w:lineRule="auto"/>
              <w:jc w:val="both"/>
              <w:rPr>
                <w:rFonts w:ascii="Times New Roman" w:hAnsi="Times New Roman" w:cs="Times New Roman"/>
                <w:b/>
                <w:bCs/>
                <w:szCs w:val="20"/>
              </w:rPr>
            </w:pPr>
            <w:r w:rsidRPr="001A79BE">
              <w:rPr>
                <w:rFonts w:ascii="Times New Roman" w:hAnsi="Times New Roman" w:cs="Times New Roman"/>
                <w:b/>
                <w:bCs/>
                <w:szCs w:val="20"/>
              </w:rPr>
              <w:t xml:space="preserve">Almoço: </w:t>
            </w:r>
            <w:r w:rsidRPr="001A79BE">
              <w:rPr>
                <w:rFonts w:ascii="Times New Roman" w:hAnsi="Times New Roman" w:cs="Times New Roman"/>
                <w:szCs w:val="20"/>
              </w:rPr>
              <w:t>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in natura;</w:t>
            </w:r>
          </w:p>
          <w:p w14:paraId="05D25D74" w14:textId="77777777" w:rsidR="00DB2C96" w:rsidRPr="001A79BE" w:rsidRDefault="00DB2C96" w:rsidP="00492668">
            <w:pPr>
              <w:spacing w:line="276" w:lineRule="auto"/>
              <w:jc w:val="both"/>
              <w:rPr>
                <w:rFonts w:ascii="Times New Roman" w:hAnsi="Times New Roman" w:cs="Times New Roman"/>
                <w:szCs w:val="20"/>
              </w:rPr>
            </w:pPr>
            <w:r w:rsidRPr="001A79BE">
              <w:rPr>
                <w:rFonts w:ascii="Times New Roman" w:hAnsi="Times New Roman" w:cs="Times New Roman"/>
                <w:b/>
                <w:szCs w:val="20"/>
              </w:rPr>
              <w:t>Cardápio:</w:t>
            </w:r>
            <w:r w:rsidRPr="001A79BE">
              <w:rPr>
                <w:rFonts w:ascii="Times New Roman" w:hAnsi="Times New Roman" w:cs="Times New Roman"/>
                <w:szCs w:val="20"/>
              </w:rPr>
              <w:t xml:space="preserve"> arroz branco; feijão preto; macarrão (espaguete ou talharim) à bolonhesa; mínimo de 03 (três) proteínas (carne assada; estrogonofe de frango ou carne; Filé de frango grelhado ou frango empanado; saladas (verdes e legumes); Farofa (simples ou com complementos, tais como bacon ou linguiça); temperos diversos (azeite, vinagre, sal...); sucos (laranja, uva, abacaxi, goiaba ou similar); refrigerantes sortidos; açúcar e adoçante; agua mineral sem gás</w:t>
            </w:r>
          </w:p>
          <w:p w14:paraId="7257D3E6" w14:textId="77777777" w:rsidR="00DB2C96" w:rsidRPr="0089659D" w:rsidRDefault="00DB2C96" w:rsidP="00492668">
            <w:pPr>
              <w:spacing w:line="276" w:lineRule="auto"/>
              <w:rPr>
                <w:rFonts w:ascii="Times New Roman" w:hAnsi="Times New Roman" w:cs="Times New Roman"/>
                <w:color w:val="EE0000"/>
              </w:rPr>
            </w:pPr>
            <w:r w:rsidRPr="001A79BE">
              <w:rPr>
                <w:rFonts w:ascii="Times New Roman" w:hAnsi="Times New Roman" w:cs="Times New Roman"/>
                <w:b/>
                <w:szCs w:val="20"/>
              </w:rPr>
              <w:t>Sobremesa:</w:t>
            </w:r>
            <w:r w:rsidRPr="001A79BE">
              <w:rPr>
                <w:rFonts w:ascii="Times New Roman" w:hAnsi="Times New Roman" w:cs="Times New Roman"/>
                <w:szCs w:val="20"/>
              </w:rPr>
              <w:t xml:space="preserve"> no mínimo 02 (duas) opções, podendo incluir pudim, flan ou similar, e salada de frutas.</w:t>
            </w:r>
          </w:p>
        </w:tc>
        <w:tc>
          <w:tcPr>
            <w:tcW w:w="1300" w:type="pct"/>
            <w:tcBorders>
              <w:top w:val="single" w:sz="4" w:space="0" w:color="auto"/>
              <w:left w:val="single" w:sz="4" w:space="0" w:color="auto"/>
              <w:bottom w:val="single" w:sz="4" w:space="0" w:color="auto"/>
              <w:right w:val="single" w:sz="4" w:space="0" w:color="auto"/>
            </w:tcBorders>
            <w:vAlign w:val="center"/>
          </w:tcPr>
          <w:p w14:paraId="2E691791" w14:textId="77777777" w:rsidR="00DB2C96" w:rsidRPr="0089659D" w:rsidRDefault="00DB2C96" w:rsidP="00492668">
            <w:pPr>
              <w:jc w:val="center"/>
              <w:rPr>
                <w:rFonts w:ascii="Times New Roman" w:hAnsi="Times New Roman" w:cs="Times New Roman"/>
              </w:rPr>
            </w:pPr>
            <w:r>
              <w:rPr>
                <w:rFonts w:ascii="Times New Roman" w:hAnsi="Times New Roman" w:cs="Times New Roman"/>
              </w:rPr>
              <w:t>25</w:t>
            </w:r>
            <w:r w:rsidRPr="0089659D">
              <w:rPr>
                <w:rFonts w:ascii="Times New Roman" w:hAnsi="Times New Roman" w:cs="Times New Roman"/>
              </w:rPr>
              <w:t>0</w:t>
            </w:r>
            <w:r>
              <w:rPr>
                <w:rFonts w:ascii="Times New Roman" w:hAnsi="Times New Roman" w:cs="Times New Roman"/>
              </w:rPr>
              <w:t xml:space="preserve"> Pessoas</w:t>
            </w:r>
          </w:p>
        </w:tc>
      </w:tr>
      <w:tr w:rsidR="00DB2C96" w:rsidRPr="0089659D" w14:paraId="64B3F127" w14:textId="77777777" w:rsidTr="00DB2C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7"/>
        </w:trPr>
        <w:tc>
          <w:tcPr>
            <w:tcW w:w="395" w:type="pct"/>
            <w:tcBorders>
              <w:top w:val="nil"/>
              <w:left w:val="single" w:sz="4" w:space="0" w:color="auto"/>
              <w:bottom w:val="single" w:sz="4" w:space="0" w:color="auto"/>
              <w:right w:val="single" w:sz="4" w:space="0" w:color="auto"/>
            </w:tcBorders>
            <w:noWrap/>
            <w:vAlign w:val="center"/>
          </w:tcPr>
          <w:p w14:paraId="446C1790" w14:textId="77777777" w:rsidR="00DB2C96" w:rsidRPr="0089659D" w:rsidRDefault="00DB2C96" w:rsidP="00492668">
            <w:pPr>
              <w:jc w:val="center"/>
              <w:rPr>
                <w:rFonts w:ascii="Times New Roman" w:hAnsi="Times New Roman" w:cs="Times New Roman"/>
              </w:rPr>
            </w:pPr>
            <w:r w:rsidRPr="0089659D">
              <w:rPr>
                <w:rFonts w:ascii="Times New Roman" w:hAnsi="Times New Roman" w:cs="Times New Roman"/>
              </w:rPr>
              <w:lastRenderedPageBreak/>
              <w:t>3</w:t>
            </w:r>
          </w:p>
        </w:tc>
        <w:tc>
          <w:tcPr>
            <w:tcW w:w="3306" w:type="pct"/>
            <w:tcBorders>
              <w:top w:val="single" w:sz="4" w:space="0" w:color="auto"/>
              <w:bottom w:val="single" w:sz="4" w:space="0" w:color="auto"/>
              <w:right w:val="single" w:sz="4" w:space="0" w:color="auto"/>
            </w:tcBorders>
          </w:tcPr>
          <w:p w14:paraId="01D0BBD2" w14:textId="77777777" w:rsidR="00DB2C96" w:rsidRPr="001A79BE" w:rsidRDefault="00DB2C96" w:rsidP="00492668">
            <w:pPr>
              <w:spacing w:line="276" w:lineRule="auto"/>
              <w:jc w:val="both"/>
              <w:rPr>
                <w:rFonts w:ascii="Times New Roman" w:hAnsi="Times New Roman" w:cs="Times New Roman"/>
                <w:szCs w:val="20"/>
              </w:rPr>
            </w:pPr>
            <w:r w:rsidRPr="001A79BE">
              <w:rPr>
                <w:rFonts w:ascii="Times New Roman" w:hAnsi="Times New Roman" w:cs="Times New Roman"/>
                <w:b/>
                <w:bCs/>
                <w:szCs w:val="20"/>
              </w:rPr>
              <w:t>Lanche:</w:t>
            </w:r>
          </w:p>
          <w:p w14:paraId="3FC205DC" w14:textId="77777777" w:rsidR="00DB2C96" w:rsidRPr="001A79BE" w:rsidRDefault="00DB2C96" w:rsidP="00492668">
            <w:pPr>
              <w:spacing w:line="276" w:lineRule="auto"/>
              <w:jc w:val="both"/>
              <w:rPr>
                <w:rFonts w:ascii="Times New Roman" w:hAnsi="Times New Roman" w:cs="Times New Roman"/>
                <w:szCs w:val="20"/>
              </w:rPr>
            </w:pPr>
            <w:r w:rsidRPr="001A79BE">
              <w:rPr>
                <w:rFonts w:ascii="Times New Roman" w:hAnsi="Times New Roman" w:cs="Times New Roman"/>
                <w:szCs w:val="20"/>
              </w:rPr>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w:t>
            </w:r>
            <w:r w:rsidRPr="001A79BE">
              <w:rPr>
                <w:rFonts w:ascii="Times New Roman" w:hAnsi="Times New Roman" w:cs="Times New Roman"/>
                <w:iCs/>
                <w:szCs w:val="20"/>
              </w:rPr>
              <w:t>in natura</w:t>
            </w:r>
            <w:r w:rsidRPr="001A79BE">
              <w:rPr>
                <w:rFonts w:ascii="Times New Roman" w:hAnsi="Times New Roman" w:cs="Times New Roman"/>
                <w:szCs w:val="20"/>
              </w:rPr>
              <w:t>;</w:t>
            </w:r>
          </w:p>
          <w:p w14:paraId="1167A6F6" w14:textId="77777777" w:rsidR="00DB2C96" w:rsidRPr="0089659D" w:rsidRDefault="00DB2C96" w:rsidP="00492668">
            <w:pPr>
              <w:spacing w:line="276" w:lineRule="auto"/>
              <w:rPr>
                <w:rFonts w:ascii="Times New Roman" w:hAnsi="Times New Roman" w:cs="Times New Roman"/>
              </w:rPr>
            </w:pPr>
            <w:r w:rsidRPr="001A79BE">
              <w:rPr>
                <w:rFonts w:ascii="Times New Roman" w:hAnsi="Times New Roman" w:cs="Times New Roman"/>
                <w:b/>
                <w:bCs/>
                <w:szCs w:val="20"/>
              </w:rPr>
              <w:t xml:space="preserve">Cardápio: </w:t>
            </w:r>
            <w:r w:rsidRPr="001A79BE">
              <w:rPr>
                <w:rFonts w:ascii="Times New Roman" w:hAnsi="Times New Roman" w:cs="Times New Roman"/>
                <w:szCs w:val="20"/>
              </w:rPr>
              <w:t xml:space="preserve">bebidas quentes (café, leite e achocolatado); bolos (no mínimo 02 sabores); </w:t>
            </w:r>
            <w:r w:rsidRPr="001A79BE">
              <w:rPr>
                <w:rFonts w:ascii="Times New Roman" w:hAnsi="Times New Roman" w:cs="Times New Roman"/>
                <w:bCs/>
                <w:szCs w:val="20"/>
              </w:rPr>
              <w:t>itens salgados reforçados (no mínimo 02 opções), tais como mini pizza e mini cachorro-quente ou similares</w:t>
            </w:r>
            <w:r w:rsidRPr="001A79BE">
              <w:rPr>
                <w:rFonts w:ascii="Times New Roman" w:hAnsi="Times New Roman" w:cs="Times New Roman"/>
                <w:szCs w:val="20"/>
              </w:rPr>
              <w:t xml:space="preserve">; </w:t>
            </w:r>
            <w:r w:rsidRPr="001A79BE">
              <w:rPr>
                <w:rFonts w:ascii="Times New Roman" w:hAnsi="Times New Roman" w:cs="Times New Roman"/>
                <w:bCs/>
                <w:szCs w:val="20"/>
              </w:rPr>
              <w:t>salgadinhos diversos (no mínimo 04 tipos), como coxinha, quibe, enroladinhos, folhados ou similares</w:t>
            </w:r>
            <w:r w:rsidRPr="001A79BE">
              <w:rPr>
                <w:rFonts w:ascii="Times New Roman" w:hAnsi="Times New Roman" w:cs="Times New Roman"/>
                <w:szCs w:val="20"/>
              </w:rPr>
              <w:t>; itens leves e de fácil consumo, como biscoitos doces e salgados, pipoca, picolé ou similares; frutas (no mínimo 03 opções); bebidas frias, incluindo sucos (mínimo de 02 sabores), refrigerantes e água mineral sem gás; além de açúcar e adoçante.</w:t>
            </w:r>
          </w:p>
        </w:tc>
        <w:tc>
          <w:tcPr>
            <w:tcW w:w="1300" w:type="pct"/>
            <w:tcBorders>
              <w:top w:val="single" w:sz="4" w:space="0" w:color="auto"/>
              <w:left w:val="single" w:sz="4" w:space="0" w:color="auto"/>
              <w:bottom w:val="single" w:sz="4" w:space="0" w:color="auto"/>
              <w:right w:val="single" w:sz="4" w:space="0" w:color="auto"/>
            </w:tcBorders>
            <w:vAlign w:val="center"/>
          </w:tcPr>
          <w:p w14:paraId="507CF446" w14:textId="77777777" w:rsidR="00DB2C96" w:rsidRPr="0089659D" w:rsidRDefault="00DB2C96" w:rsidP="00492668">
            <w:pPr>
              <w:jc w:val="center"/>
              <w:rPr>
                <w:rFonts w:ascii="Times New Roman" w:hAnsi="Times New Roman" w:cs="Times New Roman"/>
              </w:rPr>
            </w:pPr>
            <w:r>
              <w:rPr>
                <w:rFonts w:ascii="Times New Roman" w:hAnsi="Times New Roman" w:cs="Times New Roman"/>
              </w:rPr>
              <w:t>25</w:t>
            </w:r>
            <w:r w:rsidRPr="0089659D">
              <w:rPr>
                <w:rFonts w:ascii="Times New Roman" w:hAnsi="Times New Roman" w:cs="Times New Roman"/>
              </w:rPr>
              <w:t>0</w:t>
            </w:r>
            <w:r>
              <w:rPr>
                <w:rFonts w:ascii="Times New Roman" w:hAnsi="Times New Roman" w:cs="Times New Roman"/>
              </w:rPr>
              <w:t xml:space="preserve"> Pessoas</w:t>
            </w:r>
          </w:p>
        </w:tc>
      </w:tr>
    </w:tbl>
    <w:p w14:paraId="4DF7BF0D" w14:textId="77777777" w:rsidR="005134FC" w:rsidRPr="006A1C18" w:rsidRDefault="005134FC" w:rsidP="005134FC">
      <w:pPr>
        <w:pStyle w:val="PADRO"/>
        <w:keepNext w:val="0"/>
        <w:widowControl/>
        <w:shd w:val="clear" w:color="auto" w:fill="auto"/>
        <w:spacing w:before="120" w:after="120"/>
        <w:ind w:firstLine="0"/>
        <w:jc w:val="center"/>
        <w:rPr>
          <w:rFonts w:ascii="Times New Roman" w:hAnsi="Times New Roman" w:cs="Times New Roman"/>
          <w:sz w:val="22"/>
          <w:szCs w:val="22"/>
        </w:rPr>
      </w:pPr>
    </w:p>
    <w:p w14:paraId="24FA5CF9" w14:textId="7C9FCE2B" w:rsidR="00414E1E" w:rsidRPr="006A1C18" w:rsidRDefault="00414E1E" w:rsidP="00414E1E">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6A1C18">
        <w:rPr>
          <w:rFonts w:ascii="Times New Roman" w:hAnsi="Times New Roman" w:cs="Times New Roman"/>
          <w:sz w:val="22"/>
          <w:szCs w:val="22"/>
        </w:rPr>
        <w:t xml:space="preserve">O critério de julgamento adotado será o </w:t>
      </w:r>
      <w:r w:rsidR="005134FC" w:rsidRPr="00C563D3">
        <w:rPr>
          <w:rFonts w:ascii="Times New Roman" w:hAnsi="Times New Roman" w:cs="Times New Roman"/>
          <w:b/>
          <w:bCs/>
          <w:sz w:val="22"/>
          <w:szCs w:val="22"/>
        </w:rPr>
        <w:t xml:space="preserve">MENOR PREÇO </w:t>
      </w:r>
      <w:r w:rsidR="00DB2C96">
        <w:rPr>
          <w:rFonts w:ascii="Times New Roman" w:hAnsi="Times New Roman" w:cs="Times New Roman"/>
          <w:b/>
          <w:bCs/>
          <w:sz w:val="22"/>
          <w:szCs w:val="22"/>
        </w:rPr>
        <w:t>GLOBAL</w:t>
      </w:r>
      <w:r w:rsidRPr="00C563D3">
        <w:rPr>
          <w:rFonts w:ascii="Times New Roman" w:hAnsi="Times New Roman" w:cs="Times New Roman"/>
          <w:sz w:val="22"/>
          <w:szCs w:val="22"/>
        </w:rPr>
        <w:t xml:space="preserve"> </w:t>
      </w:r>
      <w:r w:rsidRPr="006A1C18">
        <w:rPr>
          <w:rFonts w:ascii="Times New Roman" w:hAnsi="Times New Roman" w:cs="Times New Roman"/>
          <w:sz w:val="22"/>
          <w:szCs w:val="22"/>
        </w:rPr>
        <w:t>observadas as exigências contidas neste Aviso de Contratação Direta e seus Anexos quanto às especificações do objeto.</w:t>
      </w:r>
    </w:p>
    <w:p w14:paraId="33CD9074" w14:textId="77777777" w:rsidR="00414E1E" w:rsidRPr="006A1C18" w:rsidRDefault="00414E1E" w:rsidP="00414E1E">
      <w:pPr>
        <w:pStyle w:val="Ttulo1"/>
        <w:numPr>
          <w:ilvl w:val="0"/>
          <w:numId w:val="1"/>
        </w:numPr>
        <w:ind w:left="720"/>
        <w:rPr>
          <w:rFonts w:cs="Times New Roman"/>
          <w:color w:val="auto"/>
          <w:sz w:val="22"/>
          <w:szCs w:val="22"/>
        </w:rPr>
      </w:pPr>
      <w:bookmarkStart w:id="4" w:name="_Toc208843088"/>
      <w:r w:rsidRPr="006A1C18">
        <w:rPr>
          <w:rFonts w:cs="Times New Roman"/>
          <w:color w:val="auto"/>
          <w:sz w:val="22"/>
          <w:szCs w:val="22"/>
        </w:rPr>
        <w:t>PARTICIPAÇÃO NA DISPENSA ELETRÔNICA.</w:t>
      </w:r>
      <w:bookmarkEnd w:id="4"/>
    </w:p>
    <w:p w14:paraId="702B7D5E" w14:textId="4C7FB25F"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rPr>
        <w:t xml:space="preserve">A participação na presente dispensa eletrônica se dará mediante </w:t>
      </w:r>
      <w:r w:rsidRPr="006A1C18">
        <w:rPr>
          <w:rFonts w:ascii="Times New Roman" w:hAnsi="Times New Roman" w:cs="Times New Roman"/>
          <w:bCs/>
        </w:rPr>
        <w:t>Sistema de Dispensa Eletrônica</w:t>
      </w:r>
      <w:r w:rsidRPr="006A1C18">
        <w:rPr>
          <w:rFonts w:ascii="Times New Roman" w:hAnsi="Times New Roman" w:cs="Times New Roman"/>
        </w:rPr>
        <w:t xml:space="preserve"> PCP Portal de Compras </w:t>
      </w:r>
      <w:r w:rsidR="00DB1259" w:rsidRPr="006A1C18">
        <w:rPr>
          <w:rFonts w:ascii="Times New Roman" w:hAnsi="Times New Roman" w:cs="Times New Roman"/>
        </w:rPr>
        <w:t>Públicas</w:t>
      </w:r>
      <w:r w:rsidRPr="006A1C18">
        <w:rPr>
          <w:rFonts w:ascii="Times New Roman" w:hAnsi="Times New Roman" w:cs="Times New Roman"/>
        </w:rPr>
        <w:t xml:space="preserve"> </w:t>
      </w:r>
      <w:r w:rsidR="00DB1259" w:rsidRPr="006A1C18">
        <w:rPr>
          <w:rFonts w:ascii="Times New Roman" w:hAnsi="Times New Roman" w:cs="Times New Roman"/>
        </w:rPr>
        <w:t>– disponível</w:t>
      </w:r>
      <w:r w:rsidRPr="006A1C18">
        <w:rPr>
          <w:rFonts w:ascii="Times New Roman" w:hAnsi="Times New Roman" w:cs="Times New Roman"/>
        </w:rPr>
        <w:t xml:space="preserve"> no </w:t>
      </w:r>
      <w:r w:rsidRPr="006A1C18">
        <w:rPr>
          <w:rFonts w:ascii="Times New Roman" w:hAnsi="Times New Roman" w:cs="Times New Roman"/>
          <w:bCs/>
        </w:rPr>
        <w:t xml:space="preserve">endereço eletrônico </w:t>
      </w:r>
      <w:hyperlink r:id="rId11" w:history="1">
        <w:r w:rsidRPr="006A1C18">
          <w:rPr>
            <w:rStyle w:val="Hyperlink"/>
            <w:rFonts w:ascii="Times New Roman" w:hAnsi="Times New Roman" w:cs="Times New Roman"/>
          </w:rPr>
          <w:t>https://www.portaldecompraspublicas.com.br/</w:t>
        </w:r>
      </w:hyperlink>
    </w:p>
    <w:p w14:paraId="4F756713" w14:textId="77777777" w:rsidR="00414E1E" w:rsidRPr="006A1C18" w:rsidRDefault="00414E1E" w:rsidP="00414E1E">
      <w:pPr>
        <w:numPr>
          <w:ilvl w:val="2"/>
          <w:numId w:val="1"/>
        </w:numPr>
        <w:autoSpaceDE w:val="0"/>
        <w:snapToGrid w:val="0"/>
        <w:spacing w:before="120" w:after="120" w:line="276" w:lineRule="auto"/>
        <w:jc w:val="both"/>
        <w:rPr>
          <w:rFonts w:ascii="Times New Roman" w:hAnsi="Times New Roman" w:cs="Times New Roman"/>
        </w:rPr>
      </w:pPr>
      <w:r w:rsidRPr="006A1C18">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001B57"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themeColor="text1"/>
        </w:rPr>
        <w:lastRenderedPageBreak/>
        <w:t>Não poderão participar desta dispensa os fornecedores:</w:t>
      </w:r>
    </w:p>
    <w:p w14:paraId="2D25D7D6" w14:textId="1752196D" w:rsidR="00414E1E" w:rsidRPr="006A1C18" w:rsidRDefault="00D9785B"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Empresas que </w:t>
      </w:r>
      <w:r w:rsidRPr="005F7E60">
        <w:rPr>
          <w:rFonts w:ascii="Times New Roman" w:hAnsi="Times New Roman" w:cs="Times New Roman"/>
          <w:b/>
          <w:bCs/>
          <w:color w:val="000000" w:themeColor="text1"/>
          <w:sz w:val="24"/>
          <w:szCs w:val="24"/>
        </w:rPr>
        <w:t>não</w:t>
      </w:r>
      <w:r w:rsidRPr="006A1C18">
        <w:rPr>
          <w:rFonts w:ascii="Times New Roman" w:hAnsi="Times New Roman" w:cs="Times New Roman"/>
          <w:color w:val="000000" w:themeColor="text1"/>
        </w:rPr>
        <w:t xml:space="preserve"> se enquadrem como: ME, EPP’s e Equiparadas e </w:t>
      </w:r>
      <w:r w:rsidR="00414E1E" w:rsidRPr="006A1C18">
        <w:rPr>
          <w:rFonts w:ascii="Times New Roman" w:hAnsi="Times New Roman" w:cs="Times New Roman"/>
          <w:color w:val="000000" w:themeColor="text1"/>
        </w:rPr>
        <w:t>que não atendam às condições deste Aviso de Contratação Direta e seu(s) anexo(s);</w:t>
      </w:r>
    </w:p>
    <w:p w14:paraId="1FD5F08E"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6D7A39D2"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se enquadrem nas seguintes vedações:</w:t>
      </w:r>
    </w:p>
    <w:p w14:paraId="05091D03"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autor do anteprojeto, do projeto básico ou do projeto executivo, pessoa física ou jurídica, quando a contratação versar sobre obra, serviços ou fornecimento de bens a ele relacionados;</w:t>
      </w:r>
    </w:p>
    <w:p w14:paraId="49AAA8F9"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212ABB"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pessoa física ou jurídica que se encontre, ao tempo da contratação, impossibilitada de contratar em decorrência de sanção que lhe foi imposta;</w:t>
      </w:r>
    </w:p>
    <w:p w14:paraId="1A710C59"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F35F96"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empresas controladoras, controladas ou coligadas, nos termos da </w:t>
      </w:r>
      <w:hyperlink r:id="rId12" w:history="1">
        <w:r w:rsidRPr="006A1C18">
          <w:rPr>
            <w:rStyle w:val="Hyperlink"/>
            <w:rFonts w:ascii="Times New Roman" w:eastAsia="Calibri" w:hAnsi="Times New Roman" w:cs="Times New Roman"/>
          </w:rPr>
          <w:t>Lei nº 6.404, de 15 de dezembro de 1976</w:t>
        </w:r>
      </w:hyperlink>
      <w:r w:rsidRPr="006A1C18">
        <w:rPr>
          <w:rFonts w:ascii="Times New Roman" w:hAnsi="Times New Roman" w:cs="Times New Roman"/>
          <w:color w:val="000000"/>
        </w:rPr>
        <w:t>, concorrendo entre si;</w:t>
      </w:r>
    </w:p>
    <w:p w14:paraId="7CA6F29A"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BB5FA8D"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Equiparam-se aos autores do projeto as empresas integrantes do mesmo grupo econômico;</w:t>
      </w:r>
    </w:p>
    <w:p w14:paraId="7F59CFC1"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3842BD4"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lastRenderedPageBreak/>
        <w:t xml:space="preserve">organizações da Sociedade Civil de Interesse Público - OSCIP, atuando nessa condição (Acórdão nº 746/2014-TCU-Plenário); </w:t>
      </w:r>
    </w:p>
    <w:p w14:paraId="709242A6" w14:textId="77777777" w:rsidR="00414E1E" w:rsidRPr="006A1C18" w:rsidRDefault="00414E1E" w:rsidP="00414E1E">
      <w:pPr>
        <w:spacing w:before="120" w:after="120" w:line="276" w:lineRule="auto"/>
        <w:ind w:left="1224"/>
        <w:jc w:val="both"/>
        <w:rPr>
          <w:rFonts w:ascii="Times New Roman" w:hAnsi="Times New Roman" w:cs="Times New Roman"/>
          <w:color w:val="000000" w:themeColor="text1"/>
        </w:rPr>
      </w:pPr>
    </w:p>
    <w:p w14:paraId="3613C3F4" w14:textId="497ADE46" w:rsidR="00414E1E" w:rsidRPr="006A1C18" w:rsidRDefault="00414E1E" w:rsidP="00414E1E">
      <w:pPr>
        <w:numPr>
          <w:ilvl w:val="1"/>
          <w:numId w:val="1"/>
        </w:numPr>
        <w:shd w:val="clear" w:color="auto" w:fill="FFFFFF" w:themeFill="background1"/>
        <w:spacing w:before="120" w:after="120" w:line="276" w:lineRule="auto"/>
        <w:jc w:val="both"/>
        <w:rPr>
          <w:rFonts w:ascii="Times New Roman" w:hAnsi="Times New Roman" w:cs="Times New Roman"/>
        </w:rPr>
      </w:pPr>
      <w:r w:rsidRPr="006A1C18">
        <w:rPr>
          <w:rFonts w:ascii="Times New Roman" w:hAnsi="Times New Roman" w:cs="Times New Roman"/>
        </w:rPr>
        <w:t>Será permitida a participação de cooperativas</w:t>
      </w:r>
      <w:r w:rsidR="00D2095D" w:rsidRPr="006A1C18">
        <w:rPr>
          <w:rFonts w:ascii="Times New Roman" w:hAnsi="Times New Roman" w:cs="Times New Roman"/>
        </w:rPr>
        <w:t xml:space="preserve"> formadas em sua totalidade de ME, EPP’s e Equiparadas</w:t>
      </w:r>
      <w:r w:rsidRPr="006A1C18">
        <w:rPr>
          <w:rFonts w:ascii="Times New Roman" w:hAnsi="Times New Roman" w:cs="Times New Roman"/>
        </w:rPr>
        <w:t>, desde que apresentem demonstrativo de atuação em regime cooperado, com repartição de receitas e despesas entre os cooperados e atendam ao art. 16 da Lei nº 14.133/21.</w:t>
      </w:r>
    </w:p>
    <w:p w14:paraId="2F5145FA" w14:textId="77777777" w:rsidR="00414E1E" w:rsidRPr="006A1C18" w:rsidRDefault="00414E1E" w:rsidP="00414E1E">
      <w:pPr>
        <w:numPr>
          <w:ilvl w:val="2"/>
          <w:numId w:val="1"/>
        </w:numPr>
        <w:shd w:val="clear" w:color="auto" w:fill="FFFFFF" w:themeFill="background1"/>
        <w:spacing w:before="120" w:after="120" w:line="276" w:lineRule="auto"/>
        <w:jc w:val="both"/>
        <w:rPr>
          <w:rFonts w:ascii="Times New Roman" w:hAnsi="Times New Roman" w:cs="Times New Roman"/>
        </w:rPr>
      </w:pPr>
      <w:r w:rsidRPr="006A1C18">
        <w:rPr>
          <w:rFonts w:ascii="Times New Roman" w:hAnsi="Times New Roman" w:cs="Times New Roman"/>
        </w:rPr>
        <w:t>Em sendo permitida a participação de cooperativas, serão estendidas a elas os benefícios previstos para as microempresas e empresas de pequeno porte quando elas atenderem ao disposto no art. 34 da Lei nº 11.488, de 15 de junho de 2007.</w:t>
      </w:r>
    </w:p>
    <w:p w14:paraId="143E96E4" w14:textId="77777777" w:rsidR="00414E1E" w:rsidRPr="006A1C18" w:rsidRDefault="00414E1E" w:rsidP="00414E1E">
      <w:pPr>
        <w:pStyle w:val="Ttulo1"/>
        <w:numPr>
          <w:ilvl w:val="0"/>
          <w:numId w:val="1"/>
        </w:numPr>
        <w:ind w:left="720"/>
        <w:rPr>
          <w:rFonts w:cs="Times New Roman"/>
          <w:color w:val="auto"/>
          <w:sz w:val="22"/>
          <w:szCs w:val="22"/>
        </w:rPr>
      </w:pPr>
      <w:bookmarkStart w:id="5" w:name="_Toc208843089"/>
      <w:r w:rsidRPr="006A1C18">
        <w:rPr>
          <w:rFonts w:cs="Times New Roman"/>
          <w:color w:val="auto"/>
          <w:sz w:val="22"/>
          <w:szCs w:val="22"/>
        </w:rPr>
        <w:t>INGRESSO NA DISPENSA ELETRÔNICA E CADASTRAMENTO DA PROPOSTA INICIAL</w:t>
      </w:r>
      <w:bookmarkEnd w:id="5"/>
    </w:p>
    <w:p w14:paraId="402F672B" w14:textId="77777777"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color w:val="000000" w:themeColor="text1"/>
        </w:rPr>
        <w:t>O ingresso do fornecedor na disputa da dispensa eletrônica se dará com o cadastramento de sua proposta inicial, na forma deste item.</w:t>
      </w:r>
    </w:p>
    <w:p w14:paraId="7595BB41" w14:textId="3D9CED50" w:rsidR="00414E1E" w:rsidRPr="006A1C18" w:rsidRDefault="00414E1E" w:rsidP="00D9785B">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color w:val="000000" w:themeColor="text1"/>
        </w:rPr>
        <w:t>O fornecedor interessado, após a divulgação do aviso de contratação direta, encaminhará, exclusivamente por meio do</w:t>
      </w:r>
      <w:r w:rsidR="00D9785B" w:rsidRPr="006A1C18">
        <w:rPr>
          <w:rFonts w:ascii="Times New Roman" w:hAnsi="Times New Roman" w:cs="Times New Roman"/>
          <w:color w:val="000000" w:themeColor="text1"/>
        </w:rPr>
        <w:t xml:space="preserve"> </w:t>
      </w:r>
      <w:r w:rsidR="00D9785B" w:rsidRPr="006A1C18">
        <w:rPr>
          <w:rFonts w:ascii="Times New Roman" w:hAnsi="Times New Roman" w:cs="Times New Roman"/>
        </w:rPr>
        <w:t xml:space="preserve">PCP Portal de Compras Públicas – disponível no </w:t>
      </w:r>
      <w:r w:rsidR="00D9785B" w:rsidRPr="006A1C18">
        <w:rPr>
          <w:rFonts w:ascii="Times New Roman" w:hAnsi="Times New Roman" w:cs="Times New Roman"/>
          <w:bCs/>
        </w:rPr>
        <w:t xml:space="preserve">endereço eletrônico </w:t>
      </w:r>
      <w:hyperlink r:id="rId13" w:history="1">
        <w:r w:rsidR="00D9785B" w:rsidRPr="006A1C18">
          <w:rPr>
            <w:rStyle w:val="Hyperlink"/>
            <w:rFonts w:ascii="Times New Roman" w:hAnsi="Times New Roman" w:cs="Times New Roman"/>
          </w:rPr>
          <w:t>https://www.portaldecompraspublicas.com.br/</w:t>
        </w:r>
      </w:hyperlink>
      <w:r w:rsidRPr="006A1C18">
        <w:rPr>
          <w:rFonts w:ascii="Times New Roman" w:hAnsi="Times New Roman" w:cs="Times New Roman"/>
          <w:color w:val="000000" w:themeColor="text1"/>
        </w:rPr>
        <w:t xml:space="preserve"> a proposta com a descrição do objeto ofertado, a marca do produto, quando for o caso, e o preço, até a data e o horário estabelecidos para abertura do procedimento.</w:t>
      </w:r>
    </w:p>
    <w:p w14:paraId="0C3D9644"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BA66AD" w14:textId="77777777" w:rsidR="00414E1E" w:rsidRPr="006A1C18" w:rsidRDefault="00414E1E" w:rsidP="001E60AE">
      <w:pPr>
        <w:numPr>
          <w:ilvl w:val="1"/>
          <w:numId w:val="1"/>
        </w:numPr>
        <w:tabs>
          <w:tab w:val="left" w:pos="851"/>
        </w:tabs>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Todas as especificações do </w:t>
      </w:r>
      <w:r w:rsidRPr="006A1C18">
        <w:rPr>
          <w:rFonts w:ascii="Times New Roman" w:hAnsi="Times New Roman" w:cs="Times New Roman"/>
          <w:color w:val="000000" w:themeColor="text1"/>
        </w:rPr>
        <w:t>objeto</w:t>
      </w:r>
      <w:r w:rsidRPr="006A1C18">
        <w:rPr>
          <w:rFonts w:ascii="Times New Roman" w:hAnsi="Times New Roman" w:cs="Times New Roman"/>
        </w:rPr>
        <w:t xml:space="preserve"> contidas na proposta, em especial o preço, vinculam a Contratada.</w:t>
      </w:r>
    </w:p>
    <w:p w14:paraId="5701C89F"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7A7A6A6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4551E2A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71717264"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lastRenderedPageBreak/>
        <w:t>Independentemente do percentual de tributo inserido na planilha, no pagamento serão retidos na fonte os percentuais estabelecidos na legislação vigente.</w:t>
      </w:r>
    </w:p>
    <w:p w14:paraId="283E4FFB"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A apresentação das propostas implica obrigatoriedade do cumprimento das disposições nelas contidas, em conformidade com o que dispõe </w:t>
      </w:r>
      <w:r w:rsidRPr="00C563D3">
        <w:rPr>
          <w:rFonts w:ascii="Times New Roman" w:hAnsi="Times New Roman" w:cs="Times New Roman"/>
        </w:rPr>
        <w:t xml:space="preserve">o Termo de Referência, assumindo </w:t>
      </w:r>
      <w:r w:rsidRPr="006A1C18">
        <w:rPr>
          <w:rFonts w:ascii="Times New Roman" w:hAnsi="Times New Roman" w:cs="Times New Roman"/>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8F0827"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rPr>
        <w:t xml:space="preserve">No cadastramento da proposta inicial, o fornecedor deverá, também, assinalar “sim” ou “não” em campo </w:t>
      </w:r>
      <w:r w:rsidRPr="006A1C18">
        <w:rPr>
          <w:rFonts w:ascii="Times New Roman" w:hAnsi="Times New Roman" w:cs="Times New Roman"/>
        </w:rPr>
        <w:t>próprio</w:t>
      </w:r>
      <w:r w:rsidRPr="006A1C18">
        <w:rPr>
          <w:rFonts w:ascii="Times New Roman" w:hAnsi="Times New Roman" w:cs="Times New Roman"/>
          <w:color w:val="000000"/>
        </w:rPr>
        <w:t xml:space="preserve"> do sistema eletrônico, às seguintes declarações:</w:t>
      </w:r>
      <w:r w:rsidRPr="006A1C18">
        <w:rPr>
          <w:rFonts w:ascii="Times New Roman" w:eastAsia="Zurich BT" w:hAnsi="Times New Roman" w:cs="Times New Roman"/>
          <w:color w:val="000000"/>
        </w:rPr>
        <w:t xml:space="preserve"> </w:t>
      </w:r>
    </w:p>
    <w:p w14:paraId="7F38B44E" w14:textId="77777777" w:rsidR="00414E1E" w:rsidRPr="006A1C18" w:rsidRDefault="00414E1E" w:rsidP="00414E1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3D6A0328"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2707E1E3"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74717876"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40272D25"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inexistem fatos impeditivos para sua habilitação no certame, ciente da obrigatoriedade de declarar ocorrências posteriores;</w:t>
      </w:r>
    </w:p>
    <w:p w14:paraId="39FBBC09" w14:textId="08B26506"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que </w:t>
      </w:r>
      <w:r w:rsidRPr="006A1C18">
        <w:rPr>
          <w:rFonts w:ascii="Times New Roman" w:hAnsi="Times New Roman" w:cs="Times New Roman"/>
          <w:color w:val="000000"/>
        </w:rPr>
        <w:t>cumpre</w:t>
      </w:r>
      <w:r w:rsidRPr="006A1C18">
        <w:rPr>
          <w:rFonts w:ascii="Times New Roman" w:hAnsi="Times New Roman" w:cs="Times New Roman"/>
          <w:color w:val="000000" w:themeColor="text1"/>
        </w:rPr>
        <w:t xml:space="preserve"> os requisitos estabelecidos no artigo 3° da Lei Complementar nº 123, de 2006</w:t>
      </w:r>
      <w:r w:rsidR="002E3216" w:rsidRPr="006A1C18">
        <w:rPr>
          <w:rFonts w:ascii="Times New Roman" w:hAnsi="Times New Roman" w:cs="Times New Roman"/>
          <w:color w:val="000000" w:themeColor="text1"/>
        </w:rPr>
        <w:t>.</w:t>
      </w:r>
    </w:p>
    <w:p w14:paraId="096965B6"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está ciente e concorda com as condições contidas no Aviso de Contratação Direta e seus anexos;</w:t>
      </w:r>
    </w:p>
    <w:p w14:paraId="2B6FB2B0"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assume a responsabilidade pelas transações que forem efetuadas no sistema, assumindo como firmes e verdadeiras;</w:t>
      </w:r>
    </w:p>
    <w:p w14:paraId="7726CCEC"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cumpre as exigências de reserva de cargos para pessoa com deficiência e para reabilitado da Previdência Social, de que trata o art. 93 da Lei nº 8.213/91.</w:t>
      </w:r>
    </w:p>
    <w:p w14:paraId="26906269"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não emprega menor de 18 anos em trabalho noturno, perigoso ou insalubre e não emprega menor de 16 anos, salvo menor, a partir de 14 anos, na condição de aprendiz, nos termos do artigo 7°, XXXIII, da Constituição;</w:t>
      </w:r>
    </w:p>
    <w:p w14:paraId="0C1C268C" w14:textId="77777777" w:rsidR="00414E1E" w:rsidRPr="006A1C18" w:rsidRDefault="00414E1E" w:rsidP="00414E1E">
      <w:pPr>
        <w:pStyle w:val="Ttulo1"/>
        <w:numPr>
          <w:ilvl w:val="0"/>
          <w:numId w:val="1"/>
        </w:numPr>
        <w:ind w:left="720"/>
        <w:rPr>
          <w:rFonts w:cs="Times New Roman"/>
          <w:color w:val="auto"/>
          <w:sz w:val="22"/>
          <w:szCs w:val="22"/>
        </w:rPr>
      </w:pPr>
      <w:bookmarkStart w:id="6" w:name="_Toc208843090"/>
      <w:r w:rsidRPr="006A1C18">
        <w:rPr>
          <w:rFonts w:cs="Times New Roman"/>
          <w:color w:val="auto"/>
          <w:sz w:val="22"/>
          <w:szCs w:val="22"/>
        </w:rPr>
        <w:t>FASE DE LANCES</w:t>
      </w:r>
      <w:bookmarkEnd w:id="6"/>
    </w:p>
    <w:p w14:paraId="2EFF7884" w14:textId="729AC1AD"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C563D3">
        <w:rPr>
          <w:rFonts w:ascii="Times New Roman" w:hAnsi="Times New Roman" w:cs="Times New Roman"/>
        </w:rPr>
        <w:t xml:space="preserve">A partir das </w:t>
      </w:r>
      <w:r w:rsidR="007C345F" w:rsidRPr="00C563D3">
        <w:rPr>
          <w:rFonts w:ascii="Times New Roman" w:hAnsi="Times New Roman" w:cs="Times New Roman"/>
        </w:rPr>
        <w:t>09</w:t>
      </w:r>
      <w:r w:rsidRPr="00C563D3">
        <w:rPr>
          <w:rFonts w:ascii="Times New Roman" w:hAnsi="Times New Roman" w:cs="Times New Roman"/>
        </w:rPr>
        <w:t>:</w:t>
      </w:r>
      <w:r w:rsidR="005D42C9" w:rsidRPr="00C563D3">
        <w:rPr>
          <w:rFonts w:ascii="Times New Roman" w:hAnsi="Times New Roman" w:cs="Times New Roman"/>
        </w:rPr>
        <w:t>3</w:t>
      </w:r>
      <w:r w:rsidRPr="00C563D3">
        <w:rPr>
          <w:rFonts w:ascii="Times New Roman" w:hAnsi="Times New Roman" w:cs="Times New Roman"/>
        </w:rPr>
        <w:t xml:space="preserve">0h da data estabelecida </w:t>
      </w:r>
      <w:r w:rsidRPr="006A1C18">
        <w:rPr>
          <w:rFonts w:ascii="Times New Roman" w:hAnsi="Times New Roman" w:cs="Times New Roman"/>
          <w:color w:val="000000" w:themeColor="text1"/>
        </w:rPr>
        <w:t xml:space="preserve">neste Aviso de Contratação Direta, a sessão pública será automaticamente aberta pelo sistema para o envio de lances públicos e sucessivos, </w:t>
      </w:r>
      <w:r w:rsidRPr="006A1C18">
        <w:rPr>
          <w:rFonts w:ascii="Times New Roman" w:hAnsi="Times New Roman" w:cs="Times New Roman"/>
          <w:bCs/>
        </w:rPr>
        <w:t>exclusivamente por meio do sistema eletrônico</w:t>
      </w:r>
      <w:r w:rsidRPr="006A1C18">
        <w:rPr>
          <w:rFonts w:ascii="Times New Roman" w:hAnsi="Times New Roman" w:cs="Times New Roman"/>
        </w:rPr>
        <w:t xml:space="preserve">, </w:t>
      </w:r>
      <w:r w:rsidRPr="006A1C18">
        <w:rPr>
          <w:rFonts w:ascii="Times New Roman" w:hAnsi="Times New Roman" w:cs="Times New Roman"/>
          <w:color w:val="000000" w:themeColor="text1"/>
        </w:rPr>
        <w:t>sendo encerrado no horário de finalização de lances também já previsto neste aviso.</w:t>
      </w:r>
    </w:p>
    <w:p w14:paraId="19BF278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5B91F9" w14:textId="5C2E955D" w:rsidR="00414E1E" w:rsidRPr="00C563D3" w:rsidRDefault="00414E1E" w:rsidP="00414E1E">
      <w:pPr>
        <w:pStyle w:val="PargrafodaLista"/>
        <w:numPr>
          <w:ilvl w:val="2"/>
          <w:numId w:val="1"/>
        </w:numPr>
        <w:spacing w:before="120" w:after="120" w:line="276" w:lineRule="auto"/>
        <w:jc w:val="both"/>
        <w:rPr>
          <w:rFonts w:ascii="Times New Roman" w:hAnsi="Times New Roman" w:cs="Times New Roman"/>
        </w:rPr>
      </w:pPr>
      <w:r w:rsidRPr="00C563D3">
        <w:rPr>
          <w:rFonts w:ascii="Times New Roman" w:hAnsi="Times New Roman" w:cs="Times New Roman"/>
        </w:rPr>
        <w:t xml:space="preserve">O lance deverá ser ofertado pelo valor </w:t>
      </w:r>
      <w:r w:rsidR="00DB2C96">
        <w:rPr>
          <w:rFonts w:ascii="Times New Roman" w:hAnsi="Times New Roman" w:cs="Times New Roman"/>
          <w:b/>
          <w:bCs/>
        </w:rPr>
        <w:t>GLOBAL</w:t>
      </w:r>
    </w:p>
    <w:p w14:paraId="34FBDEF1"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fornecedor somente poderá oferecer valor inferior em relação ao último lance por ele ofertado e registrado pelo sistema.</w:t>
      </w:r>
    </w:p>
    <w:p w14:paraId="3DA4831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O fornecedor poderá oferecer lances sucessivos iguais ou superiores ao lance que esteja vencendo o certame, desde que inferiores ao menor por ele ofertado e registrado pelo </w:t>
      </w:r>
      <w:r w:rsidRPr="006A1C18">
        <w:rPr>
          <w:rFonts w:ascii="Times New Roman" w:hAnsi="Times New Roman" w:cs="Times New Roman"/>
          <w:color w:val="000000" w:themeColor="text1"/>
        </w:rPr>
        <w:lastRenderedPageBreak/>
        <w:t>sistema, sendo tais lances definidos como “lances intermediários” para os fins deste Aviso de Contratação Direta.</w:t>
      </w:r>
    </w:p>
    <w:p w14:paraId="6B45E464" w14:textId="7B0C2893" w:rsidR="00414E1E" w:rsidRPr="006A1C18" w:rsidRDefault="002E3216"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rPr>
        <w:t xml:space="preserve">Não haverá </w:t>
      </w:r>
      <w:r w:rsidR="00414E1E" w:rsidRPr="006A1C18">
        <w:rPr>
          <w:rFonts w:ascii="Times New Roman" w:hAnsi="Times New Roman" w:cs="Times New Roman"/>
        </w:rPr>
        <w:t>intervalo mínimo de diferença de valores entre os lances</w:t>
      </w:r>
      <w:r w:rsidRPr="006A1C18">
        <w:rPr>
          <w:rFonts w:ascii="Times New Roman" w:hAnsi="Times New Roman" w:cs="Times New Roman"/>
        </w:rPr>
        <w:t>.</w:t>
      </w:r>
    </w:p>
    <w:p w14:paraId="7357C4C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lances iguais ao menor já ofertado, prevalecerá aquele que for recebido e registrado primeiro no sistema.</w:t>
      </w:r>
    </w:p>
    <w:p w14:paraId="09247789" w14:textId="77777777" w:rsidR="00414E1E"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Caso o fornecedor não apresente lances, concorrerá com o valor de sua proposta.</w:t>
      </w:r>
    </w:p>
    <w:p w14:paraId="2022449E" w14:textId="38C3EA2A" w:rsidR="00B6172C" w:rsidRDefault="00B6172C" w:rsidP="00B6172C">
      <w:pPr>
        <w:pStyle w:val="PargrafodaLista"/>
        <w:numPr>
          <w:ilvl w:val="1"/>
          <w:numId w:val="1"/>
        </w:numPr>
        <w:spacing w:before="120" w:after="120" w:line="276" w:lineRule="auto"/>
        <w:jc w:val="both"/>
        <w:rPr>
          <w:rFonts w:ascii="Times New Roman" w:hAnsi="Times New Roman" w:cs="Times New Roman"/>
          <w:sz w:val="23"/>
          <w:szCs w:val="23"/>
          <w14:ligatures w14:val="none"/>
        </w:rPr>
      </w:pPr>
      <w:r>
        <w:rPr>
          <w:rFonts w:ascii="Times New Roman" w:hAnsi="Times New Roman" w:cs="Times New Roman"/>
          <w:sz w:val="23"/>
          <w:szCs w:val="23"/>
        </w:rPr>
        <w:t xml:space="preserve">Será desclassificada a Licitante que apresentar proposta </w:t>
      </w:r>
      <w:r>
        <w:rPr>
          <w:rFonts w:ascii="Times New Roman" w:hAnsi="Times New Roman" w:cs="Times New Roman"/>
          <w:b/>
          <w:bCs/>
          <w:sz w:val="23"/>
          <w:szCs w:val="23"/>
        </w:rPr>
        <w:t>Inicial</w:t>
      </w:r>
      <w:r>
        <w:rPr>
          <w:rFonts w:ascii="Times New Roman" w:hAnsi="Times New Roman" w:cs="Times New Roman"/>
          <w:sz w:val="23"/>
          <w:szCs w:val="23"/>
        </w:rPr>
        <w:t xml:space="preserve"> com valor igual ou abaixo de 50%, nos termos do Art. 21, § 4º, da IN Seges/ME 73/2022).</w:t>
      </w:r>
    </w:p>
    <w:p w14:paraId="5ACACA2B" w14:textId="77777777" w:rsidR="00B6172C" w:rsidRPr="006A1C18" w:rsidRDefault="00B6172C" w:rsidP="00B6172C">
      <w:pPr>
        <w:pStyle w:val="PargrafodaLista"/>
        <w:spacing w:before="120" w:after="120" w:line="276" w:lineRule="auto"/>
        <w:ind w:left="792"/>
        <w:jc w:val="both"/>
        <w:rPr>
          <w:rFonts w:ascii="Times New Roman" w:hAnsi="Times New Roman" w:cs="Times New Roman"/>
          <w:color w:val="000000" w:themeColor="text1"/>
        </w:rPr>
      </w:pPr>
    </w:p>
    <w:p w14:paraId="570A7EA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Durante o procedimento, os fornecedores serão informados, em tempo real, do valor do menor lance registrado, vedada a identificação do fornecedor.</w:t>
      </w:r>
    </w:p>
    <w:p w14:paraId="48A9121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9273B18"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1112D98B" w14:textId="77777777" w:rsidR="00414E1E" w:rsidRPr="006A1C18" w:rsidRDefault="00414E1E" w:rsidP="00414E1E">
      <w:pPr>
        <w:pStyle w:val="Ttulo1"/>
        <w:numPr>
          <w:ilvl w:val="0"/>
          <w:numId w:val="1"/>
        </w:numPr>
        <w:ind w:left="720"/>
        <w:rPr>
          <w:rFonts w:cs="Times New Roman"/>
          <w:color w:val="auto"/>
          <w:sz w:val="22"/>
          <w:szCs w:val="22"/>
        </w:rPr>
      </w:pPr>
      <w:bookmarkStart w:id="7" w:name="_Toc208843091"/>
      <w:r w:rsidRPr="006A1C18">
        <w:rPr>
          <w:rFonts w:cs="Times New Roman"/>
          <w:color w:val="auto"/>
          <w:sz w:val="22"/>
          <w:szCs w:val="22"/>
        </w:rPr>
        <w:t>JULGAMENTO DAS PROPOSTAS DE PREÇO</w:t>
      </w:r>
      <w:bookmarkEnd w:id="7"/>
    </w:p>
    <w:p w14:paraId="1B306A76"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2B70F6DA"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No caso de o preço da proposta vencedora estar acima do estimado pela Administração, poderá haver a negociação de condições mais vantajosas.</w:t>
      </w:r>
    </w:p>
    <w:p w14:paraId="27BAD5B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Neste caso, será encaminhada contraproposta ao fornecedor que tenha apresentado o melhor preço, para que seja obtida melhor proposta com preço compatível ao estimado pela Administração.</w:t>
      </w:r>
    </w:p>
    <w:p w14:paraId="45A4F8F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4EFD36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Em qualquer caso, concluída a negociação, o resultado será registrado na ata do procedimento da dispensa eletrônica.</w:t>
      </w:r>
    </w:p>
    <w:p w14:paraId="5F8DEEAF"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Estando o preço compatível, será solicitado o envio da proposta e, se necessário, de documentos complementares, adequada ao último lance.</w:t>
      </w:r>
    </w:p>
    <w:p w14:paraId="630A885D" w14:textId="77777777" w:rsidR="00414E1E" w:rsidRPr="006A1C18" w:rsidRDefault="00414E1E" w:rsidP="00414E1E">
      <w:pPr>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O prazo de validade </w:t>
      </w:r>
      <w:r w:rsidRPr="006A1C18">
        <w:rPr>
          <w:rFonts w:ascii="Times New Roman" w:hAnsi="Times New Roman" w:cs="Times New Roman"/>
        </w:rPr>
        <w:t>da</w:t>
      </w:r>
      <w:r w:rsidRPr="006A1C18">
        <w:rPr>
          <w:rFonts w:ascii="Times New Roman" w:hAnsi="Times New Roman" w:cs="Times New Roman"/>
          <w:color w:val="000000" w:themeColor="text1"/>
        </w:rPr>
        <w:t xml:space="preserve"> proposta não será inferior a </w:t>
      </w:r>
      <w:r w:rsidRPr="006A1C18">
        <w:rPr>
          <w:rFonts w:ascii="Times New Roman" w:hAnsi="Times New Roman" w:cs="Times New Roman"/>
        </w:rPr>
        <w:t>60 (sessenta) dias</w:t>
      </w:r>
      <w:r w:rsidRPr="006A1C18">
        <w:rPr>
          <w:rFonts w:ascii="Times New Roman" w:hAnsi="Times New Roman" w:cs="Times New Roman"/>
          <w:b/>
          <w:bCs/>
          <w:color w:val="000000" w:themeColor="text1"/>
        </w:rPr>
        <w:t>,</w:t>
      </w:r>
      <w:r w:rsidRPr="006A1C18">
        <w:rPr>
          <w:rFonts w:ascii="Times New Roman" w:hAnsi="Times New Roman" w:cs="Times New Roman"/>
          <w:color w:val="000000" w:themeColor="text1"/>
        </w:rPr>
        <w:t xml:space="preserve"> a contar da data de sua apresentação.</w:t>
      </w:r>
    </w:p>
    <w:p w14:paraId="261E3AFE"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lastRenderedPageBreak/>
        <w:t xml:space="preserve">Será desclassificada a proposta vencedora que: </w:t>
      </w:r>
    </w:p>
    <w:p w14:paraId="70C9E8A1"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contiver vícios insanáveis</w:t>
      </w:r>
      <w:r w:rsidRPr="006A1C18">
        <w:rPr>
          <w:rFonts w:ascii="Times New Roman" w:hAnsi="Times New Roman" w:cs="Times New Roman"/>
          <w:color w:val="000000" w:themeColor="text1"/>
        </w:rPr>
        <w:t>;</w:t>
      </w:r>
    </w:p>
    <w:p w14:paraId="0CEE57D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não obedecer às especificações técnicas pormenorizadas neste aviso ou em seus anexos</w:t>
      </w:r>
      <w:r w:rsidRPr="006A1C18">
        <w:rPr>
          <w:rFonts w:ascii="Times New Roman" w:hAnsi="Times New Roman" w:cs="Times New Roman"/>
          <w:color w:val="000000" w:themeColor="text1"/>
        </w:rPr>
        <w:t>;</w:t>
      </w:r>
    </w:p>
    <w:p w14:paraId="2EAC5D39"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apresentar preços inexequíveis ou permanecerem acima do preço máximo definido para a contratação;</w:t>
      </w:r>
    </w:p>
    <w:p w14:paraId="25811B31"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não tiverem sua exequibilidade demonstrada, quando exigido pela Administração</w:t>
      </w:r>
      <w:r w:rsidRPr="006A1C18">
        <w:rPr>
          <w:rFonts w:ascii="Times New Roman" w:hAnsi="Times New Roman" w:cs="Times New Roman"/>
          <w:color w:val="000000" w:themeColor="text1"/>
        </w:rPr>
        <w:t>;</w:t>
      </w:r>
    </w:p>
    <w:p w14:paraId="64FCE53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apresentar desconformidade com quaisquer outras exigências deste aviso ou seus anexos, desde que insanável.</w:t>
      </w:r>
    </w:p>
    <w:p w14:paraId="54F25495"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Quando</w:t>
      </w:r>
      <w:r w:rsidRPr="006A1C18">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BA1813D"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6FA3BDA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541C439" w14:textId="77777777" w:rsidR="00093085" w:rsidRPr="006A1C18" w:rsidRDefault="00093085" w:rsidP="00093085">
      <w:pPr>
        <w:pStyle w:val="PargrafodaLista"/>
        <w:spacing w:before="120" w:after="120" w:line="276" w:lineRule="auto"/>
        <w:ind w:left="1224"/>
        <w:jc w:val="both"/>
        <w:rPr>
          <w:rFonts w:ascii="Times New Roman" w:hAnsi="Times New Roman" w:cs="Times New Roman"/>
          <w:color w:val="000000" w:themeColor="text1"/>
        </w:rPr>
      </w:pPr>
    </w:p>
    <w:p w14:paraId="77AFB49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5F42EE0" w14:textId="77777777" w:rsidR="00093085" w:rsidRPr="006A1C18" w:rsidRDefault="00093085" w:rsidP="00093085">
      <w:pPr>
        <w:pStyle w:val="PargrafodaLista"/>
        <w:rPr>
          <w:rFonts w:ascii="Times New Roman" w:hAnsi="Times New Roman" w:cs="Times New Roman"/>
          <w:color w:val="000000" w:themeColor="text1"/>
        </w:rPr>
      </w:pPr>
    </w:p>
    <w:p w14:paraId="2AAFE7B0" w14:textId="77777777" w:rsidR="00414E1E" w:rsidRPr="006A1C18" w:rsidRDefault="00414E1E" w:rsidP="00414E1E">
      <w:pPr>
        <w:pStyle w:val="PargrafodaLista"/>
        <w:numPr>
          <w:ilvl w:val="1"/>
          <w:numId w:val="1"/>
        </w:numPr>
        <w:spacing w:before="120" w:after="120" w:line="276" w:lineRule="auto"/>
        <w:ind w:right="-15"/>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Se houver indícios de inexequibilidade da proposta de preço, ou em caso da necessidade de esclarecimentos </w:t>
      </w:r>
      <w:r w:rsidRPr="006A1C18">
        <w:rPr>
          <w:rFonts w:ascii="Times New Roman" w:hAnsi="Times New Roman" w:cs="Times New Roman"/>
          <w:bdr w:val="none" w:sz="0" w:space="0" w:color="auto" w:frame="1"/>
        </w:rPr>
        <w:t>complementares</w:t>
      </w:r>
      <w:r w:rsidRPr="006A1C18">
        <w:rPr>
          <w:rFonts w:ascii="Times New Roman" w:hAnsi="Times New Roman" w:cs="Times New Roman"/>
          <w:color w:val="000000" w:themeColor="text1"/>
        </w:rPr>
        <w:t xml:space="preserve">, poderão ser efetuadas diligências, para que a empresa comprove a exequibilidade da proposta.  </w:t>
      </w:r>
    </w:p>
    <w:p w14:paraId="2D8A30E3" w14:textId="77777777" w:rsidR="00093085" w:rsidRPr="006A1C18" w:rsidRDefault="00093085" w:rsidP="00093085">
      <w:pPr>
        <w:pStyle w:val="PargrafodaLista"/>
        <w:spacing w:before="120" w:after="120" w:line="276" w:lineRule="auto"/>
        <w:ind w:left="792" w:right="-15"/>
        <w:jc w:val="both"/>
        <w:rPr>
          <w:rFonts w:ascii="Times New Roman" w:hAnsi="Times New Roman" w:cs="Times New Roman"/>
          <w:color w:val="000000" w:themeColor="text1"/>
        </w:rPr>
      </w:pPr>
    </w:p>
    <w:p w14:paraId="395814E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Erros no preenchimento da planilha não constituem motivo para a desclassificação da proposta. A planilha </w:t>
      </w:r>
      <w:r w:rsidRPr="006A1C18">
        <w:rPr>
          <w:rFonts w:ascii="Times New Roman" w:hAnsi="Times New Roman" w:cs="Times New Roman"/>
          <w:bdr w:val="none" w:sz="0" w:space="0" w:color="auto" w:frame="1"/>
        </w:rPr>
        <w:t>poderá́</w:t>
      </w:r>
      <w:r w:rsidRPr="006A1C18">
        <w:rPr>
          <w:rFonts w:ascii="Times New Roman" w:hAnsi="Times New Roman" w:cs="Times New Roman"/>
          <w:color w:val="000000" w:themeColor="text1"/>
        </w:rPr>
        <w:t xml:space="preserve"> ser ajustada pelo fornecedor, no prazo indicado pelo sistema, desde que não haja majoração do preço.</w:t>
      </w:r>
    </w:p>
    <w:p w14:paraId="26E53566" w14:textId="77777777" w:rsidR="00093085" w:rsidRPr="006A1C18" w:rsidRDefault="00093085" w:rsidP="00093085">
      <w:pPr>
        <w:pStyle w:val="PargrafodaLista"/>
        <w:rPr>
          <w:rFonts w:ascii="Times New Roman" w:hAnsi="Times New Roman" w:cs="Times New Roman"/>
          <w:color w:val="000000" w:themeColor="text1"/>
        </w:rPr>
      </w:pPr>
    </w:p>
    <w:p w14:paraId="06AC9BE4"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0326536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ajuste de que trata este dispositivo se limita a sanar erros ou falhas que não alterem a substância das propostas;</w:t>
      </w:r>
    </w:p>
    <w:p w14:paraId="68F1038A" w14:textId="77777777" w:rsidR="00093085" w:rsidRPr="006A1C18" w:rsidRDefault="00093085" w:rsidP="00093085">
      <w:pPr>
        <w:pStyle w:val="PargrafodaLista"/>
        <w:spacing w:before="120" w:after="120" w:line="276" w:lineRule="auto"/>
        <w:ind w:left="1224"/>
        <w:jc w:val="both"/>
        <w:rPr>
          <w:rFonts w:ascii="Times New Roman" w:hAnsi="Times New Roman" w:cs="Times New Roman"/>
          <w:color w:val="000000" w:themeColor="text1"/>
        </w:rPr>
      </w:pPr>
    </w:p>
    <w:p w14:paraId="7059A74C"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F8D0CF6" w14:textId="77777777" w:rsidR="00093085" w:rsidRPr="006A1C18" w:rsidRDefault="00093085" w:rsidP="00093085">
      <w:pPr>
        <w:pStyle w:val="PargrafodaLista"/>
        <w:rPr>
          <w:rFonts w:ascii="Times New Roman" w:hAnsi="Times New Roman" w:cs="Times New Roman"/>
          <w:color w:val="000000" w:themeColor="text1"/>
        </w:rPr>
      </w:pPr>
    </w:p>
    <w:p w14:paraId="3A740081"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lastRenderedPageBreak/>
        <w:t>Para fins de análise da proposta quanto ao cumprimento das especificações do objeto, poderá ser colhida a manifestação escrita do setor requisitante do serviço ou da área especializada no objeto.</w:t>
      </w:r>
    </w:p>
    <w:p w14:paraId="7FB58241"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0F44230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Se a proposta ou lance vencedor for desclassificado, será examinada a proposta ou lance subsequente, e, assim sucessivamente, na ordem de classificação.</w:t>
      </w:r>
    </w:p>
    <w:p w14:paraId="1F001B64" w14:textId="77777777" w:rsidR="00093085" w:rsidRPr="006A1C18" w:rsidRDefault="00093085" w:rsidP="00093085">
      <w:pPr>
        <w:pStyle w:val="PargrafodaLista"/>
        <w:rPr>
          <w:rFonts w:ascii="Times New Roman" w:hAnsi="Times New Roman" w:cs="Times New Roman"/>
          <w:color w:val="000000" w:themeColor="text1"/>
        </w:rPr>
      </w:pPr>
    </w:p>
    <w:p w14:paraId="4400153D"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necessidade, a sessão será suspensa, informando-se no “chat” a nova data e horário para a sua continuidade.</w:t>
      </w:r>
    </w:p>
    <w:p w14:paraId="4237DDA9"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523B9542"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Encerrada a análise quanto à aceitação da proposta, se iniciará a fase de habilitação, observado o disposto neste Aviso de Contratação Direta. </w:t>
      </w:r>
    </w:p>
    <w:p w14:paraId="0C459E17" w14:textId="66309559" w:rsidR="00414E1E" w:rsidRPr="006A1C18" w:rsidRDefault="008958E5" w:rsidP="00414E1E">
      <w:pPr>
        <w:pStyle w:val="Ttulo1"/>
        <w:numPr>
          <w:ilvl w:val="0"/>
          <w:numId w:val="1"/>
        </w:numPr>
        <w:ind w:left="720"/>
        <w:rPr>
          <w:rFonts w:cs="Times New Roman"/>
          <w:color w:val="auto"/>
          <w:sz w:val="22"/>
          <w:szCs w:val="22"/>
        </w:rPr>
      </w:pPr>
      <w:bookmarkStart w:id="8" w:name="_Toc208843092"/>
      <w:r>
        <w:rPr>
          <w:rFonts w:cs="Times New Roman"/>
          <w:color w:val="auto"/>
          <w:sz w:val="22"/>
          <w:szCs w:val="22"/>
        </w:rPr>
        <w:t xml:space="preserve">CONDIÇÕES DE </w:t>
      </w:r>
      <w:r w:rsidR="00414E1E" w:rsidRPr="006A1C18">
        <w:rPr>
          <w:rFonts w:cs="Times New Roman"/>
          <w:color w:val="auto"/>
          <w:sz w:val="22"/>
          <w:szCs w:val="22"/>
        </w:rPr>
        <w:t>HABILITAÇÃO</w:t>
      </w:r>
      <w:bookmarkEnd w:id="8"/>
    </w:p>
    <w:p w14:paraId="65CE9C3D" w14:textId="56575E8D"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b/>
          <w:lang w:eastAsia="ar-SA"/>
        </w:rPr>
      </w:pPr>
      <w:r w:rsidRPr="006A1C18">
        <w:rPr>
          <w:rFonts w:ascii="Times New Roman" w:hAnsi="Times New Roman" w:cs="Times New Roman"/>
          <w:lang w:eastAsia="ar-SA"/>
        </w:rPr>
        <w:t xml:space="preserve">Os </w:t>
      </w:r>
      <w:r w:rsidRPr="006A1C18">
        <w:rPr>
          <w:rFonts w:ascii="Times New Roman" w:hAnsi="Times New Roman" w:cs="Times New Roman"/>
          <w:color w:val="000000"/>
        </w:rPr>
        <w:t>documentos</w:t>
      </w:r>
      <w:r w:rsidRPr="006A1C18">
        <w:rPr>
          <w:rFonts w:ascii="Times New Roman" w:hAnsi="Times New Roman" w:cs="Times New Roman"/>
          <w:lang w:eastAsia="ar-SA"/>
        </w:rPr>
        <w:t xml:space="preserve"> a serem exigidos para fins de habilitação constam do </w:t>
      </w:r>
      <w:r w:rsidR="008958E5">
        <w:rPr>
          <w:rFonts w:ascii="Times New Roman" w:hAnsi="Times New Roman" w:cs="Times New Roman"/>
          <w:b/>
          <w:lang w:eastAsia="ar-SA"/>
        </w:rPr>
        <w:t>ITEM 9</w:t>
      </w:r>
      <w:r w:rsidRPr="006A1C18">
        <w:rPr>
          <w:rFonts w:ascii="Times New Roman" w:hAnsi="Times New Roman" w:cs="Times New Roman"/>
          <w:b/>
          <w:lang w:eastAsia="ar-SA"/>
        </w:rPr>
        <w:t xml:space="preserve"> – DOCUMENTAÇÃO EXIGIDA PARA HABILITAÇÃO </w:t>
      </w:r>
      <w:r w:rsidRPr="006A1C18">
        <w:rPr>
          <w:rFonts w:ascii="Times New Roman" w:hAnsi="Times New Roman" w:cs="Times New Roman"/>
          <w:lang w:eastAsia="ar-SA"/>
        </w:rPr>
        <w:t>deste aviso e serão solicitados do fornecedor mais bem classificado da fase de lances.</w:t>
      </w:r>
    </w:p>
    <w:p w14:paraId="31D93FFA" w14:textId="77777777" w:rsidR="00EC0F73" w:rsidRPr="006A1C18" w:rsidRDefault="00EC0F73" w:rsidP="00EC0F73">
      <w:pPr>
        <w:pStyle w:val="PargrafodaLista"/>
        <w:spacing w:before="120" w:after="120" w:line="276" w:lineRule="auto"/>
        <w:ind w:left="792"/>
        <w:jc w:val="both"/>
        <w:rPr>
          <w:rFonts w:ascii="Times New Roman" w:hAnsi="Times New Roman" w:cs="Times New Roman"/>
          <w:b/>
          <w:lang w:eastAsia="ar-SA"/>
        </w:rPr>
      </w:pPr>
    </w:p>
    <w:p w14:paraId="424CBFBB"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b/>
          <w:lang w:eastAsia="ar-SA"/>
        </w:rPr>
      </w:pPr>
      <w:r w:rsidRPr="006A1C18">
        <w:rPr>
          <w:rFonts w:ascii="Times New Roman" w:hAnsi="Times New Roman" w:cs="Times New Roman"/>
          <w:lang w:eastAsia="ar-SA"/>
        </w:rPr>
        <w:t xml:space="preserve">Como </w:t>
      </w:r>
      <w:r w:rsidRPr="006A1C18">
        <w:rPr>
          <w:rFonts w:ascii="Times New Roman" w:hAnsi="Times New Roman" w:cs="Times New Roman"/>
          <w:color w:val="000000"/>
        </w:rPr>
        <w:t>condição</w:t>
      </w:r>
      <w:r w:rsidRPr="006A1C18">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F4BFB2B" w14:textId="1907FA1F" w:rsidR="00414E1E" w:rsidRPr="006A1C18" w:rsidRDefault="0021221D"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a</w:t>
      </w:r>
      <w:r w:rsidR="00414E1E" w:rsidRPr="006A1C18">
        <w:rPr>
          <w:rFonts w:ascii="Times New Roman" w:hAnsi="Times New Roman" w:cs="Times New Roman"/>
          <w:lang w:eastAsia="ar-SA"/>
        </w:rPr>
        <w:t>) Cadastro Nacional de Empresas Inidôneas e Suspensas - CEIS, mantido pela Controladoria-Geral da União (</w:t>
      </w:r>
      <w:hyperlink r:id="rId14" w:history="1">
        <w:r w:rsidR="00414E1E" w:rsidRPr="006A1C18">
          <w:rPr>
            <w:rStyle w:val="Hyperlink"/>
            <w:rFonts w:ascii="Times New Roman" w:eastAsia="Calibri" w:hAnsi="Times New Roman" w:cs="Times New Roman"/>
            <w:lang w:eastAsia="ar-SA"/>
          </w:rPr>
          <w:t>www.portaldatransparencia.gov.br/ceis</w:t>
        </w:r>
      </w:hyperlink>
      <w:r w:rsidR="00414E1E" w:rsidRPr="006A1C18">
        <w:rPr>
          <w:rFonts w:ascii="Times New Roman" w:hAnsi="Times New Roman" w:cs="Times New Roman"/>
          <w:lang w:eastAsia="ar-SA"/>
        </w:rPr>
        <w:t xml:space="preserve">);  </w:t>
      </w:r>
    </w:p>
    <w:p w14:paraId="60EF6867" w14:textId="154CDB79" w:rsidR="00414E1E" w:rsidRPr="006A1C18" w:rsidRDefault="0021221D"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b</w:t>
      </w:r>
      <w:r w:rsidR="00414E1E" w:rsidRPr="006A1C18">
        <w:rPr>
          <w:rFonts w:ascii="Times New Roman" w:hAnsi="Times New Roman" w:cs="Times New Roman"/>
          <w:lang w:eastAsia="ar-SA"/>
        </w:rPr>
        <w:t>) Cadastro Nacional de Condenações Cíveis por Atos de Improbidade Administrativa, mantido pelo Conselho Nacional de Justiça (</w:t>
      </w:r>
      <w:hyperlink r:id="rId15" w:history="1">
        <w:r w:rsidR="00414E1E" w:rsidRPr="006A1C18">
          <w:rPr>
            <w:rStyle w:val="Hyperlink"/>
            <w:rFonts w:ascii="Times New Roman" w:eastAsia="Calibri" w:hAnsi="Times New Roman" w:cs="Times New Roman"/>
            <w:lang w:eastAsia="ar-SA"/>
          </w:rPr>
          <w:t>www.cnj.jus.br/improbidade_adm/consultar_requerido.php</w:t>
        </w:r>
      </w:hyperlink>
      <w:r w:rsidR="00414E1E" w:rsidRPr="006A1C18">
        <w:rPr>
          <w:rFonts w:ascii="Times New Roman" w:hAnsi="Times New Roman" w:cs="Times New Roman"/>
          <w:lang w:eastAsia="ar-SA"/>
        </w:rPr>
        <w:t xml:space="preserve">).  </w:t>
      </w:r>
    </w:p>
    <w:p w14:paraId="5B8511B5" w14:textId="77777777" w:rsidR="00414E1E" w:rsidRPr="006A1C18" w:rsidRDefault="00414E1E"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 xml:space="preserve">d) Lista de Inidôneos mantida pelo Tribunal de Contas da União - TCU; </w:t>
      </w:r>
    </w:p>
    <w:p w14:paraId="1B0521E0" w14:textId="2060A4C9"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b/>
        </w:rPr>
      </w:pPr>
      <w:r w:rsidRPr="006A1C18">
        <w:rPr>
          <w:rFonts w:ascii="Times New Roman" w:hAnsi="Times New Roman" w:cs="Times New Roman"/>
          <w:lang w:eastAsia="ar-SA"/>
        </w:rPr>
        <w:t xml:space="preserve">Para a consulta de </w:t>
      </w:r>
      <w:r w:rsidRPr="006A1C18">
        <w:rPr>
          <w:rFonts w:ascii="Times New Roman" w:hAnsi="Times New Roman" w:cs="Times New Roman"/>
          <w:color w:val="000000" w:themeColor="text1"/>
        </w:rPr>
        <w:t>fornecedores</w:t>
      </w:r>
      <w:r w:rsidRPr="006A1C18">
        <w:rPr>
          <w:rFonts w:ascii="Times New Roman" w:hAnsi="Times New Roman" w:cs="Times New Roman"/>
          <w:lang w:eastAsia="ar-SA"/>
        </w:rPr>
        <w:t xml:space="preserve"> pessoa jurídica poderá haver a substituição das consultas das alíneas “b”, “c” e “d” acima pela Consulta Consolidada de Pessoa Jurídica do TCU (</w:t>
      </w:r>
      <w:hyperlink r:id="rId16" w:history="1">
        <w:r w:rsidR="00CF519D" w:rsidRPr="006A1C18">
          <w:rPr>
            <w:rStyle w:val="Hyperlink"/>
            <w:rFonts w:ascii="Times New Roman" w:hAnsi="Times New Roman" w:cs="Times New Roman"/>
            <w:lang w:eastAsia="ar-SA"/>
          </w:rPr>
          <w:t>https://certidoesapf.apps.tcu.gov.br/</w:t>
        </w:r>
      </w:hyperlink>
      <w:r w:rsidRPr="006A1C18">
        <w:rPr>
          <w:rFonts w:ascii="Times New Roman" w:hAnsi="Times New Roman" w:cs="Times New Roman"/>
          <w:lang w:eastAsia="ar-SA"/>
        </w:rPr>
        <w:t>)</w:t>
      </w:r>
    </w:p>
    <w:p w14:paraId="26CE4906" w14:textId="77777777" w:rsidR="00EC0F73" w:rsidRPr="006A1C18" w:rsidRDefault="00EC0F73" w:rsidP="00EC0F73">
      <w:pPr>
        <w:pStyle w:val="PargrafodaLista"/>
        <w:spacing w:before="120" w:after="120" w:line="276" w:lineRule="auto"/>
        <w:ind w:left="1224"/>
        <w:jc w:val="both"/>
        <w:rPr>
          <w:rFonts w:ascii="Times New Roman" w:hAnsi="Times New Roman" w:cs="Times New Roman"/>
          <w:b/>
        </w:rPr>
      </w:pPr>
    </w:p>
    <w:p w14:paraId="2EF14F0A"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 xml:space="preserve">A consulta aos </w:t>
      </w:r>
      <w:r w:rsidRPr="006A1C18">
        <w:rPr>
          <w:rFonts w:ascii="Times New Roman" w:hAnsi="Times New Roman" w:cs="Times New Roman"/>
          <w:lang w:eastAsia="ar-SA"/>
        </w:rPr>
        <w:t>cadastros</w:t>
      </w:r>
      <w:r w:rsidRPr="006A1C18">
        <w:rPr>
          <w:rFonts w:ascii="Times New Roman" w:hAnsi="Times New Roman" w:cs="Times New Roman"/>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0F59F3F" w14:textId="77777777" w:rsidR="00EC0F73" w:rsidRPr="006A1C18" w:rsidRDefault="00EC0F73" w:rsidP="00EC0F73">
      <w:pPr>
        <w:pStyle w:val="PargrafodaLista"/>
        <w:spacing w:before="120" w:after="120" w:line="276" w:lineRule="auto"/>
        <w:ind w:left="1224"/>
        <w:jc w:val="both"/>
        <w:rPr>
          <w:rFonts w:ascii="Times New Roman" w:hAnsi="Times New Roman" w:cs="Times New Roman"/>
        </w:rPr>
      </w:pPr>
    </w:p>
    <w:p w14:paraId="7A72031A" w14:textId="77777777" w:rsidR="00414E1E" w:rsidRPr="006A1C18" w:rsidRDefault="00414E1E" w:rsidP="00414E1E">
      <w:pPr>
        <w:pStyle w:val="PargrafodaLista"/>
        <w:numPr>
          <w:ilvl w:val="3"/>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4065DEE4" w14:textId="77777777" w:rsidR="00EC0F73" w:rsidRPr="006A1C18" w:rsidRDefault="00EC0F73" w:rsidP="00EC0F73">
      <w:pPr>
        <w:pStyle w:val="PargrafodaLista"/>
        <w:spacing w:before="120" w:after="120" w:line="276" w:lineRule="auto"/>
        <w:ind w:left="1728"/>
        <w:jc w:val="both"/>
        <w:rPr>
          <w:rFonts w:ascii="Times New Roman" w:hAnsi="Times New Roman" w:cs="Times New Roman"/>
        </w:rPr>
      </w:pPr>
    </w:p>
    <w:p w14:paraId="02EDFFCC" w14:textId="77777777" w:rsidR="00414E1E" w:rsidRPr="006A1C18" w:rsidRDefault="00414E1E" w:rsidP="00414E1E">
      <w:pPr>
        <w:pStyle w:val="PargrafodaLista"/>
        <w:numPr>
          <w:ilvl w:val="4"/>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A tentativa de burla será verificada por meio dos vínculos societários, linhas de fornecimento similares, dentre outros.</w:t>
      </w:r>
    </w:p>
    <w:p w14:paraId="5DF06591" w14:textId="77777777" w:rsidR="00EC0F73" w:rsidRPr="006A1C18" w:rsidRDefault="00EC0F73" w:rsidP="00EC0F73">
      <w:pPr>
        <w:pStyle w:val="PargrafodaLista"/>
        <w:spacing w:before="120" w:after="120" w:line="276" w:lineRule="auto"/>
        <w:ind w:left="2232"/>
        <w:jc w:val="both"/>
        <w:rPr>
          <w:rFonts w:ascii="Times New Roman" w:hAnsi="Times New Roman" w:cs="Times New Roman"/>
          <w:color w:val="000000" w:themeColor="text1"/>
        </w:rPr>
      </w:pPr>
    </w:p>
    <w:p w14:paraId="7F7AF89E" w14:textId="77777777" w:rsidR="00414E1E" w:rsidRPr="006A1C18" w:rsidRDefault="00414E1E" w:rsidP="00414E1E">
      <w:pPr>
        <w:pStyle w:val="PargrafodaLista"/>
        <w:numPr>
          <w:ilvl w:val="4"/>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O fornecedor será convocado para manifestação previamente à sua desclassificação</w:t>
      </w:r>
    </w:p>
    <w:p w14:paraId="2BA0B87E"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Constatada a existência de sanção, o fornecedor será reputado inabilitado, por falta de condição de participação.</w:t>
      </w:r>
    </w:p>
    <w:p w14:paraId="05C0E349" w14:textId="77777777" w:rsidR="00EC0F73" w:rsidRPr="006A1C18" w:rsidRDefault="00EC0F73" w:rsidP="00EC0F73">
      <w:pPr>
        <w:pStyle w:val="PargrafodaLista"/>
        <w:spacing w:before="120" w:after="120" w:line="276" w:lineRule="auto"/>
        <w:ind w:left="1224"/>
        <w:jc w:val="both"/>
        <w:rPr>
          <w:rFonts w:ascii="Times New Roman" w:hAnsi="Times New Roman" w:cs="Times New Roman"/>
        </w:rPr>
      </w:pPr>
    </w:p>
    <w:p w14:paraId="4C2BFA7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certidão(ões) válida(s).</w:t>
      </w:r>
    </w:p>
    <w:p w14:paraId="1BA483A9" w14:textId="77777777" w:rsidR="00EC0F73" w:rsidRPr="006A1C18" w:rsidRDefault="00EC0F73" w:rsidP="00EC0F73">
      <w:pPr>
        <w:pStyle w:val="PargrafodaLista"/>
        <w:spacing w:before="120" w:after="120" w:line="276" w:lineRule="auto"/>
        <w:ind w:left="1224"/>
        <w:jc w:val="both"/>
        <w:rPr>
          <w:rFonts w:ascii="Times New Roman" w:hAnsi="Times New Roman" w:cs="Times New Roman"/>
          <w:color w:val="000000" w:themeColor="text1"/>
        </w:rPr>
      </w:pPr>
    </w:p>
    <w:p w14:paraId="4E33DC4D"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AD3A7F9"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36975D99"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6A1C18">
        <w:rPr>
          <w:rFonts w:ascii="Times New Roman" w:hAnsi="Times New Roman" w:cs="Times New Roman"/>
          <w:color w:val="000000" w:themeColor="text1"/>
        </w:rPr>
        <w:t>Somente haverá a necessidade de comprovação do preenchimento de requisitos mediante apresentação dos documentos originais não-digitais quando houver dúvida em relação à integridade do documento digital.</w:t>
      </w:r>
    </w:p>
    <w:p w14:paraId="355F13EA"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69685520" w14:textId="47517EA1" w:rsidR="00406B39" w:rsidRPr="006A1C18" w:rsidRDefault="00406B39" w:rsidP="00406B39">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Permanecem assegurados os benefícios relativos à regularização fiscal e trabalhista, conforme o art. 43 da Lei Complementar nº 123/2006, podendo a licitante, caso apresente restrições, regularizar a situação no prazo de até 5 (cinco) dias úteis, prorrogável por igual período, contado da data da convocação.</w:t>
      </w:r>
    </w:p>
    <w:p w14:paraId="2834509C" w14:textId="77777777" w:rsidR="00EC0F73" w:rsidRPr="006A1C18" w:rsidRDefault="00EC0F73" w:rsidP="00EC0F73">
      <w:pPr>
        <w:pStyle w:val="PargrafodaLista"/>
        <w:spacing w:before="120" w:after="120" w:line="276" w:lineRule="auto"/>
        <w:ind w:left="792"/>
        <w:jc w:val="both"/>
        <w:rPr>
          <w:rFonts w:ascii="Times New Roman" w:hAnsi="Times New Roman" w:cs="Times New Roman"/>
        </w:rPr>
      </w:pPr>
    </w:p>
    <w:p w14:paraId="74A4B7B9" w14:textId="2AE2FD91" w:rsidR="00406B39" w:rsidRPr="006A1C18" w:rsidRDefault="00406B39" w:rsidP="00406B39">
      <w:pPr>
        <w:pStyle w:val="PargrafodaLista"/>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rPr>
        <w:t xml:space="preserve">A empresa deverá apresentar </w:t>
      </w:r>
      <w:r w:rsidR="007E0895" w:rsidRPr="006A1C18">
        <w:rPr>
          <w:rFonts w:ascii="Times New Roman" w:eastAsia="Times New Roman" w:hAnsi="Times New Roman" w:cs="Times New Roman"/>
          <w:lang w:eastAsia="pt-BR"/>
        </w:rPr>
        <w:t xml:space="preserve">sob pena de inabilitação, </w:t>
      </w:r>
      <w:r w:rsidRPr="006A1C18">
        <w:rPr>
          <w:rFonts w:ascii="Times New Roman" w:hAnsi="Times New Roman" w:cs="Times New Roman"/>
        </w:rPr>
        <w:t>todos os documentos de regularidade fiscal e trabalhista, ainda que estes estejam vencidos ou com resultado positivo, como condição para obtenção do direito à regularização previsto neste item.</w:t>
      </w:r>
    </w:p>
    <w:p w14:paraId="475AE311" w14:textId="47C1E616" w:rsidR="00414E1E" w:rsidRPr="006A1C18" w:rsidRDefault="00414E1E" w:rsidP="00406B39">
      <w:pPr>
        <w:pStyle w:val="PargrafodaLista"/>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 xml:space="preserve">Havendo </w:t>
      </w:r>
      <w:r w:rsidRPr="006A1C18">
        <w:rPr>
          <w:rFonts w:ascii="Times New Roman" w:hAnsi="Times New Roman" w:cs="Times New Roman"/>
        </w:rPr>
        <w:t>necessidade</w:t>
      </w:r>
      <w:r w:rsidRPr="006A1C18">
        <w:rPr>
          <w:rFonts w:ascii="Times New Roman" w:hAnsi="Times New Roman" w:cs="Times New Roman"/>
          <w:bCs/>
        </w:rPr>
        <w:t xml:space="preserve"> de analisar minuciosamente os documentos exigidos, a sessão será suspensa, sendo informada a nova data e horário para a sua continuidade.</w:t>
      </w:r>
    </w:p>
    <w:p w14:paraId="6CE983FC" w14:textId="77777777" w:rsidR="00EC0F73" w:rsidRPr="006A1C18" w:rsidRDefault="00EC0F73" w:rsidP="00EC0F73">
      <w:pPr>
        <w:pStyle w:val="PargrafodaLista"/>
        <w:spacing w:before="120" w:after="120" w:line="276" w:lineRule="auto"/>
        <w:ind w:left="792"/>
        <w:jc w:val="both"/>
        <w:rPr>
          <w:rFonts w:ascii="Times New Roman" w:hAnsi="Times New Roman" w:cs="Times New Roman"/>
          <w:bCs/>
        </w:rPr>
      </w:pPr>
    </w:p>
    <w:p w14:paraId="04C5EFFA"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rPr>
      </w:pPr>
      <w:r w:rsidRPr="006A1C18">
        <w:rPr>
          <w:rFonts w:ascii="Times New Roman" w:hAnsi="Times New Roman" w:cs="Times New Roman"/>
          <w:color w:val="000000"/>
        </w:rPr>
        <w:t xml:space="preserve">Será inabilitado o fornecedor que não comprovar sua habilitação, seja por não apresentar </w:t>
      </w:r>
      <w:r w:rsidRPr="006A1C18">
        <w:rPr>
          <w:rFonts w:ascii="Times New Roman" w:hAnsi="Times New Roman" w:cs="Times New Roman"/>
        </w:rPr>
        <w:t>quaisquer</w:t>
      </w:r>
      <w:r w:rsidRPr="006A1C18">
        <w:rPr>
          <w:rFonts w:ascii="Times New Roman" w:hAnsi="Times New Roman" w:cs="Times New Roman"/>
          <w:color w:val="000000"/>
        </w:rPr>
        <w:t xml:space="preserve"> dos </w:t>
      </w:r>
      <w:r w:rsidRPr="006A1C18">
        <w:rPr>
          <w:rFonts w:ascii="Times New Roman" w:hAnsi="Times New Roman" w:cs="Times New Roman"/>
          <w:bCs/>
        </w:rPr>
        <w:t>documentos</w:t>
      </w:r>
      <w:r w:rsidRPr="006A1C18">
        <w:rPr>
          <w:rFonts w:ascii="Times New Roman" w:hAnsi="Times New Roman" w:cs="Times New Roman"/>
          <w:color w:val="000000"/>
        </w:rPr>
        <w:t xml:space="preserve"> exigidos, ou apresentá-los em desacordo com o estabelecido neste Aviso de Contratação Direta.</w:t>
      </w:r>
    </w:p>
    <w:p w14:paraId="5367E826"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rPr>
      </w:pPr>
    </w:p>
    <w:p w14:paraId="3893F368"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EDAF5B"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rPr>
      </w:pPr>
      <w:r w:rsidRPr="006A1C18">
        <w:rPr>
          <w:rFonts w:ascii="Times New Roman" w:hAnsi="Times New Roman" w:cs="Times New Roman"/>
        </w:rPr>
        <w:t>Constatado o atendimento às exigências de habilitação, o fornecedor será habilitado</w:t>
      </w:r>
    </w:p>
    <w:p w14:paraId="313F3352" w14:textId="77777777" w:rsidR="00414E1E" w:rsidRPr="006A1C18" w:rsidRDefault="00414E1E" w:rsidP="00414E1E">
      <w:pPr>
        <w:pStyle w:val="Ttulo1"/>
        <w:numPr>
          <w:ilvl w:val="0"/>
          <w:numId w:val="1"/>
        </w:numPr>
        <w:ind w:left="720"/>
        <w:rPr>
          <w:rFonts w:cs="Times New Roman"/>
          <w:color w:val="auto"/>
          <w:sz w:val="22"/>
          <w:szCs w:val="22"/>
        </w:rPr>
      </w:pPr>
      <w:bookmarkStart w:id="9" w:name="_Toc208843093"/>
      <w:r w:rsidRPr="006A1C18">
        <w:rPr>
          <w:rFonts w:cs="Times New Roman"/>
          <w:color w:val="auto"/>
          <w:sz w:val="22"/>
          <w:szCs w:val="22"/>
        </w:rPr>
        <w:t>CONTRATAÇÃO</w:t>
      </w:r>
      <w:bookmarkEnd w:id="9"/>
    </w:p>
    <w:p w14:paraId="60A0A109" w14:textId="77777777" w:rsidR="00414E1E" w:rsidRPr="006A1C18" w:rsidRDefault="00414E1E" w:rsidP="00414E1E">
      <w:pPr>
        <w:numPr>
          <w:ilvl w:val="1"/>
          <w:numId w:val="1"/>
        </w:numPr>
        <w:spacing w:before="120" w:after="120" w:line="276" w:lineRule="auto"/>
        <w:ind w:left="857"/>
        <w:jc w:val="both"/>
        <w:rPr>
          <w:rFonts w:ascii="Times New Roman" w:eastAsia="Arial" w:hAnsi="Times New Roman" w:cs="Times New Roman"/>
        </w:rPr>
      </w:pPr>
      <w:r w:rsidRPr="006A1C18">
        <w:rPr>
          <w:rFonts w:ascii="Times New Roman" w:eastAsia="Arial" w:hAnsi="Times New Roman" w:cs="Times New Roman"/>
        </w:rPr>
        <w:t>Após a homologação e adjudicação, caso se conclua pela contratação, será firmado Termo de Contrato ou emitido instrumento equivalente.</w:t>
      </w:r>
    </w:p>
    <w:p w14:paraId="0D4EC4B8" w14:textId="77777777"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rPr>
      </w:pPr>
      <w:r w:rsidRPr="006A1C18">
        <w:rPr>
          <w:rFonts w:ascii="Times New Roman" w:eastAsia="Arial" w:hAnsi="Times New Roman" w:cs="Times New Roman"/>
        </w:rPr>
        <w:t xml:space="preserve">O adjudicatário terá o prazo de 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1DD7048"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a contar da data de seu recebimento. </w:t>
      </w:r>
    </w:p>
    <w:p w14:paraId="47293ECA"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 xml:space="preserve">O prazo previsto para assinatura do contrato ou aceitação da nota de empenho ou instrumento equivalente poderá ser prorrogado </w:t>
      </w:r>
      <w:r w:rsidRPr="006A1C18">
        <w:rPr>
          <w:rFonts w:ascii="Times New Roman" w:hAnsi="Times New Roman" w:cs="Times New Roman"/>
          <w:bCs/>
        </w:rPr>
        <w:t>1 (uma) vez</w:t>
      </w:r>
      <w:r w:rsidRPr="006A1C18">
        <w:rPr>
          <w:rFonts w:ascii="Times New Roman" w:eastAsia="Arial" w:hAnsi="Times New Roman" w:cs="Times New Roman"/>
        </w:rPr>
        <w:t>, por igual período, por solicitação justificada do adjudicatário e aceita pela Administração.</w:t>
      </w:r>
    </w:p>
    <w:p w14:paraId="145AB3E9" w14:textId="77777777"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rPr>
      </w:pPr>
      <w:r w:rsidRPr="006A1C18">
        <w:rPr>
          <w:rFonts w:ascii="Times New Roman" w:eastAsia="Arial" w:hAnsi="Times New Roman" w:cs="Times New Roman"/>
        </w:rPr>
        <w:t>O Aceite da Nota de Empenho ou do instrumento equivalente, emitida à empresa adjudicada, implica no reconhecimento de que:</w:t>
      </w:r>
    </w:p>
    <w:p w14:paraId="76B4B407"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referida Nota está substituindo o contrato, aplicando-se à relação de negócios ali estabelecida as disposições da Lei nº 14.133, de 2021;</w:t>
      </w:r>
    </w:p>
    <w:p w14:paraId="0D6B6E33"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a contratada se vincula à sua proposta e às previsões contidas no Aviso de Contratação Direta e seus anexos;</w:t>
      </w:r>
    </w:p>
    <w:p w14:paraId="6D6F6587"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color w:val="FF0000"/>
        </w:rPr>
      </w:pPr>
      <w:r w:rsidRPr="006A1C18">
        <w:rPr>
          <w:rFonts w:ascii="Times New Roman" w:eastAsia="Arial" w:hAnsi="Times New Roman" w:cs="Times New Roman"/>
        </w:rPr>
        <w:t>a contratada reconhece que as hipóteses de rescisão são aquelas previstas nos artigos 137 e 138 da Lei nº 14.133/21 e reconhece os direitos da Administração previstos nos artigos 137 a 139 da mesma Lei.</w:t>
      </w:r>
    </w:p>
    <w:p w14:paraId="6596E56D" w14:textId="093AA125"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eastAsia="Arial" w:hAnsi="Times New Roman" w:cs="Times New Roman"/>
          <w:color w:val="000000"/>
        </w:rPr>
        <w:t xml:space="preserve">O prazo de vigência da contratação é de </w:t>
      </w:r>
      <w:r w:rsidR="00542B86">
        <w:rPr>
          <w:rFonts w:ascii="Times New Roman" w:eastAsia="Arial" w:hAnsi="Times New Roman" w:cs="Times New Roman"/>
        </w:rPr>
        <w:t>06</w:t>
      </w:r>
      <w:r w:rsidRPr="006A1C18">
        <w:rPr>
          <w:rFonts w:ascii="Times New Roman" w:eastAsia="Arial" w:hAnsi="Times New Roman" w:cs="Times New Roman"/>
        </w:rPr>
        <w:t>(</w:t>
      </w:r>
      <w:r w:rsidR="00542B86">
        <w:rPr>
          <w:rFonts w:ascii="Times New Roman" w:eastAsia="Arial" w:hAnsi="Times New Roman" w:cs="Times New Roman"/>
        </w:rPr>
        <w:t>seis</w:t>
      </w:r>
      <w:r w:rsidRPr="006A1C18">
        <w:rPr>
          <w:rFonts w:ascii="Times New Roman" w:eastAsia="Arial" w:hAnsi="Times New Roman" w:cs="Times New Roman"/>
        </w:rPr>
        <w:t xml:space="preserve">) meses prorrogável </w:t>
      </w:r>
      <w:r w:rsidRPr="006A1C18">
        <w:rPr>
          <w:rFonts w:ascii="Times New Roman" w:eastAsia="Arial" w:hAnsi="Times New Roman" w:cs="Times New Roman"/>
          <w:color w:val="000000"/>
        </w:rPr>
        <w:t xml:space="preserve">conforme previsão nos anexos a este Aviso de Contratação Direta. </w:t>
      </w:r>
    </w:p>
    <w:p w14:paraId="68EC6A53" w14:textId="67D53BC5"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hAnsi="Times New Roman" w:cs="Times New Roman"/>
          <w:color w:val="00000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7A62EE8C" w14:textId="01D38763" w:rsidR="00EC5CFA" w:rsidRPr="006A1C18" w:rsidRDefault="00EC5CFA"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hAnsi="Times New Roman" w:cs="Times New Roman"/>
          <w:color w:val="000000"/>
        </w:rPr>
        <w:t>Com base no art. 95, inciso II e art. 6, inciso X, da Lei 14.133/2021 pode</w:t>
      </w:r>
      <w:r w:rsidR="00340863" w:rsidRPr="006A1C18">
        <w:rPr>
          <w:rFonts w:ascii="Times New Roman" w:hAnsi="Times New Roman" w:cs="Times New Roman"/>
          <w:color w:val="000000"/>
        </w:rPr>
        <w:t>r</w:t>
      </w:r>
      <w:r w:rsidRPr="006A1C18">
        <w:rPr>
          <w:rFonts w:ascii="Times New Roman" w:hAnsi="Times New Roman" w:cs="Times New Roman"/>
          <w:color w:val="000000"/>
        </w:rPr>
        <w:t xml:space="preserve">á haver dispensa </w:t>
      </w:r>
      <w:r w:rsidR="00340863" w:rsidRPr="006A1C18">
        <w:rPr>
          <w:rFonts w:ascii="Times New Roman" w:hAnsi="Times New Roman" w:cs="Times New Roman"/>
          <w:color w:val="000000"/>
        </w:rPr>
        <w:t>de lavratura de contrato nos casos em que houver entrega imediata e integral do objeto, sem obrigações futuras, com a substituição do instrumento contratual pela nota de empenho.</w:t>
      </w:r>
    </w:p>
    <w:p w14:paraId="3A7D8E61" w14:textId="77777777" w:rsidR="00414E1E" w:rsidRPr="006A1C18" w:rsidRDefault="00414E1E" w:rsidP="00414E1E">
      <w:pPr>
        <w:pStyle w:val="Ttulo1"/>
        <w:numPr>
          <w:ilvl w:val="0"/>
          <w:numId w:val="1"/>
        </w:numPr>
        <w:ind w:left="720"/>
        <w:rPr>
          <w:rFonts w:cs="Times New Roman"/>
          <w:color w:val="auto"/>
          <w:sz w:val="22"/>
          <w:szCs w:val="22"/>
        </w:rPr>
      </w:pPr>
      <w:bookmarkStart w:id="10" w:name="_Toc208843094"/>
      <w:r w:rsidRPr="006A1C18">
        <w:rPr>
          <w:rFonts w:cs="Times New Roman"/>
          <w:color w:val="auto"/>
          <w:sz w:val="22"/>
          <w:szCs w:val="22"/>
        </w:rPr>
        <w:t>SANÇÕES</w:t>
      </w:r>
      <w:bookmarkEnd w:id="10"/>
    </w:p>
    <w:p w14:paraId="7DCBF88D" w14:textId="77777777" w:rsidR="00414E1E" w:rsidRPr="006A1C18" w:rsidRDefault="00414E1E" w:rsidP="00414E1E">
      <w:pPr>
        <w:numPr>
          <w:ilvl w:val="1"/>
          <w:numId w:val="1"/>
        </w:numPr>
        <w:spacing w:before="120" w:after="120" w:line="276" w:lineRule="auto"/>
        <w:ind w:left="857"/>
        <w:jc w:val="both"/>
        <w:rPr>
          <w:rFonts w:ascii="Times New Roman" w:hAnsi="Times New Roman" w:cs="Times New Roman"/>
          <w:b/>
        </w:rPr>
      </w:pPr>
      <w:r w:rsidRPr="006A1C18">
        <w:rPr>
          <w:rFonts w:ascii="Times New Roman" w:hAnsi="Times New Roman" w:cs="Times New Roman"/>
        </w:rPr>
        <w:t xml:space="preserve">Comete infração administrativa o fornecedor que cometer quaisquer das infrações previstas no art. 155 da Lei nº 14.133, de 2021, quais sejam: </w:t>
      </w:r>
    </w:p>
    <w:p w14:paraId="150B26D8"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dar causa à inexecução parcial do contrato</w:t>
      </w:r>
      <w:r w:rsidRPr="006A1C18">
        <w:rPr>
          <w:rFonts w:ascii="Times New Roman" w:hAnsi="Times New Roman" w:cs="Times New Roman"/>
        </w:rPr>
        <w:t>;</w:t>
      </w:r>
    </w:p>
    <w:p w14:paraId="67DDFC6A"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dar causa à inexecução parcial do contrato que cause grave dano à Administração, ao funcionamento dos serviços públicos ou ao interesse coletivo;</w:t>
      </w:r>
    </w:p>
    <w:p w14:paraId="4A296771"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dar causa à inexecução total do contrato;</w:t>
      </w:r>
    </w:p>
    <w:p w14:paraId="31723A56"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deixar de entregar a documentação exigida para o certame;</w:t>
      </w:r>
    </w:p>
    <w:p w14:paraId="0634B862"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não manter a proposta, salvo em decorrência de fato superveniente devidamente justificado;</w:t>
      </w:r>
    </w:p>
    <w:p w14:paraId="2F92317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não celebrar o contrato ou não entregar a documentação exigida para a contratação, quando convocado dentro do prazo de validade de sua proposta;</w:t>
      </w:r>
    </w:p>
    <w:p w14:paraId="1681507E"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ensejar o retardamento da execução ou da entrega do objeto da licitação sem motivo justificado;</w:t>
      </w:r>
    </w:p>
    <w:p w14:paraId="79F9C192"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apresentar declaração ou documentação falsa exigida para o certame ou prestar declaração falsa durante a dispensa eletrônica ou a execução do contrato;</w:t>
      </w:r>
    </w:p>
    <w:p w14:paraId="7D83E909"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fraudar a dispensa eletrônica ou praticar ato fraudulento na execução do contrato;</w:t>
      </w:r>
    </w:p>
    <w:p w14:paraId="488FE6CB"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comportar-se de modo inidôneo ou cometer fraude de qualquer natureza;</w:t>
      </w:r>
    </w:p>
    <w:p w14:paraId="5395E292" w14:textId="77777777" w:rsidR="00414E1E" w:rsidRPr="006A1C18" w:rsidRDefault="00414E1E" w:rsidP="00414E1E">
      <w:pPr>
        <w:pStyle w:val="PargrafodaLista"/>
        <w:numPr>
          <w:ilvl w:val="3"/>
          <w:numId w:val="1"/>
        </w:numPr>
        <w:spacing w:before="120" w:after="120" w:line="276" w:lineRule="auto"/>
        <w:jc w:val="both"/>
        <w:rPr>
          <w:rFonts w:ascii="Times New Roman" w:hAnsi="Times New Roman" w:cs="Times New Roman"/>
        </w:rPr>
      </w:pPr>
      <w:r w:rsidRPr="006A1C18">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821D94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praticar atos ilícitos com vistas a frustrar os objetivos deste certame.</w:t>
      </w:r>
    </w:p>
    <w:p w14:paraId="059A25C9"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praticar ato lesivo previsto no </w:t>
      </w:r>
      <w:hyperlink r:id="rId17" w:anchor="art5" w:history="1">
        <w:r w:rsidRPr="006A1C18">
          <w:rPr>
            <w:rFonts w:ascii="Times New Roman" w:hAnsi="Times New Roman" w:cs="Times New Roman"/>
            <w:color w:val="000000"/>
          </w:rPr>
          <w:t>art. 5º da Lei nº 12.846, de 1º de agosto de 2013.</w:t>
        </w:r>
      </w:hyperlink>
    </w:p>
    <w:p w14:paraId="05A83616"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b/>
        </w:rPr>
      </w:pPr>
      <w:r w:rsidRPr="006A1C18">
        <w:rPr>
          <w:rFonts w:ascii="Times New Roman" w:hAnsi="Times New Roman" w:cs="Times New Roman"/>
        </w:rPr>
        <w:lastRenderedPageBreak/>
        <w:t>O fornecedor que cometer qualquer das infrações discriminadas nos subitens anteriores ficará sujeito, sem prejuízo da responsabilidade civil e criminal, às seguintes sanções:</w:t>
      </w:r>
    </w:p>
    <w:p w14:paraId="212FA7F6"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rPr>
        <w:t>Advertência pela falta do subitem 8.1.1 deste Aviso de Contratação Direta, quando não se justificar a imposição de penalidade mais grave;</w:t>
      </w:r>
    </w:p>
    <w:p w14:paraId="3C4B4429"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rPr>
        <w:t>Multa de 20% (vinte por cento) sobre o valor estimado do(s) item(s) prejudicado(s) pela conduta do fornecedor, por qualquer das infrações dos subitens 8.1.1 a 8.1.12;</w:t>
      </w:r>
    </w:p>
    <w:p w14:paraId="2E82B0C9"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Impedimento de licitar e contratar</w:t>
      </w:r>
      <w:r w:rsidRPr="006A1C18">
        <w:rPr>
          <w:rFonts w:ascii="Times New Roman" w:hAnsi="Times New Roman" w:cs="Times New Roman"/>
        </w:rPr>
        <w:t xml:space="preserve"> </w:t>
      </w:r>
      <w:r w:rsidRPr="006A1C18">
        <w:rPr>
          <w:rFonts w:ascii="Times New Roman" w:hAnsi="Times New Roman" w:cs="Times New Roman"/>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6A1C18">
        <w:rPr>
          <w:rFonts w:ascii="Times New Roman" w:hAnsi="Times New Roman" w:cs="Times New Roman"/>
        </w:rPr>
        <w:t>;</w:t>
      </w:r>
    </w:p>
    <w:p w14:paraId="66C4EB54"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6A1C18">
        <w:rPr>
          <w:rFonts w:ascii="Times New Roman" w:hAnsi="Times New Roman" w:cs="Times New Roman"/>
        </w:rPr>
        <w:t>;</w:t>
      </w:r>
    </w:p>
    <w:p w14:paraId="2B84ED54" w14:textId="77777777" w:rsidR="00414E1E" w:rsidRPr="006A1C18" w:rsidRDefault="00414E1E" w:rsidP="00414E1E">
      <w:pPr>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Na aplicação das sanções serão considerados:</w:t>
      </w:r>
    </w:p>
    <w:p w14:paraId="25917401"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 natureza e a gravidade da infração cometida;</w:t>
      </w:r>
    </w:p>
    <w:p w14:paraId="581BFE96"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as peculiaridades do caso concreto;</w:t>
      </w:r>
    </w:p>
    <w:p w14:paraId="4502B17C"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as circunstâncias agravantes ou atenuantes;</w:t>
      </w:r>
    </w:p>
    <w:p w14:paraId="135FB898"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os danos que dela provierem para a Administração Pública;</w:t>
      </w:r>
    </w:p>
    <w:p w14:paraId="5A394AD3"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 implantação ou o aperfeiçoamento de programa de integridade, conforme normas e orientações dos órgãos de controle.</w:t>
      </w:r>
    </w:p>
    <w:p w14:paraId="62F875E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bookmarkStart w:id="11" w:name="art156§6"/>
      <w:bookmarkStart w:id="12" w:name="art156§7"/>
      <w:bookmarkStart w:id="13" w:name="art156§8"/>
      <w:bookmarkEnd w:id="11"/>
      <w:bookmarkEnd w:id="12"/>
      <w:bookmarkEnd w:id="13"/>
      <w:r w:rsidRPr="006A1C18">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0D0761C"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bookmarkStart w:id="14" w:name="art156§9"/>
      <w:bookmarkEnd w:id="14"/>
      <w:r w:rsidRPr="006A1C18">
        <w:rPr>
          <w:rFonts w:ascii="Times New Roman" w:hAnsi="Times New Roman" w:cs="Times New Roman"/>
        </w:rPr>
        <w:t>A aplicação das sanções previstas neste Aviso de Contratação Direta, em hipótese alguma, a obrigação de reparação integral do dano causado à Administração Pública.</w:t>
      </w:r>
    </w:p>
    <w:p w14:paraId="085003C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penalidade de multa pode ser aplicada cumulativamente com as demais sanções.</w:t>
      </w:r>
    </w:p>
    <w:p w14:paraId="00AE1A5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6A1C18">
        <w:rPr>
          <w:rFonts w:ascii="Times New Roman" w:hAnsi="Times New Roman" w:cs="Times New Roman"/>
        </w:rPr>
        <w:lastRenderedPageBreak/>
        <w:t xml:space="preserve">fundamentado, para ciência e decisão sobre a eventual instauração de investigação preliminar ou Processo Administrativo de Responsabilização – PAR. </w:t>
      </w:r>
    </w:p>
    <w:p w14:paraId="3235AA7D"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FDA554D" w14:textId="11F5C538"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O processamento do PAR não interfere no seguimento regular dos processos administrativos específicos para apuração da ocorrência de danos e prejuízos à Administração Pública </w:t>
      </w:r>
      <w:r w:rsidR="00FF1766" w:rsidRPr="006A1C18">
        <w:rPr>
          <w:rFonts w:ascii="Times New Roman" w:hAnsi="Times New Roman" w:cs="Times New Roman"/>
        </w:rPr>
        <w:t>Municipal</w:t>
      </w:r>
      <w:r w:rsidRPr="006A1C18">
        <w:rPr>
          <w:rFonts w:ascii="Times New Roman" w:hAnsi="Times New Roman" w:cs="Times New Roman"/>
        </w:rPr>
        <w:t xml:space="preserve"> resultantes de ato lesivo cometido por pessoa jurídica, com ou sem a participação de agente público. </w:t>
      </w:r>
    </w:p>
    <w:p w14:paraId="060752C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1FFC913" w14:textId="77777777" w:rsidR="00414E1E"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As sanções por atos praticados no decorrer da contratação estão previstas nos anexos a este Aviso.</w:t>
      </w:r>
    </w:p>
    <w:p w14:paraId="19AA3D35" w14:textId="77777777" w:rsidR="00F820E9" w:rsidRDefault="00F820E9" w:rsidP="00F820E9">
      <w:pPr>
        <w:spacing w:before="120" w:after="120" w:line="276" w:lineRule="auto"/>
        <w:ind w:left="425"/>
        <w:jc w:val="both"/>
        <w:rPr>
          <w:rFonts w:ascii="Times New Roman" w:hAnsi="Times New Roman" w:cs="Times New Roman"/>
        </w:rPr>
      </w:pPr>
    </w:p>
    <w:p w14:paraId="20951D96" w14:textId="77777777" w:rsidR="00CA2944" w:rsidRPr="00D72999" w:rsidRDefault="00CA2944" w:rsidP="00CA2944">
      <w:pPr>
        <w:pStyle w:val="PargrafodaLista"/>
        <w:numPr>
          <w:ilvl w:val="0"/>
          <w:numId w:val="1"/>
        </w:numPr>
        <w:spacing w:after="0" w:line="240" w:lineRule="auto"/>
        <w:jc w:val="both"/>
        <w:rPr>
          <w:rFonts w:ascii="Times New Roman" w:hAnsi="Times New Roman" w:cs="Times New Roman"/>
          <w:b/>
          <w:bCs/>
        </w:rPr>
      </w:pPr>
      <w:r w:rsidRPr="00D72999">
        <w:rPr>
          <w:rFonts w:ascii="Times New Roman" w:hAnsi="Times New Roman" w:cs="Times New Roman"/>
          <w:b/>
          <w:bCs/>
        </w:rPr>
        <w:t>Da Habilitação Jurídica</w:t>
      </w:r>
    </w:p>
    <w:p w14:paraId="139CC429" w14:textId="77777777" w:rsidR="00CA2944" w:rsidRPr="00D72999" w:rsidRDefault="00CA2944" w:rsidP="00CA2944">
      <w:pPr>
        <w:suppressLineNumbers/>
        <w:spacing w:after="0" w:line="240" w:lineRule="auto"/>
        <w:jc w:val="both"/>
        <w:rPr>
          <w:rFonts w:ascii="Times New Roman" w:hAnsi="Times New Roman" w:cs="Times New Roman"/>
        </w:rPr>
      </w:pPr>
    </w:p>
    <w:p w14:paraId="001E0302" w14:textId="7098EF73" w:rsidR="00CA2944" w:rsidRPr="00D72999" w:rsidRDefault="00CA2944" w:rsidP="00CA2944">
      <w:pPr>
        <w:suppressLineNumbers/>
        <w:spacing w:after="0" w:line="240" w:lineRule="auto"/>
        <w:jc w:val="both"/>
        <w:rPr>
          <w:rFonts w:ascii="Times New Roman" w:hAnsi="Times New Roman" w:cs="Times New Roman"/>
        </w:rPr>
      </w:pPr>
      <w:r>
        <w:rPr>
          <w:rFonts w:ascii="Times New Roman" w:hAnsi="Times New Roman" w:cs="Times New Roman"/>
        </w:rPr>
        <w:t>9</w:t>
      </w:r>
      <w:r w:rsidRPr="00D72999">
        <w:rPr>
          <w:rFonts w:ascii="Times New Roman" w:hAnsi="Times New Roman" w:cs="Times New Roman"/>
        </w:rPr>
        <w:t>.1 Para fins de habilitação, deverá o interessado comprovar os seguintes requisitos, que serão exigidos conforme sua natureza jurídica:</w:t>
      </w:r>
    </w:p>
    <w:p w14:paraId="1A661A5A" w14:textId="77777777" w:rsidR="00CA2944" w:rsidRPr="00D72999" w:rsidRDefault="00CA2944" w:rsidP="00CA2944">
      <w:pPr>
        <w:pStyle w:val="PargrafodaLista"/>
        <w:spacing w:after="0" w:line="240" w:lineRule="auto"/>
        <w:ind w:left="1069"/>
        <w:jc w:val="both"/>
        <w:rPr>
          <w:rFonts w:ascii="Times New Roman" w:hAnsi="Times New Roman" w:cs="Times New Roman"/>
          <w:b/>
          <w:bCs/>
        </w:rPr>
      </w:pPr>
    </w:p>
    <w:p w14:paraId="5A0DB222" w14:textId="61AF2581"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Pessoa física</w:t>
      </w:r>
      <w:r w:rsidR="003E097A">
        <w:rPr>
          <w:rFonts w:ascii="Times New Roman" w:hAnsi="Times New Roman" w:cs="Times New Roman"/>
        </w:rPr>
        <w:t xml:space="preserve"> e Jurídica</w:t>
      </w:r>
      <w:r w:rsidRPr="00D72999">
        <w:rPr>
          <w:rFonts w:ascii="Times New Roman" w:hAnsi="Times New Roman" w:cs="Times New Roman"/>
        </w:rPr>
        <w:t>: cédula de identidade (RG) ou documento equivalente;</w:t>
      </w:r>
    </w:p>
    <w:p w14:paraId="5A77967A" w14:textId="77777777" w:rsidR="00CA2944" w:rsidRPr="00D72999" w:rsidRDefault="00CA2944" w:rsidP="00CA2944">
      <w:pPr>
        <w:pStyle w:val="PargrafodaLista"/>
        <w:jc w:val="both"/>
        <w:rPr>
          <w:rFonts w:ascii="Times New Roman" w:hAnsi="Times New Roman" w:cs="Times New Roman"/>
        </w:rPr>
      </w:pPr>
    </w:p>
    <w:p w14:paraId="38D4A75A"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Empresário individual: inscrição no Registro Público de Empresas Mercantis, a cargo da Junta Comercial;</w:t>
      </w:r>
    </w:p>
    <w:p w14:paraId="51250A26" w14:textId="77777777" w:rsidR="00CA2944" w:rsidRPr="00D72999" w:rsidRDefault="00CA2944" w:rsidP="00CA2944">
      <w:pPr>
        <w:spacing w:after="0" w:line="240" w:lineRule="auto"/>
        <w:jc w:val="both"/>
        <w:rPr>
          <w:rFonts w:ascii="Times New Roman" w:hAnsi="Times New Roman" w:cs="Times New Roman"/>
        </w:rPr>
      </w:pPr>
    </w:p>
    <w:p w14:paraId="15034792"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 xml:space="preserve">Ato constitutivo, estatuto ou contrato social e alterações subsequentes, em vigor e atualizados, devidamente registrado no Registro Público de Empresas Mercantis, em se tratando de sociedade empresária; </w:t>
      </w:r>
    </w:p>
    <w:p w14:paraId="39DD77DE" w14:textId="77777777" w:rsidR="00CA2944" w:rsidRPr="00D72999" w:rsidRDefault="00CA2944" w:rsidP="00CA2944">
      <w:pPr>
        <w:pStyle w:val="PargrafodaLista"/>
        <w:rPr>
          <w:rFonts w:ascii="Times New Roman" w:hAnsi="Times New Roman" w:cs="Times New Roman"/>
        </w:rPr>
      </w:pPr>
    </w:p>
    <w:p w14:paraId="004C5299"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Ato constitutivo, estatuto ou contrato social em vigor, deverão ser acompanhados de prova da diretoria em exercício e devidamente registrado no Registro Civil de Pessoas Jurídicas, em se tratando de sociedade simples;</w:t>
      </w:r>
    </w:p>
    <w:p w14:paraId="0B096DFC" w14:textId="77777777" w:rsidR="00CA2944" w:rsidRPr="00D72999" w:rsidRDefault="00CA2944" w:rsidP="00CA2944">
      <w:pPr>
        <w:pStyle w:val="PargrafodaLista"/>
        <w:rPr>
          <w:rFonts w:ascii="Times New Roman" w:hAnsi="Times New Roman" w:cs="Times New Roman"/>
        </w:rPr>
      </w:pPr>
    </w:p>
    <w:p w14:paraId="03CD0B15"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Microempreendedor Individual - MEI: Certificado da Condição de Microempreendedor Individual - CCMEI;</w:t>
      </w:r>
    </w:p>
    <w:p w14:paraId="6C2EDEC3" w14:textId="77777777" w:rsidR="00CA2944" w:rsidRPr="00D72999" w:rsidRDefault="00CA2944" w:rsidP="00CA2944">
      <w:pPr>
        <w:pStyle w:val="PargrafodaLista"/>
        <w:rPr>
          <w:rFonts w:ascii="Times New Roman" w:hAnsi="Times New Roman" w:cs="Times New Roman"/>
        </w:rPr>
      </w:pPr>
    </w:p>
    <w:p w14:paraId="5D24CDFC"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w:t>
      </w:r>
    </w:p>
    <w:p w14:paraId="67FF2C1D" w14:textId="77777777" w:rsidR="00CA2944" w:rsidRPr="00D72999" w:rsidRDefault="00CA2944" w:rsidP="00CA2944">
      <w:pPr>
        <w:pStyle w:val="PargrafodaLista"/>
        <w:rPr>
          <w:rFonts w:ascii="Times New Roman" w:hAnsi="Times New Roman" w:cs="Times New Roman"/>
        </w:rPr>
      </w:pPr>
    </w:p>
    <w:p w14:paraId="7BB1DE55"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Produtor rural: matrícula no Cadastro Específico do INSS – CEI.</w:t>
      </w:r>
    </w:p>
    <w:p w14:paraId="71AB6387" w14:textId="77777777" w:rsidR="00CA2944" w:rsidRPr="00D72999" w:rsidRDefault="00CA2944" w:rsidP="00CA2944">
      <w:pPr>
        <w:pStyle w:val="PargrafodaLista"/>
        <w:rPr>
          <w:rFonts w:ascii="Times New Roman" w:hAnsi="Times New Roman" w:cs="Times New Roman"/>
        </w:rPr>
      </w:pPr>
    </w:p>
    <w:p w14:paraId="57162D99" w14:textId="77777777" w:rsidR="00CA2944"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Sociedade cooperativa: ata de fundação e estatuto social;</w:t>
      </w:r>
    </w:p>
    <w:p w14:paraId="54691C6A" w14:textId="77777777" w:rsidR="00744262" w:rsidRPr="00744262" w:rsidRDefault="00744262" w:rsidP="00744262">
      <w:pPr>
        <w:pStyle w:val="PargrafodaLista"/>
        <w:rPr>
          <w:rFonts w:ascii="Times New Roman" w:hAnsi="Times New Roman" w:cs="Times New Roman"/>
        </w:rPr>
      </w:pPr>
    </w:p>
    <w:p w14:paraId="77EBFE8F" w14:textId="244359DD" w:rsidR="00744262" w:rsidRPr="00744262" w:rsidRDefault="00744262" w:rsidP="009556CA">
      <w:pPr>
        <w:pStyle w:val="PargrafodaLista"/>
        <w:numPr>
          <w:ilvl w:val="2"/>
          <w:numId w:val="9"/>
        </w:numPr>
        <w:autoSpaceDE w:val="0"/>
        <w:autoSpaceDN w:val="0"/>
        <w:adjustRightInd w:val="0"/>
        <w:spacing w:line="276" w:lineRule="auto"/>
        <w:jc w:val="both"/>
        <w:rPr>
          <w:rFonts w:ascii="Times New Roman" w:hAnsi="Times New Roman" w:cs="Times New Roman"/>
          <w14:ligatures w14:val="none"/>
        </w:rPr>
      </w:pPr>
      <w:r w:rsidRPr="00744262">
        <w:rPr>
          <w:rFonts w:ascii="Times New Roman" w:hAnsi="Times New Roman" w:cs="Times New Roman"/>
        </w:rPr>
        <w:t xml:space="preserve">Os documentos apresentados deverão estar acompanhados de todas as </w:t>
      </w:r>
      <w:r w:rsidRPr="00744262">
        <w:rPr>
          <w:rFonts w:ascii="Times New Roman" w:hAnsi="Times New Roman" w:cs="Times New Roman"/>
          <w:b/>
          <w:bCs/>
        </w:rPr>
        <w:t>alterações</w:t>
      </w:r>
      <w:r w:rsidRPr="00744262">
        <w:rPr>
          <w:rFonts w:ascii="Times New Roman" w:hAnsi="Times New Roman" w:cs="Times New Roman"/>
        </w:rPr>
        <w:t xml:space="preserve"> ou da </w:t>
      </w:r>
      <w:r w:rsidRPr="00744262">
        <w:rPr>
          <w:rFonts w:ascii="Times New Roman" w:hAnsi="Times New Roman" w:cs="Times New Roman"/>
          <w:b/>
          <w:bCs/>
        </w:rPr>
        <w:t>consolidação</w:t>
      </w:r>
      <w:r w:rsidRPr="00744262">
        <w:rPr>
          <w:rFonts w:ascii="Times New Roman" w:hAnsi="Times New Roman" w:cs="Times New Roman"/>
        </w:rPr>
        <w:t xml:space="preserve"> respectiva.</w:t>
      </w:r>
    </w:p>
    <w:p w14:paraId="6B090747" w14:textId="77777777" w:rsidR="00744262" w:rsidRPr="00744262" w:rsidRDefault="00744262" w:rsidP="00744262">
      <w:pPr>
        <w:pStyle w:val="PargrafodaLista"/>
        <w:autoSpaceDE w:val="0"/>
        <w:autoSpaceDN w:val="0"/>
        <w:adjustRightInd w:val="0"/>
        <w:spacing w:line="276" w:lineRule="auto"/>
        <w:jc w:val="both"/>
        <w:rPr>
          <w:rFonts w:ascii="Times New Roman" w:hAnsi="Times New Roman" w:cs="Times New Roman"/>
        </w:rPr>
      </w:pPr>
    </w:p>
    <w:p w14:paraId="60956C26" w14:textId="54D4D9FC" w:rsidR="00CA2944" w:rsidRPr="00D72999" w:rsidRDefault="00744262" w:rsidP="00CA2944">
      <w:pPr>
        <w:jc w:val="both"/>
        <w:rPr>
          <w:rFonts w:ascii="Times New Roman" w:hAnsi="Times New Roman" w:cs="Times New Roman"/>
        </w:rPr>
      </w:pPr>
      <w:r>
        <w:rPr>
          <w:rFonts w:ascii="Times New Roman" w:hAnsi="Times New Roman" w:cs="Times New Roman"/>
          <w:b/>
          <w:bCs/>
        </w:rPr>
        <w:t>9</w:t>
      </w:r>
      <w:r w:rsidR="00CA2944" w:rsidRPr="00D72999">
        <w:rPr>
          <w:rFonts w:ascii="Times New Roman" w:hAnsi="Times New Roman" w:cs="Times New Roman"/>
          <w:b/>
          <w:bCs/>
        </w:rPr>
        <w:t>.2 – Regularidade Fiscal, Social e Trabalhista:</w:t>
      </w:r>
      <w:r w:rsidR="00CA2944" w:rsidRPr="00D72999">
        <w:rPr>
          <w:rFonts w:ascii="Times New Roman" w:hAnsi="Times New Roman" w:cs="Times New Roman"/>
        </w:rPr>
        <w:t xml:space="preserve"> </w:t>
      </w:r>
    </w:p>
    <w:p w14:paraId="5F62D474"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a) Prova de inscrição no Cadastro Nacional de Pessoas Jurídicas (CNPJ);</w:t>
      </w:r>
    </w:p>
    <w:p w14:paraId="6D7D607F" w14:textId="77777777" w:rsidR="00CA2944" w:rsidRPr="00D72999" w:rsidRDefault="00CA2944" w:rsidP="00CA2944">
      <w:pPr>
        <w:pStyle w:val="PargrafodaLista"/>
        <w:spacing w:after="0" w:line="276" w:lineRule="auto"/>
        <w:jc w:val="both"/>
        <w:rPr>
          <w:rFonts w:ascii="Times New Roman" w:hAnsi="Times New Roman" w:cs="Times New Roman"/>
        </w:rPr>
      </w:pPr>
    </w:p>
    <w:p w14:paraId="7DEBD9B9"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 xml:space="preserve"> b) Prova de inscrição no Cadastro de Contribuintes Estadual </w:t>
      </w:r>
      <w:r w:rsidRPr="00D72999">
        <w:rPr>
          <w:rFonts w:ascii="Times New Roman" w:hAnsi="Times New Roman" w:cs="Times New Roman"/>
          <w:b/>
          <w:bCs/>
        </w:rPr>
        <w:t xml:space="preserve">ou </w:t>
      </w:r>
      <w:r w:rsidRPr="00D72999">
        <w:rPr>
          <w:rFonts w:ascii="Times New Roman" w:hAnsi="Times New Roman" w:cs="Times New Roman"/>
        </w:rPr>
        <w:t xml:space="preserve">Municipal, relativa ao domicílio ou sede da licitante, pertinente ao ramo de atividade e compatível com o objeto licitado; </w:t>
      </w:r>
    </w:p>
    <w:p w14:paraId="5C0C9C7F" w14:textId="77777777" w:rsidR="00CA2944" w:rsidRPr="00D72999" w:rsidRDefault="00CA2944" w:rsidP="00CA2944">
      <w:pPr>
        <w:pStyle w:val="PargrafodaLista"/>
        <w:spacing w:after="0" w:line="276" w:lineRule="auto"/>
        <w:jc w:val="both"/>
        <w:rPr>
          <w:rFonts w:ascii="Times New Roman" w:hAnsi="Times New Roman" w:cs="Times New Roman"/>
        </w:rPr>
      </w:pPr>
    </w:p>
    <w:p w14:paraId="6ADC8B93"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D72999">
        <w:rPr>
          <w:rFonts w:ascii="Times New Roman" w:hAnsi="Times New Roman" w:cs="Times New Roman"/>
          <w:b/>
          <w:bCs/>
        </w:rPr>
        <w:t>(ou positiva com efeito de negativa</w:t>
      </w:r>
      <w:r w:rsidRPr="00D72999">
        <w:rPr>
          <w:rFonts w:ascii="Times New Roman" w:hAnsi="Times New Roman" w:cs="Times New Roman"/>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29E385A2" w14:textId="77777777" w:rsidR="00CA2944" w:rsidRPr="00D72999" w:rsidRDefault="00CA2944" w:rsidP="00CA2944">
      <w:pPr>
        <w:pStyle w:val="PargrafodaLista"/>
        <w:spacing w:after="0" w:line="276" w:lineRule="auto"/>
        <w:jc w:val="both"/>
        <w:rPr>
          <w:rFonts w:ascii="Times New Roman" w:hAnsi="Times New Roman" w:cs="Times New Roman"/>
        </w:rPr>
      </w:pPr>
    </w:p>
    <w:p w14:paraId="188A5BD0"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0EF10ABD" w14:textId="77777777" w:rsidR="00CA2944" w:rsidRPr="00D72999" w:rsidRDefault="00CA2944" w:rsidP="00CA2944">
      <w:pPr>
        <w:pStyle w:val="PargrafodaLista"/>
        <w:spacing w:after="0" w:line="276" w:lineRule="auto"/>
        <w:rPr>
          <w:rFonts w:ascii="Times New Roman" w:hAnsi="Times New Roman" w:cs="Times New Roman"/>
        </w:rPr>
      </w:pPr>
    </w:p>
    <w:p w14:paraId="5035B5C6"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 xml:space="preserve"> e) Certidão Negativa de Débitos Municipais ou Positiva com Efeitos de Negativa, expedida pelo Município de sua sede.</w:t>
      </w:r>
    </w:p>
    <w:p w14:paraId="378B40DA" w14:textId="77777777" w:rsidR="00CA2944" w:rsidRPr="00D72999" w:rsidRDefault="00CA2944" w:rsidP="00CA2944">
      <w:pPr>
        <w:pStyle w:val="PargrafodaLista"/>
        <w:spacing w:after="0" w:line="276" w:lineRule="auto"/>
        <w:rPr>
          <w:rFonts w:ascii="Times New Roman" w:hAnsi="Times New Roman" w:cs="Times New Roman"/>
        </w:rPr>
      </w:pPr>
    </w:p>
    <w:p w14:paraId="7443AF74"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 xml:space="preserve"> f) Certidão de Regularidade com o Fundo de Garantia por Tempo de Serviço (FGTS). </w:t>
      </w:r>
    </w:p>
    <w:p w14:paraId="63AEE12F" w14:textId="77777777" w:rsidR="00CA2944" w:rsidRPr="00D72999" w:rsidRDefault="00CA2944" w:rsidP="00CA2944">
      <w:pPr>
        <w:pStyle w:val="PargrafodaLista"/>
        <w:spacing w:after="0" w:line="276" w:lineRule="auto"/>
        <w:rPr>
          <w:rFonts w:ascii="Times New Roman" w:hAnsi="Times New Roman" w:cs="Times New Roman"/>
        </w:rPr>
      </w:pPr>
    </w:p>
    <w:p w14:paraId="4701C594" w14:textId="77777777" w:rsidR="00CA2944"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ABAC0BD" w14:textId="77777777" w:rsidR="00744262" w:rsidRDefault="00744262" w:rsidP="00CA2944">
      <w:pPr>
        <w:pStyle w:val="PargrafodaLista"/>
        <w:spacing w:after="0" w:line="276" w:lineRule="auto"/>
        <w:jc w:val="both"/>
        <w:rPr>
          <w:rFonts w:ascii="Times New Roman" w:hAnsi="Times New Roman" w:cs="Times New Roman"/>
        </w:rPr>
      </w:pPr>
    </w:p>
    <w:p w14:paraId="6C82F039" w14:textId="0E93C502"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9.2.1 </w:t>
      </w:r>
      <w:r w:rsidRPr="00D72999">
        <w:rPr>
          <w:rFonts w:ascii="Times New Roman" w:eastAsia="Times New Roman" w:hAnsi="Times New Roman" w:cs="Times New Roman"/>
          <w:lang w:eastAsia="pt-BR"/>
        </w:rPr>
        <w:t xml:space="preserve">A presente licitação é </w:t>
      </w:r>
      <w:r w:rsidRPr="00D72999">
        <w:rPr>
          <w:rFonts w:ascii="Times New Roman" w:eastAsia="Times New Roman" w:hAnsi="Times New Roman" w:cs="Times New Roman"/>
          <w:b/>
          <w:bCs/>
          <w:lang w:eastAsia="pt-BR"/>
        </w:rPr>
        <w:t>exclusiva para participação de Microempresas – ME e Empresas de Pequeno Porte – EPP</w:t>
      </w:r>
      <w:r w:rsidRPr="00D72999">
        <w:rPr>
          <w:rFonts w:ascii="Times New Roman" w:eastAsia="Times New Roman" w:hAnsi="Times New Roman" w:cs="Times New Roman"/>
          <w:lang w:eastAsia="pt-BR"/>
        </w:rPr>
        <w:t>, nos termos do art. 48, inciso I, da Lei Complementar nº 123/2006.</w:t>
      </w:r>
    </w:p>
    <w:p w14:paraId="7646B86F" w14:textId="00F72FFF"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9.2.1.2 </w:t>
      </w:r>
      <w:r w:rsidRPr="00D72999">
        <w:rPr>
          <w:rFonts w:ascii="Times New Roman" w:eastAsia="Times New Roman" w:hAnsi="Times New Roman" w:cs="Times New Roman"/>
          <w:lang w:eastAsia="pt-BR"/>
        </w:rPr>
        <w:t>Permanecem assegurados 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p>
    <w:p w14:paraId="121E72BD" w14:textId="108FE374"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9.2.1.3</w:t>
      </w:r>
      <w:r w:rsidRPr="00D72999">
        <w:rPr>
          <w:rFonts w:ascii="Times New Roman" w:eastAsia="Times New Roman" w:hAnsi="Times New Roman" w:cs="Times New Roman"/>
          <w:lang w:eastAsia="pt-BR"/>
        </w:rPr>
        <w:t>.</w:t>
      </w:r>
      <w:r w:rsidRPr="00D72999">
        <w:rPr>
          <w:rFonts w:ascii="Times New Roman" w:eastAsia="Times New Roman" w:hAnsi="Times New Roman" w:cs="Times New Roman"/>
          <w:lang w:eastAsia="pt-BR"/>
        </w:rPr>
        <w:tab/>
        <w:t xml:space="preserve">A empresa deverá apresentar </w:t>
      </w:r>
      <w:bookmarkStart w:id="15" w:name="_Hlk212476085"/>
      <w:r w:rsidRPr="00D72999">
        <w:rPr>
          <w:rFonts w:ascii="Times New Roman" w:eastAsia="Times New Roman" w:hAnsi="Times New Roman" w:cs="Times New Roman"/>
          <w:lang w:eastAsia="pt-BR"/>
        </w:rPr>
        <w:t xml:space="preserve">sob pena de inabilitação </w:t>
      </w:r>
      <w:bookmarkEnd w:id="15"/>
      <w:r w:rsidRPr="00D72999">
        <w:rPr>
          <w:rFonts w:ascii="Times New Roman" w:eastAsia="Times New Roman" w:hAnsi="Times New Roman" w:cs="Times New Roman"/>
          <w:lang w:eastAsia="pt-BR"/>
        </w:rPr>
        <w:t>todos os documentos de regularidade fiscal e trabalhista, ainda que estes estejam vencidos ou com resultado positivo, como condição para obtenção do direito à regularização previsto no item anterior.</w:t>
      </w:r>
    </w:p>
    <w:p w14:paraId="35246C3E" w14:textId="796F0D35"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9.2.1.4</w:t>
      </w:r>
      <w:r w:rsidRPr="00D72999">
        <w:rPr>
          <w:rFonts w:ascii="Times New Roman" w:eastAsia="Times New Roman" w:hAnsi="Times New Roman" w:cs="Times New Roman"/>
          <w:lang w:eastAsia="pt-BR"/>
        </w:rPr>
        <w:t xml:space="preserve"> Fica estabelecido que a </w:t>
      </w:r>
      <w:r w:rsidRPr="00D72999">
        <w:rPr>
          <w:rFonts w:ascii="Times New Roman" w:eastAsia="Times New Roman" w:hAnsi="Times New Roman" w:cs="Times New Roman"/>
          <w:b/>
          <w:bCs/>
          <w:lang w:eastAsia="pt-BR"/>
        </w:rPr>
        <w:t>não apresentação de documento exigido ou a apresentação de documento em desconformidade com as condições previstas no edital implicará, na inabilitação da licitante</w:t>
      </w:r>
      <w:r w:rsidRPr="00D72999">
        <w:rPr>
          <w:rFonts w:ascii="Times New Roman" w:eastAsia="Times New Roman" w:hAnsi="Times New Roman" w:cs="Times New Roman"/>
          <w:lang w:eastAsia="pt-BR"/>
        </w:rPr>
        <w:t>, não sendo admitida complementação ou correção posterior, salvo nas hipóteses expressamente previstas em lei.</w:t>
      </w:r>
    </w:p>
    <w:p w14:paraId="3529538F" w14:textId="345AB1E0" w:rsidR="00CA2944" w:rsidRPr="00D72999" w:rsidRDefault="00744262" w:rsidP="00744262">
      <w:pPr>
        <w:pStyle w:val="PADRO"/>
        <w:keepNext w:val="0"/>
        <w:widowControl/>
        <w:spacing w:before="120" w:after="120"/>
        <w:ind w:firstLine="0"/>
        <w:textAlignment w:val="auto"/>
        <w:rPr>
          <w:rFonts w:ascii="Times New Roman" w:hAnsi="Times New Roman" w:cs="Times New Roman"/>
          <w:sz w:val="22"/>
          <w:szCs w:val="22"/>
        </w:rPr>
      </w:pPr>
      <w:r>
        <w:rPr>
          <w:rFonts w:ascii="Times New Roman" w:hAnsi="Times New Roman" w:cs="Times New Roman"/>
          <w:b/>
          <w:bCs/>
          <w:sz w:val="22"/>
          <w:szCs w:val="22"/>
        </w:rPr>
        <w:t>9</w:t>
      </w:r>
      <w:r w:rsidR="00CA2944" w:rsidRPr="00D72999">
        <w:rPr>
          <w:rFonts w:ascii="Times New Roman" w:hAnsi="Times New Roman" w:cs="Times New Roman"/>
          <w:b/>
          <w:bCs/>
          <w:sz w:val="22"/>
          <w:szCs w:val="22"/>
        </w:rPr>
        <w:t xml:space="preserve">.3 </w:t>
      </w:r>
      <w:r w:rsidR="00CA2944" w:rsidRPr="00D72999">
        <w:rPr>
          <w:rFonts w:ascii="Times New Roman" w:hAnsi="Times New Roman" w:cs="Times New Roman"/>
          <w:b/>
          <w:color w:val="000000"/>
          <w:sz w:val="22"/>
          <w:szCs w:val="22"/>
        </w:rPr>
        <w:t>Qualificação Econômico-Financeira:</w:t>
      </w:r>
      <w:r w:rsidR="00CA2944" w:rsidRPr="00D72999">
        <w:rPr>
          <w:rFonts w:ascii="Times New Roman" w:hAnsi="Times New Roman" w:cs="Times New Roman"/>
          <w:b/>
          <w:bCs/>
          <w:iCs/>
          <w:color w:val="000000"/>
          <w:sz w:val="22"/>
          <w:szCs w:val="22"/>
        </w:rPr>
        <w:t xml:space="preserve"> </w:t>
      </w:r>
    </w:p>
    <w:p w14:paraId="0D7755B1" w14:textId="77777777" w:rsidR="00CA2944" w:rsidRPr="00D72999" w:rsidRDefault="00CA2944" w:rsidP="00CA2944">
      <w:pPr>
        <w:tabs>
          <w:tab w:val="left" w:pos="1440"/>
        </w:tabs>
        <w:autoSpaceDE w:val="0"/>
        <w:snapToGrid w:val="0"/>
        <w:spacing w:before="120" w:after="120" w:line="276" w:lineRule="auto"/>
        <w:ind w:left="567"/>
        <w:jc w:val="both"/>
        <w:rPr>
          <w:rFonts w:ascii="Times New Roman" w:hAnsi="Times New Roman" w:cs="Times New Roman"/>
          <w:color w:val="000000"/>
        </w:rPr>
      </w:pPr>
      <w:r w:rsidRPr="00D72999">
        <w:rPr>
          <w:rFonts w:ascii="Times New Roman" w:hAnsi="Times New Roman" w:cs="Times New Roman"/>
          <w:color w:val="000000"/>
        </w:rPr>
        <w:t>a)  certidão negativa de falência expedida pelo distribuidor da sede do fornecedor;</w:t>
      </w:r>
    </w:p>
    <w:p w14:paraId="361F1861" w14:textId="184FFC6E" w:rsidR="00CA2944" w:rsidRPr="00D72999" w:rsidRDefault="00744262" w:rsidP="00744262">
      <w:pPr>
        <w:spacing w:before="100" w:beforeAutospacing="1" w:after="100" w:afterAutospacing="1" w:line="240" w:lineRule="auto"/>
        <w:rPr>
          <w:rFonts w:ascii="Times New Roman" w:eastAsia="Times New Roman" w:hAnsi="Times New Roman" w:cs="Times New Roman"/>
          <w:b/>
          <w:bCs/>
          <w:lang w:eastAsia="pt-BR"/>
        </w:rPr>
      </w:pPr>
      <w:r>
        <w:rPr>
          <w:rFonts w:ascii="Times New Roman" w:eastAsia="Times New Roman" w:hAnsi="Times New Roman" w:cs="Times New Roman"/>
          <w:b/>
          <w:bCs/>
          <w:lang w:eastAsia="pt-BR"/>
        </w:rPr>
        <w:t>9</w:t>
      </w:r>
      <w:r w:rsidR="00CA2944" w:rsidRPr="00D72999">
        <w:rPr>
          <w:rFonts w:ascii="Times New Roman" w:eastAsia="Times New Roman" w:hAnsi="Times New Roman" w:cs="Times New Roman"/>
          <w:b/>
          <w:bCs/>
          <w:lang w:eastAsia="pt-BR"/>
        </w:rPr>
        <w:t>.4 Do Atestado de Capacidade Técnica</w:t>
      </w:r>
    </w:p>
    <w:p w14:paraId="5FF32E13" w14:textId="4E28214E" w:rsidR="004261AC" w:rsidRPr="004261AC" w:rsidRDefault="004261AC" w:rsidP="004261AC">
      <w:pPr>
        <w:spacing w:before="100" w:beforeAutospacing="1" w:after="100" w:afterAutospacing="1" w:line="240" w:lineRule="auto"/>
        <w:ind w:left="284"/>
        <w:jc w:val="both"/>
        <w:rPr>
          <w:rFonts w:ascii="Times New Roman" w:hAnsi="Times New Roman" w:cs="Times New Roman"/>
        </w:rPr>
      </w:pPr>
      <w:r>
        <w:rPr>
          <w:rFonts w:ascii="Times New Roman" w:hAnsi="Times New Roman" w:cs="Times New Roman"/>
          <w:b/>
        </w:rPr>
        <w:t>9</w:t>
      </w:r>
      <w:r w:rsidRPr="004261AC">
        <w:rPr>
          <w:rFonts w:ascii="Times New Roman" w:hAnsi="Times New Roman" w:cs="Times New Roman"/>
          <w:b/>
        </w:rPr>
        <w:t xml:space="preserve">.4.1 </w:t>
      </w:r>
      <w:r w:rsidRPr="004261AC">
        <w:rPr>
          <w:rFonts w:ascii="Times New Roman" w:hAnsi="Times New Roman" w:cs="Times New Roman"/>
        </w:rPr>
        <w:t xml:space="preserve">Conforme disposto no item </w:t>
      </w:r>
      <w:r w:rsidR="008958E5">
        <w:rPr>
          <w:rFonts w:ascii="Times New Roman" w:hAnsi="Times New Roman" w:cs="Times New Roman"/>
        </w:rPr>
        <w:t xml:space="preserve">10.8 </w:t>
      </w:r>
      <w:r w:rsidRPr="004261AC">
        <w:rPr>
          <w:rFonts w:ascii="Times New Roman" w:hAnsi="Times New Roman" w:cs="Times New Roman"/>
        </w:rPr>
        <w:t>do Termo de Referência, os critérios de habilitação técnica de acordo com o art. 67, Lei nº 14.133/2021, a serem atendidos pelo fornecedor serão:</w:t>
      </w:r>
    </w:p>
    <w:p w14:paraId="5EE6963D" w14:textId="6A1E4EC4" w:rsidR="004261AC" w:rsidRDefault="004261AC" w:rsidP="004261AC">
      <w:pPr>
        <w:spacing w:before="100" w:beforeAutospacing="1" w:after="100" w:afterAutospacing="1" w:line="240" w:lineRule="auto"/>
        <w:ind w:left="284"/>
        <w:jc w:val="both"/>
        <w:rPr>
          <w:rFonts w:ascii="Arial" w:hAnsi="Arial" w:cs="Arial"/>
          <w:bCs/>
        </w:rPr>
      </w:pPr>
      <w:r>
        <w:rPr>
          <w:rFonts w:ascii="Times New Roman" w:hAnsi="Times New Roman" w:cs="Times New Roman"/>
          <w:b/>
          <w:bCs/>
        </w:rPr>
        <w:t>9.</w:t>
      </w:r>
      <w:r w:rsidRPr="004261AC">
        <w:rPr>
          <w:rFonts w:ascii="Times New Roman" w:hAnsi="Times New Roman" w:cs="Times New Roman"/>
          <w:b/>
          <w:bCs/>
        </w:rPr>
        <w:t>4.1.1</w:t>
      </w:r>
      <w:r w:rsidRPr="004261AC">
        <w:rPr>
          <w:rFonts w:ascii="Times New Roman" w:hAnsi="Times New Roman" w:cs="Times New Roman"/>
        </w:rPr>
        <w:t xml:space="preserve"> </w:t>
      </w:r>
      <w:r w:rsidRPr="004261AC">
        <w:rPr>
          <w:rFonts w:ascii="Arial" w:hAnsi="Arial" w:cs="Arial"/>
        </w:rPr>
        <w:t>A licitante</w:t>
      </w:r>
      <w:r w:rsidRPr="004261AC">
        <w:rPr>
          <w:rFonts w:ascii="Arial" w:hAnsi="Arial" w:cs="Arial"/>
          <w:bCs/>
        </w:rPr>
        <w:t xml:space="preserve"> deverá comprovar aptidão para executar o objeto, por meio de apresentação de atestado de desempenho anterior (</w:t>
      </w:r>
      <w:r w:rsidR="008958E5" w:rsidRPr="0089659D">
        <w:rPr>
          <w:rFonts w:ascii="Times New Roman" w:hAnsi="Times New Roman" w:cs="Times New Roman"/>
        </w:rPr>
        <w:t>buffet/eventos</w:t>
      </w:r>
      <w:r w:rsidRPr="004261AC">
        <w:rPr>
          <w:rFonts w:ascii="Arial" w:hAnsi="Arial" w:cs="Arial"/>
          <w:bCs/>
        </w:rPr>
        <w:t>), por meio de documento fornecido por pessoa jurídica de direito público ou privado, comprobatório de capacidade técnica de execução.</w:t>
      </w:r>
    </w:p>
    <w:p w14:paraId="753F51EB" w14:textId="77777777" w:rsidR="004261AC" w:rsidRPr="004261AC" w:rsidRDefault="004261AC" w:rsidP="009556CA">
      <w:pPr>
        <w:numPr>
          <w:ilvl w:val="0"/>
          <w:numId w:val="10"/>
        </w:numPr>
        <w:spacing w:before="100" w:beforeAutospacing="1" w:after="100" w:afterAutospacing="1" w:line="240" w:lineRule="auto"/>
        <w:jc w:val="both"/>
        <w:rPr>
          <w:rFonts w:ascii="Times New Roman" w:hAnsi="Times New Roman" w:cs="Times New Roman"/>
        </w:rPr>
      </w:pPr>
      <w:r w:rsidRPr="004261AC">
        <w:rPr>
          <w:rFonts w:ascii="Times New Roman" w:hAnsi="Times New Roman" w:cs="Times New Roman"/>
        </w:rPr>
        <w:t>Nome completo e cargo do signatário, com assinatura legível;</w:t>
      </w:r>
    </w:p>
    <w:p w14:paraId="19368B66" w14:textId="77777777" w:rsidR="004261AC" w:rsidRPr="004261AC" w:rsidRDefault="004261AC" w:rsidP="009556CA">
      <w:pPr>
        <w:numPr>
          <w:ilvl w:val="0"/>
          <w:numId w:val="10"/>
        </w:numPr>
        <w:spacing w:before="100" w:beforeAutospacing="1" w:after="100" w:afterAutospacing="1" w:line="240" w:lineRule="auto"/>
        <w:jc w:val="both"/>
        <w:rPr>
          <w:rFonts w:ascii="Times New Roman" w:hAnsi="Times New Roman" w:cs="Times New Roman"/>
        </w:rPr>
      </w:pPr>
      <w:r w:rsidRPr="004261AC">
        <w:rPr>
          <w:rFonts w:ascii="Times New Roman" w:hAnsi="Times New Roman" w:cs="Times New Roman"/>
        </w:rPr>
        <w:t>Número(s) de telefone(s) e e-mail(s) para contato, com vistas à eventual verificação de autenticidade;</w:t>
      </w:r>
    </w:p>
    <w:p w14:paraId="5C8E989A" w14:textId="77777777" w:rsidR="004261AC" w:rsidRPr="004261AC" w:rsidRDefault="004261AC" w:rsidP="009556CA">
      <w:pPr>
        <w:numPr>
          <w:ilvl w:val="0"/>
          <w:numId w:val="10"/>
        </w:numPr>
        <w:spacing w:before="100" w:beforeAutospacing="1" w:after="100" w:afterAutospacing="1" w:line="240" w:lineRule="auto"/>
        <w:jc w:val="both"/>
        <w:rPr>
          <w:rFonts w:ascii="Times New Roman" w:hAnsi="Times New Roman" w:cs="Times New Roman"/>
        </w:rPr>
      </w:pPr>
      <w:r w:rsidRPr="004261AC">
        <w:rPr>
          <w:rFonts w:ascii="Times New Roman" w:hAnsi="Times New Roman" w:cs="Times New Roman"/>
        </w:rPr>
        <w:t>Declaração de que o serviço foi executado de forma satisfatória, com fornecimento pertinente e compatível com o objeto desta licitação.</w:t>
      </w:r>
    </w:p>
    <w:p w14:paraId="2817703C" w14:textId="0B9F2C2A" w:rsidR="004261AC" w:rsidRDefault="004261AC" w:rsidP="004261AC">
      <w:pPr>
        <w:spacing w:before="100" w:beforeAutospacing="1" w:after="100" w:afterAutospacing="1" w:line="240" w:lineRule="auto"/>
        <w:ind w:left="284"/>
        <w:jc w:val="both"/>
        <w:rPr>
          <w:rFonts w:ascii="Times New Roman" w:hAnsi="Times New Roman" w:cs="Times New Roman"/>
          <w:bCs/>
        </w:rPr>
      </w:pPr>
      <w:r w:rsidRPr="004261AC">
        <w:rPr>
          <w:rFonts w:ascii="Times New Roman" w:hAnsi="Times New Roman" w:cs="Times New Roman"/>
          <w:b/>
        </w:rPr>
        <w:t>9.4.2</w:t>
      </w:r>
      <w:r>
        <w:rPr>
          <w:rFonts w:ascii="Times New Roman" w:hAnsi="Times New Roman" w:cs="Times New Roman"/>
          <w:bCs/>
        </w:rPr>
        <w:t xml:space="preserve"> </w:t>
      </w:r>
      <w:r w:rsidRPr="004261AC">
        <w:rPr>
          <w:rFonts w:ascii="Times New Roman" w:hAnsi="Times New Roman" w:cs="Times New Roman"/>
          <w:bCs/>
        </w:rPr>
        <w:t xml:space="preserve">Nos termos dos arts. 64, §2º, e 67 da Lei nº 14.133/2021, o </w:t>
      </w:r>
      <w:r>
        <w:rPr>
          <w:rFonts w:ascii="Times New Roman" w:hAnsi="Times New Roman" w:cs="Times New Roman"/>
          <w:bCs/>
        </w:rPr>
        <w:t>Agente de contratação</w:t>
      </w:r>
      <w:r w:rsidRPr="004261AC">
        <w:rPr>
          <w:rFonts w:ascii="Times New Roman" w:hAnsi="Times New Roman" w:cs="Times New Roman"/>
          <w:bCs/>
        </w:rPr>
        <w:t xml:space="preserve"> </w:t>
      </w:r>
      <w:r w:rsidRPr="004261AC">
        <w:rPr>
          <w:rFonts w:ascii="Times New Roman" w:hAnsi="Times New Roman" w:cs="Times New Roman"/>
          <w:b/>
        </w:rPr>
        <w:t>poderá</w:t>
      </w:r>
      <w:r w:rsidRPr="004261AC">
        <w:rPr>
          <w:rFonts w:ascii="Times New Roman" w:hAnsi="Times New Roman" w:cs="Times New Roman"/>
          <w:bCs/>
        </w:rPr>
        <w:t xml:space="preserve"> promover diligências para comprovar a execução ou atendimento do atestado de capacidade técnica exigido neste edital, podendo, para tanto, solicitar notas fiscais, contratos ou outros documentos que confirmem a veracidade das informações apresentadas</w:t>
      </w:r>
    </w:p>
    <w:p w14:paraId="16A4B8B3" w14:textId="77777777" w:rsidR="00BB42D6" w:rsidRDefault="00BB42D6" w:rsidP="004261AC">
      <w:pPr>
        <w:spacing w:before="100" w:beforeAutospacing="1" w:after="100" w:afterAutospacing="1" w:line="240" w:lineRule="auto"/>
        <w:ind w:left="284"/>
        <w:jc w:val="both"/>
        <w:rPr>
          <w:rFonts w:ascii="Times New Roman" w:hAnsi="Times New Roman" w:cs="Times New Roman"/>
        </w:rPr>
      </w:pPr>
    </w:p>
    <w:p w14:paraId="00B1D65E" w14:textId="77777777" w:rsidR="00BB42D6" w:rsidRPr="004261AC" w:rsidRDefault="00BB42D6" w:rsidP="004261AC">
      <w:pPr>
        <w:spacing w:before="100" w:beforeAutospacing="1" w:after="100" w:afterAutospacing="1" w:line="240" w:lineRule="auto"/>
        <w:ind w:left="284"/>
        <w:jc w:val="both"/>
        <w:rPr>
          <w:rFonts w:ascii="Times New Roman" w:hAnsi="Times New Roman" w:cs="Times New Roman"/>
        </w:rPr>
      </w:pPr>
    </w:p>
    <w:p w14:paraId="10CE6A86" w14:textId="5BB1F583" w:rsidR="00CA2944" w:rsidRPr="00D72999" w:rsidRDefault="00744262" w:rsidP="00CA2944">
      <w:pPr>
        <w:spacing w:after="0" w:line="240" w:lineRule="auto"/>
        <w:jc w:val="both"/>
        <w:rPr>
          <w:rFonts w:ascii="Times New Roman" w:hAnsi="Times New Roman" w:cs="Times New Roman"/>
          <w:b/>
          <w:bCs/>
        </w:rPr>
      </w:pPr>
      <w:r>
        <w:rPr>
          <w:rFonts w:ascii="Times New Roman" w:hAnsi="Times New Roman" w:cs="Times New Roman"/>
          <w:b/>
          <w:bCs/>
        </w:rPr>
        <w:t>9</w:t>
      </w:r>
      <w:r w:rsidR="00CA2944" w:rsidRPr="00D72999">
        <w:rPr>
          <w:rFonts w:ascii="Times New Roman" w:hAnsi="Times New Roman" w:cs="Times New Roman"/>
          <w:b/>
          <w:bCs/>
        </w:rPr>
        <w:t>.</w:t>
      </w:r>
      <w:r>
        <w:rPr>
          <w:rFonts w:ascii="Times New Roman" w:hAnsi="Times New Roman" w:cs="Times New Roman"/>
          <w:b/>
          <w:bCs/>
        </w:rPr>
        <w:t>5</w:t>
      </w:r>
      <w:r w:rsidR="00CA2944" w:rsidRPr="00D72999">
        <w:rPr>
          <w:rFonts w:ascii="Times New Roman" w:hAnsi="Times New Roman" w:cs="Times New Roman"/>
          <w:b/>
          <w:bCs/>
        </w:rPr>
        <w:t>. DECLARAÇÃO:</w:t>
      </w:r>
    </w:p>
    <w:p w14:paraId="59D95B76" w14:textId="77777777" w:rsidR="00CA2944" w:rsidRPr="00D72999" w:rsidRDefault="00CA2944" w:rsidP="00CA2944">
      <w:pPr>
        <w:spacing w:after="0" w:line="240" w:lineRule="auto"/>
        <w:jc w:val="both"/>
        <w:rPr>
          <w:rFonts w:ascii="Times New Roman" w:hAnsi="Times New Roman" w:cs="Times New Roman"/>
          <w:b/>
          <w:bCs/>
        </w:rPr>
      </w:pPr>
    </w:p>
    <w:p w14:paraId="0296B455" w14:textId="77777777" w:rsidR="00CA2944" w:rsidRPr="00D72999" w:rsidRDefault="00CA2944" w:rsidP="009556CA">
      <w:pPr>
        <w:pStyle w:val="PargrafodaLista"/>
        <w:numPr>
          <w:ilvl w:val="0"/>
          <w:numId w:val="8"/>
        </w:numPr>
        <w:spacing w:after="0" w:line="240" w:lineRule="auto"/>
        <w:jc w:val="both"/>
        <w:rPr>
          <w:rFonts w:ascii="Times New Roman" w:hAnsi="Times New Roman" w:cs="Times New Roman"/>
          <w:b/>
          <w:bCs/>
        </w:rPr>
      </w:pPr>
      <w:r w:rsidRPr="00D72999">
        <w:rPr>
          <w:rFonts w:ascii="Times New Roman" w:hAnsi="Times New Roman" w:cs="Times New Roman"/>
        </w:rPr>
        <w:t>MODELO DE DECLARAÇÃO DE MICROEMPRESA E EMPRESA E PEQUENO ANEXO VI</w:t>
      </w:r>
    </w:p>
    <w:p w14:paraId="09794C89" w14:textId="77777777" w:rsidR="00414E1E" w:rsidRPr="006A1C18" w:rsidRDefault="00414E1E" w:rsidP="00414E1E">
      <w:pPr>
        <w:pStyle w:val="Ttulo1"/>
        <w:numPr>
          <w:ilvl w:val="0"/>
          <w:numId w:val="1"/>
        </w:numPr>
        <w:ind w:left="720"/>
        <w:rPr>
          <w:rFonts w:cs="Times New Roman"/>
          <w:color w:val="auto"/>
          <w:sz w:val="22"/>
          <w:szCs w:val="22"/>
        </w:rPr>
      </w:pPr>
      <w:bookmarkStart w:id="16" w:name="_Toc208843095"/>
      <w:r w:rsidRPr="006A1C18">
        <w:rPr>
          <w:rFonts w:cs="Times New Roman"/>
          <w:color w:val="auto"/>
          <w:sz w:val="22"/>
          <w:szCs w:val="22"/>
        </w:rPr>
        <w:t>DAS DISPOSIÇÕES GERAIS</w:t>
      </w:r>
      <w:bookmarkEnd w:id="16"/>
    </w:p>
    <w:p w14:paraId="0D79EABB" w14:textId="77777777"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rPr>
        <w:t xml:space="preserve">O procedimento será divulgado no </w:t>
      </w:r>
      <w:hyperlink r:id="rId18" w:history="1">
        <w:r w:rsidRPr="006A1C18">
          <w:rPr>
            <w:rStyle w:val="Hyperlink"/>
            <w:rFonts w:ascii="Times New Roman" w:hAnsi="Times New Roman" w:cs="Times New Roman"/>
          </w:rPr>
          <w:t>www.portaldecompraspublicas.com.br</w:t>
        </w:r>
      </w:hyperlink>
      <w:r w:rsidRPr="006A1C18">
        <w:rPr>
          <w:rFonts w:ascii="Times New Roman" w:hAnsi="Times New Roman" w:cs="Times New Roman"/>
        </w:rPr>
        <w:t>, e divulgado no Portal Nacional de Contratações Públicas - PNCP., e encaminhado automaticamente aos fornecedores registrados por mensagem eletrônica, na correspondente linha de fornecimento que pretende atender.</w:t>
      </w:r>
    </w:p>
    <w:p w14:paraId="192EBBF0"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No caso de todos os fornecedores restarem desclassificados ou inabilitados (procedimento fracassado), a Administração poderá:</w:t>
      </w:r>
    </w:p>
    <w:p w14:paraId="30EC9BEA"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republicar o presente aviso com uma nova data;</w:t>
      </w:r>
    </w:p>
    <w:p w14:paraId="00261C8E"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51221E12"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No caso do subitem anterior, a contratação será operacionalizada fora deste procedimento.</w:t>
      </w:r>
    </w:p>
    <w:p w14:paraId="24E87202"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fixar prazo para que possa haver adequação das propostas ou da documentação de habilitação, conforme o caso.</w:t>
      </w:r>
    </w:p>
    <w:p w14:paraId="046A73F2"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As providências dos subitens 9.2.1 e 9.2.2 acima poderão ser utilizadas se não houver o comparecimento de quaisquer fornecedores interessados (procedimento deserto)</w:t>
      </w:r>
    </w:p>
    <w:p w14:paraId="02EECDC1"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58197E"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Caberá ao fornecedor acompanhar as operações, ficando responsável pelo ônus decorrente da perda do negócio diante da inobservância de quaisquer mensagens emitidas pela Administração ou de sua desconexão.</w:t>
      </w:r>
    </w:p>
    <w:p w14:paraId="34D6A8FB"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A1D6420"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Os horários estabelecidos na divulgação deste procedimento e durante o envio de lances observarão o horário de Brasília-DF, inclusive para contagem de tempo e registro no Sistema e na documentação relativa ao procedimento.</w:t>
      </w:r>
    </w:p>
    <w:p w14:paraId="4496E948"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C8037D6"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DEAEDED"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8B66735"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Em caso de divergência entre disposições deste Aviso de Contratação Direta e de seus anexos ou demais peças que compõem o processo, prevalecerá as deste Aviso.</w:t>
      </w:r>
    </w:p>
    <w:p w14:paraId="58A20204"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Da sessão pública será divulgada Ata no sistema eletrônico.</w:t>
      </w:r>
    </w:p>
    <w:p w14:paraId="5A344245"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Integram este Aviso de Contratação Direta, para todos os fins e efeitos, os seguintes anexos:</w:t>
      </w:r>
    </w:p>
    <w:p w14:paraId="0D354D26" w14:textId="1E39E118" w:rsidR="00414E1E" w:rsidRPr="004261AC" w:rsidRDefault="00414E1E" w:rsidP="00AA100E">
      <w:pPr>
        <w:numPr>
          <w:ilvl w:val="2"/>
          <w:numId w:val="1"/>
        </w:numPr>
        <w:spacing w:before="120" w:after="120" w:line="276" w:lineRule="auto"/>
        <w:jc w:val="both"/>
        <w:rPr>
          <w:rFonts w:ascii="Times New Roman" w:hAnsi="Times New Roman" w:cs="Times New Roman"/>
          <w:color w:val="000000"/>
        </w:rPr>
      </w:pPr>
      <w:r w:rsidRPr="004261AC">
        <w:rPr>
          <w:rFonts w:ascii="Times New Roman" w:hAnsi="Times New Roman" w:cs="Times New Roman"/>
          <w:color w:val="000000"/>
        </w:rPr>
        <w:t xml:space="preserve">ANEXO I </w:t>
      </w:r>
      <w:r w:rsidR="004261AC" w:rsidRPr="004261AC">
        <w:rPr>
          <w:rFonts w:ascii="Times New Roman" w:hAnsi="Times New Roman" w:cs="Times New Roman"/>
          <w:color w:val="000000"/>
        </w:rPr>
        <w:t>– Termo</w:t>
      </w:r>
      <w:r w:rsidRPr="004261AC">
        <w:rPr>
          <w:rFonts w:ascii="Times New Roman" w:hAnsi="Times New Roman" w:cs="Times New Roman"/>
          <w:color w:val="000000"/>
        </w:rPr>
        <w:t xml:space="preserve"> de Referência;</w:t>
      </w:r>
    </w:p>
    <w:p w14:paraId="59F2053F" w14:textId="17D558B9"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ANEXO II – Minuta de Termo de Contrato;</w:t>
      </w:r>
    </w:p>
    <w:p w14:paraId="34C0253E" w14:textId="2BC5601B"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ANEXO I</w:t>
      </w:r>
      <w:r w:rsidR="00FD75D5">
        <w:rPr>
          <w:rFonts w:ascii="Times New Roman" w:hAnsi="Times New Roman" w:cs="Times New Roman"/>
        </w:rPr>
        <w:t>II</w:t>
      </w:r>
      <w:r w:rsidRPr="006A1C18">
        <w:rPr>
          <w:rFonts w:ascii="Times New Roman" w:hAnsi="Times New Roman" w:cs="Times New Roman"/>
        </w:rPr>
        <w:t>- Planilha de Custos e Formação de Preços;</w:t>
      </w:r>
    </w:p>
    <w:p w14:paraId="4A618FD1" w14:textId="6CDD5B84" w:rsidR="00414E1E"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 xml:space="preserve">ANEXO </w:t>
      </w:r>
      <w:r w:rsidR="00F820E9">
        <w:rPr>
          <w:rFonts w:ascii="Times New Roman" w:hAnsi="Times New Roman" w:cs="Times New Roman"/>
        </w:rPr>
        <w:t>I</w:t>
      </w:r>
      <w:r w:rsidRPr="006A1C18">
        <w:rPr>
          <w:rFonts w:ascii="Times New Roman" w:hAnsi="Times New Roman" w:cs="Times New Roman"/>
        </w:rPr>
        <w:t>V – modelo da proposta de preços final.</w:t>
      </w:r>
    </w:p>
    <w:p w14:paraId="62304FE3" w14:textId="65FA5387" w:rsidR="00F820E9" w:rsidRPr="00F820E9" w:rsidRDefault="00F820E9" w:rsidP="00F820E9">
      <w:pPr>
        <w:autoSpaceDE w:val="0"/>
        <w:autoSpaceDN w:val="0"/>
        <w:adjustRightInd w:val="0"/>
        <w:spacing w:after="0" w:line="276" w:lineRule="auto"/>
        <w:rPr>
          <w:rFonts w:ascii="Times New Roman" w:hAnsi="Times New Roman" w:cs="Times New Roman"/>
          <w:bCs/>
        </w:rPr>
      </w:pPr>
      <w:r w:rsidRPr="00F820E9">
        <w:rPr>
          <w:rFonts w:ascii="Times New Roman" w:hAnsi="Times New Roman" w:cs="Times New Roman"/>
          <w:bCs/>
        </w:rPr>
        <w:t xml:space="preserve">              10.13.5</w:t>
      </w:r>
      <w:r>
        <w:rPr>
          <w:rFonts w:ascii="Times New Roman" w:hAnsi="Times New Roman" w:cs="Times New Roman"/>
          <w:b/>
        </w:rPr>
        <w:t xml:space="preserve">            </w:t>
      </w:r>
      <w:r w:rsidRPr="00F820E9">
        <w:rPr>
          <w:rFonts w:ascii="Times New Roman" w:hAnsi="Times New Roman" w:cs="Times New Roman"/>
          <w:bCs/>
        </w:rPr>
        <w:t>MODELO DE DECLARAÇÃO DE MICROEMPRESA E</w:t>
      </w:r>
      <w:r>
        <w:rPr>
          <w:rFonts w:ascii="Times New Roman" w:hAnsi="Times New Roman" w:cs="Times New Roman"/>
          <w:bCs/>
        </w:rPr>
        <w:t xml:space="preserve"> </w:t>
      </w:r>
      <w:r w:rsidRPr="00F820E9">
        <w:rPr>
          <w:rFonts w:ascii="Times New Roman" w:hAnsi="Times New Roman" w:cs="Times New Roman"/>
          <w:bCs/>
        </w:rPr>
        <w:t>EMPRESA DE PEQUENO PORTE</w:t>
      </w:r>
    </w:p>
    <w:p w14:paraId="1A84C59F" w14:textId="77777777" w:rsidR="00F820E9" w:rsidRPr="006A1C18" w:rsidRDefault="00F820E9" w:rsidP="00F820E9">
      <w:pPr>
        <w:spacing w:before="120" w:after="120" w:line="276" w:lineRule="auto"/>
        <w:jc w:val="both"/>
        <w:rPr>
          <w:rFonts w:ascii="Times New Roman" w:hAnsi="Times New Roman" w:cs="Times New Roman"/>
        </w:rPr>
      </w:pPr>
    </w:p>
    <w:p w14:paraId="55B6C399" w14:textId="5F7AAA42" w:rsidR="00CA607F" w:rsidRDefault="00CA607F" w:rsidP="00CA607F">
      <w:pPr>
        <w:spacing w:before="120" w:after="120" w:line="276" w:lineRule="auto"/>
        <w:ind w:left="792"/>
        <w:jc w:val="both"/>
        <w:rPr>
          <w:rFonts w:ascii="Times New Roman" w:hAnsi="Times New Roman" w:cs="Times New Roman"/>
        </w:rPr>
      </w:pPr>
    </w:p>
    <w:p w14:paraId="7867D8BD" w14:textId="77777777" w:rsidR="004261AC" w:rsidRPr="006A1C18" w:rsidRDefault="004261AC" w:rsidP="00CA607F">
      <w:pPr>
        <w:spacing w:before="120" w:after="120" w:line="276" w:lineRule="auto"/>
        <w:ind w:left="792"/>
        <w:jc w:val="both"/>
        <w:rPr>
          <w:rFonts w:ascii="Times New Roman" w:hAnsi="Times New Roman" w:cs="Times New Roman"/>
        </w:rPr>
      </w:pPr>
    </w:p>
    <w:p w14:paraId="0EDEC028" w14:textId="4521A10A" w:rsidR="006A1C18" w:rsidRPr="006A1C18" w:rsidRDefault="006A1C18" w:rsidP="006A1C18">
      <w:pPr>
        <w:spacing w:line="276" w:lineRule="auto"/>
        <w:rPr>
          <w:rFonts w:ascii="Times New Roman" w:hAnsi="Times New Roman" w:cs="Times New Roman"/>
          <w:b/>
          <w:bCs/>
        </w:rPr>
      </w:pPr>
      <w:r w:rsidRPr="006A1C18">
        <w:rPr>
          <w:rFonts w:ascii="Times New Roman" w:hAnsi="Times New Roman" w:cs="Times New Roman"/>
          <w:b/>
          <w:bCs/>
        </w:rPr>
        <w:t>RESPONSÁVEIS PELA ELABORAÇÃO D</w:t>
      </w:r>
      <w:r>
        <w:rPr>
          <w:rFonts w:ascii="Times New Roman" w:hAnsi="Times New Roman" w:cs="Times New Roman"/>
          <w:b/>
          <w:bCs/>
        </w:rPr>
        <w:t>O AVISO DE DISPENSA</w:t>
      </w:r>
    </w:p>
    <w:p w14:paraId="1B46E19A" w14:textId="77777777" w:rsidR="006A1C18" w:rsidRPr="006A1C18" w:rsidRDefault="006A1C18" w:rsidP="006A1C18">
      <w:pPr>
        <w:spacing w:line="276" w:lineRule="auto"/>
        <w:jc w:val="center"/>
        <w:rPr>
          <w:rFonts w:ascii="Times New Roman" w:hAnsi="Times New Roman" w:cs="Times New Roman"/>
          <w:b/>
          <w:bCs/>
        </w:rPr>
      </w:pPr>
    </w:p>
    <w:p w14:paraId="0949A1A6" w14:textId="77777777" w:rsidR="006A1C18" w:rsidRPr="006A1C18" w:rsidRDefault="006A1C18" w:rsidP="006A1C18">
      <w:pPr>
        <w:spacing w:after="20" w:line="240" w:lineRule="auto"/>
        <w:jc w:val="center"/>
        <w:rPr>
          <w:rFonts w:ascii="Times New Roman" w:hAnsi="Times New Roman" w:cs="Times New Roman"/>
          <w:b/>
          <w:bCs/>
        </w:rPr>
      </w:pPr>
      <w:r w:rsidRPr="006A1C18">
        <w:rPr>
          <w:rFonts w:ascii="Times New Roman" w:hAnsi="Times New Roman" w:cs="Times New Roman"/>
          <w:b/>
          <w:bCs/>
        </w:rPr>
        <w:t>Luciano Mattos</w:t>
      </w:r>
    </w:p>
    <w:p w14:paraId="68CB0278" w14:textId="77777777" w:rsidR="006A1C18" w:rsidRPr="006A1C18" w:rsidRDefault="006A1C18" w:rsidP="006A1C18">
      <w:pPr>
        <w:spacing w:after="20" w:line="240" w:lineRule="auto"/>
        <w:jc w:val="center"/>
        <w:rPr>
          <w:rFonts w:ascii="Times New Roman" w:hAnsi="Times New Roman" w:cs="Times New Roman"/>
          <w:b/>
          <w:bCs/>
        </w:rPr>
      </w:pPr>
      <w:r w:rsidRPr="006A1C18">
        <w:rPr>
          <w:rFonts w:ascii="Times New Roman" w:hAnsi="Times New Roman" w:cs="Times New Roman"/>
          <w:b/>
          <w:bCs/>
        </w:rPr>
        <w:t>Matrícula nº 47.041</w:t>
      </w:r>
    </w:p>
    <w:p w14:paraId="30EABEE0" w14:textId="77777777" w:rsidR="00414E1E" w:rsidRDefault="00414E1E" w:rsidP="00414E1E">
      <w:pPr>
        <w:spacing w:line="276" w:lineRule="auto"/>
        <w:jc w:val="center"/>
        <w:rPr>
          <w:rFonts w:ascii="Times New Roman" w:hAnsi="Times New Roman" w:cs="Times New Roman"/>
        </w:rPr>
      </w:pPr>
    </w:p>
    <w:p w14:paraId="5458CA95" w14:textId="77777777" w:rsidR="00DC1B45" w:rsidRDefault="00DC1B45" w:rsidP="00414E1E">
      <w:pPr>
        <w:spacing w:line="276" w:lineRule="auto"/>
        <w:jc w:val="center"/>
        <w:rPr>
          <w:rFonts w:ascii="Times New Roman" w:hAnsi="Times New Roman" w:cs="Times New Roman"/>
        </w:rPr>
      </w:pPr>
    </w:p>
    <w:p w14:paraId="2BDEF602" w14:textId="77777777" w:rsidR="00DC1B45" w:rsidRPr="006A1C18" w:rsidRDefault="00DC1B45" w:rsidP="00414E1E">
      <w:pPr>
        <w:spacing w:line="276" w:lineRule="auto"/>
        <w:jc w:val="center"/>
        <w:rPr>
          <w:rFonts w:ascii="Times New Roman" w:hAnsi="Times New Roman" w:cs="Times New Roman"/>
        </w:rPr>
      </w:pPr>
    </w:p>
    <w:p w14:paraId="21DDACAA" w14:textId="0DBED28F" w:rsidR="00A059A1" w:rsidRDefault="00A059A1" w:rsidP="000D246C">
      <w:pPr>
        <w:jc w:val="center"/>
        <w:rPr>
          <w:rFonts w:ascii="Times New Roman" w:hAnsi="Times New Roman" w:cs="Times New Roman"/>
          <w:b/>
          <w:bCs/>
        </w:rPr>
      </w:pPr>
      <w:r>
        <w:rPr>
          <w:rFonts w:ascii="Times New Roman" w:hAnsi="Times New Roman" w:cs="Times New Roman"/>
          <w:b/>
          <w:bCs/>
        </w:rPr>
        <w:t>ANEXO I</w:t>
      </w:r>
      <w:r w:rsidR="004261AC">
        <w:rPr>
          <w:rFonts w:ascii="Times New Roman" w:hAnsi="Times New Roman" w:cs="Times New Roman"/>
          <w:b/>
          <w:bCs/>
        </w:rPr>
        <w:t xml:space="preserve"> - </w:t>
      </w:r>
      <w:r>
        <w:rPr>
          <w:rFonts w:ascii="Times New Roman" w:hAnsi="Times New Roman" w:cs="Times New Roman"/>
          <w:b/>
          <w:bCs/>
        </w:rPr>
        <w:t>TERMO DE REFERÊNCIA</w:t>
      </w:r>
    </w:p>
    <w:p w14:paraId="3CE02702" w14:textId="77777777" w:rsidR="00A15F68" w:rsidRPr="0004487E" w:rsidRDefault="00A15F68" w:rsidP="00A15F68">
      <w:pPr>
        <w:spacing w:after="0" w:line="276" w:lineRule="auto"/>
        <w:jc w:val="both"/>
        <w:rPr>
          <w:rFonts w:ascii="Times New Roman" w:eastAsia="Times New Roman" w:hAnsi="Times New Roman" w:cs="Times New Roman"/>
          <w:color w:val="000000"/>
        </w:rPr>
      </w:pPr>
      <w:bookmarkStart w:id="17" w:name="_Hlk229650896"/>
    </w:p>
    <w:p w14:paraId="167F82C3" w14:textId="77777777" w:rsidR="00BB42D6" w:rsidRPr="0089659D" w:rsidRDefault="00BB42D6" w:rsidP="00BB42D6">
      <w:pPr>
        <w:spacing w:after="200" w:line="276" w:lineRule="auto"/>
        <w:jc w:val="center"/>
        <w:rPr>
          <w:rFonts w:ascii="Times New Roman" w:eastAsia="Calibri" w:hAnsi="Times New Roman" w:cs="Times New Roman"/>
          <w:b/>
          <w:bCs/>
          <w:color w:val="000000"/>
          <w:u w:val="single"/>
        </w:rPr>
      </w:pPr>
      <w:r w:rsidRPr="0089659D">
        <w:rPr>
          <w:rFonts w:ascii="Times New Roman" w:eastAsia="Calibri" w:hAnsi="Times New Roman" w:cs="Times New Roman"/>
          <w:b/>
          <w:bCs/>
          <w:color w:val="000000"/>
          <w:u w:val="single"/>
        </w:rPr>
        <w:t>TERMO DE REFERÊNCIA</w:t>
      </w:r>
    </w:p>
    <w:p w14:paraId="34C82EC9" w14:textId="77777777" w:rsidR="00BB42D6" w:rsidRPr="0089659D" w:rsidRDefault="00BB42D6" w:rsidP="00BB42D6">
      <w:pPr>
        <w:spacing w:after="200" w:line="276" w:lineRule="auto"/>
        <w:jc w:val="center"/>
        <w:rPr>
          <w:rFonts w:ascii="Times New Roman" w:eastAsia="Calibri" w:hAnsi="Times New Roman" w:cs="Times New Roman"/>
          <w:b/>
          <w:bCs/>
          <w:color w:val="000000"/>
          <w:u w:val="single"/>
        </w:rPr>
      </w:pPr>
      <w:r>
        <w:rPr>
          <w:rFonts w:ascii="Times New Roman" w:eastAsia="Calibri" w:hAnsi="Times New Roman" w:cs="Times New Roman"/>
          <w:b/>
          <w:bCs/>
          <w:color w:val="000000"/>
          <w:u w:val="single"/>
        </w:rPr>
        <w:t xml:space="preserve">ADEQUADO </w:t>
      </w:r>
    </w:p>
    <w:p w14:paraId="7EB7947B" w14:textId="77777777" w:rsidR="00BB42D6" w:rsidRPr="0089659D" w:rsidRDefault="00BB42D6" w:rsidP="00BB42D6">
      <w:pPr>
        <w:pStyle w:val="SemEspaamento"/>
        <w:spacing w:line="276" w:lineRule="auto"/>
        <w:jc w:val="both"/>
        <w:rPr>
          <w:rFonts w:ascii="Times New Roman" w:hAnsi="Times New Roman" w:cs="Times New Roman"/>
          <w:b/>
          <w:u w:val="single"/>
        </w:rPr>
      </w:pPr>
      <w:r w:rsidRPr="0089659D">
        <w:rPr>
          <w:rFonts w:ascii="Times New Roman" w:hAnsi="Times New Roman" w:cs="Times New Roman"/>
          <w:b/>
          <w:u w:val="single"/>
        </w:rPr>
        <w:t xml:space="preserve">UNIDADE REQUISITANTE: </w:t>
      </w:r>
    </w:p>
    <w:p w14:paraId="63C82D1D" w14:textId="77777777" w:rsidR="00BB42D6" w:rsidRPr="0089659D" w:rsidRDefault="00BB42D6" w:rsidP="00BB42D6">
      <w:pPr>
        <w:pStyle w:val="SemEspaamento"/>
        <w:spacing w:line="276" w:lineRule="auto"/>
        <w:jc w:val="both"/>
        <w:rPr>
          <w:rFonts w:ascii="Times New Roman" w:hAnsi="Times New Roman" w:cs="Times New Roman"/>
          <w:b/>
          <w:u w:val="single"/>
        </w:rPr>
      </w:pPr>
    </w:p>
    <w:p w14:paraId="1177AA3F" w14:textId="77777777" w:rsidR="00BB42D6" w:rsidRPr="0089659D" w:rsidRDefault="00BB42D6" w:rsidP="00BB42D6">
      <w:pPr>
        <w:pStyle w:val="SemEspaamento"/>
        <w:spacing w:line="276" w:lineRule="auto"/>
        <w:jc w:val="both"/>
        <w:rPr>
          <w:rFonts w:ascii="Times New Roman" w:eastAsia="Tahoma" w:hAnsi="Times New Roman" w:cs="Times New Roman"/>
          <w:b/>
        </w:rPr>
      </w:pPr>
      <w:r w:rsidRPr="0089659D">
        <w:rPr>
          <w:rFonts w:ascii="Times New Roman" w:hAnsi="Times New Roman" w:cs="Times New Roman"/>
          <w:b/>
        </w:rPr>
        <w:t>S</w:t>
      </w:r>
      <w:r w:rsidRPr="0089659D">
        <w:rPr>
          <w:rFonts w:ascii="Times New Roman" w:eastAsia="Tahoma" w:hAnsi="Times New Roman" w:cs="Times New Roman"/>
          <w:b/>
        </w:rPr>
        <w:t>ecretaria Municipal de Assistência Social</w:t>
      </w:r>
    </w:p>
    <w:p w14:paraId="36CAFE44" w14:textId="77777777" w:rsidR="00BB42D6" w:rsidRPr="0089659D" w:rsidRDefault="00BB42D6" w:rsidP="00BB42D6">
      <w:pPr>
        <w:keepNext/>
        <w:keepLines/>
        <w:numPr>
          <w:ilvl w:val="0"/>
          <w:numId w:val="54"/>
        </w:numPr>
        <w:shd w:val="clear" w:color="auto" w:fill="BFBFBF"/>
        <w:tabs>
          <w:tab w:val="left" w:pos="567"/>
        </w:tabs>
        <w:spacing w:before="120" w:afterLines="120" w:after="288" w:line="276" w:lineRule="auto"/>
        <w:ind w:left="0" w:firstLine="0"/>
        <w:jc w:val="both"/>
        <w:outlineLvl w:val="0"/>
        <w:rPr>
          <w:rFonts w:ascii="Times New Roman" w:eastAsia="Arial" w:hAnsi="Times New Roman" w:cs="Times New Roman"/>
          <w:b/>
          <w:bCs/>
        </w:rPr>
      </w:pPr>
      <w:r w:rsidRPr="0089659D">
        <w:rPr>
          <w:rFonts w:ascii="Times New Roman" w:eastAsia="Arial" w:hAnsi="Times New Roman" w:cs="Times New Roman"/>
          <w:b/>
          <w:bCs/>
        </w:rPr>
        <w:t>DO OBJETO</w:t>
      </w:r>
    </w:p>
    <w:p w14:paraId="24894634" w14:textId="77777777" w:rsidR="00BB42D6" w:rsidRPr="0089659D" w:rsidRDefault="00BB42D6" w:rsidP="00BB42D6">
      <w:pPr>
        <w:pStyle w:val="Nivel2"/>
        <w:numPr>
          <w:ilvl w:val="1"/>
          <w:numId w:val="54"/>
        </w:numPr>
        <w:ind w:left="432"/>
        <w:rPr>
          <w:rFonts w:ascii="Times New Roman" w:hAnsi="Times New Roman"/>
          <w:sz w:val="22"/>
          <w:szCs w:val="22"/>
        </w:rPr>
      </w:pPr>
      <w:r w:rsidRPr="0089659D">
        <w:rPr>
          <w:rFonts w:ascii="Times New Roman" w:hAnsi="Times New Roman"/>
          <w:sz w:val="22"/>
          <w:szCs w:val="22"/>
        </w:rPr>
        <w:t>O presente Termo de Referência tem por objeto a contratação de empresa especializada para prestação de serviços de buffet para a 12ª Conferência Municipal dos Direitos da Criança e do Adolescente do Município de São João de Meriti/RJ, contemplando organização/montagem e desmontagem do espaço no dia do evento, preparo dos alimentos, fornecimento de cozinheiro, garçons e equipe de limpeza, bem como disponibilização de todos os utensílios necessários para execução do serviço, conforme especificações e quantitativos estabelecidos neste documento.</w:t>
      </w:r>
    </w:p>
    <w:p w14:paraId="41570804" w14:textId="77777777" w:rsidR="00BB42D6" w:rsidRPr="00BB7D66" w:rsidRDefault="00BB42D6" w:rsidP="00BB42D6">
      <w:pPr>
        <w:pStyle w:val="Nivel2"/>
        <w:numPr>
          <w:ilvl w:val="1"/>
          <w:numId w:val="54"/>
        </w:numPr>
        <w:ind w:left="432"/>
        <w:jc w:val="left"/>
        <w:rPr>
          <w:rFonts w:ascii="Times New Roman" w:hAnsi="Times New Roman"/>
          <w:sz w:val="22"/>
          <w:szCs w:val="22"/>
        </w:rPr>
      </w:pPr>
      <w:r w:rsidRPr="0089659D">
        <w:rPr>
          <w:rFonts w:ascii="Times New Roman" w:hAnsi="Times New Roman"/>
          <w:sz w:val="22"/>
          <w:szCs w:val="22"/>
        </w:rPr>
        <w:t>O obje</w:t>
      </w:r>
      <w:r>
        <w:rPr>
          <w:rFonts w:ascii="Times New Roman" w:hAnsi="Times New Roman"/>
          <w:sz w:val="22"/>
          <w:szCs w:val="22"/>
        </w:rPr>
        <w:t>to é classificado como serviço comum</w:t>
      </w:r>
      <w:r w:rsidRPr="00805A6F">
        <w:rPr>
          <w:rFonts w:ascii="Times New Roman" w:hAnsi="Times New Roman"/>
          <w:sz w:val="22"/>
          <w:szCs w:val="22"/>
        </w:rPr>
        <w:t>, com padrões de desempenho e qualidade usuais de mercado</w:t>
      </w:r>
      <w:r>
        <w:rPr>
          <w:rFonts w:ascii="Times New Roman" w:hAnsi="Times New Roman"/>
          <w:sz w:val="22"/>
          <w:szCs w:val="22"/>
        </w:rPr>
        <w:t>.</w:t>
      </w:r>
    </w:p>
    <w:tbl>
      <w:tblPr>
        <w:tblW w:w="488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5949"/>
        <w:gridCol w:w="2339"/>
      </w:tblGrid>
      <w:tr w:rsidR="00BB42D6" w:rsidRPr="0089659D" w14:paraId="09FB88AE" w14:textId="77777777" w:rsidTr="00492668">
        <w:trPr>
          <w:trHeight w:val="488"/>
        </w:trPr>
        <w:tc>
          <w:tcPr>
            <w:tcW w:w="394" w:type="pct"/>
            <w:shd w:val="clear" w:color="auto" w:fill="A6A6A6" w:themeFill="background1" w:themeFillShade="A6"/>
            <w:vAlign w:val="center"/>
          </w:tcPr>
          <w:p w14:paraId="42DB5419" w14:textId="77777777" w:rsidR="00BB42D6" w:rsidRPr="0089659D" w:rsidRDefault="00BB42D6" w:rsidP="00492668">
            <w:pPr>
              <w:jc w:val="center"/>
              <w:rPr>
                <w:rFonts w:ascii="Times New Roman" w:hAnsi="Times New Roman" w:cs="Times New Roman"/>
              </w:rPr>
            </w:pPr>
            <w:r w:rsidRPr="0089659D">
              <w:rPr>
                <w:rFonts w:ascii="Times New Roman" w:eastAsia="Times New Roman" w:hAnsi="Times New Roman" w:cs="Times New Roman"/>
                <w:b/>
                <w:bCs/>
                <w:color w:val="000000"/>
              </w:rPr>
              <w:t>Item</w:t>
            </w:r>
          </w:p>
        </w:tc>
        <w:tc>
          <w:tcPr>
            <w:tcW w:w="3306" w:type="pct"/>
            <w:tcBorders>
              <w:bottom w:val="single" w:sz="4" w:space="0" w:color="auto"/>
            </w:tcBorders>
            <w:shd w:val="clear" w:color="auto" w:fill="A6A6A6" w:themeFill="background1" w:themeFillShade="A6"/>
            <w:vAlign w:val="center"/>
          </w:tcPr>
          <w:p w14:paraId="73362A55" w14:textId="77777777" w:rsidR="00BB42D6" w:rsidRPr="0089659D" w:rsidRDefault="00BB42D6" w:rsidP="00492668">
            <w:pPr>
              <w:rPr>
                <w:rFonts w:ascii="Times New Roman" w:hAnsi="Times New Roman" w:cs="Times New Roman"/>
              </w:rPr>
            </w:pPr>
            <w:r w:rsidRPr="0089659D">
              <w:rPr>
                <w:rFonts w:ascii="Times New Roman" w:eastAsia="Times New Roman" w:hAnsi="Times New Roman" w:cs="Times New Roman"/>
                <w:b/>
                <w:bCs/>
              </w:rPr>
              <w:t>Descrição do Item</w:t>
            </w:r>
          </w:p>
        </w:tc>
        <w:tc>
          <w:tcPr>
            <w:tcW w:w="1300" w:type="pct"/>
            <w:shd w:val="clear" w:color="auto" w:fill="A6A6A6" w:themeFill="background1" w:themeFillShade="A6"/>
            <w:vAlign w:val="center"/>
          </w:tcPr>
          <w:p w14:paraId="0002E443" w14:textId="77777777" w:rsidR="00BB42D6" w:rsidRPr="0089659D" w:rsidRDefault="00BB42D6" w:rsidP="00492668">
            <w:pPr>
              <w:jc w:val="center"/>
              <w:rPr>
                <w:rFonts w:ascii="Times New Roman" w:hAnsi="Times New Roman" w:cs="Times New Roman"/>
              </w:rPr>
            </w:pPr>
            <w:r>
              <w:rPr>
                <w:rFonts w:ascii="Times New Roman" w:eastAsia="Times New Roman" w:hAnsi="Times New Roman" w:cs="Times New Roman"/>
                <w:b/>
                <w:bCs/>
                <w:color w:val="000000"/>
              </w:rPr>
              <w:t>Estimativa de Pessoas</w:t>
            </w:r>
          </w:p>
        </w:tc>
      </w:tr>
      <w:tr w:rsidR="00BB42D6" w:rsidRPr="0089659D" w14:paraId="08E82B29" w14:textId="77777777" w:rsidTr="00492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7"/>
        </w:trPr>
        <w:tc>
          <w:tcPr>
            <w:tcW w:w="394" w:type="pct"/>
            <w:tcBorders>
              <w:top w:val="single" w:sz="4" w:space="0" w:color="auto"/>
              <w:left w:val="single" w:sz="4" w:space="0" w:color="auto"/>
              <w:bottom w:val="single" w:sz="4" w:space="0" w:color="auto"/>
              <w:right w:val="single" w:sz="4" w:space="0" w:color="auto"/>
            </w:tcBorders>
            <w:noWrap/>
            <w:vAlign w:val="center"/>
          </w:tcPr>
          <w:p w14:paraId="11B72061" w14:textId="77777777" w:rsidR="00BB42D6" w:rsidRPr="0089659D" w:rsidRDefault="00BB42D6" w:rsidP="00492668">
            <w:pPr>
              <w:jc w:val="center"/>
              <w:rPr>
                <w:rFonts w:ascii="Times New Roman" w:hAnsi="Times New Roman" w:cs="Times New Roman"/>
              </w:rPr>
            </w:pPr>
            <w:r w:rsidRPr="0089659D">
              <w:rPr>
                <w:rFonts w:ascii="Times New Roman" w:hAnsi="Times New Roman" w:cs="Times New Roman"/>
              </w:rPr>
              <w:t>1</w:t>
            </w:r>
          </w:p>
        </w:tc>
        <w:tc>
          <w:tcPr>
            <w:tcW w:w="3306" w:type="pct"/>
            <w:tcBorders>
              <w:top w:val="single" w:sz="4" w:space="0" w:color="auto"/>
              <w:bottom w:val="single" w:sz="4" w:space="0" w:color="auto"/>
              <w:right w:val="single" w:sz="4" w:space="0" w:color="auto"/>
            </w:tcBorders>
            <w:vAlign w:val="center"/>
          </w:tcPr>
          <w:p w14:paraId="3961EE25" w14:textId="77777777" w:rsidR="00BB42D6" w:rsidRDefault="00BB42D6" w:rsidP="00492668">
            <w:pPr>
              <w:spacing w:line="276" w:lineRule="auto"/>
              <w:jc w:val="both"/>
              <w:rPr>
                <w:rFonts w:ascii="Times New Roman" w:hAnsi="Times New Roman" w:cs="Times New Roman"/>
                <w:szCs w:val="20"/>
              </w:rPr>
            </w:pPr>
            <w:r w:rsidRPr="001A79BE">
              <w:rPr>
                <w:rFonts w:ascii="Times New Roman" w:hAnsi="Times New Roman" w:cs="Times New Roman"/>
                <w:b/>
                <w:bCs/>
                <w:szCs w:val="20"/>
              </w:rPr>
              <w:t xml:space="preserve">Café da Manhã: </w:t>
            </w:r>
            <w:r w:rsidRPr="001A79BE">
              <w:rPr>
                <w:rFonts w:ascii="Times New Roman" w:hAnsi="Times New Roman" w:cs="Times New Roman"/>
                <w:szCs w:val="20"/>
              </w:rPr>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w:t>
            </w:r>
            <w:r w:rsidRPr="00EB132B">
              <w:rPr>
                <w:rFonts w:ascii="Times New Roman" w:hAnsi="Times New Roman" w:cs="Times New Roman"/>
                <w:szCs w:val="20"/>
              </w:rPr>
              <w:t xml:space="preserve">os </w:t>
            </w:r>
            <w:r w:rsidRPr="00EB132B">
              <w:rPr>
                <w:rFonts w:ascii="Times New Roman" w:hAnsi="Times New Roman" w:cs="Times New Roman"/>
                <w:iCs/>
                <w:szCs w:val="20"/>
              </w:rPr>
              <w:t>in natura</w:t>
            </w:r>
            <w:r w:rsidRPr="00EB132B">
              <w:rPr>
                <w:rFonts w:ascii="Times New Roman" w:hAnsi="Times New Roman" w:cs="Times New Roman"/>
                <w:szCs w:val="20"/>
              </w:rPr>
              <w:t>;</w:t>
            </w:r>
          </w:p>
          <w:p w14:paraId="7CF9D80E" w14:textId="77777777" w:rsidR="00BB42D6" w:rsidRPr="001A79BE" w:rsidRDefault="00BB42D6" w:rsidP="00492668">
            <w:pPr>
              <w:spacing w:line="276" w:lineRule="auto"/>
              <w:jc w:val="both"/>
              <w:rPr>
                <w:rFonts w:ascii="Times New Roman" w:hAnsi="Times New Roman" w:cs="Times New Roman"/>
                <w:b/>
                <w:bCs/>
                <w:szCs w:val="20"/>
              </w:rPr>
            </w:pPr>
          </w:p>
          <w:p w14:paraId="17E29064" w14:textId="77777777" w:rsidR="00BB42D6" w:rsidRPr="0089659D" w:rsidRDefault="00BB42D6" w:rsidP="00492668">
            <w:pPr>
              <w:spacing w:line="276" w:lineRule="auto"/>
              <w:rPr>
                <w:rFonts w:ascii="Times New Roman" w:hAnsi="Times New Roman" w:cs="Times New Roman"/>
              </w:rPr>
            </w:pPr>
            <w:r w:rsidRPr="001A79BE">
              <w:rPr>
                <w:rFonts w:ascii="Times New Roman" w:hAnsi="Times New Roman" w:cs="Times New Roman"/>
                <w:b/>
                <w:bCs/>
                <w:szCs w:val="20"/>
              </w:rPr>
              <w:t>Cardápio:</w:t>
            </w:r>
            <w:r w:rsidRPr="001A79BE">
              <w:rPr>
                <w:rFonts w:ascii="Times New Roman" w:hAnsi="Times New Roman" w:cs="Times New Roman"/>
                <w:szCs w:val="20"/>
              </w:rPr>
              <w:t xml:space="preserve"> bebidas quentes, incluindo café, leite e achocolatado; pães e similares, com no mínimo 02 (duas) opções, tais como pão francês, pão de queijo, brioche ou similares; bolos, com no mínimo 02 (dois) sabores, como chocolate, laranja ou similares; salgados, com no mínimo 04 (quatro) tipos, como coxinha, quibe, enroladinho de salsicha, folhado ou similares; frios e acompanhamentos, com no mínimo 03 (três) itens, como queijo, presunto, manteiga, requeijão, geleia ou similares; frutas, com no mínimo 04 (quatro) opções, como maçã, banana, mamão, abacaxi ou similares; bebidas frias, incluindo sucos naturais (mínimo de 02 sabores), refrigerantes e água mineral com e sem gás; bem como complementos, tais como açúcar e adoçante.</w:t>
            </w:r>
          </w:p>
        </w:tc>
        <w:tc>
          <w:tcPr>
            <w:tcW w:w="1300" w:type="pct"/>
            <w:tcBorders>
              <w:top w:val="single" w:sz="4" w:space="0" w:color="auto"/>
              <w:left w:val="single" w:sz="4" w:space="0" w:color="auto"/>
              <w:bottom w:val="single" w:sz="4" w:space="0" w:color="auto"/>
              <w:right w:val="single" w:sz="4" w:space="0" w:color="auto"/>
            </w:tcBorders>
            <w:vAlign w:val="center"/>
          </w:tcPr>
          <w:p w14:paraId="69CA172E" w14:textId="77777777" w:rsidR="00BB42D6" w:rsidRPr="0089659D" w:rsidRDefault="00BB42D6" w:rsidP="00492668">
            <w:pPr>
              <w:jc w:val="center"/>
              <w:rPr>
                <w:rFonts w:ascii="Times New Roman" w:hAnsi="Times New Roman" w:cs="Times New Roman"/>
              </w:rPr>
            </w:pPr>
            <w:r w:rsidRPr="0089659D">
              <w:rPr>
                <w:rFonts w:ascii="Times New Roman" w:hAnsi="Times New Roman" w:cs="Times New Roman"/>
              </w:rPr>
              <w:t>2</w:t>
            </w:r>
            <w:r>
              <w:rPr>
                <w:rFonts w:ascii="Times New Roman" w:hAnsi="Times New Roman" w:cs="Times New Roman"/>
              </w:rPr>
              <w:t>5</w:t>
            </w:r>
            <w:r w:rsidRPr="0089659D">
              <w:rPr>
                <w:rFonts w:ascii="Times New Roman" w:hAnsi="Times New Roman" w:cs="Times New Roman"/>
              </w:rPr>
              <w:t>0</w:t>
            </w:r>
            <w:r>
              <w:rPr>
                <w:rFonts w:ascii="Times New Roman" w:hAnsi="Times New Roman" w:cs="Times New Roman"/>
              </w:rPr>
              <w:t xml:space="preserve"> Pessoas</w:t>
            </w:r>
          </w:p>
        </w:tc>
      </w:tr>
      <w:tr w:rsidR="00BB42D6" w:rsidRPr="0089659D" w14:paraId="3D8D7B50" w14:textId="77777777" w:rsidTr="00492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9"/>
        </w:trPr>
        <w:tc>
          <w:tcPr>
            <w:tcW w:w="394" w:type="pct"/>
            <w:tcBorders>
              <w:top w:val="nil"/>
              <w:left w:val="single" w:sz="4" w:space="0" w:color="auto"/>
              <w:bottom w:val="single" w:sz="4" w:space="0" w:color="auto"/>
              <w:right w:val="single" w:sz="4" w:space="0" w:color="auto"/>
            </w:tcBorders>
            <w:noWrap/>
            <w:vAlign w:val="center"/>
          </w:tcPr>
          <w:p w14:paraId="4DCC8981" w14:textId="77777777" w:rsidR="00BB42D6" w:rsidRPr="0089659D" w:rsidRDefault="00BB42D6" w:rsidP="00492668">
            <w:pPr>
              <w:jc w:val="center"/>
              <w:rPr>
                <w:rFonts w:ascii="Times New Roman" w:hAnsi="Times New Roman" w:cs="Times New Roman"/>
              </w:rPr>
            </w:pPr>
            <w:r w:rsidRPr="0089659D">
              <w:rPr>
                <w:rFonts w:ascii="Times New Roman" w:hAnsi="Times New Roman" w:cs="Times New Roman"/>
              </w:rPr>
              <w:t>2</w:t>
            </w:r>
          </w:p>
        </w:tc>
        <w:tc>
          <w:tcPr>
            <w:tcW w:w="3306" w:type="pct"/>
            <w:tcBorders>
              <w:top w:val="single" w:sz="4" w:space="0" w:color="auto"/>
              <w:bottom w:val="single" w:sz="4" w:space="0" w:color="auto"/>
              <w:right w:val="single" w:sz="4" w:space="0" w:color="auto"/>
            </w:tcBorders>
            <w:vAlign w:val="center"/>
          </w:tcPr>
          <w:p w14:paraId="3AC3E9E3" w14:textId="77777777" w:rsidR="00BB42D6" w:rsidRPr="001A79BE" w:rsidRDefault="00BB42D6" w:rsidP="00492668">
            <w:pPr>
              <w:spacing w:line="276" w:lineRule="auto"/>
              <w:jc w:val="both"/>
              <w:rPr>
                <w:rFonts w:ascii="Times New Roman" w:hAnsi="Times New Roman" w:cs="Times New Roman"/>
                <w:b/>
                <w:bCs/>
                <w:szCs w:val="20"/>
              </w:rPr>
            </w:pPr>
            <w:r w:rsidRPr="001A79BE">
              <w:rPr>
                <w:rFonts w:ascii="Times New Roman" w:hAnsi="Times New Roman" w:cs="Times New Roman"/>
                <w:b/>
                <w:bCs/>
                <w:szCs w:val="20"/>
              </w:rPr>
              <w:t xml:space="preserve">Almoço: </w:t>
            </w:r>
            <w:r w:rsidRPr="001A79BE">
              <w:rPr>
                <w:rFonts w:ascii="Times New Roman" w:hAnsi="Times New Roman" w:cs="Times New Roman"/>
                <w:szCs w:val="20"/>
              </w:rPr>
              <w:t>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in natura;</w:t>
            </w:r>
          </w:p>
          <w:p w14:paraId="08F08302" w14:textId="77777777" w:rsidR="00BB42D6" w:rsidRPr="001A79BE" w:rsidRDefault="00BB42D6" w:rsidP="00492668">
            <w:pPr>
              <w:spacing w:line="276" w:lineRule="auto"/>
              <w:jc w:val="both"/>
              <w:rPr>
                <w:rFonts w:ascii="Times New Roman" w:hAnsi="Times New Roman" w:cs="Times New Roman"/>
                <w:szCs w:val="20"/>
              </w:rPr>
            </w:pPr>
            <w:r w:rsidRPr="001A79BE">
              <w:rPr>
                <w:rFonts w:ascii="Times New Roman" w:hAnsi="Times New Roman" w:cs="Times New Roman"/>
                <w:b/>
                <w:szCs w:val="20"/>
              </w:rPr>
              <w:t>Cardápio:</w:t>
            </w:r>
            <w:r w:rsidRPr="001A79BE">
              <w:rPr>
                <w:rFonts w:ascii="Times New Roman" w:hAnsi="Times New Roman" w:cs="Times New Roman"/>
                <w:szCs w:val="20"/>
              </w:rPr>
              <w:t xml:space="preserve"> arroz branco; feijão preto; macarrão (espaguete ou talharim) à bolonhesa; mínimo de 03 (três) proteínas (carne assada; estrogonofe de frango ou carne; Filé de frango grelhado ou frango empanado; saladas (verdes e legumes); Farofa (simples ou com complementos, tais como bacon ou linguiça); temperos diversos (azeite, vinagre, sal...); sucos (laranja, uva, abacaxi, goiaba ou similar); refrigerantes sortidos; açúcar e adoçante; agua mineral sem gás</w:t>
            </w:r>
          </w:p>
          <w:p w14:paraId="0DDE9987" w14:textId="77777777" w:rsidR="00BB42D6" w:rsidRPr="0089659D" w:rsidRDefault="00BB42D6" w:rsidP="00492668">
            <w:pPr>
              <w:spacing w:line="276" w:lineRule="auto"/>
              <w:rPr>
                <w:rFonts w:ascii="Times New Roman" w:hAnsi="Times New Roman" w:cs="Times New Roman"/>
                <w:color w:val="EE0000"/>
              </w:rPr>
            </w:pPr>
            <w:r w:rsidRPr="001A79BE">
              <w:rPr>
                <w:rFonts w:ascii="Times New Roman" w:hAnsi="Times New Roman" w:cs="Times New Roman"/>
                <w:b/>
                <w:szCs w:val="20"/>
              </w:rPr>
              <w:t>Sobremesa:</w:t>
            </w:r>
            <w:r w:rsidRPr="001A79BE">
              <w:rPr>
                <w:rFonts w:ascii="Times New Roman" w:hAnsi="Times New Roman" w:cs="Times New Roman"/>
                <w:szCs w:val="20"/>
              </w:rPr>
              <w:t xml:space="preserve"> no mínimo 02 (duas) opções, podendo incluir pudim, flan ou similar, e salada de frutas.</w:t>
            </w:r>
          </w:p>
        </w:tc>
        <w:tc>
          <w:tcPr>
            <w:tcW w:w="1300" w:type="pct"/>
            <w:tcBorders>
              <w:top w:val="single" w:sz="4" w:space="0" w:color="auto"/>
              <w:left w:val="single" w:sz="4" w:space="0" w:color="auto"/>
              <w:bottom w:val="single" w:sz="4" w:space="0" w:color="auto"/>
              <w:right w:val="single" w:sz="4" w:space="0" w:color="auto"/>
            </w:tcBorders>
            <w:vAlign w:val="center"/>
          </w:tcPr>
          <w:p w14:paraId="2FB4938E" w14:textId="77777777" w:rsidR="00BB42D6" w:rsidRPr="0089659D" w:rsidRDefault="00BB42D6" w:rsidP="00492668">
            <w:pPr>
              <w:jc w:val="center"/>
              <w:rPr>
                <w:rFonts w:ascii="Times New Roman" w:hAnsi="Times New Roman" w:cs="Times New Roman"/>
              </w:rPr>
            </w:pPr>
            <w:r>
              <w:rPr>
                <w:rFonts w:ascii="Times New Roman" w:hAnsi="Times New Roman" w:cs="Times New Roman"/>
              </w:rPr>
              <w:t>25</w:t>
            </w:r>
            <w:r w:rsidRPr="0089659D">
              <w:rPr>
                <w:rFonts w:ascii="Times New Roman" w:hAnsi="Times New Roman" w:cs="Times New Roman"/>
              </w:rPr>
              <w:t>0</w:t>
            </w:r>
            <w:r>
              <w:rPr>
                <w:rFonts w:ascii="Times New Roman" w:hAnsi="Times New Roman" w:cs="Times New Roman"/>
              </w:rPr>
              <w:t xml:space="preserve"> Pessoas</w:t>
            </w:r>
          </w:p>
        </w:tc>
      </w:tr>
      <w:tr w:rsidR="00BB42D6" w:rsidRPr="0089659D" w14:paraId="4D883044" w14:textId="77777777" w:rsidTr="00492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7"/>
        </w:trPr>
        <w:tc>
          <w:tcPr>
            <w:tcW w:w="394" w:type="pct"/>
            <w:tcBorders>
              <w:top w:val="nil"/>
              <w:left w:val="single" w:sz="4" w:space="0" w:color="auto"/>
              <w:bottom w:val="single" w:sz="4" w:space="0" w:color="auto"/>
              <w:right w:val="single" w:sz="4" w:space="0" w:color="auto"/>
            </w:tcBorders>
            <w:noWrap/>
            <w:vAlign w:val="center"/>
          </w:tcPr>
          <w:p w14:paraId="77C085E6" w14:textId="77777777" w:rsidR="00BB42D6" w:rsidRPr="0089659D" w:rsidRDefault="00BB42D6" w:rsidP="00492668">
            <w:pPr>
              <w:jc w:val="center"/>
              <w:rPr>
                <w:rFonts w:ascii="Times New Roman" w:hAnsi="Times New Roman" w:cs="Times New Roman"/>
              </w:rPr>
            </w:pPr>
            <w:r w:rsidRPr="0089659D">
              <w:rPr>
                <w:rFonts w:ascii="Times New Roman" w:hAnsi="Times New Roman" w:cs="Times New Roman"/>
              </w:rPr>
              <w:t>3</w:t>
            </w:r>
          </w:p>
        </w:tc>
        <w:tc>
          <w:tcPr>
            <w:tcW w:w="3306" w:type="pct"/>
            <w:tcBorders>
              <w:top w:val="single" w:sz="4" w:space="0" w:color="auto"/>
              <w:bottom w:val="single" w:sz="4" w:space="0" w:color="auto"/>
              <w:right w:val="single" w:sz="4" w:space="0" w:color="auto"/>
            </w:tcBorders>
          </w:tcPr>
          <w:p w14:paraId="2FDDC097" w14:textId="77777777" w:rsidR="00BB42D6" w:rsidRPr="001A79BE" w:rsidRDefault="00BB42D6" w:rsidP="00492668">
            <w:pPr>
              <w:spacing w:line="276" w:lineRule="auto"/>
              <w:jc w:val="both"/>
              <w:rPr>
                <w:rFonts w:ascii="Times New Roman" w:hAnsi="Times New Roman" w:cs="Times New Roman"/>
                <w:szCs w:val="20"/>
              </w:rPr>
            </w:pPr>
            <w:r w:rsidRPr="001A79BE">
              <w:rPr>
                <w:rFonts w:ascii="Times New Roman" w:hAnsi="Times New Roman" w:cs="Times New Roman"/>
                <w:b/>
                <w:bCs/>
                <w:szCs w:val="20"/>
              </w:rPr>
              <w:t>Lanche:</w:t>
            </w:r>
          </w:p>
          <w:p w14:paraId="69323A65" w14:textId="77777777" w:rsidR="00BB42D6" w:rsidRPr="001A79BE" w:rsidRDefault="00BB42D6" w:rsidP="00492668">
            <w:pPr>
              <w:spacing w:line="276" w:lineRule="auto"/>
              <w:jc w:val="both"/>
              <w:rPr>
                <w:rFonts w:ascii="Times New Roman" w:hAnsi="Times New Roman" w:cs="Times New Roman"/>
                <w:szCs w:val="20"/>
              </w:rPr>
            </w:pPr>
            <w:r w:rsidRPr="001A79BE">
              <w:rPr>
                <w:rFonts w:ascii="Times New Roman" w:hAnsi="Times New Roman" w:cs="Times New Roman"/>
                <w:szCs w:val="20"/>
              </w:rPr>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w:t>
            </w:r>
            <w:r w:rsidRPr="001A79BE">
              <w:rPr>
                <w:rFonts w:ascii="Times New Roman" w:hAnsi="Times New Roman" w:cs="Times New Roman"/>
                <w:iCs/>
                <w:szCs w:val="20"/>
              </w:rPr>
              <w:t>in natura</w:t>
            </w:r>
            <w:r w:rsidRPr="001A79BE">
              <w:rPr>
                <w:rFonts w:ascii="Times New Roman" w:hAnsi="Times New Roman" w:cs="Times New Roman"/>
                <w:szCs w:val="20"/>
              </w:rPr>
              <w:t>;</w:t>
            </w:r>
          </w:p>
          <w:p w14:paraId="46F710DA" w14:textId="77777777" w:rsidR="00BB42D6" w:rsidRPr="0089659D" w:rsidRDefault="00BB42D6" w:rsidP="00492668">
            <w:pPr>
              <w:spacing w:line="276" w:lineRule="auto"/>
              <w:rPr>
                <w:rFonts w:ascii="Times New Roman" w:hAnsi="Times New Roman" w:cs="Times New Roman"/>
              </w:rPr>
            </w:pPr>
            <w:r w:rsidRPr="001A79BE">
              <w:rPr>
                <w:rFonts w:ascii="Times New Roman" w:hAnsi="Times New Roman" w:cs="Times New Roman"/>
                <w:b/>
                <w:bCs/>
                <w:szCs w:val="20"/>
              </w:rPr>
              <w:t xml:space="preserve">Cardápio: </w:t>
            </w:r>
            <w:r w:rsidRPr="001A79BE">
              <w:rPr>
                <w:rFonts w:ascii="Times New Roman" w:hAnsi="Times New Roman" w:cs="Times New Roman"/>
                <w:szCs w:val="20"/>
              </w:rPr>
              <w:t xml:space="preserve">bebidas quentes (café, leite e achocolatado); bolos (no mínimo 02 sabores); </w:t>
            </w:r>
            <w:r w:rsidRPr="001A79BE">
              <w:rPr>
                <w:rFonts w:ascii="Times New Roman" w:hAnsi="Times New Roman" w:cs="Times New Roman"/>
                <w:bCs/>
                <w:szCs w:val="20"/>
              </w:rPr>
              <w:t>itens salgados reforçados (no mínimo 02 opções), tais como mini pizza e mini cachorro-quente ou similares</w:t>
            </w:r>
            <w:r w:rsidRPr="001A79BE">
              <w:rPr>
                <w:rFonts w:ascii="Times New Roman" w:hAnsi="Times New Roman" w:cs="Times New Roman"/>
                <w:szCs w:val="20"/>
              </w:rPr>
              <w:t xml:space="preserve">; </w:t>
            </w:r>
            <w:r w:rsidRPr="001A79BE">
              <w:rPr>
                <w:rFonts w:ascii="Times New Roman" w:hAnsi="Times New Roman" w:cs="Times New Roman"/>
                <w:bCs/>
                <w:szCs w:val="20"/>
              </w:rPr>
              <w:t>salgadinhos diversos (no mínimo 04 tipos), como coxinha, quibe, enroladinhos, folhados ou similares</w:t>
            </w:r>
            <w:r w:rsidRPr="001A79BE">
              <w:rPr>
                <w:rFonts w:ascii="Times New Roman" w:hAnsi="Times New Roman" w:cs="Times New Roman"/>
                <w:szCs w:val="20"/>
              </w:rPr>
              <w:t>; itens leves e de fácil consumo, como biscoitos doces e salgados, pipoca, picolé ou similares; frutas (no mínimo 03 opções); bebidas frias, incluindo sucos (mínimo de 02 sabores), refrigerantes e água mineral sem gás; além de açúcar e adoçante.</w:t>
            </w:r>
          </w:p>
        </w:tc>
        <w:tc>
          <w:tcPr>
            <w:tcW w:w="1300" w:type="pct"/>
            <w:tcBorders>
              <w:top w:val="single" w:sz="4" w:space="0" w:color="auto"/>
              <w:left w:val="single" w:sz="4" w:space="0" w:color="auto"/>
              <w:bottom w:val="single" w:sz="4" w:space="0" w:color="auto"/>
              <w:right w:val="single" w:sz="4" w:space="0" w:color="auto"/>
            </w:tcBorders>
            <w:vAlign w:val="center"/>
          </w:tcPr>
          <w:p w14:paraId="0F4E6513" w14:textId="77777777" w:rsidR="00BB42D6" w:rsidRPr="0089659D" w:rsidRDefault="00BB42D6" w:rsidP="00492668">
            <w:pPr>
              <w:jc w:val="center"/>
              <w:rPr>
                <w:rFonts w:ascii="Times New Roman" w:hAnsi="Times New Roman" w:cs="Times New Roman"/>
              </w:rPr>
            </w:pPr>
            <w:r>
              <w:rPr>
                <w:rFonts w:ascii="Times New Roman" w:hAnsi="Times New Roman" w:cs="Times New Roman"/>
              </w:rPr>
              <w:t>25</w:t>
            </w:r>
            <w:r w:rsidRPr="0089659D">
              <w:rPr>
                <w:rFonts w:ascii="Times New Roman" w:hAnsi="Times New Roman" w:cs="Times New Roman"/>
              </w:rPr>
              <w:t>0</w:t>
            </w:r>
            <w:r>
              <w:rPr>
                <w:rFonts w:ascii="Times New Roman" w:hAnsi="Times New Roman" w:cs="Times New Roman"/>
              </w:rPr>
              <w:t xml:space="preserve"> Pessoas</w:t>
            </w:r>
          </w:p>
        </w:tc>
      </w:tr>
    </w:tbl>
    <w:p w14:paraId="7CB07A8A" w14:textId="77777777" w:rsidR="00BB42D6" w:rsidRPr="0089659D" w:rsidRDefault="00BB42D6" w:rsidP="00BB42D6">
      <w:pPr>
        <w:pStyle w:val="Nivel2"/>
        <w:numPr>
          <w:ilvl w:val="0"/>
          <w:numId w:val="0"/>
        </w:numPr>
        <w:spacing w:before="0" w:after="0"/>
        <w:jc w:val="left"/>
        <w:rPr>
          <w:rFonts w:ascii="Times New Roman" w:hAnsi="Times New Roman"/>
          <w:sz w:val="22"/>
          <w:szCs w:val="22"/>
        </w:rPr>
      </w:pPr>
    </w:p>
    <w:p w14:paraId="1959F82C"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ind w:left="432"/>
        <w:rPr>
          <w:rFonts w:ascii="Times New Roman" w:eastAsia="Calibri" w:hAnsi="Times New Roman"/>
          <w:sz w:val="22"/>
          <w:szCs w:val="22"/>
          <w:lang w:eastAsia="en-US"/>
        </w:rPr>
      </w:pPr>
      <w:r w:rsidRPr="0089659D">
        <w:rPr>
          <w:rFonts w:ascii="Times New Roman" w:hAnsi="Times New Roman"/>
          <w:sz w:val="22"/>
          <w:szCs w:val="22"/>
        </w:rPr>
        <w:t>Compõem o objeto os itens descritos na tabela a seguir, incluindo descrição do serviço, unidade e quantitativo estimado para atendimento do público do evento.</w:t>
      </w:r>
    </w:p>
    <w:p w14:paraId="2B926329" w14:textId="77777777" w:rsidR="00BB42D6" w:rsidRPr="0089659D" w:rsidRDefault="00BB42D6" w:rsidP="00BB42D6">
      <w:pPr>
        <w:keepNext/>
        <w:keepLines/>
        <w:numPr>
          <w:ilvl w:val="0"/>
          <w:numId w:val="54"/>
        </w:numPr>
        <w:shd w:val="clear" w:color="auto" w:fill="BFBFBF"/>
        <w:tabs>
          <w:tab w:val="left" w:pos="567"/>
        </w:tabs>
        <w:spacing w:before="120" w:after="120" w:line="276" w:lineRule="auto"/>
        <w:ind w:left="0" w:firstLine="0"/>
        <w:jc w:val="both"/>
        <w:outlineLvl w:val="0"/>
        <w:rPr>
          <w:rFonts w:ascii="Times New Roman" w:hAnsi="Times New Roman" w:cs="Times New Roman"/>
          <w:b/>
          <w:bCs/>
        </w:rPr>
      </w:pPr>
      <w:r w:rsidRPr="0089659D">
        <w:rPr>
          <w:rFonts w:ascii="Times New Roman" w:hAnsi="Times New Roman" w:cs="Times New Roman"/>
          <w:b/>
          <w:bCs/>
        </w:rPr>
        <w:t xml:space="preserve">DA JUSTIFICATIVA </w:t>
      </w:r>
    </w:p>
    <w:p w14:paraId="29F2F80F"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rPr>
          <w:rFonts w:ascii="Times New Roman" w:eastAsia="Calibri" w:hAnsi="Times New Roman"/>
          <w:sz w:val="22"/>
          <w:szCs w:val="22"/>
          <w:lang w:eastAsia="en-US"/>
        </w:rPr>
      </w:pPr>
      <w:bookmarkStart w:id="18" w:name="_Hlk135835961"/>
      <w:r w:rsidRPr="0089659D">
        <w:rPr>
          <w:rFonts w:ascii="Times New Roman" w:hAnsi="Times New Roman"/>
          <w:sz w:val="22"/>
          <w:szCs w:val="22"/>
        </w:rPr>
        <w:t>A presente contratação tem por finalidade viabilizar a realização da 12ª Conferência Municipal dos Direitos da Criança e do Adolescente, assegurando alimentação adequada aos participantes, colaboradores e convidados, com condições de permanência, conforto e apoio logístico para o bom andamento das atividades.</w:t>
      </w:r>
    </w:p>
    <w:p w14:paraId="69231AF5"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rPr>
          <w:rFonts w:ascii="Times New Roman" w:eastAsia="Calibri" w:hAnsi="Times New Roman"/>
          <w:sz w:val="22"/>
          <w:szCs w:val="22"/>
          <w:lang w:eastAsia="en-US"/>
        </w:rPr>
      </w:pPr>
      <w:r w:rsidRPr="0089659D">
        <w:rPr>
          <w:rFonts w:ascii="Times New Roman" w:hAnsi="Times New Roman"/>
          <w:sz w:val="22"/>
          <w:szCs w:val="22"/>
        </w:rPr>
        <w:t xml:space="preserve">O dimensionamento </w:t>
      </w:r>
      <w:r>
        <w:rPr>
          <w:rFonts w:ascii="Times New Roman" w:hAnsi="Times New Roman"/>
          <w:sz w:val="22"/>
          <w:szCs w:val="22"/>
        </w:rPr>
        <w:t>considera público estimado de 250 (duzento</w:t>
      </w:r>
      <w:r w:rsidRPr="0089659D">
        <w:rPr>
          <w:rFonts w:ascii="Times New Roman" w:hAnsi="Times New Roman"/>
          <w:sz w:val="22"/>
          <w:szCs w:val="22"/>
        </w:rPr>
        <w:t>s</w:t>
      </w:r>
      <w:r>
        <w:rPr>
          <w:rFonts w:ascii="Times New Roman" w:hAnsi="Times New Roman"/>
          <w:sz w:val="22"/>
          <w:szCs w:val="22"/>
        </w:rPr>
        <w:t xml:space="preserve"> e cinquenta</w:t>
      </w:r>
      <w:r w:rsidRPr="0089659D">
        <w:rPr>
          <w:rFonts w:ascii="Times New Roman" w:hAnsi="Times New Roman"/>
          <w:sz w:val="22"/>
          <w:szCs w:val="22"/>
        </w:rPr>
        <w:t>) pessoas e a orientação de participação mínima de 50% (cinquenta por cento) de crianças e adolescentes, devendo o lanche contemplar opções adequadas à faixa etária de 10 a 17 anos, com reposição durante os horários previstos.</w:t>
      </w:r>
    </w:p>
    <w:p w14:paraId="02CE1C19"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rPr>
          <w:rFonts w:ascii="Times New Roman" w:eastAsia="Calibri" w:hAnsi="Times New Roman"/>
          <w:sz w:val="22"/>
          <w:szCs w:val="22"/>
          <w:lang w:eastAsia="en-US"/>
        </w:rPr>
      </w:pPr>
      <w:r w:rsidRPr="0089659D">
        <w:rPr>
          <w:rFonts w:ascii="Times New Roman" w:hAnsi="Times New Roman"/>
          <w:sz w:val="22"/>
          <w:szCs w:val="22"/>
        </w:rPr>
        <w:t>A Secretaria Municipal de Assistência Social não dispõe de estrutura, equipe, logística e utensílios suficientes para produzir, transportar, montar e servir refeições em escala compatível com evento público, observando as boas práticas de manipulação e higiene e as normas sanitárias aplicáveis.</w:t>
      </w:r>
    </w:p>
    <w:p w14:paraId="38189E8F"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rPr>
          <w:rFonts w:ascii="Times New Roman" w:eastAsia="Calibri" w:hAnsi="Times New Roman"/>
          <w:sz w:val="22"/>
          <w:szCs w:val="22"/>
          <w:lang w:eastAsia="en-US"/>
        </w:rPr>
      </w:pPr>
      <w:r w:rsidRPr="0089659D">
        <w:rPr>
          <w:rFonts w:ascii="Times New Roman" w:hAnsi="Times New Roman"/>
          <w:sz w:val="22"/>
          <w:szCs w:val="22"/>
        </w:rPr>
        <w:t>A contratação está alinhada às ações da Política Municipal de Assistência Social e ao planejamento orçamentário do Município, e será custeada por dotação específica consignada no orçamento.</w:t>
      </w:r>
    </w:p>
    <w:p w14:paraId="2387A5A0" w14:textId="77777777" w:rsidR="00BB42D6" w:rsidRPr="0089659D" w:rsidRDefault="00BB42D6" w:rsidP="00BB42D6">
      <w:pPr>
        <w:pStyle w:val="Nivel2"/>
        <w:numPr>
          <w:ilvl w:val="1"/>
          <w:numId w:val="54"/>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rPr>
          <w:rFonts w:ascii="Times New Roman" w:eastAsia="Calibri" w:hAnsi="Times New Roman"/>
          <w:sz w:val="22"/>
          <w:szCs w:val="22"/>
          <w:lang w:eastAsia="en-US"/>
        </w:rPr>
      </w:pPr>
      <w:r w:rsidRPr="0089659D">
        <w:rPr>
          <w:rFonts w:ascii="Times New Roman" w:hAnsi="Times New Roman"/>
          <w:sz w:val="22"/>
          <w:szCs w:val="22"/>
        </w:rPr>
        <w:t>Dessa forma, a contratação revela-se necessária, adequada e proporcional para garantir a realização do evento e o bem-estar dos participantes, com eficiência, economicidade e atendimento ao interesse público.</w:t>
      </w:r>
    </w:p>
    <w:bookmarkEnd w:id="18"/>
    <w:p w14:paraId="25E9B528" w14:textId="77777777" w:rsidR="00BB42D6" w:rsidRPr="0089659D" w:rsidRDefault="00BB42D6" w:rsidP="00BB42D6">
      <w:pPr>
        <w:keepNext/>
        <w:keepLines/>
        <w:numPr>
          <w:ilvl w:val="0"/>
          <w:numId w:val="54"/>
        </w:numPr>
        <w:shd w:val="clear" w:color="auto" w:fill="BFBFBF"/>
        <w:tabs>
          <w:tab w:val="left" w:pos="567"/>
        </w:tabs>
        <w:spacing w:before="120" w:after="120" w:line="276" w:lineRule="auto"/>
        <w:ind w:left="0" w:firstLine="0"/>
        <w:jc w:val="both"/>
        <w:outlineLvl w:val="0"/>
        <w:rPr>
          <w:rFonts w:ascii="Times New Roman" w:hAnsi="Times New Roman" w:cs="Times New Roman"/>
          <w:color w:val="70AD47" w:themeColor="accent6"/>
        </w:rPr>
      </w:pPr>
      <w:r w:rsidRPr="0089659D">
        <w:rPr>
          <w:rFonts w:ascii="Times New Roman" w:hAnsi="Times New Roman" w:cs="Times New Roman"/>
          <w:b/>
          <w:bCs/>
        </w:rPr>
        <w:t>REQUISITOS DA CONTRATAÇÃO</w:t>
      </w:r>
    </w:p>
    <w:p w14:paraId="11D784B1" w14:textId="77777777" w:rsidR="00BB42D6" w:rsidRPr="0089659D" w:rsidRDefault="00BB42D6" w:rsidP="00BB42D6">
      <w:pPr>
        <w:pStyle w:val="Nivel2"/>
        <w:numPr>
          <w:ilvl w:val="1"/>
          <w:numId w:val="1"/>
        </w:numPr>
        <w:ind w:left="432"/>
        <w:rPr>
          <w:rFonts w:ascii="Times New Roman" w:eastAsia="Calibri" w:hAnsi="Times New Roman"/>
          <w:vanish/>
          <w:sz w:val="22"/>
          <w:szCs w:val="22"/>
          <w:lang w:eastAsia="en-US"/>
          <w:specVanish/>
        </w:rPr>
      </w:pPr>
      <w:bookmarkStart w:id="19" w:name="_Hlk124860528"/>
      <w:r w:rsidRPr="0089659D">
        <w:rPr>
          <w:rFonts w:ascii="Times New Roman" w:hAnsi="Times New Roman"/>
          <w:sz w:val="22"/>
          <w:szCs w:val="22"/>
        </w:rPr>
        <w:t xml:space="preserve">A contratação tem por objeto a prestação dos serviços de buffet descritos neste Termo de Referência, destinados ao atendimento do público da 12ª </w:t>
      </w:r>
      <w:r>
        <w:rPr>
          <w:rFonts w:ascii="Times New Roman" w:hAnsi="Times New Roman"/>
          <w:sz w:val="22"/>
          <w:szCs w:val="22"/>
        </w:rPr>
        <w:t>Conferência</w:t>
      </w:r>
      <w:r w:rsidRPr="0089659D">
        <w:rPr>
          <w:rFonts w:ascii="Times New Roman" w:hAnsi="Times New Roman"/>
          <w:sz w:val="22"/>
          <w:szCs w:val="22"/>
        </w:rPr>
        <w:t xml:space="preserve"> Municipal dos Direitos da Criança e do Adolescente, conforme quantidades e especificações mínimas estabelecidas.</w:t>
      </w:r>
    </w:p>
    <w:p w14:paraId="140A46E1" w14:textId="77777777" w:rsidR="00BB42D6" w:rsidRPr="0089659D" w:rsidRDefault="00BB42D6" w:rsidP="00BB42D6">
      <w:pPr>
        <w:pStyle w:val="Nivel2"/>
        <w:numPr>
          <w:ilvl w:val="1"/>
          <w:numId w:val="1"/>
        </w:numPr>
        <w:ind w:left="432"/>
        <w:rPr>
          <w:rFonts w:ascii="Times New Roman" w:eastAsia="Calibri" w:hAnsi="Times New Roman"/>
          <w:sz w:val="22"/>
          <w:szCs w:val="22"/>
          <w:lang w:eastAsia="en-US"/>
        </w:rPr>
      </w:pPr>
    </w:p>
    <w:p w14:paraId="694DF1A3" w14:textId="77777777" w:rsidR="00BB42D6" w:rsidRPr="0089659D" w:rsidRDefault="00BB42D6" w:rsidP="00BB42D6">
      <w:pPr>
        <w:pStyle w:val="Nivel2"/>
        <w:numPr>
          <w:ilvl w:val="1"/>
          <w:numId w:val="58"/>
        </w:numPr>
        <w:ind w:left="432"/>
        <w:rPr>
          <w:rFonts w:ascii="Times New Roman" w:eastAsia="Calibri" w:hAnsi="Times New Roman"/>
          <w:sz w:val="22"/>
          <w:szCs w:val="22"/>
          <w:lang w:eastAsia="en-US"/>
        </w:rPr>
      </w:pPr>
      <w:r w:rsidRPr="0089659D">
        <w:rPr>
          <w:rFonts w:ascii="Times New Roman" w:hAnsi="Times New Roman"/>
          <w:sz w:val="22"/>
          <w:szCs w:val="22"/>
        </w:rPr>
        <w:t>A prestação ocorrerá de forma única e vinculada ao evento, mediante emissão de Ordem de Serviço ou instrumento equivalente, observando-se a data, o local, o cronograma e as condições de execução definidos pela Administração.</w:t>
      </w:r>
    </w:p>
    <w:p w14:paraId="6E3BFA7D" w14:textId="77777777" w:rsidR="00BB42D6" w:rsidRPr="0089659D" w:rsidRDefault="00BB42D6" w:rsidP="00BB42D6">
      <w:pPr>
        <w:pStyle w:val="Nivel2"/>
        <w:numPr>
          <w:ilvl w:val="1"/>
          <w:numId w:val="58"/>
        </w:numPr>
        <w:ind w:left="432"/>
        <w:rPr>
          <w:rFonts w:ascii="Times New Roman" w:eastAsia="Calibri" w:hAnsi="Times New Roman"/>
          <w:sz w:val="22"/>
          <w:szCs w:val="22"/>
          <w:lang w:eastAsia="en-US"/>
        </w:rPr>
      </w:pPr>
      <w:r w:rsidRPr="0089659D">
        <w:rPr>
          <w:rFonts w:ascii="Times New Roman" w:hAnsi="Times New Roman"/>
          <w:sz w:val="22"/>
          <w:szCs w:val="22"/>
        </w:rPr>
        <w:t>A vigência da contratação será estimada em 60 (sessenta) dias, contados da assinatura do contrato, ou até o cumprimento integral das obrigações, abrangendo a organização prévia e a execução no dia do evento.</w:t>
      </w:r>
    </w:p>
    <w:p w14:paraId="0E058C6B" w14:textId="77777777" w:rsidR="00BB42D6" w:rsidRPr="0089659D" w:rsidRDefault="00BB42D6" w:rsidP="00BB42D6">
      <w:pPr>
        <w:pStyle w:val="Nivel2"/>
        <w:numPr>
          <w:ilvl w:val="1"/>
          <w:numId w:val="1"/>
        </w:numPr>
        <w:ind w:left="432"/>
        <w:rPr>
          <w:rFonts w:ascii="Times New Roman" w:eastAsia="Calibri" w:hAnsi="Times New Roman"/>
          <w:sz w:val="22"/>
          <w:szCs w:val="22"/>
          <w:lang w:eastAsia="en-US"/>
        </w:rPr>
      </w:pPr>
      <w:r w:rsidRPr="0089659D">
        <w:rPr>
          <w:rFonts w:ascii="Times New Roman" w:hAnsi="Times New Roman"/>
          <w:sz w:val="22"/>
          <w:szCs w:val="22"/>
        </w:rPr>
        <w:t>A contratada deverá realizar o preparo e a disponibilização dos alimentos conforme os cardápios indicados neste Termo de Referência, observando as boas práticas de manipulação e higiene e as normas sanitárias aplicáveis, garantindo qualidade e segurança alimentar.</w:t>
      </w:r>
    </w:p>
    <w:p w14:paraId="05E893DB" w14:textId="77777777" w:rsidR="00BB42D6" w:rsidRPr="004B5C3B" w:rsidRDefault="00BB42D6" w:rsidP="00BB42D6">
      <w:pPr>
        <w:pStyle w:val="Nivel2"/>
        <w:numPr>
          <w:ilvl w:val="1"/>
          <w:numId w:val="1"/>
        </w:numPr>
        <w:ind w:left="432"/>
        <w:rPr>
          <w:rFonts w:ascii="Times New Roman" w:hAnsi="Times New Roman"/>
          <w:sz w:val="22"/>
          <w:szCs w:val="22"/>
        </w:rPr>
      </w:pPr>
      <w:r w:rsidRPr="004B5C3B">
        <w:rPr>
          <w:rFonts w:ascii="Times New Roman" w:hAnsi="Times New Roman"/>
          <w:sz w:val="22"/>
          <w:szCs w:val="22"/>
        </w:rPr>
        <w:t>A execução deverá contemplar organização/montagem e desmontagem do espaço, fornecimento de cozinheiro, garçons e equipe de limpeza, em quantitativo compatível com o atendimento ao público estimado, bem como disponibilização de utensílios e materiais necessários (ex.: toalhas de mesa, rechauds, travessas, suqueiras, colheres, pegadores, suportes e talheres), em quantidade suficiente para a demanda, devendo a montagem ser concluída com antecedência mínima de 01 (uma) hora do início do evento.</w:t>
      </w:r>
    </w:p>
    <w:p w14:paraId="467CE7C3" w14:textId="77777777" w:rsidR="00BB42D6" w:rsidRPr="0089659D" w:rsidRDefault="00BB42D6" w:rsidP="00BB42D6">
      <w:pPr>
        <w:pStyle w:val="Nivel2"/>
        <w:numPr>
          <w:ilvl w:val="1"/>
          <w:numId w:val="1"/>
        </w:numPr>
        <w:ind w:left="432"/>
        <w:rPr>
          <w:rFonts w:ascii="Times New Roman" w:eastAsia="Calibri" w:hAnsi="Times New Roman"/>
          <w:color w:val="000000" w:themeColor="text1"/>
          <w:sz w:val="22"/>
          <w:szCs w:val="22"/>
          <w:lang w:eastAsia="en-US"/>
        </w:rPr>
      </w:pPr>
      <w:r w:rsidRPr="0089659D">
        <w:rPr>
          <w:rFonts w:ascii="Times New Roman" w:hAnsi="Times New Roman"/>
          <w:sz w:val="22"/>
          <w:szCs w:val="22"/>
        </w:rPr>
        <w:t>Custos de mão de obra, transporte, logística e demais insumos necessários à perfeita execução do objeto deverão estar integralmente incluídos no preço ofertado, não sendo admitida cobrança adicional.</w:t>
      </w:r>
    </w:p>
    <w:p w14:paraId="40D40E50" w14:textId="77777777" w:rsidR="00BB42D6" w:rsidRPr="0089659D" w:rsidRDefault="00BB42D6" w:rsidP="00BB42D6">
      <w:pPr>
        <w:pStyle w:val="Nivel2"/>
        <w:numPr>
          <w:ilvl w:val="1"/>
          <w:numId w:val="1"/>
        </w:numPr>
        <w:ind w:left="432"/>
        <w:rPr>
          <w:rFonts w:ascii="Times New Roman" w:eastAsia="Calibri" w:hAnsi="Times New Roman"/>
          <w:color w:val="000000" w:themeColor="text1"/>
          <w:sz w:val="22"/>
          <w:szCs w:val="22"/>
          <w:lang w:eastAsia="en-US"/>
        </w:rPr>
      </w:pPr>
      <w:r w:rsidRPr="0089659D">
        <w:rPr>
          <w:rFonts w:ascii="Times New Roman" w:hAnsi="Times New Roman"/>
          <w:sz w:val="22"/>
          <w:szCs w:val="22"/>
        </w:rPr>
        <w:t>O Município reserva-se o direito de não receber o serviço prestado em desacordo com as especificações e condições deste Termo de Referência, podendo exigir substituição/reposição imediata, registrar ocorrência e aplicar as sanções cabíveis.</w:t>
      </w:r>
    </w:p>
    <w:p w14:paraId="2235F12D" w14:textId="77777777" w:rsidR="00BB42D6" w:rsidRPr="0089659D" w:rsidRDefault="00BB42D6" w:rsidP="00BB42D6">
      <w:pPr>
        <w:pStyle w:val="Nivel2"/>
        <w:numPr>
          <w:ilvl w:val="0"/>
          <w:numId w:val="0"/>
        </w:numPr>
        <w:rPr>
          <w:rFonts w:ascii="Times New Roman" w:eastAsia="Calibri" w:hAnsi="Times New Roman"/>
          <w:sz w:val="22"/>
          <w:szCs w:val="22"/>
          <w:lang w:eastAsia="en-US"/>
        </w:rPr>
      </w:pPr>
      <w:r w:rsidRPr="0089659D">
        <w:rPr>
          <w:rFonts w:ascii="Times New Roman" w:hAnsi="Times New Roman"/>
          <w:b/>
          <w:bCs/>
          <w:sz w:val="22"/>
          <w:szCs w:val="22"/>
        </w:rPr>
        <w:t>Da Subcontratação</w:t>
      </w:r>
      <w:r w:rsidRPr="0089659D">
        <w:rPr>
          <w:rFonts w:ascii="Times New Roman" w:hAnsi="Times New Roman"/>
          <w:b/>
          <w:bCs/>
          <w:sz w:val="22"/>
          <w:szCs w:val="22"/>
        </w:rPr>
        <w:tab/>
      </w:r>
    </w:p>
    <w:p w14:paraId="0A720439" w14:textId="77777777" w:rsidR="00BB42D6" w:rsidRPr="0089659D" w:rsidRDefault="00BB42D6" w:rsidP="00BB42D6">
      <w:pPr>
        <w:pStyle w:val="Nivel2"/>
        <w:numPr>
          <w:ilvl w:val="1"/>
          <w:numId w:val="1"/>
        </w:numPr>
        <w:ind w:left="432"/>
        <w:rPr>
          <w:rFonts w:ascii="Times New Roman" w:hAnsi="Times New Roman"/>
          <w:sz w:val="22"/>
          <w:szCs w:val="22"/>
        </w:rPr>
      </w:pPr>
      <w:r w:rsidRPr="0089659D">
        <w:rPr>
          <w:rFonts w:ascii="Times New Roman" w:hAnsi="Times New Roman"/>
          <w:sz w:val="22"/>
          <w:szCs w:val="22"/>
        </w:rPr>
        <w:t>Não será admitida a subcontratação total ou parcial do objeto, devendo a prestação dos serviços ser executada integralmente pela contratada, que permanecerá responsável pela qualidade, pela logística, pela equipe, pelos utensílios e pelo fiel cumprimento de todas as obrigações previstas neste Termo de Referência e na legislação aplicável.</w:t>
      </w:r>
    </w:p>
    <w:bookmarkEnd w:id="19"/>
    <w:p w14:paraId="5318AD03" w14:textId="77777777" w:rsidR="00BB42D6" w:rsidRPr="0089659D" w:rsidRDefault="00BB42D6" w:rsidP="00BB42D6">
      <w:pPr>
        <w:keepNext/>
        <w:keepLines/>
        <w:numPr>
          <w:ilvl w:val="0"/>
          <w:numId w:val="1"/>
        </w:numPr>
        <w:shd w:val="clear" w:color="auto" w:fill="BFBFBF"/>
        <w:tabs>
          <w:tab w:val="left" w:pos="0"/>
        </w:tabs>
        <w:spacing w:before="120" w:after="120" w:line="276" w:lineRule="auto"/>
        <w:ind w:left="0" w:firstLine="0"/>
        <w:outlineLvl w:val="0"/>
        <w:rPr>
          <w:rFonts w:ascii="Times New Roman" w:eastAsia="Times New Roman" w:hAnsi="Times New Roman" w:cs="Times New Roman"/>
          <w:b/>
          <w:bCs/>
        </w:rPr>
      </w:pPr>
      <w:r w:rsidRPr="0089659D">
        <w:rPr>
          <w:rFonts w:ascii="Times New Roman" w:eastAsia="Times New Roman" w:hAnsi="Times New Roman" w:cs="Times New Roman"/>
          <w:b/>
          <w:bCs/>
        </w:rPr>
        <w:t>DESCRIÇÃO DA SOLUÇÃO COMO UM TODO</w:t>
      </w:r>
    </w:p>
    <w:p w14:paraId="74B22FAB" w14:textId="77777777" w:rsidR="00BB42D6" w:rsidRPr="008E2E1F" w:rsidRDefault="00BB42D6" w:rsidP="00BB42D6">
      <w:pPr>
        <w:pStyle w:val="Nivel2"/>
        <w:numPr>
          <w:ilvl w:val="1"/>
          <w:numId w:val="1"/>
        </w:numPr>
        <w:ind w:left="432"/>
        <w:rPr>
          <w:rFonts w:ascii="Times New Roman" w:hAnsi="Times New Roman"/>
          <w:sz w:val="22"/>
          <w:szCs w:val="22"/>
        </w:rPr>
      </w:pPr>
      <w:r w:rsidRPr="008E2E1F">
        <w:rPr>
          <w:rFonts w:ascii="Times New Roman" w:hAnsi="Times New Roman"/>
          <w:sz w:val="22"/>
          <w:szCs w:val="22"/>
        </w:rPr>
        <w:t>A solução consiste na contratação de empresa especializada para prestação de serviços de buffet para evento, abrangendo o fornecimento de refeições e lanches, bem como a disponibilização de equipe técnica, insumos, utensílios e demais recursos necessários à execução integral do objeto, de modo a assegurar o atendimento ao público estimado, a qualidade dos serviços prestados e a observância às normas sanitárias e de segurança alimentar aplicáveis.</w:t>
      </w:r>
    </w:p>
    <w:p w14:paraId="72DB9C51" w14:textId="77777777" w:rsidR="00BB42D6" w:rsidRPr="008E2E1F" w:rsidRDefault="00BB42D6" w:rsidP="00BB42D6">
      <w:pPr>
        <w:pStyle w:val="Nivel2"/>
        <w:numPr>
          <w:ilvl w:val="1"/>
          <w:numId w:val="1"/>
        </w:numPr>
        <w:ind w:left="432"/>
        <w:rPr>
          <w:rFonts w:ascii="Times New Roman" w:hAnsi="Times New Roman"/>
          <w:sz w:val="22"/>
          <w:szCs w:val="22"/>
        </w:rPr>
      </w:pPr>
      <w:r w:rsidRPr="008E2E1F">
        <w:rPr>
          <w:rFonts w:ascii="Times New Roman" w:hAnsi="Times New Roman"/>
          <w:sz w:val="22"/>
          <w:szCs w:val="22"/>
        </w:rPr>
        <w:t>A execução dos serviços deverá ocorrer de forma contínua, integrada e sob responsabilidade exclusiva da contratada, em conformidade com as especificações e condições estabelecidas neste instrumento, garantindo a adequada organização, logística e suporte operacional durante todo o período do evento, com vistas ao pleno atendimento das necessidades administrativas.</w:t>
      </w:r>
    </w:p>
    <w:p w14:paraId="6E08D086" w14:textId="77777777" w:rsidR="00BB42D6" w:rsidRPr="008E2E1F" w:rsidRDefault="00BB42D6" w:rsidP="00BB42D6">
      <w:pPr>
        <w:pStyle w:val="Nivel2"/>
        <w:numPr>
          <w:ilvl w:val="1"/>
          <w:numId w:val="1"/>
        </w:numPr>
        <w:ind w:left="432"/>
        <w:rPr>
          <w:rFonts w:ascii="Times New Roman" w:hAnsi="Times New Roman"/>
          <w:sz w:val="22"/>
          <w:szCs w:val="22"/>
        </w:rPr>
      </w:pPr>
      <w:r w:rsidRPr="008E2E1F">
        <w:rPr>
          <w:rFonts w:ascii="Times New Roman" w:hAnsi="Times New Roman"/>
          <w:sz w:val="22"/>
          <w:szCs w:val="22"/>
        </w:rPr>
        <w:t>A solução adotada revela-se adequada, necessária e vantajosa para a Administração, por se tratar de serviço comum amplamente disponível no mercado, cuja contratação permite a padronização da execução, a mitigação de riscos operacionais e sanitários e a obtenção de melhores resultados em termos de eficiência e qualidade, contribuindo diretamente para a realização do evento e o alcance de seus objetivos institucionais, em consonância com o interesse público.</w:t>
      </w:r>
    </w:p>
    <w:p w14:paraId="6334A3AE" w14:textId="77777777" w:rsidR="00BB42D6" w:rsidRPr="0089659D" w:rsidRDefault="00BB42D6" w:rsidP="00BB42D6">
      <w:pPr>
        <w:keepNext/>
        <w:keepLines/>
        <w:numPr>
          <w:ilvl w:val="0"/>
          <w:numId w:val="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89659D">
        <w:rPr>
          <w:rFonts w:ascii="Times New Roman" w:eastAsia="Times New Roman" w:hAnsi="Times New Roman" w:cs="Times New Roman"/>
          <w:b/>
          <w:bCs/>
        </w:rPr>
        <w:t>MODELO DE EXECUÇÃO DO OBJETO</w:t>
      </w:r>
    </w:p>
    <w:p w14:paraId="757845EA" w14:textId="77777777" w:rsidR="00BB42D6" w:rsidRPr="0089659D" w:rsidRDefault="00BB42D6" w:rsidP="00BB42D6">
      <w:pPr>
        <w:pStyle w:val="Nivel2"/>
        <w:numPr>
          <w:ilvl w:val="0"/>
          <w:numId w:val="0"/>
        </w:numPr>
        <w:rPr>
          <w:rFonts w:ascii="Times New Roman" w:hAnsi="Times New Roman"/>
          <w:b/>
          <w:bCs/>
          <w:sz w:val="22"/>
          <w:szCs w:val="22"/>
        </w:rPr>
      </w:pPr>
      <w:r w:rsidRPr="0089659D">
        <w:rPr>
          <w:rFonts w:ascii="Times New Roman" w:hAnsi="Times New Roman"/>
          <w:b/>
          <w:bCs/>
          <w:sz w:val="22"/>
          <w:szCs w:val="22"/>
        </w:rPr>
        <w:t>Condições de execução</w:t>
      </w:r>
    </w:p>
    <w:p w14:paraId="221F1DF1" w14:textId="77777777" w:rsidR="00BB42D6" w:rsidRPr="0089659D" w:rsidRDefault="00BB42D6" w:rsidP="00BB42D6">
      <w:pPr>
        <w:pStyle w:val="Nivel2"/>
        <w:numPr>
          <w:ilvl w:val="1"/>
          <w:numId w:val="1"/>
        </w:numPr>
        <w:ind w:left="0" w:firstLine="0"/>
        <w:jc w:val="left"/>
        <w:rPr>
          <w:rFonts w:ascii="Times New Roman" w:eastAsia="Calibri" w:hAnsi="Times New Roman"/>
          <w:b/>
          <w:sz w:val="22"/>
          <w:szCs w:val="22"/>
        </w:rPr>
      </w:pPr>
      <w:r w:rsidRPr="0089659D">
        <w:rPr>
          <w:rFonts w:ascii="Times New Roman" w:eastAsia="Calibri" w:hAnsi="Times New Roman"/>
          <w:b/>
          <w:sz w:val="22"/>
          <w:szCs w:val="22"/>
        </w:rPr>
        <w:t>A execução do objeto seguirá a seguinte dinâmica:</w:t>
      </w:r>
    </w:p>
    <w:p w14:paraId="1ECC6AD0" w14:textId="77777777" w:rsidR="00BB42D6" w:rsidRPr="0089659D" w:rsidRDefault="00BB42D6" w:rsidP="00BB42D6">
      <w:pPr>
        <w:pStyle w:val="Nivel3"/>
        <w:numPr>
          <w:ilvl w:val="2"/>
          <w:numId w:val="1"/>
        </w:numPr>
        <w:ind w:left="567" w:firstLine="0"/>
        <w:rPr>
          <w:rFonts w:ascii="Times New Roman" w:eastAsia="Calibri" w:hAnsi="Times New Roman" w:cs="Times New Roman"/>
          <w:color w:val="auto"/>
          <w:sz w:val="22"/>
          <w:szCs w:val="22"/>
        </w:rPr>
      </w:pPr>
      <w:r w:rsidRPr="0089659D">
        <w:rPr>
          <w:rFonts w:ascii="Times New Roman" w:hAnsi="Times New Roman" w:cs="Times New Roman"/>
          <w:sz w:val="22"/>
          <w:szCs w:val="22"/>
        </w:rPr>
        <w:t>A prestação dos serviços será realizada mediante emissão de Ordem de Serviço ou instrumento equivalente, contendo data, local, horários e demais orientações necessárias ao perfeito atendimento do evento.</w:t>
      </w:r>
    </w:p>
    <w:p w14:paraId="232A733F" w14:textId="77777777" w:rsidR="00BB42D6" w:rsidRPr="0089659D" w:rsidRDefault="00BB42D6" w:rsidP="00BB42D6">
      <w:pPr>
        <w:pStyle w:val="Nivel3"/>
        <w:numPr>
          <w:ilvl w:val="2"/>
          <w:numId w:val="1"/>
        </w:numPr>
        <w:ind w:left="567" w:firstLine="0"/>
        <w:rPr>
          <w:rFonts w:ascii="Times New Roman" w:eastAsia="Calibri" w:hAnsi="Times New Roman" w:cs="Times New Roman"/>
          <w:b/>
          <w:color w:val="FF0000"/>
          <w:sz w:val="22"/>
          <w:szCs w:val="22"/>
        </w:rPr>
      </w:pPr>
      <w:r w:rsidRPr="0089659D">
        <w:rPr>
          <w:rFonts w:ascii="Times New Roman" w:hAnsi="Times New Roman" w:cs="Times New Roman"/>
          <w:sz w:val="22"/>
          <w:szCs w:val="22"/>
        </w:rPr>
        <w:t xml:space="preserve">Os serviços serão executados na data prevista para a Conferência (11 </w:t>
      </w:r>
      <w:r>
        <w:rPr>
          <w:rFonts w:ascii="Times New Roman" w:hAnsi="Times New Roman" w:cs="Times New Roman"/>
          <w:sz w:val="22"/>
          <w:szCs w:val="22"/>
        </w:rPr>
        <w:t xml:space="preserve">e 12 </w:t>
      </w:r>
      <w:r w:rsidRPr="0089659D">
        <w:rPr>
          <w:rFonts w:ascii="Times New Roman" w:hAnsi="Times New Roman" w:cs="Times New Roman"/>
          <w:sz w:val="22"/>
          <w:szCs w:val="22"/>
        </w:rPr>
        <w:t xml:space="preserve">de novembro de 2026), na unidade do </w:t>
      </w:r>
      <w:r w:rsidRPr="007E4926">
        <w:rPr>
          <w:rFonts w:ascii="Times New Roman" w:hAnsi="Times New Roman" w:cs="Times New Roman"/>
          <w:b/>
          <w:sz w:val="22"/>
          <w:szCs w:val="22"/>
        </w:rPr>
        <w:t>Av. Automóvel Clube, 2384 - Vilar dos Teles, São João de Meriti - RJ</w:t>
      </w:r>
      <w:r w:rsidRPr="007E4926">
        <w:rPr>
          <w:rFonts w:ascii="Times New Roman" w:hAnsi="Times New Roman" w:cs="Times New Roman"/>
          <w:sz w:val="22"/>
          <w:szCs w:val="22"/>
        </w:rPr>
        <w:t xml:space="preserve">, </w:t>
      </w:r>
      <w:r w:rsidRPr="0089659D">
        <w:rPr>
          <w:rFonts w:ascii="Times New Roman" w:hAnsi="Times New Roman" w:cs="Times New Roman"/>
          <w:sz w:val="22"/>
          <w:szCs w:val="22"/>
        </w:rPr>
        <w:t>podendo haver ajuste de data/local por necessidade administrativa, com comunicação prévia à contratada e formalização no processo.</w:t>
      </w:r>
    </w:p>
    <w:p w14:paraId="2E940EE1" w14:textId="77777777" w:rsidR="00BB42D6" w:rsidRPr="0089659D" w:rsidRDefault="00BB42D6" w:rsidP="00BB42D6">
      <w:pPr>
        <w:pStyle w:val="Nivel3"/>
        <w:numPr>
          <w:ilvl w:val="2"/>
          <w:numId w:val="1"/>
        </w:numPr>
        <w:ind w:left="567" w:firstLine="0"/>
        <w:rPr>
          <w:rFonts w:ascii="Times New Roman" w:eastAsia="Calibri" w:hAnsi="Times New Roman" w:cs="Times New Roman"/>
          <w:color w:val="auto"/>
          <w:sz w:val="22"/>
          <w:szCs w:val="22"/>
        </w:rPr>
      </w:pPr>
      <w:r w:rsidRPr="0089659D">
        <w:rPr>
          <w:rFonts w:ascii="Times New Roman" w:hAnsi="Times New Roman" w:cs="Times New Roman"/>
          <w:sz w:val="22"/>
          <w:szCs w:val="22"/>
        </w:rPr>
        <w:t>As informações relativas ao público estimado, cardápio, cronograma (montagem, serviço, reposição, desmontagem) e local constarão na Ordem de Serviço, na Nota de Empenho e/ou em documento formal equivalente, prevalecendo as orientações ali estabelecidas.</w:t>
      </w:r>
    </w:p>
    <w:p w14:paraId="010BA329" w14:textId="77777777" w:rsidR="00BB42D6" w:rsidRPr="00320320" w:rsidRDefault="00BB42D6" w:rsidP="00BB42D6">
      <w:pPr>
        <w:pStyle w:val="Nivel3"/>
        <w:numPr>
          <w:ilvl w:val="2"/>
          <w:numId w:val="1"/>
        </w:numPr>
        <w:ind w:left="567" w:firstLine="0"/>
        <w:rPr>
          <w:rFonts w:ascii="Times New Roman" w:eastAsia="Calibri" w:hAnsi="Times New Roman" w:cs="Times New Roman"/>
          <w:color w:val="auto"/>
          <w:sz w:val="22"/>
          <w:szCs w:val="22"/>
        </w:rPr>
      </w:pPr>
      <w:r w:rsidRPr="0089659D">
        <w:rPr>
          <w:rFonts w:ascii="Times New Roman" w:hAnsi="Times New Roman" w:cs="Times New Roman"/>
          <w:sz w:val="22"/>
          <w:szCs w:val="22"/>
        </w:rPr>
        <w:t>A execução deverá ser previamente alinhada com a Secretaria Municipal de Assistência Social, com definição de layout do espaço, pontos de apoio e horários de chegada/montagem, a fim de assegurar a adequada organização logística e a fiscalização no local.</w:t>
      </w:r>
    </w:p>
    <w:p w14:paraId="367F1212" w14:textId="77777777" w:rsidR="00BB42D6" w:rsidRDefault="00BB42D6" w:rsidP="00BB42D6">
      <w:pPr>
        <w:pStyle w:val="Nivel2"/>
        <w:numPr>
          <w:ilvl w:val="1"/>
          <w:numId w:val="1"/>
        </w:numPr>
        <w:ind w:left="0" w:firstLine="0"/>
        <w:jc w:val="left"/>
        <w:rPr>
          <w:rFonts w:eastAsia="Calibri"/>
        </w:rPr>
      </w:pPr>
      <w:r w:rsidRPr="00320320">
        <w:rPr>
          <w:rFonts w:ascii="Times New Roman" w:eastAsia="Calibri" w:hAnsi="Times New Roman"/>
          <w:b/>
          <w:sz w:val="22"/>
          <w:szCs w:val="22"/>
        </w:rPr>
        <w:t>Cardápio</w:t>
      </w:r>
      <w:r>
        <w:rPr>
          <w:rFonts w:ascii="Times New Roman" w:eastAsia="Calibri" w:hAnsi="Times New Roman"/>
          <w:b/>
          <w:sz w:val="22"/>
          <w:szCs w:val="22"/>
        </w:rPr>
        <w:t>s</w:t>
      </w:r>
    </w:p>
    <w:p w14:paraId="43E4FC87" w14:textId="77777777" w:rsidR="00BB42D6" w:rsidRDefault="00BB42D6" w:rsidP="00BB42D6">
      <w:pPr>
        <w:pStyle w:val="Nivel3"/>
        <w:numPr>
          <w:ilvl w:val="2"/>
          <w:numId w:val="1"/>
        </w:numPr>
        <w:ind w:left="567" w:firstLine="0"/>
        <w:rPr>
          <w:rFonts w:ascii="Times New Roman" w:hAnsi="Times New Roman" w:cs="Times New Roman"/>
          <w:sz w:val="22"/>
          <w:szCs w:val="22"/>
        </w:rPr>
      </w:pPr>
      <w:r w:rsidRPr="00320320">
        <w:rPr>
          <w:rFonts w:ascii="Times New Roman" w:hAnsi="Times New Roman" w:cs="Times New Roman"/>
          <w:b/>
          <w:bCs/>
          <w:sz w:val="22"/>
          <w:szCs w:val="22"/>
        </w:rPr>
        <w:t>Cardápio do café da manhã (estimativa de 250 pessoas):</w:t>
      </w:r>
      <w:r>
        <w:rPr>
          <w:rFonts w:ascii="Times New Roman" w:hAnsi="Times New Roman" w:cs="Times New Roman"/>
          <w:b/>
          <w:bCs/>
          <w:sz w:val="22"/>
          <w:szCs w:val="22"/>
        </w:rPr>
        <w:t xml:space="preserve"> </w:t>
      </w:r>
      <w:r w:rsidRPr="00320320">
        <w:rPr>
          <w:rFonts w:ascii="Times New Roman" w:hAnsi="Times New Roman" w:cs="Times New Roman"/>
          <w:sz w:val="22"/>
          <w:szCs w:val="22"/>
        </w:rPr>
        <w:t>Deverá contemplar variedade e equilíbrio alimentar, sendo composto</w:t>
      </w:r>
      <w:r>
        <w:rPr>
          <w:rFonts w:ascii="Times New Roman" w:hAnsi="Times New Roman" w:cs="Times New Roman"/>
          <w:sz w:val="22"/>
          <w:szCs w:val="22"/>
        </w:rPr>
        <w:t xml:space="preserve"> por </w:t>
      </w:r>
      <w:r w:rsidRPr="00EF7FD1">
        <w:rPr>
          <w:rFonts w:ascii="Times New Roman" w:hAnsi="Times New Roman" w:cs="Times New Roman"/>
          <w:sz w:val="22"/>
          <w:szCs w:val="22"/>
        </w:rPr>
        <w:t>bebidas quentes, incluindo café, leite e achocolatado; pães e similares, com no mínimo 02 (duas) opções, tais como pão francês, pão de queijo, brioche ou similares; bolos, com no mínimo 02 (dois) sabores, como chocolate, laranja ou similares; salgados, com no mínimo 04 (quatro) tipos, como coxinha, quibe, enroladinho de salsicha, folhado ou similares; frios e acompanhamentos, com no mínimo 03 (três) itens, como queijo, presunto, manteiga, requeijão, geleia ou similares; frutas, com no mínimo 04 (quatro) opções, como maçã, banana, mamão, abacaxi ou similares; bebidas frias, incluindo sucos naturais (mínimo de 02 sabores), refrigerantes e água mineral com e sem gás; bem como complementos, tais como açúcar e adoçante.</w:t>
      </w:r>
      <w:r w:rsidRPr="00320320">
        <w:rPr>
          <w:rFonts w:ascii="Times New Roman" w:hAnsi="Times New Roman" w:cs="Times New Roman"/>
          <w:sz w:val="22"/>
          <w:szCs w:val="22"/>
        </w:rPr>
        <w:t>.</w:t>
      </w:r>
      <w:r w:rsidRPr="00320320">
        <w:rPr>
          <w:rFonts w:ascii="Times New Roman" w:hAnsi="Times New Roman" w:cs="Times New Roman"/>
          <w:sz w:val="22"/>
          <w:szCs w:val="22"/>
        </w:rPr>
        <w:br/>
        <w:t>Os itens deverão ser fornecidos com reposição contínua durante o período de atendimento, garantindo quantidade suficiente ao público estimado.</w:t>
      </w:r>
    </w:p>
    <w:p w14:paraId="42B8B0FE" w14:textId="77777777" w:rsidR="00BB42D6" w:rsidRPr="000B762A" w:rsidRDefault="00BB42D6" w:rsidP="00BB42D6">
      <w:pPr>
        <w:pStyle w:val="Nivel3"/>
        <w:numPr>
          <w:ilvl w:val="2"/>
          <w:numId w:val="1"/>
        </w:numPr>
        <w:ind w:left="567" w:firstLine="0"/>
        <w:rPr>
          <w:rFonts w:ascii="Times New Roman" w:hAnsi="Times New Roman" w:cs="Times New Roman"/>
          <w:sz w:val="22"/>
          <w:szCs w:val="22"/>
        </w:rPr>
      </w:pPr>
      <w:r w:rsidRPr="00320320">
        <w:rPr>
          <w:rFonts w:ascii="Times New Roman" w:hAnsi="Times New Roman" w:cs="Times New Roman"/>
          <w:b/>
          <w:sz w:val="22"/>
          <w:szCs w:val="22"/>
        </w:rPr>
        <w:t xml:space="preserve">Cardápio do almoço (estimativa de 250 pessoas): </w:t>
      </w:r>
      <w:r w:rsidRPr="000B762A">
        <w:rPr>
          <w:rFonts w:ascii="Times New Roman" w:hAnsi="Times New Roman" w:cs="Times New Roman"/>
          <w:sz w:val="22"/>
          <w:szCs w:val="22"/>
        </w:rPr>
        <w:t>Deverá consistir em refeição completa e balanceada, adequada ao p</w:t>
      </w:r>
      <w:r>
        <w:rPr>
          <w:rFonts w:ascii="Times New Roman" w:hAnsi="Times New Roman" w:cs="Times New Roman"/>
          <w:sz w:val="22"/>
          <w:szCs w:val="22"/>
        </w:rPr>
        <w:t xml:space="preserve">úblico, contemplando </w:t>
      </w:r>
      <w:r w:rsidRPr="000B762A">
        <w:rPr>
          <w:rFonts w:ascii="Times New Roman" w:hAnsi="Times New Roman" w:cs="Times New Roman"/>
          <w:sz w:val="22"/>
          <w:szCs w:val="22"/>
        </w:rPr>
        <w:t>arroz branco; feijão preto; macarrão (espaguete ou talharim) à bolonhesa; mínimo de 03 (três) proteínas (carne assada; estrogonofe de frango ou carne; Filé de frango grelhado ou frango empanado; saladas (verdes e legumes); Farofa (simples ou com complementos, tais como bacon ou linguiça); temperos diversos (azeite, vinagre, sal...); sucos (laranja, uva, abacaxi, goiaba ou similar); refrigerantes sortidos; açúcar e adoçante; agua mineral sem gás. 02 (duas) opções, podendo incluir pudim, flan ou similar, e salada de frutas.</w:t>
      </w:r>
      <w:r w:rsidRPr="000B762A">
        <w:rPr>
          <w:rFonts w:ascii="Times New Roman" w:hAnsi="Times New Roman" w:cs="Times New Roman"/>
          <w:sz w:val="22"/>
          <w:szCs w:val="22"/>
        </w:rPr>
        <w:br/>
        <w:t>O serviço deverá garantir reposição contínua dos alimentos durante o período de atendimento.</w:t>
      </w:r>
    </w:p>
    <w:p w14:paraId="426AD3F8" w14:textId="77777777" w:rsidR="00BB42D6" w:rsidRPr="00320320" w:rsidRDefault="00BB42D6" w:rsidP="00BB42D6">
      <w:pPr>
        <w:pStyle w:val="Nivel3"/>
        <w:numPr>
          <w:ilvl w:val="2"/>
          <w:numId w:val="1"/>
        </w:numPr>
        <w:ind w:left="567" w:firstLine="0"/>
        <w:rPr>
          <w:rFonts w:ascii="Times New Roman" w:hAnsi="Times New Roman" w:cs="Times New Roman"/>
          <w:sz w:val="22"/>
          <w:szCs w:val="22"/>
        </w:rPr>
      </w:pPr>
      <w:r w:rsidRPr="00320320">
        <w:rPr>
          <w:rFonts w:ascii="Times New Roman" w:hAnsi="Times New Roman" w:cs="Times New Roman"/>
          <w:b/>
          <w:bCs/>
          <w:sz w:val="22"/>
          <w:szCs w:val="22"/>
        </w:rPr>
        <w:t>Cardápio do lanche da tarde (estimativa de 250 pessoas):</w:t>
      </w:r>
      <w:r w:rsidRPr="00320320">
        <w:rPr>
          <w:rFonts w:ascii="Times New Roman" w:hAnsi="Times New Roman" w:cs="Times New Roman"/>
          <w:sz w:val="22"/>
          <w:szCs w:val="22"/>
        </w:rPr>
        <w:t xml:space="preserve"> Deverá consistir em serviço de coffee break, composto por </w:t>
      </w:r>
      <w:r w:rsidRPr="000B762A">
        <w:rPr>
          <w:rFonts w:ascii="Times New Roman" w:hAnsi="Times New Roman" w:cs="Times New Roman"/>
          <w:sz w:val="22"/>
          <w:szCs w:val="22"/>
        </w:rPr>
        <w:t>bebidas quentes (café, leite e achocolatado); bolos (no mínimo 02 sabores); itens salgados reforçados (no mínimo 02 opções), tais como mini pizza e mini cachorro-quente ou similares; salgadinhos diversos (no mínimo 04 tipos), como coxinha, quibe, enroladinhos, folhados ou similares; itens leves e de fácil consumo, como biscoitos doces e salgados, pipoca, picolé ou similares; frutas (no mínimo 03 opções); bebidas frias, incluindo sucos (mínimo de 02 sabores), refrigerantes e água mineral sem gás; além de açúcar e adoçante.</w:t>
      </w:r>
      <w:r w:rsidRPr="00320320">
        <w:rPr>
          <w:rFonts w:ascii="Times New Roman" w:hAnsi="Times New Roman" w:cs="Times New Roman"/>
          <w:sz w:val="22"/>
          <w:szCs w:val="22"/>
        </w:rPr>
        <w:br/>
        <w:t>Os itens deverão ser fornecidos com reposição contínua durante o período de atendimento. Eventuais substituições deverão manter padrão equivalente de qualidade e valor nutricional, mediante prévia comunicação e anuência da Administração.</w:t>
      </w:r>
    </w:p>
    <w:p w14:paraId="1752A6D1" w14:textId="77777777" w:rsidR="00BB42D6" w:rsidRPr="0089659D" w:rsidRDefault="00BB42D6" w:rsidP="008E2E1F">
      <w:pPr>
        <w:pStyle w:val="Nivel01"/>
      </w:pPr>
      <w:r w:rsidRPr="0089659D">
        <w:t>Do recebimento do objeto</w:t>
      </w:r>
    </w:p>
    <w:p w14:paraId="58D64B9C" w14:textId="77777777" w:rsidR="00BB42D6" w:rsidRPr="0089659D" w:rsidRDefault="00BB42D6" w:rsidP="00BB42D6">
      <w:pPr>
        <w:pStyle w:val="Nivel2"/>
        <w:numPr>
          <w:ilvl w:val="2"/>
          <w:numId w:val="56"/>
        </w:numPr>
        <w:rPr>
          <w:rFonts w:ascii="Times New Roman" w:eastAsia="Calibri" w:hAnsi="Times New Roman"/>
          <w:sz w:val="22"/>
          <w:szCs w:val="22"/>
        </w:rPr>
      </w:pPr>
      <w:r w:rsidRPr="0089659D">
        <w:rPr>
          <w:rFonts w:ascii="Times New Roman" w:hAnsi="Times New Roman"/>
          <w:sz w:val="22"/>
          <w:szCs w:val="22"/>
        </w:rPr>
        <w:t>O recebimento provisório ocorrerá no dia do evento, com conferência inicial do início da montagem, disponibilização de equipe e utensílios, e verificação das condições de higiene e segurança alimentar, sem caráter de aceitação definitiva.</w:t>
      </w:r>
    </w:p>
    <w:p w14:paraId="301F758A" w14:textId="77777777" w:rsidR="00BB42D6" w:rsidRPr="0089659D" w:rsidRDefault="00BB42D6" w:rsidP="00BB42D6">
      <w:pPr>
        <w:pStyle w:val="Nivel2"/>
        <w:numPr>
          <w:ilvl w:val="2"/>
          <w:numId w:val="56"/>
        </w:numPr>
        <w:rPr>
          <w:rFonts w:ascii="Times New Roman" w:eastAsia="Calibri" w:hAnsi="Times New Roman"/>
          <w:sz w:val="22"/>
          <w:szCs w:val="22"/>
        </w:rPr>
      </w:pPr>
      <w:r w:rsidRPr="0089659D">
        <w:rPr>
          <w:rFonts w:ascii="Times New Roman" w:hAnsi="Times New Roman"/>
          <w:sz w:val="22"/>
          <w:szCs w:val="22"/>
        </w:rPr>
        <w:t>O recebimento definitivo ocorrerá ao final do evento, após verificação da conformidade do serviço prestado (cardápio, quantidade, reposição, atendimento, limpeza e desmontagem), mediante ateste do fiscal do contrato e relatório de ocorrência, se houver.</w:t>
      </w:r>
    </w:p>
    <w:p w14:paraId="41ED0F1E" w14:textId="77777777" w:rsidR="00BB42D6" w:rsidRPr="0089659D" w:rsidRDefault="00BB42D6" w:rsidP="00BB42D6">
      <w:pPr>
        <w:pStyle w:val="Nivel2"/>
        <w:numPr>
          <w:ilvl w:val="2"/>
          <w:numId w:val="56"/>
        </w:numPr>
        <w:rPr>
          <w:rFonts w:ascii="Times New Roman" w:eastAsia="Calibri" w:hAnsi="Times New Roman"/>
          <w:sz w:val="22"/>
          <w:szCs w:val="22"/>
        </w:rPr>
      </w:pPr>
      <w:r w:rsidRPr="0089659D">
        <w:rPr>
          <w:rFonts w:ascii="Times New Roman" w:hAnsi="Times New Roman"/>
          <w:sz w:val="22"/>
          <w:szCs w:val="22"/>
        </w:rPr>
        <w:t>A contratada deverá reparar, corrigir, remover, reconstruir, substituir ou repor, às suas expensas, no todo ou em parte, os serviços e itens em que forem constatadas falhas, irregularidades, insuficiência de quantitativos, baixa qualidade ou descumprimento do cardápio, conforme determinação da fiscalização.</w:t>
      </w:r>
    </w:p>
    <w:p w14:paraId="3E69BF86" w14:textId="77777777" w:rsidR="00BB42D6" w:rsidRPr="0089659D" w:rsidRDefault="00BB42D6" w:rsidP="00BB42D6">
      <w:pPr>
        <w:pStyle w:val="Nivel2"/>
        <w:numPr>
          <w:ilvl w:val="2"/>
          <w:numId w:val="56"/>
        </w:numPr>
        <w:rPr>
          <w:rFonts w:ascii="Times New Roman" w:eastAsia="Calibri" w:hAnsi="Times New Roman"/>
          <w:sz w:val="22"/>
          <w:szCs w:val="22"/>
        </w:rPr>
      </w:pPr>
      <w:r w:rsidRPr="0089659D">
        <w:rPr>
          <w:rFonts w:ascii="Times New Roman" w:eastAsia="Calibri" w:hAnsi="Times New Roman"/>
          <w:sz w:val="22"/>
          <w:szCs w:val="22"/>
        </w:rPr>
        <w:t>O recebimento provisório ou definitivo não excluirá a responsabilidade civil da contratada pela solidez, segurança e qualidade do objeto, tampouco a responsabilidade técnico-profissional pela perfeita execução contratual, nos limites estabelecidos em lei e neste instrumento.</w:t>
      </w:r>
    </w:p>
    <w:p w14:paraId="79E55869" w14:textId="77777777" w:rsidR="00BB42D6" w:rsidRPr="0089659D" w:rsidRDefault="00BB42D6" w:rsidP="00BB42D6">
      <w:pPr>
        <w:pStyle w:val="Nivel2"/>
        <w:numPr>
          <w:ilvl w:val="2"/>
          <w:numId w:val="56"/>
        </w:numPr>
        <w:rPr>
          <w:rFonts w:ascii="Times New Roman" w:eastAsia="Calibri" w:hAnsi="Times New Roman"/>
          <w:sz w:val="22"/>
          <w:szCs w:val="22"/>
        </w:rPr>
      </w:pPr>
      <w:r w:rsidRPr="0089659D">
        <w:rPr>
          <w:rFonts w:ascii="Times New Roman" w:eastAsia="Calibri" w:hAnsi="Times New Roman"/>
          <w:sz w:val="22"/>
          <w:szCs w:val="22"/>
        </w:rPr>
        <w:t>O prazo necessário para a correção de inconsistências ou saneamento de documentos fiscais pela contratada não será computado para fins de aceitação definitiva do objeto, até que haja atendimento integral às exigências contratuais.</w:t>
      </w:r>
    </w:p>
    <w:p w14:paraId="6E7DA116" w14:textId="77777777" w:rsidR="00BB42D6" w:rsidRPr="0089659D" w:rsidRDefault="00BB42D6" w:rsidP="00BB42D6">
      <w:pPr>
        <w:keepNext/>
        <w:keepLines/>
        <w:numPr>
          <w:ilvl w:val="0"/>
          <w:numId w:val="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89659D">
        <w:rPr>
          <w:rFonts w:ascii="Times New Roman" w:eastAsia="Times New Roman" w:hAnsi="Times New Roman" w:cs="Times New Roman"/>
          <w:b/>
          <w:bCs/>
        </w:rPr>
        <w:t xml:space="preserve">DO MODELO DE GESTÃO DO CONTRATO </w:t>
      </w:r>
      <w:bookmarkStart w:id="20" w:name="_Hlk132113223"/>
    </w:p>
    <w:p w14:paraId="6499CD63" w14:textId="77777777" w:rsidR="00BB42D6" w:rsidRPr="0089659D" w:rsidRDefault="00BB42D6" w:rsidP="00BB42D6">
      <w:pPr>
        <w:pStyle w:val="Nivel2"/>
        <w:numPr>
          <w:ilvl w:val="0"/>
          <w:numId w:val="0"/>
        </w:numPr>
        <w:jc w:val="left"/>
        <w:rPr>
          <w:rFonts w:ascii="Times New Roman" w:hAnsi="Times New Roman"/>
          <w:b/>
          <w:bCs/>
          <w:sz w:val="22"/>
          <w:szCs w:val="22"/>
        </w:rPr>
      </w:pPr>
      <w:r w:rsidRPr="0089659D">
        <w:rPr>
          <w:rFonts w:ascii="Times New Roman" w:hAnsi="Times New Roman"/>
          <w:b/>
          <w:bCs/>
          <w:sz w:val="22"/>
          <w:szCs w:val="22"/>
        </w:rPr>
        <w:t>Do Reajuste</w:t>
      </w:r>
    </w:p>
    <w:p w14:paraId="7B694DAA" w14:textId="77777777" w:rsidR="00BB42D6" w:rsidRPr="0089659D" w:rsidRDefault="00BB42D6" w:rsidP="00BB42D6">
      <w:pPr>
        <w:pStyle w:val="Nivel2"/>
        <w:numPr>
          <w:ilvl w:val="1"/>
          <w:numId w:val="57"/>
        </w:numPr>
        <w:suppressAutoHyphens/>
        <w:rPr>
          <w:rFonts w:ascii="Times New Roman" w:hAnsi="Times New Roman"/>
          <w:b/>
          <w:bCs/>
          <w:sz w:val="22"/>
          <w:szCs w:val="22"/>
        </w:rPr>
      </w:pPr>
      <w:r w:rsidRPr="0089659D">
        <w:rPr>
          <w:rFonts w:ascii="Times New Roman" w:hAnsi="Times New Roman"/>
          <w:sz w:val="22"/>
          <w:szCs w:val="22"/>
        </w:rPr>
        <w:t>Os preços inicialmente contratados são fixos e irreajustáveis, considerando a natureza do objeto (prestação vinculada a evento específico) e a vigência estimada de 60 (sessenta) dias, observado o disposto na Lei nº 14.133/2021.</w:t>
      </w:r>
    </w:p>
    <w:p w14:paraId="11D578E2" w14:textId="77777777" w:rsidR="00BB42D6" w:rsidRPr="0089659D" w:rsidRDefault="00BB42D6" w:rsidP="00BB42D6">
      <w:pPr>
        <w:pStyle w:val="Nivel2"/>
        <w:numPr>
          <w:ilvl w:val="1"/>
          <w:numId w:val="57"/>
        </w:numPr>
        <w:suppressAutoHyphens/>
        <w:rPr>
          <w:rFonts w:ascii="Times New Roman" w:hAnsi="Times New Roman"/>
          <w:b/>
          <w:bCs/>
          <w:sz w:val="22"/>
          <w:szCs w:val="22"/>
        </w:rPr>
      </w:pPr>
      <w:r w:rsidRPr="0089659D">
        <w:rPr>
          <w:rFonts w:ascii="Times New Roman" w:hAnsi="Times New Roman"/>
          <w:sz w:val="22"/>
          <w:szCs w:val="22"/>
        </w:rPr>
        <w:t>Em razão da vigência estimada e da prestação única no dia do evento, não se aplica reajuste de preços no âmbito desta contratação.</w:t>
      </w:r>
    </w:p>
    <w:p w14:paraId="458B2EF9" w14:textId="77777777" w:rsidR="00BB42D6" w:rsidRPr="0089659D" w:rsidRDefault="00BB42D6" w:rsidP="00BB42D6">
      <w:pPr>
        <w:pStyle w:val="Nivel2"/>
        <w:numPr>
          <w:ilvl w:val="0"/>
          <w:numId w:val="0"/>
        </w:numPr>
        <w:jc w:val="left"/>
        <w:rPr>
          <w:rFonts w:ascii="Times New Roman" w:hAnsi="Times New Roman"/>
          <w:b/>
          <w:bCs/>
          <w:sz w:val="22"/>
          <w:szCs w:val="22"/>
        </w:rPr>
      </w:pPr>
      <w:r w:rsidRPr="0089659D">
        <w:rPr>
          <w:rFonts w:ascii="Times New Roman" w:hAnsi="Times New Roman"/>
          <w:b/>
          <w:bCs/>
          <w:sz w:val="22"/>
          <w:szCs w:val="22"/>
        </w:rPr>
        <w:t>Da Gestão Contratual</w:t>
      </w:r>
    </w:p>
    <w:p w14:paraId="0795DB21" w14:textId="77777777" w:rsidR="00BB42D6" w:rsidRPr="0089659D" w:rsidRDefault="00BB42D6" w:rsidP="00BB42D6">
      <w:pPr>
        <w:pStyle w:val="Nivel2"/>
        <w:numPr>
          <w:ilvl w:val="1"/>
          <w:numId w:val="59"/>
        </w:numPr>
        <w:ind w:left="432"/>
        <w:rPr>
          <w:rFonts w:ascii="Times New Roman" w:hAnsi="Times New Roman"/>
          <w:color w:val="000000" w:themeColor="text1"/>
          <w:sz w:val="22"/>
          <w:szCs w:val="22"/>
        </w:rPr>
      </w:pPr>
      <w:r w:rsidRPr="0089659D">
        <w:rPr>
          <w:rFonts w:ascii="Times New Roman" w:hAnsi="Times New Roman"/>
          <w:sz w:val="22"/>
          <w:szCs w:val="22"/>
        </w:rPr>
        <w:t>A vigência da contratação será estimada em 60 (sessenta) dias, contados da assinatura do contrato, ou até o cumprimento integral das obrigações, abrangendo a organização prévia e a execução no dia do evento.</w:t>
      </w:r>
    </w:p>
    <w:p w14:paraId="1B043E35" w14:textId="77777777" w:rsidR="00BB42D6" w:rsidRPr="0089659D" w:rsidRDefault="00BB42D6" w:rsidP="00BB42D6">
      <w:pPr>
        <w:pStyle w:val="Nivel2"/>
        <w:numPr>
          <w:ilvl w:val="1"/>
          <w:numId w:val="1"/>
        </w:numPr>
        <w:ind w:left="432"/>
        <w:rPr>
          <w:rFonts w:ascii="Times New Roman" w:hAnsi="Times New Roman"/>
          <w:color w:val="000000" w:themeColor="text1"/>
          <w:sz w:val="22"/>
          <w:szCs w:val="22"/>
        </w:rPr>
      </w:pPr>
      <w:r w:rsidRPr="0089659D">
        <w:rPr>
          <w:rFonts w:ascii="Times New Roman" w:hAnsi="Times New Roman"/>
          <w:color w:val="000000" w:themeColor="text1"/>
          <w:sz w:val="22"/>
          <w:szCs w:val="22"/>
        </w:rPr>
        <w:t>A execução da contratação deverá ocorrer de forma fiel e integral pelas partes, em estrita observância às cláusulas contratuais e à legislação aplicável, respondendo cada parte pelas consequências decorrentes do inadimplemento total ou parcial das obrigações assumidas.</w:t>
      </w:r>
    </w:p>
    <w:p w14:paraId="0CD33A18" w14:textId="77777777" w:rsidR="00BB42D6" w:rsidRPr="0089659D" w:rsidRDefault="00BB42D6" w:rsidP="00BB42D6">
      <w:pPr>
        <w:pStyle w:val="Nivel2"/>
        <w:numPr>
          <w:ilvl w:val="0"/>
          <w:numId w:val="0"/>
        </w:numPr>
        <w:jc w:val="left"/>
        <w:rPr>
          <w:rFonts w:ascii="Times New Roman" w:hAnsi="Times New Roman"/>
          <w:sz w:val="22"/>
          <w:szCs w:val="22"/>
        </w:rPr>
      </w:pPr>
      <w:r w:rsidRPr="0089659D">
        <w:rPr>
          <w:rFonts w:ascii="Times New Roman" w:hAnsi="Times New Roman"/>
          <w:b/>
          <w:sz w:val="22"/>
          <w:szCs w:val="22"/>
        </w:rPr>
        <w:t>Fiscalização</w:t>
      </w:r>
    </w:p>
    <w:p w14:paraId="1E685F19"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Execução do contrato deverá ser acompanhada e fiscalizada pelos fiscais do contrato. (Lei nº 14.133, de 2021, art. 117, caput).</w:t>
      </w:r>
    </w:p>
    <w:p w14:paraId="2514F449" w14:textId="77777777" w:rsidR="00BB42D6" w:rsidRPr="0089659D" w:rsidRDefault="00BB42D6" w:rsidP="00BB42D6">
      <w:pPr>
        <w:pStyle w:val="Nivel2"/>
        <w:numPr>
          <w:ilvl w:val="0"/>
          <w:numId w:val="0"/>
        </w:numPr>
        <w:rPr>
          <w:rFonts w:ascii="Times New Roman" w:hAnsi="Times New Roman"/>
          <w:sz w:val="22"/>
          <w:szCs w:val="22"/>
        </w:rPr>
      </w:pPr>
      <w:r w:rsidRPr="0089659D">
        <w:rPr>
          <w:rFonts w:ascii="Times New Roman" w:hAnsi="Times New Roman"/>
          <w:b/>
          <w:bCs/>
          <w:sz w:val="22"/>
          <w:szCs w:val="22"/>
        </w:rPr>
        <w:t>Fiscalização Técnica</w:t>
      </w:r>
    </w:p>
    <w:p w14:paraId="2FEC62D2"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fiscal técnico do contrato acompanhará a execução do contrato, para que sejam cumpridas todas as condições estabelecidas no contrato, de modo a assegurar os melhores resultados para a Administração. Art. 22, VI, Decreto nº 11.246, de 2022;</w:t>
      </w:r>
    </w:p>
    <w:p w14:paraId="1A97E503"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50396BF2"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Identificada qualquer inexatidão ou irregularidade, o fiscal técnico do contrato emitirá notificações para a correção da execução do contrato, determinando prazo para a correção. (Art. 22, III, Decreto nº 11.246, de 2022);</w:t>
      </w:r>
    </w:p>
    <w:p w14:paraId="45EF042C"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7D7FDCFA"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No caso de ocorrências que possam inviabilizar a execução do contrato nas datas aprazadas, o fiscal técnico do contrato comunicará o fato imediatamente ao gestor do contrato. (Art. 22 V, Decreto nº 11.246, de 2022,).</w:t>
      </w:r>
    </w:p>
    <w:p w14:paraId="2D4D7096" w14:textId="77777777" w:rsidR="00BB42D6" w:rsidRPr="0089659D" w:rsidRDefault="00BB42D6" w:rsidP="00BB42D6">
      <w:pPr>
        <w:pStyle w:val="Nivel2"/>
        <w:numPr>
          <w:ilvl w:val="0"/>
          <w:numId w:val="0"/>
        </w:numPr>
        <w:rPr>
          <w:rFonts w:ascii="Times New Roman" w:hAnsi="Times New Roman"/>
          <w:sz w:val="22"/>
          <w:szCs w:val="22"/>
        </w:rPr>
      </w:pPr>
      <w:r w:rsidRPr="0089659D">
        <w:rPr>
          <w:rFonts w:ascii="Times New Roman" w:hAnsi="Times New Roman"/>
          <w:b/>
          <w:bCs/>
          <w:sz w:val="22"/>
          <w:szCs w:val="22"/>
        </w:rPr>
        <w:t>Fiscalização Administrativa</w:t>
      </w:r>
    </w:p>
    <w:p w14:paraId="0EE4F772"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0F598CD"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68F38F6A" w14:textId="77777777" w:rsidR="00BB42D6" w:rsidRPr="0089659D" w:rsidRDefault="00BB42D6" w:rsidP="00BB42D6">
      <w:pPr>
        <w:pStyle w:val="Nivel2"/>
        <w:numPr>
          <w:ilvl w:val="0"/>
          <w:numId w:val="0"/>
        </w:numPr>
        <w:rPr>
          <w:rFonts w:ascii="Times New Roman" w:hAnsi="Times New Roman"/>
          <w:sz w:val="22"/>
          <w:szCs w:val="22"/>
        </w:rPr>
      </w:pPr>
      <w:r w:rsidRPr="0089659D">
        <w:rPr>
          <w:rFonts w:ascii="Times New Roman" w:hAnsi="Times New Roman"/>
          <w:b/>
          <w:sz w:val="22"/>
          <w:szCs w:val="22"/>
        </w:rPr>
        <w:t>Gestor do Contrato</w:t>
      </w:r>
    </w:p>
    <w:p w14:paraId="62D1D662"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coordenará a atualização do processo de acompanhamento e fiscalização do contrato contendo todos os registros formais da execução no histórico de gerenciamento do contrato, a exemplo da ordem de serviço/fornecimento,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271A6317"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3A583C01"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6602B340"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(art. 21, VIII, Decreto nº 11.246, de 2022,).</w:t>
      </w:r>
    </w:p>
    <w:p w14:paraId="10A383A2"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(art. 21, X, Decreto nº 11.246, de 2022).</w:t>
      </w:r>
    </w:p>
    <w:p w14:paraId="6BFD881C"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785B8517"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A0DCB59" w14:textId="77777777" w:rsidR="00BB42D6" w:rsidRPr="0089659D" w:rsidRDefault="00BB42D6" w:rsidP="00BB42D6">
      <w:pPr>
        <w:pStyle w:val="Nivel2"/>
        <w:numPr>
          <w:ilvl w:val="1"/>
          <w:numId w:val="60"/>
        </w:numPr>
        <w:rPr>
          <w:rFonts w:ascii="Times New Roman" w:hAnsi="Times New Roman"/>
          <w:sz w:val="22"/>
          <w:szCs w:val="22"/>
        </w:rPr>
      </w:pPr>
      <w:r w:rsidRPr="0089659D">
        <w:rPr>
          <w:rFonts w:ascii="Times New Roman" w:hAnsi="Times New Roman"/>
          <w:sz w:val="22"/>
          <w:szCs w:val="22"/>
        </w:rPr>
        <w:t>A Secretaria requisitante indicará servidores para atuarem como Gestor e Fiscal Técnico e Administrativo do Contrato.</w:t>
      </w:r>
    </w:p>
    <w:p w14:paraId="2E3F093F" w14:textId="77777777" w:rsidR="00BB42D6" w:rsidRPr="0089659D" w:rsidRDefault="00BB42D6" w:rsidP="008E2E1F">
      <w:pPr>
        <w:pStyle w:val="Nivel01"/>
        <w:numPr>
          <w:ilvl w:val="0"/>
          <w:numId w:val="0"/>
        </w:numPr>
      </w:pPr>
      <w:r w:rsidRPr="0089659D">
        <w:t>Gestor:</w:t>
      </w:r>
    </w:p>
    <w:tbl>
      <w:tblPr>
        <w:tblStyle w:val="Tabelacomgrade"/>
        <w:tblW w:w="5155" w:type="pct"/>
        <w:tblLook w:val="04A0" w:firstRow="1" w:lastRow="0" w:firstColumn="1" w:lastColumn="0" w:noHBand="0" w:noVBand="1"/>
      </w:tblPr>
      <w:tblGrid>
        <w:gridCol w:w="1579"/>
        <w:gridCol w:w="3178"/>
        <w:gridCol w:w="2354"/>
        <w:gridCol w:w="2380"/>
      </w:tblGrid>
      <w:tr w:rsidR="00BB42D6" w:rsidRPr="0089659D" w14:paraId="0C2EA42F" w14:textId="77777777" w:rsidTr="00492668">
        <w:trPr>
          <w:trHeight w:val="443"/>
        </w:trPr>
        <w:tc>
          <w:tcPr>
            <w:tcW w:w="832" w:type="pct"/>
            <w:vAlign w:val="center"/>
          </w:tcPr>
          <w:p w14:paraId="43528FA7" w14:textId="77777777" w:rsidR="00BB42D6" w:rsidRPr="0089659D" w:rsidRDefault="00BB42D6" w:rsidP="00492668">
            <w:pPr>
              <w:tabs>
                <w:tab w:val="left" w:pos="284"/>
                <w:tab w:val="left" w:pos="709"/>
              </w:tabs>
              <w:spacing w:line="276" w:lineRule="auto"/>
              <w:ind w:right="-6"/>
              <w:jc w:val="center"/>
            </w:pPr>
            <w:r w:rsidRPr="0089659D">
              <w:t>Secretaria</w:t>
            </w:r>
          </w:p>
        </w:tc>
        <w:tc>
          <w:tcPr>
            <w:tcW w:w="1674" w:type="pct"/>
            <w:vAlign w:val="center"/>
          </w:tcPr>
          <w:p w14:paraId="515DC45F" w14:textId="77777777" w:rsidR="00BB42D6" w:rsidRPr="0089659D" w:rsidRDefault="00BB42D6" w:rsidP="00492668">
            <w:pPr>
              <w:tabs>
                <w:tab w:val="left" w:pos="284"/>
                <w:tab w:val="left" w:pos="709"/>
              </w:tabs>
              <w:spacing w:line="276" w:lineRule="auto"/>
              <w:ind w:right="-6"/>
              <w:jc w:val="center"/>
            </w:pPr>
            <w:r w:rsidRPr="0089659D">
              <w:t>Nome</w:t>
            </w:r>
          </w:p>
        </w:tc>
        <w:tc>
          <w:tcPr>
            <w:tcW w:w="1240" w:type="pct"/>
            <w:vAlign w:val="center"/>
          </w:tcPr>
          <w:p w14:paraId="15434E06" w14:textId="77777777" w:rsidR="00BB42D6" w:rsidRPr="0089659D" w:rsidRDefault="00BB42D6" w:rsidP="00492668">
            <w:pPr>
              <w:tabs>
                <w:tab w:val="left" w:pos="284"/>
                <w:tab w:val="left" w:pos="709"/>
              </w:tabs>
              <w:spacing w:line="276" w:lineRule="auto"/>
              <w:ind w:right="-6"/>
              <w:jc w:val="center"/>
            </w:pPr>
            <w:r w:rsidRPr="0089659D">
              <w:t>Cargo</w:t>
            </w:r>
          </w:p>
        </w:tc>
        <w:tc>
          <w:tcPr>
            <w:tcW w:w="1254" w:type="pct"/>
            <w:vAlign w:val="center"/>
          </w:tcPr>
          <w:p w14:paraId="52150A08" w14:textId="77777777" w:rsidR="00BB42D6" w:rsidRPr="0089659D" w:rsidRDefault="00BB42D6" w:rsidP="00492668">
            <w:pPr>
              <w:tabs>
                <w:tab w:val="left" w:pos="284"/>
                <w:tab w:val="left" w:pos="709"/>
              </w:tabs>
              <w:spacing w:line="276" w:lineRule="auto"/>
              <w:ind w:right="-6"/>
              <w:jc w:val="center"/>
            </w:pPr>
            <w:r w:rsidRPr="0089659D">
              <w:t>Matricula</w:t>
            </w:r>
          </w:p>
        </w:tc>
      </w:tr>
      <w:tr w:rsidR="00BB42D6" w:rsidRPr="0089659D" w14:paraId="51672605" w14:textId="77777777" w:rsidTr="00492668">
        <w:trPr>
          <w:trHeight w:val="443"/>
        </w:trPr>
        <w:tc>
          <w:tcPr>
            <w:tcW w:w="832" w:type="pct"/>
            <w:vAlign w:val="center"/>
          </w:tcPr>
          <w:p w14:paraId="745D594A" w14:textId="77777777" w:rsidR="00BB42D6" w:rsidRPr="0089659D" w:rsidRDefault="00BB42D6" w:rsidP="00492668">
            <w:pPr>
              <w:tabs>
                <w:tab w:val="left" w:pos="284"/>
                <w:tab w:val="left" w:pos="709"/>
              </w:tabs>
              <w:spacing w:line="276" w:lineRule="auto"/>
              <w:ind w:right="-6"/>
              <w:jc w:val="center"/>
            </w:pPr>
            <w:r w:rsidRPr="0089659D">
              <w:t>SMAS</w:t>
            </w:r>
          </w:p>
        </w:tc>
        <w:tc>
          <w:tcPr>
            <w:tcW w:w="1674" w:type="pct"/>
            <w:vAlign w:val="center"/>
          </w:tcPr>
          <w:p w14:paraId="3C377141" w14:textId="77777777" w:rsidR="00BB42D6" w:rsidRPr="0089659D" w:rsidRDefault="00BB42D6" w:rsidP="00492668">
            <w:pPr>
              <w:tabs>
                <w:tab w:val="left" w:pos="284"/>
                <w:tab w:val="left" w:pos="709"/>
              </w:tabs>
              <w:spacing w:line="276" w:lineRule="auto"/>
              <w:ind w:right="-6"/>
              <w:jc w:val="center"/>
            </w:pPr>
            <w:r w:rsidRPr="0089659D">
              <w:t>Roberta Ferreira Queiroz</w:t>
            </w:r>
          </w:p>
        </w:tc>
        <w:tc>
          <w:tcPr>
            <w:tcW w:w="1240" w:type="pct"/>
            <w:vAlign w:val="center"/>
          </w:tcPr>
          <w:p w14:paraId="3600B0BE" w14:textId="77777777" w:rsidR="00BB42D6" w:rsidRPr="0089659D" w:rsidRDefault="00BB42D6" w:rsidP="00492668">
            <w:pPr>
              <w:tabs>
                <w:tab w:val="left" w:pos="284"/>
                <w:tab w:val="left" w:pos="709"/>
              </w:tabs>
              <w:spacing w:line="276" w:lineRule="auto"/>
              <w:ind w:right="-6"/>
              <w:jc w:val="center"/>
            </w:pPr>
            <w:r w:rsidRPr="0089659D">
              <w:t>Secretária Municipal de Assistência Social</w:t>
            </w:r>
          </w:p>
        </w:tc>
        <w:tc>
          <w:tcPr>
            <w:tcW w:w="1254" w:type="pct"/>
            <w:vAlign w:val="center"/>
          </w:tcPr>
          <w:p w14:paraId="5389329A" w14:textId="77777777" w:rsidR="00BB42D6" w:rsidRPr="0089659D" w:rsidRDefault="00BB42D6" w:rsidP="00492668">
            <w:pPr>
              <w:tabs>
                <w:tab w:val="left" w:pos="284"/>
                <w:tab w:val="left" w:pos="709"/>
              </w:tabs>
              <w:spacing w:line="276" w:lineRule="auto"/>
              <w:ind w:right="-6"/>
              <w:jc w:val="center"/>
            </w:pPr>
            <w:r w:rsidRPr="0089659D">
              <w:t>46930</w:t>
            </w:r>
          </w:p>
        </w:tc>
      </w:tr>
    </w:tbl>
    <w:p w14:paraId="7D2A731E" w14:textId="77777777" w:rsidR="00BB42D6" w:rsidRPr="0089659D" w:rsidRDefault="00BB42D6" w:rsidP="00BB42D6">
      <w:pPr>
        <w:spacing w:line="276" w:lineRule="auto"/>
        <w:rPr>
          <w:rFonts w:ascii="Times New Roman" w:hAnsi="Times New Roman" w:cs="Times New Roman"/>
        </w:rPr>
      </w:pPr>
    </w:p>
    <w:p w14:paraId="608F35EA" w14:textId="77777777" w:rsidR="00BB42D6" w:rsidRPr="0089659D" w:rsidRDefault="00BB42D6" w:rsidP="008E2E1F">
      <w:pPr>
        <w:pStyle w:val="Nivel01"/>
        <w:numPr>
          <w:ilvl w:val="0"/>
          <w:numId w:val="0"/>
        </w:numPr>
      </w:pPr>
      <w:r w:rsidRPr="0089659D">
        <w:t>Fiscal Técnico:</w:t>
      </w:r>
    </w:p>
    <w:tbl>
      <w:tblPr>
        <w:tblStyle w:val="Tabelacomgrade"/>
        <w:tblW w:w="5155" w:type="pct"/>
        <w:tblLook w:val="04A0" w:firstRow="1" w:lastRow="0" w:firstColumn="1" w:lastColumn="0" w:noHBand="0" w:noVBand="1"/>
      </w:tblPr>
      <w:tblGrid>
        <w:gridCol w:w="1579"/>
        <w:gridCol w:w="3178"/>
        <w:gridCol w:w="2354"/>
        <w:gridCol w:w="2380"/>
      </w:tblGrid>
      <w:tr w:rsidR="00BB42D6" w:rsidRPr="0089659D" w14:paraId="060C2A70" w14:textId="77777777" w:rsidTr="00492668">
        <w:trPr>
          <w:trHeight w:val="443"/>
        </w:trPr>
        <w:tc>
          <w:tcPr>
            <w:tcW w:w="832" w:type="pct"/>
            <w:vAlign w:val="center"/>
          </w:tcPr>
          <w:p w14:paraId="71144120" w14:textId="77777777" w:rsidR="00BB42D6" w:rsidRPr="0089659D" w:rsidRDefault="00BB42D6" w:rsidP="00492668">
            <w:pPr>
              <w:tabs>
                <w:tab w:val="left" w:pos="284"/>
                <w:tab w:val="left" w:pos="709"/>
              </w:tabs>
              <w:spacing w:line="276" w:lineRule="auto"/>
              <w:ind w:right="-6"/>
              <w:jc w:val="center"/>
            </w:pPr>
            <w:r w:rsidRPr="0089659D">
              <w:t>Secretaria</w:t>
            </w:r>
          </w:p>
        </w:tc>
        <w:tc>
          <w:tcPr>
            <w:tcW w:w="1674" w:type="pct"/>
            <w:vAlign w:val="center"/>
          </w:tcPr>
          <w:p w14:paraId="311350C7" w14:textId="77777777" w:rsidR="00BB42D6" w:rsidRPr="0089659D" w:rsidRDefault="00BB42D6" w:rsidP="00492668">
            <w:pPr>
              <w:tabs>
                <w:tab w:val="left" w:pos="284"/>
                <w:tab w:val="left" w:pos="709"/>
              </w:tabs>
              <w:spacing w:line="276" w:lineRule="auto"/>
              <w:ind w:right="-6"/>
              <w:jc w:val="center"/>
            </w:pPr>
            <w:r w:rsidRPr="0089659D">
              <w:t>Nome</w:t>
            </w:r>
          </w:p>
        </w:tc>
        <w:tc>
          <w:tcPr>
            <w:tcW w:w="1240" w:type="pct"/>
            <w:vAlign w:val="center"/>
          </w:tcPr>
          <w:p w14:paraId="4D0EA85A" w14:textId="77777777" w:rsidR="00BB42D6" w:rsidRPr="0089659D" w:rsidRDefault="00BB42D6" w:rsidP="00492668">
            <w:pPr>
              <w:tabs>
                <w:tab w:val="left" w:pos="284"/>
                <w:tab w:val="left" w:pos="709"/>
              </w:tabs>
              <w:spacing w:line="276" w:lineRule="auto"/>
              <w:ind w:right="-6"/>
              <w:jc w:val="center"/>
            </w:pPr>
            <w:r w:rsidRPr="0089659D">
              <w:t>Cargo</w:t>
            </w:r>
          </w:p>
        </w:tc>
        <w:tc>
          <w:tcPr>
            <w:tcW w:w="1254" w:type="pct"/>
            <w:vAlign w:val="center"/>
          </w:tcPr>
          <w:p w14:paraId="465D582A" w14:textId="77777777" w:rsidR="00BB42D6" w:rsidRPr="0089659D" w:rsidRDefault="00BB42D6" w:rsidP="00492668">
            <w:pPr>
              <w:tabs>
                <w:tab w:val="left" w:pos="284"/>
                <w:tab w:val="left" w:pos="709"/>
              </w:tabs>
              <w:spacing w:line="276" w:lineRule="auto"/>
              <w:ind w:right="-6"/>
              <w:jc w:val="center"/>
            </w:pPr>
            <w:r w:rsidRPr="0089659D">
              <w:t>Matricula</w:t>
            </w:r>
          </w:p>
        </w:tc>
      </w:tr>
      <w:tr w:rsidR="00BB42D6" w:rsidRPr="0089659D" w14:paraId="5309C67F" w14:textId="77777777" w:rsidTr="00492668">
        <w:trPr>
          <w:trHeight w:val="443"/>
        </w:trPr>
        <w:tc>
          <w:tcPr>
            <w:tcW w:w="832" w:type="pct"/>
            <w:vAlign w:val="center"/>
          </w:tcPr>
          <w:p w14:paraId="1BC4C2BD" w14:textId="77777777" w:rsidR="00BB42D6" w:rsidRPr="0089659D" w:rsidRDefault="00BB42D6" w:rsidP="00492668">
            <w:pPr>
              <w:tabs>
                <w:tab w:val="left" w:pos="284"/>
                <w:tab w:val="left" w:pos="709"/>
              </w:tabs>
              <w:spacing w:line="276" w:lineRule="auto"/>
              <w:ind w:right="-6"/>
              <w:jc w:val="center"/>
            </w:pPr>
            <w:r w:rsidRPr="0089659D">
              <w:t>SMAS</w:t>
            </w:r>
          </w:p>
        </w:tc>
        <w:tc>
          <w:tcPr>
            <w:tcW w:w="1674" w:type="pct"/>
            <w:vAlign w:val="center"/>
          </w:tcPr>
          <w:p w14:paraId="666F7B0A" w14:textId="77777777" w:rsidR="00BB42D6" w:rsidRPr="0089659D" w:rsidRDefault="00BB42D6" w:rsidP="00492668">
            <w:pPr>
              <w:tabs>
                <w:tab w:val="left" w:pos="284"/>
                <w:tab w:val="left" w:pos="709"/>
              </w:tabs>
              <w:spacing w:line="276" w:lineRule="auto"/>
              <w:ind w:right="-6"/>
              <w:jc w:val="center"/>
            </w:pPr>
            <w:r w:rsidRPr="0089659D">
              <w:t>Abraão F. Duarte</w:t>
            </w:r>
          </w:p>
        </w:tc>
        <w:tc>
          <w:tcPr>
            <w:tcW w:w="1240" w:type="pct"/>
            <w:vAlign w:val="center"/>
          </w:tcPr>
          <w:p w14:paraId="5DD0192E" w14:textId="77777777" w:rsidR="00BB42D6" w:rsidRPr="0089659D" w:rsidRDefault="00BB42D6" w:rsidP="00492668">
            <w:pPr>
              <w:tabs>
                <w:tab w:val="left" w:pos="284"/>
                <w:tab w:val="left" w:pos="709"/>
              </w:tabs>
              <w:spacing w:line="276" w:lineRule="auto"/>
              <w:ind w:right="-6"/>
              <w:jc w:val="center"/>
            </w:pPr>
            <w:r w:rsidRPr="0089659D">
              <w:t>Subsecretário Executivo - SMAS</w:t>
            </w:r>
          </w:p>
        </w:tc>
        <w:tc>
          <w:tcPr>
            <w:tcW w:w="1254" w:type="pct"/>
            <w:vAlign w:val="center"/>
          </w:tcPr>
          <w:p w14:paraId="1362DECB" w14:textId="77777777" w:rsidR="00BB42D6" w:rsidRPr="0089659D" w:rsidRDefault="00BB42D6" w:rsidP="00492668">
            <w:pPr>
              <w:tabs>
                <w:tab w:val="left" w:pos="284"/>
                <w:tab w:val="left" w:pos="709"/>
              </w:tabs>
              <w:spacing w:line="276" w:lineRule="auto"/>
              <w:ind w:right="-6"/>
              <w:jc w:val="center"/>
            </w:pPr>
            <w:r w:rsidRPr="0089659D">
              <w:t>47989</w:t>
            </w:r>
          </w:p>
        </w:tc>
      </w:tr>
    </w:tbl>
    <w:p w14:paraId="3910CB2E" w14:textId="77777777" w:rsidR="00BB42D6" w:rsidRPr="0089659D" w:rsidRDefault="00BB42D6" w:rsidP="008E2E1F">
      <w:pPr>
        <w:pStyle w:val="Nivel01"/>
        <w:numPr>
          <w:ilvl w:val="0"/>
          <w:numId w:val="0"/>
        </w:numPr>
      </w:pPr>
      <w:r w:rsidRPr="0089659D">
        <w:t>Fiscal Administrativo:</w:t>
      </w:r>
    </w:p>
    <w:tbl>
      <w:tblPr>
        <w:tblStyle w:val="Tabelacomgrade"/>
        <w:tblpPr w:leftFromText="141" w:rightFromText="141" w:vertAnchor="text" w:horzAnchor="margin" w:tblpY="40"/>
        <w:tblW w:w="5113" w:type="pct"/>
        <w:tblLook w:val="04A0" w:firstRow="1" w:lastRow="0" w:firstColumn="1" w:lastColumn="0" w:noHBand="0" w:noVBand="1"/>
      </w:tblPr>
      <w:tblGrid>
        <w:gridCol w:w="1566"/>
        <w:gridCol w:w="3152"/>
        <w:gridCol w:w="2335"/>
        <w:gridCol w:w="2361"/>
      </w:tblGrid>
      <w:tr w:rsidR="00BB42D6" w:rsidRPr="0089659D" w14:paraId="47035D70" w14:textId="77777777" w:rsidTr="00492668">
        <w:trPr>
          <w:trHeight w:val="431"/>
        </w:trPr>
        <w:tc>
          <w:tcPr>
            <w:tcW w:w="832" w:type="pct"/>
            <w:vAlign w:val="center"/>
          </w:tcPr>
          <w:p w14:paraId="544F83C5" w14:textId="77777777" w:rsidR="00BB42D6" w:rsidRPr="0089659D" w:rsidRDefault="00BB42D6" w:rsidP="00492668">
            <w:pPr>
              <w:tabs>
                <w:tab w:val="left" w:pos="284"/>
                <w:tab w:val="left" w:pos="709"/>
              </w:tabs>
              <w:spacing w:line="276" w:lineRule="auto"/>
              <w:ind w:right="-6"/>
              <w:jc w:val="center"/>
            </w:pPr>
            <w:r w:rsidRPr="0089659D">
              <w:t>Secretaria</w:t>
            </w:r>
          </w:p>
        </w:tc>
        <w:tc>
          <w:tcPr>
            <w:tcW w:w="1674" w:type="pct"/>
            <w:vAlign w:val="center"/>
          </w:tcPr>
          <w:p w14:paraId="097EF12A" w14:textId="77777777" w:rsidR="00BB42D6" w:rsidRPr="0089659D" w:rsidRDefault="00BB42D6" w:rsidP="00492668">
            <w:pPr>
              <w:tabs>
                <w:tab w:val="left" w:pos="284"/>
                <w:tab w:val="left" w:pos="709"/>
              </w:tabs>
              <w:spacing w:line="276" w:lineRule="auto"/>
              <w:ind w:right="-6"/>
              <w:jc w:val="center"/>
            </w:pPr>
            <w:r w:rsidRPr="0089659D">
              <w:t>Nome</w:t>
            </w:r>
          </w:p>
        </w:tc>
        <w:tc>
          <w:tcPr>
            <w:tcW w:w="1240" w:type="pct"/>
            <w:vAlign w:val="center"/>
          </w:tcPr>
          <w:p w14:paraId="65F68E81" w14:textId="77777777" w:rsidR="00BB42D6" w:rsidRPr="0089659D" w:rsidRDefault="00BB42D6" w:rsidP="00492668">
            <w:pPr>
              <w:tabs>
                <w:tab w:val="left" w:pos="284"/>
                <w:tab w:val="left" w:pos="709"/>
              </w:tabs>
              <w:spacing w:line="276" w:lineRule="auto"/>
              <w:ind w:right="-6"/>
              <w:jc w:val="center"/>
            </w:pPr>
            <w:r w:rsidRPr="0089659D">
              <w:t>Cargo</w:t>
            </w:r>
          </w:p>
        </w:tc>
        <w:tc>
          <w:tcPr>
            <w:tcW w:w="1254" w:type="pct"/>
            <w:vAlign w:val="center"/>
          </w:tcPr>
          <w:p w14:paraId="3EC5D82F" w14:textId="77777777" w:rsidR="00BB42D6" w:rsidRPr="0089659D" w:rsidRDefault="00BB42D6" w:rsidP="00492668">
            <w:pPr>
              <w:tabs>
                <w:tab w:val="left" w:pos="284"/>
                <w:tab w:val="left" w:pos="709"/>
              </w:tabs>
              <w:spacing w:line="276" w:lineRule="auto"/>
              <w:ind w:right="-6"/>
              <w:jc w:val="center"/>
            </w:pPr>
            <w:r w:rsidRPr="0089659D">
              <w:t>Matricula</w:t>
            </w:r>
          </w:p>
        </w:tc>
      </w:tr>
      <w:tr w:rsidR="00BB42D6" w:rsidRPr="0089659D" w14:paraId="1F8F85EE" w14:textId="77777777" w:rsidTr="00492668">
        <w:tc>
          <w:tcPr>
            <w:tcW w:w="832" w:type="pct"/>
            <w:vAlign w:val="center"/>
          </w:tcPr>
          <w:p w14:paraId="67246DC6" w14:textId="77777777" w:rsidR="00BB42D6" w:rsidRPr="0089659D" w:rsidRDefault="00BB42D6" w:rsidP="00492668">
            <w:pPr>
              <w:tabs>
                <w:tab w:val="left" w:pos="284"/>
                <w:tab w:val="left" w:pos="709"/>
              </w:tabs>
              <w:spacing w:line="276" w:lineRule="auto"/>
              <w:ind w:right="-6"/>
              <w:jc w:val="center"/>
            </w:pPr>
            <w:r w:rsidRPr="0089659D">
              <w:t>SMAS</w:t>
            </w:r>
          </w:p>
        </w:tc>
        <w:tc>
          <w:tcPr>
            <w:tcW w:w="1674" w:type="pct"/>
            <w:vAlign w:val="center"/>
          </w:tcPr>
          <w:p w14:paraId="7B9427D5" w14:textId="77777777" w:rsidR="00BB42D6" w:rsidRPr="0089659D" w:rsidRDefault="00BB42D6" w:rsidP="00492668">
            <w:pPr>
              <w:tabs>
                <w:tab w:val="left" w:pos="284"/>
                <w:tab w:val="left" w:pos="709"/>
              </w:tabs>
              <w:spacing w:line="276" w:lineRule="auto"/>
              <w:ind w:right="-6"/>
              <w:jc w:val="center"/>
            </w:pPr>
            <w:r w:rsidRPr="0089659D">
              <w:t>Mauricio Vieira da Silva</w:t>
            </w:r>
          </w:p>
        </w:tc>
        <w:tc>
          <w:tcPr>
            <w:tcW w:w="1240" w:type="pct"/>
            <w:vAlign w:val="center"/>
          </w:tcPr>
          <w:p w14:paraId="7DC90D96" w14:textId="77777777" w:rsidR="00BB42D6" w:rsidRPr="0089659D" w:rsidRDefault="00BB42D6" w:rsidP="00492668">
            <w:pPr>
              <w:tabs>
                <w:tab w:val="left" w:pos="284"/>
                <w:tab w:val="left" w:pos="709"/>
              </w:tabs>
              <w:spacing w:line="276" w:lineRule="auto"/>
              <w:ind w:right="-6"/>
              <w:jc w:val="center"/>
            </w:pPr>
            <w:r w:rsidRPr="0089659D">
              <w:t>Chefe de Equipe Operacional</w:t>
            </w:r>
          </w:p>
        </w:tc>
        <w:tc>
          <w:tcPr>
            <w:tcW w:w="1254" w:type="pct"/>
            <w:vAlign w:val="center"/>
          </w:tcPr>
          <w:p w14:paraId="251B3366" w14:textId="77777777" w:rsidR="00BB42D6" w:rsidRPr="0089659D" w:rsidRDefault="00BB42D6" w:rsidP="00492668">
            <w:pPr>
              <w:tabs>
                <w:tab w:val="left" w:pos="284"/>
                <w:tab w:val="left" w:pos="709"/>
              </w:tabs>
              <w:spacing w:line="276" w:lineRule="auto"/>
              <w:ind w:right="-6"/>
              <w:jc w:val="center"/>
            </w:pPr>
            <w:r w:rsidRPr="0089659D">
              <w:t>13552</w:t>
            </w:r>
          </w:p>
        </w:tc>
      </w:tr>
    </w:tbl>
    <w:p w14:paraId="6011C5F0" w14:textId="77777777" w:rsidR="00BB42D6" w:rsidRPr="0089659D" w:rsidRDefault="00BB42D6" w:rsidP="00BB42D6">
      <w:pPr>
        <w:pStyle w:val="Nivel2"/>
        <w:numPr>
          <w:ilvl w:val="0"/>
          <w:numId w:val="0"/>
        </w:numPr>
        <w:jc w:val="left"/>
        <w:rPr>
          <w:rFonts w:ascii="Times New Roman" w:hAnsi="Times New Roman"/>
          <w:sz w:val="22"/>
          <w:szCs w:val="22"/>
        </w:rPr>
      </w:pPr>
    </w:p>
    <w:p w14:paraId="24E37729" w14:textId="77777777" w:rsidR="00BB42D6" w:rsidRPr="0089659D" w:rsidRDefault="00BB42D6" w:rsidP="00BB42D6">
      <w:pPr>
        <w:keepNext/>
        <w:keepLines/>
        <w:numPr>
          <w:ilvl w:val="0"/>
          <w:numId w:val="60"/>
        </w:numPr>
        <w:shd w:val="clear" w:color="auto" w:fill="BFBFBF"/>
        <w:tabs>
          <w:tab w:val="left" w:pos="567"/>
        </w:tabs>
        <w:spacing w:before="120" w:after="120" w:line="276" w:lineRule="auto"/>
        <w:ind w:left="0" w:firstLine="0"/>
        <w:jc w:val="both"/>
        <w:outlineLvl w:val="0"/>
        <w:rPr>
          <w:rFonts w:ascii="Times New Roman" w:hAnsi="Times New Roman" w:cs="Times New Roman"/>
          <w:b/>
        </w:rPr>
      </w:pPr>
      <w:bookmarkStart w:id="21" w:name="_Hlk132113265"/>
      <w:bookmarkEnd w:id="20"/>
      <w:r w:rsidRPr="0089659D">
        <w:rPr>
          <w:rFonts w:ascii="Times New Roman" w:eastAsia="Times New Roman" w:hAnsi="Times New Roman" w:cs="Times New Roman"/>
          <w:b/>
          <w:bCs/>
        </w:rPr>
        <w:t>DO PAGAMENTO</w:t>
      </w:r>
    </w:p>
    <w:p w14:paraId="455F13BF" w14:textId="77777777" w:rsidR="00BB42D6" w:rsidRPr="0089659D" w:rsidRDefault="00BB42D6" w:rsidP="00BB42D6">
      <w:pPr>
        <w:pStyle w:val="Nivel2"/>
        <w:numPr>
          <w:ilvl w:val="1"/>
          <w:numId w:val="61"/>
        </w:numPr>
        <w:ind w:left="0" w:firstLine="0"/>
        <w:rPr>
          <w:rFonts w:ascii="Times New Roman" w:hAnsi="Times New Roman"/>
          <w:sz w:val="22"/>
          <w:szCs w:val="22"/>
        </w:rPr>
      </w:pPr>
      <w:bookmarkStart w:id="22" w:name="_Hlk132113295"/>
      <w:bookmarkEnd w:id="21"/>
      <w:r w:rsidRPr="0089659D">
        <w:rPr>
          <w:rFonts w:ascii="Times New Roman" w:hAnsi="Times New Roman"/>
          <w:sz w:val="22"/>
          <w:szCs w:val="22"/>
        </w:rPr>
        <w:t>O pagamento será efetuado no prazo de até 30 (trinta) dias corridos, contados da data da liquidação da despesa, mediante apresentação da Nota Fiscal/Fatura devidamente atestada pelo servidor responsável pela fiscalização do contrato, contendo a descrição dos itens, quantidades, preços unitários e valor total, e comprovante do recolhimento de encargos sociais e multas aplicáveis, se houver. O pagamento será realizado por depósito em conta bancária indicada pela contratada, desde que atendidas todas as condições estabelecidas neste Termo de Referência.</w:t>
      </w:r>
    </w:p>
    <w:p w14:paraId="6B855489" w14:textId="77777777" w:rsidR="00BB42D6" w:rsidRPr="0089659D" w:rsidRDefault="00BB42D6" w:rsidP="00BB42D6">
      <w:pPr>
        <w:pStyle w:val="Nivel2"/>
        <w:numPr>
          <w:ilvl w:val="1"/>
          <w:numId w:val="61"/>
        </w:numPr>
        <w:ind w:left="0" w:firstLine="0"/>
        <w:rPr>
          <w:rFonts w:ascii="Times New Roman" w:hAnsi="Times New Roman"/>
          <w:sz w:val="22"/>
          <w:szCs w:val="22"/>
        </w:rPr>
      </w:pPr>
      <w:r w:rsidRPr="0089659D">
        <w:rPr>
          <w:rFonts w:ascii="Times New Roman" w:hAnsi="Times New Roman"/>
          <w:sz w:val="22"/>
          <w:szCs w:val="22"/>
        </w:rPr>
        <w:t>O pagamento será efetuado após a regular liquidação da despesa, nos termos dos arts. 62 e 63 da Lei nº 4.320/1964, e conforme disposições da Lei nº 14.133/2021.</w:t>
      </w:r>
    </w:p>
    <w:p w14:paraId="7508F6EA" w14:textId="77777777" w:rsidR="00BB42D6" w:rsidRPr="0089659D" w:rsidRDefault="00BB42D6" w:rsidP="00BB42D6">
      <w:pPr>
        <w:pStyle w:val="Nivel2"/>
        <w:numPr>
          <w:ilvl w:val="1"/>
          <w:numId w:val="61"/>
        </w:numPr>
        <w:ind w:left="0" w:firstLine="0"/>
        <w:jc w:val="left"/>
        <w:rPr>
          <w:rFonts w:ascii="Times New Roman" w:hAnsi="Times New Roman"/>
          <w:sz w:val="22"/>
          <w:szCs w:val="22"/>
        </w:rPr>
      </w:pPr>
      <w:r w:rsidRPr="0089659D">
        <w:rPr>
          <w:rFonts w:ascii="Times New Roman" w:hAnsi="Times New Roman"/>
          <w:sz w:val="22"/>
          <w:szCs w:val="22"/>
        </w:rPr>
        <w:t>Em caso de erro no documento de cobrança ou pendência na execução contratual, a liquidação da despesa ficará suspensa até a devida correção pela contratada, sem ônus adicional para a Administração.</w:t>
      </w:r>
    </w:p>
    <w:p w14:paraId="73F5659E"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23" w:name="_Hlk132113376"/>
      <w:bookmarkEnd w:id="22"/>
      <w:r w:rsidRPr="0089659D">
        <w:rPr>
          <w:rFonts w:ascii="Times New Roman" w:eastAsia="Times New Roman" w:hAnsi="Times New Roman" w:cs="Times New Roman"/>
          <w:b/>
          <w:bCs/>
        </w:rPr>
        <w:t>DO CRITÉRIO DO JULGAMENTO, SERVIÇO COMUNS E SELEÇÃO DE FORNECEDOR</w:t>
      </w:r>
    </w:p>
    <w:p w14:paraId="28484CEB" w14:textId="77777777" w:rsidR="00BB42D6" w:rsidRPr="00E809B6" w:rsidRDefault="00BB42D6" w:rsidP="00BB42D6">
      <w:pPr>
        <w:pStyle w:val="Nivel2"/>
        <w:numPr>
          <w:ilvl w:val="1"/>
          <w:numId w:val="61"/>
        </w:numPr>
        <w:suppressAutoHyphens/>
        <w:rPr>
          <w:rFonts w:ascii="Times New Roman" w:hAnsi="Times New Roman"/>
          <w:bCs/>
          <w:sz w:val="23"/>
          <w:szCs w:val="23"/>
        </w:rPr>
      </w:pPr>
      <w:bookmarkStart w:id="24" w:name="_Hlk132113365"/>
      <w:bookmarkEnd w:id="23"/>
      <w:r w:rsidRPr="00E809B6">
        <w:rPr>
          <w:rFonts w:ascii="Times New Roman" w:hAnsi="Times New Roman"/>
          <w:sz w:val="23"/>
          <w:szCs w:val="23"/>
        </w:rPr>
        <w:t xml:space="preserve">A escolha do fornecedor será realizada por meio de </w:t>
      </w:r>
      <w:r w:rsidRPr="00E809B6">
        <w:rPr>
          <w:rStyle w:val="Forte"/>
          <w:rFonts w:ascii="Times New Roman" w:eastAsia="Arial Black" w:hAnsi="Times New Roman"/>
          <w:sz w:val="23"/>
          <w:szCs w:val="23"/>
        </w:rPr>
        <w:t>contratação direta, na modalidade dispensa de licitação em razão do valor</w:t>
      </w:r>
      <w:r w:rsidRPr="00E809B6">
        <w:rPr>
          <w:rFonts w:ascii="Times New Roman" w:hAnsi="Times New Roman"/>
          <w:sz w:val="23"/>
          <w:szCs w:val="23"/>
        </w:rPr>
        <w:t>, nos termos do art. 75 da Lei nº 14.133/2021, observados os limites legais vigentes, mediante processo administrativo devidamente instruído, com demonstração da compatibilidade dos preços com o mercado e da vantajosidade da contratação para a Administração.</w:t>
      </w:r>
    </w:p>
    <w:p w14:paraId="78BBAA36" w14:textId="77777777" w:rsidR="00BB42D6" w:rsidRPr="00E809B6" w:rsidRDefault="00BB42D6" w:rsidP="00BB42D6">
      <w:pPr>
        <w:pStyle w:val="Nivel2"/>
        <w:numPr>
          <w:ilvl w:val="1"/>
          <w:numId w:val="61"/>
        </w:numPr>
        <w:suppressAutoHyphens/>
        <w:rPr>
          <w:rFonts w:ascii="Times New Roman" w:hAnsi="Times New Roman"/>
          <w:bCs/>
          <w:sz w:val="23"/>
          <w:szCs w:val="23"/>
        </w:rPr>
      </w:pPr>
      <w:r w:rsidRPr="00E809B6">
        <w:rPr>
          <w:rFonts w:ascii="Times New Roman" w:hAnsi="Times New Roman"/>
          <w:sz w:val="23"/>
          <w:szCs w:val="23"/>
        </w:rPr>
        <w:t xml:space="preserve">O objeto da contratação é classificado como </w:t>
      </w:r>
      <w:r w:rsidRPr="00E809B6">
        <w:rPr>
          <w:rStyle w:val="Forte"/>
          <w:rFonts w:ascii="Times New Roman" w:eastAsia="Arial Black" w:hAnsi="Times New Roman"/>
          <w:sz w:val="23"/>
          <w:szCs w:val="23"/>
        </w:rPr>
        <w:t>serviço comum</w:t>
      </w:r>
      <w:r w:rsidRPr="00E809B6">
        <w:rPr>
          <w:rFonts w:ascii="Times New Roman" w:hAnsi="Times New Roman"/>
          <w:sz w:val="23"/>
          <w:szCs w:val="23"/>
        </w:rPr>
        <w:t>, por possuir padrões de desempenho e qualidade que podem ser objetivamente definidos por meio de especificações usuais de mercado, nos termos do inciso XIII do art. 6º da Lei nº 14.133/2021.</w:t>
      </w:r>
    </w:p>
    <w:p w14:paraId="527DC776" w14:textId="77777777" w:rsidR="00BB42D6" w:rsidRPr="00E809B6" w:rsidRDefault="00BB42D6" w:rsidP="00BB42D6">
      <w:pPr>
        <w:pStyle w:val="Nivel2"/>
        <w:numPr>
          <w:ilvl w:val="1"/>
          <w:numId w:val="61"/>
        </w:numPr>
        <w:suppressAutoHyphens/>
        <w:rPr>
          <w:rFonts w:ascii="Times New Roman" w:hAnsi="Times New Roman"/>
          <w:bCs/>
          <w:sz w:val="23"/>
          <w:szCs w:val="23"/>
        </w:rPr>
      </w:pPr>
      <w:r w:rsidRPr="00E809B6">
        <w:rPr>
          <w:rFonts w:ascii="Times New Roman" w:hAnsi="Times New Roman"/>
          <w:sz w:val="23"/>
          <w:szCs w:val="23"/>
        </w:rPr>
        <w:t xml:space="preserve">O critério de julgamento a ser adotado será o de </w:t>
      </w:r>
      <w:r w:rsidRPr="00E809B6">
        <w:rPr>
          <w:rStyle w:val="Forte"/>
          <w:rFonts w:ascii="Times New Roman" w:eastAsia="Arial Black" w:hAnsi="Times New Roman"/>
          <w:sz w:val="23"/>
          <w:szCs w:val="23"/>
        </w:rPr>
        <w:t>menor preço global</w:t>
      </w:r>
      <w:r w:rsidRPr="00E809B6">
        <w:rPr>
          <w:rFonts w:ascii="Times New Roman" w:hAnsi="Times New Roman"/>
          <w:sz w:val="23"/>
          <w:szCs w:val="23"/>
        </w:rPr>
        <w:t>, considerando o conjunto da solução contratada (café da manhã, almoço e lanche), desde que atendidas integralmente as especificações, quantitativos e demais condições estabelecidas neste Termo de Referência.</w:t>
      </w:r>
    </w:p>
    <w:p w14:paraId="3E59DECC" w14:textId="77777777" w:rsidR="00BB42D6" w:rsidRPr="0089659D" w:rsidRDefault="00BB42D6" w:rsidP="008E2E1F">
      <w:pPr>
        <w:pStyle w:val="Nivel01"/>
        <w:numPr>
          <w:ilvl w:val="0"/>
          <w:numId w:val="61"/>
        </w:numPr>
      </w:pPr>
      <w:r w:rsidRPr="0089659D">
        <w:t xml:space="preserve">JUSTIFICATIVA </w:t>
      </w:r>
      <w:r>
        <w:t xml:space="preserve">DA DISPENSA </w:t>
      </w:r>
    </w:p>
    <w:p w14:paraId="18C5054A" w14:textId="77777777" w:rsidR="00BB42D6" w:rsidRPr="00E9199D" w:rsidRDefault="00BB42D6" w:rsidP="00BB42D6">
      <w:pPr>
        <w:pStyle w:val="Nivel2"/>
        <w:numPr>
          <w:ilvl w:val="1"/>
          <w:numId w:val="61"/>
        </w:numPr>
        <w:suppressAutoHyphens/>
        <w:rPr>
          <w:rFonts w:ascii="Times New Roman" w:hAnsi="Times New Roman"/>
          <w:sz w:val="22"/>
          <w:szCs w:val="22"/>
        </w:rPr>
      </w:pPr>
      <w:r w:rsidRPr="00E9199D">
        <w:rPr>
          <w:rFonts w:ascii="Times New Roman" w:hAnsi="Times New Roman"/>
          <w:sz w:val="22"/>
          <w:szCs w:val="22"/>
        </w:rPr>
        <w:t>A presente contratação será realizada por meio de dispensa de licitação em razão do valor, com fundamento no</w:t>
      </w:r>
      <w:r w:rsidRPr="00124BD9">
        <w:rPr>
          <w:rFonts w:ascii="Times New Roman" w:hAnsi="Times New Roman"/>
          <w:sz w:val="22"/>
          <w:szCs w:val="22"/>
        </w:rPr>
        <w:t xml:space="preserve"> art. 75, inciso II, da Lei nº 14.133/2021</w:t>
      </w:r>
      <w:r w:rsidRPr="00E9199D">
        <w:rPr>
          <w:rFonts w:ascii="Times New Roman" w:hAnsi="Times New Roman"/>
          <w:sz w:val="22"/>
          <w:szCs w:val="22"/>
        </w:rPr>
        <w:t>, por se enquadrar nos limites legais vigentes para contratação de serviços, observados os requisitos legais aplicáveis e a devida instrução do processo administrativo.</w:t>
      </w:r>
    </w:p>
    <w:p w14:paraId="59689ECE" w14:textId="77777777" w:rsidR="00BB42D6" w:rsidRPr="00E9199D" w:rsidRDefault="00BB42D6" w:rsidP="00BB42D6">
      <w:pPr>
        <w:pStyle w:val="Nivel2"/>
        <w:numPr>
          <w:ilvl w:val="1"/>
          <w:numId w:val="61"/>
        </w:numPr>
        <w:suppressAutoHyphens/>
        <w:rPr>
          <w:rFonts w:ascii="Times New Roman" w:hAnsi="Times New Roman"/>
          <w:sz w:val="22"/>
          <w:szCs w:val="22"/>
        </w:rPr>
      </w:pPr>
      <w:r w:rsidRPr="00E9199D">
        <w:rPr>
          <w:rFonts w:ascii="Times New Roman" w:hAnsi="Times New Roman"/>
          <w:sz w:val="22"/>
          <w:szCs w:val="22"/>
        </w:rPr>
        <w:t>A adoção da contratação direta mostra-se adequada diante da natureza do objeto, caracterizado como serviço comum, de baixa complexidade e amplamente disponível no mercado, cuja execução está vinculada à realização de evento específico, com data previamente definida, sendo necessária a contratação em prazo compatível, em observância aos princípios da eficiência, economicidade e interesse público.</w:t>
      </w:r>
    </w:p>
    <w:p w14:paraId="1DA12426" w14:textId="77777777" w:rsidR="00BB42D6" w:rsidRPr="00E9199D" w:rsidRDefault="00BB42D6" w:rsidP="00BB42D6">
      <w:pPr>
        <w:pStyle w:val="Nivel2"/>
        <w:numPr>
          <w:ilvl w:val="1"/>
          <w:numId w:val="61"/>
        </w:numPr>
        <w:suppressAutoHyphens/>
        <w:rPr>
          <w:rFonts w:ascii="Times New Roman" w:hAnsi="Times New Roman"/>
          <w:sz w:val="22"/>
          <w:szCs w:val="22"/>
        </w:rPr>
      </w:pPr>
      <w:r w:rsidRPr="00E9199D">
        <w:rPr>
          <w:rFonts w:ascii="Times New Roman" w:hAnsi="Times New Roman"/>
          <w:sz w:val="22"/>
          <w:szCs w:val="22"/>
        </w:rPr>
        <w:t>A seleção do fornecedor será precedida de pesquisa de preços, com base em parâmetros de mercado, de modo a demonstrar a compatibilidade dos valores contratados e assegurar a escolha da proposta mais vantajosa, sendo o processo devidamente instruído com os elementos exigidos pela legislação, possibilitando o adequado controle, fiscalização da execução contratual e eventual aplicação de sanções.</w:t>
      </w:r>
    </w:p>
    <w:p w14:paraId="49F47B14" w14:textId="77777777" w:rsidR="00BB42D6" w:rsidRPr="0089659D" w:rsidRDefault="00BB42D6" w:rsidP="008E2E1F">
      <w:pPr>
        <w:pStyle w:val="Nivel01"/>
        <w:numPr>
          <w:ilvl w:val="0"/>
          <w:numId w:val="61"/>
        </w:numPr>
      </w:pPr>
      <w:r w:rsidRPr="0089659D">
        <w:t>RESCISÃO CONTRATUAL</w:t>
      </w:r>
    </w:p>
    <w:p w14:paraId="43228DB9" w14:textId="77777777" w:rsidR="00BB42D6" w:rsidRPr="0089659D" w:rsidRDefault="00BB42D6" w:rsidP="00BB42D6">
      <w:pPr>
        <w:pStyle w:val="Nivel2"/>
        <w:numPr>
          <w:ilvl w:val="1"/>
          <w:numId w:val="61"/>
        </w:numPr>
        <w:suppressAutoHyphens/>
        <w:ind w:left="0" w:firstLine="0"/>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Contrato poderá ser rescindido a pedido da CONTRATADA quando:</w:t>
      </w:r>
    </w:p>
    <w:p w14:paraId="1FA3DBC9" w14:textId="77777777" w:rsidR="00BB42D6" w:rsidRPr="0089659D" w:rsidRDefault="00BB42D6" w:rsidP="00BB42D6">
      <w:pPr>
        <w:pStyle w:val="Nivel2"/>
        <w:numPr>
          <w:ilvl w:val="1"/>
          <w:numId w:val="61"/>
        </w:numPr>
        <w:suppressAutoHyphens/>
        <w:ind w:left="0" w:firstLine="0"/>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Comprovada a impossibilidade de execução por ocorrência de caso fortuito ou de força maior, devidamente justificado;</w:t>
      </w:r>
    </w:p>
    <w:p w14:paraId="6C335EDF" w14:textId="77777777" w:rsidR="00BB42D6" w:rsidRPr="0089659D" w:rsidRDefault="00BB42D6" w:rsidP="00BB42D6">
      <w:pPr>
        <w:pStyle w:val="Nivel2"/>
        <w:numPr>
          <w:ilvl w:val="1"/>
          <w:numId w:val="61"/>
        </w:numPr>
        <w:suppressAutoHyphens/>
        <w:ind w:left="0" w:firstLine="0"/>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O preço ajustado se tornar, comprovadamente, inexequível em função da elevação extraordinária e imprevisível dos custos dos insumos indispensáveis à execução contratual.</w:t>
      </w:r>
    </w:p>
    <w:p w14:paraId="09CB7B57" w14:textId="77777777" w:rsidR="00BB42D6" w:rsidRPr="0089659D" w:rsidRDefault="00BB42D6" w:rsidP="00BB42D6">
      <w:pPr>
        <w:pStyle w:val="Nivel2"/>
        <w:numPr>
          <w:ilvl w:val="1"/>
          <w:numId w:val="61"/>
        </w:numPr>
        <w:suppressAutoHyphens/>
        <w:ind w:left="0" w:firstLine="0"/>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O contrato poderá ser rescindido por iniciativa da CONTRATANTE, assegurados o contraditório e a ampla defesa, nas seguintes hipóteses:</w:t>
      </w:r>
    </w:p>
    <w:p w14:paraId="5E47627D" w14:textId="77777777" w:rsidR="00BB42D6" w:rsidRPr="0089659D" w:rsidRDefault="00BB42D6" w:rsidP="00BB42D6">
      <w:pPr>
        <w:pStyle w:val="Nivel2"/>
        <w:numPr>
          <w:ilvl w:val="1"/>
          <w:numId w:val="61"/>
        </w:numPr>
        <w:suppressAutoHyphens/>
        <w:ind w:left="0" w:firstLine="0"/>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Perda de condição de habilitação ou qualificação técnica exigida para o cumprimento do objeto;</w:t>
      </w:r>
    </w:p>
    <w:p w14:paraId="739A43DA" w14:textId="77777777" w:rsidR="00BB42D6" w:rsidRPr="0089659D" w:rsidRDefault="00BB42D6" w:rsidP="00BB42D6">
      <w:pPr>
        <w:pStyle w:val="Nivel2"/>
        <w:numPr>
          <w:ilvl w:val="2"/>
          <w:numId w:val="61"/>
        </w:numPr>
        <w:suppressAutoHyphens/>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Por razões de interesse público, devidamente justificado;</w:t>
      </w:r>
    </w:p>
    <w:p w14:paraId="0029F85D" w14:textId="77777777" w:rsidR="00BB42D6" w:rsidRPr="0089659D" w:rsidRDefault="00BB42D6" w:rsidP="00BB42D6">
      <w:pPr>
        <w:pStyle w:val="Nivel2"/>
        <w:numPr>
          <w:ilvl w:val="2"/>
          <w:numId w:val="61"/>
        </w:numPr>
        <w:suppressAutoHyphens/>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 xml:space="preserve"> Descumprimento de cláusulas contratuais ou das obrigações assumidas pela CONTRATADA;</w:t>
      </w:r>
    </w:p>
    <w:p w14:paraId="6529A621" w14:textId="77777777" w:rsidR="00BB42D6" w:rsidRPr="0089659D" w:rsidRDefault="00BB42D6" w:rsidP="00BB42D6">
      <w:pPr>
        <w:pStyle w:val="Nivel2"/>
        <w:numPr>
          <w:ilvl w:val="2"/>
          <w:numId w:val="61"/>
        </w:numPr>
        <w:suppressAutoHyphens/>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Inexecução total ou parcial do objeto contratado;</w:t>
      </w:r>
    </w:p>
    <w:p w14:paraId="09D72F7D" w14:textId="77777777" w:rsidR="00BB42D6" w:rsidRPr="0089659D" w:rsidRDefault="00BB42D6" w:rsidP="00BB42D6">
      <w:pPr>
        <w:pStyle w:val="Nivel2"/>
        <w:numPr>
          <w:ilvl w:val="2"/>
          <w:numId w:val="61"/>
        </w:numPr>
        <w:suppressAutoHyphens/>
        <w:rPr>
          <w:rFonts w:ascii="Times New Roman" w:hAnsi="Times New Roman"/>
          <w:bCs/>
          <w:color w:val="000000" w:themeColor="text1"/>
          <w:sz w:val="22"/>
          <w:szCs w:val="22"/>
        </w:rPr>
      </w:pPr>
      <w:r w:rsidRPr="0089659D">
        <w:rPr>
          <w:rFonts w:ascii="Times New Roman" w:hAnsi="Times New Roman"/>
          <w:bCs/>
          <w:color w:val="000000" w:themeColor="text1"/>
          <w:sz w:val="22"/>
          <w:szCs w:val="22"/>
        </w:rPr>
        <w:t xml:space="preserve">Prática de atos ilícitos visando a frustrar os objetivos do contrato. </w:t>
      </w:r>
    </w:p>
    <w:p w14:paraId="1F4574B3" w14:textId="77777777" w:rsidR="00BB42D6" w:rsidRPr="0089659D" w:rsidRDefault="00BB42D6" w:rsidP="008E2E1F">
      <w:pPr>
        <w:pStyle w:val="Nivel01"/>
        <w:numPr>
          <w:ilvl w:val="0"/>
          <w:numId w:val="0"/>
        </w:numPr>
        <w:ind w:left="360"/>
      </w:pPr>
      <w:r w:rsidRPr="0089659D">
        <w:t>Habilitação</w:t>
      </w:r>
    </w:p>
    <w:p w14:paraId="469AC9E6" w14:textId="77777777" w:rsidR="00BB42D6" w:rsidRPr="0089659D" w:rsidRDefault="00BB42D6" w:rsidP="00BB42D6">
      <w:pPr>
        <w:pStyle w:val="Nivel2"/>
        <w:numPr>
          <w:ilvl w:val="1"/>
          <w:numId w:val="61"/>
        </w:numPr>
        <w:ind w:left="0" w:firstLine="0"/>
        <w:rPr>
          <w:rFonts w:ascii="Times New Roman" w:hAnsi="Times New Roman"/>
          <w:sz w:val="22"/>
          <w:szCs w:val="22"/>
        </w:rPr>
      </w:pPr>
      <w:r w:rsidRPr="0089659D">
        <w:rPr>
          <w:rFonts w:ascii="Times New Roman" w:hAnsi="Times New Roman"/>
          <w:sz w:val="22"/>
          <w:szCs w:val="22"/>
        </w:rPr>
        <w:t>Para fins de contratação, deverá o fornecedor comprovar os requisitos de habilitação jurídica, regularidade fiscal e trabalhista, qualificação técnica e qualificação econômico-financeira, nos termos dos arts. 62 a 70 da Lei nº 14.133/2021, conforme exigências do instrumento convocatório/aviso de contratação direta.</w:t>
      </w:r>
    </w:p>
    <w:p w14:paraId="3B405259" w14:textId="77777777" w:rsidR="00BB42D6" w:rsidRPr="0089659D" w:rsidRDefault="00BB42D6" w:rsidP="00BB42D6">
      <w:pPr>
        <w:pStyle w:val="Nivel2"/>
        <w:numPr>
          <w:ilvl w:val="1"/>
          <w:numId w:val="61"/>
        </w:numPr>
        <w:ind w:left="0" w:firstLine="0"/>
        <w:rPr>
          <w:rFonts w:ascii="Times New Roman" w:hAnsi="Times New Roman"/>
          <w:sz w:val="22"/>
          <w:szCs w:val="22"/>
        </w:rPr>
      </w:pPr>
      <w:r w:rsidRPr="0089659D">
        <w:rPr>
          <w:rFonts w:ascii="Times New Roman" w:hAnsi="Times New Roman"/>
          <w:sz w:val="22"/>
          <w:szCs w:val="22"/>
        </w:rPr>
        <w:t>Os documentos necessários e suficientes para demonstrar a habilitação serão exigidos conforme o instrumento convocatório/aviso de contratação direta, observados os arts. 62 a 70 da Lei nº 14.133/2021.</w:t>
      </w:r>
    </w:p>
    <w:p w14:paraId="2DA3F959" w14:textId="77777777" w:rsidR="00BB42D6" w:rsidRPr="0089659D" w:rsidRDefault="00BB42D6" w:rsidP="00BB42D6">
      <w:pPr>
        <w:pStyle w:val="Nivel2"/>
        <w:numPr>
          <w:ilvl w:val="0"/>
          <w:numId w:val="0"/>
        </w:numPr>
        <w:rPr>
          <w:rFonts w:ascii="Times New Roman" w:hAnsi="Times New Roman"/>
          <w:color w:val="000000" w:themeColor="text1"/>
          <w:sz w:val="22"/>
          <w:szCs w:val="22"/>
        </w:rPr>
      </w:pPr>
      <w:r w:rsidRPr="0089659D">
        <w:rPr>
          <w:rFonts w:ascii="Times New Roman" w:hAnsi="Times New Roman"/>
          <w:b/>
          <w:bCs/>
          <w:sz w:val="22"/>
          <w:szCs w:val="22"/>
        </w:rPr>
        <w:t>Qualificação técnica</w:t>
      </w:r>
    </w:p>
    <w:p w14:paraId="06A19D15" w14:textId="77777777" w:rsidR="00BB42D6" w:rsidRPr="0089659D" w:rsidRDefault="00BB42D6" w:rsidP="00BB42D6">
      <w:pPr>
        <w:pStyle w:val="Nivel2"/>
        <w:numPr>
          <w:ilvl w:val="1"/>
          <w:numId w:val="61"/>
        </w:numPr>
        <w:ind w:left="0" w:firstLine="0"/>
        <w:rPr>
          <w:rFonts w:ascii="Times New Roman" w:hAnsi="Times New Roman"/>
          <w:color w:val="000000" w:themeColor="text1"/>
          <w:sz w:val="22"/>
          <w:szCs w:val="22"/>
        </w:rPr>
      </w:pPr>
      <w:r w:rsidRPr="0089659D">
        <w:rPr>
          <w:rFonts w:ascii="Times New Roman" w:hAnsi="Times New Roman"/>
          <w:sz w:val="22"/>
          <w:szCs w:val="22"/>
        </w:rPr>
        <w:t>A empresa vencedora deverá apresentar, no mínimo, 01 (um) atestado de capacidade técnica, emitido por pessoa jurídica de direito público ou privado, que comprove aptidão para execução de serviços compatíveis com o objeto (buffet/eventos), em características e quantidades semelhantes.</w:t>
      </w:r>
    </w:p>
    <w:bookmarkEnd w:id="24"/>
    <w:p w14:paraId="0113E8A1"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hAnsi="Times New Roman" w:cs="Times New Roman"/>
          <w:b/>
        </w:rPr>
      </w:pPr>
      <w:r w:rsidRPr="0089659D">
        <w:rPr>
          <w:rFonts w:ascii="Times New Roman" w:eastAsia="Times New Roman" w:hAnsi="Times New Roman" w:cs="Times New Roman"/>
          <w:b/>
          <w:bCs/>
        </w:rPr>
        <w:t>DA PARTICIPAÇÃO DE MICROEMPRESAS E EMPRESAS DE PEQUENO PORTE.</w:t>
      </w:r>
    </w:p>
    <w:p w14:paraId="73D00C3A" w14:textId="77777777" w:rsidR="00BB42D6" w:rsidRPr="006539E5" w:rsidRDefault="00BB42D6" w:rsidP="00BB42D6">
      <w:pPr>
        <w:pStyle w:val="Nivel2"/>
        <w:numPr>
          <w:ilvl w:val="1"/>
          <w:numId w:val="61"/>
        </w:numPr>
        <w:ind w:left="0" w:firstLine="0"/>
        <w:rPr>
          <w:rFonts w:ascii="Times New Roman" w:hAnsi="Times New Roman"/>
          <w:sz w:val="23"/>
          <w:szCs w:val="23"/>
        </w:rPr>
      </w:pPr>
      <w:r w:rsidRPr="008E6560">
        <w:rPr>
          <w:rFonts w:ascii="Times New Roman" w:hAnsi="Times New Roman"/>
          <w:sz w:val="23"/>
          <w:szCs w:val="23"/>
        </w:rPr>
        <w:t>Em observância à Lei Complementar nº 123/2006 e alterações posteriores, será assegurado tratamento favorecido, diferenciado e simplificado às Microempresas – ME e Empresas de Pequeno Porte – EPP, visando ampliar a competitividade e incentivar a participação de pequenos fornecedores nas contratações públicas. Considerando a natureza do objeto e os valores estimados da contratação, poderá ser adotada, quando tecnicamente viável e vantajosa para a Administração, a participação exclusiva de ME/EPP, observadas as condições e benefícios previstos na legislação aplicável.</w:t>
      </w:r>
    </w:p>
    <w:p w14:paraId="0F71FF91"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89659D">
        <w:rPr>
          <w:rFonts w:ascii="Times New Roman" w:eastAsia="Times New Roman" w:hAnsi="Times New Roman" w:cs="Times New Roman"/>
          <w:b/>
          <w:bCs/>
        </w:rPr>
        <w:t>DA PARTICIPAÇÃO DAS EMPRESAS REUNIDAS EM CONSÓRCIO</w:t>
      </w:r>
    </w:p>
    <w:p w14:paraId="23660B4F"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bookmarkStart w:id="25" w:name="_Hlk134523738"/>
      <w:r w:rsidRPr="0089659D">
        <w:rPr>
          <w:rFonts w:ascii="Times New Roman" w:eastAsia="Calibri" w:hAnsi="Times New Roman"/>
          <w:sz w:val="22"/>
          <w:szCs w:val="22"/>
        </w:rPr>
        <w:t xml:space="preserve">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w:t>
      </w:r>
      <w:r w:rsidRPr="0089659D">
        <w:rPr>
          <w:rFonts w:ascii="Times New Roman" w:eastAsia="Calibri" w:hAnsi="Times New Roman"/>
          <w:b/>
          <w:sz w:val="22"/>
          <w:szCs w:val="22"/>
        </w:rPr>
        <w:t>termos do art. 15, §1º, da Lei nº 14.133/2021</w:t>
      </w:r>
      <w:r w:rsidRPr="0089659D">
        <w:rPr>
          <w:rFonts w:ascii="Times New Roman" w:eastAsia="Calibri" w:hAnsi="Times New Roman"/>
          <w:sz w:val="22"/>
          <w:szCs w:val="22"/>
        </w:rPr>
        <w:t>, a Administração opta por vedar a participação de consórcios, sem prejuízo à competitividade e à isonomia do certame.</w:t>
      </w:r>
    </w:p>
    <w:p w14:paraId="1CCCA0EE"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hAnsi="Times New Roman" w:cs="Times New Roman"/>
          <w:b/>
        </w:rPr>
      </w:pPr>
      <w:r w:rsidRPr="0089659D">
        <w:rPr>
          <w:rFonts w:ascii="Times New Roman" w:eastAsia="Times New Roman" w:hAnsi="Times New Roman" w:cs="Times New Roman"/>
          <w:b/>
          <w:bCs/>
        </w:rPr>
        <w:t>DA PARTICIPAÇÃO DAS COOPERATIVAS</w:t>
      </w:r>
    </w:p>
    <w:p w14:paraId="71468C05" w14:textId="77777777" w:rsidR="00BB42D6" w:rsidRPr="0089659D" w:rsidRDefault="00BB42D6" w:rsidP="00BB42D6">
      <w:pPr>
        <w:pStyle w:val="Nivel2"/>
        <w:numPr>
          <w:ilvl w:val="1"/>
          <w:numId w:val="61"/>
        </w:numPr>
        <w:rPr>
          <w:rFonts w:ascii="Times New Roman" w:eastAsia="Calibri" w:hAnsi="Times New Roman"/>
          <w:b/>
          <w:sz w:val="22"/>
          <w:szCs w:val="22"/>
          <w:lang w:eastAsia="en-US"/>
        </w:rPr>
      </w:pPr>
      <w:r w:rsidRPr="0089659D">
        <w:rPr>
          <w:rFonts w:ascii="Times New Roman" w:eastAsia="Calibri" w:hAnsi="Times New Roman"/>
          <w:sz w:val="22"/>
          <w:szCs w:val="22"/>
          <w:lang w:eastAsia="en-US"/>
        </w:rPr>
        <w:t xml:space="preserve">É permitida a participação de sociedades cooperativas, desde que estejam regularmente constituídas e funcionando conforme a </w:t>
      </w:r>
      <w:r w:rsidRPr="0089659D">
        <w:rPr>
          <w:rFonts w:ascii="Times New Roman" w:eastAsia="Calibri" w:hAnsi="Times New Roman"/>
          <w:b/>
          <w:sz w:val="22"/>
          <w:szCs w:val="22"/>
          <w:lang w:eastAsia="en-US"/>
        </w:rPr>
        <w:t>Lei nº 5.764/1971</w:t>
      </w:r>
      <w:r w:rsidRPr="0089659D">
        <w:rPr>
          <w:rFonts w:ascii="Times New Roman" w:eastAsia="Calibri" w:hAnsi="Times New Roman"/>
          <w:sz w:val="22"/>
          <w:szCs w:val="22"/>
          <w:lang w:eastAsia="en-US"/>
        </w:rPr>
        <w:t xml:space="preserve"> e a </w:t>
      </w:r>
      <w:r w:rsidRPr="0089659D">
        <w:rPr>
          <w:rFonts w:ascii="Times New Roman" w:eastAsia="Calibri" w:hAnsi="Times New Roman"/>
          <w:b/>
          <w:sz w:val="22"/>
          <w:szCs w:val="22"/>
          <w:lang w:eastAsia="en-US"/>
        </w:rPr>
        <w:t>Lei nº 12.690/2012</w:t>
      </w:r>
      <w:r w:rsidRPr="0089659D">
        <w:rPr>
          <w:rFonts w:ascii="Times New Roman" w:eastAsia="Calibri" w:hAnsi="Times New Roman"/>
          <w:sz w:val="22"/>
          <w:szCs w:val="22"/>
          <w:lang w:eastAsia="en-US"/>
        </w:rPr>
        <w:t xml:space="preserve"> comprovem compatibilidade de sua organização com o objeto da contratação e atendam integralmente às exigências deste instrumento, nos termos </w:t>
      </w:r>
      <w:r w:rsidRPr="0089659D">
        <w:rPr>
          <w:rFonts w:ascii="Times New Roman" w:eastAsia="Calibri" w:hAnsi="Times New Roman"/>
          <w:b/>
          <w:sz w:val="22"/>
          <w:szCs w:val="22"/>
          <w:lang w:eastAsia="en-US"/>
        </w:rPr>
        <w:t>da Lei nº 14.133/2021.</w:t>
      </w:r>
    </w:p>
    <w:p w14:paraId="3A76998C" w14:textId="77777777" w:rsidR="00BB42D6" w:rsidRPr="0089659D" w:rsidRDefault="00BB42D6" w:rsidP="00BB42D6">
      <w:pPr>
        <w:pStyle w:val="Nivel2"/>
        <w:numPr>
          <w:ilvl w:val="1"/>
          <w:numId w:val="61"/>
        </w:numPr>
        <w:rPr>
          <w:rFonts w:ascii="Times New Roman" w:eastAsia="Calibri" w:hAnsi="Times New Roman"/>
          <w:sz w:val="22"/>
          <w:szCs w:val="22"/>
          <w:lang w:eastAsia="en-US"/>
        </w:rPr>
      </w:pPr>
      <w:r w:rsidRPr="0089659D">
        <w:rPr>
          <w:rFonts w:ascii="Times New Roman" w:eastAsia="Calibri" w:hAnsi="Times New Roman"/>
          <w:sz w:val="22"/>
          <w:szCs w:val="22"/>
          <w:lang w:eastAsia="en-US"/>
        </w:rPr>
        <w:t>A vedação à participação de cooperativas somente será admitida mediante justificativa técnica expressa e devidamente motivada, quando demonstrada a incompatibilidade entre o objeto e o regime cooperativista.</w:t>
      </w:r>
    </w:p>
    <w:p w14:paraId="72ED61E7"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26" w:name="_Hlk132114174"/>
      <w:bookmarkEnd w:id="25"/>
      <w:r w:rsidRPr="0089659D">
        <w:rPr>
          <w:rFonts w:ascii="Times New Roman" w:eastAsia="Times New Roman" w:hAnsi="Times New Roman" w:cs="Times New Roman"/>
          <w:b/>
          <w:bCs/>
        </w:rPr>
        <w:t>DAS OBRIGAÇÕES DAS PARTES</w:t>
      </w:r>
    </w:p>
    <w:p w14:paraId="17D1D727" w14:textId="77777777" w:rsidR="00BB42D6" w:rsidRPr="0089659D" w:rsidRDefault="00BB42D6" w:rsidP="00BB42D6">
      <w:pPr>
        <w:autoSpaceDE w:val="0"/>
        <w:autoSpaceDN w:val="0"/>
        <w:adjustRightInd w:val="0"/>
        <w:spacing w:before="120" w:after="120" w:line="276" w:lineRule="auto"/>
        <w:jc w:val="both"/>
        <w:rPr>
          <w:rFonts w:ascii="Times New Roman" w:hAnsi="Times New Roman" w:cs="Times New Roman"/>
          <w:b/>
          <w:bCs/>
        </w:rPr>
      </w:pPr>
      <w:bookmarkStart w:id="27" w:name="_Hlk132114199"/>
      <w:bookmarkEnd w:id="26"/>
      <w:r w:rsidRPr="0089659D">
        <w:rPr>
          <w:rFonts w:ascii="Times New Roman" w:hAnsi="Times New Roman" w:cs="Times New Roman"/>
          <w:b/>
          <w:bCs/>
        </w:rPr>
        <w:t>Das Obrigações da Contratada</w:t>
      </w:r>
    </w:p>
    <w:p w14:paraId="6837ACF0" w14:textId="77777777" w:rsidR="00BB42D6" w:rsidRPr="0089659D" w:rsidRDefault="00BB42D6" w:rsidP="00BB42D6">
      <w:pPr>
        <w:pStyle w:val="Nivel2"/>
        <w:numPr>
          <w:ilvl w:val="1"/>
          <w:numId w:val="61"/>
        </w:numPr>
        <w:ind w:left="0" w:firstLine="0"/>
        <w:rPr>
          <w:rFonts w:ascii="Times New Roman" w:hAnsi="Times New Roman"/>
          <w:sz w:val="22"/>
          <w:szCs w:val="22"/>
        </w:rPr>
      </w:pPr>
      <w:r w:rsidRPr="0089659D">
        <w:rPr>
          <w:rFonts w:ascii="Times New Roman" w:hAnsi="Times New Roman"/>
          <w:sz w:val="22"/>
          <w:szCs w:val="22"/>
        </w:rPr>
        <w:t>É de responsabilidade da Contratada:</w:t>
      </w:r>
    </w:p>
    <w:p w14:paraId="3AF24EC0"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Executar o objeto contratual nos termos propostos, na data, horário e no local indicados pela Contratante, assumindo inteira responsabilidade pelo fiel cumprimento das obrigações pactuadas;</w:t>
      </w:r>
    </w:p>
    <w:p w14:paraId="7CC3F43D"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Manter o mais completo e absoluto sigilo sobre os dados, materiais, documentos e informações que serão acessados, direta ou indiretamente, durante a execução do objeto, devendo orientar os profissionais envolvidos a cumprir esta obrigação, respeitadas, inclusive, as normas previstas na Lei n.º 13.709, de 14 de agosto de 2018 (Lei Geral de Proteção de Dados Pessoais – LGPD);</w:t>
      </w:r>
    </w:p>
    <w:p w14:paraId="047DB5DC"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Responsabilizar-se pelos vícios e danos decorrentes do objeto, de acordo com os artigos 12, 13 e 17 a 27 do Código de Defesa do Consumidor – Lei n.º 8.078/1990;</w:t>
      </w:r>
    </w:p>
    <w:p w14:paraId="65B66966"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Observar os prazos para a execução do contrato na forma apontada neste Termo de Referência;</w:t>
      </w:r>
    </w:p>
    <w:p w14:paraId="21F65BE7"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Manter-se, durante toda a execução do contrato, em compatibilidade com as obrigações assumidas, as condições de habilitação e qualificação exigidas;</w:t>
      </w:r>
    </w:p>
    <w:p w14:paraId="03306B56"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 xml:space="preserve">Indicar preposto para representá-la durante a execução do contrato, disponibilizando e mantendo atualizado número de telefone móvel e endereço de correio eletrônico que permita contato imediato dos fiscais do contrato e representante da Contratada, inclusive em dias não úteis (sábados, domingos e feriados); </w:t>
      </w:r>
    </w:p>
    <w:p w14:paraId="7392817B"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Responsabilizar-se pelos encargos fiscais, comerciais e trabalhistas, resultantes da execução do contrato, devendo, portanto, responsabilizar-se por todos os ônus referentes à entrega dos objetos, na forma da Lei nº 14.133/2021, art. 121, caput;</w:t>
      </w:r>
    </w:p>
    <w:p w14:paraId="567E3136"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Responder pelos danos causados diretamente à Administração Pública ou a terceiros, decorrentes de sua culpa ou dolo, quando da execução do serviço, não excluindo ou reduzindo essa responsabilidade a fiscalização ou o acompanhamento pela administração, na forma da Lei nº 14.133/2021, art. 120;</w:t>
      </w:r>
    </w:p>
    <w:p w14:paraId="4232DA2E"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Não vincular publicidade ou qualquer outra informação acerca das atividades objeto do contrato sem a prévia autorização da Contratante;</w:t>
      </w:r>
    </w:p>
    <w:p w14:paraId="33E8F05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Executar diretamente o Contrato, sem transferência de responsabilidade a terceiros;</w:t>
      </w:r>
    </w:p>
    <w:p w14:paraId="0A588349" w14:textId="77777777" w:rsidR="00BB42D6" w:rsidRPr="0089659D" w:rsidRDefault="00BB42D6" w:rsidP="00BB42D6">
      <w:pPr>
        <w:tabs>
          <w:tab w:val="right" w:pos="9071"/>
        </w:tabs>
        <w:suppressAutoHyphens/>
        <w:spacing w:before="120" w:after="120" w:line="276" w:lineRule="auto"/>
        <w:jc w:val="both"/>
        <w:rPr>
          <w:rFonts w:ascii="Times New Roman" w:hAnsi="Times New Roman" w:cs="Times New Roman"/>
          <w:b/>
          <w:bCs/>
        </w:rPr>
      </w:pPr>
      <w:r w:rsidRPr="0089659D">
        <w:rPr>
          <w:rFonts w:ascii="Times New Roman" w:hAnsi="Times New Roman" w:cs="Times New Roman"/>
          <w:b/>
          <w:bCs/>
        </w:rPr>
        <w:t>Das Obrigações da Contratante</w:t>
      </w:r>
      <w:r w:rsidRPr="0089659D">
        <w:rPr>
          <w:rFonts w:ascii="Times New Roman" w:hAnsi="Times New Roman" w:cs="Times New Roman"/>
          <w:b/>
          <w:bCs/>
        </w:rPr>
        <w:tab/>
      </w:r>
    </w:p>
    <w:p w14:paraId="00B146EA"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É de responsabilidade da Contratante:</w:t>
      </w:r>
    </w:p>
    <w:p w14:paraId="2BFA25BF" w14:textId="77777777" w:rsidR="00BB42D6" w:rsidRPr="0089659D" w:rsidRDefault="00BB42D6" w:rsidP="00BB42D6">
      <w:pPr>
        <w:pStyle w:val="Nivel3"/>
        <w:numPr>
          <w:ilvl w:val="2"/>
          <w:numId w:val="61"/>
        </w:numPr>
        <w:suppressAutoHyphens/>
        <w:autoSpaceDE w:val="0"/>
        <w:autoSpaceDN w:val="0"/>
        <w:adjustRightInd w:val="0"/>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Receber o objeto no prazo e condições estabelecidas no Termo de Referência;</w:t>
      </w:r>
    </w:p>
    <w:p w14:paraId="3686E6B5" w14:textId="77777777" w:rsidR="00BB42D6" w:rsidRPr="00DF1B2F" w:rsidRDefault="00BB42D6" w:rsidP="00BB42D6">
      <w:pPr>
        <w:pStyle w:val="Nivel3"/>
        <w:numPr>
          <w:ilvl w:val="2"/>
          <w:numId w:val="61"/>
        </w:numPr>
        <w:ind w:left="567" w:firstLine="0"/>
        <w:rPr>
          <w:rFonts w:ascii="Times New Roman" w:eastAsia="Calibri" w:hAnsi="Times New Roman" w:cs="Times New Roman"/>
          <w:color w:val="FF0000"/>
          <w:sz w:val="22"/>
          <w:szCs w:val="22"/>
        </w:rPr>
      </w:pPr>
      <w:r w:rsidRPr="00DF1B2F">
        <w:rPr>
          <w:rFonts w:ascii="Times New Roman" w:eastAsia="Calibri" w:hAnsi="Times New Roman" w:cs="Times New Roman"/>
          <w:color w:val="FF0000"/>
          <w:sz w:val="22"/>
          <w:szCs w:val="22"/>
        </w:rPr>
        <w:t xml:space="preserve">Verificar minuciosamente, a conformidade dos serviços prestados provisoriamente com as especificações constantes neste Termo e na proposta, para fins de aceitação e recebimento definitivo; </w:t>
      </w:r>
    </w:p>
    <w:p w14:paraId="704D7652"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 xml:space="preserve">Comunicar à Contratada, por escrito, sobre imperfeições, falhas ou irregularidades verificadas no objeto prestado, para que seja substituído, reparado ou corrigido; </w:t>
      </w:r>
    </w:p>
    <w:p w14:paraId="66C111BC"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Acompanhar e fiscalizar o cumprimento das obrigações da Contratada, através dos fiscais de contrato;</w:t>
      </w:r>
    </w:p>
    <w:p w14:paraId="17D25382"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 xml:space="preserve">Efetuar o pagamento à Contratada no valor correspondente ao fornecimento do objeto, no prazo e forma estabelecidos no Termo de Referência; </w:t>
      </w:r>
    </w:p>
    <w:p w14:paraId="7ADA5F8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268F3B1F"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0B3140">
        <w:rPr>
          <w:rFonts w:ascii="Times New Roman" w:eastAsia="Calibri" w:hAnsi="Times New Roman" w:cs="Times New Roman"/>
          <w:color w:val="FF0000"/>
          <w:sz w:val="22"/>
          <w:szCs w:val="22"/>
        </w:rPr>
        <w:t>Designar servidores para acompanhar e fiscalizar o cumprimento do objeto, inclusive quanto ao recebimento, conferência, aceite, registros e verificação de documentos fiscais e garantias aplicáveis</w:t>
      </w:r>
      <w:r w:rsidRPr="0089659D">
        <w:rPr>
          <w:rFonts w:ascii="Times New Roman" w:eastAsia="Calibri" w:hAnsi="Times New Roman" w:cs="Times New Roman"/>
          <w:sz w:val="22"/>
          <w:szCs w:val="22"/>
        </w:rPr>
        <w:t>;</w:t>
      </w:r>
    </w:p>
    <w:p w14:paraId="5FDBEAF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Exigir da Contratada, sempre que necessário, a comprovação da manutenção das condições de habilitação e de qualificação exigidas no procedimento de contratação;</w:t>
      </w:r>
    </w:p>
    <w:p w14:paraId="12D1728D"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Efetuar o pagamento devido, após o adimplemento da obrigação, mediante Nota Fiscal/fatura devidamente atestada, desde que cumpridas todas as formalidades e as exigências da contratação;</w:t>
      </w:r>
    </w:p>
    <w:p w14:paraId="082451E2"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Anotar em registro próprio e notificar a Contratada sobre quaisquer falhas verificadas no cumprimento contratual, para fins de correção dentro do prazo estabelecido.</w:t>
      </w:r>
      <w:bookmarkEnd w:id="27"/>
    </w:p>
    <w:p w14:paraId="74660997" w14:textId="77777777" w:rsidR="00BB42D6" w:rsidRPr="0089659D" w:rsidRDefault="00BB42D6" w:rsidP="00BB42D6">
      <w:pPr>
        <w:keepNext/>
        <w:keepLines/>
        <w:numPr>
          <w:ilvl w:val="0"/>
          <w:numId w:val="6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28" w:name="_Hlk132114312"/>
      <w:r w:rsidRPr="0089659D">
        <w:rPr>
          <w:rFonts w:ascii="Times New Roman" w:eastAsia="Times New Roman" w:hAnsi="Times New Roman" w:cs="Times New Roman"/>
          <w:b/>
          <w:bCs/>
        </w:rPr>
        <w:t>DA ESTIMATIVA DE VALOR DA CONTRATAÇÃO</w:t>
      </w:r>
      <w:bookmarkStart w:id="29" w:name="_Hlk132114322"/>
      <w:bookmarkEnd w:id="28"/>
    </w:p>
    <w:p w14:paraId="098AD26E" w14:textId="77777777" w:rsidR="00BB42D6" w:rsidRPr="003F3F85" w:rsidRDefault="00BB42D6" w:rsidP="00BB42D6">
      <w:pPr>
        <w:pStyle w:val="Nivel3"/>
        <w:numPr>
          <w:ilvl w:val="1"/>
          <w:numId w:val="61"/>
        </w:numPr>
        <w:rPr>
          <w:rFonts w:ascii="Times New Roman" w:eastAsia="Calibri" w:hAnsi="Times New Roman" w:cs="Times New Roman"/>
          <w:color w:val="FF0000"/>
          <w:sz w:val="23"/>
          <w:szCs w:val="23"/>
        </w:rPr>
      </w:pPr>
      <w:r w:rsidRPr="003F3F85">
        <w:rPr>
          <w:rFonts w:ascii="Times New Roman" w:hAnsi="Times New Roman" w:cs="Times New Roman"/>
          <w:color w:val="FF0000"/>
          <w:sz w:val="23"/>
          <w:szCs w:val="23"/>
        </w:rPr>
        <w:t xml:space="preserve">O valor estimado para a presente contratação é de </w:t>
      </w:r>
      <w:r w:rsidRPr="003F3F85">
        <w:rPr>
          <w:rStyle w:val="Forte"/>
          <w:rFonts w:ascii="Times New Roman" w:eastAsia="Calibri" w:hAnsi="Times New Roman"/>
          <w:color w:val="FF0000"/>
          <w:sz w:val="23"/>
          <w:szCs w:val="23"/>
        </w:rPr>
        <w:t>R$ 39.670,00 (trinta e nove mil seiscentos e setenta reais)</w:t>
      </w:r>
      <w:r w:rsidRPr="003F3F85">
        <w:rPr>
          <w:rFonts w:ascii="Times New Roman" w:hAnsi="Times New Roman" w:cs="Times New Roman"/>
          <w:color w:val="FF0000"/>
          <w:sz w:val="23"/>
          <w:szCs w:val="23"/>
        </w:rPr>
        <w:t>, definido com base em pesquisa de preços realizada em conformidade com os parâmetros estabelecidos no art. 23 da Lei nº 14.133/2021. A estimativa tem por finalidade subsidiar a Administração na definição do orçamento da contratação, assegurando a compatibilidade dos valores estimados com os preços praticados no mercado e contribuindo para a seleção da proposta mais vantajosa.</w:t>
      </w:r>
    </w:p>
    <w:p w14:paraId="2DB78115" w14:textId="77777777" w:rsidR="00BB42D6" w:rsidRPr="003F3F85" w:rsidRDefault="00BB42D6" w:rsidP="00BB42D6">
      <w:pPr>
        <w:pStyle w:val="Nivel3"/>
        <w:numPr>
          <w:ilvl w:val="1"/>
          <w:numId w:val="61"/>
        </w:numPr>
        <w:rPr>
          <w:rFonts w:ascii="Times New Roman" w:eastAsia="Calibri" w:hAnsi="Times New Roman" w:cs="Times New Roman"/>
          <w:color w:val="FF0000"/>
          <w:sz w:val="23"/>
          <w:szCs w:val="23"/>
        </w:rPr>
      </w:pPr>
      <w:r w:rsidRPr="003F3F85">
        <w:rPr>
          <w:rFonts w:ascii="Times New Roman" w:hAnsi="Times New Roman" w:cs="Times New Roman"/>
          <w:color w:val="FF0000"/>
          <w:sz w:val="23"/>
          <w:szCs w:val="23"/>
        </w:rPr>
        <w:t xml:space="preserve">Os valores adotados para a estimativa da contratação decorrem da pesquisa de mercado realizada pela </w:t>
      </w:r>
      <w:r w:rsidRPr="003F3F85">
        <w:rPr>
          <w:rStyle w:val="Forte"/>
          <w:rFonts w:ascii="Times New Roman" w:eastAsia="Calibri" w:hAnsi="Times New Roman"/>
          <w:color w:val="FF0000"/>
          <w:sz w:val="23"/>
          <w:szCs w:val="23"/>
        </w:rPr>
        <w:t>Secretaria Municipal de Compras e Contratações Públicas</w:t>
      </w:r>
      <w:r w:rsidRPr="003F3F85">
        <w:rPr>
          <w:rFonts w:ascii="Times New Roman" w:hAnsi="Times New Roman" w:cs="Times New Roman"/>
          <w:color w:val="FF0000"/>
          <w:sz w:val="23"/>
          <w:szCs w:val="23"/>
        </w:rPr>
        <w:t xml:space="preserve">, servindo de referência para a contratação de empresa especializada na prestação de serviços de buffet destinados à realização da </w:t>
      </w:r>
      <w:r w:rsidRPr="003F3F85">
        <w:rPr>
          <w:rStyle w:val="Forte"/>
          <w:rFonts w:ascii="Times New Roman" w:eastAsia="Calibri" w:hAnsi="Times New Roman"/>
          <w:color w:val="FF0000"/>
          <w:sz w:val="23"/>
          <w:szCs w:val="23"/>
        </w:rPr>
        <w:t>12ª Conferência Municipal dos Direitos da Criança e do Adolescente</w:t>
      </w:r>
      <w:r w:rsidRPr="003F3F85">
        <w:rPr>
          <w:rFonts w:ascii="Times New Roman" w:hAnsi="Times New Roman" w:cs="Times New Roman"/>
          <w:color w:val="FF0000"/>
          <w:sz w:val="23"/>
          <w:szCs w:val="23"/>
        </w:rPr>
        <w:t>.</w:t>
      </w:r>
    </w:p>
    <w:p w14:paraId="73DFC22A" w14:textId="77777777" w:rsidR="00BB42D6" w:rsidRPr="003F3F85" w:rsidRDefault="00BB42D6" w:rsidP="00BB42D6">
      <w:pPr>
        <w:pStyle w:val="Nivel3"/>
        <w:numPr>
          <w:ilvl w:val="1"/>
          <w:numId w:val="61"/>
        </w:numPr>
        <w:rPr>
          <w:rFonts w:ascii="Times New Roman" w:eastAsia="Calibri" w:hAnsi="Times New Roman" w:cs="Times New Roman"/>
          <w:color w:val="FF0000"/>
          <w:sz w:val="23"/>
          <w:szCs w:val="23"/>
        </w:rPr>
      </w:pPr>
      <w:r w:rsidRPr="003F3F85">
        <w:rPr>
          <w:rFonts w:ascii="Times New Roman" w:hAnsi="Times New Roman" w:cs="Times New Roman"/>
          <w:color w:val="FF0000"/>
          <w:sz w:val="23"/>
          <w:szCs w:val="23"/>
        </w:rPr>
        <w:t>O valor estimado reflete os preços praticados no mercado e busca assegurar a vantajosidade da contratação, a eficiência na aplicação dos recursos públicos e a observância dos princípios da economicidade, da isonomia, do planejamento e do interesse público, em conformidade com a Lei nº 14.133/2021.</w:t>
      </w:r>
    </w:p>
    <w:p w14:paraId="6A28C6A8" w14:textId="77777777" w:rsidR="00BB42D6" w:rsidRPr="0089659D" w:rsidRDefault="00BB42D6" w:rsidP="00BB42D6">
      <w:pPr>
        <w:keepNext/>
        <w:keepLines/>
        <w:numPr>
          <w:ilvl w:val="0"/>
          <w:numId w:val="61"/>
        </w:numPr>
        <w:shd w:val="clear" w:color="auto" w:fill="BFBFBF"/>
        <w:tabs>
          <w:tab w:val="left" w:pos="567"/>
        </w:tabs>
        <w:spacing w:before="240" w:after="120" w:line="276" w:lineRule="auto"/>
        <w:ind w:left="0" w:firstLine="0"/>
        <w:jc w:val="both"/>
        <w:outlineLvl w:val="0"/>
        <w:rPr>
          <w:rFonts w:ascii="Times New Roman" w:eastAsia="Times New Roman" w:hAnsi="Times New Roman" w:cs="Times New Roman"/>
          <w:b/>
          <w:bCs/>
        </w:rPr>
      </w:pPr>
      <w:bookmarkStart w:id="30" w:name="_Hlk132114351"/>
      <w:bookmarkEnd w:id="29"/>
      <w:r w:rsidRPr="0089659D">
        <w:rPr>
          <w:rFonts w:ascii="Times New Roman" w:eastAsia="Times New Roman" w:hAnsi="Times New Roman" w:cs="Times New Roman"/>
          <w:b/>
          <w:bCs/>
        </w:rPr>
        <w:t>DA ADEQUAÇÃO ORÇAMENTÁRIA</w:t>
      </w:r>
    </w:p>
    <w:p w14:paraId="395A0F8C"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As despesas decorrentes da presente contratação correrão à conta de dotações orçamentárias próprias, consignadas no Orçamento Municipal vigente, para o exercício de 2026, observadas as classificações orçamentárias correspondentes, a serem indicadas no momento da contratação.</w:t>
      </w:r>
    </w:p>
    <w:p w14:paraId="4F1332A5" w14:textId="77777777" w:rsidR="00BB42D6" w:rsidRPr="00424116" w:rsidRDefault="00BB42D6" w:rsidP="00BB42D6">
      <w:pPr>
        <w:pStyle w:val="Nivel2"/>
        <w:numPr>
          <w:ilvl w:val="0"/>
          <w:numId w:val="0"/>
        </w:numPr>
        <w:ind w:left="360"/>
        <w:rPr>
          <w:rFonts w:ascii="Times New Roman" w:eastAsia="Calibri" w:hAnsi="Times New Roman"/>
          <w:b/>
          <w:sz w:val="22"/>
          <w:szCs w:val="22"/>
        </w:rPr>
      </w:pPr>
      <w:r w:rsidRPr="00424116">
        <w:rPr>
          <w:rFonts w:ascii="Times New Roman" w:hAnsi="Times New Roman"/>
          <w:b/>
          <w:sz w:val="22"/>
          <w:szCs w:val="22"/>
        </w:rPr>
        <w:t>Programa de Trabalho: 04.122.0659.2.701</w:t>
      </w:r>
    </w:p>
    <w:p w14:paraId="2E8AB40B" w14:textId="77777777" w:rsidR="00BB42D6" w:rsidRPr="00424116" w:rsidRDefault="00BB42D6" w:rsidP="00BB42D6">
      <w:pPr>
        <w:pStyle w:val="Nivel2"/>
        <w:numPr>
          <w:ilvl w:val="0"/>
          <w:numId w:val="0"/>
        </w:numPr>
        <w:ind w:left="360"/>
        <w:rPr>
          <w:rFonts w:ascii="Times New Roman" w:eastAsia="Calibri" w:hAnsi="Times New Roman"/>
          <w:b/>
          <w:sz w:val="22"/>
          <w:szCs w:val="22"/>
        </w:rPr>
      </w:pPr>
      <w:r w:rsidRPr="00424116">
        <w:rPr>
          <w:rFonts w:ascii="Times New Roman" w:hAnsi="Times New Roman"/>
          <w:b/>
          <w:sz w:val="22"/>
          <w:szCs w:val="22"/>
        </w:rPr>
        <w:t>Elemento de Despesa: 3.3.90.39.00 - Outros Serviços de Terceiros - Pessoa Jurídica</w:t>
      </w:r>
    </w:p>
    <w:p w14:paraId="1A29C425" w14:textId="77777777" w:rsidR="00BB42D6" w:rsidRPr="00424116" w:rsidRDefault="00BB42D6" w:rsidP="00BB42D6">
      <w:pPr>
        <w:pStyle w:val="Nivel2"/>
        <w:numPr>
          <w:ilvl w:val="0"/>
          <w:numId w:val="0"/>
        </w:numPr>
        <w:ind w:left="360"/>
        <w:rPr>
          <w:rFonts w:ascii="Times New Roman" w:eastAsia="Calibri" w:hAnsi="Times New Roman"/>
          <w:b/>
          <w:sz w:val="22"/>
          <w:szCs w:val="22"/>
        </w:rPr>
      </w:pPr>
      <w:r w:rsidRPr="00424116">
        <w:rPr>
          <w:rFonts w:ascii="Times New Roman" w:hAnsi="Times New Roman"/>
          <w:b/>
          <w:sz w:val="22"/>
          <w:szCs w:val="22"/>
        </w:rPr>
        <w:t>Fonte: 1500 | Ficha: 252</w:t>
      </w:r>
    </w:p>
    <w:p w14:paraId="4F56711E" w14:textId="77777777" w:rsidR="00BB42D6" w:rsidRPr="0089659D" w:rsidRDefault="00BB42D6" w:rsidP="00BB42D6">
      <w:pPr>
        <w:keepNext/>
        <w:keepLines/>
        <w:numPr>
          <w:ilvl w:val="0"/>
          <w:numId w:val="61"/>
        </w:numPr>
        <w:shd w:val="clear" w:color="auto" w:fill="BFBFBF"/>
        <w:tabs>
          <w:tab w:val="left" w:pos="567"/>
        </w:tabs>
        <w:spacing w:after="0" w:line="276" w:lineRule="auto"/>
        <w:ind w:left="0" w:firstLine="0"/>
        <w:jc w:val="both"/>
        <w:outlineLvl w:val="0"/>
        <w:rPr>
          <w:rFonts w:ascii="Times New Roman" w:eastAsia="Times New Roman" w:hAnsi="Times New Roman" w:cs="Times New Roman"/>
          <w:b/>
          <w:bCs/>
        </w:rPr>
      </w:pPr>
      <w:bookmarkStart w:id="31" w:name="_Hlk132114376"/>
      <w:bookmarkStart w:id="32" w:name="_Hlk125532829"/>
      <w:bookmarkEnd w:id="30"/>
      <w:r w:rsidRPr="0089659D">
        <w:rPr>
          <w:rFonts w:ascii="Times New Roman" w:eastAsia="Times New Roman" w:hAnsi="Times New Roman" w:cs="Times New Roman"/>
          <w:b/>
          <w:bCs/>
        </w:rPr>
        <w:t xml:space="preserve">DAS INFRAÇÕES E SANÇÕES ADMINISTRATIVAS </w:t>
      </w:r>
    </w:p>
    <w:bookmarkEnd w:id="31"/>
    <w:p w14:paraId="423E7626"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Comete infração administrativa, nos termos da Lei nº 14.133/2021, o Contratado que:</w:t>
      </w:r>
    </w:p>
    <w:p w14:paraId="71475902"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Der causa à inexecução parcial do contrato;</w:t>
      </w:r>
    </w:p>
    <w:p w14:paraId="592E8D53"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Der causa à inexecução parcial do contrato que cause grave dano à Administração ou ao funcionamento dos serviços públicos ou ao interesse coletivo;</w:t>
      </w:r>
    </w:p>
    <w:p w14:paraId="69F07CB2"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Der causa à inexecução total do contrato;</w:t>
      </w:r>
    </w:p>
    <w:p w14:paraId="49ECA6CF"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Deixar de entregar a documentação exigida para o certame;</w:t>
      </w:r>
    </w:p>
    <w:p w14:paraId="16C82D7E"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Não mantiver a proposta, salvo em decorrência de fato superveniente devidamente justificado;</w:t>
      </w:r>
    </w:p>
    <w:p w14:paraId="1885E988"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Não celebrar o contrato ou não entregar a documentação exigida para a contratação, quando convocado dentro do prazo de validade de sua proposta;</w:t>
      </w:r>
    </w:p>
    <w:p w14:paraId="645CC711"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Ensejar o retardamento da execução ou da entrega do objeto da contratação sem motivo justificado;</w:t>
      </w:r>
    </w:p>
    <w:p w14:paraId="564DCE03"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 xml:space="preserve">Apresentar declaração ou documentação inidônea exigida para o certame ou prestar declaração falsa durante a execução do contrato; </w:t>
      </w:r>
    </w:p>
    <w:p w14:paraId="01E5261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Fraudar a contratação ou praticar ato fraudulento na execução do contrato;</w:t>
      </w:r>
    </w:p>
    <w:p w14:paraId="4EF290B3"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Comportar-se de modo inidôneo ou cometer fraude de qualquer natureza;</w:t>
      </w:r>
    </w:p>
    <w:p w14:paraId="4AA60F27"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Praticar atos ilícitos com vistas a frustrar os objetivos do certame;</w:t>
      </w:r>
    </w:p>
    <w:p w14:paraId="5FA019C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Praticar ato lesivo previsto no art. 5º da Lei nº 12.846, de 1º de agosto de 2013.</w:t>
      </w:r>
    </w:p>
    <w:p w14:paraId="1C0962CD"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Serão aplicadas ao responsável pelas infrações administrativas acima descritas as seguintes sanções:</w:t>
      </w:r>
    </w:p>
    <w:p w14:paraId="2F2009D9" w14:textId="77777777" w:rsidR="00BB42D6" w:rsidRPr="0089659D" w:rsidRDefault="00BB42D6" w:rsidP="00BB42D6">
      <w:pPr>
        <w:pStyle w:val="Nivel3"/>
        <w:numPr>
          <w:ilvl w:val="2"/>
          <w:numId w:val="61"/>
        </w:numPr>
        <w:suppressAutoHyphens/>
        <w:ind w:left="567" w:firstLine="0"/>
        <w:rPr>
          <w:rFonts w:ascii="Times New Roman" w:eastAsia="Calibri" w:hAnsi="Times New Roman" w:cs="Times New Roman"/>
          <w:sz w:val="22"/>
          <w:szCs w:val="22"/>
        </w:rPr>
      </w:pPr>
      <w:r w:rsidRPr="0089659D">
        <w:rPr>
          <w:rFonts w:ascii="Times New Roman" w:eastAsia="Calibri" w:hAnsi="Times New Roman" w:cs="Times New Roman"/>
          <w:b/>
          <w:bCs/>
          <w:sz w:val="22"/>
          <w:szCs w:val="22"/>
        </w:rPr>
        <w:t>Advertência</w:t>
      </w:r>
      <w:r w:rsidRPr="0089659D">
        <w:rPr>
          <w:rFonts w:ascii="Times New Roman" w:eastAsia="Calibri" w:hAnsi="Times New Roman" w:cs="Times New Roman"/>
          <w:sz w:val="22"/>
          <w:szCs w:val="22"/>
        </w:rPr>
        <w:t>, quando o Contratado der causa à inexecução parcial do contrato, sempre que não se justificar a imposição de penalidade mais grave (art. 156, §2º, da Lei n.º 14.133/2021);</w:t>
      </w:r>
    </w:p>
    <w:p w14:paraId="7B268639"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b/>
          <w:bCs/>
          <w:sz w:val="22"/>
          <w:szCs w:val="22"/>
        </w:rPr>
        <w:t>Impedimento de licitar e contratar</w:t>
      </w:r>
      <w:r w:rsidRPr="0089659D">
        <w:rPr>
          <w:rFonts w:ascii="Times New Roman" w:eastAsia="Calibri" w:hAnsi="Times New Roman" w:cs="Times New Roman"/>
          <w:sz w:val="22"/>
          <w:szCs w:val="22"/>
        </w:rPr>
        <w:t>, A Lei nº 14.133/21, em seu artigo 156, §4º, estabelece o impedimento de licitar e contratar como uma das sanções administrativas aplicáveis a quem comete infrações em licitações e contratos.</w:t>
      </w:r>
    </w:p>
    <w:p w14:paraId="0FF821FC"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b/>
          <w:sz w:val="22"/>
          <w:szCs w:val="22"/>
        </w:rPr>
        <w:t xml:space="preserve"> A declaração de inidoneidade</w:t>
      </w:r>
      <w:r w:rsidRPr="0089659D">
        <w:rPr>
          <w:rFonts w:ascii="Times New Roman" w:eastAsia="Calibri" w:hAnsi="Times New Roman" w:cs="Times New Roman"/>
          <w:sz w:val="22"/>
          <w:szCs w:val="22"/>
        </w:rPr>
        <w:t>, conforme o art. 156, §5º, da Lei 14.133/2021, é uma penalidade administrativa grave que impede a empresa de participar de licitações e contratos com a administração pública. Essa penalidade pode ser aplicada quando a empresa comete certas irregularidades.</w:t>
      </w:r>
    </w:p>
    <w:p w14:paraId="3D3C7BF7" w14:textId="77777777" w:rsidR="00BB42D6" w:rsidRPr="0089659D" w:rsidRDefault="00BB42D6" w:rsidP="00BB42D6">
      <w:pPr>
        <w:pStyle w:val="Nivel3"/>
        <w:numPr>
          <w:ilvl w:val="2"/>
          <w:numId w:val="61"/>
        </w:numPr>
        <w:ind w:left="567" w:firstLine="0"/>
        <w:rPr>
          <w:rFonts w:ascii="Times New Roman" w:eastAsia="Calibri" w:hAnsi="Times New Roman" w:cs="Times New Roman"/>
          <w:b/>
          <w:bCs/>
          <w:sz w:val="22"/>
          <w:szCs w:val="22"/>
        </w:rPr>
      </w:pPr>
      <w:r w:rsidRPr="0089659D">
        <w:rPr>
          <w:rFonts w:ascii="Times New Roman" w:eastAsia="Calibri" w:hAnsi="Times New Roman" w:cs="Times New Roman"/>
          <w:b/>
          <w:bCs/>
          <w:sz w:val="22"/>
          <w:szCs w:val="22"/>
        </w:rPr>
        <w:t>Multa:</w:t>
      </w:r>
    </w:p>
    <w:p w14:paraId="546C8E24" w14:textId="77777777" w:rsidR="00BB42D6" w:rsidRPr="0089659D" w:rsidRDefault="00BB42D6" w:rsidP="00BB42D6">
      <w:pPr>
        <w:pStyle w:val="PargrafodaLista"/>
        <w:numPr>
          <w:ilvl w:val="1"/>
          <w:numId w:val="55"/>
        </w:numPr>
        <w:suppressAutoHyphens/>
        <w:spacing w:before="120" w:after="120" w:line="276" w:lineRule="auto"/>
        <w:ind w:left="1134" w:hanging="54"/>
        <w:contextualSpacing w:val="0"/>
        <w:jc w:val="both"/>
        <w:rPr>
          <w:rFonts w:ascii="Times New Roman" w:eastAsia="Calibri" w:hAnsi="Times New Roman" w:cs="Times New Roman"/>
        </w:rPr>
      </w:pPr>
      <w:r w:rsidRPr="0089659D">
        <w:rPr>
          <w:rFonts w:ascii="Times New Roman" w:eastAsia="Calibri" w:hAnsi="Times New Roman" w:cs="Times New Roman"/>
        </w:rPr>
        <w:t>Moratória de 1% (um por cento) por dia útil de atraso injustificado sobre o valor da parcela inadimplida, até o limite de 20% (vinte por cento) do valor global do contrato;</w:t>
      </w:r>
    </w:p>
    <w:p w14:paraId="6395EBFE" w14:textId="77777777" w:rsidR="00BB42D6" w:rsidRPr="0089659D" w:rsidRDefault="00BB42D6" w:rsidP="00BB42D6">
      <w:pPr>
        <w:pStyle w:val="PargrafodaLista"/>
        <w:numPr>
          <w:ilvl w:val="1"/>
          <w:numId w:val="55"/>
        </w:numPr>
        <w:spacing w:before="120" w:after="120" w:line="276" w:lineRule="auto"/>
        <w:contextualSpacing w:val="0"/>
        <w:jc w:val="both"/>
        <w:rPr>
          <w:rFonts w:ascii="Times New Roman" w:eastAsia="Calibri" w:hAnsi="Times New Roman" w:cs="Times New Roman"/>
        </w:rPr>
      </w:pPr>
      <w:r w:rsidRPr="0089659D">
        <w:rPr>
          <w:rFonts w:ascii="Times New Roman" w:eastAsia="Calibri" w:hAnsi="Times New Roman" w:cs="Times New Roman"/>
        </w:rPr>
        <w:t>Compensatória de 20% (vinte por cento) sobre o valor total do contrato, no caso de inexecução total do objeto;</w:t>
      </w:r>
    </w:p>
    <w:p w14:paraId="098B6537"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aplicação das sanções previstas no Contrato não exclui, em hipótese alguma, a obrigação de reparação integral do dano causado ao Contratante (art. 156, §9º da Lei n.º 14.133/2021);</w:t>
      </w:r>
    </w:p>
    <w:p w14:paraId="43B69EB6"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Todas as sanções previstas neste Termo de Referência poderão ser aplicadas cumulativamente com a multa (art. 156, §7º da Lei n.º 14.133/2021).</w:t>
      </w:r>
    </w:p>
    <w:p w14:paraId="4FF37AA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 xml:space="preserve">Antes da aplicação da multa será facultada a defesa do interessado no prazo de 15 (quinze) dias úteis, contado da data de sua intimação (art. 157, </w:t>
      </w:r>
      <w:r w:rsidRPr="0089659D">
        <w:rPr>
          <w:rFonts w:ascii="Times New Roman" w:eastAsia="Calibri" w:hAnsi="Times New Roman" w:cs="Times New Roman"/>
          <w:i/>
          <w:iCs/>
          <w:sz w:val="22"/>
          <w:szCs w:val="22"/>
        </w:rPr>
        <w:t>caput</w:t>
      </w:r>
      <w:r w:rsidRPr="0089659D">
        <w:rPr>
          <w:rFonts w:ascii="Times New Roman" w:eastAsia="Calibri" w:hAnsi="Times New Roman" w:cs="Times New Roman"/>
          <w:sz w:val="22"/>
          <w:szCs w:val="22"/>
        </w:rPr>
        <w:t xml:space="preserve"> da Lei n.º 14.133/2021);</w:t>
      </w:r>
    </w:p>
    <w:p w14:paraId="4AB4CD34"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Se a multa aplicada e as indenizações cabíveis forem superiores ao valor do pagamento eventualmente devido pela Contratante ao Contratado, além da perda desse valor, a diferença será descontada da garantia prestada ou será cobrada judicialmente (art. 156, §8º da Lei n.º 14.133/2021);</w:t>
      </w:r>
    </w:p>
    <w:p w14:paraId="153125C0" w14:textId="77777777" w:rsidR="00BB42D6" w:rsidRPr="0089659D" w:rsidRDefault="00BB42D6" w:rsidP="00BB42D6">
      <w:pPr>
        <w:pStyle w:val="Nivel3"/>
        <w:numPr>
          <w:ilvl w:val="2"/>
          <w:numId w:val="61"/>
        </w:numPr>
        <w:ind w:left="567" w:firstLine="0"/>
        <w:rPr>
          <w:rFonts w:ascii="Times New Roman" w:eastAsia="Calibri" w:hAnsi="Times New Roman" w:cs="Times New Roman"/>
          <w:sz w:val="22"/>
          <w:szCs w:val="22"/>
        </w:rPr>
      </w:pPr>
      <w:r w:rsidRPr="0089659D">
        <w:rPr>
          <w:rFonts w:ascii="Times New Roman" w:eastAsia="Calibri" w:hAnsi="Times New Roman" w:cs="Times New Roman"/>
          <w:sz w:val="22"/>
          <w:szCs w:val="22"/>
        </w:rPr>
        <w:t>Previamente ao encaminhamento à cobrança judicial, a multa poderá ser recolhida administrativamente no prazo máximo de 10 (dez) dias, a contar da data do recebimento da comunicação enviada pela autoridade competente;</w:t>
      </w:r>
    </w:p>
    <w:p w14:paraId="1981F2C5"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 xml:space="preserve">A aplicação das sanções realizar-se-á em processo administrativo que assegure o contraditório e a ampla defesa ao Contratado, observando-se o procedimento previsto no </w:t>
      </w:r>
      <w:r w:rsidRPr="0089659D">
        <w:rPr>
          <w:rFonts w:ascii="Times New Roman" w:eastAsia="Calibri" w:hAnsi="Times New Roman"/>
          <w:i/>
          <w:iCs/>
          <w:sz w:val="22"/>
          <w:szCs w:val="22"/>
        </w:rPr>
        <w:t>caput</w:t>
      </w:r>
      <w:r w:rsidRPr="0089659D">
        <w:rPr>
          <w:rFonts w:ascii="Times New Roman" w:eastAsia="Calibri" w:hAnsi="Times New Roman"/>
          <w:sz w:val="22"/>
          <w:szCs w:val="22"/>
        </w:rPr>
        <w:t xml:space="preserve"> e parágrafos do art. 158 da Lei nº 14.133/2021, para as penalidades de impedimento de licitar e contratar e de declaração de inidoneidade para licitar ou contratar.</w:t>
      </w:r>
    </w:p>
    <w:p w14:paraId="294B3600"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Na aplicação das sanções serão considerados (art. 156, §1º da Lei nº 14.133/2021):</w:t>
      </w:r>
    </w:p>
    <w:p w14:paraId="45636DF3" w14:textId="77777777" w:rsidR="00BB42D6" w:rsidRPr="0089659D" w:rsidRDefault="00BB42D6" w:rsidP="00BB42D6">
      <w:pPr>
        <w:suppressAutoHyphens/>
        <w:spacing w:before="120" w:after="120" w:line="276" w:lineRule="auto"/>
        <w:ind w:left="567"/>
        <w:jc w:val="both"/>
        <w:rPr>
          <w:rFonts w:ascii="Times New Roman" w:eastAsia="Calibri" w:hAnsi="Times New Roman" w:cs="Times New Roman"/>
        </w:rPr>
      </w:pPr>
      <w:r w:rsidRPr="0089659D">
        <w:rPr>
          <w:rFonts w:ascii="Times New Roman" w:eastAsia="Calibri" w:hAnsi="Times New Roman" w:cs="Times New Roman"/>
        </w:rPr>
        <w:t>a) A natureza e a gravidade da infração cometida;</w:t>
      </w:r>
    </w:p>
    <w:p w14:paraId="127DD5DA" w14:textId="77777777" w:rsidR="00BB42D6" w:rsidRPr="0089659D" w:rsidRDefault="00BB42D6" w:rsidP="00BB42D6">
      <w:pPr>
        <w:suppressAutoHyphens/>
        <w:spacing w:before="120" w:after="120" w:line="276" w:lineRule="auto"/>
        <w:ind w:left="567"/>
        <w:jc w:val="both"/>
        <w:rPr>
          <w:rFonts w:ascii="Times New Roman" w:eastAsia="Calibri" w:hAnsi="Times New Roman" w:cs="Times New Roman"/>
        </w:rPr>
      </w:pPr>
      <w:r w:rsidRPr="0089659D">
        <w:rPr>
          <w:rFonts w:ascii="Times New Roman" w:eastAsia="Calibri" w:hAnsi="Times New Roman" w:cs="Times New Roman"/>
        </w:rPr>
        <w:t>b) As peculiaridades do caso concreto;</w:t>
      </w:r>
    </w:p>
    <w:p w14:paraId="0081C61E" w14:textId="77777777" w:rsidR="00BB42D6" w:rsidRPr="0089659D" w:rsidRDefault="00BB42D6" w:rsidP="00BB42D6">
      <w:pPr>
        <w:suppressAutoHyphens/>
        <w:spacing w:before="120" w:after="120" w:line="276" w:lineRule="auto"/>
        <w:ind w:left="567"/>
        <w:jc w:val="both"/>
        <w:rPr>
          <w:rFonts w:ascii="Times New Roman" w:eastAsia="Calibri" w:hAnsi="Times New Roman" w:cs="Times New Roman"/>
        </w:rPr>
      </w:pPr>
      <w:r w:rsidRPr="0089659D">
        <w:rPr>
          <w:rFonts w:ascii="Times New Roman" w:eastAsia="Calibri" w:hAnsi="Times New Roman" w:cs="Times New Roman"/>
        </w:rPr>
        <w:t>c) As circunstâncias agravantes ou atenuantes;</w:t>
      </w:r>
    </w:p>
    <w:p w14:paraId="0D9A300A" w14:textId="77777777" w:rsidR="00BB42D6" w:rsidRPr="0089659D" w:rsidRDefault="00BB42D6" w:rsidP="00BB42D6">
      <w:pPr>
        <w:suppressAutoHyphens/>
        <w:spacing w:before="120" w:after="120" w:line="276" w:lineRule="auto"/>
        <w:ind w:left="567"/>
        <w:jc w:val="both"/>
        <w:rPr>
          <w:rFonts w:ascii="Times New Roman" w:eastAsia="Calibri" w:hAnsi="Times New Roman" w:cs="Times New Roman"/>
        </w:rPr>
      </w:pPr>
      <w:r w:rsidRPr="0089659D">
        <w:rPr>
          <w:rFonts w:ascii="Times New Roman" w:eastAsia="Calibri" w:hAnsi="Times New Roman" w:cs="Times New Roman"/>
        </w:rPr>
        <w:t>d) Os danos que dela provierem para a Contratante;</w:t>
      </w:r>
    </w:p>
    <w:p w14:paraId="6F319984"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 no âmbito do Poder Executivo Federal. (art. 161 da Lei nº 14.133/2021).</w:t>
      </w:r>
    </w:p>
    <w:p w14:paraId="5CDB56E6"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As sanções de impedimento de licitar e contratar e declaração de inidoneidade para licitar ou contratar são passíveis de reabilitação na forma do art. 163 da Lei nº 14.133/21.</w:t>
      </w:r>
    </w:p>
    <w:bookmarkEnd w:id="32"/>
    <w:p w14:paraId="65A1940A"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As multas serão aplicadas, conforme as infrações cometidas e o nível de gravidade respectivo, indicados nas tabelas a seguir:</w:t>
      </w:r>
    </w:p>
    <w:p w14:paraId="02B91F59"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inexecução do objeto deste Termo de Referência, total ou parcialmente, poderá ensejar a rescisão contratual, na forma dos artigos 137, 138, 139 e 155 da Lei nº 14.133/2021, com as consequências previstas em lei e neste instrumento;</w:t>
      </w:r>
    </w:p>
    <w:p w14:paraId="12F45966"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rescisão unilateral do Contrato a ser firmado poderá ser determinada pela CONTRATANTE, de acordo com o inciso I do art. 138 da Lei nº 14.133/2021, com as consequências elencadas no art. 139 do referido diploma legal e sem prejuízo das demais sanções impostas pela lei e por esse Termo de Referência;</w:t>
      </w:r>
    </w:p>
    <w:p w14:paraId="43165D26"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Constituem motivo para rescisão do Contrato, todos os incisos constantes do art. 137 da Lei nº 14.133/2021;</w:t>
      </w:r>
    </w:p>
    <w:p w14:paraId="4C004309"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As formas de rescisão estão previstas no art. 138, Incisos de I a III, da Lei nº 14.133/2021;</w:t>
      </w:r>
    </w:p>
    <w:p w14:paraId="41188E01"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Os casos omissos de rescisão contratual serão formalmente motivados nos autos do processo, assegurado o contraditório e a ampla defesa;</w:t>
      </w:r>
    </w:p>
    <w:p w14:paraId="660C9F1E"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rescisão determinada por ato unilateral e escrita pela Administração, nos casos enumerados nos Incisos I a III do art. 137, da Lei nº 14.133/2021, acarreta as consequências previstas nos Incisos II e IV do art. 156, do mesmo diploma legal, sem prejuízo das demais sanções previstas; nos casos previstos nos Incisos I, II, III, IV e V, § 2º do art. 137, e, V e VII do mesmo artigo, será observado o disposto no § 2º do art. 138;</w:t>
      </w:r>
    </w:p>
    <w:p w14:paraId="0D412B2D" w14:textId="77777777" w:rsidR="00BB42D6" w:rsidRPr="0089659D" w:rsidRDefault="00BB42D6" w:rsidP="00BB42D6">
      <w:pPr>
        <w:pStyle w:val="Nivel2"/>
        <w:numPr>
          <w:ilvl w:val="1"/>
          <w:numId w:val="61"/>
        </w:numPr>
        <w:ind w:left="0" w:firstLine="0"/>
        <w:rPr>
          <w:rFonts w:ascii="Times New Roman" w:eastAsia="Calibri" w:hAnsi="Times New Roman"/>
          <w:sz w:val="22"/>
          <w:szCs w:val="22"/>
        </w:rPr>
      </w:pPr>
      <w:r w:rsidRPr="0089659D">
        <w:rPr>
          <w:rFonts w:ascii="Times New Roman" w:eastAsia="Calibri" w:hAnsi="Times New Roman"/>
          <w:sz w:val="22"/>
          <w:szCs w:val="22"/>
        </w:rPr>
        <w:t>A rescisão contratual, em qualquer modalidade, será formalmente motivada nos autos do processo, assegurados o contraditório e a ampla defesa, quando cabível</w:t>
      </w:r>
    </w:p>
    <w:p w14:paraId="182218B2" w14:textId="77777777" w:rsidR="00BB42D6" w:rsidRPr="0089659D" w:rsidRDefault="00BB42D6" w:rsidP="00BB42D6">
      <w:pPr>
        <w:keepNext/>
        <w:keepLines/>
        <w:numPr>
          <w:ilvl w:val="0"/>
          <w:numId w:val="61"/>
        </w:numPr>
        <w:shd w:val="clear" w:color="auto" w:fill="BFBFBF"/>
        <w:tabs>
          <w:tab w:val="left" w:pos="567"/>
        </w:tabs>
        <w:spacing w:before="120" w:afterLines="120" w:after="288" w:line="276" w:lineRule="auto"/>
        <w:ind w:left="0" w:firstLine="0"/>
        <w:jc w:val="both"/>
        <w:outlineLvl w:val="0"/>
        <w:rPr>
          <w:rFonts w:ascii="Times New Roman" w:eastAsia="Times New Roman" w:hAnsi="Times New Roman" w:cs="Times New Roman"/>
          <w:b/>
          <w:bCs/>
        </w:rPr>
      </w:pPr>
      <w:r w:rsidRPr="0089659D">
        <w:rPr>
          <w:rFonts w:ascii="Times New Roman" w:eastAsia="Times New Roman" w:hAnsi="Times New Roman" w:cs="Times New Roman"/>
          <w:b/>
          <w:bCs/>
        </w:rPr>
        <w:t>DISPOSIÇÕES FINAIS</w:t>
      </w:r>
    </w:p>
    <w:p w14:paraId="6F1A12BE" w14:textId="77777777" w:rsidR="00BB42D6" w:rsidRPr="0089659D" w:rsidRDefault="00BB42D6" w:rsidP="00BB42D6">
      <w:pPr>
        <w:pStyle w:val="Nivel2"/>
        <w:numPr>
          <w:ilvl w:val="1"/>
          <w:numId w:val="61"/>
        </w:numPr>
        <w:rPr>
          <w:rFonts w:ascii="Times New Roman" w:eastAsia="Calibri" w:hAnsi="Times New Roman"/>
          <w:sz w:val="22"/>
          <w:szCs w:val="22"/>
        </w:rPr>
      </w:pPr>
      <w:r w:rsidRPr="0089659D">
        <w:rPr>
          <w:rFonts w:ascii="Times New Roman" w:eastAsia="Calibri" w:hAnsi="Times New Roman"/>
          <w:sz w:val="22"/>
          <w:szCs w:val="22"/>
        </w:rPr>
        <w:t xml:space="preserve"> Este Termo de Referência segue as disposições da Lei Federal nº 14.133/2021 e demais legislações aplicáveis.</w:t>
      </w:r>
    </w:p>
    <w:p w14:paraId="564DF80F" w14:textId="77777777" w:rsidR="00BB42D6" w:rsidRPr="0089659D" w:rsidRDefault="00BB42D6" w:rsidP="00BB42D6">
      <w:pPr>
        <w:pStyle w:val="Nivel2"/>
        <w:numPr>
          <w:ilvl w:val="1"/>
          <w:numId w:val="61"/>
        </w:numPr>
        <w:rPr>
          <w:rFonts w:ascii="Times New Roman" w:eastAsia="Calibri" w:hAnsi="Times New Roman"/>
          <w:sz w:val="22"/>
          <w:szCs w:val="22"/>
        </w:rPr>
      </w:pPr>
      <w:r w:rsidRPr="0089659D">
        <w:rPr>
          <w:rFonts w:ascii="Times New Roman" w:eastAsia="Calibri" w:hAnsi="Times New Roman"/>
          <w:sz w:val="22"/>
          <w:szCs w:val="22"/>
        </w:rPr>
        <w:t>Quaisquer dúvidas e/ou esclarecimentos será sanada na Secretaria Municipal de Assistência Social, situada no endereço Avenida Presidente Lincoln, N° 899, Jardim Meriti, São João de Meriti/RJ, Email</w:t>
      </w:r>
      <w:r>
        <w:rPr>
          <w:rFonts w:ascii="Times New Roman" w:eastAsia="Calibri" w:hAnsi="Times New Roman"/>
          <w:sz w:val="22"/>
          <w:szCs w:val="22"/>
        </w:rPr>
        <w:t xml:space="preserve">: </w:t>
      </w:r>
      <w:hyperlink r:id="rId19" w:history="1">
        <w:r w:rsidRPr="00771916">
          <w:rPr>
            <w:rFonts w:ascii="Times New Roman" w:eastAsia="Calibri" w:hAnsi="Times New Roman"/>
            <w:sz w:val="22"/>
            <w:szCs w:val="22"/>
            <w:u w:val="single"/>
          </w:rPr>
          <w:t>licitacao.smas@meriti.rj.gov.br</w:t>
        </w:r>
      </w:hyperlink>
      <w:r w:rsidRPr="00B273DB">
        <w:rPr>
          <w:rFonts w:ascii="Times New Roman" w:eastAsia="Calibri" w:hAnsi="Times New Roman"/>
          <w:sz w:val="22"/>
          <w:szCs w:val="22"/>
        </w:rPr>
        <w:t>.</w:t>
      </w:r>
      <w:r>
        <w:rPr>
          <w:b/>
          <w:bCs/>
          <w:color w:val="2C363A"/>
          <w:sz w:val="21"/>
          <w:szCs w:val="21"/>
          <w:shd w:val="clear" w:color="auto" w:fill="F4F4F4"/>
        </w:rPr>
        <w:t xml:space="preserve"> </w:t>
      </w:r>
    </w:p>
    <w:p w14:paraId="08324D2A" w14:textId="77777777" w:rsidR="00BB42D6" w:rsidRPr="0089659D" w:rsidRDefault="00BB42D6" w:rsidP="00BB42D6">
      <w:pPr>
        <w:pStyle w:val="Nivel2"/>
        <w:numPr>
          <w:ilvl w:val="0"/>
          <w:numId w:val="0"/>
        </w:numPr>
        <w:jc w:val="right"/>
        <w:rPr>
          <w:rFonts w:ascii="Times New Roman" w:hAnsi="Times New Roman"/>
          <w:b/>
          <w:sz w:val="22"/>
          <w:szCs w:val="22"/>
        </w:rPr>
      </w:pPr>
    </w:p>
    <w:p w14:paraId="0CC70573" w14:textId="77777777" w:rsidR="00BB42D6" w:rsidRPr="00771916" w:rsidRDefault="00BB42D6" w:rsidP="00BB42D6">
      <w:pPr>
        <w:pStyle w:val="Nivel2"/>
        <w:numPr>
          <w:ilvl w:val="0"/>
          <w:numId w:val="0"/>
        </w:numPr>
        <w:jc w:val="right"/>
        <w:rPr>
          <w:rFonts w:ascii="Times New Roman" w:hAnsi="Times New Roman"/>
          <w:b/>
          <w:sz w:val="22"/>
          <w:szCs w:val="22"/>
        </w:rPr>
      </w:pPr>
      <w:r w:rsidRPr="00771916">
        <w:rPr>
          <w:rFonts w:ascii="Times New Roman" w:hAnsi="Times New Roman"/>
          <w:b/>
          <w:sz w:val="22"/>
          <w:szCs w:val="22"/>
        </w:rPr>
        <w:t xml:space="preserve">São João de Meriti/RJ, </w:t>
      </w:r>
      <w:r>
        <w:rPr>
          <w:rFonts w:ascii="Times New Roman" w:hAnsi="Times New Roman"/>
          <w:b/>
          <w:sz w:val="22"/>
          <w:szCs w:val="22"/>
        </w:rPr>
        <w:t>30</w:t>
      </w:r>
      <w:r w:rsidRPr="00771916">
        <w:rPr>
          <w:rFonts w:ascii="Times New Roman" w:hAnsi="Times New Roman"/>
          <w:b/>
          <w:sz w:val="22"/>
          <w:szCs w:val="22"/>
        </w:rPr>
        <w:t xml:space="preserve"> de </w:t>
      </w:r>
      <w:r>
        <w:rPr>
          <w:rFonts w:ascii="Times New Roman" w:hAnsi="Times New Roman"/>
          <w:b/>
          <w:sz w:val="22"/>
          <w:szCs w:val="22"/>
        </w:rPr>
        <w:t>junho</w:t>
      </w:r>
      <w:r w:rsidRPr="00771916">
        <w:rPr>
          <w:rFonts w:ascii="Times New Roman" w:hAnsi="Times New Roman"/>
          <w:b/>
          <w:sz w:val="22"/>
          <w:szCs w:val="22"/>
        </w:rPr>
        <w:t xml:space="preserve"> de 2026.</w:t>
      </w:r>
    </w:p>
    <w:p w14:paraId="4A28C14D" w14:textId="77777777" w:rsidR="00BB42D6" w:rsidRPr="0089659D" w:rsidRDefault="00BB42D6" w:rsidP="00BB42D6">
      <w:pPr>
        <w:pStyle w:val="Nivel2"/>
        <w:numPr>
          <w:ilvl w:val="0"/>
          <w:numId w:val="0"/>
        </w:numPr>
        <w:rPr>
          <w:rFonts w:ascii="Times New Roman" w:hAnsi="Times New Roman"/>
          <w:sz w:val="22"/>
          <w:szCs w:val="22"/>
        </w:rPr>
      </w:pPr>
    </w:p>
    <w:p w14:paraId="188C8D7A" w14:textId="77777777" w:rsidR="00BB42D6" w:rsidRPr="0089659D" w:rsidRDefault="00BB42D6" w:rsidP="00BB42D6">
      <w:pPr>
        <w:tabs>
          <w:tab w:val="left" w:pos="3686"/>
        </w:tabs>
        <w:spacing w:line="276" w:lineRule="auto"/>
        <w:jc w:val="center"/>
        <w:rPr>
          <w:rFonts w:ascii="Times New Roman" w:eastAsia="Times New Roman" w:hAnsi="Times New Roman" w:cs="Times New Roman"/>
          <w:b/>
          <w:bCs/>
          <w:color w:val="000000"/>
        </w:rPr>
      </w:pPr>
      <w:r w:rsidRPr="0089659D">
        <w:rPr>
          <w:rFonts w:ascii="Times New Roman" w:eastAsia="Times New Roman" w:hAnsi="Times New Roman" w:cs="Times New Roman"/>
          <w:b/>
          <w:bCs/>
          <w:color w:val="000000"/>
        </w:rPr>
        <w:t>Responsável pela a elaboração deste Termo de Referência</w:t>
      </w:r>
    </w:p>
    <w:p w14:paraId="631C4760" w14:textId="77777777" w:rsidR="00BB42D6" w:rsidRPr="0089659D" w:rsidRDefault="00BB42D6" w:rsidP="00BB42D6">
      <w:pPr>
        <w:tabs>
          <w:tab w:val="left" w:pos="3686"/>
        </w:tabs>
        <w:spacing w:line="276" w:lineRule="auto"/>
        <w:jc w:val="center"/>
        <w:rPr>
          <w:rFonts w:ascii="Times New Roman" w:eastAsia="Times New Roman" w:hAnsi="Times New Roman" w:cs="Times New Roman"/>
          <w:b/>
          <w:bCs/>
          <w:color w:val="000000"/>
        </w:rPr>
      </w:pPr>
    </w:p>
    <w:p w14:paraId="4EEB27B5" w14:textId="77777777" w:rsidR="00BB42D6" w:rsidRPr="004F1BFE" w:rsidRDefault="00BB42D6" w:rsidP="00BB42D6">
      <w:pPr>
        <w:ind w:hanging="11"/>
        <w:jc w:val="center"/>
        <w:rPr>
          <w:rFonts w:ascii="Times New Roman" w:hAnsi="Times New Roman" w:cs="Times New Roman"/>
          <w:b/>
          <w:bCs/>
          <w:sz w:val="23"/>
          <w:szCs w:val="23"/>
        </w:rPr>
      </w:pPr>
      <w:r>
        <w:rPr>
          <w:rFonts w:ascii="Times New Roman" w:hAnsi="Times New Roman" w:cs="Times New Roman"/>
          <w:b/>
          <w:bCs/>
          <w:sz w:val="23"/>
          <w:szCs w:val="23"/>
        </w:rPr>
        <w:t>Carla Cristina Fernandes Teixeira da Silva</w:t>
      </w:r>
    </w:p>
    <w:p w14:paraId="2E5F31EE" w14:textId="77777777" w:rsidR="00BB42D6" w:rsidRPr="004F1BFE" w:rsidRDefault="00BB42D6" w:rsidP="00BB42D6">
      <w:pPr>
        <w:ind w:hanging="11"/>
        <w:jc w:val="center"/>
        <w:rPr>
          <w:rFonts w:ascii="Times New Roman" w:hAnsi="Times New Roman" w:cs="Times New Roman"/>
          <w:b/>
          <w:bCs/>
          <w:sz w:val="23"/>
          <w:szCs w:val="23"/>
        </w:rPr>
      </w:pPr>
      <w:r>
        <w:rPr>
          <w:rFonts w:ascii="Times New Roman" w:hAnsi="Times New Roman" w:cs="Times New Roman"/>
          <w:b/>
          <w:bCs/>
          <w:sz w:val="23"/>
          <w:szCs w:val="23"/>
        </w:rPr>
        <w:t>Assessora Superior</w:t>
      </w:r>
    </w:p>
    <w:p w14:paraId="150B55E0" w14:textId="77777777" w:rsidR="00BB42D6" w:rsidRPr="004F1BFE" w:rsidRDefault="00BB42D6" w:rsidP="00BB42D6">
      <w:pPr>
        <w:ind w:hanging="11"/>
        <w:jc w:val="center"/>
        <w:rPr>
          <w:rFonts w:ascii="Times New Roman" w:hAnsi="Times New Roman" w:cs="Times New Roman"/>
          <w:b/>
          <w:bCs/>
          <w:sz w:val="23"/>
          <w:szCs w:val="23"/>
        </w:rPr>
      </w:pPr>
      <w:r>
        <w:rPr>
          <w:rFonts w:ascii="Times New Roman" w:hAnsi="Times New Roman" w:cs="Times New Roman"/>
          <w:b/>
          <w:bCs/>
          <w:sz w:val="23"/>
          <w:szCs w:val="23"/>
        </w:rPr>
        <w:t>Mat. 47990</w:t>
      </w:r>
    </w:p>
    <w:p w14:paraId="6EEA20C1" w14:textId="77777777" w:rsidR="00BB42D6" w:rsidRPr="0089659D" w:rsidRDefault="00BB42D6" w:rsidP="00BB42D6">
      <w:pPr>
        <w:spacing w:line="276" w:lineRule="auto"/>
        <w:ind w:hanging="11"/>
        <w:jc w:val="center"/>
        <w:rPr>
          <w:rFonts w:ascii="Times New Roman" w:hAnsi="Times New Roman" w:cs="Times New Roman"/>
          <w:b/>
          <w:bCs/>
        </w:rPr>
      </w:pPr>
    </w:p>
    <w:p w14:paraId="26F776AA" w14:textId="77777777" w:rsidR="00BB42D6" w:rsidRPr="0089659D" w:rsidRDefault="00BB42D6" w:rsidP="00BB42D6">
      <w:pPr>
        <w:spacing w:line="276" w:lineRule="auto"/>
        <w:jc w:val="center"/>
        <w:rPr>
          <w:rFonts w:ascii="Times New Roman" w:eastAsia="Times New Roman" w:hAnsi="Times New Roman" w:cs="Times New Roman"/>
          <w:b/>
          <w:bCs/>
          <w:color w:val="000000"/>
        </w:rPr>
      </w:pPr>
      <w:r w:rsidRPr="0089659D">
        <w:rPr>
          <w:rFonts w:ascii="Times New Roman" w:eastAsia="Times New Roman" w:hAnsi="Times New Roman" w:cs="Times New Roman"/>
          <w:b/>
          <w:bCs/>
          <w:color w:val="000000"/>
        </w:rPr>
        <w:t>Aprovo e autorizo o prosseguimento deste Termo de Referência e atesto sua conformidade às disposições da Lei n° 14.133/2021.</w:t>
      </w:r>
    </w:p>
    <w:p w14:paraId="7E90169F" w14:textId="77777777" w:rsidR="00BB42D6" w:rsidRPr="0089659D" w:rsidRDefault="00BB42D6" w:rsidP="00BB42D6">
      <w:pPr>
        <w:spacing w:line="276" w:lineRule="auto"/>
        <w:ind w:hanging="11"/>
        <w:jc w:val="center"/>
        <w:rPr>
          <w:rFonts w:ascii="Times New Roman" w:hAnsi="Times New Roman" w:cs="Times New Roman"/>
          <w:b/>
          <w:bCs/>
        </w:rPr>
      </w:pPr>
    </w:p>
    <w:p w14:paraId="78C0BACF" w14:textId="77777777" w:rsidR="00BB42D6" w:rsidRPr="0089659D" w:rsidRDefault="00BB42D6" w:rsidP="00BB42D6">
      <w:pPr>
        <w:spacing w:line="276" w:lineRule="auto"/>
        <w:ind w:hanging="11"/>
        <w:jc w:val="center"/>
        <w:rPr>
          <w:rFonts w:ascii="Times New Roman" w:hAnsi="Times New Roman" w:cs="Times New Roman"/>
          <w:b/>
          <w:bCs/>
        </w:rPr>
      </w:pPr>
      <w:r w:rsidRPr="0089659D">
        <w:rPr>
          <w:rFonts w:ascii="Times New Roman" w:hAnsi="Times New Roman" w:cs="Times New Roman"/>
          <w:b/>
          <w:bCs/>
        </w:rPr>
        <w:t>Roberta Ferreira Queiroz</w:t>
      </w:r>
    </w:p>
    <w:p w14:paraId="14CB8A84" w14:textId="77777777" w:rsidR="00BB42D6" w:rsidRPr="0089659D" w:rsidRDefault="00BB42D6" w:rsidP="00BB42D6">
      <w:pPr>
        <w:spacing w:line="276" w:lineRule="auto"/>
        <w:ind w:hanging="11"/>
        <w:jc w:val="center"/>
        <w:rPr>
          <w:rFonts w:ascii="Times New Roman" w:hAnsi="Times New Roman" w:cs="Times New Roman"/>
          <w:b/>
          <w:bCs/>
        </w:rPr>
      </w:pPr>
      <w:r w:rsidRPr="0089659D">
        <w:rPr>
          <w:rFonts w:ascii="Times New Roman" w:hAnsi="Times New Roman" w:cs="Times New Roman"/>
          <w:b/>
          <w:bCs/>
        </w:rPr>
        <w:t>Secretária Municipal de Assistência Social</w:t>
      </w:r>
    </w:p>
    <w:p w14:paraId="5F8DB268" w14:textId="77777777" w:rsidR="00BB42D6" w:rsidRPr="0089659D" w:rsidRDefault="00BB42D6" w:rsidP="00BB42D6">
      <w:pPr>
        <w:spacing w:line="276" w:lineRule="auto"/>
        <w:ind w:hanging="11"/>
        <w:jc w:val="center"/>
        <w:rPr>
          <w:rFonts w:ascii="Times New Roman" w:hAnsi="Times New Roman" w:cs="Times New Roman"/>
          <w:b/>
          <w:bCs/>
        </w:rPr>
      </w:pPr>
      <w:r w:rsidRPr="0089659D">
        <w:rPr>
          <w:rFonts w:ascii="Times New Roman" w:hAnsi="Times New Roman" w:cs="Times New Roman"/>
          <w:b/>
          <w:bCs/>
        </w:rPr>
        <w:t>Mat.46930</w:t>
      </w:r>
    </w:p>
    <w:p w14:paraId="5A02326C" w14:textId="77777777" w:rsidR="00BB42D6" w:rsidRPr="0089659D" w:rsidRDefault="00BB42D6" w:rsidP="00BB42D6">
      <w:pPr>
        <w:spacing w:line="276" w:lineRule="auto"/>
        <w:rPr>
          <w:rFonts w:ascii="Times New Roman" w:hAnsi="Times New Roman" w:cs="Times New Roman"/>
          <w:b/>
        </w:rPr>
      </w:pPr>
    </w:p>
    <w:p w14:paraId="51FF8577" w14:textId="77777777" w:rsidR="00536C6B" w:rsidRDefault="00536C6B" w:rsidP="00BB42D6">
      <w:pPr>
        <w:spacing w:before="240" w:after="240" w:line="276" w:lineRule="auto"/>
        <w:jc w:val="center"/>
        <w:rPr>
          <w:rFonts w:ascii="Times New Roman" w:hAnsi="Times New Roman" w:cs="Times New Roman"/>
          <w:b/>
          <w:sz w:val="23"/>
          <w:szCs w:val="23"/>
        </w:rPr>
      </w:pPr>
    </w:p>
    <w:p w14:paraId="47EDC275" w14:textId="77777777" w:rsidR="00536C6B" w:rsidRDefault="00536C6B" w:rsidP="00BB42D6">
      <w:pPr>
        <w:spacing w:before="240" w:after="240" w:line="276" w:lineRule="auto"/>
        <w:jc w:val="center"/>
        <w:rPr>
          <w:rFonts w:ascii="Times New Roman" w:hAnsi="Times New Roman" w:cs="Times New Roman"/>
          <w:b/>
          <w:sz w:val="23"/>
          <w:szCs w:val="23"/>
        </w:rPr>
      </w:pPr>
    </w:p>
    <w:p w14:paraId="374F10E0" w14:textId="77777777" w:rsidR="00536C6B" w:rsidRDefault="00536C6B" w:rsidP="00BB42D6">
      <w:pPr>
        <w:spacing w:before="240" w:after="240" w:line="276" w:lineRule="auto"/>
        <w:jc w:val="center"/>
        <w:rPr>
          <w:rFonts w:ascii="Times New Roman" w:hAnsi="Times New Roman" w:cs="Times New Roman"/>
          <w:b/>
          <w:sz w:val="23"/>
          <w:szCs w:val="23"/>
        </w:rPr>
      </w:pPr>
    </w:p>
    <w:p w14:paraId="21552FA1" w14:textId="6F472EB3" w:rsidR="00BB42D6" w:rsidRPr="0012269D" w:rsidRDefault="00BB42D6" w:rsidP="00BB42D6">
      <w:pPr>
        <w:spacing w:before="240" w:after="240" w:line="276" w:lineRule="auto"/>
        <w:jc w:val="center"/>
        <w:rPr>
          <w:rFonts w:ascii="Times New Roman" w:hAnsi="Times New Roman" w:cs="Times New Roman"/>
          <w:b/>
          <w:sz w:val="23"/>
          <w:szCs w:val="23"/>
        </w:rPr>
      </w:pPr>
      <w:r w:rsidRPr="0012269D">
        <w:rPr>
          <w:rFonts w:ascii="Times New Roman" w:hAnsi="Times New Roman" w:cs="Times New Roman"/>
          <w:b/>
          <w:sz w:val="23"/>
          <w:szCs w:val="23"/>
        </w:rPr>
        <w:t>ANEXO l</w:t>
      </w:r>
    </w:p>
    <w:p w14:paraId="5C10F786" w14:textId="77777777" w:rsidR="00BB42D6" w:rsidRDefault="00BB42D6" w:rsidP="00BB42D6">
      <w:pPr>
        <w:spacing w:before="240" w:after="240" w:line="276" w:lineRule="auto"/>
        <w:jc w:val="center"/>
        <w:rPr>
          <w:rFonts w:ascii="Times New Roman" w:hAnsi="Times New Roman" w:cs="Times New Roman"/>
          <w:b/>
          <w:sz w:val="23"/>
          <w:szCs w:val="23"/>
        </w:rPr>
      </w:pPr>
      <w:r w:rsidRPr="0012269D">
        <w:rPr>
          <w:rFonts w:ascii="Times New Roman" w:hAnsi="Times New Roman" w:cs="Times New Roman"/>
          <w:b/>
          <w:sz w:val="23"/>
          <w:szCs w:val="23"/>
        </w:rPr>
        <w:t>PLANILHA DE ESTIMATIVA DE CUSTOS</w:t>
      </w:r>
    </w:p>
    <w:tbl>
      <w:tblPr>
        <w:tblStyle w:val="Tabelacomgrade"/>
        <w:tblW w:w="9455" w:type="dxa"/>
        <w:jc w:val="center"/>
        <w:tblLayout w:type="fixed"/>
        <w:tblLook w:val="04A0" w:firstRow="1" w:lastRow="0" w:firstColumn="1" w:lastColumn="0" w:noHBand="0" w:noVBand="1"/>
      </w:tblPr>
      <w:tblGrid>
        <w:gridCol w:w="785"/>
        <w:gridCol w:w="4669"/>
        <w:gridCol w:w="1359"/>
        <w:gridCol w:w="1134"/>
        <w:gridCol w:w="1508"/>
      </w:tblGrid>
      <w:tr w:rsidR="00BB42D6" w:rsidRPr="00542CA4" w14:paraId="66A59264" w14:textId="77777777" w:rsidTr="00536C6B">
        <w:trPr>
          <w:trHeight w:val="615"/>
          <w:jc w:val="center"/>
        </w:trPr>
        <w:tc>
          <w:tcPr>
            <w:tcW w:w="785" w:type="dxa"/>
            <w:shd w:val="clear" w:color="auto" w:fill="BFBFBF" w:themeFill="background1" w:themeFillShade="BF"/>
            <w:vAlign w:val="center"/>
            <w:hideMark/>
          </w:tcPr>
          <w:p w14:paraId="11F4A6D3" w14:textId="77777777" w:rsidR="00BB42D6" w:rsidRPr="00542CA4" w:rsidRDefault="00BB42D6" w:rsidP="00536C6B">
            <w:pPr>
              <w:spacing w:line="276" w:lineRule="auto"/>
              <w:jc w:val="center"/>
              <w:rPr>
                <w:rFonts w:eastAsia="Times New Roman"/>
                <w:b/>
                <w:bCs/>
                <w:color w:val="000000"/>
                <w:sz w:val="23"/>
                <w:szCs w:val="23"/>
              </w:rPr>
            </w:pPr>
            <w:r w:rsidRPr="00542CA4">
              <w:rPr>
                <w:rFonts w:eastAsia="Times New Roman"/>
                <w:b/>
                <w:bCs/>
                <w:color w:val="000000"/>
                <w:sz w:val="23"/>
                <w:szCs w:val="23"/>
              </w:rPr>
              <w:t>Item</w:t>
            </w:r>
          </w:p>
        </w:tc>
        <w:tc>
          <w:tcPr>
            <w:tcW w:w="4669" w:type="dxa"/>
            <w:shd w:val="clear" w:color="auto" w:fill="BFBFBF" w:themeFill="background1" w:themeFillShade="BF"/>
            <w:vAlign w:val="center"/>
          </w:tcPr>
          <w:p w14:paraId="71B0A9A4" w14:textId="77777777" w:rsidR="00BB42D6" w:rsidRPr="00542CA4" w:rsidRDefault="00BB42D6" w:rsidP="00536C6B">
            <w:pPr>
              <w:spacing w:line="276" w:lineRule="auto"/>
              <w:jc w:val="center"/>
              <w:rPr>
                <w:rFonts w:eastAsia="Times New Roman"/>
                <w:b/>
                <w:bCs/>
                <w:sz w:val="23"/>
                <w:szCs w:val="23"/>
              </w:rPr>
            </w:pPr>
            <w:r w:rsidRPr="00724EA0">
              <w:rPr>
                <w:b/>
                <w:sz w:val="23"/>
                <w:szCs w:val="23"/>
              </w:rPr>
              <w:t>Descrição</w:t>
            </w:r>
          </w:p>
        </w:tc>
        <w:tc>
          <w:tcPr>
            <w:tcW w:w="1359" w:type="dxa"/>
            <w:shd w:val="clear" w:color="auto" w:fill="BFBFBF" w:themeFill="background1" w:themeFillShade="BF"/>
            <w:vAlign w:val="center"/>
            <w:hideMark/>
          </w:tcPr>
          <w:p w14:paraId="2168F33D" w14:textId="77777777" w:rsidR="00BB42D6" w:rsidRPr="00542CA4" w:rsidRDefault="00BB42D6" w:rsidP="00536C6B">
            <w:pPr>
              <w:spacing w:line="276" w:lineRule="auto"/>
              <w:jc w:val="center"/>
              <w:rPr>
                <w:rFonts w:eastAsia="Times New Roman"/>
                <w:b/>
                <w:bCs/>
                <w:color w:val="000000"/>
                <w:sz w:val="23"/>
                <w:szCs w:val="23"/>
              </w:rPr>
            </w:pPr>
            <w:r>
              <w:rPr>
                <w:rFonts w:eastAsia="Times New Roman"/>
                <w:b/>
                <w:bCs/>
                <w:color w:val="000000"/>
                <w:sz w:val="23"/>
                <w:szCs w:val="23"/>
              </w:rPr>
              <w:t>Estimativa de pessoas</w:t>
            </w:r>
          </w:p>
        </w:tc>
        <w:tc>
          <w:tcPr>
            <w:tcW w:w="1134" w:type="dxa"/>
            <w:shd w:val="clear" w:color="auto" w:fill="BFBFBF" w:themeFill="background1" w:themeFillShade="BF"/>
            <w:vAlign w:val="center"/>
            <w:hideMark/>
          </w:tcPr>
          <w:p w14:paraId="52482BF9" w14:textId="77777777" w:rsidR="00BB42D6" w:rsidRPr="00542CA4" w:rsidRDefault="00BB42D6" w:rsidP="00536C6B">
            <w:pPr>
              <w:spacing w:line="276" w:lineRule="auto"/>
              <w:jc w:val="center"/>
              <w:rPr>
                <w:rFonts w:eastAsia="Times New Roman"/>
                <w:b/>
                <w:bCs/>
                <w:color w:val="000000"/>
                <w:sz w:val="23"/>
                <w:szCs w:val="23"/>
              </w:rPr>
            </w:pPr>
            <w:r w:rsidRPr="00542CA4">
              <w:rPr>
                <w:rFonts w:eastAsia="Times New Roman"/>
                <w:b/>
                <w:bCs/>
                <w:color w:val="000000"/>
                <w:sz w:val="23"/>
                <w:szCs w:val="23"/>
              </w:rPr>
              <w:t>Valor Unitário</w:t>
            </w:r>
          </w:p>
        </w:tc>
        <w:tc>
          <w:tcPr>
            <w:tcW w:w="1508" w:type="dxa"/>
            <w:shd w:val="clear" w:color="auto" w:fill="BFBFBF" w:themeFill="background1" w:themeFillShade="BF"/>
            <w:vAlign w:val="center"/>
            <w:hideMark/>
          </w:tcPr>
          <w:p w14:paraId="35CBCDDE" w14:textId="77777777" w:rsidR="00BB42D6" w:rsidRPr="00542CA4" w:rsidRDefault="00BB42D6" w:rsidP="00536C6B">
            <w:pPr>
              <w:spacing w:line="276" w:lineRule="auto"/>
              <w:jc w:val="center"/>
              <w:rPr>
                <w:rFonts w:eastAsia="Times New Roman"/>
                <w:b/>
                <w:bCs/>
                <w:color w:val="000000"/>
                <w:sz w:val="23"/>
                <w:szCs w:val="23"/>
              </w:rPr>
            </w:pPr>
            <w:r w:rsidRPr="00542CA4">
              <w:rPr>
                <w:rFonts w:eastAsia="Times New Roman"/>
                <w:b/>
                <w:bCs/>
                <w:color w:val="000000"/>
                <w:sz w:val="23"/>
                <w:szCs w:val="23"/>
              </w:rPr>
              <w:t>Valor Total</w:t>
            </w:r>
          </w:p>
        </w:tc>
      </w:tr>
      <w:tr w:rsidR="00BB42D6" w:rsidRPr="00542CA4" w14:paraId="512EBAB1" w14:textId="77777777" w:rsidTr="00536C6B">
        <w:trPr>
          <w:trHeight w:val="870"/>
          <w:jc w:val="center"/>
        </w:trPr>
        <w:tc>
          <w:tcPr>
            <w:tcW w:w="785" w:type="dxa"/>
            <w:noWrap/>
            <w:vAlign w:val="center"/>
            <w:hideMark/>
          </w:tcPr>
          <w:p w14:paraId="78EDF0DF" w14:textId="77777777" w:rsidR="00BB42D6" w:rsidRPr="00542CA4" w:rsidRDefault="00BB42D6" w:rsidP="00536C6B">
            <w:pPr>
              <w:spacing w:line="276" w:lineRule="auto"/>
              <w:jc w:val="center"/>
              <w:rPr>
                <w:sz w:val="23"/>
                <w:szCs w:val="23"/>
              </w:rPr>
            </w:pPr>
            <w:r w:rsidRPr="00542CA4">
              <w:rPr>
                <w:sz w:val="23"/>
                <w:szCs w:val="23"/>
              </w:rPr>
              <w:t>1</w:t>
            </w:r>
          </w:p>
        </w:tc>
        <w:tc>
          <w:tcPr>
            <w:tcW w:w="4669" w:type="dxa"/>
            <w:vAlign w:val="center"/>
          </w:tcPr>
          <w:p w14:paraId="5B3EA674" w14:textId="77777777" w:rsidR="00BB42D6" w:rsidRPr="001A79BE" w:rsidRDefault="00BB42D6" w:rsidP="00536C6B">
            <w:pPr>
              <w:spacing w:line="276" w:lineRule="auto"/>
              <w:jc w:val="center"/>
              <w:rPr>
                <w:b/>
                <w:bCs/>
              </w:rPr>
            </w:pPr>
            <w:r w:rsidRPr="001A79BE">
              <w:rPr>
                <w:b/>
                <w:bCs/>
              </w:rPr>
              <w:t xml:space="preserve">Café da Manhã: </w:t>
            </w:r>
            <w:r w:rsidRPr="001A79BE">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w:t>
            </w:r>
            <w:r w:rsidRPr="00EB132B">
              <w:t xml:space="preserve">os </w:t>
            </w:r>
            <w:r w:rsidRPr="00EB132B">
              <w:rPr>
                <w:iCs/>
              </w:rPr>
              <w:t>in natura</w:t>
            </w:r>
            <w:r w:rsidRPr="00EB132B">
              <w:t>;</w:t>
            </w:r>
          </w:p>
          <w:p w14:paraId="0D848B55" w14:textId="77777777" w:rsidR="00BB42D6" w:rsidRDefault="00BB42D6" w:rsidP="00536C6B">
            <w:pPr>
              <w:spacing w:line="276" w:lineRule="auto"/>
              <w:jc w:val="center"/>
              <w:rPr>
                <w:sz w:val="23"/>
                <w:szCs w:val="23"/>
              </w:rPr>
            </w:pPr>
            <w:r w:rsidRPr="001A79BE">
              <w:rPr>
                <w:b/>
                <w:bCs/>
              </w:rPr>
              <w:t>Cardápio:</w:t>
            </w:r>
            <w:r w:rsidRPr="001A79BE">
              <w:t xml:space="preserve"> bebidas quentes, incluindo café, leite e achocolatado; pães e similares, com no mínimo 02 (duas) opções, tais como pão francês, pão de queijo, brioche ou similares; bolos, com no mínimo 02 (dois) sabores, como chocolate, laranja ou similares; salgados, com no mínimo 04 (quatro) tipos, como coxinha, quibe, enroladinho de salsicha, folhado ou similares; frios e acompanhamentos, com no mínimo 03 (três) itens, como queijo, presunto, manteiga, requeijão, geleia ou similares; frutas, com no mínimo 04 (quatro) opções, como maçã, banana, mamão, abacaxi ou similares; bebidas frias, incluindo sucos naturais (mínimo de 02 sabores), refrigerantes e água mineral com e sem gás; bem como complementos, tais como açúcar e adoçante.</w:t>
            </w:r>
          </w:p>
        </w:tc>
        <w:tc>
          <w:tcPr>
            <w:tcW w:w="1359" w:type="dxa"/>
            <w:vAlign w:val="center"/>
            <w:hideMark/>
          </w:tcPr>
          <w:p w14:paraId="30E1F187" w14:textId="77777777" w:rsidR="00BB42D6" w:rsidRPr="00542CA4" w:rsidRDefault="00BB42D6" w:rsidP="00536C6B">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66FBA3FA" w14:textId="77777777" w:rsidR="00BB42D6" w:rsidRPr="00542CA4" w:rsidRDefault="00BB42D6" w:rsidP="00536C6B">
            <w:pPr>
              <w:spacing w:line="276" w:lineRule="auto"/>
              <w:jc w:val="center"/>
              <w:rPr>
                <w:sz w:val="23"/>
                <w:szCs w:val="23"/>
              </w:rPr>
            </w:pPr>
            <w:r w:rsidRPr="00542CA4">
              <w:rPr>
                <w:sz w:val="23"/>
                <w:szCs w:val="23"/>
              </w:rPr>
              <w:t xml:space="preserve">R$ </w:t>
            </w:r>
            <w:r>
              <w:rPr>
                <w:sz w:val="23"/>
                <w:szCs w:val="23"/>
              </w:rPr>
              <w:t>49,72</w:t>
            </w:r>
          </w:p>
        </w:tc>
        <w:tc>
          <w:tcPr>
            <w:tcW w:w="1508" w:type="dxa"/>
            <w:vAlign w:val="center"/>
            <w:hideMark/>
          </w:tcPr>
          <w:p w14:paraId="5ECEA927" w14:textId="77777777" w:rsidR="00BB42D6" w:rsidRDefault="00BB42D6" w:rsidP="00536C6B">
            <w:pPr>
              <w:spacing w:line="276" w:lineRule="auto"/>
              <w:jc w:val="center"/>
              <w:rPr>
                <w:sz w:val="23"/>
                <w:szCs w:val="23"/>
              </w:rPr>
            </w:pPr>
            <w:r>
              <w:rPr>
                <w:sz w:val="23"/>
                <w:szCs w:val="23"/>
              </w:rPr>
              <w:t>R$ 12.430,00</w:t>
            </w:r>
          </w:p>
          <w:p w14:paraId="393C1642" w14:textId="77777777" w:rsidR="00BB42D6" w:rsidRPr="00542CA4" w:rsidRDefault="00BB42D6" w:rsidP="00536C6B">
            <w:pPr>
              <w:spacing w:line="276" w:lineRule="auto"/>
              <w:jc w:val="center"/>
              <w:rPr>
                <w:sz w:val="23"/>
                <w:szCs w:val="23"/>
              </w:rPr>
            </w:pPr>
          </w:p>
        </w:tc>
      </w:tr>
      <w:tr w:rsidR="00BB42D6" w:rsidRPr="00542CA4" w14:paraId="6F510677" w14:textId="77777777" w:rsidTr="00536C6B">
        <w:trPr>
          <w:trHeight w:val="870"/>
          <w:jc w:val="center"/>
        </w:trPr>
        <w:tc>
          <w:tcPr>
            <w:tcW w:w="785" w:type="dxa"/>
            <w:noWrap/>
            <w:vAlign w:val="center"/>
            <w:hideMark/>
          </w:tcPr>
          <w:p w14:paraId="08BCF48B" w14:textId="77777777" w:rsidR="00BB42D6" w:rsidRPr="00542CA4" w:rsidRDefault="00BB42D6" w:rsidP="00536C6B">
            <w:pPr>
              <w:spacing w:line="276" w:lineRule="auto"/>
              <w:jc w:val="center"/>
              <w:rPr>
                <w:sz w:val="23"/>
                <w:szCs w:val="23"/>
              </w:rPr>
            </w:pPr>
            <w:r w:rsidRPr="00542CA4">
              <w:rPr>
                <w:sz w:val="23"/>
                <w:szCs w:val="23"/>
              </w:rPr>
              <w:t>2</w:t>
            </w:r>
          </w:p>
        </w:tc>
        <w:tc>
          <w:tcPr>
            <w:tcW w:w="4669" w:type="dxa"/>
            <w:vAlign w:val="center"/>
          </w:tcPr>
          <w:p w14:paraId="53FE1C9C" w14:textId="77777777" w:rsidR="00BB42D6" w:rsidRPr="001A79BE" w:rsidRDefault="00BB42D6" w:rsidP="00536C6B">
            <w:pPr>
              <w:spacing w:line="276" w:lineRule="auto"/>
              <w:jc w:val="center"/>
              <w:rPr>
                <w:b/>
                <w:bCs/>
              </w:rPr>
            </w:pPr>
            <w:r w:rsidRPr="001A79BE">
              <w:rPr>
                <w:b/>
                <w:bCs/>
              </w:rPr>
              <w:t xml:space="preserve">Almoço: </w:t>
            </w:r>
            <w:r w:rsidRPr="001A79BE">
              <w:t>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in natura;</w:t>
            </w:r>
          </w:p>
          <w:p w14:paraId="569C7BA4" w14:textId="77777777" w:rsidR="00BB42D6" w:rsidRPr="001A79BE" w:rsidRDefault="00BB42D6" w:rsidP="00536C6B">
            <w:pPr>
              <w:spacing w:line="276" w:lineRule="auto"/>
              <w:jc w:val="center"/>
            </w:pPr>
            <w:r w:rsidRPr="001A79BE">
              <w:rPr>
                <w:b/>
              </w:rPr>
              <w:t>Cardápio:</w:t>
            </w:r>
            <w:r w:rsidRPr="001A79BE">
              <w:t xml:space="preserve"> arroz branco; feijão preto; macarrão (espaguete ou talharim) à bolonhesa; mínimo de 03 (três) proteínas (carne assada; estrogonofe de frango ou carne; Filé de frango grelhado ou frango empanado; saladas (verdes e legumes); Farofa (simples ou com complementos, tais como bacon ou linguiça); temperos diversos (azeite, vinagre, sal...); sucos (laranja, uva, abacaxi, goiaba ou similar); refrigerantes sortidos; açúcar e adoçante; agua mineral sem gás</w:t>
            </w:r>
          </w:p>
          <w:p w14:paraId="4C401CCB" w14:textId="77777777" w:rsidR="00BB42D6" w:rsidRDefault="00BB42D6" w:rsidP="00536C6B">
            <w:pPr>
              <w:spacing w:line="276" w:lineRule="auto"/>
              <w:jc w:val="center"/>
              <w:rPr>
                <w:sz w:val="23"/>
                <w:szCs w:val="23"/>
              </w:rPr>
            </w:pPr>
            <w:r w:rsidRPr="001A79BE">
              <w:rPr>
                <w:b/>
              </w:rPr>
              <w:t>Sobremesa:</w:t>
            </w:r>
            <w:r w:rsidRPr="001A79BE">
              <w:t xml:space="preserve"> no mínimo 02 (duas) opções, podendo incluir pudim, flan ou similar, e salada de frutas.</w:t>
            </w:r>
          </w:p>
        </w:tc>
        <w:tc>
          <w:tcPr>
            <w:tcW w:w="1359" w:type="dxa"/>
            <w:vAlign w:val="center"/>
            <w:hideMark/>
          </w:tcPr>
          <w:p w14:paraId="529D65E5" w14:textId="77777777" w:rsidR="00BB42D6" w:rsidRPr="00542CA4" w:rsidRDefault="00BB42D6" w:rsidP="00536C6B">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7B5AED56" w14:textId="77777777" w:rsidR="00BB42D6" w:rsidRPr="00542CA4" w:rsidRDefault="00BB42D6" w:rsidP="00536C6B">
            <w:pPr>
              <w:spacing w:line="276" w:lineRule="auto"/>
              <w:jc w:val="center"/>
              <w:rPr>
                <w:sz w:val="23"/>
                <w:szCs w:val="23"/>
              </w:rPr>
            </w:pPr>
            <w:r w:rsidRPr="00542CA4">
              <w:rPr>
                <w:sz w:val="23"/>
                <w:szCs w:val="23"/>
              </w:rPr>
              <w:t xml:space="preserve">R$ </w:t>
            </w:r>
            <w:r>
              <w:rPr>
                <w:sz w:val="23"/>
                <w:szCs w:val="23"/>
              </w:rPr>
              <w:t>64,36</w:t>
            </w:r>
          </w:p>
        </w:tc>
        <w:tc>
          <w:tcPr>
            <w:tcW w:w="1508" w:type="dxa"/>
            <w:vAlign w:val="center"/>
            <w:hideMark/>
          </w:tcPr>
          <w:p w14:paraId="6A4FF2B4" w14:textId="77777777" w:rsidR="00BB42D6" w:rsidRDefault="00BB42D6" w:rsidP="00536C6B">
            <w:pPr>
              <w:spacing w:line="276" w:lineRule="auto"/>
              <w:jc w:val="center"/>
              <w:rPr>
                <w:sz w:val="23"/>
                <w:szCs w:val="23"/>
              </w:rPr>
            </w:pPr>
            <w:r>
              <w:rPr>
                <w:sz w:val="23"/>
                <w:szCs w:val="23"/>
              </w:rPr>
              <w:t>R$ 16.090,00</w:t>
            </w:r>
          </w:p>
          <w:p w14:paraId="181EC3FA" w14:textId="77777777" w:rsidR="00BB42D6" w:rsidRPr="00542CA4" w:rsidRDefault="00BB42D6" w:rsidP="00536C6B">
            <w:pPr>
              <w:spacing w:line="276" w:lineRule="auto"/>
              <w:jc w:val="center"/>
              <w:rPr>
                <w:sz w:val="23"/>
                <w:szCs w:val="23"/>
              </w:rPr>
            </w:pPr>
          </w:p>
        </w:tc>
      </w:tr>
      <w:tr w:rsidR="00BB42D6" w:rsidRPr="00542CA4" w14:paraId="7C9F656C" w14:textId="77777777" w:rsidTr="00536C6B">
        <w:trPr>
          <w:trHeight w:val="870"/>
          <w:jc w:val="center"/>
        </w:trPr>
        <w:tc>
          <w:tcPr>
            <w:tcW w:w="785" w:type="dxa"/>
            <w:noWrap/>
            <w:vAlign w:val="center"/>
            <w:hideMark/>
          </w:tcPr>
          <w:p w14:paraId="1271E95C" w14:textId="77777777" w:rsidR="00BB42D6" w:rsidRPr="00542CA4" w:rsidRDefault="00BB42D6" w:rsidP="00536C6B">
            <w:pPr>
              <w:spacing w:line="276" w:lineRule="auto"/>
              <w:jc w:val="center"/>
              <w:rPr>
                <w:sz w:val="23"/>
                <w:szCs w:val="23"/>
              </w:rPr>
            </w:pPr>
            <w:r w:rsidRPr="00542CA4">
              <w:rPr>
                <w:sz w:val="23"/>
                <w:szCs w:val="23"/>
              </w:rPr>
              <w:t>3</w:t>
            </w:r>
          </w:p>
        </w:tc>
        <w:tc>
          <w:tcPr>
            <w:tcW w:w="4669" w:type="dxa"/>
            <w:vAlign w:val="center"/>
          </w:tcPr>
          <w:p w14:paraId="37123814" w14:textId="77777777" w:rsidR="00BB42D6" w:rsidRPr="001A79BE" w:rsidRDefault="00BB42D6" w:rsidP="00536C6B">
            <w:pPr>
              <w:spacing w:line="276" w:lineRule="auto"/>
              <w:jc w:val="center"/>
            </w:pPr>
            <w:r w:rsidRPr="001A79BE">
              <w:rPr>
                <w:b/>
                <w:bCs/>
              </w:rPr>
              <w:t>Lanche:</w:t>
            </w:r>
            <w:r w:rsidRPr="001A79BE">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w:t>
            </w:r>
            <w:r w:rsidRPr="001A79BE">
              <w:rPr>
                <w:iCs/>
              </w:rPr>
              <w:t>in natura</w:t>
            </w:r>
            <w:r w:rsidRPr="001A79BE">
              <w:t>;</w:t>
            </w:r>
          </w:p>
          <w:p w14:paraId="50FE1FF2" w14:textId="77777777" w:rsidR="00BB42D6" w:rsidRDefault="00BB42D6" w:rsidP="00536C6B">
            <w:pPr>
              <w:spacing w:line="276" w:lineRule="auto"/>
              <w:jc w:val="center"/>
              <w:rPr>
                <w:sz w:val="23"/>
                <w:szCs w:val="23"/>
              </w:rPr>
            </w:pPr>
            <w:r w:rsidRPr="001A79BE">
              <w:rPr>
                <w:b/>
                <w:bCs/>
              </w:rPr>
              <w:t xml:space="preserve">Cardápio: </w:t>
            </w:r>
            <w:r w:rsidRPr="001A79BE">
              <w:t xml:space="preserve">bebidas quentes (café, leite e achocolatado); bolos (no mínimo 02 sabores); </w:t>
            </w:r>
            <w:r w:rsidRPr="001A79BE">
              <w:rPr>
                <w:bCs/>
              </w:rPr>
              <w:t>itens salgados reforçados (no mínimo 02 opções), tais como mini pizza e mini cachorro-quente ou similares</w:t>
            </w:r>
            <w:r w:rsidRPr="001A79BE">
              <w:t xml:space="preserve">; </w:t>
            </w:r>
            <w:r w:rsidRPr="001A79BE">
              <w:rPr>
                <w:bCs/>
              </w:rPr>
              <w:t>salgadinhos diversos (no mínimo 04 tipos), como coxinha, quibe, enroladinhos, folhados ou similares</w:t>
            </w:r>
            <w:r w:rsidRPr="001A79BE">
              <w:t>; itens leves e de fácil consumo, como biscoitos doces e salgados, pipoca, picolé ou similares; frutas (no mínimo 03 opções); bebidas frias, incluindo sucos (mínimo de 02 sabores), refrigerantes e água mineral sem gás; além de açúcar e adoçante.</w:t>
            </w:r>
          </w:p>
        </w:tc>
        <w:tc>
          <w:tcPr>
            <w:tcW w:w="1359" w:type="dxa"/>
            <w:vAlign w:val="center"/>
            <w:hideMark/>
          </w:tcPr>
          <w:p w14:paraId="401C6819" w14:textId="77777777" w:rsidR="00BB42D6" w:rsidRPr="00542CA4" w:rsidRDefault="00BB42D6" w:rsidP="00536C6B">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1CD2511D" w14:textId="77777777" w:rsidR="00BB42D6" w:rsidRPr="00542CA4" w:rsidRDefault="00BB42D6" w:rsidP="00536C6B">
            <w:pPr>
              <w:spacing w:line="276" w:lineRule="auto"/>
              <w:jc w:val="center"/>
              <w:rPr>
                <w:sz w:val="23"/>
                <w:szCs w:val="23"/>
              </w:rPr>
            </w:pPr>
            <w:r w:rsidRPr="00542CA4">
              <w:rPr>
                <w:sz w:val="23"/>
                <w:szCs w:val="23"/>
              </w:rPr>
              <w:t xml:space="preserve">R$ </w:t>
            </w:r>
            <w:r>
              <w:rPr>
                <w:sz w:val="23"/>
                <w:szCs w:val="23"/>
              </w:rPr>
              <w:t>44,60</w:t>
            </w:r>
          </w:p>
        </w:tc>
        <w:tc>
          <w:tcPr>
            <w:tcW w:w="1508" w:type="dxa"/>
            <w:vAlign w:val="center"/>
            <w:hideMark/>
          </w:tcPr>
          <w:p w14:paraId="4B7E8AB2" w14:textId="77777777" w:rsidR="00BB42D6" w:rsidRDefault="00BB42D6" w:rsidP="00536C6B">
            <w:pPr>
              <w:spacing w:line="276" w:lineRule="auto"/>
              <w:jc w:val="center"/>
              <w:rPr>
                <w:sz w:val="23"/>
                <w:szCs w:val="23"/>
              </w:rPr>
            </w:pPr>
            <w:r>
              <w:rPr>
                <w:sz w:val="23"/>
                <w:szCs w:val="23"/>
              </w:rPr>
              <w:t>R$ 11.150,00</w:t>
            </w:r>
          </w:p>
          <w:p w14:paraId="509B9B3D" w14:textId="77777777" w:rsidR="00BB42D6" w:rsidRPr="00542CA4" w:rsidRDefault="00BB42D6" w:rsidP="00536C6B">
            <w:pPr>
              <w:spacing w:line="276" w:lineRule="auto"/>
              <w:jc w:val="center"/>
              <w:rPr>
                <w:sz w:val="23"/>
                <w:szCs w:val="23"/>
              </w:rPr>
            </w:pPr>
          </w:p>
        </w:tc>
      </w:tr>
      <w:tr w:rsidR="00BB42D6" w:rsidRPr="00542CA4" w14:paraId="2B6BDA3B" w14:textId="77777777" w:rsidTr="00536C6B">
        <w:trPr>
          <w:trHeight w:val="425"/>
          <w:jc w:val="center"/>
        </w:trPr>
        <w:tc>
          <w:tcPr>
            <w:tcW w:w="9455" w:type="dxa"/>
            <w:gridSpan w:val="5"/>
            <w:noWrap/>
            <w:vAlign w:val="center"/>
          </w:tcPr>
          <w:p w14:paraId="0A02E084" w14:textId="77777777" w:rsidR="00BB42D6" w:rsidRPr="003F3F85" w:rsidRDefault="00BB42D6" w:rsidP="00536C6B">
            <w:pPr>
              <w:spacing w:line="276" w:lineRule="auto"/>
              <w:jc w:val="center"/>
              <w:rPr>
                <w:b/>
                <w:sz w:val="23"/>
                <w:szCs w:val="23"/>
              </w:rPr>
            </w:pPr>
            <w:r>
              <w:rPr>
                <w:b/>
                <w:sz w:val="23"/>
                <w:szCs w:val="23"/>
              </w:rPr>
              <w:t>Va</w:t>
            </w:r>
            <w:r w:rsidRPr="003F3F85">
              <w:rPr>
                <w:b/>
                <w:sz w:val="23"/>
                <w:szCs w:val="23"/>
              </w:rPr>
              <w:t xml:space="preserve">lor total da contratação R$ 39.670,00 </w:t>
            </w:r>
            <w:r>
              <w:rPr>
                <w:b/>
                <w:sz w:val="23"/>
                <w:szCs w:val="23"/>
              </w:rPr>
              <w:t>(t</w:t>
            </w:r>
            <w:r w:rsidRPr="003F3F85">
              <w:rPr>
                <w:b/>
                <w:sz w:val="23"/>
                <w:szCs w:val="23"/>
              </w:rPr>
              <w:t>rinta e nove mil seiscentos e setenta reais</w:t>
            </w:r>
            <w:r>
              <w:rPr>
                <w:b/>
                <w:sz w:val="23"/>
                <w:szCs w:val="23"/>
              </w:rPr>
              <w:t>)</w:t>
            </w:r>
            <w:r w:rsidRPr="003F3F85">
              <w:rPr>
                <w:b/>
                <w:sz w:val="23"/>
                <w:szCs w:val="23"/>
              </w:rPr>
              <w:t>.</w:t>
            </w:r>
          </w:p>
        </w:tc>
      </w:tr>
    </w:tbl>
    <w:p w14:paraId="639FDEB3" w14:textId="77777777" w:rsidR="00BB42D6" w:rsidRPr="0012269D" w:rsidRDefault="00BB42D6" w:rsidP="00BB42D6">
      <w:pPr>
        <w:rPr>
          <w:rFonts w:ascii="Times New Roman" w:hAnsi="Times New Roman" w:cs="Times New Roman"/>
          <w:b/>
          <w:sz w:val="23"/>
          <w:szCs w:val="23"/>
        </w:rPr>
      </w:pPr>
    </w:p>
    <w:bookmarkEnd w:id="17"/>
    <w:p w14:paraId="425FD2D4" w14:textId="77777777" w:rsidR="00536C6B" w:rsidRDefault="00536C6B" w:rsidP="00FD75D5">
      <w:pPr>
        <w:jc w:val="center"/>
        <w:rPr>
          <w:rFonts w:ascii="Times New Roman" w:hAnsi="Times New Roman" w:cs="Times New Roman"/>
          <w:b/>
          <w:bCs/>
        </w:rPr>
      </w:pPr>
    </w:p>
    <w:p w14:paraId="23D20316" w14:textId="77777777" w:rsidR="00536C6B" w:rsidRDefault="00536C6B" w:rsidP="00FD75D5">
      <w:pPr>
        <w:jc w:val="center"/>
        <w:rPr>
          <w:rFonts w:ascii="Times New Roman" w:hAnsi="Times New Roman" w:cs="Times New Roman"/>
          <w:b/>
          <w:bCs/>
        </w:rPr>
      </w:pPr>
    </w:p>
    <w:p w14:paraId="3A2B7C86" w14:textId="77777777" w:rsidR="00536C6B" w:rsidRDefault="00536C6B" w:rsidP="00FD75D5">
      <w:pPr>
        <w:jc w:val="center"/>
        <w:rPr>
          <w:rFonts w:ascii="Times New Roman" w:hAnsi="Times New Roman" w:cs="Times New Roman"/>
          <w:b/>
          <w:bCs/>
        </w:rPr>
      </w:pPr>
    </w:p>
    <w:p w14:paraId="22A02310" w14:textId="77777777" w:rsidR="00536C6B" w:rsidRDefault="00536C6B" w:rsidP="00FD75D5">
      <w:pPr>
        <w:jc w:val="center"/>
        <w:rPr>
          <w:rFonts w:ascii="Times New Roman" w:hAnsi="Times New Roman" w:cs="Times New Roman"/>
          <w:b/>
          <w:bCs/>
        </w:rPr>
      </w:pPr>
    </w:p>
    <w:p w14:paraId="34D3AD6F" w14:textId="77777777" w:rsidR="00536C6B" w:rsidRDefault="00536C6B" w:rsidP="00FD75D5">
      <w:pPr>
        <w:jc w:val="center"/>
        <w:rPr>
          <w:rFonts w:ascii="Times New Roman" w:hAnsi="Times New Roman" w:cs="Times New Roman"/>
          <w:b/>
          <w:bCs/>
        </w:rPr>
      </w:pPr>
    </w:p>
    <w:p w14:paraId="27AD0E7C" w14:textId="77777777" w:rsidR="00536C6B" w:rsidRDefault="00536C6B" w:rsidP="00FD75D5">
      <w:pPr>
        <w:jc w:val="center"/>
        <w:rPr>
          <w:rFonts w:ascii="Times New Roman" w:hAnsi="Times New Roman" w:cs="Times New Roman"/>
          <w:b/>
          <w:bCs/>
        </w:rPr>
      </w:pPr>
    </w:p>
    <w:p w14:paraId="7AA29B77" w14:textId="77777777" w:rsidR="00536C6B" w:rsidRDefault="00536C6B" w:rsidP="00FD75D5">
      <w:pPr>
        <w:jc w:val="center"/>
        <w:rPr>
          <w:rFonts w:ascii="Times New Roman" w:hAnsi="Times New Roman" w:cs="Times New Roman"/>
          <w:b/>
          <w:bCs/>
        </w:rPr>
      </w:pPr>
    </w:p>
    <w:p w14:paraId="007D30F1" w14:textId="77777777" w:rsidR="00536C6B" w:rsidRDefault="00536C6B" w:rsidP="00FD75D5">
      <w:pPr>
        <w:jc w:val="center"/>
        <w:rPr>
          <w:rFonts w:ascii="Times New Roman" w:hAnsi="Times New Roman" w:cs="Times New Roman"/>
          <w:b/>
          <w:bCs/>
        </w:rPr>
      </w:pPr>
    </w:p>
    <w:p w14:paraId="5A341396" w14:textId="77777777" w:rsidR="00536C6B" w:rsidRDefault="00536C6B" w:rsidP="00FD75D5">
      <w:pPr>
        <w:jc w:val="center"/>
        <w:rPr>
          <w:rFonts w:ascii="Times New Roman" w:hAnsi="Times New Roman" w:cs="Times New Roman"/>
          <w:b/>
          <w:bCs/>
        </w:rPr>
      </w:pPr>
    </w:p>
    <w:p w14:paraId="270640EA" w14:textId="77777777" w:rsidR="00536C6B" w:rsidRDefault="00536C6B" w:rsidP="00FD75D5">
      <w:pPr>
        <w:jc w:val="center"/>
        <w:rPr>
          <w:rFonts w:ascii="Times New Roman" w:hAnsi="Times New Roman" w:cs="Times New Roman"/>
          <w:b/>
          <w:bCs/>
        </w:rPr>
      </w:pPr>
    </w:p>
    <w:p w14:paraId="1837A6FE" w14:textId="77777777" w:rsidR="00536C6B" w:rsidRDefault="00536C6B" w:rsidP="00FD75D5">
      <w:pPr>
        <w:jc w:val="center"/>
        <w:rPr>
          <w:rFonts w:ascii="Times New Roman" w:hAnsi="Times New Roman" w:cs="Times New Roman"/>
          <w:b/>
          <w:bCs/>
        </w:rPr>
      </w:pPr>
    </w:p>
    <w:p w14:paraId="78E88320" w14:textId="77777777" w:rsidR="00536C6B" w:rsidRDefault="00536C6B" w:rsidP="00FD75D5">
      <w:pPr>
        <w:jc w:val="center"/>
        <w:rPr>
          <w:rFonts w:ascii="Times New Roman" w:hAnsi="Times New Roman" w:cs="Times New Roman"/>
          <w:b/>
          <w:bCs/>
        </w:rPr>
      </w:pPr>
    </w:p>
    <w:p w14:paraId="688CB673" w14:textId="77777777" w:rsidR="00536C6B" w:rsidRDefault="00536C6B" w:rsidP="00FD75D5">
      <w:pPr>
        <w:jc w:val="center"/>
        <w:rPr>
          <w:rFonts w:ascii="Times New Roman" w:hAnsi="Times New Roman" w:cs="Times New Roman"/>
          <w:b/>
          <w:bCs/>
        </w:rPr>
      </w:pPr>
    </w:p>
    <w:p w14:paraId="34306AB6" w14:textId="77777777" w:rsidR="00536C6B" w:rsidRDefault="00536C6B" w:rsidP="00FD75D5">
      <w:pPr>
        <w:jc w:val="center"/>
        <w:rPr>
          <w:rFonts w:ascii="Times New Roman" w:hAnsi="Times New Roman" w:cs="Times New Roman"/>
          <w:b/>
          <w:bCs/>
        </w:rPr>
      </w:pPr>
    </w:p>
    <w:p w14:paraId="39D25AA1" w14:textId="77777777" w:rsidR="00536C6B" w:rsidRDefault="00536C6B" w:rsidP="00FD75D5">
      <w:pPr>
        <w:jc w:val="center"/>
        <w:rPr>
          <w:rFonts w:ascii="Times New Roman" w:hAnsi="Times New Roman" w:cs="Times New Roman"/>
          <w:b/>
          <w:bCs/>
        </w:rPr>
      </w:pPr>
    </w:p>
    <w:p w14:paraId="49BE0C89" w14:textId="77777777" w:rsidR="00536C6B" w:rsidRDefault="00536C6B" w:rsidP="00FD75D5">
      <w:pPr>
        <w:jc w:val="center"/>
        <w:rPr>
          <w:rFonts w:ascii="Times New Roman" w:hAnsi="Times New Roman" w:cs="Times New Roman"/>
          <w:b/>
          <w:bCs/>
        </w:rPr>
      </w:pPr>
    </w:p>
    <w:p w14:paraId="16A379FB" w14:textId="77777777" w:rsidR="00536C6B" w:rsidRDefault="00536C6B" w:rsidP="00FD75D5">
      <w:pPr>
        <w:jc w:val="center"/>
        <w:rPr>
          <w:rFonts w:ascii="Times New Roman" w:hAnsi="Times New Roman" w:cs="Times New Roman"/>
          <w:b/>
          <w:bCs/>
        </w:rPr>
      </w:pPr>
    </w:p>
    <w:p w14:paraId="338EA3F6" w14:textId="77777777" w:rsidR="00536C6B" w:rsidRDefault="00536C6B" w:rsidP="00FD75D5">
      <w:pPr>
        <w:jc w:val="center"/>
        <w:rPr>
          <w:rFonts w:ascii="Times New Roman" w:hAnsi="Times New Roman" w:cs="Times New Roman"/>
          <w:b/>
          <w:bCs/>
        </w:rPr>
      </w:pPr>
    </w:p>
    <w:p w14:paraId="43587C4A" w14:textId="77777777" w:rsidR="00536C6B" w:rsidRDefault="00536C6B" w:rsidP="00FD75D5">
      <w:pPr>
        <w:jc w:val="center"/>
        <w:rPr>
          <w:rFonts w:ascii="Times New Roman" w:hAnsi="Times New Roman" w:cs="Times New Roman"/>
          <w:b/>
          <w:bCs/>
        </w:rPr>
      </w:pPr>
    </w:p>
    <w:p w14:paraId="373E3C5E" w14:textId="77777777" w:rsidR="00536C6B" w:rsidRDefault="00536C6B" w:rsidP="00FD75D5">
      <w:pPr>
        <w:jc w:val="center"/>
        <w:rPr>
          <w:rFonts w:ascii="Times New Roman" w:hAnsi="Times New Roman" w:cs="Times New Roman"/>
          <w:b/>
          <w:bCs/>
        </w:rPr>
      </w:pPr>
    </w:p>
    <w:p w14:paraId="1AA88A47" w14:textId="34A4F455" w:rsidR="00FD75D5" w:rsidRPr="00D72999" w:rsidRDefault="00536C6B" w:rsidP="00FD75D5">
      <w:pPr>
        <w:jc w:val="center"/>
        <w:rPr>
          <w:rFonts w:ascii="Times New Roman" w:hAnsi="Times New Roman" w:cs="Times New Roman"/>
          <w:b/>
          <w:bCs/>
        </w:rPr>
      </w:pPr>
      <w:r>
        <w:rPr>
          <w:rFonts w:ascii="Times New Roman" w:hAnsi="Times New Roman" w:cs="Times New Roman"/>
          <w:b/>
          <w:bCs/>
        </w:rPr>
        <w:t>A</w:t>
      </w:r>
      <w:r w:rsidR="00FD75D5" w:rsidRPr="00D72999">
        <w:rPr>
          <w:rFonts w:ascii="Times New Roman" w:hAnsi="Times New Roman" w:cs="Times New Roman"/>
          <w:b/>
          <w:bCs/>
        </w:rPr>
        <w:t>NEXO II – MINUTA DO CONTRATO</w:t>
      </w:r>
    </w:p>
    <w:p w14:paraId="14E3281F" w14:textId="77777777" w:rsidR="0046015A" w:rsidRPr="0046015A" w:rsidRDefault="0046015A" w:rsidP="0046015A">
      <w:pPr>
        <w:spacing w:after="0" w:line="240" w:lineRule="auto"/>
        <w:ind w:firstLine="567"/>
        <w:rPr>
          <w:rFonts w:ascii="Times New Roman" w:eastAsia="Batang" w:hAnsi="Times New Roman" w:cs="Times New Roman"/>
          <w:b/>
          <w:bCs/>
          <w:u w:val="single"/>
          <w:shd w:val="clear" w:color="auto" w:fill="F2F2F2"/>
        </w:rPr>
      </w:pPr>
    </w:p>
    <w:p w14:paraId="6986F677" w14:textId="77777777" w:rsidR="0046015A" w:rsidRPr="0046015A" w:rsidRDefault="0046015A" w:rsidP="0046015A">
      <w:pPr>
        <w:shd w:val="clear" w:color="auto" w:fill="FFFFFF" w:themeFill="background1"/>
        <w:spacing w:after="0" w:line="240" w:lineRule="auto"/>
        <w:ind w:firstLine="567"/>
        <w:rPr>
          <w:rFonts w:ascii="Times New Roman" w:eastAsia="Batang" w:hAnsi="Times New Roman" w:cs="Times New Roman"/>
          <w:b/>
          <w:shd w:val="clear" w:color="auto" w:fill="F2F2F2"/>
        </w:rPr>
      </w:pPr>
      <w:r w:rsidRPr="0046015A">
        <w:rPr>
          <w:rFonts w:ascii="Times New Roman" w:eastAsia="Batang" w:hAnsi="Times New Roman" w:cs="Times New Roman"/>
          <w:b/>
          <w:shd w:val="clear" w:color="auto" w:fill="F2F2F2"/>
        </w:rPr>
        <w:t>TERMO DE CONTRATO Nº ______/2026</w:t>
      </w:r>
    </w:p>
    <w:p w14:paraId="79AA1ED3" w14:textId="77777777" w:rsidR="0046015A" w:rsidRPr="0046015A" w:rsidRDefault="0046015A" w:rsidP="0046015A">
      <w:pPr>
        <w:shd w:val="clear" w:color="auto" w:fill="FFFFFF" w:themeFill="background1"/>
        <w:spacing w:after="0" w:line="240" w:lineRule="auto"/>
        <w:ind w:firstLine="567"/>
        <w:rPr>
          <w:rFonts w:ascii="Times New Roman" w:eastAsia="Batang" w:hAnsi="Times New Roman" w:cs="Times New Roman"/>
          <w:b/>
          <w:shd w:val="clear" w:color="auto" w:fill="F2F2F2"/>
        </w:rPr>
      </w:pPr>
    </w:p>
    <w:p w14:paraId="0E6D7E9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TERMO DE CONTRATO ______________________ que fazem entre si o MUNICÍPIO DE SÃO JOÃO DE MERITI, por intermédio da Secretaria _______________, com sede na Avenida Presidente Lincoln, nº 899, Jardim Meriti/RJ, CEP:25.555-201, inscrito no CNPJ sob nº 29.138.336/0001-05, neste ato representado por seu Secretário ____________________, mat.________, doravante denominado CONTRATANTE, e a empresa _________________,inscrita no CNPJ nº____________________, com sede na_____________________, neste ato representado por seu representante legal Sr.______________________, conforme ato constitutivo da empresa</w:t>
      </w:r>
      <w:r w:rsidRPr="0046015A">
        <w:rPr>
          <w:rFonts w:ascii="Times New Roman" w:eastAsia="Batang" w:hAnsi="Times New Roman" w:cs="Times New Roman"/>
          <w:bCs/>
          <w:i/>
          <w:iCs/>
          <w:shd w:val="clear" w:color="auto" w:fill="F2F2F2"/>
        </w:rPr>
        <w:t xml:space="preserve"> e </w:t>
      </w:r>
      <w:r w:rsidRPr="0046015A">
        <w:rPr>
          <w:rFonts w:ascii="Times New Roman" w:eastAsia="Batang" w:hAnsi="Times New Roman" w:cs="Times New Roman"/>
          <w:bCs/>
          <w:iCs/>
          <w:shd w:val="clear" w:color="auto" w:fill="F2F2F2"/>
        </w:rPr>
        <w:t>procuração</w:t>
      </w:r>
      <w:r w:rsidRPr="0046015A">
        <w:rPr>
          <w:rFonts w:ascii="Times New Roman" w:eastAsia="Batang" w:hAnsi="Times New Roman" w:cs="Times New Roman"/>
          <w:bCs/>
          <w:i/>
          <w:iCs/>
          <w:shd w:val="clear" w:color="auto" w:fill="F2F2F2"/>
        </w:rPr>
        <w:t xml:space="preserve">, </w:t>
      </w:r>
      <w:r w:rsidRPr="0046015A">
        <w:rPr>
          <w:rFonts w:ascii="Times New Roman" w:eastAsia="Batang" w:hAnsi="Times New Roman" w:cs="Times New Roman"/>
          <w:bCs/>
          <w:shd w:val="clear" w:color="auto" w:fill="F2F2F2"/>
        </w:rPr>
        <w:t xml:space="preserve">doravante denominada CONTRATADA, tendo em vista o que consta no Processo Administrativo nº  __________ e em observância às disposições da </w:t>
      </w:r>
      <w:hyperlink r:id="rId20" w:history="1">
        <w:r w:rsidRPr="0046015A">
          <w:rPr>
            <w:rStyle w:val="Hyperlink"/>
            <w:rFonts w:ascii="Times New Roman" w:eastAsia="Batang" w:hAnsi="Times New Roman" w:cs="Times New Roman"/>
            <w:bCs/>
            <w:u w:val="none"/>
            <w:shd w:val="clear" w:color="auto" w:fill="F2F2F2"/>
          </w:rPr>
          <w:t>Lei nº 14.133, de 1º de abril de 2021</w:t>
        </w:r>
      </w:hyperlink>
      <w:r w:rsidRPr="0046015A">
        <w:rPr>
          <w:rFonts w:ascii="Times New Roman" w:eastAsia="Batang" w:hAnsi="Times New Roman" w:cs="Times New Roman"/>
          <w:bCs/>
          <w:shd w:val="clear" w:color="auto" w:fill="F2F2F2"/>
        </w:rPr>
        <w:t xml:space="preserve">e demais legislação aplicável, resolvem celebrar o presente Termo de Contrato, </w:t>
      </w:r>
      <w:r w:rsidRPr="0046015A">
        <w:rPr>
          <w:rFonts w:ascii="Times New Roman" w:eastAsia="Batang" w:hAnsi="Times New Roman" w:cs="Times New Roman"/>
          <w:bCs/>
          <w:iCs/>
          <w:shd w:val="clear" w:color="auto" w:fill="F2F2F2"/>
        </w:rPr>
        <w:t>___________nº ______/_______</w:t>
      </w:r>
      <w:r w:rsidRPr="0046015A">
        <w:rPr>
          <w:rFonts w:ascii="Times New Roman" w:eastAsia="Batang" w:hAnsi="Times New Roman" w:cs="Times New Roman"/>
          <w:bCs/>
          <w:shd w:val="clear" w:color="auto" w:fill="F2F2F2"/>
        </w:rPr>
        <w:t>, cuja celebração foi autorizada.</w:t>
      </w:r>
    </w:p>
    <w:p w14:paraId="199D222C" w14:textId="77777777" w:rsidR="0046015A" w:rsidRPr="0046015A" w:rsidRDefault="0046015A" w:rsidP="0046015A">
      <w:pPr>
        <w:shd w:val="clear" w:color="auto" w:fill="FFFFFF" w:themeFill="background1"/>
        <w:spacing w:after="0" w:line="240" w:lineRule="auto"/>
        <w:ind w:firstLine="567"/>
        <w:rPr>
          <w:rFonts w:ascii="Times New Roman" w:eastAsia="Batang" w:hAnsi="Times New Roman" w:cs="Times New Roman"/>
          <w:bCs/>
          <w:shd w:val="clear" w:color="auto" w:fill="F2F2F2"/>
        </w:rPr>
      </w:pPr>
    </w:p>
    <w:p w14:paraId="3C34ACE1" w14:textId="77777777" w:rsidR="0046015A" w:rsidRPr="0046015A" w:rsidRDefault="0046015A" w:rsidP="0046015A">
      <w:pPr>
        <w:shd w:val="clear" w:color="auto" w:fill="FFFFFF" w:themeFill="background1"/>
        <w:spacing w:after="0" w:line="240" w:lineRule="auto"/>
        <w:ind w:firstLine="567"/>
        <w:rPr>
          <w:rFonts w:ascii="Times New Roman" w:eastAsia="Batang" w:hAnsi="Times New Roman" w:cs="Times New Roman"/>
          <w:bCs/>
          <w:shd w:val="clear" w:color="auto" w:fill="F2F2F2"/>
        </w:rPr>
      </w:pPr>
    </w:p>
    <w:p w14:paraId="4BD904B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CLÁUSULA PRIMEIRA: DA VINCULAÇÃO- Art.92 inciso II da Lei 14.133/2021</w:t>
      </w:r>
    </w:p>
    <w:p w14:paraId="5F9787B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Cs/>
          <w:shd w:val="clear" w:color="auto" w:fill="F2F2F2"/>
        </w:rPr>
      </w:pPr>
    </w:p>
    <w:p w14:paraId="533DAAF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presente Contrato obedece aos termos do Processo Administrativo____________, Edital nº ____, na modalidade __________e da Lei nº 14.133 de 01.04.2021.</w:t>
      </w:r>
    </w:p>
    <w:p w14:paraId="7FD5279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F5BAAF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presente Contrato está vinculado independentemente de transcrição ao termo o despacho autorizativo do Ordenador de Despesa; à solicitação da Secretaria _________________, à proposta da CONTRATADA, ao Termo de Referência- TR, ao Estudo Técnico Preliminar ETP e eventuais anexos do edital.</w:t>
      </w:r>
    </w:p>
    <w:p w14:paraId="6ABB602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Cs/>
          <w:shd w:val="clear" w:color="auto" w:fill="F2F2F2"/>
        </w:rPr>
      </w:pPr>
    </w:p>
    <w:p w14:paraId="3163E95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Cs/>
          <w:shd w:val="clear" w:color="auto" w:fill="F2F2F2"/>
        </w:rPr>
      </w:pPr>
    </w:p>
    <w:p w14:paraId="60FBAB8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CLÁUSULA SEGUNDA: DO OBJETO- Art.92, Inc. I da Lei 14.133/2021</w:t>
      </w:r>
    </w:p>
    <w:p w14:paraId="31EF929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ED66D3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32894B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objeto do presente instrumento é a contratação de empresa especializada ___________________ para atender as necessidades da Prefeitura e da ______________________, conforme as especificações constantes no Termo de Referência, no EstudoTécnico Preliminar e anexos ao edital.</w:t>
      </w:r>
    </w:p>
    <w:p w14:paraId="16DE4A7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8DB4EC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06943A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2155ACC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bl>
      <w:tblPr>
        <w:tblW w:w="9750" w:type="dxa"/>
        <w:tblLayout w:type="fixed"/>
        <w:tblLook w:val="04A0" w:firstRow="1" w:lastRow="0" w:firstColumn="1" w:lastColumn="0" w:noHBand="0" w:noVBand="1"/>
      </w:tblPr>
      <w:tblGrid>
        <w:gridCol w:w="818"/>
        <w:gridCol w:w="2445"/>
        <w:gridCol w:w="1530"/>
        <w:gridCol w:w="1554"/>
        <w:gridCol w:w="1844"/>
        <w:gridCol w:w="1559"/>
      </w:tblGrid>
      <w:tr w:rsidR="0046015A" w:rsidRPr="0046015A" w14:paraId="6124A877" w14:textId="77777777" w:rsidTr="0046015A">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D1DD8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bookmarkStart w:id="33" w:name="_Hlk221796432"/>
            <w:r w:rsidRPr="0046015A">
              <w:rPr>
                <w:rFonts w:ascii="Times New Roman" w:eastAsia="Batang" w:hAnsi="Times New Roman" w:cs="Times New Roman"/>
                <w:bCs/>
                <w:shd w:val="clear" w:color="auto" w:fill="F2F2F2"/>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B72D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E12E9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C64A0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3A8B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C661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VALOR TOTAL</w:t>
            </w:r>
          </w:p>
        </w:tc>
      </w:tr>
      <w:tr w:rsidR="0046015A" w:rsidRPr="0046015A" w14:paraId="4406DF33" w14:textId="77777777" w:rsidTr="0046015A">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FC24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C03E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E183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406B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37E2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BF4B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r>
      <w:tr w:rsidR="0046015A" w:rsidRPr="0046015A" w14:paraId="4E43F3E0" w14:textId="77777777" w:rsidTr="0046015A">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D8A8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AA7750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541FC5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A6B2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E617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DA39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A9D4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034B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r>
      <w:tr w:rsidR="0046015A" w:rsidRPr="0046015A" w14:paraId="0538FF5C" w14:textId="77777777" w:rsidTr="0046015A">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FC19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1FF2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5E0A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7E83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5653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9E9B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tc>
      </w:tr>
      <w:bookmarkEnd w:id="33"/>
    </w:tbl>
    <w:p w14:paraId="76A91E0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0F1AF7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2E50F44"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TERCEIRA: VIGÊNCIA E PRORROGAÇÃO -Art.92, inc.VII da Lei 14.133/2021</w:t>
      </w:r>
    </w:p>
    <w:p w14:paraId="088795E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48E4523"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O prazo de vigência da contratação será de _____________, contados a partir da assinatura do contrato, podendo ser prorrogado conforme art. 106 e 107 da Lei 14.133 de 2021.</w:t>
      </w:r>
    </w:p>
    <w:p w14:paraId="70FF2C79"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p>
    <w:p w14:paraId="085A1938"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 xml:space="preserve">A prorrogação de que trata esse item é condicionada ao ateste pela autoridade competente de que as condições e os preços permanecem vantajosos para a Administração, permitida a negociação com o contratado. </w:t>
      </w:r>
    </w:p>
    <w:p w14:paraId="0386252E"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p>
    <w:p w14:paraId="4C4D132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Os prazos de início das etapas de execução, conclusão, entrega, observação e recebimento definitivo constam no Termo de Referência e anexos. </w:t>
      </w:r>
    </w:p>
    <w:p w14:paraId="43E496E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37E370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iCs/>
          <w:shd w:val="clear" w:color="auto" w:fill="F2F2F2"/>
        </w:rPr>
      </w:pPr>
    </w:p>
    <w:p w14:paraId="0C11948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QUARTA: PREÇO - Art. 92, inciso V da Lei 14133/21</w:t>
      </w:r>
    </w:p>
    <w:p w14:paraId="197B02F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F2D790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valor do contrato é de R$ ____________ (_______________), correspondendo ao objeto definido na cláusula segunda e para a totalidade do período.</w:t>
      </w:r>
    </w:p>
    <w:p w14:paraId="2E87C27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93C951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316EB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7718C5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Somente serão devidos ao contratado os pagamentos dos quantitativos efetivamente fornecidos e dos serviços efetivamente prestados. </w:t>
      </w:r>
    </w:p>
    <w:p w14:paraId="6A21DD5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035367C"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QUINTA: PAGAMENTO- Art.92, Inc. V da Lei 14.133/2021</w:t>
      </w:r>
    </w:p>
    <w:p w14:paraId="047811C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D4E09B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O pagamento será efetuado ______________________________. </w:t>
      </w:r>
    </w:p>
    <w:p w14:paraId="05D8250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010313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pagamento será efetuado através de depósito na conta corrente, devendo o CONTRATADO fornecer dados como nome e número do banco, nome, número da agência e número da conta corrente.</w:t>
      </w:r>
    </w:p>
    <w:p w14:paraId="183CD80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137941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w:t>
      </w:r>
    </w:p>
    <w:p w14:paraId="7C38847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F3E312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pagamento sera efetuado após o recebimento definitive do objeto da contratação e atesto das respesctivas notas fiscais, através de ordem bancária em nome da contratatada.</w:t>
      </w:r>
    </w:p>
    <w:p w14:paraId="2FF17FD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EC3061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Verificada a existência de pendências, poderá haver a retenção ou glosa no pagamento, proporcional à irregularidade, conforme previsto no art. 121 da Lei 14.133/2021, sem prejuízo das sanções cabíveis.</w:t>
      </w:r>
    </w:p>
    <w:p w14:paraId="7ACCB0A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9A13DB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Caso se constate que o Contratado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w:t>
      </w:r>
    </w:p>
    <w:p w14:paraId="59C9BA3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AFAED2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SEXTA: DOTAÇÃO ORÇAMENTÁRIA- Art.92, Inc.VIII da Lei 14.133/2021</w:t>
      </w:r>
    </w:p>
    <w:p w14:paraId="776820E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0C3C2F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despesa do contrato neste exercício correrá à conta de recursos específicos consignados no orçamento do Município. A contratação será atendida pela seguinte dotação:</w:t>
      </w:r>
    </w:p>
    <w:p w14:paraId="211B77A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5C9966F"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Bens de Consumo: ___________</w:t>
      </w:r>
    </w:p>
    <w:p w14:paraId="119D019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F52822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B56ED0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Bens permanentes: ________</w:t>
      </w:r>
    </w:p>
    <w:p w14:paraId="40CFF27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496BA8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57E45A1"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SÉTIMA: REGIME DE EXECUÇÃO E GESTÃO CONTRATUAIS- Art.92, Inc. IV da Lei 14.133/2021</w:t>
      </w:r>
    </w:p>
    <w:p w14:paraId="7841E5A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313883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 O regime de execução contratual, os modelos de gestão e de execução, assim como os prazos e condições de conclusão, entrega, observação e recebimento do objeto constam no Termo de Referência  e anexos.</w:t>
      </w:r>
    </w:p>
    <w:p w14:paraId="6F5E66E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39E5E1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Todas as comunicações entre órgão ou entidade contratante e contratada deverão ser realizadas por escrito, podendo ser utilizadas mensagens eletrônicas, desde que a garantida a autenticidade das informações.</w:t>
      </w:r>
    </w:p>
    <w:p w14:paraId="3D8D99B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C4EBBC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iCs/>
          <w:shd w:val="clear" w:color="auto" w:fill="F2F2F2"/>
        </w:rPr>
      </w:pPr>
    </w:p>
    <w:p w14:paraId="738680E7"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OITAVA: SUBCONTRATAÇÃO-Art. 122 da Lei 14.133/2021</w:t>
      </w:r>
    </w:p>
    <w:p w14:paraId="0A0C265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F288EC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____________ foi prevista possibilidade de subcontratação nas regras estabelecidas no Termo de Referência, nos termos do art. 122 § 2º da Lei 14.133 de 2021.</w:t>
      </w:r>
    </w:p>
    <w:p w14:paraId="21FA760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08FEA6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C2039CC"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NONA: REAJUSTE- Art.92, Inc. V da Lei 14.133/2021</w:t>
      </w:r>
    </w:p>
    <w:p w14:paraId="0B5632C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4E6FD2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As regras acerca do reajuste do valor contratual são aquelas definidas no Edital e seus anexos.</w:t>
      </w:r>
    </w:p>
    <w:p w14:paraId="2C8B44A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5D5489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formalização do aditamento sem a concessão do reajuste, ou ressalva de sua superveniente análise, será considerada como renúncia ou preclusão lógica do direito.</w:t>
      </w:r>
    </w:p>
    <w:p w14:paraId="124F33E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3871DC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718E349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6277969" w14:textId="0F4C104E" w:rsidR="0046015A" w:rsidRPr="0046015A" w:rsidRDefault="006524F3"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6524F3">
        <w:rPr>
          <w:rFonts w:ascii="Times New Roman" w:eastAsia="Batang" w:hAnsi="Times New Roman" w:cs="Times New Roman"/>
          <w:bCs/>
          <w:shd w:val="clear" w:color="auto" w:fill="F2F2F2"/>
        </w:rPr>
        <w:t xml:space="preserve">Não haverá reajuste dos preços contratados, em razão de a contratação possuir execução imediata e prazo de fornecimento de até 20 (vinte) dias úteis, contados da emissão da Ordem de </w:t>
      </w:r>
      <w:r>
        <w:rPr>
          <w:rFonts w:ascii="Times New Roman" w:eastAsia="Batang" w:hAnsi="Times New Roman" w:cs="Times New Roman"/>
          <w:bCs/>
          <w:shd w:val="clear" w:color="auto" w:fill="F2F2F2"/>
        </w:rPr>
        <w:t>fornecimento</w:t>
      </w:r>
      <w:r w:rsidRPr="006524F3">
        <w:rPr>
          <w:rFonts w:ascii="Times New Roman" w:eastAsia="Batang" w:hAnsi="Times New Roman" w:cs="Times New Roman"/>
          <w:bCs/>
          <w:shd w:val="clear" w:color="auto" w:fill="F2F2F2"/>
        </w:rPr>
        <w:t>, circunstância que inviabiliza a incidência do reajustamento previsto no art. 92, § 3º, da Lei Federal nº 14.133/2021.</w:t>
      </w:r>
    </w:p>
    <w:p w14:paraId="736983CA" w14:textId="2B510F19"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Caso o índice estabelecido para reajustamento venha a ser extinto</w:t>
      </w:r>
      <w:r w:rsidR="006524F3">
        <w:rPr>
          <w:rFonts w:ascii="Times New Roman" w:eastAsia="Batang" w:hAnsi="Times New Roman" w:cs="Times New Roman"/>
          <w:bCs/>
          <w:shd w:val="clear" w:color="auto" w:fill="F2F2F2"/>
        </w:rPr>
        <w:t xml:space="preserve"> </w:t>
      </w:r>
      <w:r w:rsidRPr="0046015A">
        <w:rPr>
          <w:rFonts w:ascii="Times New Roman" w:eastAsia="Batang" w:hAnsi="Times New Roman" w:cs="Times New Roman"/>
          <w:bCs/>
          <w:shd w:val="clear" w:color="auto" w:fill="F2F2F2"/>
        </w:rPr>
        <w:t xml:space="preserve">ou de qualquer forma não possa mais ser utilizado, </w:t>
      </w:r>
      <w:r w:rsidR="006524F3" w:rsidRPr="0046015A">
        <w:rPr>
          <w:rFonts w:ascii="Times New Roman" w:eastAsia="Batang" w:hAnsi="Times New Roman" w:cs="Times New Roman"/>
          <w:bCs/>
          <w:shd w:val="clear" w:color="auto" w:fill="F2F2F2"/>
        </w:rPr>
        <w:t>será</w:t>
      </w:r>
      <w:r w:rsidRPr="0046015A">
        <w:rPr>
          <w:rFonts w:ascii="Times New Roman" w:eastAsia="Batang" w:hAnsi="Times New Roman" w:cs="Times New Roman"/>
          <w:bCs/>
          <w:shd w:val="clear" w:color="auto" w:fill="F2F2F2"/>
        </w:rPr>
        <w:t xml:space="preserve"> adotado, em substituição, o que vier a ser determinado pela legislação então em vigor.</w:t>
      </w:r>
    </w:p>
    <w:p w14:paraId="31F1C3A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2EB0362" w14:textId="3D4EE385"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Na ausência de previsão legal quanto ao índice substituto, as partes elegerão novo índice oficial, para reajustamento do preço do valor remanescente, por meio de termo</w:t>
      </w:r>
      <w:r w:rsidR="006524F3">
        <w:rPr>
          <w:rFonts w:ascii="Times New Roman" w:eastAsia="Batang" w:hAnsi="Times New Roman" w:cs="Times New Roman"/>
          <w:bCs/>
          <w:shd w:val="clear" w:color="auto" w:fill="F2F2F2"/>
        </w:rPr>
        <w:t xml:space="preserve"> </w:t>
      </w:r>
      <w:r w:rsidRPr="0046015A">
        <w:rPr>
          <w:rFonts w:ascii="Times New Roman" w:eastAsia="Batang" w:hAnsi="Times New Roman" w:cs="Times New Roman"/>
          <w:bCs/>
          <w:shd w:val="clear" w:color="auto" w:fill="F2F2F2"/>
        </w:rPr>
        <w:t xml:space="preserve">aditivo. </w:t>
      </w:r>
    </w:p>
    <w:p w14:paraId="2CED7EC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E263AC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reajuste poderá ser realizado mediante apostilamento.</w:t>
      </w:r>
    </w:p>
    <w:p w14:paraId="0BAA39B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C73FAC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8680546"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OBRIGAÇÕES DO CONTRATANTE</w:t>
      </w:r>
    </w:p>
    <w:p w14:paraId="399F20A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8B37DE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São obrigações do CONTRATANTE: </w:t>
      </w:r>
    </w:p>
    <w:p w14:paraId="08F2EB3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A35F843"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Exigir o cumprimento de todas as obrigações assumidas pelo CONTRATADO, de acordo com o contrato. </w:t>
      </w:r>
    </w:p>
    <w:p w14:paraId="3382226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26E406E"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Receber o objeto no prazo e condições estabelecidas no Termo de Referência; </w:t>
      </w:r>
    </w:p>
    <w:p w14:paraId="7AAA773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8ACDFE8"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B16C09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2E73DB1"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Acompanhar e fiscalizar a execução do contrato e o cumprimento das obrigações pelo CONTRATADO; </w:t>
      </w:r>
    </w:p>
    <w:p w14:paraId="0C368B2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3859843"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Efetuar o pagamento ao CONTRATADO do valor correspondente ao fornecimento do objeto, no prazo, forma e condições estabelecidos no presente Contrato e no Termo de Referência;</w:t>
      </w:r>
    </w:p>
    <w:p w14:paraId="572EF93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01A7EC7" w14:textId="77777777" w:rsidR="0046015A" w:rsidRPr="0046015A" w:rsidRDefault="0046015A" w:rsidP="0046015A">
      <w:pPr>
        <w:numPr>
          <w:ilvl w:val="0"/>
          <w:numId w:val="62"/>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Aplicar ao CONTRATADO as sanções previstas na lei e neste Contrato; cientificar o órgão de representação judicial do Município para adoção das medidas cabíveis quando do descumprimento de obrigações pelo CONTRATADO;</w:t>
      </w:r>
    </w:p>
    <w:p w14:paraId="537E780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5D069C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7F0E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F62C64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5DA09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1E73C3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EFED982"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PRIMEIRA:  OBRIGAÇÕES DO CONTRATADO</w:t>
      </w:r>
    </w:p>
    <w:p w14:paraId="41EB38E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7F2C65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37AEE77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BF1C7F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Atender às determinações regulares emitidas pelo fiscal ou gestor do contrato ou autoridade superior e prestar todo esclarecimento ou informação por eles solicitados.</w:t>
      </w:r>
    </w:p>
    <w:p w14:paraId="159160D8"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53CF99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F3FD56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EEA5EB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40FA0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7C402E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5B0528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859D8A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Comunicar ao Fiscal do contrato tempestivamente, observada a urgência da situação, qualquer ocorrência anormal ou acidente que se verifique no local da execução do objeto contratual, não ultrapassando o prazo de 24 (vinte e quatro) horas.</w:t>
      </w:r>
    </w:p>
    <w:p w14:paraId="39D89A6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5A8AD0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Paralisar, por determinação do CONTRATANTE, qualquer atividade que não esteja sendo executada de acordo com a boa técnica ou que ponha em risco a segurança de pessoas ou bens de terceiros.</w:t>
      </w:r>
    </w:p>
    <w:p w14:paraId="7301A05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070B3B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Manter em compatibilidade com as obrigações assumidas, todas as condições exigidas para </w:t>
      </w:r>
      <w:bookmarkStart w:id="34" w:name="_Hlk191044414"/>
      <w:r w:rsidRPr="0046015A">
        <w:rPr>
          <w:rFonts w:ascii="Times New Roman" w:eastAsia="Batang" w:hAnsi="Times New Roman" w:cs="Times New Roman"/>
          <w:bCs/>
          <w:shd w:val="clear" w:color="auto" w:fill="F2F2F2"/>
        </w:rPr>
        <w:t xml:space="preserve">a habilitação e qualificação na forma do edital e da proposta apresentada, durante toda a duração do presente contrato.  </w:t>
      </w:r>
    </w:p>
    <w:p w14:paraId="1EAB87C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bookmarkEnd w:id="34"/>
    <w:p w14:paraId="35842F9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Cumprir, durante todo o período de execução do contrato, a reserva de cargos prevista em lei, bem como em outras normas específicas, para pessoa com deficiência, para reabilitado da Previdência Social e para aprendiz.</w:t>
      </w:r>
    </w:p>
    <w:p w14:paraId="2B226EF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3082C5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Comprovar a reserva de cargos a que se refere a cláusula acima, no prazo fixado pelo fiscal do contrato, com a indicação dos empregados que preencheram as referidas vagas.</w:t>
      </w:r>
    </w:p>
    <w:p w14:paraId="4B9AA07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60A9CF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Guardar sigilo sobre todas as informações obtidas em decorrência do cumprimento do contrato.</w:t>
      </w:r>
    </w:p>
    <w:p w14:paraId="6033ADB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99CB32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Cumprir, além dos postulados legais vigentes de âmbito federal, estadual ou municipal, as normas de segurança do CONTRATANTE.</w:t>
      </w:r>
    </w:p>
    <w:p w14:paraId="4B91BF4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164C889"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Fornecer todos os materiais, equipamentos, ferramentas e utensílios demandados, em quantidade, qualidade e tecnologia adequadas, com observância às recomendações aceitas pela boa técnica, normas e legislação de regência.</w:t>
      </w:r>
    </w:p>
    <w:p w14:paraId="026E0844"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p>
    <w:p w14:paraId="523FB9AC"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r w:rsidRPr="0046015A">
        <w:rPr>
          <w:rFonts w:ascii="Times New Roman" w:eastAsia="Batang" w:hAnsi="Times New Roman" w:cs="Times New Roman"/>
          <w:bCs/>
          <w:iCs/>
          <w:shd w:val="clear" w:color="auto" w:fill="F2F2F2"/>
        </w:rPr>
        <w:t>Cumprir as normas de proteção ao trabalho, inclusive aquelas relativas à segurança e à saúde no trabalho.</w:t>
      </w:r>
    </w:p>
    <w:p w14:paraId="71C2D253"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Cs/>
          <w:shd w:val="clear" w:color="auto" w:fill="F2F2F2"/>
        </w:rPr>
      </w:pPr>
    </w:p>
    <w:p w14:paraId="5A0BBF0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Responsabilizar-se pelos vícios e danos decorrentes do objeto, de acordo com o Código de Defesa do Consumidor (Lei nº 8.078, de 1990).</w:t>
      </w:r>
    </w:p>
    <w:p w14:paraId="0FAB3EC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794926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59C1CDD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Somente a CONTRATADA será responsável pelos encargos trabalhistas e fiscais, resultantes da execução do contrato, na forma do Art.121 da Lei nº. 14.133/2021.</w:t>
      </w:r>
    </w:p>
    <w:p w14:paraId="7B02891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2B515AD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B15F7B0"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SEGUNDA : GARANTIA DE EXECUÇÃO-Art.96 da Lei 14.133/2021</w:t>
      </w:r>
    </w:p>
    <w:p w14:paraId="44CC0D2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3207DE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As regras acerca da garantia da execução são aquelas definidas no Termo de Referência, na forma do art.96 da Lei 14.133/2021, não constando exigência de garantia contratual da execução.</w:t>
      </w:r>
    </w:p>
    <w:p w14:paraId="708C169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94B4D63"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i/>
          <w:iCs/>
          <w:shd w:val="clear" w:color="auto" w:fill="F2F2F2"/>
        </w:rPr>
      </w:pPr>
    </w:p>
    <w:p w14:paraId="68E4A129"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TERCEIRA : INFRAÇÕES E SANÇÕES ADMINISTRATIVAS</w:t>
      </w:r>
    </w:p>
    <w:p w14:paraId="260785B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9A0FBC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Sem prejuízo das sanções previstas na Lei 14.133/2021,e no processo administrativo ________, que deu origem a presente contratação, ficará a CONTRATADA sujeita no caso de descumprimento, no todo ou em parte, das condições deste Contrato e do Edital ___/____ e seus anexos.</w:t>
      </w:r>
    </w:p>
    <w:p w14:paraId="7FE782F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F97313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As regras acerca de infrações e sanções administrativas referentes à execução do contrato são aquelas definidas no Termo de Referência, edital e anexos.</w:t>
      </w:r>
    </w:p>
    <w:p w14:paraId="1648DB5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413348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Ficará a CONTRATADA sujeita no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6FD3FBE8"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p>
    <w:p w14:paraId="3273E8B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As multas moratórias e administrativas poderão ser aplicadas cumulativamente ou individualmente, não impedindo que o Município de São João de Meriti aplique as demais sanções legais cabíveis. </w:t>
      </w:r>
    </w:p>
    <w:p w14:paraId="23B2C06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B8C94D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7B3729B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E482601"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multa não terá caráter compensatório, não eximindo a CONTRATADA da reparação dos eventuais danos, perdas ou prejuízos que seus atos venham acarretar à administração ou terceiros, na forma do artigo 120 da Lei 14.133/2021.</w:t>
      </w:r>
    </w:p>
    <w:p w14:paraId="00E6A3A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B20BC05"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1D9E5CF"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QUARTA: DA EXTINÇÃO CONTRATUAL - Art. 137 da Lei 14.133/2021</w:t>
      </w:r>
    </w:p>
    <w:p w14:paraId="3F51FAF2"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714F5B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presente contrato poderá ser extinto nas hipóteses previstas no artigo 137 da Lei Federal nº 14.133/2021, com as consequências indicadas em seu artigo 139, sem prejuízo das sanções previstas neste contrato.   </w:t>
      </w:r>
    </w:p>
    <w:p w14:paraId="0A23168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w:t>
      </w:r>
    </w:p>
    <w:p w14:paraId="7F249AA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shd w:val="clear" w:color="auto" w:fill="F2F2F2"/>
        </w:rPr>
      </w:pPr>
      <w:r w:rsidRPr="0046015A">
        <w:rPr>
          <w:rFonts w:ascii="Times New Roman" w:eastAsia="Batang" w:hAnsi="Times New Roman" w:cs="Times New Roman"/>
          <w:bCs/>
          <w:shd w:val="clear" w:color="auto" w:fill="F2F2F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A4DCF7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561BBC5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 alteração social ou a modificação da finalidade ou da estrutura da empresa não ensejará a extinção se não restringir sua capacidade de concluir o contrato.</w:t>
      </w:r>
    </w:p>
    <w:p w14:paraId="0115992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Se a operação implicar mudança da pessoa jurídica contratada, deverá ser formalizado termo aditivo para alteração subjetiva.</w:t>
      </w:r>
    </w:p>
    <w:p w14:paraId="34A1E39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shd w:val="clear" w:color="auto" w:fill="F2F2F2"/>
        </w:rPr>
      </w:pPr>
      <w:r w:rsidRPr="0046015A">
        <w:rPr>
          <w:rFonts w:ascii="Times New Roman" w:eastAsia="Batang" w:hAnsi="Times New Roman" w:cs="Times New Roman"/>
          <w:bCs/>
          <w:shd w:val="clear" w:color="auto" w:fill="F2F2F2"/>
        </w:rPr>
        <w:t>O termo de extinção, sempre que possível, será precedido dos balanços dos eventos contratuais já cumpridos ou parcialmente cumpridos e da relação dos pagamentos já efetuados e ainda devidos.</w:t>
      </w:r>
    </w:p>
    <w:p w14:paraId="41A59B1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93C526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A33329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49294CAF"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506FB06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7CEA57F"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QUINTA: ALTERAÇÕES-Art. 124 da Lei 14.133/2021</w:t>
      </w:r>
    </w:p>
    <w:p w14:paraId="7DAFE9A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0A48B4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Eventuais alterações contratuais reger-se-ão pela disciplina dos arts. 124 e seguintes da Lei nº 14.133, de 2021.</w:t>
      </w:r>
    </w:p>
    <w:p w14:paraId="23811A1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AD377C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0DA7758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C535F4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 contratado é obrigado a aceitar, nas mesmas condições contratuais, os acréscimos ou supressões que se fizerem necessários, até o limite de 25% (vinte e cinco) do valor inicial atualizado do contrato.</w:t>
      </w:r>
    </w:p>
    <w:p w14:paraId="557C08D4"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26B909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As supressões resultantes de acordo celebrados entre as partes contratantes poderão exceder o limite de 25% (vinte e cinco por cento) do valor inicial atualizado do contrato.</w:t>
      </w:r>
    </w:p>
    <w:p w14:paraId="4397006B"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2F7E39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Registros que não caracterizam alteração do contrato podem ser realizados por simples apostila, dispensada a celebração de termo aditivo, na forma do art. 136 da Lei nº 14.133, de 2021.</w:t>
      </w:r>
    </w:p>
    <w:p w14:paraId="4AE3B03D"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SEXTA : DOS CASOS OMISSOS-Art.92, Inc. III da Lei 14.133/2021</w:t>
      </w:r>
    </w:p>
    <w:p w14:paraId="1BECE27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69B89B9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6A35B7B6"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29D5A260"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3C30DE0"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SÉTIMA :DA PUBLICAÇÃO</w:t>
      </w:r>
    </w:p>
    <w:p w14:paraId="6CF80B69"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2DAAE77"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Incumbirá ao CONTRATANTE divulgar o presente instrumento no Portal Nacional de Contratações Públicas (PNCP), na forma prevista no art. 94 da Lei 14.133, de 2021, bem como no respectivo sítio oficial na Internet, em atenção ao art. 91, </w:t>
      </w:r>
      <w:r w:rsidRPr="0046015A">
        <w:rPr>
          <w:rFonts w:ascii="Times New Roman" w:eastAsia="Batang" w:hAnsi="Times New Roman" w:cs="Times New Roman"/>
          <w:bCs/>
          <w:i/>
          <w:shd w:val="clear" w:color="auto" w:fill="F2F2F2"/>
        </w:rPr>
        <w:t>caput,</w:t>
      </w:r>
      <w:r w:rsidRPr="0046015A">
        <w:rPr>
          <w:rFonts w:ascii="Times New Roman" w:eastAsia="Batang" w:hAnsi="Times New Roman" w:cs="Times New Roman"/>
          <w:bCs/>
          <w:shd w:val="clear" w:color="auto" w:fill="F2F2F2"/>
        </w:rPr>
        <w:t xml:space="preserve"> da Lei n.º 14.133, de 2021, e ao art. 8º, §2º, da Lei n. 12.527, de 2011, c/c art. 7º, §3º, inciso V, do Decreto n. 7.724, de 2012.</w:t>
      </w:r>
    </w:p>
    <w:p w14:paraId="1A63AD5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7CFD156E"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142C0A5C" w14:textId="77777777" w:rsidR="0046015A" w:rsidRPr="0046015A" w:rsidRDefault="0046015A" w:rsidP="0046015A">
      <w:pPr>
        <w:numPr>
          <w:ilvl w:val="0"/>
          <w:numId w:val="63"/>
        </w:numPr>
        <w:shd w:val="clear" w:color="auto" w:fill="FFFFFF" w:themeFill="background1"/>
        <w:spacing w:after="0" w:line="240" w:lineRule="auto"/>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CLÁUSULA DÉCIMA OITAVA: FORO</w:t>
      </w:r>
    </w:p>
    <w:p w14:paraId="78962663"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334BA24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 xml:space="preserve"> Fica eleito o Foro de São João de Meriti para dirimir os litígios que decorrerem da execução deste Termo de Contrato que não puderem ser compostos pela conciliação, conforme art. 92, §1º, da Lei nº 14.133, de 2021.</w:t>
      </w:r>
    </w:p>
    <w:p w14:paraId="779DFAAC"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shd w:val="clear" w:color="auto" w:fill="F2F2F2"/>
        </w:rPr>
      </w:pPr>
    </w:p>
    <w:p w14:paraId="02A69A1D" w14:textId="00BB4148"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iCs/>
          <w:shd w:val="clear" w:color="auto" w:fill="F2F2F2"/>
        </w:rPr>
      </w:pPr>
      <w:r w:rsidRPr="0046015A">
        <w:rPr>
          <w:rFonts w:ascii="Times New Roman" w:eastAsia="Batang" w:hAnsi="Times New Roman" w:cs="Times New Roman"/>
          <w:bCs/>
          <w:i/>
          <w:iCs/>
          <w:shd w:val="clear" w:color="auto" w:fill="F2F2F2"/>
        </w:rPr>
        <w:t>São João de Meriti, ____ de______ de 202</w:t>
      </w:r>
      <w:r w:rsidR="00555DBD">
        <w:rPr>
          <w:rFonts w:ascii="Times New Roman" w:eastAsia="Batang" w:hAnsi="Times New Roman" w:cs="Times New Roman"/>
          <w:bCs/>
          <w:i/>
          <w:iCs/>
          <w:shd w:val="clear" w:color="auto" w:fill="F2F2F2"/>
        </w:rPr>
        <w:t>6</w:t>
      </w:r>
      <w:r w:rsidRPr="0046015A">
        <w:rPr>
          <w:rFonts w:ascii="Times New Roman" w:eastAsia="Batang" w:hAnsi="Times New Roman" w:cs="Times New Roman"/>
          <w:bCs/>
          <w:i/>
          <w:iCs/>
          <w:shd w:val="clear" w:color="auto" w:fill="F2F2F2"/>
        </w:rPr>
        <w:t>.</w:t>
      </w:r>
    </w:p>
    <w:p w14:paraId="4C73074D"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iCs/>
          <w:shd w:val="clear" w:color="auto" w:fill="F2F2F2"/>
        </w:rPr>
      </w:pPr>
    </w:p>
    <w:p w14:paraId="73EBFABA" w14:textId="77777777" w:rsidR="0046015A" w:rsidRPr="0046015A" w:rsidRDefault="0046015A" w:rsidP="0046015A">
      <w:pPr>
        <w:shd w:val="clear" w:color="auto" w:fill="FFFFFF" w:themeFill="background1"/>
        <w:spacing w:after="0" w:line="240" w:lineRule="auto"/>
        <w:ind w:firstLine="567"/>
        <w:jc w:val="both"/>
        <w:rPr>
          <w:rFonts w:ascii="Times New Roman" w:eastAsia="Batang" w:hAnsi="Times New Roman" w:cs="Times New Roman"/>
          <w:bCs/>
          <w:i/>
          <w:iCs/>
          <w:shd w:val="clear" w:color="auto" w:fill="F2F2F2"/>
        </w:rPr>
      </w:pPr>
    </w:p>
    <w:p w14:paraId="3EFE95AD"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p>
    <w:p w14:paraId="47C0DB19"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_________________________</w:t>
      </w:r>
    </w:p>
    <w:p w14:paraId="4CA23256"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Representante legal do CONTRATANTE</w:t>
      </w:r>
    </w:p>
    <w:p w14:paraId="0571E86F"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p>
    <w:p w14:paraId="7DEE9FF8"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p>
    <w:p w14:paraId="467BEF65"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_________________________</w:t>
      </w:r>
    </w:p>
    <w:p w14:paraId="1B9BCABD"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r w:rsidRPr="0046015A">
        <w:rPr>
          <w:rFonts w:ascii="Times New Roman" w:eastAsia="Batang" w:hAnsi="Times New Roman" w:cs="Times New Roman"/>
          <w:bCs/>
          <w:shd w:val="clear" w:color="auto" w:fill="F2F2F2"/>
        </w:rPr>
        <w:t>Representante legal do CONTRATADO</w:t>
      </w:r>
    </w:p>
    <w:p w14:paraId="42BD6E5B"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p>
    <w:p w14:paraId="783F6DA6"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r w:rsidRPr="0046015A">
        <w:rPr>
          <w:rFonts w:ascii="Times New Roman" w:eastAsia="Batang" w:hAnsi="Times New Roman" w:cs="Times New Roman"/>
          <w:bCs/>
          <w:i/>
          <w:iCs/>
          <w:shd w:val="clear" w:color="auto" w:fill="F2F2F2"/>
        </w:rPr>
        <w:t>TESTEMUNHAS:</w:t>
      </w:r>
    </w:p>
    <w:p w14:paraId="345E7C48"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p>
    <w:p w14:paraId="27D29D1D"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r w:rsidRPr="0046015A">
        <w:rPr>
          <w:rFonts w:ascii="Times New Roman" w:eastAsia="Batang" w:hAnsi="Times New Roman" w:cs="Times New Roman"/>
          <w:bCs/>
          <w:i/>
          <w:iCs/>
          <w:shd w:val="clear" w:color="auto" w:fill="F2F2F2"/>
        </w:rPr>
        <w:t>1-</w:t>
      </w:r>
    </w:p>
    <w:p w14:paraId="55E23BE6"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p>
    <w:p w14:paraId="6320C2A4" w14:textId="77777777"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i/>
          <w:iCs/>
          <w:shd w:val="clear" w:color="auto" w:fill="F2F2F2"/>
        </w:rPr>
      </w:pPr>
    </w:p>
    <w:p w14:paraId="7AD7F07B" w14:textId="1854A56D" w:rsidR="0046015A" w:rsidRPr="0046015A" w:rsidRDefault="0046015A" w:rsidP="0046015A">
      <w:pPr>
        <w:shd w:val="clear" w:color="auto" w:fill="FFFFFF" w:themeFill="background1"/>
        <w:spacing w:after="0" w:line="240" w:lineRule="auto"/>
        <w:ind w:firstLine="567"/>
        <w:jc w:val="center"/>
        <w:rPr>
          <w:rFonts w:ascii="Times New Roman" w:eastAsia="Batang" w:hAnsi="Times New Roman" w:cs="Times New Roman"/>
          <w:bCs/>
          <w:shd w:val="clear" w:color="auto" w:fill="F2F2F2"/>
        </w:rPr>
      </w:pPr>
      <w:r w:rsidRPr="0046015A">
        <w:rPr>
          <w:rFonts w:ascii="Times New Roman" w:eastAsia="Batang" w:hAnsi="Times New Roman" w:cs="Times New Roman"/>
          <w:bCs/>
          <w:i/>
          <w:iCs/>
          <w:shd w:val="clear" w:color="auto" w:fill="F2F2F2"/>
        </w:rPr>
        <w:t>2-</w:t>
      </w:r>
    </w:p>
    <w:p w14:paraId="4C5DEABA" w14:textId="77777777" w:rsidR="00FD75D5" w:rsidRPr="0046015A" w:rsidRDefault="00FD75D5" w:rsidP="0046015A">
      <w:pPr>
        <w:shd w:val="clear" w:color="auto" w:fill="FFFFFF" w:themeFill="background1"/>
        <w:spacing w:after="0" w:line="240" w:lineRule="auto"/>
        <w:ind w:firstLine="567"/>
        <w:jc w:val="center"/>
        <w:rPr>
          <w:rFonts w:ascii="Times New Roman" w:hAnsi="Times New Roman" w:cs="Times New Roman"/>
          <w:bCs/>
          <w:i/>
          <w:iCs/>
        </w:rPr>
      </w:pPr>
      <w:r w:rsidRPr="0046015A">
        <w:rPr>
          <w:rFonts w:ascii="Times New Roman" w:hAnsi="Times New Roman" w:cs="Times New Roman"/>
          <w:bCs/>
          <w:i/>
          <w:iCs/>
        </w:rPr>
        <w:t>1-</w:t>
      </w:r>
    </w:p>
    <w:p w14:paraId="4A02C00E" w14:textId="77777777" w:rsidR="00FD75D5" w:rsidRPr="0046015A" w:rsidRDefault="00FD75D5" w:rsidP="0046015A">
      <w:pPr>
        <w:spacing w:after="0" w:line="240" w:lineRule="auto"/>
        <w:ind w:firstLine="567"/>
        <w:jc w:val="center"/>
        <w:rPr>
          <w:rFonts w:ascii="Times New Roman" w:hAnsi="Times New Roman" w:cs="Times New Roman"/>
          <w:i/>
          <w:iCs/>
        </w:rPr>
      </w:pPr>
    </w:p>
    <w:p w14:paraId="668EB4CC" w14:textId="77777777" w:rsidR="00FD75D5" w:rsidRPr="0046015A" w:rsidRDefault="00FD75D5" w:rsidP="0046015A">
      <w:pPr>
        <w:spacing w:after="0" w:line="240" w:lineRule="auto"/>
        <w:ind w:firstLine="567"/>
        <w:jc w:val="center"/>
        <w:rPr>
          <w:rFonts w:ascii="Times New Roman" w:hAnsi="Times New Roman" w:cs="Times New Roman"/>
          <w:i/>
          <w:iCs/>
        </w:rPr>
      </w:pPr>
    </w:p>
    <w:p w14:paraId="17131EAB"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45E6701E"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138EEA14"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3C4000A8"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29B27B3D"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7B343BBD"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6CE541E8"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522A083F"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42B30BED"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6B601F13" w14:textId="77777777" w:rsidR="0046015A" w:rsidRDefault="0046015A"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p>
    <w:p w14:paraId="74165AFF" w14:textId="619507F2" w:rsidR="00FD75D5" w:rsidRPr="00D72999" w:rsidRDefault="00FD75D5"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sidRPr="00D72999">
        <w:rPr>
          <w:rFonts w:ascii="Times New Roman" w:hAnsi="Times New Roman" w:cs="Times New Roman"/>
          <w:b/>
        </w:rPr>
        <w:t>ANEXO IV</w:t>
      </w:r>
    </w:p>
    <w:p w14:paraId="18ADE612" w14:textId="77777777" w:rsidR="00FD75D5" w:rsidRPr="00D72999" w:rsidRDefault="00FD75D5" w:rsidP="00FD75D5">
      <w:pPr>
        <w:tabs>
          <w:tab w:val="left" w:pos="2410"/>
          <w:tab w:val="left" w:pos="3119"/>
        </w:tabs>
        <w:spacing w:before="120" w:after="120" w:line="276" w:lineRule="auto"/>
        <w:ind w:left="709" w:hanging="1560"/>
        <w:jc w:val="center"/>
        <w:rPr>
          <w:rFonts w:ascii="Times New Roman" w:hAnsi="Times New Roman" w:cs="Times New Roman"/>
          <w:bCs/>
        </w:rPr>
      </w:pPr>
      <w:r w:rsidRPr="00D72999">
        <w:rPr>
          <w:rFonts w:ascii="Times New Roman" w:hAnsi="Times New Roman" w:cs="Times New Roman"/>
          <w:b/>
        </w:rPr>
        <w:t>MODELO DE PROPOSTA FINAL</w:t>
      </w:r>
    </w:p>
    <w:p w14:paraId="625FF6B6" w14:textId="77777777" w:rsidR="00FD75D5" w:rsidRPr="00D72999" w:rsidRDefault="00FD75D5" w:rsidP="00FD75D5">
      <w:pPr>
        <w:tabs>
          <w:tab w:val="left" w:pos="2410"/>
          <w:tab w:val="left" w:pos="3119"/>
        </w:tabs>
        <w:spacing w:before="120" w:after="120" w:line="276" w:lineRule="auto"/>
        <w:ind w:left="709" w:hanging="1560"/>
        <w:jc w:val="center"/>
        <w:rPr>
          <w:rFonts w:ascii="Times New Roman" w:hAnsi="Times New Roman" w:cs="Times New Roman"/>
          <w:bCs/>
        </w:rPr>
      </w:pPr>
      <w:r w:rsidRPr="00D72999">
        <w:rPr>
          <w:rFonts w:ascii="Times New Roman" w:hAnsi="Times New Roman" w:cs="Times New Roman"/>
          <w:bCs/>
        </w:rPr>
        <w:t>(SOMENTE A EMPRESA VENCEDORA)</w:t>
      </w:r>
    </w:p>
    <w:p w14:paraId="16888A79" w14:textId="77777777" w:rsidR="00FD75D5" w:rsidRPr="00D72999" w:rsidRDefault="00FD75D5" w:rsidP="00FD75D5">
      <w:pPr>
        <w:spacing w:line="276" w:lineRule="auto"/>
        <w:ind w:left="708" w:firstLine="708"/>
        <w:jc w:val="both"/>
        <w:rPr>
          <w:rFonts w:ascii="Times New Roman" w:hAnsi="Times New Roman" w:cs="Times New Roman"/>
          <w:spacing w:val="2"/>
        </w:rPr>
      </w:pPr>
      <w:r w:rsidRPr="00D72999">
        <w:rPr>
          <w:rFonts w:ascii="Times New Roman" w:hAnsi="Times New Roman" w:cs="Times New Roman"/>
          <w:spacing w:val="2"/>
        </w:rPr>
        <w:t>Prezado Senhor,</w:t>
      </w:r>
    </w:p>
    <w:p w14:paraId="0F34FC15" w14:textId="2F1655C6" w:rsidR="00FD75D5" w:rsidRPr="00D72999" w:rsidRDefault="00FD75D5" w:rsidP="00FD75D5">
      <w:pPr>
        <w:tabs>
          <w:tab w:val="left" w:pos="426"/>
          <w:tab w:val="left" w:pos="709"/>
        </w:tabs>
        <w:spacing w:line="276" w:lineRule="auto"/>
        <w:jc w:val="both"/>
        <w:rPr>
          <w:rFonts w:ascii="Times New Roman" w:hAnsi="Times New Roman" w:cs="Times New Roman"/>
          <w:spacing w:val="2"/>
        </w:rPr>
      </w:pPr>
      <w:r w:rsidRPr="00D72999">
        <w:rPr>
          <w:rFonts w:ascii="Times New Roman" w:hAnsi="Times New Roman" w:cs="Times New Roman"/>
          <w:spacing w:val="2"/>
        </w:rPr>
        <w:tab/>
      </w:r>
      <w:r w:rsidRPr="00D72999">
        <w:rPr>
          <w:rFonts w:ascii="Times New Roman" w:hAnsi="Times New Roman" w:cs="Times New Roman"/>
          <w:spacing w:val="2"/>
        </w:rPr>
        <w:tab/>
        <w:t xml:space="preserve">Atendendo a consulta formulada através do </w:t>
      </w:r>
      <w:r w:rsidRPr="00D72999">
        <w:rPr>
          <w:rFonts w:ascii="Times New Roman" w:hAnsi="Times New Roman" w:cs="Times New Roman"/>
          <w:b/>
          <w:bCs/>
          <w:spacing w:val="2"/>
          <w:u w:val="single"/>
        </w:rPr>
        <w:t xml:space="preserve">Dispensa de Licitação n.º </w:t>
      </w:r>
      <w:r>
        <w:rPr>
          <w:rFonts w:ascii="Times New Roman" w:hAnsi="Times New Roman" w:cs="Times New Roman"/>
          <w:b/>
          <w:bCs/>
          <w:spacing w:val="2"/>
          <w:u w:val="single"/>
        </w:rPr>
        <w:t>xxx/2026</w:t>
      </w:r>
      <w:r w:rsidRPr="00D72999">
        <w:rPr>
          <w:rFonts w:ascii="Times New Roman" w:hAnsi="Times New Roman" w:cs="Times New Roman"/>
          <w:spacing w:val="2"/>
        </w:rPr>
        <w:t xml:space="preserve">, referente ao </w:t>
      </w:r>
      <w:r w:rsidRPr="00D72999">
        <w:rPr>
          <w:rFonts w:ascii="Times New Roman" w:hAnsi="Times New Roman" w:cs="Times New Roman"/>
          <w:b/>
          <w:spacing w:val="2"/>
        </w:rPr>
        <w:t xml:space="preserve">Processo Administrativo n.º </w:t>
      </w:r>
      <w:r w:rsidR="0046015A">
        <w:rPr>
          <w:rFonts w:ascii="Times New Roman" w:hAnsi="Times New Roman" w:cs="Times New Roman"/>
          <w:b/>
          <w:spacing w:val="2"/>
        </w:rPr>
        <w:t>8592</w:t>
      </w:r>
      <w:r>
        <w:rPr>
          <w:rFonts w:ascii="Times New Roman" w:hAnsi="Times New Roman" w:cs="Times New Roman"/>
          <w:b/>
          <w:spacing w:val="2"/>
        </w:rPr>
        <w:t>/2026</w:t>
      </w:r>
      <w:r w:rsidRPr="00D72999">
        <w:rPr>
          <w:rFonts w:ascii="Times New Roman" w:hAnsi="Times New Roman" w:cs="Times New Roman"/>
          <w:b/>
          <w:spacing w:val="2"/>
        </w:rPr>
        <w:t>.</w:t>
      </w:r>
    </w:p>
    <w:p w14:paraId="7EB766F9" w14:textId="77777777" w:rsidR="00FD75D5" w:rsidRPr="0046015A" w:rsidRDefault="00FD75D5" w:rsidP="009556CA">
      <w:pPr>
        <w:pStyle w:val="PargrafodaLista"/>
        <w:numPr>
          <w:ilvl w:val="0"/>
          <w:numId w:val="11"/>
        </w:numPr>
        <w:autoSpaceDE w:val="0"/>
        <w:autoSpaceDN w:val="0"/>
        <w:adjustRightInd w:val="0"/>
        <w:spacing w:after="0" w:line="276" w:lineRule="auto"/>
        <w:jc w:val="both"/>
        <w:rPr>
          <w:rFonts w:ascii="Times New Roman" w:hAnsi="Times New Roman" w:cs="Times New Roman"/>
          <w:spacing w:val="2"/>
        </w:rPr>
      </w:pPr>
      <w:r w:rsidRPr="00D72999">
        <w:rPr>
          <w:rFonts w:ascii="Times New Roman" w:hAnsi="Times New Roman" w:cs="Times New Roman"/>
          <w:spacing w:val="2"/>
        </w:rPr>
        <w:t xml:space="preserve">Cotamos para o objeto em licitação para cada item fornecido, conforme </w:t>
      </w:r>
      <w:r w:rsidRPr="00D72999">
        <w:rPr>
          <w:rFonts w:ascii="Times New Roman" w:hAnsi="Times New Roman" w:cs="Times New Roman"/>
          <w:b/>
          <w:spacing w:val="2"/>
        </w:rPr>
        <w:t>TERMO DE REFERÊNCIA - Anexo I.</w:t>
      </w:r>
    </w:p>
    <w:p w14:paraId="70907865" w14:textId="77777777" w:rsidR="0046015A" w:rsidRPr="00D72999" w:rsidRDefault="0046015A" w:rsidP="0046015A">
      <w:pPr>
        <w:pStyle w:val="PargrafodaLista"/>
        <w:autoSpaceDE w:val="0"/>
        <w:autoSpaceDN w:val="0"/>
        <w:adjustRightInd w:val="0"/>
        <w:spacing w:after="0" w:line="276" w:lineRule="auto"/>
        <w:jc w:val="both"/>
        <w:rPr>
          <w:rFonts w:ascii="Times New Roman" w:hAnsi="Times New Roman" w:cs="Times New Roman"/>
          <w:spacing w:val="2"/>
        </w:rPr>
      </w:pPr>
    </w:p>
    <w:tbl>
      <w:tblPr>
        <w:tblStyle w:val="Tabelacomgrade"/>
        <w:tblW w:w="9455" w:type="dxa"/>
        <w:jc w:val="center"/>
        <w:tblLayout w:type="fixed"/>
        <w:tblLook w:val="04A0" w:firstRow="1" w:lastRow="0" w:firstColumn="1" w:lastColumn="0" w:noHBand="0" w:noVBand="1"/>
      </w:tblPr>
      <w:tblGrid>
        <w:gridCol w:w="785"/>
        <w:gridCol w:w="4669"/>
        <w:gridCol w:w="1359"/>
        <w:gridCol w:w="1134"/>
        <w:gridCol w:w="1508"/>
      </w:tblGrid>
      <w:tr w:rsidR="0046015A" w:rsidRPr="00542CA4" w14:paraId="70BB3FE4" w14:textId="77777777" w:rsidTr="00492668">
        <w:trPr>
          <w:trHeight w:val="615"/>
          <w:jc w:val="center"/>
        </w:trPr>
        <w:tc>
          <w:tcPr>
            <w:tcW w:w="785" w:type="dxa"/>
            <w:shd w:val="clear" w:color="auto" w:fill="BFBFBF" w:themeFill="background1" w:themeFillShade="BF"/>
            <w:vAlign w:val="center"/>
            <w:hideMark/>
          </w:tcPr>
          <w:p w14:paraId="55248CE2" w14:textId="77777777" w:rsidR="0046015A" w:rsidRPr="00542CA4" w:rsidRDefault="0046015A" w:rsidP="00492668">
            <w:pPr>
              <w:spacing w:line="276" w:lineRule="auto"/>
              <w:jc w:val="center"/>
              <w:rPr>
                <w:rFonts w:eastAsia="Times New Roman"/>
                <w:b/>
                <w:bCs/>
                <w:color w:val="000000"/>
                <w:sz w:val="23"/>
                <w:szCs w:val="23"/>
              </w:rPr>
            </w:pPr>
            <w:r w:rsidRPr="00542CA4">
              <w:rPr>
                <w:rFonts w:eastAsia="Times New Roman"/>
                <w:b/>
                <w:bCs/>
                <w:color w:val="000000"/>
                <w:sz w:val="23"/>
                <w:szCs w:val="23"/>
              </w:rPr>
              <w:t>Item</w:t>
            </w:r>
          </w:p>
        </w:tc>
        <w:tc>
          <w:tcPr>
            <w:tcW w:w="4669" w:type="dxa"/>
            <w:shd w:val="clear" w:color="auto" w:fill="BFBFBF" w:themeFill="background1" w:themeFillShade="BF"/>
            <w:vAlign w:val="center"/>
          </w:tcPr>
          <w:p w14:paraId="763DAC97" w14:textId="77777777" w:rsidR="0046015A" w:rsidRPr="00542CA4" w:rsidRDefault="0046015A" w:rsidP="00492668">
            <w:pPr>
              <w:spacing w:line="276" w:lineRule="auto"/>
              <w:jc w:val="center"/>
              <w:rPr>
                <w:rFonts w:eastAsia="Times New Roman"/>
                <w:b/>
                <w:bCs/>
                <w:sz w:val="23"/>
                <w:szCs w:val="23"/>
              </w:rPr>
            </w:pPr>
            <w:r w:rsidRPr="00724EA0">
              <w:rPr>
                <w:b/>
                <w:sz w:val="23"/>
                <w:szCs w:val="23"/>
              </w:rPr>
              <w:t>Descrição</w:t>
            </w:r>
          </w:p>
        </w:tc>
        <w:tc>
          <w:tcPr>
            <w:tcW w:w="1359" w:type="dxa"/>
            <w:shd w:val="clear" w:color="auto" w:fill="BFBFBF" w:themeFill="background1" w:themeFillShade="BF"/>
            <w:vAlign w:val="center"/>
            <w:hideMark/>
          </w:tcPr>
          <w:p w14:paraId="37130BAD" w14:textId="77777777" w:rsidR="0046015A" w:rsidRPr="00542CA4" w:rsidRDefault="0046015A" w:rsidP="00492668">
            <w:pPr>
              <w:spacing w:line="276" w:lineRule="auto"/>
              <w:jc w:val="center"/>
              <w:rPr>
                <w:rFonts w:eastAsia="Times New Roman"/>
                <w:b/>
                <w:bCs/>
                <w:color w:val="000000"/>
                <w:sz w:val="23"/>
                <w:szCs w:val="23"/>
              </w:rPr>
            </w:pPr>
            <w:r>
              <w:rPr>
                <w:rFonts w:eastAsia="Times New Roman"/>
                <w:b/>
                <w:bCs/>
                <w:color w:val="000000"/>
                <w:sz w:val="23"/>
                <w:szCs w:val="23"/>
              </w:rPr>
              <w:t>Estimativa de pessoas</w:t>
            </w:r>
          </w:p>
        </w:tc>
        <w:tc>
          <w:tcPr>
            <w:tcW w:w="1134" w:type="dxa"/>
            <w:shd w:val="clear" w:color="auto" w:fill="BFBFBF" w:themeFill="background1" w:themeFillShade="BF"/>
            <w:vAlign w:val="center"/>
            <w:hideMark/>
          </w:tcPr>
          <w:p w14:paraId="70B3B832" w14:textId="77777777" w:rsidR="0046015A" w:rsidRPr="00542CA4" w:rsidRDefault="0046015A" w:rsidP="00492668">
            <w:pPr>
              <w:spacing w:line="276" w:lineRule="auto"/>
              <w:jc w:val="center"/>
              <w:rPr>
                <w:rFonts w:eastAsia="Times New Roman"/>
                <w:b/>
                <w:bCs/>
                <w:color w:val="000000"/>
                <w:sz w:val="23"/>
                <w:szCs w:val="23"/>
              </w:rPr>
            </w:pPr>
            <w:r w:rsidRPr="00542CA4">
              <w:rPr>
                <w:rFonts w:eastAsia="Times New Roman"/>
                <w:b/>
                <w:bCs/>
                <w:color w:val="000000"/>
                <w:sz w:val="23"/>
                <w:szCs w:val="23"/>
              </w:rPr>
              <w:t>Valor Unitário</w:t>
            </w:r>
          </w:p>
        </w:tc>
        <w:tc>
          <w:tcPr>
            <w:tcW w:w="1508" w:type="dxa"/>
            <w:shd w:val="clear" w:color="auto" w:fill="BFBFBF" w:themeFill="background1" w:themeFillShade="BF"/>
            <w:vAlign w:val="center"/>
            <w:hideMark/>
          </w:tcPr>
          <w:p w14:paraId="39AE59E4" w14:textId="77777777" w:rsidR="0046015A" w:rsidRPr="00542CA4" w:rsidRDefault="0046015A" w:rsidP="00492668">
            <w:pPr>
              <w:spacing w:line="276" w:lineRule="auto"/>
              <w:jc w:val="center"/>
              <w:rPr>
                <w:rFonts w:eastAsia="Times New Roman"/>
                <w:b/>
                <w:bCs/>
                <w:color w:val="000000"/>
                <w:sz w:val="23"/>
                <w:szCs w:val="23"/>
              </w:rPr>
            </w:pPr>
            <w:r w:rsidRPr="00542CA4">
              <w:rPr>
                <w:rFonts w:eastAsia="Times New Roman"/>
                <w:b/>
                <w:bCs/>
                <w:color w:val="000000"/>
                <w:sz w:val="23"/>
                <w:szCs w:val="23"/>
              </w:rPr>
              <w:t>Valor Total</w:t>
            </w:r>
          </w:p>
        </w:tc>
      </w:tr>
      <w:tr w:rsidR="0046015A" w:rsidRPr="00542CA4" w14:paraId="025106B3" w14:textId="77777777" w:rsidTr="0046015A">
        <w:trPr>
          <w:trHeight w:val="870"/>
          <w:jc w:val="center"/>
        </w:trPr>
        <w:tc>
          <w:tcPr>
            <w:tcW w:w="785" w:type="dxa"/>
            <w:noWrap/>
            <w:hideMark/>
          </w:tcPr>
          <w:p w14:paraId="5A8EF348" w14:textId="77777777" w:rsidR="0046015A" w:rsidRPr="00542CA4" w:rsidRDefault="0046015A" w:rsidP="00492668">
            <w:pPr>
              <w:spacing w:line="276" w:lineRule="auto"/>
              <w:rPr>
                <w:sz w:val="23"/>
                <w:szCs w:val="23"/>
              </w:rPr>
            </w:pPr>
            <w:r w:rsidRPr="00542CA4">
              <w:rPr>
                <w:sz w:val="23"/>
                <w:szCs w:val="23"/>
              </w:rPr>
              <w:t>1</w:t>
            </w:r>
          </w:p>
        </w:tc>
        <w:tc>
          <w:tcPr>
            <w:tcW w:w="4669" w:type="dxa"/>
            <w:vAlign w:val="center"/>
          </w:tcPr>
          <w:p w14:paraId="3917E8E6" w14:textId="77777777" w:rsidR="0046015A" w:rsidRPr="001A79BE" w:rsidRDefault="0046015A" w:rsidP="0046015A">
            <w:pPr>
              <w:spacing w:line="276" w:lineRule="auto"/>
              <w:jc w:val="center"/>
              <w:rPr>
                <w:b/>
                <w:bCs/>
              </w:rPr>
            </w:pPr>
            <w:r w:rsidRPr="001A79BE">
              <w:rPr>
                <w:b/>
                <w:bCs/>
              </w:rPr>
              <w:t xml:space="preserve">Café da Manhã: </w:t>
            </w:r>
            <w:r w:rsidRPr="001A79BE">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w:t>
            </w:r>
            <w:r w:rsidRPr="00EB132B">
              <w:t xml:space="preserve">os </w:t>
            </w:r>
            <w:r w:rsidRPr="00EB132B">
              <w:rPr>
                <w:iCs/>
              </w:rPr>
              <w:t>in natura</w:t>
            </w:r>
            <w:r w:rsidRPr="00EB132B">
              <w:t>;</w:t>
            </w:r>
          </w:p>
          <w:p w14:paraId="654E8DED" w14:textId="77777777" w:rsidR="0046015A" w:rsidRDefault="0046015A" w:rsidP="0046015A">
            <w:pPr>
              <w:spacing w:line="276" w:lineRule="auto"/>
              <w:jc w:val="center"/>
              <w:rPr>
                <w:sz w:val="23"/>
                <w:szCs w:val="23"/>
              </w:rPr>
            </w:pPr>
            <w:r w:rsidRPr="001A79BE">
              <w:rPr>
                <w:b/>
                <w:bCs/>
              </w:rPr>
              <w:t>Cardápio:</w:t>
            </w:r>
            <w:r w:rsidRPr="001A79BE">
              <w:t xml:space="preserve"> bebidas quentes, incluindo café, leite e achocolatado; pães e similares, com no mínimo 02 (duas) opções, tais como pão francês, pão de queijo, brioche ou similares; bolos, com no mínimo 02 (dois) sabores, como chocolate, laranja ou similares; salgados, com no mínimo 04 (quatro) tipos, como coxinha, quibe, enroladinho de salsicha, folhado ou similares; frios e acompanhamentos, com no mínimo 03 (três) itens, como queijo, presunto, manteiga, requeijão, geleia ou similares; frutas, com no mínimo 04 (quatro) opções, como maçã, banana, mamão, abacaxi ou similares; bebidas frias, incluindo sucos naturais (mínimo de 02 sabores), refrigerantes e água mineral com e sem gás; bem como complementos, tais como açúcar e adoçante.</w:t>
            </w:r>
          </w:p>
        </w:tc>
        <w:tc>
          <w:tcPr>
            <w:tcW w:w="1359" w:type="dxa"/>
            <w:vAlign w:val="center"/>
            <w:hideMark/>
          </w:tcPr>
          <w:p w14:paraId="11A7BD27" w14:textId="77777777" w:rsidR="0046015A" w:rsidRPr="00542CA4" w:rsidRDefault="0046015A" w:rsidP="0046015A">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6B1044E7" w14:textId="77777777" w:rsidR="0046015A" w:rsidRPr="00542CA4" w:rsidRDefault="0046015A" w:rsidP="0046015A">
            <w:pPr>
              <w:spacing w:line="276" w:lineRule="auto"/>
              <w:jc w:val="center"/>
              <w:rPr>
                <w:sz w:val="23"/>
                <w:szCs w:val="23"/>
              </w:rPr>
            </w:pPr>
            <w:r w:rsidRPr="00542CA4">
              <w:rPr>
                <w:sz w:val="23"/>
                <w:szCs w:val="23"/>
              </w:rPr>
              <w:t xml:space="preserve">R$ </w:t>
            </w:r>
            <w:r>
              <w:rPr>
                <w:sz w:val="23"/>
                <w:szCs w:val="23"/>
              </w:rPr>
              <w:t>49,72</w:t>
            </w:r>
          </w:p>
        </w:tc>
        <w:tc>
          <w:tcPr>
            <w:tcW w:w="1508" w:type="dxa"/>
            <w:vAlign w:val="center"/>
            <w:hideMark/>
          </w:tcPr>
          <w:p w14:paraId="6A30338C" w14:textId="77777777" w:rsidR="0046015A" w:rsidRDefault="0046015A" w:rsidP="0046015A">
            <w:pPr>
              <w:spacing w:line="276" w:lineRule="auto"/>
              <w:jc w:val="center"/>
              <w:rPr>
                <w:sz w:val="23"/>
                <w:szCs w:val="23"/>
              </w:rPr>
            </w:pPr>
            <w:r>
              <w:rPr>
                <w:sz w:val="23"/>
                <w:szCs w:val="23"/>
              </w:rPr>
              <w:t>R$ 12.430,00</w:t>
            </w:r>
          </w:p>
          <w:p w14:paraId="563675C6" w14:textId="77777777" w:rsidR="0046015A" w:rsidRPr="00542CA4" w:rsidRDefault="0046015A" w:rsidP="0046015A">
            <w:pPr>
              <w:spacing w:line="276" w:lineRule="auto"/>
              <w:jc w:val="center"/>
              <w:rPr>
                <w:sz w:val="23"/>
                <w:szCs w:val="23"/>
              </w:rPr>
            </w:pPr>
          </w:p>
        </w:tc>
      </w:tr>
      <w:tr w:rsidR="0046015A" w:rsidRPr="00542CA4" w14:paraId="670D183D" w14:textId="77777777" w:rsidTr="0046015A">
        <w:trPr>
          <w:trHeight w:val="870"/>
          <w:jc w:val="center"/>
        </w:trPr>
        <w:tc>
          <w:tcPr>
            <w:tcW w:w="785" w:type="dxa"/>
            <w:noWrap/>
            <w:hideMark/>
          </w:tcPr>
          <w:p w14:paraId="797AA55D" w14:textId="77777777" w:rsidR="0046015A" w:rsidRPr="00542CA4" w:rsidRDefault="0046015A" w:rsidP="00492668">
            <w:pPr>
              <w:spacing w:line="276" w:lineRule="auto"/>
              <w:rPr>
                <w:sz w:val="23"/>
                <w:szCs w:val="23"/>
              </w:rPr>
            </w:pPr>
            <w:r w:rsidRPr="00542CA4">
              <w:rPr>
                <w:sz w:val="23"/>
                <w:szCs w:val="23"/>
              </w:rPr>
              <w:t>2</w:t>
            </w:r>
          </w:p>
        </w:tc>
        <w:tc>
          <w:tcPr>
            <w:tcW w:w="4669" w:type="dxa"/>
            <w:vAlign w:val="center"/>
          </w:tcPr>
          <w:p w14:paraId="7126E4A9" w14:textId="77777777" w:rsidR="0046015A" w:rsidRPr="001A79BE" w:rsidRDefault="0046015A" w:rsidP="00492668">
            <w:pPr>
              <w:spacing w:line="276" w:lineRule="auto"/>
              <w:jc w:val="both"/>
              <w:rPr>
                <w:b/>
                <w:bCs/>
              </w:rPr>
            </w:pPr>
            <w:r w:rsidRPr="001A79BE">
              <w:rPr>
                <w:b/>
                <w:bCs/>
              </w:rPr>
              <w:t xml:space="preserve">Almoço: </w:t>
            </w:r>
            <w:r w:rsidRPr="001A79BE">
              <w:t>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in natura;</w:t>
            </w:r>
          </w:p>
          <w:p w14:paraId="7C1F0C52" w14:textId="77777777" w:rsidR="0046015A" w:rsidRPr="001A79BE" w:rsidRDefault="0046015A" w:rsidP="00492668">
            <w:pPr>
              <w:spacing w:line="276" w:lineRule="auto"/>
              <w:jc w:val="both"/>
            </w:pPr>
            <w:r w:rsidRPr="001A79BE">
              <w:rPr>
                <w:b/>
              </w:rPr>
              <w:t>Cardápio:</w:t>
            </w:r>
            <w:r w:rsidRPr="001A79BE">
              <w:t xml:space="preserve"> arroz branco; feijão preto; macarrão (espaguete ou talharim) à bolonhesa; mínimo de 03 (três) proteínas (carne assada; estrogonofe de frango ou carne; Filé de frango grelhado ou frango empanado; saladas (verdes e legumes); Farofa (simples ou com complementos, tais como bacon ou linguiça); temperos diversos (azeite, vinagre, sal...); sucos (laranja, uva, abacaxi, goiaba ou similar); refrigerantes sortidos; açúcar e adoçante; agua mineral sem gás</w:t>
            </w:r>
          </w:p>
          <w:p w14:paraId="4E289967" w14:textId="77777777" w:rsidR="0046015A" w:rsidRDefault="0046015A" w:rsidP="00492668">
            <w:pPr>
              <w:spacing w:line="276" w:lineRule="auto"/>
              <w:jc w:val="both"/>
              <w:rPr>
                <w:sz w:val="23"/>
                <w:szCs w:val="23"/>
              </w:rPr>
            </w:pPr>
            <w:r w:rsidRPr="001A79BE">
              <w:rPr>
                <w:b/>
              </w:rPr>
              <w:t>Sobremesa:</w:t>
            </w:r>
            <w:r w:rsidRPr="001A79BE">
              <w:t xml:space="preserve"> no mínimo 02 (duas) opções, podendo incluir pudim, flan ou similar, e salada de frutas.</w:t>
            </w:r>
          </w:p>
        </w:tc>
        <w:tc>
          <w:tcPr>
            <w:tcW w:w="1359" w:type="dxa"/>
            <w:vAlign w:val="center"/>
            <w:hideMark/>
          </w:tcPr>
          <w:p w14:paraId="0691E8C0" w14:textId="77777777" w:rsidR="0046015A" w:rsidRPr="00542CA4" w:rsidRDefault="0046015A" w:rsidP="0046015A">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269AC98B" w14:textId="77777777" w:rsidR="0046015A" w:rsidRPr="00542CA4" w:rsidRDefault="0046015A" w:rsidP="0046015A">
            <w:pPr>
              <w:spacing w:line="276" w:lineRule="auto"/>
              <w:jc w:val="center"/>
              <w:rPr>
                <w:sz w:val="23"/>
                <w:szCs w:val="23"/>
              </w:rPr>
            </w:pPr>
            <w:r w:rsidRPr="00542CA4">
              <w:rPr>
                <w:sz w:val="23"/>
                <w:szCs w:val="23"/>
              </w:rPr>
              <w:t xml:space="preserve">R$ </w:t>
            </w:r>
            <w:r>
              <w:rPr>
                <w:sz w:val="23"/>
                <w:szCs w:val="23"/>
              </w:rPr>
              <w:t>64,36</w:t>
            </w:r>
          </w:p>
        </w:tc>
        <w:tc>
          <w:tcPr>
            <w:tcW w:w="1508" w:type="dxa"/>
            <w:vAlign w:val="center"/>
            <w:hideMark/>
          </w:tcPr>
          <w:p w14:paraId="1B32B164" w14:textId="77777777" w:rsidR="0046015A" w:rsidRDefault="0046015A" w:rsidP="0046015A">
            <w:pPr>
              <w:spacing w:line="276" w:lineRule="auto"/>
              <w:jc w:val="center"/>
              <w:rPr>
                <w:sz w:val="23"/>
                <w:szCs w:val="23"/>
              </w:rPr>
            </w:pPr>
            <w:r>
              <w:rPr>
                <w:sz w:val="23"/>
                <w:szCs w:val="23"/>
              </w:rPr>
              <w:t>R$ 16.090,00</w:t>
            </w:r>
          </w:p>
          <w:p w14:paraId="02CBFF48" w14:textId="77777777" w:rsidR="0046015A" w:rsidRPr="00542CA4" w:rsidRDefault="0046015A" w:rsidP="0046015A">
            <w:pPr>
              <w:spacing w:line="276" w:lineRule="auto"/>
              <w:jc w:val="center"/>
              <w:rPr>
                <w:sz w:val="23"/>
                <w:szCs w:val="23"/>
              </w:rPr>
            </w:pPr>
          </w:p>
        </w:tc>
      </w:tr>
      <w:tr w:rsidR="0046015A" w:rsidRPr="00542CA4" w14:paraId="26AB58A3" w14:textId="77777777" w:rsidTr="0046015A">
        <w:trPr>
          <w:trHeight w:val="870"/>
          <w:jc w:val="center"/>
        </w:trPr>
        <w:tc>
          <w:tcPr>
            <w:tcW w:w="785" w:type="dxa"/>
            <w:noWrap/>
            <w:hideMark/>
          </w:tcPr>
          <w:p w14:paraId="7C67C702" w14:textId="77777777" w:rsidR="0046015A" w:rsidRPr="00542CA4" w:rsidRDefault="0046015A" w:rsidP="00492668">
            <w:pPr>
              <w:spacing w:line="276" w:lineRule="auto"/>
              <w:rPr>
                <w:sz w:val="23"/>
                <w:szCs w:val="23"/>
              </w:rPr>
            </w:pPr>
            <w:r w:rsidRPr="00542CA4">
              <w:rPr>
                <w:sz w:val="23"/>
                <w:szCs w:val="23"/>
              </w:rPr>
              <w:t>3</w:t>
            </w:r>
          </w:p>
        </w:tc>
        <w:tc>
          <w:tcPr>
            <w:tcW w:w="4669" w:type="dxa"/>
          </w:tcPr>
          <w:p w14:paraId="344A8952" w14:textId="77777777" w:rsidR="0046015A" w:rsidRPr="001A79BE" w:rsidRDefault="0046015A" w:rsidP="00492668">
            <w:pPr>
              <w:spacing w:line="276" w:lineRule="auto"/>
              <w:jc w:val="both"/>
            </w:pPr>
            <w:r w:rsidRPr="001A79BE">
              <w:rPr>
                <w:b/>
                <w:bCs/>
              </w:rPr>
              <w:t>Lanche:</w:t>
            </w:r>
            <w:r w:rsidRPr="001A79BE">
              <w:t xml:space="preserve">Prestação de serviço de Buffet, contemplando serviço de organização/montagem e desmontagem do espaço no dia do evento; Realização do preparo dos alimentos, seguindo as boas práticas de manipulação e higiene , conforme o cardápio solicitado, cozinheiro, garçons, equipe de limpeza, bem como o fornecimento de utensílios para buffet, como fornecimento de toalhas para todas as mesas, rechaud, travessas, suqueiras, colheres, pegadores, suportes de pratos e talheres para os convidados, demais utensílios necessários para servir o buffet, na quantidade suficiente para atender a demanda solicitada; Os alimentos e insumos alimentícios necessários para realização dos pratos como: temperos, verduras  e demais produtos; Os produtos alimentícios serão fornecidos pela contratada, sejam os preparados ou os </w:t>
            </w:r>
            <w:r w:rsidRPr="001A79BE">
              <w:rPr>
                <w:iCs/>
              </w:rPr>
              <w:t>in natura</w:t>
            </w:r>
            <w:r w:rsidRPr="001A79BE">
              <w:t>;</w:t>
            </w:r>
          </w:p>
          <w:p w14:paraId="2A82D05A" w14:textId="77777777" w:rsidR="0046015A" w:rsidRDefault="0046015A" w:rsidP="00492668">
            <w:pPr>
              <w:spacing w:line="276" w:lineRule="auto"/>
              <w:jc w:val="both"/>
              <w:rPr>
                <w:sz w:val="23"/>
                <w:szCs w:val="23"/>
              </w:rPr>
            </w:pPr>
            <w:r w:rsidRPr="001A79BE">
              <w:rPr>
                <w:b/>
                <w:bCs/>
              </w:rPr>
              <w:t xml:space="preserve">Cardápio: </w:t>
            </w:r>
            <w:r w:rsidRPr="001A79BE">
              <w:t xml:space="preserve">bebidas quentes (café, leite e achocolatado); bolos (no mínimo 02 sabores); </w:t>
            </w:r>
            <w:r w:rsidRPr="001A79BE">
              <w:rPr>
                <w:bCs/>
              </w:rPr>
              <w:t>itens salgados reforçados (no mínimo 02 opções), tais como mini pizza e mini cachorro-quente ou similares</w:t>
            </w:r>
            <w:r w:rsidRPr="001A79BE">
              <w:t xml:space="preserve">; </w:t>
            </w:r>
            <w:r w:rsidRPr="001A79BE">
              <w:rPr>
                <w:bCs/>
              </w:rPr>
              <w:t>salgadinhos diversos (no mínimo 04 tipos), como coxinha, quibe, enroladinhos, folhados ou similares</w:t>
            </w:r>
            <w:r w:rsidRPr="001A79BE">
              <w:t>; itens leves e de fácil consumo, como biscoitos doces e salgados, pipoca, picolé ou similares; frutas (no mínimo 03 opções); bebidas frias, incluindo sucos (mínimo de 02 sabores), refrigerantes e água mineral sem gás; além de açúcar e adoçante.</w:t>
            </w:r>
          </w:p>
        </w:tc>
        <w:tc>
          <w:tcPr>
            <w:tcW w:w="1359" w:type="dxa"/>
            <w:vAlign w:val="center"/>
            <w:hideMark/>
          </w:tcPr>
          <w:p w14:paraId="777FE40F" w14:textId="77777777" w:rsidR="0046015A" w:rsidRPr="00542CA4" w:rsidRDefault="0046015A" w:rsidP="0046015A">
            <w:pPr>
              <w:spacing w:line="276" w:lineRule="auto"/>
              <w:jc w:val="center"/>
              <w:rPr>
                <w:sz w:val="23"/>
                <w:szCs w:val="23"/>
              </w:rPr>
            </w:pPr>
            <w:r w:rsidRPr="00A11F58">
              <w:rPr>
                <w:sz w:val="23"/>
                <w:szCs w:val="23"/>
              </w:rPr>
              <w:t>250</w:t>
            </w:r>
            <w:r>
              <w:rPr>
                <w:sz w:val="23"/>
                <w:szCs w:val="23"/>
              </w:rPr>
              <w:t xml:space="preserve"> Pessoas</w:t>
            </w:r>
          </w:p>
        </w:tc>
        <w:tc>
          <w:tcPr>
            <w:tcW w:w="1134" w:type="dxa"/>
            <w:vAlign w:val="center"/>
            <w:hideMark/>
          </w:tcPr>
          <w:p w14:paraId="005D0BB7" w14:textId="77777777" w:rsidR="0046015A" w:rsidRPr="00542CA4" w:rsidRDefault="0046015A" w:rsidP="0046015A">
            <w:pPr>
              <w:spacing w:line="276" w:lineRule="auto"/>
              <w:jc w:val="center"/>
              <w:rPr>
                <w:sz w:val="23"/>
                <w:szCs w:val="23"/>
              </w:rPr>
            </w:pPr>
            <w:r w:rsidRPr="00542CA4">
              <w:rPr>
                <w:sz w:val="23"/>
                <w:szCs w:val="23"/>
              </w:rPr>
              <w:t xml:space="preserve">R$ </w:t>
            </w:r>
            <w:r>
              <w:rPr>
                <w:sz w:val="23"/>
                <w:szCs w:val="23"/>
              </w:rPr>
              <w:t>44,60</w:t>
            </w:r>
          </w:p>
        </w:tc>
        <w:tc>
          <w:tcPr>
            <w:tcW w:w="1508" w:type="dxa"/>
            <w:vAlign w:val="center"/>
            <w:hideMark/>
          </w:tcPr>
          <w:p w14:paraId="0C970D20" w14:textId="77777777" w:rsidR="0046015A" w:rsidRDefault="0046015A" w:rsidP="0046015A">
            <w:pPr>
              <w:spacing w:line="276" w:lineRule="auto"/>
              <w:jc w:val="center"/>
              <w:rPr>
                <w:sz w:val="23"/>
                <w:szCs w:val="23"/>
              </w:rPr>
            </w:pPr>
            <w:r>
              <w:rPr>
                <w:sz w:val="23"/>
                <w:szCs w:val="23"/>
              </w:rPr>
              <w:t>R$ 11.150,00</w:t>
            </w:r>
          </w:p>
          <w:p w14:paraId="19DF4D76" w14:textId="77777777" w:rsidR="0046015A" w:rsidRPr="00542CA4" w:rsidRDefault="0046015A" w:rsidP="0046015A">
            <w:pPr>
              <w:spacing w:line="276" w:lineRule="auto"/>
              <w:jc w:val="center"/>
              <w:rPr>
                <w:sz w:val="23"/>
                <w:szCs w:val="23"/>
              </w:rPr>
            </w:pPr>
          </w:p>
        </w:tc>
      </w:tr>
      <w:tr w:rsidR="0046015A" w:rsidRPr="00542CA4" w14:paraId="03C7E7A8" w14:textId="77777777" w:rsidTr="00492668">
        <w:trPr>
          <w:trHeight w:val="425"/>
          <w:jc w:val="center"/>
        </w:trPr>
        <w:tc>
          <w:tcPr>
            <w:tcW w:w="9455" w:type="dxa"/>
            <w:gridSpan w:val="5"/>
            <w:noWrap/>
          </w:tcPr>
          <w:p w14:paraId="16743953" w14:textId="77777777" w:rsidR="0046015A" w:rsidRPr="003F3F85" w:rsidRDefault="0046015A" w:rsidP="00492668">
            <w:pPr>
              <w:spacing w:line="276" w:lineRule="auto"/>
              <w:rPr>
                <w:b/>
                <w:sz w:val="23"/>
                <w:szCs w:val="23"/>
              </w:rPr>
            </w:pPr>
            <w:r>
              <w:rPr>
                <w:b/>
                <w:sz w:val="23"/>
                <w:szCs w:val="23"/>
              </w:rPr>
              <w:t>Va</w:t>
            </w:r>
            <w:r w:rsidRPr="003F3F85">
              <w:rPr>
                <w:b/>
                <w:sz w:val="23"/>
                <w:szCs w:val="23"/>
              </w:rPr>
              <w:t xml:space="preserve">lor total da contratação R$ 39.670,00 </w:t>
            </w:r>
            <w:r>
              <w:rPr>
                <w:b/>
                <w:sz w:val="23"/>
                <w:szCs w:val="23"/>
              </w:rPr>
              <w:t>(t</w:t>
            </w:r>
            <w:r w:rsidRPr="003F3F85">
              <w:rPr>
                <w:b/>
                <w:sz w:val="23"/>
                <w:szCs w:val="23"/>
              </w:rPr>
              <w:t>rinta e nove mil seiscentos e setenta reais</w:t>
            </w:r>
            <w:r>
              <w:rPr>
                <w:b/>
                <w:sz w:val="23"/>
                <w:szCs w:val="23"/>
              </w:rPr>
              <w:t>)</w:t>
            </w:r>
            <w:r w:rsidRPr="003F3F85">
              <w:rPr>
                <w:b/>
                <w:sz w:val="23"/>
                <w:szCs w:val="23"/>
              </w:rPr>
              <w:t>.</w:t>
            </w:r>
          </w:p>
        </w:tc>
      </w:tr>
    </w:tbl>
    <w:p w14:paraId="25AC1168" w14:textId="77777777" w:rsidR="0046015A" w:rsidRPr="00A15F68" w:rsidRDefault="0046015A" w:rsidP="0046015A">
      <w:pPr>
        <w:pStyle w:val="PargrafodaLista"/>
        <w:spacing w:after="0" w:line="276" w:lineRule="auto"/>
        <w:ind w:right="-1"/>
        <w:rPr>
          <w:rFonts w:ascii="Times New Roman" w:hAnsi="Times New Roman" w:cs="Times New Roman"/>
          <w:b/>
          <w:bCs/>
        </w:rPr>
      </w:pPr>
    </w:p>
    <w:p w14:paraId="5043B109" w14:textId="61AD5711" w:rsidR="00FD75D5" w:rsidRPr="00D72999" w:rsidRDefault="00FD75D5" w:rsidP="00FD75D5">
      <w:pPr>
        <w:pStyle w:val="PADRO"/>
        <w:rPr>
          <w:rFonts w:ascii="Times New Roman" w:hAnsi="Times New Roman" w:cs="Times New Roman"/>
          <w:b/>
          <w:spacing w:val="2"/>
          <w:sz w:val="22"/>
          <w:szCs w:val="22"/>
        </w:rPr>
      </w:pPr>
      <w:r w:rsidRPr="00D72999">
        <w:rPr>
          <w:rFonts w:ascii="Times New Roman" w:hAnsi="Times New Roman" w:cs="Times New Roman"/>
          <w:noProof/>
          <w:sz w:val="22"/>
          <w:szCs w:val="22"/>
        </w:rPr>
        <w:t xml:space="preserve"> </w:t>
      </w:r>
      <w:r w:rsidRPr="00D72999">
        <w:rPr>
          <w:rFonts w:ascii="Times New Roman" w:hAnsi="Times New Roman" w:cs="Times New Roman"/>
          <w:b/>
          <w:spacing w:val="2"/>
          <w:sz w:val="22"/>
          <w:szCs w:val="22"/>
        </w:rPr>
        <w:t xml:space="preserve">2) O Prazo de Validade da presente Proposta é de 60 (sessenta) dias contados da data da entrega da presente. </w:t>
      </w:r>
    </w:p>
    <w:p w14:paraId="4FEB7C36"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3) Informações Complementares:</w:t>
      </w:r>
    </w:p>
    <w:p w14:paraId="18090A92"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a) Dados da Proponente:</w:t>
      </w:r>
    </w:p>
    <w:p w14:paraId="2DE74C8C"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 I - Razão Social: ____________________________________________; </w:t>
      </w:r>
    </w:p>
    <w:p w14:paraId="1D70519B"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II - CNPJ: _____________________ Insc. Est.: ___________________; </w:t>
      </w:r>
    </w:p>
    <w:p w14:paraId="78F76A5E"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III - Insc. Municipal: _________________________________________; </w:t>
      </w:r>
    </w:p>
    <w:p w14:paraId="46B887CB"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IV - Endereço: ______________________________________________; </w:t>
      </w:r>
    </w:p>
    <w:p w14:paraId="303E4319"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V - Telefones: ________________________________; </w:t>
      </w:r>
    </w:p>
    <w:p w14:paraId="5FA0F371"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VI - E-Mail: ________________________________________________; </w:t>
      </w:r>
    </w:p>
    <w:p w14:paraId="3CA81C54"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VII - Banco: ____________________; Agência/nº.: ________________; </w:t>
      </w:r>
    </w:p>
    <w:p w14:paraId="18539A09"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VII - Conta-Corrente nº.: _____________________; </w:t>
      </w:r>
    </w:p>
    <w:p w14:paraId="5A4904BD" w14:textId="77777777" w:rsidR="00FD75D5" w:rsidRPr="00D72999" w:rsidRDefault="00FD75D5" w:rsidP="009556CA">
      <w:pPr>
        <w:pStyle w:val="PargrafodaLista"/>
        <w:numPr>
          <w:ilvl w:val="0"/>
          <w:numId w:val="12"/>
        </w:numPr>
        <w:autoSpaceDE w:val="0"/>
        <w:autoSpaceDN w:val="0"/>
        <w:adjustRightInd w:val="0"/>
        <w:spacing w:after="0" w:line="276" w:lineRule="auto"/>
        <w:ind w:left="426"/>
        <w:jc w:val="both"/>
        <w:rPr>
          <w:rFonts w:ascii="Times New Roman" w:hAnsi="Times New Roman" w:cs="Times New Roman"/>
          <w:b/>
          <w:spacing w:val="2"/>
        </w:rPr>
      </w:pPr>
      <w:r w:rsidRPr="00D72999">
        <w:rPr>
          <w:rFonts w:ascii="Times New Roman" w:hAnsi="Times New Roman" w:cs="Times New Roman"/>
          <w:b/>
          <w:spacing w:val="2"/>
        </w:rPr>
        <w:t xml:space="preserve">Dados do representante legal que assinará o termo de contrato, conforme consta no contrato social ou procuração: </w:t>
      </w:r>
    </w:p>
    <w:p w14:paraId="3E47ACB7"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I - Nome: ______________________________________________;</w:t>
      </w:r>
    </w:p>
    <w:p w14:paraId="5EB9AB17"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 xml:space="preserve">II - Nacionalidade: ____________ Profissão: __________________; </w:t>
      </w:r>
    </w:p>
    <w:p w14:paraId="13E57D8E"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spacing w:val="2"/>
        </w:rPr>
      </w:pPr>
      <w:r w:rsidRPr="00D72999">
        <w:rPr>
          <w:rFonts w:ascii="Times New Roman" w:hAnsi="Times New Roman" w:cs="Times New Roman"/>
          <w:b/>
          <w:spacing w:val="2"/>
        </w:rPr>
        <w:t>III - Estado Civil: ______________ Identidade n°: _______________;</w:t>
      </w:r>
    </w:p>
    <w:p w14:paraId="660E6F26"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bCs/>
          <w:spacing w:val="2"/>
        </w:rPr>
      </w:pPr>
      <w:r w:rsidRPr="00D72999">
        <w:rPr>
          <w:rFonts w:ascii="Times New Roman" w:hAnsi="Times New Roman" w:cs="Times New Roman"/>
          <w:b/>
          <w:bCs/>
          <w:spacing w:val="2"/>
        </w:rPr>
        <w:t xml:space="preserve">IV - Órgão Exp.: _____________ Data de Emissão: ___/___/_____; </w:t>
      </w:r>
    </w:p>
    <w:p w14:paraId="52CAF858"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bCs/>
          <w:spacing w:val="2"/>
        </w:rPr>
      </w:pPr>
      <w:r w:rsidRPr="00D72999">
        <w:rPr>
          <w:rFonts w:ascii="Times New Roman" w:hAnsi="Times New Roman" w:cs="Times New Roman"/>
          <w:b/>
          <w:bCs/>
          <w:spacing w:val="2"/>
        </w:rPr>
        <w:t>V - CPF: ____________________________________;</w:t>
      </w:r>
    </w:p>
    <w:p w14:paraId="4FA62541" w14:textId="3BDDDED3" w:rsidR="00FD75D5" w:rsidRPr="00D72999" w:rsidRDefault="00FD75D5" w:rsidP="00FD75D5">
      <w:pPr>
        <w:autoSpaceDE w:val="0"/>
        <w:autoSpaceDN w:val="0"/>
        <w:adjustRightInd w:val="0"/>
        <w:spacing w:after="0" w:line="276" w:lineRule="auto"/>
        <w:jc w:val="both"/>
        <w:rPr>
          <w:rFonts w:ascii="Times New Roman" w:hAnsi="Times New Roman" w:cs="Times New Roman"/>
          <w:b/>
          <w:bCs/>
          <w:spacing w:val="2"/>
        </w:rPr>
      </w:pPr>
      <w:r w:rsidRPr="00D72999">
        <w:rPr>
          <w:rFonts w:ascii="Times New Roman" w:hAnsi="Times New Roman" w:cs="Times New Roman"/>
          <w:b/>
          <w:bCs/>
          <w:spacing w:val="2"/>
        </w:rPr>
        <w:t>(local) _____________, em ___ de ______________ de 202</w:t>
      </w:r>
      <w:r w:rsidR="00555DBD">
        <w:rPr>
          <w:rFonts w:ascii="Times New Roman" w:hAnsi="Times New Roman" w:cs="Times New Roman"/>
          <w:b/>
          <w:bCs/>
          <w:spacing w:val="2"/>
        </w:rPr>
        <w:t>6</w:t>
      </w:r>
    </w:p>
    <w:p w14:paraId="33F00DEC" w14:textId="77777777" w:rsidR="00FD75D5" w:rsidRPr="00D72999" w:rsidRDefault="00FD75D5" w:rsidP="00FD75D5">
      <w:pPr>
        <w:autoSpaceDE w:val="0"/>
        <w:autoSpaceDN w:val="0"/>
        <w:adjustRightInd w:val="0"/>
        <w:spacing w:after="0" w:line="276" w:lineRule="auto"/>
        <w:jc w:val="both"/>
        <w:rPr>
          <w:rFonts w:ascii="Times New Roman" w:hAnsi="Times New Roman" w:cs="Times New Roman"/>
          <w:b/>
          <w:bCs/>
          <w:spacing w:val="2"/>
        </w:rPr>
      </w:pPr>
    </w:p>
    <w:p w14:paraId="1B52F260"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r w:rsidRPr="00D72999">
        <w:rPr>
          <w:rFonts w:ascii="Times New Roman" w:hAnsi="Times New Roman" w:cs="Times New Roman"/>
          <w:b/>
          <w:bCs/>
          <w:spacing w:val="2"/>
        </w:rPr>
        <w:t>__________________________________________</w:t>
      </w:r>
    </w:p>
    <w:p w14:paraId="582905F8"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r w:rsidRPr="00D72999">
        <w:rPr>
          <w:rFonts w:ascii="Times New Roman" w:hAnsi="Times New Roman" w:cs="Times New Roman"/>
          <w:b/>
          <w:bCs/>
          <w:spacing w:val="2"/>
        </w:rPr>
        <w:t>(Assinatura do representante legal)</w:t>
      </w:r>
    </w:p>
    <w:p w14:paraId="3250E6DA"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p>
    <w:p w14:paraId="64B4FA4E" w14:textId="030CB644"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r w:rsidRPr="00D72999">
        <w:rPr>
          <w:rFonts w:ascii="Times New Roman" w:hAnsi="Times New Roman" w:cs="Times New Roman"/>
          <w:b/>
          <w:bCs/>
          <w:spacing w:val="2"/>
        </w:rPr>
        <w:t>ANEXO V</w:t>
      </w:r>
    </w:p>
    <w:p w14:paraId="0DF37C9F"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p>
    <w:p w14:paraId="5100A405" w14:textId="77777777" w:rsidR="00FD75D5" w:rsidRPr="00D72999" w:rsidRDefault="00FD75D5" w:rsidP="00FD75D5">
      <w:pPr>
        <w:spacing w:line="276" w:lineRule="auto"/>
        <w:jc w:val="center"/>
        <w:rPr>
          <w:rFonts w:ascii="Times New Roman" w:hAnsi="Times New Roman" w:cs="Times New Roman"/>
          <w:b/>
        </w:rPr>
      </w:pPr>
      <w:r w:rsidRPr="00D72999">
        <w:rPr>
          <w:rFonts w:ascii="Times New Roman" w:hAnsi="Times New Roman" w:cs="Times New Roman"/>
          <w:b/>
        </w:rPr>
        <w:t>MODELO DE DECLARAÇÃO DE MICROEMPRESA E</w:t>
      </w:r>
    </w:p>
    <w:p w14:paraId="20A13FDE" w14:textId="77777777" w:rsidR="00FD75D5" w:rsidRPr="00D72999" w:rsidRDefault="00FD75D5" w:rsidP="00FD75D5">
      <w:pPr>
        <w:spacing w:line="276" w:lineRule="auto"/>
        <w:jc w:val="center"/>
        <w:rPr>
          <w:rFonts w:ascii="Times New Roman" w:hAnsi="Times New Roman" w:cs="Times New Roman"/>
          <w:b/>
        </w:rPr>
      </w:pPr>
      <w:r w:rsidRPr="00D72999">
        <w:rPr>
          <w:rFonts w:ascii="Times New Roman" w:hAnsi="Times New Roman" w:cs="Times New Roman"/>
          <w:b/>
        </w:rPr>
        <w:t>EMPRESA DE PEQUENO PORTE</w:t>
      </w:r>
    </w:p>
    <w:p w14:paraId="651BD846" w14:textId="77777777" w:rsidR="00FD75D5" w:rsidRPr="00D72999" w:rsidRDefault="00FD75D5" w:rsidP="00FD75D5">
      <w:pPr>
        <w:spacing w:line="276" w:lineRule="auto"/>
        <w:jc w:val="both"/>
        <w:rPr>
          <w:rFonts w:ascii="Times New Roman" w:hAnsi="Times New Roman" w:cs="Times New Roman"/>
          <w:b/>
        </w:rPr>
      </w:pPr>
    </w:p>
    <w:p w14:paraId="7844F135" w14:textId="77777777" w:rsidR="00FD75D5" w:rsidRPr="00D72999" w:rsidRDefault="00FD75D5" w:rsidP="00FD75D5">
      <w:pPr>
        <w:spacing w:line="276" w:lineRule="auto"/>
        <w:jc w:val="both"/>
        <w:rPr>
          <w:rFonts w:ascii="Times New Roman" w:hAnsi="Times New Roman" w:cs="Times New Roman"/>
        </w:rPr>
      </w:pPr>
    </w:p>
    <w:p w14:paraId="07E68128" w14:textId="77777777" w:rsidR="00FD75D5" w:rsidRPr="00D72999" w:rsidRDefault="00FD75D5" w:rsidP="00FD75D5">
      <w:pPr>
        <w:spacing w:line="276" w:lineRule="auto"/>
        <w:jc w:val="both"/>
        <w:rPr>
          <w:rFonts w:ascii="Times New Roman" w:hAnsi="Times New Roman" w:cs="Times New Roman"/>
        </w:rPr>
      </w:pPr>
      <w:r w:rsidRPr="00D72999">
        <w:rPr>
          <w:rFonts w:ascii="Times New Roman" w:hAnsi="Times New Roman" w:cs="Times New Roman"/>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30F59B99" w14:textId="77777777" w:rsidR="00FD75D5" w:rsidRPr="00D72999" w:rsidRDefault="00FD75D5" w:rsidP="00FD75D5">
      <w:pPr>
        <w:spacing w:line="276" w:lineRule="auto"/>
        <w:jc w:val="both"/>
        <w:rPr>
          <w:rFonts w:ascii="Times New Roman" w:hAnsi="Times New Roman" w:cs="Times New Roman"/>
        </w:rPr>
      </w:pPr>
    </w:p>
    <w:p w14:paraId="595EFBAC" w14:textId="77777777" w:rsidR="00FD75D5" w:rsidRPr="00D72999" w:rsidRDefault="00FD75D5" w:rsidP="00FD75D5">
      <w:pPr>
        <w:spacing w:line="276" w:lineRule="auto"/>
        <w:jc w:val="both"/>
        <w:rPr>
          <w:rFonts w:ascii="Times New Roman" w:hAnsi="Times New Roman" w:cs="Times New Roman"/>
        </w:rPr>
      </w:pPr>
    </w:p>
    <w:p w14:paraId="2BE9CD14" w14:textId="77777777" w:rsidR="00FD75D5" w:rsidRPr="00D72999" w:rsidRDefault="00FD75D5" w:rsidP="00FD75D5">
      <w:pPr>
        <w:pStyle w:val="Corpodetexto3"/>
        <w:spacing w:line="276" w:lineRule="auto"/>
        <w:jc w:val="center"/>
        <w:rPr>
          <w:rFonts w:ascii="Times New Roman" w:hAnsi="Times New Roman" w:cs="Times New Roman"/>
          <w:sz w:val="22"/>
          <w:szCs w:val="22"/>
        </w:rPr>
      </w:pPr>
      <w:r w:rsidRPr="00D72999">
        <w:rPr>
          <w:rFonts w:ascii="Times New Roman" w:hAnsi="Times New Roman" w:cs="Times New Roman"/>
          <w:sz w:val="22"/>
          <w:szCs w:val="22"/>
        </w:rPr>
        <w:t>. . . . . . . . . . . . . . . . . . . . . . . . . . . . . . . . . . . ....................................... . .</w:t>
      </w:r>
      <w:r w:rsidRPr="00D72999">
        <w:rPr>
          <w:rFonts w:ascii="Times New Roman" w:hAnsi="Times New Roman" w:cs="Times New Roman"/>
          <w:sz w:val="22"/>
          <w:szCs w:val="22"/>
        </w:rPr>
        <w:br/>
        <w:t>(local e data)</w:t>
      </w:r>
    </w:p>
    <w:p w14:paraId="436D38B4" w14:textId="77777777" w:rsidR="00FD75D5" w:rsidRPr="00D72999" w:rsidRDefault="00FD75D5" w:rsidP="00FD75D5">
      <w:pPr>
        <w:spacing w:line="276" w:lineRule="auto"/>
        <w:jc w:val="center"/>
        <w:rPr>
          <w:rFonts w:ascii="Times New Roman" w:hAnsi="Times New Roman" w:cs="Times New Roman"/>
        </w:rPr>
      </w:pPr>
    </w:p>
    <w:p w14:paraId="50253352" w14:textId="77777777" w:rsidR="00FD75D5" w:rsidRPr="00D72999" w:rsidRDefault="00FD75D5" w:rsidP="00FD75D5">
      <w:pPr>
        <w:pStyle w:val="Corpodetexto3"/>
        <w:spacing w:line="276" w:lineRule="auto"/>
        <w:jc w:val="center"/>
        <w:rPr>
          <w:rFonts w:ascii="Times New Roman" w:hAnsi="Times New Roman" w:cs="Times New Roman"/>
          <w:sz w:val="22"/>
          <w:szCs w:val="22"/>
        </w:rPr>
      </w:pPr>
      <w:r w:rsidRPr="00D72999">
        <w:rPr>
          <w:rFonts w:ascii="Times New Roman" w:hAnsi="Times New Roman" w:cs="Times New Roman"/>
          <w:sz w:val="22"/>
          <w:szCs w:val="22"/>
        </w:rPr>
        <w:t xml:space="preserve">. . . . . . . . . . . . . . . . . . . . . . . . . . . . . . . . . . . . . . . . . . . . . . . . . . . . . . . . . . </w:t>
      </w:r>
      <w:r w:rsidRPr="00D72999">
        <w:rPr>
          <w:rFonts w:ascii="Times New Roman" w:hAnsi="Times New Roman" w:cs="Times New Roman"/>
          <w:sz w:val="22"/>
          <w:szCs w:val="22"/>
        </w:rPr>
        <w:br/>
        <w:t>(representante legal)</w:t>
      </w:r>
    </w:p>
    <w:p w14:paraId="3E2EBA24" w14:textId="77777777" w:rsidR="00FD75D5" w:rsidRPr="00D72999" w:rsidRDefault="00FD75D5" w:rsidP="00FD75D5">
      <w:pPr>
        <w:pStyle w:val="Corpodetexto3"/>
        <w:spacing w:line="276" w:lineRule="auto"/>
        <w:jc w:val="both"/>
        <w:rPr>
          <w:rFonts w:ascii="Times New Roman" w:hAnsi="Times New Roman" w:cs="Times New Roman"/>
          <w:sz w:val="22"/>
          <w:szCs w:val="22"/>
        </w:rPr>
      </w:pPr>
    </w:p>
    <w:p w14:paraId="21A7B964" w14:textId="77777777" w:rsidR="00FD75D5" w:rsidRPr="00D72999" w:rsidRDefault="00FD75D5" w:rsidP="00FD75D5">
      <w:pPr>
        <w:spacing w:line="276" w:lineRule="auto"/>
        <w:jc w:val="right"/>
        <w:rPr>
          <w:rFonts w:ascii="Times New Roman" w:hAnsi="Times New Roman" w:cs="Times New Roman"/>
          <w:spacing w:val="2"/>
        </w:rPr>
      </w:pPr>
    </w:p>
    <w:p w14:paraId="3A8001A7" w14:textId="77777777" w:rsidR="00FD75D5" w:rsidRPr="00D72999" w:rsidRDefault="00FD75D5" w:rsidP="00FD75D5">
      <w:pPr>
        <w:spacing w:line="276" w:lineRule="auto"/>
        <w:jc w:val="right"/>
        <w:rPr>
          <w:rFonts w:ascii="Times New Roman" w:hAnsi="Times New Roman" w:cs="Times New Roman"/>
          <w:spacing w:val="2"/>
        </w:rPr>
      </w:pPr>
    </w:p>
    <w:p w14:paraId="5BCC32B7" w14:textId="77777777" w:rsidR="00FD75D5" w:rsidRPr="00D72999" w:rsidRDefault="00FD75D5" w:rsidP="00FD75D5">
      <w:pPr>
        <w:spacing w:line="276" w:lineRule="auto"/>
        <w:jc w:val="right"/>
        <w:rPr>
          <w:rFonts w:ascii="Times New Roman" w:hAnsi="Times New Roman" w:cs="Times New Roman"/>
          <w:spacing w:val="2"/>
        </w:rPr>
      </w:pPr>
    </w:p>
    <w:p w14:paraId="43C28885" w14:textId="77777777" w:rsidR="00FD75D5" w:rsidRPr="00D72999" w:rsidRDefault="00FD75D5" w:rsidP="00FD75D5">
      <w:pPr>
        <w:spacing w:line="276" w:lineRule="auto"/>
        <w:rPr>
          <w:rFonts w:ascii="Times New Roman" w:hAnsi="Times New Roman" w:cs="Times New Roman"/>
          <w:spacing w:val="2"/>
        </w:rPr>
      </w:pPr>
    </w:p>
    <w:p w14:paraId="4B61BA1C" w14:textId="5B7CAC72" w:rsidR="003A5407" w:rsidRPr="006A1C18" w:rsidRDefault="003A5407" w:rsidP="00FD75D5">
      <w:pPr>
        <w:jc w:val="center"/>
        <w:rPr>
          <w:rFonts w:ascii="Times New Roman" w:hAnsi="Times New Roman" w:cs="Times New Roman"/>
          <w:b/>
          <w:bCs/>
        </w:rPr>
      </w:pPr>
    </w:p>
    <w:sectPr w:rsidR="003A5407" w:rsidRPr="006A1C18" w:rsidSect="00B47653">
      <w:headerReference w:type="default" r:id="rId21"/>
      <w:pgSz w:w="11910" w:h="16840"/>
      <w:pgMar w:top="1170" w:right="1134" w:bottom="1134" w:left="1560" w:header="0" w:footer="0" w:gutter="0"/>
      <w:pgNumType w:start="227"/>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61891" w14:textId="77777777" w:rsidR="0060290C" w:rsidRDefault="0060290C" w:rsidP="00EC39DD">
      <w:pPr>
        <w:spacing w:after="0" w:line="240" w:lineRule="auto"/>
      </w:pPr>
      <w:r>
        <w:separator/>
      </w:r>
    </w:p>
  </w:endnote>
  <w:endnote w:type="continuationSeparator" w:id="0">
    <w:p w14:paraId="20CB3DD9" w14:textId="77777777" w:rsidR="0060290C" w:rsidRDefault="0060290C"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1082" w14:textId="77777777" w:rsidR="0060290C" w:rsidRDefault="0060290C" w:rsidP="00EC39DD">
      <w:pPr>
        <w:spacing w:after="0" w:line="240" w:lineRule="auto"/>
      </w:pPr>
      <w:r>
        <w:separator/>
      </w:r>
    </w:p>
  </w:footnote>
  <w:footnote w:type="continuationSeparator" w:id="0">
    <w:p w14:paraId="1DA1FE9D" w14:textId="77777777" w:rsidR="0060290C" w:rsidRDefault="0060290C"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CFEB" w14:textId="46E97917" w:rsidR="00EC39DD" w:rsidRDefault="00EC39DD" w:rsidP="00EC39DD">
    <w:pPr>
      <w:pStyle w:val="Cabealho"/>
      <w:ind w:left="-1644"/>
      <w:rPr>
        <w:noProof/>
      </w:rPr>
    </w:pPr>
    <w:r>
      <w:rPr>
        <w:noProof/>
      </w:rPr>
      <w:drawing>
        <wp:inline distT="0" distB="0" distL="0" distR="0" wp14:anchorId="35ADC7DC" wp14:editId="307357DE">
          <wp:extent cx="7505700" cy="641445"/>
          <wp:effectExtent l="0" t="0" r="0" b="6350"/>
          <wp:docPr id="2017871425" name="Imagem 201787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37B011F7" w14:textId="54E99DDA" w:rsidR="00EC39DD" w:rsidRDefault="00EC39DD" w:rsidP="00EC39DD">
    <w:pPr>
      <w:pStyle w:val="Cabealho"/>
      <w:tabs>
        <w:tab w:val="clear" w:pos="8504"/>
        <w:tab w:val="left" w:pos="7995"/>
      </w:tabs>
      <w:ind w:left="-1644"/>
    </w:pPr>
    <w:r>
      <w:rPr>
        <w:noProof/>
      </w:rPr>
      <mc:AlternateContent>
        <mc:Choice Requires="wps">
          <w:drawing>
            <wp:anchor distT="0" distB="0" distL="114300" distR="114300" simplePos="0" relativeHeight="251658240" behindDoc="0" locked="0" layoutInCell="1" allowOverlap="1" wp14:anchorId="0E1644A7" wp14:editId="029F40C9">
              <wp:simplePos x="0" y="0"/>
              <wp:positionH relativeFrom="margin">
                <wp:posOffset>2488224</wp:posOffset>
              </wp:positionH>
              <wp:positionV relativeFrom="paragraph">
                <wp:posOffset>89222</wp:posOffset>
              </wp:positionV>
              <wp:extent cx="4333164" cy="666750"/>
              <wp:effectExtent l="0" t="0" r="0" b="0"/>
              <wp:wrapNone/>
              <wp:docPr id="990146177" name="Caixa de Texto 990146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164" cy="666750"/>
                      </a:xfrm>
                      <a:prstGeom prst="rect">
                        <a:avLst/>
                      </a:prstGeom>
                      <a:noFill/>
                      <a:ln w="6350">
                        <a:noFill/>
                      </a:ln>
                      <a:effectLst>
                        <a:softEdge rad="0"/>
                      </a:effectLst>
                    </wps:spPr>
                    <wps:txbx>
                      <w:txbxContent>
                        <w:p w14:paraId="34F1FDCD" w14:textId="77777777" w:rsidR="00EC39DD" w:rsidRPr="00F00A1D" w:rsidRDefault="00EC39DD" w:rsidP="00EC39D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1644A7" id="_x0000_t202" coordsize="21600,21600" o:spt="202" path="m,l,21600r21600,l21600,xe">
              <v:stroke joinstyle="miter"/>
              <v:path gradientshapeok="t" o:connecttype="rect"/>
            </v:shapetype>
            <v:shape id="Caixa de Texto 990146177" o:spid="_x0000_s1026" type="#_x0000_t202" style="position:absolute;left:0;text-align:left;margin-left:195.9pt;margin-top:7.05pt;width:341.2pt;height: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" filled="f" stroked="f" strokeweight=".5pt">
              <v:textbox>
                <w:txbxContent>
                  <w:p w14:paraId="34F1FDCD" w14:textId="77777777" w:rsidR="00EC39DD" w:rsidRPr="00F00A1D" w:rsidRDefault="00EC39DD" w:rsidP="00EC39D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v:textbox>
              <w10:wrap anchorx="margin"/>
            </v:shape>
          </w:pict>
        </mc:Fallback>
      </mc:AlternateContent>
    </w:r>
    <w:r>
      <w:t xml:space="preserve">                </w:t>
    </w:r>
    <w:r w:rsidRPr="00EC39DD">
      <w:rPr>
        <w:noProof/>
      </w:rPr>
      <w:drawing>
        <wp:inline distT="0" distB="0" distL="0" distR="0" wp14:anchorId="793D6B17" wp14:editId="029519F8">
          <wp:extent cx="2626995" cy="934871"/>
          <wp:effectExtent l="0" t="0" r="1905" b="0"/>
          <wp:docPr id="643955120" name="Imagem 64395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t xml:space="preserve">        </w:t>
    </w:r>
  </w:p>
  <w:p w14:paraId="7271A6B0" w14:textId="0C1FAEED" w:rsidR="00EC39DD" w:rsidRDefault="00EC39DD" w:rsidP="006C4425">
    <w:pPr>
      <w:tabs>
        <w:tab w:val="left" w:pos="4710"/>
        <w:tab w:val="left" w:pos="6060"/>
      </w:tabs>
      <w:spacing w:line="240" w:lineRule="auto"/>
      <w:ind w:left="6946"/>
    </w:pPr>
    <w:r>
      <w:t xml:space="preserve">                                                                                                              </w:t>
    </w:r>
    <w:r w:rsidR="00483ADB">
      <w:t xml:space="preserve">       </w:t>
    </w:r>
    <w:r>
      <w:t xml:space="preserve">    Processo Nº</w:t>
    </w:r>
    <w:r w:rsidR="00262B9B">
      <w:t xml:space="preserve"> </w:t>
    </w:r>
    <w:r w:rsidR="008E2E1F">
      <w:t>8592</w:t>
    </w:r>
    <w:r w:rsidR="006C4425">
      <w:t xml:space="preserve">/2026                                                                                                                                        </w:t>
    </w:r>
    <w:r w:rsidR="00BD00B7">
      <w:t xml:space="preserve"> </w:t>
    </w:r>
    <w:r w:rsidR="006C4425">
      <w:t xml:space="preserve">                                 </w:t>
    </w:r>
    <w:r>
      <w:t xml:space="preserve">Página  </w:t>
    </w:r>
    <w:r>
      <w:fldChar w:fldCharType="begin"/>
    </w:r>
    <w:r>
      <w:instrText>PAGE   \* MERGEFORMAT</w:instrText>
    </w:r>
    <w:r>
      <w:fldChar w:fldCharType="separate"/>
    </w:r>
    <w:r>
      <w:t>264</w:t>
    </w:r>
    <w:r>
      <w:rPr>
        <w:noProof/>
      </w:rPr>
      <w:fldChar w:fldCharType="end"/>
    </w:r>
  </w:p>
  <w:p w14:paraId="7CF391E6" w14:textId="6DA94200"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2F1B"/>
    <w:multiLevelType w:val="multilevel"/>
    <w:tmpl w:val="9D0C4E0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C92B1F"/>
    <w:multiLevelType w:val="hybridMultilevel"/>
    <w:tmpl w:val="DB9A224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09077ADD"/>
    <w:multiLevelType w:val="multilevel"/>
    <w:tmpl w:val="185CE036"/>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7D00FF"/>
    <w:multiLevelType w:val="multilevel"/>
    <w:tmpl w:val="45344A20"/>
    <w:lvl w:ilvl="0">
      <w:start w:val="1"/>
      <w:numFmt w:val="decimal"/>
      <w:lvlText w:val="%1."/>
      <w:lvlJc w:val="left"/>
      <w:pPr>
        <w:ind w:left="502" w:hanging="360"/>
      </w:pPr>
      <w:rPr>
        <w:rFonts w:hint="default"/>
      </w:rPr>
    </w:lvl>
    <w:lvl w:ilvl="1">
      <w:start w:val="1"/>
      <w:numFmt w:val="decimal"/>
      <w:isLgl/>
      <w:lvlText w:val="%1.%2."/>
      <w:lvlJc w:val="left"/>
      <w:pPr>
        <w:ind w:left="532" w:hanging="39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 w15:restartNumberingAfterBreak="0">
    <w:nsid w:val="0AC25915"/>
    <w:multiLevelType w:val="multilevel"/>
    <w:tmpl w:val="9468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C1619C"/>
    <w:multiLevelType w:val="hybridMultilevel"/>
    <w:tmpl w:val="E56CF0A2"/>
    <w:name w:val="Lista numerada 4"/>
    <w:lvl w:ilvl="0" w:tplc="3780BB16">
      <w:numFmt w:val="bullet"/>
      <w:lvlText w:val=""/>
      <w:lvlJc w:val="left"/>
      <w:pPr>
        <w:ind w:left="360" w:firstLine="0"/>
      </w:pPr>
      <w:rPr>
        <w:rFonts w:ascii="Symbol" w:hAnsi="Symbol"/>
        <w:sz w:val="20"/>
      </w:rPr>
    </w:lvl>
    <w:lvl w:ilvl="1" w:tplc="BE2065B0">
      <w:numFmt w:val="bullet"/>
      <w:lvlText w:val="o"/>
      <w:lvlJc w:val="left"/>
      <w:pPr>
        <w:ind w:left="1080" w:firstLine="0"/>
      </w:pPr>
      <w:rPr>
        <w:rFonts w:ascii="Courier New" w:hAnsi="Courier New"/>
        <w:sz w:val="20"/>
      </w:rPr>
    </w:lvl>
    <w:lvl w:ilvl="2" w:tplc="7206B452">
      <w:numFmt w:val="bullet"/>
      <w:lvlText w:val=""/>
      <w:lvlJc w:val="left"/>
      <w:pPr>
        <w:ind w:left="1800" w:firstLine="0"/>
      </w:pPr>
      <w:rPr>
        <w:rFonts w:ascii="Wingdings" w:eastAsia="Wingdings" w:hAnsi="Wingdings" w:cs="Wingdings"/>
        <w:sz w:val="20"/>
      </w:rPr>
    </w:lvl>
    <w:lvl w:ilvl="3" w:tplc="45C60F74">
      <w:numFmt w:val="bullet"/>
      <w:lvlText w:val=""/>
      <w:lvlJc w:val="left"/>
      <w:pPr>
        <w:ind w:left="2520" w:firstLine="0"/>
      </w:pPr>
      <w:rPr>
        <w:rFonts w:ascii="Wingdings" w:eastAsia="Wingdings" w:hAnsi="Wingdings" w:cs="Wingdings"/>
        <w:sz w:val="20"/>
      </w:rPr>
    </w:lvl>
    <w:lvl w:ilvl="4" w:tplc="4CB07C6C">
      <w:numFmt w:val="bullet"/>
      <w:lvlText w:val=""/>
      <w:lvlJc w:val="left"/>
      <w:pPr>
        <w:ind w:left="3240" w:firstLine="0"/>
      </w:pPr>
      <w:rPr>
        <w:rFonts w:ascii="Wingdings" w:eastAsia="Wingdings" w:hAnsi="Wingdings" w:cs="Wingdings"/>
        <w:sz w:val="20"/>
      </w:rPr>
    </w:lvl>
    <w:lvl w:ilvl="5" w:tplc="B6824A7A">
      <w:numFmt w:val="bullet"/>
      <w:lvlText w:val=""/>
      <w:lvlJc w:val="left"/>
      <w:pPr>
        <w:ind w:left="3960" w:firstLine="0"/>
      </w:pPr>
      <w:rPr>
        <w:rFonts w:ascii="Wingdings" w:eastAsia="Wingdings" w:hAnsi="Wingdings" w:cs="Wingdings"/>
        <w:sz w:val="20"/>
      </w:rPr>
    </w:lvl>
    <w:lvl w:ilvl="6" w:tplc="C0B2F5D6">
      <w:numFmt w:val="bullet"/>
      <w:lvlText w:val=""/>
      <w:lvlJc w:val="left"/>
      <w:pPr>
        <w:ind w:left="4680" w:firstLine="0"/>
      </w:pPr>
      <w:rPr>
        <w:rFonts w:ascii="Wingdings" w:eastAsia="Wingdings" w:hAnsi="Wingdings" w:cs="Wingdings"/>
        <w:sz w:val="20"/>
      </w:rPr>
    </w:lvl>
    <w:lvl w:ilvl="7" w:tplc="B674FA6E">
      <w:numFmt w:val="bullet"/>
      <w:lvlText w:val=""/>
      <w:lvlJc w:val="left"/>
      <w:pPr>
        <w:ind w:left="5400" w:firstLine="0"/>
      </w:pPr>
      <w:rPr>
        <w:rFonts w:ascii="Wingdings" w:eastAsia="Wingdings" w:hAnsi="Wingdings" w:cs="Wingdings"/>
        <w:sz w:val="20"/>
      </w:rPr>
    </w:lvl>
    <w:lvl w:ilvl="8" w:tplc="E328F74E">
      <w:numFmt w:val="bullet"/>
      <w:lvlText w:val=""/>
      <w:lvlJc w:val="left"/>
      <w:pPr>
        <w:ind w:left="6120" w:firstLine="0"/>
      </w:pPr>
      <w:rPr>
        <w:rFonts w:ascii="Wingdings" w:eastAsia="Wingdings" w:hAnsi="Wingdings" w:cs="Wingdings"/>
        <w:sz w:val="20"/>
      </w:rPr>
    </w:lvl>
  </w:abstractNum>
  <w:abstractNum w:abstractNumId="7" w15:restartNumberingAfterBreak="0">
    <w:nsid w:val="18D96E0F"/>
    <w:multiLevelType w:val="multilevel"/>
    <w:tmpl w:val="040A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03B6E"/>
    <w:multiLevelType w:val="multilevel"/>
    <w:tmpl w:val="4BCA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2494D"/>
    <w:multiLevelType w:val="multilevel"/>
    <w:tmpl w:val="B994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7D007B"/>
    <w:multiLevelType w:val="hybridMultilevel"/>
    <w:tmpl w:val="391414D2"/>
    <w:name w:val="Lista numerada 15"/>
    <w:lvl w:ilvl="0" w:tplc="162CD912">
      <w:numFmt w:val="bullet"/>
      <w:lvlText w:val=""/>
      <w:lvlJc w:val="left"/>
      <w:pPr>
        <w:ind w:left="360" w:firstLine="0"/>
      </w:pPr>
      <w:rPr>
        <w:rFonts w:ascii="Symbol" w:hAnsi="Symbol"/>
        <w:sz w:val="20"/>
      </w:rPr>
    </w:lvl>
    <w:lvl w:ilvl="1" w:tplc="10166C4A">
      <w:numFmt w:val="bullet"/>
      <w:lvlText w:val="o"/>
      <w:lvlJc w:val="left"/>
      <w:pPr>
        <w:ind w:left="1080" w:firstLine="0"/>
      </w:pPr>
      <w:rPr>
        <w:rFonts w:ascii="Courier New" w:hAnsi="Courier New"/>
        <w:sz w:val="20"/>
      </w:rPr>
    </w:lvl>
    <w:lvl w:ilvl="2" w:tplc="BB74D148">
      <w:numFmt w:val="bullet"/>
      <w:lvlText w:val=""/>
      <w:lvlJc w:val="left"/>
      <w:pPr>
        <w:ind w:left="1800" w:firstLine="0"/>
      </w:pPr>
      <w:rPr>
        <w:rFonts w:ascii="Wingdings" w:eastAsia="Wingdings" w:hAnsi="Wingdings" w:cs="Wingdings"/>
        <w:sz w:val="20"/>
      </w:rPr>
    </w:lvl>
    <w:lvl w:ilvl="3" w:tplc="58169CC6">
      <w:numFmt w:val="bullet"/>
      <w:lvlText w:val=""/>
      <w:lvlJc w:val="left"/>
      <w:pPr>
        <w:ind w:left="2520" w:firstLine="0"/>
      </w:pPr>
      <w:rPr>
        <w:rFonts w:ascii="Wingdings" w:eastAsia="Wingdings" w:hAnsi="Wingdings" w:cs="Wingdings"/>
        <w:sz w:val="20"/>
      </w:rPr>
    </w:lvl>
    <w:lvl w:ilvl="4" w:tplc="C38E9EC2">
      <w:numFmt w:val="bullet"/>
      <w:lvlText w:val=""/>
      <w:lvlJc w:val="left"/>
      <w:pPr>
        <w:ind w:left="3240" w:firstLine="0"/>
      </w:pPr>
      <w:rPr>
        <w:rFonts w:ascii="Wingdings" w:eastAsia="Wingdings" w:hAnsi="Wingdings" w:cs="Wingdings"/>
        <w:sz w:val="20"/>
      </w:rPr>
    </w:lvl>
    <w:lvl w:ilvl="5" w:tplc="FD68359A">
      <w:numFmt w:val="bullet"/>
      <w:lvlText w:val=""/>
      <w:lvlJc w:val="left"/>
      <w:pPr>
        <w:ind w:left="3960" w:firstLine="0"/>
      </w:pPr>
      <w:rPr>
        <w:rFonts w:ascii="Wingdings" w:eastAsia="Wingdings" w:hAnsi="Wingdings" w:cs="Wingdings"/>
        <w:sz w:val="20"/>
      </w:rPr>
    </w:lvl>
    <w:lvl w:ilvl="6" w:tplc="DB8E5D7C">
      <w:numFmt w:val="bullet"/>
      <w:lvlText w:val=""/>
      <w:lvlJc w:val="left"/>
      <w:pPr>
        <w:ind w:left="4680" w:firstLine="0"/>
      </w:pPr>
      <w:rPr>
        <w:rFonts w:ascii="Wingdings" w:eastAsia="Wingdings" w:hAnsi="Wingdings" w:cs="Wingdings"/>
        <w:sz w:val="20"/>
      </w:rPr>
    </w:lvl>
    <w:lvl w:ilvl="7" w:tplc="C70CA1CA">
      <w:numFmt w:val="bullet"/>
      <w:lvlText w:val=""/>
      <w:lvlJc w:val="left"/>
      <w:pPr>
        <w:ind w:left="5400" w:firstLine="0"/>
      </w:pPr>
      <w:rPr>
        <w:rFonts w:ascii="Wingdings" w:eastAsia="Wingdings" w:hAnsi="Wingdings" w:cs="Wingdings"/>
        <w:sz w:val="20"/>
      </w:rPr>
    </w:lvl>
    <w:lvl w:ilvl="8" w:tplc="3A2E48EE">
      <w:numFmt w:val="bullet"/>
      <w:lvlText w:val=""/>
      <w:lvlJc w:val="left"/>
      <w:pPr>
        <w:ind w:left="6120" w:firstLine="0"/>
      </w:pPr>
      <w:rPr>
        <w:rFonts w:ascii="Wingdings" w:eastAsia="Wingdings" w:hAnsi="Wingdings" w:cs="Wingdings"/>
        <w:sz w:val="20"/>
      </w:rPr>
    </w:lvl>
  </w:abstractNum>
  <w:abstractNum w:abstractNumId="12" w15:restartNumberingAfterBreak="0">
    <w:nsid w:val="1FBF2740"/>
    <w:multiLevelType w:val="multilevel"/>
    <w:tmpl w:val="FE6AD6F8"/>
    <w:lvl w:ilvl="0">
      <w:start w:val="4"/>
      <w:numFmt w:val="decimal"/>
      <w:lvlText w:val="%1"/>
      <w:lvlJc w:val="left"/>
      <w:pPr>
        <w:ind w:left="480" w:hanging="480"/>
      </w:pPr>
      <w:rPr>
        <w:rFonts w:eastAsiaTheme="minorHAnsi" w:hint="default"/>
        <w:color w:val="auto"/>
      </w:rPr>
    </w:lvl>
    <w:lvl w:ilvl="1">
      <w:start w:val="1"/>
      <w:numFmt w:val="decimal"/>
      <w:lvlText w:val="%1.%2"/>
      <w:lvlJc w:val="left"/>
      <w:pPr>
        <w:ind w:left="480" w:hanging="480"/>
      </w:pPr>
      <w:rPr>
        <w:rFonts w:eastAsiaTheme="minorHAnsi" w:hint="default"/>
        <w:color w:val="auto"/>
      </w:rPr>
    </w:lvl>
    <w:lvl w:ilvl="2">
      <w:start w:val="1"/>
      <w:numFmt w:val="decimal"/>
      <w:lvlText w:val="%1.%2.%3"/>
      <w:lvlJc w:val="left"/>
      <w:pPr>
        <w:ind w:left="720" w:hanging="720"/>
      </w:pPr>
      <w:rPr>
        <w:rFonts w:eastAsiaTheme="minorHAnsi" w:hint="default"/>
        <w:b/>
        <w:bCs w:val="0"/>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440" w:hanging="1440"/>
      </w:pPr>
      <w:rPr>
        <w:rFonts w:eastAsiaTheme="minorHAnsi" w:hint="default"/>
        <w:color w:val="auto"/>
      </w:rPr>
    </w:lvl>
  </w:abstractNum>
  <w:abstractNum w:abstractNumId="13" w15:restartNumberingAfterBreak="0">
    <w:nsid w:val="20B83036"/>
    <w:multiLevelType w:val="hybridMultilevel"/>
    <w:tmpl w:val="F477FCE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219470AE"/>
    <w:multiLevelType w:val="hybridMultilevel"/>
    <w:tmpl w:val="34647214"/>
    <w:name w:val="Lista numerada 1"/>
    <w:lvl w:ilvl="0" w:tplc="0756E74E">
      <w:numFmt w:val="bullet"/>
      <w:lvlText w:val=""/>
      <w:lvlJc w:val="left"/>
      <w:pPr>
        <w:ind w:left="360" w:firstLine="0"/>
      </w:pPr>
      <w:rPr>
        <w:rFonts w:ascii="Symbol" w:hAnsi="Symbol"/>
        <w:sz w:val="20"/>
      </w:rPr>
    </w:lvl>
    <w:lvl w:ilvl="1" w:tplc="3F96C3DA">
      <w:numFmt w:val="bullet"/>
      <w:lvlText w:val="o"/>
      <w:lvlJc w:val="left"/>
      <w:pPr>
        <w:ind w:left="1080" w:firstLine="0"/>
      </w:pPr>
      <w:rPr>
        <w:rFonts w:ascii="Courier New" w:hAnsi="Courier New"/>
        <w:sz w:val="20"/>
      </w:rPr>
    </w:lvl>
    <w:lvl w:ilvl="2" w:tplc="1F788D28">
      <w:numFmt w:val="bullet"/>
      <w:lvlText w:val=""/>
      <w:lvlJc w:val="left"/>
      <w:pPr>
        <w:ind w:left="1800" w:firstLine="0"/>
      </w:pPr>
      <w:rPr>
        <w:rFonts w:ascii="Wingdings" w:eastAsia="Wingdings" w:hAnsi="Wingdings" w:cs="Wingdings"/>
        <w:sz w:val="20"/>
      </w:rPr>
    </w:lvl>
    <w:lvl w:ilvl="3" w:tplc="A2D20138">
      <w:numFmt w:val="bullet"/>
      <w:lvlText w:val=""/>
      <w:lvlJc w:val="left"/>
      <w:pPr>
        <w:ind w:left="2520" w:firstLine="0"/>
      </w:pPr>
      <w:rPr>
        <w:rFonts w:ascii="Wingdings" w:eastAsia="Wingdings" w:hAnsi="Wingdings" w:cs="Wingdings"/>
        <w:sz w:val="20"/>
      </w:rPr>
    </w:lvl>
    <w:lvl w:ilvl="4" w:tplc="064E1720">
      <w:numFmt w:val="bullet"/>
      <w:lvlText w:val=""/>
      <w:lvlJc w:val="left"/>
      <w:pPr>
        <w:ind w:left="3240" w:firstLine="0"/>
      </w:pPr>
      <w:rPr>
        <w:rFonts w:ascii="Wingdings" w:eastAsia="Wingdings" w:hAnsi="Wingdings" w:cs="Wingdings"/>
        <w:sz w:val="20"/>
      </w:rPr>
    </w:lvl>
    <w:lvl w:ilvl="5" w:tplc="765E7DC2">
      <w:numFmt w:val="bullet"/>
      <w:lvlText w:val=""/>
      <w:lvlJc w:val="left"/>
      <w:pPr>
        <w:ind w:left="3960" w:firstLine="0"/>
      </w:pPr>
      <w:rPr>
        <w:rFonts w:ascii="Wingdings" w:eastAsia="Wingdings" w:hAnsi="Wingdings" w:cs="Wingdings"/>
        <w:sz w:val="20"/>
      </w:rPr>
    </w:lvl>
    <w:lvl w:ilvl="6" w:tplc="E0C6C338">
      <w:numFmt w:val="bullet"/>
      <w:lvlText w:val=""/>
      <w:lvlJc w:val="left"/>
      <w:pPr>
        <w:ind w:left="4680" w:firstLine="0"/>
      </w:pPr>
      <w:rPr>
        <w:rFonts w:ascii="Wingdings" w:eastAsia="Wingdings" w:hAnsi="Wingdings" w:cs="Wingdings"/>
        <w:sz w:val="20"/>
      </w:rPr>
    </w:lvl>
    <w:lvl w:ilvl="7" w:tplc="B23065C8">
      <w:numFmt w:val="bullet"/>
      <w:lvlText w:val=""/>
      <w:lvlJc w:val="left"/>
      <w:pPr>
        <w:ind w:left="5400" w:firstLine="0"/>
      </w:pPr>
      <w:rPr>
        <w:rFonts w:ascii="Wingdings" w:eastAsia="Wingdings" w:hAnsi="Wingdings" w:cs="Wingdings"/>
        <w:sz w:val="20"/>
      </w:rPr>
    </w:lvl>
    <w:lvl w:ilvl="8" w:tplc="2462360C">
      <w:numFmt w:val="bullet"/>
      <w:lvlText w:val=""/>
      <w:lvlJc w:val="left"/>
      <w:pPr>
        <w:ind w:left="6120" w:firstLine="0"/>
      </w:pPr>
      <w:rPr>
        <w:rFonts w:ascii="Wingdings" w:eastAsia="Wingdings" w:hAnsi="Wingdings" w:cs="Wingdings"/>
        <w:sz w:val="20"/>
      </w:rPr>
    </w:lvl>
  </w:abstractNum>
  <w:abstractNum w:abstractNumId="15" w15:restartNumberingAfterBreak="0">
    <w:nsid w:val="23B042E5"/>
    <w:multiLevelType w:val="hybridMultilevel"/>
    <w:tmpl w:val="24BEFE2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6" w15:restartNumberingAfterBreak="0">
    <w:nsid w:val="247D7907"/>
    <w:multiLevelType w:val="hybridMultilevel"/>
    <w:tmpl w:val="9E9E93E0"/>
    <w:lvl w:ilvl="0" w:tplc="04160001">
      <w:start w:val="1"/>
      <w:numFmt w:val="bullet"/>
      <w:lvlText w:val=""/>
      <w:lvlJc w:val="left"/>
      <w:pPr>
        <w:ind w:left="1200" w:hanging="360"/>
      </w:pPr>
      <w:rPr>
        <w:rFonts w:ascii="Symbol" w:hAnsi="Symbol" w:hint="default"/>
      </w:rPr>
    </w:lvl>
    <w:lvl w:ilvl="1" w:tplc="04160003" w:tentative="1">
      <w:start w:val="1"/>
      <w:numFmt w:val="bullet"/>
      <w:lvlText w:val="o"/>
      <w:lvlJc w:val="left"/>
      <w:pPr>
        <w:ind w:left="1920" w:hanging="360"/>
      </w:pPr>
      <w:rPr>
        <w:rFonts w:ascii="Courier New" w:hAnsi="Courier New" w:cs="Courier New" w:hint="default"/>
      </w:rPr>
    </w:lvl>
    <w:lvl w:ilvl="2" w:tplc="04160005" w:tentative="1">
      <w:start w:val="1"/>
      <w:numFmt w:val="bullet"/>
      <w:lvlText w:val=""/>
      <w:lvlJc w:val="left"/>
      <w:pPr>
        <w:ind w:left="2640" w:hanging="360"/>
      </w:pPr>
      <w:rPr>
        <w:rFonts w:ascii="Wingdings" w:hAnsi="Wingdings" w:hint="default"/>
      </w:rPr>
    </w:lvl>
    <w:lvl w:ilvl="3" w:tplc="04160001" w:tentative="1">
      <w:start w:val="1"/>
      <w:numFmt w:val="bullet"/>
      <w:lvlText w:val=""/>
      <w:lvlJc w:val="left"/>
      <w:pPr>
        <w:ind w:left="3360" w:hanging="360"/>
      </w:pPr>
      <w:rPr>
        <w:rFonts w:ascii="Symbol" w:hAnsi="Symbol" w:hint="default"/>
      </w:rPr>
    </w:lvl>
    <w:lvl w:ilvl="4" w:tplc="04160003" w:tentative="1">
      <w:start w:val="1"/>
      <w:numFmt w:val="bullet"/>
      <w:lvlText w:val="o"/>
      <w:lvlJc w:val="left"/>
      <w:pPr>
        <w:ind w:left="4080" w:hanging="360"/>
      </w:pPr>
      <w:rPr>
        <w:rFonts w:ascii="Courier New" w:hAnsi="Courier New" w:cs="Courier New" w:hint="default"/>
      </w:rPr>
    </w:lvl>
    <w:lvl w:ilvl="5" w:tplc="04160005" w:tentative="1">
      <w:start w:val="1"/>
      <w:numFmt w:val="bullet"/>
      <w:lvlText w:val=""/>
      <w:lvlJc w:val="left"/>
      <w:pPr>
        <w:ind w:left="4800" w:hanging="360"/>
      </w:pPr>
      <w:rPr>
        <w:rFonts w:ascii="Wingdings" w:hAnsi="Wingdings" w:hint="default"/>
      </w:rPr>
    </w:lvl>
    <w:lvl w:ilvl="6" w:tplc="04160001" w:tentative="1">
      <w:start w:val="1"/>
      <w:numFmt w:val="bullet"/>
      <w:lvlText w:val=""/>
      <w:lvlJc w:val="left"/>
      <w:pPr>
        <w:ind w:left="5520" w:hanging="360"/>
      </w:pPr>
      <w:rPr>
        <w:rFonts w:ascii="Symbol" w:hAnsi="Symbol" w:hint="default"/>
      </w:rPr>
    </w:lvl>
    <w:lvl w:ilvl="7" w:tplc="04160003" w:tentative="1">
      <w:start w:val="1"/>
      <w:numFmt w:val="bullet"/>
      <w:lvlText w:val="o"/>
      <w:lvlJc w:val="left"/>
      <w:pPr>
        <w:ind w:left="6240" w:hanging="360"/>
      </w:pPr>
      <w:rPr>
        <w:rFonts w:ascii="Courier New" w:hAnsi="Courier New" w:cs="Courier New" w:hint="default"/>
      </w:rPr>
    </w:lvl>
    <w:lvl w:ilvl="8" w:tplc="04160005" w:tentative="1">
      <w:start w:val="1"/>
      <w:numFmt w:val="bullet"/>
      <w:lvlText w:val=""/>
      <w:lvlJc w:val="left"/>
      <w:pPr>
        <w:ind w:left="6960" w:hanging="360"/>
      </w:pPr>
      <w:rPr>
        <w:rFonts w:ascii="Wingdings" w:hAnsi="Wingdings" w:hint="default"/>
      </w:rPr>
    </w:lvl>
  </w:abstractNum>
  <w:abstractNum w:abstractNumId="17" w15:restartNumberingAfterBreak="0">
    <w:nsid w:val="252C4CE0"/>
    <w:multiLevelType w:val="multilevel"/>
    <w:tmpl w:val="02C0E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9C46CC"/>
    <w:multiLevelType w:val="multilevel"/>
    <w:tmpl w:val="8D849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45C70"/>
    <w:multiLevelType w:val="hybridMultilevel"/>
    <w:tmpl w:val="205A73C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29DC13BE"/>
    <w:multiLevelType w:val="hybridMultilevel"/>
    <w:tmpl w:val="0D06FB7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1" w15:restartNumberingAfterBreak="0">
    <w:nsid w:val="2B83005E"/>
    <w:multiLevelType w:val="hybridMultilevel"/>
    <w:tmpl w:val="CB4464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D7E6DDD"/>
    <w:multiLevelType w:val="hybridMultilevel"/>
    <w:tmpl w:val="27C63E02"/>
    <w:name w:val="Lista numerada 6"/>
    <w:lvl w:ilvl="0" w:tplc="525E71D6">
      <w:numFmt w:val="bullet"/>
      <w:lvlText w:val=""/>
      <w:lvlJc w:val="left"/>
      <w:pPr>
        <w:ind w:left="720" w:firstLine="0"/>
      </w:pPr>
      <w:rPr>
        <w:rFonts w:ascii="Symbol" w:hAnsi="Symbol"/>
      </w:rPr>
    </w:lvl>
    <w:lvl w:ilvl="1" w:tplc="98A0DAE8">
      <w:numFmt w:val="bullet"/>
      <w:lvlText w:val="o"/>
      <w:lvlJc w:val="left"/>
      <w:pPr>
        <w:ind w:left="1440" w:firstLine="0"/>
      </w:pPr>
      <w:rPr>
        <w:rFonts w:ascii="Courier New" w:hAnsi="Courier New" w:cs="Courier New"/>
      </w:rPr>
    </w:lvl>
    <w:lvl w:ilvl="2" w:tplc="86584A10">
      <w:numFmt w:val="bullet"/>
      <w:lvlText w:val=""/>
      <w:lvlJc w:val="left"/>
      <w:pPr>
        <w:ind w:left="2160" w:firstLine="0"/>
      </w:pPr>
      <w:rPr>
        <w:rFonts w:ascii="Wingdings" w:eastAsia="Wingdings" w:hAnsi="Wingdings" w:cs="Wingdings"/>
      </w:rPr>
    </w:lvl>
    <w:lvl w:ilvl="3" w:tplc="D906746E">
      <w:numFmt w:val="bullet"/>
      <w:lvlText w:val=""/>
      <w:lvlJc w:val="left"/>
      <w:pPr>
        <w:ind w:left="2880" w:firstLine="0"/>
      </w:pPr>
      <w:rPr>
        <w:rFonts w:ascii="Symbol" w:hAnsi="Symbol"/>
      </w:rPr>
    </w:lvl>
    <w:lvl w:ilvl="4" w:tplc="347005D4">
      <w:numFmt w:val="bullet"/>
      <w:lvlText w:val="o"/>
      <w:lvlJc w:val="left"/>
      <w:pPr>
        <w:ind w:left="3600" w:firstLine="0"/>
      </w:pPr>
      <w:rPr>
        <w:rFonts w:ascii="Courier New" w:hAnsi="Courier New" w:cs="Courier New"/>
      </w:rPr>
    </w:lvl>
    <w:lvl w:ilvl="5" w:tplc="F66425DC">
      <w:numFmt w:val="bullet"/>
      <w:lvlText w:val=""/>
      <w:lvlJc w:val="left"/>
      <w:pPr>
        <w:ind w:left="4320" w:firstLine="0"/>
      </w:pPr>
      <w:rPr>
        <w:rFonts w:ascii="Wingdings" w:eastAsia="Wingdings" w:hAnsi="Wingdings" w:cs="Wingdings"/>
      </w:rPr>
    </w:lvl>
    <w:lvl w:ilvl="6" w:tplc="BCFEE242">
      <w:numFmt w:val="bullet"/>
      <w:lvlText w:val=""/>
      <w:lvlJc w:val="left"/>
      <w:pPr>
        <w:ind w:left="5040" w:firstLine="0"/>
      </w:pPr>
      <w:rPr>
        <w:rFonts w:ascii="Symbol" w:hAnsi="Symbol"/>
      </w:rPr>
    </w:lvl>
    <w:lvl w:ilvl="7" w:tplc="B27CB5C0">
      <w:numFmt w:val="bullet"/>
      <w:lvlText w:val="o"/>
      <w:lvlJc w:val="left"/>
      <w:pPr>
        <w:ind w:left="5760" w:firstLine="0"/>
      </w:pPr>
      <w:rPr>
        <w:rFonts w:ascii="Courier New" w:hAnsi="Courier New" w:cs="Courier New"/>
      </w:rPr>
    </w:lvl>
    <w:lvl w:ilvl="8" w:tplc="0DD629F2">
      <w:numFmt w:val="bullet"/>
      <w:lvlText w:val=""/>
      <w:lvlJc w:val="left"/>
      <w:pPr>
        <w:ind w:left="6480" w:firstLine="0"/>
      </w:pPr>
      <w:rPr>
        <w:rFonts w:ascii="Wingdings" w:eastAsia="Wingdings" w:hAnsi="Wingdings" w:cs="Wingdings"/>
      </w:rPr>
    </w:lvl>
  </w:abstractNum>
  <w:abstractNum w:abstractNumId="23" w15:restartNumberingAfterBreak="0">
    <w:nsid w:val="2FCB3ACC"/>
    <w:multiLevelType w:val="hybridMultilevel"/>
    <w:tmpl w:val="DD1CFF4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324376AB"/>
    <w:multiLevelType w:val="multilevel"/>
    <w:tmpl w:val="7BF4C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6F35291"/>
    <w:multiLevelType w:val="multilevel"/>
    <w:tmpl w:val="ED706C3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4"/>
      <w:numFmt w:val="decimal"/>
      <w:lvlText w:val="%3"/>
      <w:lvlJc w:val="left"/>
      <w:pPr>
        <w:ind w:left="2160" w:hanging="360"/>
      </w:pPr>
      <w:rPr>
        <w:rFonts w:eastAsia="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4D1038"/>
    <w:multiLevelType w:val="hybridMultilevel"/>
    <w:tmpl w:val="E2906E48"/>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9" w15:restartNumberingAfterBreak="0">
    <w:nsid w:val="3B126DFF"/>
    <w:multiLevelType w:val="multilevel"/>
    <w:tmpl w:val="3FB0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4176BE"/>
    <w:multiLevelType w:val="multilevel"/>
    <w:tmpl w:val="3FA4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23EC1"/>
    <w:multiLevelType w:val="hybridMultilevel"/>
    <w:tmpl w:val="0F9C283E"/>
    <w:lvl w:ilvl="0" w:tplc="92323622">
      <w:start w:val="1"/>
      <w:numFmt w:val="lowerRoman"/>
      <w:lvlText w:val="%1."/>
      <w:lvlJc w:val="left"/>
      <w:pPr>
        <w:ind w:left="1080" w:hanging="720"/>
      </w:pPr>
      <w:rPr>
        <w:b w:val="0"/>
        <w:bCs w:val="0"/>
      </w:rPr>
    </w:lvl>
    <w:lvl w:ilvl="1" w:tplc="430ED3B8">
      <w:start w:val="1"/>
      <w:numFmt w:val="lowerLetter"/>
      <w:lvlText w:val="%2)"/>
      <w:lvlJc w:val="left"/>
      <w:pPr>
        <w:ind w:left="1440" w:hanging="360"/>
      </w:pPr>
      <w:rPr>
        <w:rFonts w:ascii="Times New Roman" w:eastAsia="Calibri" w:hAnsi="Times New Roman" w:cs="Times New Roman"/>
      </w:rPr>
    </w:lvl>
    <w:lvl w:ilvl="2" w:tplc="B7527060">
      <w:start w:val="1"/>
      <w:numFmt w:val="lowerRoman"/>
      <w:lvlText w:val="%3."/>
      <w:lvlJc w:val="right"/>
      <w:pPr>
        <w:ind w:left="2160" w:hanging="180"/>
      </w:pPr>
    </w:lvl>
    <w:lvl w:ilvl="3" w:tplc="97BEBFB2">
      <w:start w:val="1"/>
      <w:numFmt w:val="decimal"/>
      <w:lvlText w:val="%4."/>
      <w:lvlJc w:val="left"/>
      <w:pPr>
        <w:ind w:left="2880" w:hanging="360"/>
      </w:pPr>
    </w:lvl>
    <w:lvl w:ilvl="4" w:tplc="B2EC94B4">
      <w:start w:val="1"/>
      <w:numFmt w:val="lowerLetter"/>
      <w:lvlText w:val="%5."/>
      <w:lvlJc w:val="left"/>
      <w:pPr>
        <w:ind w:left="3600" w:hanging="360"/>
      </w:pPr>
    </w:lvl>
    <w:lvl w:ilvl="5" w:tplc="5762C5A6">
      <w:start w:val="1"/>
      <w:numFmt w:val="lowerRoman"/>
      <w:lvlText w:val="%6."/>
      <w:lvlJc w:val="right"/>
      <w:pPr>
        <w:ind w:left="4320" w:hanging="180"/>
      </w:pPr>
    </w:lvl>
    <w:lvl w:ilvl="6" w:tplc="19623568">
      <w:start w:val="1"/>
      <w:numFmt w:val="decimal"/>
      <w:lvlText w:val="%7."/>
      <w:lvlJc w:val="left"/>
      <w:pPr>
        <w:ind w:left="5040" w:hanging="360"/>
      </w:pPr>
    </w:lvl>
    <w:lvl w:ilvl="7" w:tplc="32FA23CC">
      <w:start w:val="1"/>
      <w:numFmt w:val="lowerLetter"/>
      <w:lvlText w:val="%8."/>
      <w:lvlJc w:val="left"/>
      <w:pPr>
        <w:ind w:left="5760" w:hanging="360"/>
      </w:pPr>
    </w:lvl>
    <w:lvl w:ilvl="8" w:tplc="A038169C">
      <w:start w:val="1"/>
      <w:numFmt w:val="lowerRoman"/>
      <w:lvlText w:val="%9."/>
      <w:lvlJc w:val="right"/>
      <w:pPr>
        <w:ind w:left="6480" w:hanging="180"/>
      </w:pPr>
    </w:lvl>
  </w:abstractNum>
  <w:abstractNum w:abstractNumId="32" w15:restartNumberingAfterBreak="0">
    <w:nsid w:val="416A4A54"/>
    <w:multiLevelType w:val="hybridMultilevel"/>
    <w:tmpl w:val="5F8AA2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42161C4"/>
    <w:multiLevelType w:val="hybridMultilevel"/>
    <w:tmpl w:val="B87CE6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75F47F3"/>
    <w:multiLevelType w:val="hybridMultilevel"/>
    <w:tmpl w:val="E8B4E9D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48DE3D49"/>
    <w:multiLevelType w:val="hybridMultilevel"/>
    <w:tmpl w:val="9704EDD6"/>
    <w:name w:val="Lista numerada 3"/>
    <w:lvl w:ilvl="0" w:tplc="BB58CC62">
      <w:numFmt w:val="bullet"/>
      <w:lvlText w:val=""/>
      <w:lvlJc w:val="left"/>
      <w:pPr>
        <w:ind w:left="360" w:firstLine="0"/>
      </w:pPr>
      <w:rPr>
        <w:rFonts w:ascii="Symbol" w:hAnsi="Symbol"/>
        <w:sz w:val="20"/>
      </w:rPr>
    </w:lvl>
    <w:lvl w:ilvl="1" w:tplc="44C23294">
      <w:numFmt w:val="bullet"/>
      <w:lvlText w:val="o"/>
      <w:lvlJc w:val="left"/>
      <w:pPr>
        <w:ind w:left="1080" w:firstLine="0"/>
      </w:pPr>
      <w:rPr>
        <w:rFonts w:ascii="Courier New" w:hAnsi="Courier New"/>
        <w:sz w:val="20"/>
      </w:rPr>
    </w:lvl>
    <w:lvl w:ilvl="2" w:tplc="CBA4CD3A">
      <w:numFmt w:val="bullet"/>
      <w:lvlText w:val=""/>
      <w:lvlJc w:val="left"/>
      <w:pPr>
        <w:ind w:left="1800" w:firstLine="0"/>
      </w:pPr>
      <w:rPr>
        <w:rFonts w:ascii="Wingdings" w:eastAsia="Wingdings" w:hAnsi="Wingdings" w:cs="Wingdings"/>
        <w:sz w:val="20"/>
      </w:rPr>
    </w:lvl>
    <w:lvl w:ilvl="3" w:tplc="ACF2694E">
      <w:numFmt w:val="bullet"/>
      <w:lvlText w:val=""/>
      <w:lvlJc w:val="left"/>
      <w:pPr>
        <w:ind w:left="2520" w:firstLine="0"/>
      </w:pPr>
      <w:rPr>
        <w:rFonts w:ascii="Wingdings" w:eastAsia="Wingdings" w:hAnsi="Wingdings" w:cs="Wingdings"/>
        <w:sz w:val="20"/>
      </w:rPr>
    </w:lvl>
    <w:lvl w:ilvl="4" w:tplc="47EA5E04">
      <w:numFmt w:val="bullet"/>
      <w:lvlText w:val=""/>
      <w:lvlJc w:val="left"/>
      <w:pPr>
        <w:ind w:left="3240" w:firstLine="0"/>
      </w:pPr>
      <w:rPr>
        <w:rFonts w:ascii="Wingdings" w:eastAsia="Wingdings" w:hAnsi="Wingdings" w:cs="Wingdings"/>
        <w:sz w:val="20"/>
      </w:rPr>
    </w:lvl>
    <w:lvl w:ilvl="5" w:tplc="36CECFAA">
      <w:numFmt w:val="bullet"/>
      <w:lvlText w:val=""/>
      <w:lvlJc w:val="left"/>
      <w:pPr>
        <w:ind w:left="3960" w:firstLine="0"/>
      </w:pPr>
      <w:rPr>
        <w:rFonts w:ascii="Wingdings" w:eastAsia="Wingdings" w:hAnsi="Wingdings" w:cs="Wingdings"/>
        <w:sz w:val="20"/>
      </w:rPr>
    </w:lvl>
    <w:lvl w:ilvl="6" w:tplc="359C25C2">
      <w:numFmt w:val="bullet"/>
      <w:lvlText w:val=""/>
      <w:lvlJc w:val="left"/>
      <w:pPr>
        <w:ind w:left="4680" w:firstLine="0"/>
      </w:pPr>
      <w:rPr>
        <w:rFonts w:ascii="Wingdings" w:eastAsia="Wingdings" w:hAnsi="Wingdings" w:cs="Wingdings"/>
        <w:sz w:val="20"/>
      </w:rPr>
    </w:lvl>
    <w:lvl w:ilvl="7" w:tplc="DF403A3A">
      <w:numFmt w:val="bullet"/>
      <w:lvlText w:val=""/>
      <w:lvlJc w:val="left"/>
      <w:pPr>
        <w:ind w:left="5400" w:firstLine="0"/>
      </w:pPr>
      <w:rPr>
        <w:rFonts w:ascii="Wingdings" w:eastAsia="Wingdings" w:hAnsi="Wingdings" w:cs="Wingdings"/>
        <w:sz w:val="20"/>
      </w:rPr>
    </w:lvl>
    <w:lvl w:ilvl="8" w:tplc="27B6FDB8">
      <w:numFmt w:val="bullet"/>
      <w:lvlText w:val=""/>
      <w:lvlJc w:val="left"/>
      <w:pPr>
        <w:ind w:left="6120" w:firstLine="0"/>
      </w:pPr>
      <w:rPr>
        <w:rFonts w:ascii="Wingdings" w:eastAsia="Wingdings" w:hAnsi="Wingdings" w:cs="Wingdings"/>
        <w:sz w:val="20"/>
      </w:rPr>
    </w:lvl>
  </w:abstractNum>
  <w:abstractNum w:abstractNumId="37" w15:restartNumberingAfterBreak="0">
    <w:nsid w:val="4B8E4FB4"/>
    <w:multiLevelType w:val="hybridMultilevel"/>
    <w:tmpl w:val="D7BE1B86"/>
    <w:name w:val="Lista numerada 21"/>
    <w:lvl w:ilvl="0" w:tplc="4202CE5E">
      <w:numFmt w:val="bullet"/>
      <w:lvlText w:val=""/>
      <w:lvlJc w:val="left"/>
      <w:pPr>
        <w:ind w:left="360" w:firstLine="0"/>
      </w:pPr>
      <w:rPr>
        <w:rFonts w:ascii="Symbol" w:hAnsi="Symbol"/>
        <w:sz w:val="20"/>
      </w:rPr>
    </w:lvl>
    <w:lvl w:ilvl="1" w:tplc="9F3087AE">
      <w:numFmt w:val="bullet"/>
      <w:lvlText w:val="o"/>
      <w:lvlJc w:val="left"/>
      <w:pPr>
        <w:ind w:left="1080" w:firstLine="0"/>
      </w:pPr>
      <w:rPr>
        <w:rFonts w:ascii="Courier New" w:hAnsi="Courier New"/>
        <w:sz w:val="20"/>
      </w:rPr>
    </w:lvl>
    <w:lvl w:ilvl="2" w:tplc="AC92C7C8">
      <w:numFmt w:val="bullet"/>
      <w:lvlText w:val=""/>
      <w:lvlJc w:val="left"/>
      <w:pPr>
        <w:ind w:left="1800" w:firstLine="0"/>
      </w:pPr>
      <w:rPr>
        <w:rFonts w:ascii="Wingdings" w:eastAsia="Wingdings" w:hAnsi="Wingdings" w:cs="Wingdings"/>
        <w:sz w:val="20"/>
      </w:rPr>
    </w:lvl>
    <w:lvl w:ilvl="3" w:tplc="E20C99EA">
      <w:numFmt w:val="bullet"/>
      <w:lvlText w:val=""/>
      <w:lvlJc w:val="left"/>
      <w:pPr>
        <w:ind w:left="2520" w:firstLine="0"/>
      </w:pPr>
      <w:rPr>
        <w:rFonts w:ascii="Wingdings" w:eastAsia="Wingdings" w:hAnsi="Wingdings" w:cs="Wingdings"/>
        <w:sz w:val="20"/>
      </w:rPr>
    </w:lvl>
    <w:lvl w:ilvl="4" w:tplc="140EA242">
      <w:numFmt w:val="bullet"/>
      <w:lvlText w:val=""/>
      <w:lvlJc w:val="left"/>
      <w:pPr>
        <w:ind w:left="3240" w:firstLine="0"/>
      </w:pPr>
      <w:rPr>
        <w:rFonts w:ascii="Wingdings" w:eastAsia="Wingdings" w:hAnsi="Wingdings" w:cs="Wingdings"/>
        <w:sz w:val="20"/>
      </w:rPr>
    </w:lvl>
    <w:lvl w:ilvl="5" w:tplc="611C0C16">
      <w:numFmt w:val="bullet"/>
      <w:lvlText w:val=""/>
      <w:lvlJc w:val="left"/>
      <w:pPr>
        <w:ind w:left="3960" w:firstLine="0"/>
      </w:pPr>
      <w:rPr>
        <w:rFonts w:ascii="Wingdings" w:eastAsia="Wingdings" w:hAnsi="Wingdings" w:cs="Wingdings"/>
        <w:sz w:val="20"/>
      </w:rPr>
    </w:lvl>
    <w:lvl w:ilvl="6" w:tplc="E2A46CC8">
      <w:numFmt w:val="bullet"/>
      <w:lvlText w:val=""/>
      <w:lvlJc w:val="left"/>
      <w:pPr>
        <w:ind w:left="4680" w:firstLine="0"/>
      </w:pPr>
      <w:rPr>
        <w:rFonts w:ascii="Wingdings" w:eastAsia="Wingdings" w:hAnsi="Wingdings" w:cs="Wingdings"/>
        <w:sz w:val="20"/>
      </w:rPr>
    </w:lvl>
    <w:lvl w:ilvl="7" w:tplc="9110B326">
      <w:numFmt w:val="bullet"/>
      <w:lvlText w:val=""/>
      <w:lvlJc w:val="left"/>
      <w:pPr>
        <w:ind w:left="5400" w:firstLine="0"/>
      </w:pPr>
      <w:rPr>
        <w:rFonts w:ascii="Wingdings" w:eastAsia="Wingdings" w:hAnsi="Wingdings" w:cs="Wingdings"/>
        <w:sz w:val="20"/>
      </w:rPr>
    </w:lvl>
    <w:lvl w:ilvl="8" w:tplc="6EDC85D8">
      <w:numFmt w:val="bullet"/>
      <w:lvlText w:val=""/>
      <w:lvlJc w:val="left"/>
      <w:pPr>
        <w:ind w:left="6120" w:firstLine="0"/>
      </w:pPr>
      <w:rPr>
        <w:rFonts w:ascii="Wingdings" w:eastAsia="Wingdings" w:hAnsi="Wingdings" w:cs="Wingdings"/>
        <w:sz w:val="20"/>
      </w:rPr>
    </w:lvl>
  </w:abstractNum>
  <w:abstractNum w:abstractNumId="38" w15:restartNumberingAfterBreak="0">
    <w:nsid w:val="4BE67ABA"/>
    <w:multiLevelType w:val="hybridMultilevel"/>
    <w:tmpl w:val="14E2772E"/>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9" w15:restartNumberingAfterBreak="0">
    <w:nsid w:val="4EE1432F"/>
    <w:multiLevelType w:val="hybridMultilevel"/>
    <w:tmpl w:val="597693C6"/>
    <w:name w:val="Lista numerada 19"/>
    <w:lvl w:ilvl="0" w:tplc="838AC672">
      <w:numFmt w:val="bullet"/>
      <w:lvlText w:val=""/>
      <w:lvlJc w:val="left"/>
      <w:pPr>
        <w:ind w:left="360" w:firstLine="0"/>
      </w:pPr>
      <w:rPr>
        <w:rFonts w:ascii="Symbol" w:hAnsi="Symbol"/>
        <w:sz w:val="20"/>
      </w:rPr>
    </w:lvl>
    <w:lvl w:ilvl="1" w:tplc="B1B88928">
      <w:numFmt w:val="bullet"/>
      <w:lvlText w:val="o"/>
      <w:lvlJc w:val="left"/>
      <w:pPr>
        <w:ind w:left="1080" w:firstLine="0"/>
      </w:pPr>
      <w:rPr>
        <w:rFonts w:ascii="Courier New" w:hAnsi="Courier New"/>
        <w:sz w:val="20"/>
      </w:rPr>
    </w:lvl>
    <w:lvl w:ilvl="2" w:tplc="582864E8">
      <w:numFmt w:val="bullet"/>
      <w:lvlText w:val=""/>
      <w:lvlJc w:val="left"/>
      <w:pPr>
        <w:ind w:left="1800" w:firstLine="0"/>
      </w:pPr>
      <w:rPr>
        <w:rFonts w:ascii="Wingdings" w:eastAsia="Wingdings" w:hAnsi="Wingdings" w:cs="Wingdings"/>
        <w:sz w:val="20"/>
      </w:rPr>
    </w:lvl>
    <w:lvl w:ilvl="3" w:tplc="8098E7E0">
      <w:numFmt w:val="bullet"/>
      <w:lvlText w:val=""/>
      <w:lvlJc w:val="left"/>
      <w:pPr>
        <w:ind w:left="2520" w:firstLine="0"/>
      </w:pPr>
      <w:rPr>
        <w:rFonts w:ascii="Wingdings" w:eastAsia="Wingdings" w:hAnsi="Wingdings" w:cs="Wingdings"/>
        <w:sz w:val="20"/>
      </w:rPr>
    </w:lvl>
    <w:lvl w:ilvl="4" w:tplc="08505AF8">
      <w:numFmt w:val="bullet"/>
      <w:lvlText w:val=""/>
      <w:lvlJc w:val="left"/>
      <w:pPr>
        <w:ind w:left="3240" w:firstLine="0"/>
      </w:pPr>
      <w:rPr>
        <w:rFonts w:ascii="Wingdings" w:eastAsia="Wingdings" w:hAnsi="Wingdings" w:cs="Wingdings"/>
        <w:sz w:val="20"/>
      </w:rPr>
    </w:lvl>
    <w:lvl w:ilvl="5" w:tplc="755A67D8">
      <w:numFmt w:val="bullet"/>
      <w:lvlText w:val=""/>
      <w:lvlJc w:val="left"/>
      <w:pPr>
        <w:ind w:left="3960" w:firstLine="0"/>
      </w:pPr>
      <w:rPr>
        <w:rFonts w:ascii="Wingdings" w:eastAsia="Wingdings" w:hAnsi="Wingdings" w:cs="Wingdings"/>
        <w:sz w:val="20"/>
      </w:rPr>
    </w:lvl>
    <w:lvl w:ilvl="6" w:tplc="5E44E528">
      <w:numFmt w:val="bullet"/>
      <w:lvlText w:val=""/>
      <w:lvlJc w:val="left"/>
      <w:pPr>
        <w:ind w:left="4680" w:firstLine="0"/>
      </w:pPr>
      <w:rPr>
        <w:rFonts w:ascii="Wingdings" w:eastAsia="Wingdings" w:hAnsi="Wingdings" w:cs="Wingdings"/>
        <w:sz w:val="20"/>
      </w:rPr>
    </w:lvl>
    <w:lvl w:ilvl="7" w:tplc="E8E412BA">
      <w:numFmt w:val="bullet"/>
      <w:lvlText w:val=""/>
      <w:lvlJc w:val="left"/>
      <w:pPr>
        <w:ind w:left="5400" w:firstLine="0"/>
      </w:pPr>
      <w:rPr>
        <w:rFonts w:ascii="Wingdings" w:eastAsia="Wingdings" w:hAnsi="Wingdings" w:cs="Wingdings"/>
        <w:sz w:val="20"/>
      </w:rPr>
    </w:lvl>
    <w:lvl w:ilvl="8" w:tplc="BF36FB84">
      <w:numFmt w:val="bullet"/>
      <w:lvlText w:val=""/>
      <w:lvlJc w:val="left"/>
      <w:pPr>
        <w:ind w:left="6120" w:firstLine="0"/>
      </w:pPr>
      <w:rPr>
        <w:rFonts w:ascii="Wingdings" w:eastAsia="Wingdings" w:hAnsi="Wingdings" w:cs="Wingdings"/>
        <w:sz w:val="20"/>
      </w:rPr>
    </w:lvl>
  </w:abstractNum>
  <w:abstractNum w:abstractNumId="40" w15:restartNumberingAfterBreak="0">
    <w:nsid w:val="537A3B99"/>
    <w:multiLevelType w:val="multilevel"/>
    <w:tmpl w:val="49D4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CB6DD4"/>
    <w:multiLevelType w:val="multilevel"/>
    <w:tmpl w:val="6EEE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AA5ABD"/>
    <w:multiLevelType w:val="hybridMultilevel"/>
    <w:tmpl w:val="7F5EC476"/>
    <w:lvl w:ilvl="0" w:tplc="04160017">
      <w:start w:val="1"/>
      <w:numFmt w:val="lowerLetter"/>
      <w:lvlText w:val="%1)"/>
      <w:lvlJc w:val="left"/>
      <w:pPr>
        <w:ind w:left="1305" w:hanging="360"/>
      </w:pPr>
    </w:lvl>
    <w:lvl w:ilvl="1" w:tplc="04160019">
      <w:start w:val="1"/>
      <w:numFmt w:val="lowerLetter"/>
      <w:lvlText w:val="%2."/>
      <w:lvlJc w:val="left"/>
      <w:pPr>
        <w:ind w:left="2025" w:hanging="360"/>
      </w:pPr>
    </w:lvl>
    <w:lvl w:ilvl="2" w:tplc="0416001B">
      <w:start w:val="1"/>
      <w:numFmt w:val="lowerRoman"/>
      <w:lvlText w:val="%3."/>
      <w:lvlJc w:val="right"/>
      <w:pPr>
        <w:ind w:left="2745" w:hanging="180"/>
      </w:pPr>
    </w:lvl>
    <w:lvl w:ilvl="3" w:tplc="0416000F">
      <w:start w:val="1"/>
      <w:numFmt w:val="decimal"/>
      <w:lvlText w:val="%4."/>
      <w:lvlJc w:val="left"/>
      <w:pPr>
        <w:ind w:left="3465" w:hanging="360"/>
      </w:pPr>
    </w:lvl>
    <w:lvl w:ilvl="4" w:tplc="04160019">
      <w:start w:val="1"/>
      <w:numFmt w:val="lowerLetter"/>
      <w:lvlText w:val="%5."/>
      <w:lvlJc w:val="left"/>
      <w:pPr>
        <w:ind w:left="4185" w:hanging="360"/>
      </w:pPr>
    </w:lvl>
    <w:lvl w:ilvl="5" w:tplc="0416001B">
      <w:start w:val="1"/>
      <w:numFmt w:val="lowerRoman"/>
      <w:lvlText w:val="%6."/>
      <w:lvlJc w:val="right"/>
      <w:pPr>
        <w:ind w:left="4905" w:hanging="180"/>
      </w:pPr>
    </w:lvl>
    <w:lvl w:ilvl="6" w:tplc="0416000F">
      <w:start w:val="1"/>
      <w:numFmt w:val="decimal"/>
      <w:lvlText w:val="%7."/>
      <w:lvlJc w:val="left"/>
      <w:pPr>
        <w:ind w:left="5625" w:hanging="360"/>
      </w:pPr>
    </w:lvl>
    <w:lvl w:ilvl="7" w:tplc="04160019">
      <w:start w:val="1"/>
      <w:numFmt w:val="lowerLetter"/>
      <w:lvlText w:val="%8."/>
      <w:lvlJc w:val="left"/>
      <w:pPr>
        <w:ind w:left="6345" w:hanging="360"/>
      </w:pPr>
    </w:lvl>
    <w:lvl w:ilvl="8" w:tplc="0416001B">
      <w:start w:val="1"/>
      <w:numFmt w:val="lowerRoman"/>
      <w:lvlText w:val="%9."/>
      <w:lvlJc w:val="right"/>
      <w:pPr>
        <w:ind w:left="7065" w:hanging="180"/>
      </w:pPr>
    </w:lvl>
  </w:abstractNum>
  <w:abstractNum w:abstractNumId="4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8A91084"/>
    <w:multiLevelType w:val="hybridMultilevel"/>
    <w:tmpl w:val="1B2830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7" w15:restartNumberingAfterBreak="0">
    <w:nsid w:val="591E141C"/>
    <w:multiLevelType w:val="multilevel"/>
    <w:tmpl w:val="5944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995212"/>
    <w:multiLevelType w:val="hybridMultilevel"/>
    <w:tmpl w:val="995CDE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CA452C3"/>
    <w:multiLevelType w:val="multilevel"/>
    <w:tmpl w:val="7084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AE5696"/>
    <w:multiLevelType w:val="multilevel"/>
    <w:tmpl w:val="EF54216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220A4A"/>
    <w:multiLevelType w:val="multilevel"/>
    <w:tmpl w:val="E3C4861A"/>
    <w:name w:val="Lista numerada 2"/>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2" w15:restartNumberingAfterBreak="0">
    <w:nsid w:val="60491ADB"/>
    <w:multiLevelType w:val="hybridMultilevel"/>
    <w:tmpl w:val="FCE213D6"/>
    <w:name w:val="Lista numerada 10"/>
    <w:lvl w:ilvl="0" w:tplc="7B9EC69E">
      <w:numFmt w:val="bullet"/>
      <w:lvlText w:val=""/>
      <w:lvlJc w:val="left"/>
      <w:pPr>
        <w:ind w:left="360" w:firstLine="0"/>
      </w:pPr>
      <w:rPr>
        <w:rFonts w:ascii="Symbol" w:hAnsi="Symbol"/>
        <w:sz w:val="20"/>
      </w:rPr>
    </w:lvl>
    <w:lvl w:ilvl="1" w:tplc="11844C46">
      <w:numFmt w:val="bullet"/>
      <w:lvlText w:val="o"/>
      <w:lvlJc w:val="left"/>
      <w:pPr>
        <w:ind w:left="1080" w:firstLine="0"/>
      </w:pPr>
      <w:rPr>
        <w:rFonts w:ascii="Courier New" w:hAnsi="Courier New"/>
        <w:sz w:val="20"/>
      </w:rPr>
    </w:lvl>
    <w:lvl w:ilvl="2" w:tplc="7A7C5D8C">
      <w:numFmt w:val="bullet"/>
      <w:lvlText w:val=""/>
      <w:lvlJc w:val="left"/>
      <w:pPr>
        <w:ind w:left="1800" w:firstLine="0"/>
      </w:pPr>
      <w:rPr>
        <w:rFonts w:ascii="Wingdings" w:eastAsia="Wingdings" w:hAnsi="Wingdings" w:cs="Wingdings"/>
        <w:sz w:val="20"/>
      </w:rPr>
    </w:lvl>
    <w:lvl w:ilvl="3" w:tplc="3E62975E">
      <w:numFmt w:val="bullet"/>
      <w:lvlText w:val=""/>
      <w:lvlJc w:val="left"/>
      <w:pPr>
        <w:ind w:left="2520" w:firstLine="0"/>
      </w:pPr>
      <w:rPr>
        <w:rFonts w:ascii="Wingdings" w:eastAsia="Wingdings" w:hAnsi="Wingdings" w:cs="Wingdings"/>
        <w:sz w:val="20"/>
      </w:rPr>
    </w:lvl>
    <w:lvl w:ilvl="4" w:tplc="8FDA37CA">
      <w:numFmt w:val="bullet"/>
      <w:lvlText w:val=""/>
      <w:lvlJc w:val="left"/>
      <w:pPr>
        <w:ind w:left="3240" w:firstLine="0"/>
      </w:pPr>
      <w:rPr>
        <w:rFonts w:ascii="Wingdings" w:eastAsia="Wingdings" w:hAnsi="Wingdings" w:cs="Wingdings"/>
        <w:sz w:val="20"/>
      </w:rPr>
    </w:lvl>
    <w:lvl w:ilvl="5" w:tplc="B1D00344">
      <w:numFmt w:val="bullet"/>
      <w:lvlText w:val=""/>
      <w:lvlJc w:val="left"/>
      <w:pPr>
        <w:ind w:left="3960" w:firstLine="0"/>
      </w:pPr>
      <w:rPr>
        <w:rFonts w:ascii="Wingdings" w:eastAsia="Wingdings" w:hAnsi="Wingdings" w:cs="Wingdings"/>
        <w:sz w:val="20"/>
      </w:rPr>
    </w:lvl>
    <w:lvl w:ilvl="6" w:tplc="CA9C555A">
      <w:numFmt w:val="bullet"/>
      <w:lvlText w:val=""/>
      <w:lvlJc w:val="left"/>
      <w:pPr>
        <w:ind w:left="4680" w:firstLine="0"/>
      </w:pPr>
      <w:rPr>
        <w:rFonts w:ascii="Wingdings" w:eastAsia="Wingdings" w:hAnsi="Wingdings" w:cs="Wingdings"/>
        <w:sz w:val="20"/>
      </w:rPr>
    </w:lvl>
    <w:lvl w:ilvl="7" w:tplc="BBB4987E">
      <w:numFmt w:val="bullet"/>
      <w:lvlText w:val=""/>
      <w:lvlJc w:val="left"/>
      <w:pPr>
        <w:ind w:left="5400" w:firstLine="0"/>
      </w:pPr>
      <w:rPr>
        <w:rFonts w:ascii="Wingdings" w:eastAsia="Wingdings" w:hAnsi="Wingdings" w:cs="Wingdings"/>
        <w:sz w:val="20"/>
      </w:rPr>
    </w:lvl>
    <w:lvl w:ilvl="8" w:tplc="B8261628">
      <w:numFmt w:val="bullet"/>
      <w:lvlText w:val=""/>
      <w:lvlJc w:val="left"/>
      <w:pPr>
        <w:ind w:left="6120" w:firstLine="0"/>
      </w:pPr>
      <w:rPr>
        <w:rFonts w:ascii="Wingdings" w:eastAsia="Wingdings" w:hAnsi="Wingdings" w:cs="Wingdings"/>
        <w:sz w:val="20"/>
      </w:rPr>
    </w:lvl>
  </w:abstractNum>
  <w:abstractNum w:abstractNumId="53" w15:restartNumberingAfterBreak="0">
    <w:nsid w:val="60BC50F0"/>
    <w:multiLevelType w:val="hybridMultilevel"/>
    <w:tmpl w:val="B23C1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4CE6D3D"/>
    <w:multiLevelType w:val="hybridMultilevel"/>
    <w:tmpl w:val="10A63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65B102DF"/>
    <w:multiLevelType w:val="multilevel"/>
    <w:tmpl w:val="3768E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AF0949"/>
    <w:multiLevelType w:val="multilevel"/>
    <w:tmpl w:val="4958376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683D2A68"/>
    <w:multiLevelType w:val="multilevel"/>
    <w:tmpl w:val="425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B23309"/>
    <w:multiLevelType w:val="hybridMultilevel"/>
    <w:tmpl w:val="4686DE7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9" w15:restartNumberingAfterBreak="0">
    <w:nsid w:val="6AE93A21"/>
    <w:multiLevelType w:val="multilevel"/>
    <w:tmpl w:val="A69E9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6CD85829"/>
    <w:multiLevelType w:val="multilevel"/>
    <w:tmpl w:val="20FA923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70C87049"/>
    <w:multiLevelType w:val="multilevel"/>
    <w:tmpl w:val="BCA0C150"/>
    <w:lvl w:ilvl="0">
      <w:start w:val="5"/>
      <w:numFmt w:val="decimal"/>
      <w:lvlText w:val="%1"/>
      <w:lvlJc w:val="left"/>
      <w:pPr>
        <w:ind w:left="360" w:hanging="360"/>
      </w:pPr>
      <w:rPr>
        <w:rFonts w:hint="default"/>
      </w:rPr>
    </w:lvl>
    <w:lvl w:ilvl="1">
      <w:start w:val="2"/>
      <w:numFmt w:val="decimal"/>
      <w:pStyle w:val="Nivel01"/>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6555B27"/>
    <w:multiLevelType w:val="multilevel"/>
    <w:tmpl w:val="585A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2C2C0E"/>
    <w:multiLevelType w:val="multilevel"/>
    <w:tmpl w:val="36A49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9C7E73"/>
    <w:multiLevelType w:val="multilevel"/>
    <w:tmpl w:val="A056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56767431">
    <w:abstractNumId w:val="10"/>
  </w:num>
  <w:num w:numId="2" w16cid:durableId="1272125407">
    <w:abstractNumId w:val="60"/>
  </w:num>
  <w:num w:numId="3" w16cid:durableId="1373841089">
    <w:abstractNumId w:val="45"/>
  </w:num>
  <w:num w:numId="4" w16cid:durableId="728572540">
    <w:abstractNumId w:val="43"/>
  </w:num>
  <w:num w:numId="5" w16cid:durableId="63992536">
    <w:abstractNumId w:val="33"/>
  </w:num>
  <w:num w:numId="6" w16cid:durableId="2123110952">
    <w:abstractNumId w:val="46"/>
  </w:num>
  <w:num w:numId="7" w16cid:durableId="2080639708">
    <w:abstractNumId w:val="66"/>
  </w:num>
  <w:num w:numId="8" w16cid:durableId="1271350346">
    <w:abstractNumId w:val="5"/>
  </w:num>
  <w:num w:numId="9" w16cid:durableId="1010984436">
    <w:abstractNumId w:val="50"/>
  </w:num>
  <w:num w:numId="10" w16cid:durableId="10450578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1902463">
    <w:abstractNumId w:val="24"/>
  </w:num>
  <w:num w:numId="12" w16cid:durableId="568658665">
    <w:abstractNumId w:val="26"/>
  </w:num>
  <w:num w:numId="13" w16cid:durableId="151798840">
    <w:abstractNumId w:val="13"/>
  </w:num>
  <w:num w:numId="14" w16cid:durableId="1355957387">
    <w:abstractNumId w:val="53"/>
  </w:num>
  <w:num w:numId="15" w16cid:durableId="1803886530">
    <w:abstractNumId w:val="27"/>
  </w:num>
  <w:num w:numId="16" w16cid:durableId="1601524771">
    <w:abstractNumId w:val="64"/>
  </w:num>
  <w:num w:numId="17" w16cid:durableId="1868060041">
    <w:abstractNumId w:val="19"/>
  </w:num>
  <w:num w:numId="18" w16cid:durableId="68844183">
    <w:abstractNumId w:val="35"/>
  </w:num>
  <w:num w:numId="19" w16cid:durableId="2095202758">
    <w:abstractNumId w:val="1"/>
  </w:num>
  <w:num w:numId="20" w16cid:durableId="338120694">
    <w:abstractNumId w:val="38"/>
  </w:num>
  <w:num w:numId="21" w16cid:durableId="1230111651">
    <w:abstractNumId w:val="15"/>
  </w:num>
  <w:num w:numId="22" w16cid:durableId="38285546">
    <w:abstractNumId w:val="32"/>
  </w:num>
  <w:num w:numId="23" w16cid:durableId="654577263">
    <w:abstractNumId w:val="58"/>
  </w:num>
  <w:num w:numId="24" w16cid:durableId="116023029">
    <w:abstractNumId w:val="20"/>
  </w:num>
  <w:num w:numId="25" w16cid:durableId="1597329892">
    <w:abstractNumId w:val="44"/>
  </w:num>
  <w:num w:numId="26" w16cid:durableId="1591161199">
    <w:abstractNumId w:val="21"/>
  </w:num>
  <w:num w:numId="27" w16cid:durableId="383022872">
    <w:abstractNumId w:val="23"/>
  </w:num>
  <w:num w:numId="28" w16cid:durableId="922304337">
    <w:abstractNumId w:val="28"/>
  </w:num>
  <w:num w:numId="29" w16cid:durableId="816991621">
    <w:abstractNumId w:val="12"/>
  </w:num>
  <w:num w:numId="30" w16cid:durableId="12654361">
    <w:abstractNumId w:val="34"/>
  </w:num>
  <w:num w:numId="31" w16cid:durableId="1140995933">
    <w:abstractNumId w:val="16"/>
  </w:num>
  <w:num w:numId="32" w16cid:durableId="1121605620">
    <w:abstractNumId w:val="54"/>
  </w:num>
  <w:num w:numId="33" w16cid:durableId="282082476">
    <w:abstractNumId w:val="41"/>
  </w:num>
  <w:num w:numId="34" w16cid:durableId="1066992090">
    <w:abstractNumId w:val="40"/>
  </w:num>
  <w:num w:numId="35" w16cid:durableId="1072847892">
    <w:abstractNumId w:val="17"/>
  </w:num>
  <w:num w:numId="36" w16cid:durableId="762412287">
    <w:abstractNumId w:val="18"/>
  </w:num>
  <w:num w:numId="37" w16cid:durableId="181868052">
    <w:abstractNumId w:val="7"/>
  </w:num>
  <w:num w:numId="38" w16cid:durableId="1558659977">
    <w:abstractNumId w:val="30"/>
  </w:num>
  <w:num w:numId="39" w16cid:durableId="1517033443">
    <w:abstractNumId w:val="8"/>
  </w:num>
  <w:num w:numId="40" w16cid:durableId="630478812">
    <w:abstractNumId w:val="4"/>
  </w:num>
  <w:num w:numId="41" w16cid:durableId="1036734316">
    <w:abstractNumId w:val="57"/>
  </w:num>
  <w:num w:numId="42" w16cid:durableId="1288395390">
    <w:abstractNumId w:val="9"/>
  </w:num>
  <w:num w:numId="43" w16cid:durableId="529802701">
    <w:abstractNumId w:val="47"/>
  </w:num>
  <w:num w:numId="44" w16cid:durableId="700515934">
    <w:abstractNumId w:val="59"/>
  </w:num>
  <w:num w:numId="45" w16cid:durableId="1810827736">
    <w:abstractNumId w:val="63"/>
  </w:num>
  <w:num w:numId="46" w16cid:durableId="105321395">
    <w:abstractNumId w:val="49"/>
  </w:num>
  <w:num w:numId="47" w16cid:durableId="982584258">
    <w:abstractNumId w:val="55"/>
  </w:num>
  <w:num w:numId="48" w16cid:durableId="600187421">
    <w:abstractNumId w:val="25"/>
  </w:num>
  <w:num w:numId="49" w16cid:durableId="1928222724">
    <w:abstractNumId w:val="48"/>
  </w:num>
  <w:num w:numId="50" w16cid:durableId="803620955">
    <w:abstractNumId w:val="3"/>
  </w:num>
  <w:num w:numId="51" w16cid:durableId="1023357363">
    <w:abstractNumId w:val="65"/>
  </w:num>
  <w:num w:numId="52" w16cid:durableId="1225875009">
    <w:abstractNumId w:val="29"/>
  </w:num>
  <w:num w:numId="53" w16cid:durableId="678847848">
    <w:abstractNumId w:val="0"/>
  </w:num>
  <w:num w:numId="54" w16cid:durableId="4693993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297221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13009603">
    <w:abstractNumId w:val="62"/>
  </w:num>
  <w:num w:numId="57" w16cid:durableId="309137065">
    <w:abstractNumId w:val="61"/>
  </w:num>
  <w:num w:numId="58" w16cid:durableId="1994872399">
    <w:abstractNumId w:val="1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90885548">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61366015">
    <w:abstractNumId w:val="2"/>
  </w:num>
  <w:num w:numId="61" w16cid:durableId="1784877989">
    <w:abstractNumId w:val="56"/>
  </w:num>
  <w:num w:numId="62" w16cid:durableId="267812495">
    <w:abstractNumId w:val="46"/>
  </w:num>
  <w:num w:numId="63" w16cid:durableId="1029066144">
    <w:abstractNumId w:val="13"/>
    <w:lvlOverride w:ilvl="0">
      <w:startOverride w:val="1"/>
    </w:lvlOverride>
    <w:lvlOverride w:ilvl="1"/>
    <w:lvlOverride w:ilvl="2"/>
    <w:lvlOverride w:ilvl="3"/>
    <w:lvlOverride w:ilvl="4"/>
    <w:lvlOverride w:ilvl="5"/>
    <w:lvlOverride w:ilvl="6"/>
    <w:lvlOverride w:ilvl="7"/>
    <w:lvlOverride w:ilv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2591"/>
    <w:rsid w:val="00093085"/>
    <w:rsid w:val="00093F62"/>
    <w:rsid w:val="00095FA2"/>
    <w:rsid w:val="000961DD"/>
    <w:rsid w:val="000A24BD"/>
    <w:rsid w:val="000B25A1"/>
    <w:rsid w:val="000B3B65"/>
    <w:rsid w:val="000C6520"/>
    <w:rsid w:val="000C7255"/>
    <w:rsid w:val="000D246C"/>
    <w:rsid w:val="000E18FA"/>
    <w:rsid w:val="00100F86"/>
    <w:rsid w:val="00123955"/>
    <w:rsid w:val="0013135B"/>
    <w:rsid w:val="0013489E"/>
    <w:rsid w:val="00137C1A"/>
    <w:rsid w:val="001417F2"/>
    <w:rsid w:val="001455C6"/>
    <w:rsid w:val="001E3242"/>
    <w:rsid w:val="001E60AE"/>
    <w:rsid w:val="001F18A6"/>
    <w:rsid w:val="00206C01"/>
    <w:rsid w:val="0021221D"/>
    <w:rsid w:val="002242E5"/>
    <w:rsid w:val="00224A7E"/>
    <w:rsid w:val="00234587"/>
    <w:rsid w:val="00240A9D"/>
    <w:rsid w:val="00241A48"/>
    <w:rsid w:val="00252E11"/>
    <w:rsid w:val="00262B9B"/>
    <w:rsid w:val="0028670A"/>
    <w:rsid w:val="002A387B"/>
    <w:rsid w:val="002E0EE3"/>
    <w:rsid w:val="002E3216"/>
    <w:rsid w:val="002E3AF5"/>
    <w:rsid w:val="002E7D1F"/>
    <w:rsid w:val="002F493B"/>
    <w:rsid w:val="00312EE1"/>
    <w:rsid w:val="00324584"/>
    <w:rsid w:val="00340863"/>
    <w:rsid w:val="003521C8"/>
    <w:rsid w:val="00356571"/>
    <w:rsid w:val="00382425"/>
    <w:rsid w:val="00385EC3"/>
    <w:rsid w:val="003A5407"/>
    <w:rsid w:val="003B711D"/>
    <w:rsid w:val="003D3ACE"/>
    <w:rsid w:val="003E097A"/>
    <w:rsid w:val="003F6F0B"/>
    <w:rsid w:val="00406B39"/>
    <w:rsid w:val="00412761"/>
    <w:rsid w:val="00414E1E"/>
    <w:rsid w:val="004261AC"/>
    <w:rsid w:val="00432640"/>
    <w:rsid w:val="0046015A"/>
    <w:rsid w:val="0046183A"/>
    <w:rsid w:val="00475E52"/>
    <w:rsid w:val="00483ADB"/>
    <w:rsid w:val="0048414C"/>
    <w:rsid w:val="0049726C"/>
    <w:rsid w:val="004C7BA0"/>
    <w:rsid w:val="004D17C9"/>
    <w:rsid w:val="004E5203"/>
    <w:rsid w:val="004F4AA3"/>
    <w:rsid w:val="005134FC"/>
    <w:rsid w:val="00525625"/>
    <w:rsid w:val="0053372F"/>
    <w:rsid w:val="00536C6B"/>
    <w:rsid w:val="00540C80"/>
    <w:rsid w:val="00542B86"/>
    <w:rsid w:val="00555DBD"/>
    <w:rsid w:val="005622DA"/>
    <w:rsid w:val="00575754"/>
    <w:rsid w:val="00576EFA"/>
    <w:rsid w:val="005862FA"/>
    <w:rsid w:val="00593456"/>
    <w:rsid w:val="005A07E0"/>
    <w:rsid w:val="005D42C9"/>
    <w:rsid w:val="005D64C1"/>
    <w:rsid w:val="005D6B3E"/>
    <w:rsid w:val="005D77CB"/>
    <w:rsid w:val="005E035C"/>
    <w:rsid w:val="005E5CE0"/>
    <w:rsid w:val="005F7E60"/>
    <w:rsid w:val="0060290C"/>
    <w:rsid w:val="006277B8"/>
    <w:rsid w:val="00641A85"/>
    <w:rsid w:val="006422A0"/>
    <w:rsid w:val="006438CF"/>
    <w:rsid w:val="006524F3"/>
    <w:rsid w:val="006720E5"/>
    <w:rsid w:val="00685BBC"/>
    <w:rsid w:val="00694320"/>
    <w:rsid w:val="0069594B"/>
    <w:rsid w:val="006A1C18"/>
    <w:rsid w:val="006A4213"/>
    <w:rsid w:val="006A5BAD"/>
    <w:rsid w:val="006C4425"/>
    <w:rsid w:val="006D01D8"/>
    <w:rsid w:val="006D504C"/>
    <w:rsid w:val="006D6371"/>
    <w:rsid w:val="006E0AF4"/>
    <w:rsid w:val="006E642D"/>
    <w:rsid w:val="006F3463"/>
    <w:rsid w:val="007308C1"/>
    <w:rsid w:val="00732219"/>
    <w:rsid w:val="007371CC"/>
    <w:rsid w:val="00737D0D"/>
    <w:rsid w:val="00743E96"/>
    <w:rsid w:val="00744262"/>
    <w:rsid w:val="00744AFA"/>
    <w:rsid w:val="007676E6"/>
    <w:rsid w:val="00783215"/>
    <w:rsid w:val="0078498F"/>
    <w:rsid w:val="00785D83"/>
    <w:rsid w:val="00793D58"/>
    <w:rsid w:val="00795D6F"/>
    <w:rsid w:val="007B47DD"/>
    <w:rsid w:val="007C345F"/>
    <w:rsid w:val="007E0895"/>
    <w:rsid w:val="007F2864"/>
    <w:rsid w:val="00804B7E"/>
    <w:rsid w:val="00821568"/>
    <w:rsid w:val="008304A8"/>
    <w:rsid w:val="00834F26"/>
    <w:rsid w:val="00836268"/>
    <w:rsid w:val="00847007"/>
    <w:rsid w:val="008521CF"/>
    <w:rsid w:val="00857FBA"/>
    <w:rsid w:val="0089294B"/>
    <w:rsid w:val="008958E5"/>
    <w:rsid w:val="008B7D6F"/>
    <w:rsid w:val="008C1BA4"/>
    <w:rsid w:val="008C6DC3"/>
    <w:rsid w:val="008E2E1F"/>
    <w:rsid w:val="008E58CD"/>
    <w:rsid w:val="00902AAA"/>
    <w:rsid w:val="00916741"/>
    <w:rsid w:val="00932356"/>
    <w:rsid w:val="00933BD5"/>
    <w:rsid w:val="00935C5E"/>
    <w:rsid w:val="009425D9"/>
    <w:rsid w:val="00952717"/>
    <w:rsid w:val="009556CA"/>
    <w:rsid w:val="00956A50"/>
    <w:rsid w:val="0096228D"/>
    <w:rsid w:val="0096729F"/>
    <w:rsid w:val="00973CE4"/>
    <w:rsid w:val="00995443"/>
    <w:rsid w:val="009B645A"/>
    <w:rsid w:val="009C1065"/>
    <w:rsid w:val="00A059A1"/>
    <w:rsid w:val="00A15F68"/>
    <w:rsid w:val="00A516B4"/>
    <w:rsid w:val="00A52DDC"/>
    <w:rsid w:val="00A57FF1"/>
    <w:rsid w:val="00A675D2"/>
    <w:rsid w:val="00AA084D"/>
    <w:rsid w:val="00AC1255"/>
    <w:rsid w:val="00AF5D58"/>
    <w:rsid w:val="00B100CC"/>
    <w:rsid w:val="00B120C8"/>
    <w:rsid w:val="00B34B7E"/>
    <w:rsid w:val="00B36A57"/>
    <w:rsid w:val="00B42BE5"/>
    <w:rsid w:val="00B47653"/>
    <w:rsid w:val="00B576A1"/>
    <w:rsid w:val="00B6172C"/>
    <w:rsid w:val="00B62113"/>
    <w:rsid w:val="00B64D3E"/>
    <w:rsid w:val="00B66185"/>
    <w:rsid w:val="00B7430A"/>
    <w:rsid w:val="00BB42D6"/>
    <w:rsid w:val="00BC11ED"/>
    <w:rsid w:val="00BC7851"/>
    <w:rsid w:val="00BD00B7"/>
    <w:rsid w:val="00BD37A8"/>
    <w:rsid w:val="00BD4A41"/>
    <w:rsid w:val="00BE35AA"/>
    <w:rsid w:val="00BE52DC"/>
    <w:rsid w:val="00C14576"/>
    <w:rsid w:val="00C17B40"/>
    <w:rsid w:val="00C563D3"/>
    <w:rsid w:val="00C67FEF"/>
    <w:rsid w:val="00C76ADD"/>
    <w:rsid w:val="00C81815"/>
    <w:rsid w:val="00C8530B"/>
    <w:rsid w:val="00C87296"/>
    <w:rsid w:val="00CA19BB"/>
    <w:rsid w:val="00CA2944"/>
    <w:rsid w:val="00CA607F"/>
    <w:rsid w:val="00CE2E4C"/>
    <w:rsid w:val="00CE6EC8"/>
    <w:rsid w:val="00CF500C"/>
    <w:rsid w:val="00CF519D"/>
    <w:rsid w:val="00CF6B31"/>
    <w:rsid w:val="00D1706E"/>
    <w:rsid w:val="00D2095D"/>
    <w:rsid w:val="00D20C82"/>
    <w:rsid w:val="00D37438"/>
    <w:rsid w:val="00D52F2F"/>
    <w:rsid w:val="00D730B9"/>
    <w:rsid w:val="00D73E5B"/>
    <w:rsid w:val="00D73F0C"/>
    <w:rsid w:val="00D9091B"/>
    <w:rsid w:val="00D934B4"/>
    <w:rsid w:val="00D9785B"/>
    <w:rsid w:val="00DA2EA5"/>
    <w:rsid w:val="00DB1259"/>
    <w:rsid w:val="00DB2C96"/>
    <w:rsid w:val="00DB3529"/>
    <w:rsid w:val="00DC1B45"/>
    <w:rsid w:val="00DC347B"/>
    <w:rsid w:val="00DD0B6B"/>
    <w:rsid w:val="00DD2983"/>
    <w:rsid w:val="00DE6CD1"/>
    <w:rsid w:val="00DE7EF5"/>
    <w:rsid w:val="00E00502"/>
    <w:rsid w:val="00E209D3"/>
    <w:rsid w:val="00E23EA5"/>
    <w:rsid w:val="00E26E61"/>
    <w:rsid w:val="00E2715E"/>
    <w:rsid w:val="00E369F3"/>
    <w:rsid w:val="00E6143B"/>
    <w:rsid w:val="00E64A5B"/>
    <w:rsid w:val="00E67A05"/>
    <w:rsid w:val="00E8399C"/>
    <w:rsid w:val="00E83C11"/>
    <w:rsid w:val="00EA203F"/>
    <w:rsid w:val="00EA5E6D"/>
    <w:rsid w:val="00EA627E"/>
    <w:rsid w:val="00EB370B"/>
    <w:rsid w:val="00EC0F73"/>
    <w:rsid w:val="00EC39DD"/>
    <w:rsid w:val="00EC5CFA"/>
    <w:rsid w:val="00EC7E27"/>
    <w:rsid w:val="00ED0B88"/>
    <w:rsid w:val="00ED1A97"/>
    <w:rsid w:val="00EE308C"/>
    <w:rsid w:val="00EE3196"/>
    <w:rsid w:val="00EE5D05"/>
    <w:rsid w:val="00EE7F04"/>
    <w:rsid w:val="00F0379B"/>
    <w:rsid w:val="00F632F8"/>
    <w:rsid w:val="00F76945"/>
    <w:rsid w:val="00F77D8A"/>
    <w:rsid w:val="00F8196D"/>
    <w:rsid w:val="00F820E9"/>
    <w:rsid w:val="00F833A2"/>
    <w:rsid w:val="00FA4B45"/>
    <w:rsid w:val="00FD75D5"/>
    <w:rsid w:val="00FF17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35B"/>
    <w:rPr>
      <w:kern w:val="2"/>
      <w14:ligatures w14:val="standardContextual"/>
    </w:rPr>
  </w:style>
  <w:style w:type="paragraph" w:styleId="Ttulo1">
    <w:name w:val="heading 1"/>
    <w:basedOn w:val="Normal"/>
    <w:next w:val="Normal"/>
    <w:link w:val="Ttulo1Char"/>
    <w:uiPriority w:val="9"/>
    <w:qFormat/>
    <w:rsid w:val="00414E1E"/>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Ttulo2">
    <w:name w:val="heading 2"/>
    <w:basedOn w:val="Normal"/>
    <w:next w:val="Normal"/>
    <w:link w:val="Ttulo2Char"/>
    <w:uiPriority w:val="9"/>
    <w:semiHidden/>
    <w:unhideWhenUsed/>
    <w:qFormat/>
    <w:rsid w:val="00A15F68"/>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15F68"/>
    <w:pPr>
      <w:keepNext/>
      <w:keepLines/>
      <w:spacing w:before="160" w:after="80" w:line="278"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D246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15F68"/>
    <w:pPr>
      <w:keepNext/>
      <w:keepLines/>
      <w:spacing w:before="80" w:after="40" w:line="278" w:lineRule="auto"/>
      <w:outlineLvl w:val="4"/>
    </w:pPr>
    <w:rPr>
      <w:rFonts w:eastAsiaTheme="majorEastAsia" w:cstheme="majorBidi"/>
      <w:color w:val="2F5496" w:themeColor="accent1" w:themeShade="BF"/>
      <w:sz w:val="24"/>
      <w:szCs w:val="24"/>
    </w:rPr>
  </w:style>
  <w:style w:type="paragraph" w:styleId="Ttulo6">
    <w:name w:val="heading 6"/>
    <w:basedOn w:val="Normal"/>
    <w:next w:val="Normal"/>
    <w:link w:val="Ttulo6Char"/>
    <w:uiPriority w:val="9"/>
    <w:semiHidden/>
    <w:unhideWhenUsed/>
    <w:qFormat/>
    <w:rsid w:val="00A15F68"/>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har"/>
    <w:uiPriority w:val="9"/>
    <w:semiHidden/>
    <w:unhideWhenUsed/>
    <w:qFormat/>
    <w:rsid w:val="00A15F68"/>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A15F68"/>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har"/>
    <w:uiPriority w:val="9"/>
    <w:semiHidden/>
    <w:unhideWhenUsed/>
    <w:qFormat/>
    <w:rsid w:val="00A15F68"/>
    <w:pPr>
      <w:keepNext/>
      <w:keepLines/>
      <w:spacing w:after="0" w:line="278" w:lineRule="auto"/>
      <w:outlineLvl w:val="8"/>
    </w:pPr>
    <w:rPr>
      <w:rFonts w:eastAsiaTheme="majorEastAsia" w:cstheme="majorBidi"/>
      <w:color w:val="272727" w:themeColor="text1" w:themeTint="D8"/>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aliases w:val="Char"/>
    <w:basedOn w:val="Normal"/>
    <w:link w:val="RodapChar"/>
    <w:uiPriority w:val="99"/>
    <w:unhideWhenUsed/>
    <w:qFormat/>
    <w:rsid w:val="00EC39DD"/>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EC39DD"/>
  </w:style>
  <w:style w:type="character" w:customStyle="1" w:styleId="Ttulo1Char">
    <w:name w:val="Título 1 Char"/>
    <w:basedOn w:val="Fontepargpadro"/>
    <w:link w:val="Ttulo1"/>
    <w:uiPriority w:val="9"/>
    <w:rsid w:val="00414E1E"/>
    <w:rPr>
      <w:rFonts w:ascii="Times New Roman" w:eastAsiaTheme="majorEastAsia" w:hAnsi="Times New Roman" w:cstheme="majorBidi"/>
      <w:b/>
      <w:color w:val="000000" w:themeColor="text1"/>
      <w:kern w:val="2"/>
      <w:sz w:val="24"/>
      <w:szCs w:val="40"/>
      <w14:ligatures w14:val="standardContextual"/>
    </w:rPr>
  </w:style>
  <w:style w:type="paragraph" w:styleId="Ttulo">
    <w:name w:val="Title"/>
    <w:basedOn w:val="Normal"/>
    <w:next w:val="Normal"/>
    <w:link w:val="TtuloChar"/>
    <w:uiPriority w:val="10"/>
    <w:qFormat/>
    <w:rsid w:val="0041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4E1E"/>
    <w:rPr>
      <w:rFonts w:asciiTheme="majorHAnsi" w:eastAsiaTheme="majorEastAsia" w:hAnsiTheme="majorHAnsi" w:cstheme="majorBidi"/>
      <w:spacing w:val="-10"/>
      <w:kern w:val="28"/>
      <w:sz w:val="56"/>
      <w:szCs w:val="56"/>
      <w14:ligatures w14:val="standardContextual"/>
    </w:rPr>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34"/>
    <w:qFormat/>
    <w:rsid w:val="00414E1E"/>
    <w:pPr>
      <w:ind w:left="720"/>
      <w:contextualSpacing/>
    </w:pPr>
  </w:style>
  <w:style w:type="paragraph" w:styleId="CabealhodoSumrio">
    <w:name w:val="TOC Heading"/>
    <w:basedOn w:val="Ttulo1"/>
    <w:next w:val="Normal"/>
    <w:uiPriority w:val="39"/>
    <w:unhideWhenUsed/>
    <w:qFormat/>
    <w:rsid w:val="00414E1E"/>
    <w:pPr>
      <w:spacing w:before="240" w:after="0"/>
      <w:outlineLvl w:val="9"/>
    </w:pPr>
    <w:rPr>
      <w:rFonts w:asciiTheme="majorHAnsi" w:hAnsiTheme="majorHAnsi"/>
      <w:b w:val="0"/>
      <w:color w:val="2F5496" w:themeColor="accent1" w:themeShade="BF"/>
      <w:kern w:val="0"/>
      <w:sz w:val="32"/>
      <w:szCs w:val="32"/>
      <w:lang w:eastAsia="pt-BR"/>
      <w14:ligatures w14:val="none"/>
    </w:rPr>
  </w:style>
  <w:style w:type="paragraph" w:styleId="Sumrio1">
    <w:name w:val="toc 1"/>
    <w:basedOn w:val="Normal"/>
    <w:next w:val="Normal"/>
    <w:autoRedefine/>
    <w:uiPriority w:val="39"/>
    <w:unhideWhenUsed/>
    <w:rsid w:val="00414E1E"/>
    <w:pPr>
      <w:spacing w:after="100"/>
    </w:pPr>
  </w:style>
  <w:style w:type="character" w:styleId="Hyperlink">
    <w:name w:val="Hyperlink"/>
    <w:basedOn w:val="Fontepargpadro"/>
    <w:uiPriority w:val="99"/>
    <w:unhideWhenUsed/>
    <w:rsid w:val="00414E1E"/>
    <w:rPr>
      <w:color w:val="0563C1" w:themeColor="hyperlink"/>
      <w:u w:val="single"/>
    </w:rPr>
  </w:style>
  <w:style w:type="paragraph" w:customStyle="1" w:styleId="PADRO">
    <w:name w:val="PADRÃO"/>
    <w:rsid w:val="00414E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414E1E"/>
    <w:rPr>
      <w:sz w:val="16"/>
      <w:szCs w:val="16"/>
    </w:rPr>
  </w:style>
  <w:style w:type="paragraph" w:styleId="Textodecomentrio">
    <w:name w:val="annotation text"/>
    <w:basedOn w:val="Normal"/>
    <w:link w:val="TextodecomentrioChar"/>
    <w:unhideWhenUsed/>
    <w:rsid w:val="00414E1E"/>
    <w:pPr>
      <w:spacing w:after="0" w:line="240" w:lineRule="auto"/>
    </w:pPr>
    <w:rPr>
      <w:rFonts w:ascii="Arial" w:eastAsia="Times New Roman" w:hAnsi="Arial" w:cs="Tahoma"/>
      <w:kern w:val="0"/>
      <w:sz w:val="20"/>
      <w:szCs w:val="20"/>
      <w:lang w:eastAsia="pt-BR"/>
      <w14:ligatures w14:val="none"/>
    </w:rPr>
  </w:style>
  <w:style w:type="character" w:customStyle="1" w:styleId="TextodecomentrioChar">
    <w:name w:val="Texto de comentário Char"/>
    <w:basedOn w:val="Fontepargpadro"/>
    <w:link w:val="Textodecomentrio"/>
    <w:rsid w:val="00414E1E"/>
    <w:rPr>
      <w:rFonts w:ascii="Arial" w:eastAsia="Times New Roman" w:hAnsi="Arial" w:cs="Tahoma"/>
      <w:sz w:val="20"/>
      <w:szCs w:val="20"/>
      <w:lang w:eastAsia="pt-BR"/>
    </w:rPr>
  </w:style>
  <w:style w:type="table" w:styleId="Tabelacomgrade">
    <w:name w:val="Table Grid"/>
    <w:basedOn w:val="Tabelanormal"/>
    <w:uiPriority w:val="39"/>
    <w:rsid w:val="00414E1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414E1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14E1E"/>
    <w:pPr>
      <w:numPr>
        <w:ilvl w:val="0"/>
      </w:numPr>
    </w:pPr>
    <w:rPr>
      <w:rFonts w:cs="Arial"/>
      <w:b/>
    </w:rPr>
  </w:style>
  <w:style w:type="paragraph" w:customStyle="1" w:styleId="Nivel3">
    <w:name w:val="Nivel 3"/>
    <w:basedOn w:val="Nivel2"/>
    <w:link w:val="Nivel3Char"/>
    <w:qFormat/>
    <w:rsid w:val="00414E1E"/>
    <w:pPr>
      <w:numPr>
        <w:ilvl w:val="2"/>
      </w:numPr>
    </w:pPr>
    <w:rPr>
      <w:rFonts w:cs="Arial"/>
      <w:color w:val="000000"/>
    </w:rPr>
  </w:style>
  <w:style w:type="paragraph" w:customStyle="1" w:styleId="Nivel4">
    <w:name w:val="Nivel 4"/>
    <w:basedOn w:val="Nivel3"/>
    <w:link w:val="Nivel4Char"/>
    <w:qFormat/>
    <w:rsid w:val="00414E1E"/>
    <w:pPr>
      <w:numPr>
        <w:ilvl w:val="3"/>
      </w:numPr>
    </w:pPr>
    <w:rPr>
      <w:color w:val="auto"/>
    </w:rPr>
  </w:style>
  <w:style w:type="paragraph" w:customStyle="1" w:styleId="Nivel5">
    <w:name w:val="Nivel 5"/>
    <w:basedOn w:val="Nivel4"/>
    <w:qFormat/>
    <w:rsid w:val="00414E1E"/>
    <w:pPr>
      <w:numPr>
        <w:ilvl w:val="4"/>
      </w:numPr>
      <w:tabs>
        <w:tab w:val="num" w:pos="360"/>
      </w:tabs>
      <w:ind w:left="2232"/>
    </w:pPr>
  </w:style>
  <w:style w:type="character" w:customStyle="1" w:styleId="Nivel4Char">
    <w:name w:val="Nivel 4 Char"/>
    <w:basedOn w:val="Fontepargpadro"/>
    <w:link w:val="Nivel4"/>
    <w:rsid w:val="00414E1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252E1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E11"/>
    <w:pPr>
      <w:widowControl w:val="0"/>
      <w:autoSpaceDE w:val="0"/>
      <w:autoSpaceDN w:val="0"/>
      <w:spacing w:after="0" w:line="240" w:lineRule="auto"/>
    </w:pPr>
    <w:rPr>
      <w:rFonts w:ascii="Arial MT" w:eastAsia="Arial MT" w:hAnsi="Arial MT" w:cs="Arial MT"/>
      <w:kern w:val="0"/>
      <w:lang w:val="pt-PT"/>
      <w14:ligatures w14:val="none"/>
    </w:rPr>
  </w:style>
  <w:style w:type="character" w:styleId="MenoPendente">
    <w:name w:val="Unresolved Mention"/>
    <w:basedOn w:val="Fontepargpadro"/>
    <w:uiPriority w:val="99"/>
    <w:semiHidden/>
    <w:unhideWhenUsed/>
    <w:rsid w:val="00CF519D"/>
    <w:rPr>
      <w:color w:val="605E5C"/>
      <w:shd w:val="clear" w:color="auto" w:fill="E1DFDD"/>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basedOn w:val="Fontepargpadro"/>
    <w:link w:val="PargrafodaLista"/>
    <w:uiPriority w:val="34"/>
    <w:qFormat/>
    <w:locked/>
    <w:rsid w:val="0078498F"/>
    <w:rPr>
      <w:kern w:val="2"/>
      <w14:ligatures w14:val="standardContextual"/>
    </w:rPr>
  </w:style>
  <w:style w:type="paragraph" w:styleId="Corpodetexto">
    <w:name w:val="Body Text"/>
    <w:basedOn w:val="Normal"/>
    <w:link w:val="CorpodetextoChar"/>
    <w:rsid w:val="00956A50"/>
    <w:pPr>
      <w:spacing w:after="0" w:line="240" w:lineRule="auto"/>
      <w:jc w:val="both"/>
    </w:pPr>
    <w:rPr>
      <w:rFonts w:ascii="Times New Roman" w:eastAsia="Times New Roman" w:hAnsi="Times New Roman" w:cs="Times New Roman"/>
      <w:b/>
      <w:kern w:val="0"/>
      <w:sz w:val="28"/>
      <w:szCs w:val="28"/>
      <w:lang w:eastAsia="pt-BR"/>
      <w14:ligatures w14:val="none"/>
    </w:rPr>
  </w:style>
  <w:style w:type="character" w:customStyle="1" w:styleId="CorpodetextoChar">
    <w:name w:val="Corpo de texto Char"/>
    <w:basedOn w:val="Fontepargpadro"/>
    <w:link w:val="Corpodetexto"/>
    <w:rsid w:val="00956A50"/>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semiHidden/>
    <w:rsid w:val="000D246C"/>
    <w:rPr>
      <w:rFonts w:asciiTheme="majorHAnsi" w:eastAsiaTheme="majorEastAsia" w:hAnsiTheme="majorHAnsi" w:cstheme="majorBidi"/>
      <w:i/>
      <w:iCs/>
      <w:color w:val="2F5496" w:themeColor="accent1" w:themeShade="BF"/>
      <w:kern w:val="2"/>
      <w14:ligatures w14:val="standardContextual"/>
    </w:rPr>
  </w:style>
  <w:style w:type="paragraph" w:styleId="Recuodecorpodetexto">
    <w:name w:val="Body Text Indent"/>
    <w:basedOn w:val="Normal"/>
    <w:link w:val="RecuodecorpodetextoChar"/>
    <w:uiPriority w:val="99"/>
    <w:semiHidden/>
    <w:unhideWhenUsed/>
    <w:rsid w:val="000D246C"/>
    <w:pPr>
      <w:spacing w:after="120"/>
      <w:ind w:left="283"/>
    </w:pPr>
  </w:style>
  <w:style w:type="character" w:customStyle="1" w:styleId="RecuodecorpodetextoChar">
    <w:name w:val="Recuo de corpo de texto Char"/>
    <w:basedOn w:val="Fontepargpadro"/>
    <w:link w:val="Recuodecorpodetexto"/>
    <w:uiPriority w:val="99"/>
    <w:semiHidden/>
    <w:rsid w:val="000D246C"/>
    <w:rPr>
      <w:kern w:val="2"/>
      <w14:ligatures w14:val="standardContextual"/>
    </w:rPr>
  </w:style>
  <w:style w:type="paragraph" w:styleId="Recuodecorpodetexto2">
    <w:name w:val="Body Text Indent 2"/>
    <w:basedOn w:val="Normal"/>
    <w:link w:val="Recuodecorpodetexto2Char"/>
    <w:uiPriority w:val="99"/>
    <w:semiHidden/>
    <w:unhideWhenUsed/>
    <w:rsid w:val="000D246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246C"/>
    <w:rPr>
      <w:kern w:val="2"/>
      <w14:ligatures w14:val="standardContextual"/>
    </w:rPr>
  </w:style>
  <w:style w:type="character" w:customStyle="1" w:styleId="Nivel2Char">
    <w:name w:val="Nivel 2 Char"/>
    <w:basedOn w:val="Fontepargpadro"/>
    <w:link w:val="Nivel2"/>
    <w:locked/>
    <w:rsid w:val="000D246C"/>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locked/>
    <w:rsid w:val="000D246C"/>
    <w:rPr>
      <w:rFonts w:ascii="Ecofont_Spranq_eco_Sans" w:eastAsia="Arial Unicode MS" w:hAnsi="Ecofont_Spranq_eco_Sans" w:cs="Arial"/>
      <w:color w:val="000000"/>
      <w:sz w:val="20"/>
      <w:szCs w:val="20"/>
      <w:lang w:eastAsia="pt-BR"/>
    </w:rPr>
  </w:style>
  <w:style w:type="character" w:customStyle="1" w:styleId="Nivel01Char">
    <w:name w:val="Nivel 01 Char"/>
    <w:basedOn w:val="Fontepargpadro"/>
    <w:link w:val="Nivel01"/>
    <w:locked/>
    <w:rsid w:val="008E2E1F"/>
    <w:rPr>
      <w:rFonts w:ascii="Calibri" w:eastAsiaTheme="majorEastAsia" w:hAnsi="Calibri" w:cs="Calibri"/>
      <w:b/>
      <w:bCs/>
      <w:spacing w:val="-10"/>
      <w:kern w:val="28"/>
      <w:sz w:val="24"/>
      <w:szCs w:val="24"/>
      <w:lang w:eastAsia="pt-BR"/>
    </w:rPr>
  </w:style>
  <w:style w:type="paragraph" w:customStyle="1" w:styleId="Nivel01">
    <w:name w:val="Nivel 01"/>
    <w:basedOn w:val="Ttulo1"/>
    <w:next w:val="Normal"/>
    <w:link w:val="Nivel01Char"/>
    <w:autoRedefine/>
    <w:qFormat/>
    <w:rsid w:val="008E2E1F"/>
    <w:pPr>
      <w:numPr>
        <w:ilvl w:val="1"/>
        <w:numId w:val="56"/>
      </w:numPr>
      <w:tabs>
        <w:tab w:val="left" w:pos="0"/>
      </w:tabs>
      <w:suppressAutoHyphens/>
      <w:spacing w:before="120" w:after="120" w:line="276" w:lineRule="auto"/>
      <w:ind w:left="792" w:hanging="792"/>
    </w:pPr>
    <w:rPr>
      <w:rFonts w:ascii="Calibri" w:hAnsi="Calibri" w:cs="Calibri"/>
      <w:bCs/>
      <w:color w:val="auto"/>
      <w:spacing w:val="-10"/>
      <w:kern w:val="28"/>
      <w:szCs w:val="24"/>
      <w:lang w:eastAsia="pt-BR"/>
      <w14:ligatures w14:val="none"/>
    </w:rPr>
  </w:style>
  <w:style w:type="character" w:customStyle="1" w:styleId="Nvel2-RedChar">
    <w:name w:val="Nível 2 -Red Char"/>
    <w:basedOn w:val="Nivel2Char"/>
    <w:link w:val="Nvel2-Red"/>
    <w:locked/>
    <w:rsid w:val="000D246C"/>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0D246C"/>
    <w:pPr>
      <w:numPr>
        <w:ilvl w:val="0"/>
        <w:numId w:val="0"/>
      </w:numPr>
    </w:pPr>
    <w:rPr>
      <w:rFonts w:ascii="Arial" w:eastAsiaTheme="minorEastAsia" w:hAnsi="Arial" w:cs="Arial"/>
      <w:i/>
      <w:iCs/>
      <w:color w:val="FF0000"/>
    </w:rPr>
  </w:style>
  <w:style w:type="character" w:customStyle="1" w:styleId="Nvel3-RChar">
    <w:name w:val="Nível 3-R Char"/>
    <w:basedOn w:val="Nivel3Char"/>
    <w:link w:val="Nvel3-R"/>
    <w:locked/>
    <w:rsid w:val="000D246C"/>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0D246C"/>
    <w:pPr>
      <w:numPr>
        <w:ilvl w:val="0"/>
        <w:numId w:val="0"/>
      </w:numPr>
      <w:ind w:left="284"/>
    </w:pPr>
    <w:rPr>
      <w:rFonts w:ascii="Arial" w:eastAsiaTheme="minorEastAsia" w:hAnsi="Arial"/>
      <w:i/>
      <w:iCs/>
      <w:color w:val="FF0000"/>
    </w:rPr>
  </w:style>
  <w:style w:type="paragraph" w:customStyle="1" w:styleId="paragraph">
    <w:name w:val="paragraph"/>
    <w:basedOn w:val="Normal"/>
    <w:rsid w:val="000D246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D246C"/>
  </w:style>
  <w:style w:type="character" w:customStyle="1" w:styleId="eop">
    <w:name w:val="eop"/>
    <w:basedOn w:val="Fontepargpadro"/>
    <w:rsid w:val="000D246C"/>
  </w:style>
  <w:style w:type="character" w:styleId="Forte">
    <w:name w:val="Strong"/>
    <w:basedOn w:val="Fontepargpadro"/>
    <w:uiPriority w:val="22"/>
    <w:qFormat/>
    <w:rsid w:val="00E67A05"/>
    <w:rPr>
      <w:b/>
      <w:bCs/>
    </w:rPr>
  </w:style>
  <w:style w:type="paragraph" w:styleId="Corpodetexto3">
    <w:name w:val="Body Text 3"/>
    <w:basedOn w:val="Normal"/>
    <w:link w:val="Corpodetexto3Char"/>
    <w:uiPriority w:val="99"/>
    <w:semiHidden/>
    <w:unhideWhenUsed/>
    <w:rsid w:val="00FD75D5"/>
    <w:pPr>
      <w:spacing w:after="120"/>
    </w:pPr>
    <w:rPr>
      <w:kern w:val="0"/>
      <w:sz w:val="16"/>
      <w:szCs w:val="16"/>
      <w14:ligatures w14:val="none"/>
    </w:rPr>
  </w:style>
  <w:style w:type="character" w:customStyle="1" w:styleId="Corpodetexto3Char">
    <w:name w:val="Corpo de texto 3 Char"/>
    <w:basedOn w:val="Fontepargpadro"/>
    <w:link w:val="Corpodetexto3"/>
    <w:uiPriority w:val="99"/>
    <w:semiHidden/>
    <w:rsid w:val="00FD75D5"/>
    <w:rPr>
      <w:sz w:val="16"/>
      <w:szCs w:val="16"/>
    </w:rPr>
  </w:style>
  <w:style w:type="character" w:customStyle="1" w:styleId="Ttulo2Char">
    <w:name w:val="Título 2 Char"/>
    <w:basedOn w:val="Fontepargpadro"/>
    <w:link w:val="Ttulo2"/>
    <w:uiPriority w:val="9"/>
    <w:semiHidden/>
    <w:rsid w:val="00A15F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A15F68"/>
    <w:rPr>
      <w:rFonts w:eastAsiaTheme="majorEastAsia" w:cstheme="majorBidi"/>
      <w:color w:val="2F5496" w:themeColor="accent1" w:themeShade="BF"/>
      <w:kern w:val="2"/>
      <w:sz w:val="28"/>
      <w:szCs w:val="28"/>
      <w14:ligatures w14:val="standardContextual"/>
    </w:rPr>
  </w:style>
  <w:style w:type="character" w:customStyle="1" w:styleId="Ttulo5Char">
    <w:name w:val="Título 5 Char"/>
    <w:basedOn w:val="Fontepargpadro"/>
    <w:link w:val="Ttulo5"/>
    <w:uiPriority w:val="9"/>
    <w:semiHidden/>
    <w:rsid w:val="00A15F68"/>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A15F68"/>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15F68"/>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15F68"/>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15F68"/>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har"/>
    <w:uiPriority w:val="11"/>
    <w:qFormat/>
    <w:rsid w:val="00A15F68"/>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15F68"/>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15F68"/>
    <w:pPr>
      <w:spacing w:before="160" w:line="278" w:lineRule="auto"/>
      <w:jc w:val="center"/>
    </w:pPr>
    <w:rPr>
      <w:i/>
      <w:iCs/>
      <w:color w:val="404040" w:themeColor="text1" w:themeTint="BF"/>
      <w:sz w:val="24"/>
      <w:szCs w:val="24"/>
    </w:rPr>
  </w:style>
  <w:style w:type="character" w:customStyle="1" w:styleId="CitaoChar">
    <w:name w:val="Citação Char"/>
    <w:basedOn w:val="Fontepargpadro"/>
    <w:link w:val="Citao"/>
    <w:uiPriority w:val="29"/>
    <w:rsid w:val="00A15F68"/>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15F68"/>
    <w:rPr>
      <w:i/>
      <w:iCs/>
      <w:color w:val="2F5496" w:themeColor="accent1" w:themeShade="BF"/>
    </w:rPr>
  </w:style>
  <w:style w:type="paragraph" w:styleId="CitaoIntensa">
    <w:name w:val="Intense Quote"/>
    <w:basedOn w:val="Normal"/>
    <w:next w:val="Normal"/>
    <w:link w:val="CitaoIntensaChar"/>
    <w:uiPriority w:val="30"/>
    <w:qFormat/>
    <w:rsid w:val="00A15F6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oIntensaChar">
    <w:name w:val="Citação Intensa Char"/>
    <w:basedOn w:val="Fontepargpadro"/>
    <w:link w:val="CitaoIntensa"/>
    <w:uiPriority w:val="30"/>
    <w:rsid w:val="00A15F68"/>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A15F68"/>
    <w:rPr>
      <w:b/>
      <w:bCs/>
      <w:smallCaps/>
      <w:color w:val="2F5496" w:themeColor="accent1" w:themeShade="BF"/>
      <w:spacing w:val="5"/>
    </w:rPr>
  </w:style>
  <w:style w:type="paragraph" w:styleId="SemEspaamento">
    <w:name w:val="No Spacing"/>
    <w:link w:val="SemEspaamentoChar"/>
    <w:uiPriority w:val="1"/>
    <w:qFormat/>
    <w:rsid w:val="00A15F6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15F68"/>
    <w:rPr>
      <w:rFonts w:eastAsiaTheme="minorEastAsia"/>
      <w:lang w:eastAsia="pt-BR"/>
    </w:rPr>
  </w:style>
  <w:style w:type="paragraph" w:customStyle="1" w:styleId="textojustificadorecuoprimeiralinha">
    <w:name w:val="texto_justificado_recuo_primeira_linha"/>
    <w:basedOn w:val="Normal"/>
    <w:rsid w:val="00A15F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unhideWhenUsed/>
    <w:rsid w:val="00A15F68"/>
    <w:pPr>
      <w:spacing w:line="278" w:lineRule="auto"/>
    </w:pPr>
    <w:rPr>
      <w:rFonts w:ascii="Times New Roman" w:hAnsi="Times New Roman" w:cs="Times New Roman"/>
      <w:sz w:val="24"/>
      <w:szCs w:val="24"/>
    </w:rPr>
  </w:style>
  <w:style w:type="paragraph" w:customStyle="1" w:styleId="Default">
    <w:name w:val="Default"/>
    <w:rsid w:val="00A15F68"/>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4321">
      <w:bodyDiv w:val="1"/>
      <w:marLeft w:val="0"/>
      <w:marRight w:val="0"/>
      <w:marTop w:val="0"/>
      <w:marBottom w:val="0"/>
      <w:divBdr>
        <w:top w:val="none" w:sz="0" w:space="0" w:color="auto"/>
        <w:left w:val="none" w:sz="0" w:space="0" w:color="auto"/>
        <w:bottom w:val="none" w:sz="0" w:space="0" w:color="auto"/>
        <w:right w:val="none" w:sz="0" w:space="0" w:color="auto"/>
      </w:divBdr>
    </w:div>
    <w:div w:id="118259639">
      <w:bodyDiv w:val="1"/>
      <w:marLeft w:val="0"/>
      <w:marRight w:val="0"/>
      <w:marTop w:val="0"/>
      <w:marBottom w:val="0"/>
      <w:divBdr>
        <w:top w:val="none" w:sz="0" w:space="0" w:color="auto"/>
        <w:left w:val="none" w:sz="0" w:space="0" w:color="auto"/>
        <w:bottom w:val="none" w:sz="0" w:space="0" w:color="auto"/>
        <w:right w:val="none" w:sz="0" w:space="0" w:color="auto"/>
      </w:divBdr>
    </w:div>
    <w:div w:id="128745363">
      <w:bodyDiv w:val="1"/>
      <w:marLeft w:val="0"/>
      <w:marRight w:val="0"/>
      <w:marTop w:val="0"/>
      <w:marBottom w:val="0"/>
      <w:divBdr>
        <w:top w:val="none" w:sz="0" w:space="0" w:color="auto"/>
        <w:left w:val="none" w:sz="0" w:space="0" w:color="auto"/>
        <w:bottom w:val="none" w:sz="0" w:space="0" w:color="auto"/>
        <w:right w:val="none" w:sz="0" w:space="0" w:color="auto"/>
      </w:divBdr>
    </w:div>
    <w:div w:id="206455578">
      <w:bodyDiv w:val="1"/>
      <w:marLeft w:val="0"/>
      <w:marRight w:val="0"/>
      <w:marTop w:val="0"/>
      <w:marBottom w:val="0"/>
      <w:divBdr>
        <w:top w:val="none" w:sz="0" w:space="0" w:color="auto"/>
        <w:left w:val="none" w:sz="0" w:space="0" w:color="auto"/>
        <w:bottom w:val="none" w:sz="0" w:space="0" w:color="auto"/>
        <w:right w:val="none" w:sz="0" w:space="0" w:color="auto"/>
      </w:divBdr>
    </w:div>
    <w:div w:id="347410968">
      <w:bodyDiv w:val="1"/>
      <w:marLeft w:val="0"/>
      <w:marRight w:val="0"/>
      <w:marTop w:val="0"/>
      <w:marBottom w:val="0"/>
      <w:divBdr>
        <w:top w:val="none" w:sz="0" w:space="0" w:color="auto"/>
        <w:left w:val="none" w:sz="0" w:space="0" w:color="auto"/>
        <w:bottom w:val="none" w:sz="0" w:space="0" w:color="auto"/>
        <w:right w:val="none" w:sz="0" w:space="0" w:color="auto"/>
      </w:divBdr>
    </w:div>
    <w:div w:id="470563409">
      <w:bodyDiv w:val="1"/>
      <w:marLeft w:val="0"/>
      <w:marRight w:val="0"/>
      <w:marTop w:val="0"/>
      <w:marBottom w:val="0"/>
      <w:divBdr>
        <w:top w:val="none" w:sz="0" w:space="0" w:color="auto"/>
        <w:left w:val="none" w:sz="0" w:space="0" w:color="auto"/>
        <w:bottom w:val="none" w:sz="0" w:space="0" w:color="auto"/>
        <w:right w:val="none" w:sz="0" w:space="0" w:color="auto"/>
      </w:divBdr>
    </w:div>
    <w:div w:id="476260969">
      <w:bodyDiv w:val="1"/>
      <w:marLeft w:val="0"/>
      <w:marRight w:val="0"/>
      <w:marTop w:val="0"/>
      <w:marBottom w:val="0"/>
      <w:divBdr>
        <w:top w:val="none" w:sz="0" w:space="0" w:color="auto"/>
        <w:left w:val="none" w:sz="0" w:space="0" w:color="auto"/>
        <w:bottom w:val="none" w:sz="0" w:space="0" w:color="auto"/>
        <w:right w:val="none" w:sz="0" w:space="0" w:color="auto"/>
      </w:divBdr>
    </w:div>
    <w:div w:id="589854198">
      <w:bodyDiv w:val="1"/>
      <w:marLeft w:val="0"/>
      <w:marRight w:val="0"/>
      <w:marTop w:val="0"/>
      <w:marBottom w:val="0"/>
      <w:divBdr>
        <w:top w:val="none" w:sz="0" w:space="0" w:color="auto"/>
        <w:left w:val="none" w:sz="0" w:space="0" w:color="auto"/>
        <w:bottom w:val="none" w:sz="0" w:space="0" w:color="auto"/>
        <w:right w:val="none" w:sz="0" w:space="0" w:color="auto"/>
      </w:divBdr>
    </w:div>
    <w:div w:id="678510612">
      <w:bodyDiv w:val="1"/>
      <w:marLeft w:val="0"/>
      <w:marRight w:val="0"/>
      <w:marTop w:val="0"/>
      <w:marBottom w:val="0"/>
      <w:divBdr>
        <w:top w:val="none" w:sz="0" w:space="0" w:color="auto"/>
        <w:left w:val="none" w:sz="0" w:space="0" w:color="auto"/>
        <w:bottom w:val="none" w:sz="0" w:space="0" w:color="auto"/>
        <w:right w:val="none" w:sz="0" w:space="0" w:color="auto"/>
      </w:divBdr>
    </w:div>
    <w:div w:id="747967134">
      <w:bodyDiv w:val="1"/>
      <w:marLeft w:val="0"/>
      <w:marRight w:val="0"/>
      <w:marTop w:val="0"/>
      <w:marBottom w:val="0"/>
      <w:divBdr>
        <w:top w:val="none" w:sz="0" w:space="0" w:color="auto"/>
        <w:left w:val="none" w:sz="0" w:space="0" w:color="auto"/>
        <w:bottom w:val="none" w:sz="0" w:space="0" w:color="auto"/>
        <w:right w:val="none" w:sz="0" w:space="0" w:color="auto"/>
      </w:divBdr>
    </w:div>
    <w:div w:id="840316089">
      <w:bodyDiv w:val="1"/>
      <w:marLeft w:val="0"/>
      <w:marRight w:val="0"/>
      <w:marTop w:val="0"/>
      <w:marBottom w:val="0"/>
      <w:divBdr>
        <w:top w:val="none" w:sz="0" w:space="0" w:color="auto"/>
        <w:left w:val="none" w:sz="0" w:space="0" w:color="auto"/>
        <w:bottom w:val="none" w:sz="0" w:space="0" w:color="auto"/>
        <w:right w:val="none" w:sz="0" w:space="0" w:color="auto"/>
      </w:divBdr>
    </w:div>
    <w:div w:id="853032510">
      <w:bodyDiv w:val="1"/>
      <w:marLeft w:val="0"/>
      <w:marRight w:val="0"/>
      <w:marTop w:val="0"/>
      <w:marBottom w:val="0"/>
      <w:divBdr>
        <w:top w:val="none" w:sz="0" w:space="0" w:color="auto"/>
        <w:left w:val="none" w:sz="0" w:space="0" w:color="auto"/>
        <w:bottom w:val="none" w:sz="0" w:space="0" w:color="auto"/>
        <w:right w:val="none" w:sz="0" w:space="0" w:color="auto"/>
      </w:divBdr>
    </w:div>
    <w:div w:id="937254738">
      <w:bodyDiv w:val="1"/>
      <w:marLeft w:val="0"/>
      <w:marRight w:val="0"/>
      <w:marTop w:val="0"/>
      <w:marBottom w:val="0"/>
      <w:divBdr>
        <w:top w:val="none" w:sz="0" w:space="0" w:color="auto"/>
        <w:left w:val="none" w:sz="0" w:space="0" w:color="auto"/>
        <w:bottom w:val="none" w:sz="0" w:space="0" w:color="auto"/>
        <w:right w:val="none" w:sz="0" w:space="0" w:color="auto"/>
      </w:divBdr>
    </w:div>
    <w:div w:id="1012491819">
      <w:bodyDiv w:val="1"/>
      <w:marLeft w:val="0"/>
      <w:marRight w:val="0"/>
      <w:marTop w:val="0"/>
      <w:marBottom w:val="0"/>
      <w:divBdr>
        <w:top w:val="none" w:sz="0" w:space="0" w:color="auto"/>
        <w:left w:val="none" w:sz="0" w:space="0" w:color="auto"/>
        <w:bottom w:val="none" w:sz="0" w:space="0" w:color="auto"/>
        <w:right w:val="none" w:sz="0" w:space="0" w:color="auto"/>
      </w:divBdr>
    </w:div>
    <w:div w:id="1061977097">
      <w:bodyDiv w:val="1"/>
      <w:marLeft w:val="0"/>
      <w:marRight w:val="0"/>
      <w:marTop w:val="0"/>
      <w:marBottom w:val="0"/>
      <w:divBdr>
        <w:top w:val="none" w:sz="0" w:space="0" w:color="auto"/>
        <w:left w:val="none" w:sz="0" w:space="0" w:color="auto"/>
        <w:bottom w:val="none" w:sz="0" w:space="0" w:color="auto"/>
        <w:right w:val="none" w:sz="0" w:space="0" w:color="auto"/>
      </w:divBdr>
    </w:div>
    <w:div w:id="1148203635">
      <w:bodyDiv w:val="1"/>
      <w:marLeft w:val="0"/>
      <w:marRight w:val="0"/>
      <w:marTop w:val="0"/>
      <w:marBottom w:val="0"/>
      <w:divBdr>
        <w:top w:val="none" w:sz="0" w:space="0" w:color="auto"/>
        <w:left w:val="none" w:sz="0" w:space="0" w:color="auto"/>
        <w:bottom w:val="none" w:sz="0" w:space="0" w:color="auto"/>
        <w:right w:val="none" w:sz="0" w:space="0" w:color="auto"/>
      </w:divBdr>
    </w:div>
    <w:div w:id="1174759446">
      <w:bodyDiv w:val="1"/>
      <w:marLeft w:val="0"/>
      <w:marRight w:val="0"/>
      <w:marTop w:val="0"/>
      <w:marBottom w:val="0"/>
      <w:divBdr>
        <w:top w:val="none" w:sz="0" w:space="0" w:color="auto"/>
        <w:left w:val="none" w:sz="0" w:space="0" w:color="auto"/>
        <w:bottom w:val="none" w:sz="0" w:space="0" w:color="auto"/>
        <w:right w:val="none" w:sz="0" w:space="0" w:color="auto"/>
      </w:divBdr>
    </w:div>
    <w:div w:id="1212612975">
      <w:bodyDiv w:val="1"/>
      <w:marLeft w:val="0"/>
      <w:marRight w:val="0"/>
      <w:marTop w:val="0"/>
      <w:marBottom w:val="0"/>
      <w:divBdr>
        <w:top w:val="none" w:sz="0" w:space="0" w:color="auto"/>
        <w:left w:val="none" w:sz="0" w:space="0" w:color="auto"/>
        <w:bottom w:val="none" w:sz="0" w:space="0" w:color="auto"/>
        <w:right w:val="none" w:sz="0" w:space="0" w:color="auto"/>
      </w:divBdr>
    </w:div>
    <w:div w:id="1217619150">
      <w:bodyDiv w:val="1"/>
      <w:marLeft w:val="0"/>
      <w:marRight w:val="0"/>
      <w:marTop w:val="0"/>
      <w:marBottom w:val="0"/>
      <w:divBdr>
        <w:top w:val="none" w:sz="0" w:space="0" w:color="auto"/>
        <w:left w:val="none" w:sz="0" w:space="0" w:color="auto"/>
        <w:bottom w:val="none" w:sz="0" w:space="0" w:color="auto"/>
        <w:right w:val="none" w:sz="0" w:space="0" w:color="auto"/>
      </w:divBdr>
    </w:div>
    <w:div w:id="1243032032">
      <w:bodyDiv w:val="1"/>
      <w:marLeft w:val="0"/>
      <w:marRight w:val="0"/>
      <w:marTop w:val="0"/>
      <w:marBottom w:val="0"/>
      <w:divBdr>
        <w:top w:val="none" w:sz="0" w:space="0" w:color="auto"/>
        <w:left w:val="none" w:sz="0" w:space="0" w:color="auto"/>
        <w:bottom w:val="none" w:sz="0" w:space="0" w:color="auto"/>
        <w:right w:val="none" w:sz="0" w:space="0" w:color="auto"/>
      </w:divBdr>
    </w:div>
    <w:div w:id="1391804775">
      <w:bodyDiv w:val="1"/>
      <w:marLeft w:val="0"/>
      <w:marRight w:val="0"/>
      <w:marTop w:val="0"/>
      <w:marBottom w:val="0"/>
      <w:divBdr>
        <w:top w:val="none" w:sz="0" w:space="0" w:color="auto"/>
        <w:left w:val="none" w:sz="0" w:space="0" w:color="auto"/>
        <w:bottom w:val="none" w:sz="0" w:space="0" w:color="auto"/>
        <w:right w:val="none" w:sz="0" w:space="0" w:color="auto"/>
      </w:divBdr>
    </w:div>
    <w:div w:id="1395278558">
      <w:bodyDiv w:val="1"/>
      <w:marLeft w:val="0"/>
      <w:marRight w:val="0"/>
      <w:marTop w:val="0"/>
      <w:marBottom w:val="0"/>
      <w:divBdr>
        <w:top w:val="none" w:sz="0" w:space="0" w:color="auto"/>
        <w:left w:val="none" w:sz="0" w:space="0" w:color="auto"/>
        <w:bottom w:val="none" w:sz="0" w:space="0" w:color="auto"/>
        <w:right w:val="none" w:sz="0" w:space="0" w:color="auto"/>
      </w:divBdr>
    </w:div>
    <w:div w:id="1510294032">
      <w:bodyDiv w:val="1"/>
      <w:marLeft w:val="0"/>
      <w:marRight w:val="0"/>
      <w:marTop w:val="0"/>
      <w:marBottom w:val="0"/>
      <w:divBdr>
        <w:top w:val="none" w:sz="0" w:space="0" w:color="auto"/>
        <w:left w:val="none" w:sz="0" w:space="0" w:color="auto"/>
        <w:bottom w:val="none" w:sz="0" w:space="0" w:color="auto"/>
        <w:right w:val="none" w:sz="0" w:space="0" w:color="auto"/>
      </w:divBdr>
    </w:div>
    <w:div w:id="1513451680">
      <w:bodyDiv w:val="1"/>
      <w:marLeft w:val="0"/>
      <w:marRight w:val="0"/>
      <w:marTop w:val="0"/>
      <w:marBottom w:val="0"/>
      <w:divBdr>
        <w:top w:val="none" w:sz="0" w:space="0" w:color="auto"/>
        <w:left w:val="none" w:sz="0" w:space="0" w:color="auto"/>
        <w:bottom w:val="none" w:sz="0" w:space="0" w:color="auto"/>
        <w:right w:val="none" w:sz="0" w:space="0" w:color="auto"/>
      </w:divBdr>
    </w:div>
    <w:div w:id="1644656238">
      <w:bodyDiv w:val="1"/>
      <w:marLeft w:val="0"/>
      <w:marRight w:val="0"/>
      <w:marTop w:val="0"/>
      <w:marBottom w:val="0"/>
      <w:divBdr>
        <w:top w:val="none" w:sz="0" w:space="0" w:color="auto"/>
        <w:left w:val="none" w:sz="0" w:space="0" w:color="auto"/>
        <w:bottom w:val="none" w:sz="0" w:space="0" w:color="auto"/>
        <w:right w:val="none" w:sz="0" w:space="0" w:color="auto"/>
      </w:divBdr>
    </w:div>
    <w:div w:id="1662805350">
      <w:bodyDiv w:val="1"/>
      <w:marLeft w:val="0"/>
      <w:marRight w:val="0"/>
      <w:marTop w:val="0"/>
      <w:marBottom w:val="0"/>
      <w:divBdr>
        <w:top w:val="none" w:sz="0" w:space="0" w:color="auto"/>
        <w:left w:val="none" w:sz="0" w:space="0" w:color="auto"/>
        <w:bottom w:val="none" w:sz="0" w:space="0" w:color="auto"/>
        <w:right w:val="none" w:sz="0" w:space="0" w:color="auto"/>
      </w:divBdr>
    </w:div>
    <w:div w:id="1666937337">
      <w:bodyDiv w:val="1"/>
      <w:marLeft w:val="0"/>
      <w:marRight w:val="0"/>
      <w:marTop w:val="0"/>
      <w:marBottom w:val="0"/>
      <w:divBdr>
        <w:top w:val="none" w:sz="0" w:space="0" w:color="auto"/>
        <w:left w:val="none" w:sz="0" w:space="0" w:color="auto"/>
        <w:bottom w:val="none" w:sz="0" w:space="0" w:color="auto"/>
        <w:right w:val="none" w:sz="0" w:space="0" w:color="auto"/>
      </w:divBdr>
    </w:div>
    <w:div w:id="1769613467">
      <w:bodyDiv w:val="1"/>
      <w:marLeft w:val="0"/>
      <w:marRight w:val="0"/>
      <w:marTop w:val="0"/>
      <w:marBottom w:val="0"/>
      <w:divBdr>
        <w:top w:val="none" w:sz="0" w:space="0" w:color="auto"/>
        <w:left w:val="none" w:sz="0" w:space="0" w:color="auto"/>
        <w:bottom w:val="none" w:sz="0" w:space="0" w:color="auto"/>
        <w:right w:val="none" w:sz="0" w:space="0" w:color="auto"/>
      </w:divBdr>
    </w:div>
    <w:div w:id="1947226015">
      <w:bodyDiv w:val="1"/>
      <w:marLeft w:val="0"/>
      <w:marRight w:val="0"/>
      <w:marTop w:val="0"/>
      <w:marBottom w:val="0"/>
      <w:divBdr>
        <w:top w:val="none" w:sz="0" w:space="0" w:color="auto"/>
        <w:left w:val="none" w:sz="0" w:space="0" w:color="auto"/>
        <w:bottom w:val="none" w:sz="0" w:space="0" w:color="auto"/>
        <w:right w:val="none" w:sz="0" w:space="0" w:color="auto"/>
      </w:divBdr>
    </w:div>
    <w:div w:id="2060589483">
      <w:bodyDiv w:val="1"/>
      <w:marLeft w:val="0"/>
      <w:marRight w:val="0"/>
      <w:marTop w:val="0"/>
      <w:marBottom w:val="0"/>
      <w:divBdr>
        <w:top w:val="none" w:sz="0" w:space="0" w:color="auto"/>
        <w:left w:val="none" w:sz="0" w:space="0" w:color="auto"/>
        <w:bottom w:val="none" w:sz="0" w:space="0" w:color="auto"/>
        <w:right w:val="none" w:sz="0" w:space="0" w:color="auto"/>
      </w:divBdr>
    </w:div>
    <w:div w:id="212908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hyperlink" Target="mailto:licitacao.smas@meriti.rj.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cei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88634-B26E-4CD1-9E27-D426C44C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17525</Words>
  <Characters>94635</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Luciano da Silva Mattos</cp:lastModifiedBy>
  <cp:revision>64</cp:revision>
  <cp:lastPrinted>2026-07-02T14:28:00Z</cp:lastPrinted>
  <dcterms:created xsi:type="dcterms:W3CDTF">2026-05-14T13:19:00Z</dcterms:created>
  <dcterms:modified xsi:type="dcterms:W3CDTF">2026-07-16T17:37:00Z</dcterms:modified>
</cp:coreProperties>
</file>