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C4478" w14:textId="77777777" w:rsidR="00611488" w:rsidRDefault="00611488">
      <w:pPr>
        <w:widowControl w:val="0"/>
        <w:spacing w:line="235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200CFE68" w14:textId="77777777" w:rsidR="002066E0" w:rsidRDefault="002066E0">
      <w:pPr>
        <w:widowControl w:val="0"/>
        <w:spacing w:line="235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2683B3ED" w14:textId="77777777" w:rsidR="00B85274" w:rsidRDefault="00B85274">
      <w:pPr>
        <w:widowControl w:val="0"/>
        <w:spacing w:line="235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079D83F7" w14:textId="0F8CC58F" w:rsidR="007C6DF8" w:rsidRDefault="00AF4592">
      <w:pPr>
        <w:widowControl w:val="0"/>
        <w:spacing w:line="235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ESTUDO TÉCNICO PRELIMINAR – ETP</w:t>
      </w:r>
    </w:p>
    <w:p w14:paraId="40DC48A9" w14:textId="77777777" w:rsidR="007C6DF8" w:rsidRDefault="007C6DF8">
      <w:pPr>
        <w:widowControl w:val="0"/>
        <w:spacing w:line="235" w:lineRule="auto"/>
        <w:ind w:left="113" w:right="939"/>
        <w:jc w:val="center"/>
        <w:rPr>
          <w:rFonts w:ascii="Arial" w:hAnsi="Arial"/>
          <w:b/>
          <w:bCs/>
          <w:sz w:val="22"/>
          <w:szCs w:val="22"/>
          <w:u w:val="single"/>
        </w:rPr>
      </w:pPr>
    </w:p>
    <w:p w14:paraId="5DDC627F" w14:textId="77777777" w:rsidR="007C6DF8" w:rsidRDefault="007C6DF8">
      <w:pPr>
        <w:widowControl w:val="0"/>
        <w:spacing w:line="235" w:lineRule="auto"/>
        <w:ind w:left="113" w:right="939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3AC422D" w14:textId="77777777" w:rsidR="007C6DF8" w:rsidRDefault="00AF4592" w:rsidP="00F26E97">
      <w:pPr>
        <w:spacing w:line="240" w:lineRule="exact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1 – INFORMAÇÕES BÁSICAS</w:t>
      </w:r>
    </w:p>
    <w:p w14:paraId="02737D10" w14:textId="77777777" w:rsidR="007C6DF8" w:rsidRDefault="007C6DF8" w:rsidP="00F26E9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270A07C4" w14:textId="1C6F6861" w:rsidR="00017CE0" w:rsidRDefault="00AF4592" w:rsidP="00A55499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880A7A">
        <w:rPr>
          <w:rFonts w:ascii="Arial" w:eastAsia="Calibri" w:hAnsi="Arial" w:cs="Calibri"/>
          <w:color w:val="000000"/>
          <w:sz w:val="22"/>
          <w:szCs w:val="22"/>
        </w:rPr>
        <w:t>Área Requisitante:</w:t>
      </w:r>
      <w:r w:rsidR="00486D6E" w:rsidRPr="00880A7A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A55499" w:rsidRPr="00B85274">
        <w:rPr>
          <w:rFonts w:ascii="Arial" w:eastAsia="Calibri" w:hAnsi="Arial" w:cs="Calibri"/>
          <w:color w:val="000000"/>
          <w:sz w:val="22"/>
          <w:szCs w:val="22"/>
        </w:rPr>
        <w:t xml:space="preserve">Secretaria de Obras – Departamento de Projetos, Convênios e Parcerias Público-Privadas. </w:t>
      </w:r>
    </w:p>
    <w:p w14:paraId="5ECFD31F" w14:textId="77777777" w:rsidR="007B4567" w:rsidRPr="00DE59F3" w:rsidRDefault="007B4567" w:rsidP="007B4567">
      <w:pPr>
        <w:widowControl w:val="0"/>
        <w:spacing w:line="360" w:lineRule="auto"/>
        <w:ind w:firstLine="357"/>
        <w:jc w:val="both"/>
        <w:rPr>
          <w:rFonts w:ascii="Calibri" w:eastAsia="Calibri" w:hAnsi="Calibri" w:cs="Calibri"/>
          <w:sz w:val="16"/>
          <w:szCs w:val="16"/>
        </w:rPr>
      </w:pPr>
    </w:p>
    <w:p w14:paraId="0784980B" w14:textId="1CC5CE3A" w:rsidR="007C6DF8" w:rsidRDefault="00880A7A" w:rsidP="00F26E97">
      <w:pPr>
        <w:widowControl w:val="0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2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– 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SCRIÇ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</w:p>
    <w:p w14:paraId="04C988DC" w14:textId="77777777" w:rsidR="007C6DF8" w:rsidRDefault="007C6DF8" w:rsidP="00F26E9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52788420" w14:textId="30D3917F" w:rsidR="00017CE0" w:rsidRPr="00880A7A" w:rsidRDefault="00486D6E" w:rsidP="00AC680D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880A7A">
        <w:rPr>
          <w:rFonts w:ascii="Arial" w:eastAsia="Calibri" w:hAnsi="Arial" w:cs="Calibri"/>
          <w:color w:val="000000"/>
          <w:sz w:val="22"/>
          <w:szCs w:val="22"/>
        </w:rPr>
        <w:t xml:space="preserve">Trata-se da necessidade de contratação </w:t>
      </w:r>
      <w:r w:rsidR="00E015A6">
        <w:rPr>
          <w:rFonts w:ascii="Arial" w:eastAsia="Calibri" w:hAnsi="Arial" w:cs="Calibri"/>
          <w:color w:val="000000"/>
          <w:sz w:val="22"/>
          <w:szCs w:val="22"/>
        </w:rPr>
        <w:t>de empresa especializada</w:t>
      </w:r>
      <w:r w:rsidR="00120256">
        <w:rPr>
          <w:rFonts w:ascii="Arial" w:eastAsia="Calibri" w:hAnsi="Arial" w:cs="Calibri"/>
          <w:color w:val="000000"/>
          <w:sz w:val="22"/>
          <w:szCs w:val="22"/>
        </w:rPr>
        <w:t>,</w:t>
      </w:r>
      <w:r w:rsidR="00880A7A" w:rsidRPr="00880A7A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Pr="00017CE0">
        <w:rPr>
          <w:rFonts w:ascii="Arial" w:eastAsia="Calibri" w:hAnsi="Arial" w:cs="Calibri"/>
          <w:color w:val="000000"/>
          <w:sz w:val="22"/>
          <w:szCs w:val="22"/>
        </w:rPr>
        <w:t xml:space="preserve">para </w:t>
      </w:r>
      <w:r w:rsidR="005779C3">
        <w:rPr>
          <w:rFonts w:ascii="Arial" w:eastAsia="Calibri" w:hAnsi="Arial" w:cs="Calibri"/>
          <w:color w:val="000000"/>
          <w:sz w:val="22"/>
          <w:szCs w:val="22"/>
        </w:rPr>
        <w:t>a execução</w:t>
      </w:r>
      <w:r w:rsidR="00B85274">
        <w:rPr>
          <w:rFonts w:ascii="Arial" w:eastAsia="Calibri" w:hAnsi="Arial" w:cs="Calibri"/>
          <w:color w:val="000000"/>
          <w:sz w:val="22"/>
          <w:szCs w:val="22"/>
        </w:rPr>
        <w:t xml:space="preserve"> de</w:t>
      </w:r>
      <w:r w:rsidR="00017AC2">
        <w:rPr>
          <w:rFonts w:ascii="Arial" w:eastAsia="Calibri" w:hAnsi="Arial" w:cs="Calibri"/>
          <w:color w:val="000000"/>
          <w:sz w:val="22"/>
          <w:szCs w:val="22"/>
        </w:rPr>
        <w:t xml:space="preserve"> Contenção</w:t>
      </w:r>
      <w:r w:rsidR="008516FD">
        <w:rPr>
          <w:rFonts w:ascii="Arial" w:eastAsia="Calibri" w:hAnsi="Arial" w:cs="Calibri"/>
          <w:color w:val="000000"/>
          <w:sz w:val="22"/>
          <w:szCs w:val="22"/>
        </w:rPr>
        <w:t xml:space="preserve"> em Muro de </w:t>
      </w:r>
      <w:proofErr w:type="spellStart"/>
      <w:r w:rsidR="008516FD">
        <w:rPr>
          <w:rFonts w:ascii="Arial" w:eastAsia="Calibri" w:hAnsi="Arial" w:cs="Calibri"/>
          <w:color w:val="000000"/>
          <w:sz w:val="22"/>
          <w:szCs w:val="22"/>
        </w:rPr>
        <w:t>Gabião</w:t>
      </w:r>
      <w:proofErr w:type="spellEnd"/>
      <w:r w:rsidR="008516FD">
        <w:rPr>
          <w:rFonts w:ascii="Arial" w:eastAsia="Calibri" w:hAnsi="Arial" w:cs="Calibri"/>
          <w:color w:val="000000"/>
          <w:sz w:val="22"/>
          <w:szCs w:val="22"/>
        </w:rPr>
        <w:t xml:space="preserve"> n</w:t>
      </w:r>
      <w:r w:rsidR="00E015A6">
        <w:rPr>
          <w:rFonts w:ascii="Arial" w:eastAsia="Calibri" w:hAnsi="Arial" w:cs="Calibri"/>
          <w:color w:val="000000"/>
          <w:sz w:val="22"/>
          <w:szCs w:val="22"/>
        </w:rPr>
        <w:t xml:space="preserve">a Rua 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>Coronel Veiga</w:t>
      </w:r>
      <w:r w:rsidR="00CD448A">
        <w:rPr>
          <w:rFonts w:ascii="Arial" w:eastAsia="Calibri" w:hAnsi="Arial" w:cs="Calibri"/>
          <w:color w:val="000000"/>
          <w:sz w:val="22"/>
          <w:szCs w:val="22"/>
        </w:rPr>
        <w:t>,</w:t>
      </w:r>
      <w:r w:rsidR="008300D4">
        <w:rPr>
          <w:rFonts w:ascii="Arial" w:eastAsia="Calibri" w:hAnsi="Arial" w:cs="Calibri"/>
          <w:color w:val="000000"/>
          <w:sz w:val="22"/>
          <w:szCs w:val="22"/>
        </w:rPr>
        <w:t xml:space="preserve"> localizada</w:t>
      </w:r>
      <w:r w:rsidR="00A55499">
        <w:rPr>
          <w:rFonts w:ascii="Arial" w:eastAsia="Calibri" w:hAnsi="Arial" w:cs="Calibri"/>
          <w:color w:val="000000"/>
          <w:sz w:val="22"/>
          <w:szCs w:val="22"/>
        </w:rPr>
        <w:t xml:space="preserve"> no</w:t>
      </w:r>
      <w:r w:rsidR="008300D4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57783C">
        <w:rPr>
          <w:rFonts w:ascii="Arial" w:eastAsia="Calibri" w:hAnsi="Arial" w:cs="Calibri"/>
          <w:color w:val="000000"/>
          <w:sz w:val="22"/>
          <w:szCs w:val="22"/>
        </w:rPr>
        <w:t>B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>airro Coronel Veiga</w:t>
      </w:r>
      <w:r w:rsidR="008300D4">
        <w:rPr>
          <w:rFonts w:ascii="Arial" w:eastAsia="Calibri" w:hAnsi="Arial" w:cs="Calibri"/>
          <w:color w:val="000000"/>
          <w:sz w:val="22"/>
          <w:szCs w:val="22"/>
        </w:rPr>
        <w:t xml:space="preserve">, </w:t>
      </w:r>
      <w:r w:rsidR="00A86ABA">
        <w:rPr>
          <w:rFonts w:ascii="Arial" w:eastAsia="Calibri" w:hAnsi="Arial" w:cs="Calibri"/>
          <w:color w:val="000000"/>
          <w:sz w:val="22"/>
          <w:szCs w:val="22"/>
        </w:rPr>
        <w:t xml:space="preserve">Petrópolis - </w:t>
      </w:r>
      <w:r w:rsidR="00A86ABA" w:rsidRPr="00A86ABA">
        <w:rPr>
          <w:rFonts w:ascii="Arial" w:eastAsia="Calibri" w:hAnsi="Arial" w:cs="Calibri"/>
          <w:color w:val="000000"/>
          <w:sz w:val="22"/>
          <w:szCs w:val="22"/>
        </w:rPr>
        <w:t>RJ.</w:t>
      </w:r>
    </w:p>
    <w:p w14:paraId="113C5617" w14:textId="27734903" w:rsidR="00F26E97" w:rsidRDefault="00F26E97" w:rsidP="00F26E97">
      <w:pPr>
        <w:widowControl w:val="0"/>
        <w:rPr>
          <w:rFonts w:ascii="Calibri" w:eastAsia="Calibri" w:hAnsi="Calibri" w:cs="Calibri"/>
          <w:sz w:val="16"/>
          <w:szCs w:val="16"/>
        </w:rPr>
      </w:pPr>
    </w:p>
    <w:p w14:paraId="0CC4CA84" w14:textId="77777777" w:rsidR="006C1031" w:rsidRPr="00DE59F3" w:rsidRDefault="006C1031" w:rsidP="00F26E97">
      <w:pPr>
        <w:widowControl w:val="0"/>
        <w:rPr>
          <w:rFonts w:ascii="Calibri" w:eastAsia="Calibri" w:hAnsi="Calibri" w:cs="Calibri"/>
          <w:sz w:val="16"/>
          <w:szCs w:val="16"/>
        </w:rPr>
      </w:pPr>
    </w:p>
    <w:p w14:paraId="3A2988AA" w14:textId="707E8411" w:rsidR="007C6DF8" w:rsidRPr="00880A7A" w:rsidRDefault="00611488" w:rsidP="00F26E97">
      <w:pPr>
        <w:widowControl w:val="0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3 </w:t>
      </w:r>
      <w:r w:rsidR="00AF4592" w:rsidRPr="00880A7A">
        <w:rPr>
          <w:rFonts w:ascii="Arial" w:eastAsia="Calibri" w:hAnsi="Arial" w:cs="Calibri"/>
          <w:color w:val="000000"/>
          <w:spacing w:val="1"/>
          <w:sz w:val="22"/>
          <w:szCs w:val="22"/>
        </w:rPr>
        <w:t>- DESCRIÇÃO DOS REQUISITOS DA CONTRATAÇÃO</w:t>
      </w:r>
    </w:p>
    <w:p w14:paraId="666CAA49" w14:textId="77777777" w:rsidR="007C6DF8" w:rsidRPr="00DE59F3" w:rsidRDefault="007C6DF8" w:rsidP="00F26E97">
      <w:pPr>
        <w:spacing w:line="240" w:lineRule="exact"/>
        <w:rPr>
          <w:rFonts w:ascii="Calibri" w:eastAsia="Calibri" w:hAnsi="Calibri" w:cs="Calibri"/>
          <w:sz w:val="22"/>
          <w:szCs w:val="22"/>
        </w:rPr>
      </w:pPr>
    </w:p>
    <w:p w14:paraId="79F81170" w14:textId="787551D1" w:rsidR="00120256" w:rsidRDefault="001E1858" w:rsidP="00636EC1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 solução adotada</w:t>
      </w:r>
      <w:r w:rsidR="00120256" w:rsidRPr="00596C97">
        <w:rPr>
          <w:rFonts w:ascii="Arial" w:eastAsia="Calibri" w:hAnsi="Arial" w:cs="Calibri"/>
          <w:color w:val="000000"/>
          <w:sz w:val="22"/>
          <w:szCs w:val="22"/>
        </w:rPr>
        <w:t xml:space="preserve"> consiste na re</w:t>
      </w:r>
      <w:r w:rsidR="00CD448A">
        <w:rPr>
          <w:rFonts w:ascii="Arial" w:eastAsia="Calibri" w:hAnsi="Arial" w:cs="Calibri"/>
          <w:color w:val="000000"/>
          <w:sz w:val="22"/>
          <w:szCs w:val="22"/>
        </w:rPr>
        <w:t>alização</w:t>
      </w:r>
      <w:r w:rsidR="00E42474">
        <w:rPr>
          <w:rFonts w:ascii="Arial" w:eastAsia="Calibri" w:hAnsi="Arial" w:cs="Calibri"/>
          <w:color w:val="000000"/>
          <w:sz w:val="22"/>
          <w:szCs w:val="22"/>
        </w:rPr>
        <w:t xml:space="preserve"> de </w:t>
      </w:r>
      <w:r w:rsidR="006C1031">
        <w:rPr>
          <w:rFonts w:ascii="Arial" w:eastAsia="Calibri" w:hAnsi="Arial" w:cs="Calibri"/>
          <w:color w:val="000000"/>
          <w:sz w:val="22"/>
          <w:szCs w:val="22"/>
        </w:rPr>
        <w:t>C</w:t>
      </w:r>
      <w:r w:rsidR="00991CD9">
        <w:rPr>
          <w:rFonts w:ascii="Arial" w:eastAsia="Calibri" w:hAnsi="Arial" w:cs="Calibri"/>
          <w:color w:val="000000"/>
          <w:sz w:val="22"/>
          <w:szCs w:val="22"/>
        </w:rPr>
        <w:t>ontenção</w:t>
      </w:r>
      <w:r w:rsidR="006C1031">
        <w:rPr>
          <w:rFonts w:ascii="Arial" w:eastAsia="Calibri" w:hAnsi="Arial" w:cs="Calibri"/>
          <w:color w:val="000000"/>
          <w:sz w:val="22"/>
          <w:szCs w:val="22"/>
        </w:rPr>
        <w:t xml:space="preserve"> de Talude</w:t>
      </w:r>
      <w:r w:rsidR="00214FC6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991CD9">
        <w:rPr>
          <w:rFonts w:ascii="Arial" w:eastAsia="Calibri" w:hAnsi="Arial" w:cs="Calibri"/>
          <w:color w:val="000000"/>
          <w:sz w:val="22"/>
          <w:szCs w:val="22"/>
        </w:rPr>
        <w:t xml:space="preserve">em </w:t>
      </w:r>
      <w:r w:rsidR="006C1031">
        <w:rPr>
          <w:rFonts w:ascii="Arial" w:eastAsia="Calibri" w:hAnsi="Arial" w:cs="Calibri"/>
          <w:color w:val="000000"/>
          <w:sz w:val="22"/>
          <w:szCs w:val="22"/>
        </w:rPr>
        <w:t xml:space="preserve">Muro de </w:t>
      </w:r>
      <w:proofErr w:type="spellStart"/>
      <w:r w:rsidR="006C1031">
        <w:rPr>
          <w:rFonts w:ascii="Arial" w:eastAsia="Calibri" w:hAnsi="Arial" w:cs="Calibri"/>
          <w:color w:val="000000"/>
          <w:sz w:val="22"/>
          <w:szCs w:val="22"/>
        </w:rPr>
        <w:t>Gabião</w:t>
      </w:r>
      <w:proofErr w:type="spellEnd"/>
      <w:r w:rsidR="005B4BEC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6C1031">
        <w:rPr>
          <w:rFonts w:ascii="Arial" w:eastAsia="Calibri" w:hAnsi="Arial" w:cs="Calibri"/>
          <w:color w:val="000000"/>
          <w:sz w:val="22"/>
          <w:szCs w:val="22"/>
        </w:rPr>
        <w:t>com</w:t>
      </w:r>
      <w:r w:rsidR="00017AC2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6A59AB">
        <w:rPr>
          <w:rFonts w:ascii="Arial" w:eastAsia="Calibri" w:hAnsi="Arial" w:cs="Calibri"/>
          <w:color w:val="000000"/>
          <w:sz w:val="22"/>
          <w:szCs w:val="22"/>
        </w:rPr>
        <w:t xml:space="preserve">o intuito de </w:t>
      </w:r>
      <w:r w:rsidR="00352A22">
        <w:rPr>
          <w:rFonts w:ascii="Arial" w:eastAsia="Calibri" w:hAnsi="Arial" w:cs="Calibri"/>
          <w:color w:val="000000"/>
          <w:sz w:val="22"/>
          <w:szCs w:val="22"/>
        </w:rPr>
        <w:t>estabilizar</w:t>
      </w:r>
      <w:r w:rsidR="0057783C">
        <w:rPr>
          <w:rFonts w:ascii="Arial" w:eastAsia="Calibri" w:hAnsi="Arial" w:cs="Calibri"/>
          <w:color w:val="000000"/>
          <w:sz w:val="22"/>
          <w:szCs w:val="22"/>
        </w:rPr>
        <w:t xml:space="preserve"> o solo</w:t>
      </w:r>
      <w:r w:rsidR="00352A22">
        <w:rPr>
          <w:rFonts w:ascii="Arial" w:eastAsia="Calibri" w:hAnsi="Arial" w:cs="Calibri"/>
          <w:color w:val="000000"/>
          <w:sz w:val="22"/>
          <w:szCs w:val="22"/>
        </w:rPr>
        <w:t xml:space="preserve"> e</w:t>
      </w:r>
      <w:r w:rsidR="006C1031">
        <w:rPr>
          <w:rFonts w:ascii="Arial" w:eastAsia="Calibri" w:hAnsi="Arial" w:cs="Calibri"/>
          <w:color w:val="000000"/>
          <w:sz w:val="22"/>
          <w:szCs w:val="22"/>
        </w:rPr>
        <w:t xml:space="preserve"> recompor as margens do rio além de</w:t>
      </w:r>
      <w:r w:rsidR="00352A22">
        <w:rPr>
          <w:rFonts w:ascii="Arial" w:eastAsia="Calibri" w:hAnsi="Arial" w:cs="Calibri"/>
          <w:color w:val="000000"/>
          <w:sz w:val="22"/>
          <w:szCs w:val="22"/>
        </w:rPr>
        <w:t xml:space="preserve"> prevenir </w:t>
      </w:r>
      <w:r w:rsidR="00E567C6">
        <w:rPr>
          <w:rFonts w:ascii="Arial" w:eastAsia="Calibri" w:hAnsi="Arial" w:cs="Calibri"/>
          <w:color w:val="000000"/>
          <w:sz w:val="22"/>
          <w:szCs w:val="22"/>
        </w:rPr>
        <w:t>a ocorrência de</w:t>
      </w:r>
      <w:r w:rsidR="0057783C">
        <w:rPr>
          <w:rFonts w:ascii="Arial" w:eastAsia="Calibri" w:hAnsi="Arial" w:cs="Calibri"/>
          <w:color w:val="000000"/>
          <w:sz w:val="22"/>
          <w:szCs w:val="22"/>
        </w:rPr>
        <w:t xml:space="preserve"> novos</w:t>
      </w:r>
      <w:r w:rsidR="00E567C6">
        <w:rPr>
          <w:rFonts w:ascii="Arial" w:eastAsia="Calibri" w:hAnsi="Arial" w:cs="Calibri"/>
          <w:color w:val="000000"/>
          <w:sz w:val="22"/>
          <w:szCs w:val="22"/>
        </w:rPr>
        <w:t xml:space="preserve"> movimentos de massa </w:t>
      </w:r>
      <w:r w:rsidR="006A59AB">
        <w:rPr>
          <w:rFonts w:ascii="Arial" w:eastAsia="Calibri" w:hAnsi="Arial" w:cs="Calibri"/>
          <w:color w:val="000000"/>
          <w:sz w:val="22"/>
          <w:szCs w:val="22"/>
        </w:rPr>
        <w:t>no local</w:t>
      </w:r>
      <w:r w:rsidR="006C1031">
        <w:rPr>
          <w:rFonts w:ascii="Arial" w:eastAsia="Calibri" w:hAnsi="Arial" w:cs="Calibri"/>
          <w:color w:val="000000"/>
          <w:sz w:val="22"/>
          <w:szCs w:val="22"/>
        </w:rPr>
        <w:t xml:space="preserve"> e restabelecer a trafegabilidade segura dos veículos e transeuntes </w:t>
      </w:r>
      <w:r w:rsidR="00053DA5">
        <w:rPr>
          <w:rFonts w:ascii="Arial" w:eastAsia="Calibri" w:hAnsi="Arial" w:cs="Calibri"/>
          <w:color w:val="000000"/>
          <w:sz w:val="22"/>
          <w:szCs w:val="22"/>
        </w:rPr>
        <w:t>que circulam pela região</w:t>
      </w:r>
      <w:r w:rsidR="006A59AB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3945C6CE" w14:textId="3A27DF6B" w:rsidR="00611488" w:rsidRPr="00611488" w:rsidRDefault="00611488" w:rsidP="00636EC1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611488">
        <w:rPr>
          <w:rFonts w:ascii="Arial" w:eastAsia="Calibri" w:hAnsi="Arial" w:cs="Calibri"/>
          <w:color w:val="000000"/>
          <w:sz w:val="22"/>
          <w:szCs w:val="22"/>
        </w:rPr>
        <w:t>Será realizado processo licitatório, onde as empresas aptas para participação no certame deverão apresentar a documentação necessária para habilitação e a proposta de preço.</w:t>
      </w:r>
      <w:r w:rsidR="00F26E97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Pr="00611488">
        <w:rPr>
          <w:rFonts w:ascii="Arial" w:eastAsia="Calibri" w:hAnsi="Arial" w:cs="Calibri"/>
          <w:color w:val="000000"/>
          <w:sz w:val="22"/>
          <w:szCs w:val="22"/>
        </w:rPr>
        <w:t>Será contratada a empresa que apres</w:t>
      </w:r>
      <w:bookmarkStart w:id="0" w:name="_Hlk156228936"/>
      <w:r w:rsidR="00936FFE">
        <w:rPr>
          <w:rFonts w:ascii="Arial" w:eastAsia="Calibri" w:hAnsi="Arial" w:cs="Calibri"/>
          <w:color w:val="000000"/>
          <w:sz w:val="22"/>
          <w:szCs w:val="22"/>
        </w:rPr>
        <w:t>entar proposta c</w:t>
      </w:r>
      <w:r w:rsidR="00457564">
        <w:rPr>
          <w:rFonts w:ascii="Arial" w:eastAsia="Calibri" w:hAnsi="Arial" w:cs="Calibri"/>
          <w:color w:val="000000"/>
          <w:sz w:val="22"/>
          <w:szCs w:val="22"/>
        </w:rPr>
        <w:t>om o menor preço</w:t>
      </w:r>
      <w:r w:rsidR="00FD5662">
        <w:rPr>
          <w:rFonts w:ascii="Arial" w:eastAsia="Calibri" w:hAnsi="Arial" w:cs="Calibri"/>
          <w:color w:val="000000"/>
          <w:sz w:val="22"/>
          <w:szCs w:val="22"/>
        </w:rPr>
        <w:t>, o qual não poderá ser maior que o preço de referência da planilha orçamentária</w:t>
      </w:r>
      <w:bookmarkEnd w:id="0"/>
      <w:r w:rsidRPr="00611488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15A77A0F" w14:textId="77777777" w:rsidR="00F26E97" w:rsidRPr="00DE59F3" w:rsidRDefault="00F26E97" w:rsidP="00517604">
      <w:pPr>
        <w:widowControl w:val="0"/>
        <w:rPr>
          <w:rFonts w:ascii="Calibri" w:eastAsia="Calibri" w:hAnsi="Calibri" w:cs="Calibri"/>
          <w:sz w:val="16"/>
          <w:szCs w:val="16"/>
        </w:rPr>
      </w:pPr>
    </w:p>
    <w:p w14:paraId="0C519174" w14:textId="4D818FD8" w:rsidR="007C6DF8" w:rsidRDefault="00611488" w:rsidP="00F26E97">
      <w:pPr>
        <w:widowControl w:val="0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4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-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16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MEN</w:t>
      </w:r>
      <w:r w:rsidR="00AF4592">
        <w:rPr>
          <w:rFonts w:ascii="Arial" w:eastAsia="Calibri" w:hAnsi="Arial" w:cs="Calibri"/>
          <w:color w:val="000000"/>
          <w:spacing w:val="-7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CADO</w:t>
      </w:r>
    </w:p>
    <w:p w14:paraId="00870AB8" w14:textId="77777777" w:rsidR="007C6DF8" w:rsidRDefault="007C6DF8" w:rsidP="00F26E97">
      <w:pPr>
        <w:spacing w:after="1" w:line="220" w:lineRule="exact"/>
        <w:rPr>
          <w:rFonts w:ascii="Arial" w:eastAsia="Calibri" w:hAnsi="Arial" w:cs="Calibri"/>
          <w:sz w:val="22"/>
          <w:szCs w:val="22"/>
        </w:rPr>
      </w:pPr>
    </w:p>
    <w:p w14:paraId="5A0632E1" w14:textId="34A6D68B" w:rsidR="00EB3480" w:rsidRDefault="00CC0412" w:rsidP="00D970CE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Para </w:t>
      </w:r>
      <w:r w:rsidR="00257C59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composição dos preços de referência da planilha orçamentária foram </w:t>
      </w:r>
      <w:r w:rsidR="008516FD" w:rsidRPr="00D970CE">
        <w:rPr>
          <w:rFonts w:ascii="Arial" w:eastAsia="Calibri" w:hAnsi="Arial" w:cs="Calibri"/>
          <w:color w:val="000000"/>
          <w:sz w:val="22"/>
          <w:szCs w:val="22"/>
        </w:rPr>
        <w:t>utilizados</w:t>
      </w:r>
      <w:r w:rsidRPr="00D970CE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517604" w:rsidRPr="00D970CE">
        <w:rPr>
          <w:rFonts w:ascii="Arial" w:eastAsia="Calibri" w:hAnsi="Arial" w:cs="Calibri"/>
          <w:color w:val="000000"/>
          <w:sz w:val="22"/>
          <w:szCs w:val="22"/>
        </w:rPr>
        <w:t xml:space="preserve">composições e </w:t>
      </w:r>
      <w:r w:rsidR="00AE579C" w:rsidRPr="00D970CE">
        <w:rPr>
          <w:rFonts w:ascii="Arial" w:eastAsia="Calibri" w:hAnsi="Arial" w:cs="Calibri"/>
          <w:color w:val="000000"/>
          <w:sz w:val="22"/>
          <w:szCs w:val="22"/>
        </w:rPr>
        <w:t xml:space="preserve">insumos 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>do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s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 xml:space="preserve"> catálogo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s EMOP e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115DF2">
        <w:rPr>
          <w:rFonts w:ascii="Arial" w:eastAsia="Calibri" w:hAnsi="Arial" w:cs="Calibri"/>
          <w:color w:val="000000"/>
          <w:sz w:val="22"/>
          <w:szCs w:val="22"/>
        </w:rPr>
        <w:t>SINAPI</w:t>
      </w:r>
      <w:r w:rsidR="006E5F51" w:rsidRPr="00D970CE">
        <w:rPr>
          <w:rFonts w:ascii="Arial" w:eastAsia="Calibri" w:hAnsi="Arial" w:cs="Calibri"/>
          <w:color w:val="000000"/>
          <w:sz w:val="22"/>
          <w:szCs w:val="22"/>
        </w:rPr>
        <w:t xml:space="preserve">, </w:t>
      </w:r>
      <w:r w:rsidRPr="00D970CE">
        <w:rPr>
          <w:rFonts w:ascii="Arial" w:eastAsia="Calibri" w:hAnsi="Arial" w:cs="Calibri"/>
          <w:color w:val="000000"/>
          <w:sz w:val="22"/>
          <w:szCs w:val="22"/>
        </w:rPr>
        <w:t>p</w:t>
      </w:r>
      <w:r w:rsidR="00423A98">
        <w:rPr>
          <w:rFonts w:ascii="Arial" w:eastAsia="Calibri" w:hAnsi="Arial" w:cs="Calibri"/>
          <w:color w:val="000000"/>
          <w:sz w:val="22"/>
          <w:szCs w:val="22"/>
        </w:rPr>
        <w:t>or se tratar</w:t>
      </w:r>
      <w:r w:rsidR="0057783C">
        <w:rPr>
          <w:rFonts w:ascii="Arial" w:eastAsia="Calibri" w:hAnsi="Arial" w:cs="Calibri"/>
          <w:color w:val="000000"/>
          <w:sz w:val="22"/>
          <w:szCs w:val="22"/>
        </w:rPr>
        <w:t>em</w:t>
      </w:r>
      <w:r w:rsidR="00F26E97" w:rsidRPr="00D970CE">
        <w:rPr>
          <w:rFonts w:ascii="Arial" w:eastAsia="Calibri" w:hAnsi="Arial" w:cs="Calibri"/>
          <w:color w:val="000000"/>
          <w:sz w:val="22"/>
          <w:szCs w:val="22"/>
        </w:rPr>
        <w:t xml:space="preserve"> de itens </w:t>
      </w:r>
      <w:r w:rsidRPr="00D970CE">
        <w:rPr>
          <w:rFonts w:ascii="Arial" w:eastAsia="Calibri" w:hAnsi="Arial" w:cs="Calibri"/>
          <w:color w:val="000000"/>
          <w:sz w:val="22"/>
          <w:szCs w:val="22"/>
        </w:rPr>
        <w:t>cuj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as características são compatíveis com </w:t>
      </w:r>
      <w:r w:rsidR="00216F64">
        <w:rPr>
          <w:rFonts w:ascii="Arial" w:eastAsia="Calibri" w:hAnsi="Arial" w:cs="Calibri"/>
          <w:color w:val="000000"/>
          <w:sz w:val="22"/>
          <w:szCs w:val="22"/>
        </w:rPr>
        <w:t>o objetivo da obra a ser realizada na região</w:t>
      </w:r>
      <w:r w:rsidR="006E5F51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55628F84" w14:textId="77777777" w:rsidR="00F26E97" w:rsidRPr="00DE59F3" w:rsidRDefault="00F26E97" w:rsidP="00D970CE">
      <w:pPr>
        <w:widowControl w:val="0"/>
        <w:spacing w:line="360" w:lineRule="auto"/>
        <w:ind w:firstLine="357"/>
        <w:rPr>
          <w:rFonts w:ascii="Arial" w:eastAsia="Calibri" w:hAnsi="Arial" w:cs="Calibri"/>
          <w:color w:val="000000"/>
          <w:sz w:val="16"/>
          <w:szCs w:val="16"/>
        </w:rPr>
      </w:pPr>
    </w:p>
    <w:p w14:paraId="65FCFBD3" w14:textId="47EDF307" w:rsidR="007C6DF8" w:rsidRDefault="008B7268" w:rsidP="00F26E97">
      <w:pPr>
        <w:widowControl w:val="0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5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SCRIÇ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O 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SO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UÇ</w:t>
      </w:r>
      <w:r w:rsidR="00AF4592">
        <w:rPr>
          <w:rFonts w:ascii="Arial" w:eastAsia="Calibri" w:hAnsi="Arial" w:cs="Calibri"/>
          <w:color w:val="000000"/>
          <w:spacing w:val="-6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O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OMO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U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>O</w:t>
      </w:r>
    </w:p>
    <w:p w14:paraId="3555BDAC" w14:textId="150FEBDF" w:rsidR="007C6DF8" w:rsidRPr="00991CD9" w:rsidRDefault="007C6DF8" w:rsidP="00F26E97">
      <w:pPr>
        <w:spacing w:line="240" w:lineRule="exact"/>
        <w:rPr>
          <w:rFonts w:ascii="Arial" w:eastAsia="Calibri" w:hAnsi="Arial" w:cs="Calibri"/>
          <w:sz w:val="16"/>
          <w:szCs w:val="16"/>
        </w:rPr>
      </w:pPr>
    </w:p>
    <w:p w14:paraId="49C6C1AE" w14:textId="533C1AA9" w:rsidR="00C4006D" w:rsidRDefault="00F86BA8" w:rsidP="00C51A49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Optou-se pela</w:t>
      </w:r>
      <w:r w:rsidR="00A86965">
        <w:rPr>
          <w:rFonts w:ascii="Arial" w:eastAsia="Calibri" w:hAnsi="Arial" w:cs="Calibri"/>
          <w:color w:val="000000"/>
          <w:sz w:val="22"/>
          <w:szCs w:val="22"/>
        </w:rPr>
        <w:t xml:space="preserve"> estabilização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 xml:space="preserve"> e contenção de</w:t>
      </w:r>
      <w:r w:rsidR="000715E3">
        <w:rPr>
          <w:rFonts w:ascii="Arial" w:eastAsia="Calibri" w:hAnsi="Arial" w:cs="Calibri"/>
          <w:color w:val="000000"/>
          <w:sz w:val="22"/>
          <w:szCs w:val="22"/>
        </w:rPr>
        <w:t xml:space="preserve"> talude</w:t>
      </w:r>
      <w:r w:rsidR="00A86965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105E1A">
        <w:rPr>
          <w:rFonts w:ascii="Arial" w:eastAsia="Calibri" w:hAnsi="Arial" w:cs="Calibri"/>
          <w:color w:val="000000"/>
          <w:sz w:val="22"/>
          <w:szCs w:val="22"/>
        </w:rPr>
        <w:t>atra</w:t>
      </w:r>
      <w:r w:rsidR="00115DF2">
        <w:rPr>
          <w:rFonts w:ascii="Arial" w:eastAsia="Calibri" w:hAnsi="Arial" w:cs="Calibri"/>
          <w:color w:val="000000"/>
          <w:sz w:val="22"/>
          <w:szCs w:val="22"/>
        </w:rPr>
        <w:t xml:space="preserve">vés do Muro de </w:t>
      </w:r>
      <w:proofErr w:type="spellStart"/>
      <w:r w:rsidR="00115DF2">
        <w:rPr>
          <w:rFonts w:ascii="Arial" w:eastAsia="Calibri" w:hAnsi="Arial" w:cs="Calibri"/>
          <w:color w:val="000000"/>
          <w:sz w:val="22"/>
          <w:szCs w:val="22"/>
        </w:rPr>
        <w:t>Gabião</w:t>
      </w:r>
      <w:proofErr w:type="spellEnd"/>
      <w:r w:rsidR="00284F8D">
        <w:rPr>
          <w:rFonts w:ascii="Arial" w:eastAsia="Calibri" w:hAnsi="Arial" w:cs="Calibri"/>
          <w:color w:val="000000"/>
          <w:sz w:val="22"/>
          <w:szCs w:val="22"/>
        </w:rPr>
        <w:t>,</w:t>
      </w:r>
      <w:r w:rsidR="00115DF2">
        <w:rPr>
          <w:rFonts w:ascii="Arial" w:eastAsia="Calibri" w:hAnsi="Arial" w:cs="Calibri"/>
          <w:color w:val="000000"/>
          <w:sz w:val="22"/>
          <w:szCs w:val="22"/>
        </w:rPr>
        <w:t xml:space="preserve"> pois </w:t>
      </w:r>
      <w:r w:rsidR="00115DF2" w:rsidRPr="00115DF2">
        <w:rPr>
          <w:rFonts w:ascii="Arial" w:eastAsia="Calibri" w:hAnsi="Arial" w:cs="Calibri"/>
          <w:color w:val="000000"/>
          <w:sz w:val="22"/>
          <w:szCs w:val="22"/>
        </w:rPr>
        <w:t>apresenta maior viabilidade</w:t>
      </w:r>
      <w:r w:rsidR="00115DF2">
        <w:rPr>
          <w:rFonts w:ascii="Arial" w:eastAsia="Calibri" w:hAnsi="Arial" w:cs="Calibri"/>
          <w:color w:val="000000"/>
          <w:sz w:val="22"/>
          <w:szCs w:val="22"/>
        </w:rPr>
        <w:t xml:space="preserve"> e velocidade</w:t>
      </w:r>
      <w:r w:rsidR="00115DF2" w:rsidRPr="00115DF2">
        <w:rPr>
          <w:rFonts w:ascii="Arial" w:eastAsia="Calibri" w:hAnsi="Arial" w:cs="Calibri"/>
          <w:color w:val="000000"/>
          <w:sz w:val="22"/>
          <w:szCs w:val="22"/>
        </w:rPr>
        <w:t xml:space="preserve"> de execução</w:t>
      </w:r>
      <w:r w:rsidR="00115DF2">
        <w:rPr>
          <w:rFonts w:eastAsia="Calibri"/>
        </w:rPr>
        <w:t xml:space="preserve">, 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>a</w:t>
      </w:r>
      <w:r w:rsidR="008516FD">
        <w:rPr>
          <w:rFonts w:ascii="Arial" w:eastAsia="Calibri" w:hAnsi="Arial" w:cs="Calibri"/>
          <w:color w:val="000000"/>
          <w:sz w:val="22"/>
          <w:szCs w:val="22"/>
        </w:rPr>
        <w:t>lém de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 di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>spensa</w:t>
      </w:r>
      <w:r w:rsidR="008516FD">
        <w:rPr>
          <w:rFonts w:ascii="Arial" w:eastAsia="Calibri" w:hAnsi="Arial" w:cs="Calibri"/>
          <w:color w:val="000000"/>
          <w:sz w:val="22"/>
          <w:szCs w:val="22"/>
        </w:rPr>
        <w:t>r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 xml:space="preserve"> a</w:t>
      </w:r>
      <w:r w:rsidR="008516FD">
        <w:rPr>
          <w:rFonts w:ascii="Arial" w:eastAsia="Calibri" w:hAnsi="Arial" w:cs="Calibri"/>
          <w:color w:val="000000"/>
          <w:sz w:val="22"/>
          <w:szCs w:val="22"/>
        </w:rPr>
        <w:t xml:space="preserve"> necessidade de uti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>lização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 de c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 xml:space="preserve">oncreto, formas e escoramentos como nos 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>muro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>s de concreto ciclópico e de flexão, por exemplo, dispensa também a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 per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 xml:space="preserve">furação e injeção de argamassa conforme exigido na 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cortina </w:t>
      </w:r>
      <w:proofErr w:type="spellStart"/>
      <w:r w:rsidR="00284F8D">
        <w:rPr>
          <w:rFonts w:ascii="Arial" w:eastAsia="Calibri" w:hAnsi="Arial" w:cs="Calibri"/>
          <w:color w:val="000000"/>
          <w:sz w:val="22"/>
          <w:szCs w:val="22"/>
        </w:rPr>
        <w:t>atirantada</w:t>
      </w:r>
      <w:proofErr w:type="spellEnd"/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, 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>portanto, traduz-se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 com</w:t>
      </w:r>
      <w:r w:rsidR="00284F8D">
        <w:rPr>
          <w:rFonts w:ascii="Arial" w:eastAsia="Calibri" w:hAnsi="Arial" w:cs="Calibri"/>
          <w:color w:val="000000"/>
          <w:sz w:val="22"/>
          <w:szCs w:val="22"/>
        </w:rPr>
        <w:t>o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 xml:space="preserve"> maior alternativa e conformidade para a recomposição da margem do rio</w:t>
      </w:r>
      <w:r w:rsidR="008516FD">
        <w:rPr>
          <w:rFonts w:ascii="Arial" w:eastAsia="Calibri" w:hAnsi="Arial" w:cs="Calibri"/>
          <w:color w:val="000000"/>
          <w:sz w:val="22"/>
          <w:szCs w:val="22"/>
        </w:rPr>
        <w:t xml:space="preserve"> em questão</w:t>
      </w:r>
      <w:r w:rsidR="00284F8D" w:rsidRPr="00284F8D">
        <w:rPr>
          <w:rFonts w:ascii="Arial" w:eastAsia="Calibri" w:hAnsi="Arial" w:cs="Calibri"/>
          <w:color w:val="000000"/>
          <w:sz w:val="22"/>
          <w:szCs w:val="22"/>
        </w:rPr>
        <w:t>.</w:t>
      </w:r>
      <w:r w:rsidR="00284F8D">
        <w:rPr>
          <w:rFonts w:eastAsia="Calibri"/>
        </w:rPr>
        <w:t xml:space="preserve"> </w:t>
      </w:r>
    </w:p>
    <w:p w14:paraId="16E19DF6" w14:textId="6643036A" w:rsidR="009A7581" w:rsidRDefault="00284F8D" w:rsidP="00F86BA8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 técnica aderida</w:t>
      </w:r>
      <w:r w:rsidR="00F86BA8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770297">
        <w:rPr>
          <w:rFonts w:ascii="Arial" w:eastAsia="Calibri" w:hAnsi="Arial" w:cs="Calibri"/>
          <w:color w:val="000000"/>
          <w:sz w:val="22"/>
          <w:szCs w:val="22"/>
        </w:rPr>
        <w:t>apresenta algumas vantagens</w:t>
      </w:r>
      <w:r w:rsidR="00F86BA8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>significativas</w:t>
      </w:r>
      <w:r w:rsidR="00770297">
        <w:rPr>
          <w:rFonts w:ascii="Arial" w:eastAsia="Calibri" w:hAnsi="Arial" w:cs="Calibri"/>
          <w:color w:val="000000"/>
          <w:sz w:val="22"/>
          <w:szCs w:val="22"/>
        </w:rPr>
        <w:t>,</w:t>
      </w:r>
      <w:r w:rsidR="00E474BC">
        <w:rPr>
          <w:rFonts w:ascii="Arial" w:eastAsia="Calibri" w:hAnsi="Arial" w:cs="Calibri"/>
          <w:color w:val="000000"/>
          <w:sz w:val="22"/>
          <w:szCs w:val="22"/>
        </w:rPr>
        <w:t xml:space="preserve"> como</w:t>
      </w:r>
      <w:r w:rsidR="009A7581">
        <w:rPr>
          <w:rFonts w:ascii="Arial" w:eastAsia="Calibri" w:hAnsi="Arial" w:cs="Calibri"/>
          <w:color w:val="000000"/>
          <w:sz w:val="22"/>
          <w:szCs w:val="22"/>
        </w:rPr>
        <w:t>:</w:t>
      </w:r>
    </w:p>
    <w:p w14:paraId="33E6EFAC" w14:textId="3D855E1F" w:rsidR="00682B15" w:rsidRDefault="00682B15" w:rsidP="00F86BA8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40788D6C" w14:textId="77777777" w:rsidR="00682B15" w:rsidRDefault="00682B15" w:rsidP="00F86BA8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4DF6534D" w14:textId="77777777" w:rsidR="008516FD" w:rsidRDefault="00284F8D" w:rsidP="00284F8D">
      <w:pPr>
        <w:pStyle w:val="PargrafodaLista"/>
        <w:widowControl w:val="0"/>
        <w:numPr>
          <w:ilvl w:val="0"/>
          <w:numId w:val="1"/>
        </w:numPr>
        <w:spacing w:line="360" w:lineRule="auto"/>
        <w:jc w:val="both"/>
        <w:rPr>
          <w:rFonts w:ascii="Arial" w:hAnsi="Arial" w:cs="Calibri"/>
          <w:color w:val="000000"/>
          <w:lang w:eastAsia="pt-BR"/>
        </w:rPr>
      </w:pPr>
      <w:r w:rsidRPr="00284F8D">
        <w:rPr>
          <w:rFonts w:ascii="Arial" w:hAnsi="Arial" w:cs="Calibri"/>
          <w:color w:val="000000"/>
          <w:lang w:eastAsia="pt-BR"/>
        </w:rPr>
        <w:t>Agilidade e facilidade na execução, não exigindo equipamentos sofisticados, tampouco</w:t>
      </w:r>
    </w:p>
    <w:p w14:paraId="674CF5F7" w14:textId="3B197849" w:rsidR="00284F8D" w:rsidRDefault="00284F8D" w:rsidP="008516FD">
      <w:pPr>
        <w:pStyle w:val="PargrafodaLista"/>
        <w:widowControl w:val="0"/>
        <w:spacing w:line="360" w:lineRule="auto"/>
        <w:ind w:left="1077"/>
        <w:jc w:val="both"/>
        <w:rPr>
          <w:rFonts w:ascii="Arial" w:hAnsi="Arial" w:cs="Calibri"/>
          <w:color w:val="000000"/>
          <w:lang w:eastAsia="pt-BR"/>
        </w:rPr>
      </w:pPr>
      <w:r w:rsidRPr="00284F8D">
        <w:rPr>
          <w:rFonts w:ascii="Arial" w:hAnsi="Arial" w:cs="Calibri"/>
          <w:color w:val="000000"/>
          <w:lang w:eastAsia="pt-BR"/>
        </w:rPr>
        <w:t xml:space="preserve"> </w:t>
      </w:r>
      <w:proofErr w:type="gramStart"/>
      <w:r w:rsidRPr="00284F8D">
        <w:rPr>
          <w:rFonts w:ascii="Arial" w:hAnsi="Arial" w:cs="Calibri"/>
          <w:color w:val="000000"/>
          <w:lang w:eastAsia="pt-BR"/>
        </w:rPr>
        <w:t>mão</w:t>
      </w:r>
      <w:proofErr w:type="gramEnd"/>
      <w:r w:rsidRPr="00284F8D">
        <w:rPr>
          <w:rFonts w:ascii="Arial" w:hAnsi="Arial" w:cs="Calibri"/>
          <w:color w:val="000000"/>
          <w:lang w:eastAsia="pt-BR"/>
        </w:rPr>
        <w:t>-de-obra específica;</w:t>
      </w:r>
    </w:p>
    <w:p w14:paraId="08C68DE2" w14:textId="77777777" w:rsidR="00B07375" w:rsidRPr="00B07375" w:rsidRDefault="00B07375" w:rsidP="00B07375">
      <w:pPr>
        <w:pStyle w:val="PargrafodaLista"/>
        <w:widowControl w:val="0"/>
        <w:numPr>
          <w:ilvl w:val="0"/>
          <w:numId w:val="1"/>
        </w:numPr>
        <w:spacing w:line="360" w:lineRule="auto"/>
        <w:jc w:val="both"/>
        <w:rPr>
          <w:rFonts w:ascii="Arial" w:hAnsi="Arial" w:cs="Calibri"/>
          <w:color w:val="000000"/>
          <w:lang w:eastAsia="pt-BR"/>
        </w:rPr>
      </w:pPr>
      <w:r w:rsidRPr="00B07375">
        <w:rPr>
          <w:rFonts w:ascii="Arial" w:hAnsi="Arial" w:cs="Calibri"/>
          <w:color w:val="000000"/>
          <w:lang w:eastAsia="pt-BR"/>
        </w:rPr>
        <w:t xml:space="preserve">Possui baixo custo financeiro; </w:t>
      </w:r>
    </w:p>
    <w:p w14:paraId="443DDC7C" w14:textId="77777777" w:rsidR="00B07375" w:rsidRPr="00B07375" w:rsidRDefault="00B07375" w:rsidP="00B07375">
      <w:pPr>
        <w:pStyle w:val="PargrafodaLista"/>
        <w:widowControl w:val="0"/>
        <w:numPr>
          <w:ilvl w:val="0"/>
          <w:numId w:val="1"/>
        </w:numPr>
        <w:spacing w:line="360" w:lineRule="auto"/>
        <w:jc w:val="both"/>
        <w:rPr>
          <w:rFonts w:ascii="Arial" w:hAnsi="Arial" w:cs="Calibri"/>
          <w:color w:val="000000"/>
          <w:lang w:eastAsia="pt-BR"/>
        </w:rPr>
      </w:pPr>
      <w:r w:rsidRPr="00B07375">
        <w:rPr>
          <w:rFonts w:ascii="Arial" w:hAnsi="Arial" w:cs="Calibri"/>
          <w:color w:val="000000"/>
          <w:lang w:eastAsia="pt-BR"/>
        </w:rPr>
        <w:t xml:space="preserve">Matéria-prima do preenchimento é obtida naturalmente – pedras de mão, portanto possui baixo impacto ambiental;  </w:t>
      </w:r>
    </w:p>
    <w:p w14:paraId="14406288" w14:textId="77777777" w:rsidR="00B07375" w:rsidRPr="00B07375" w:rsidRDefault="00B07375" w:rsidP="00B07375">
      <w:pPr>
        <w:pStyle w:val="PargrafodaLista"/>
        <w:widowControl w:val="0"/>
        <w:numPr>
          <w:ilvl w:val="0"/>
          <w:numId w:val="1"/>
        </w:numPr>
        <w:spacing w:line="360" w:lineRule="auto"/>
        <w:jc w:val="both"/>
        <w:rPr>
          <w:rFonts w:ascii="Arial" w:hAnsi="Arial" w:cs="Calibri"/>
          <w:color w:val="000000"/>
          <w:lang w:eastAsia="pt-BR"/>
        </w:rPr>
      </w:pPr>
      <w:r w:rsidRPr="00B07375">
        <w:rPr>
          <w:rFonts w:ascii="Arial" w:hAnsi="Arial" w:cs="Calibri"/>
          <w:color w:val="000000"/>
          <w:lang w:eastAsia="pt-BR"/>
        </w:rPr>
        <w:t xml:space="preserve">É uma estrutura permeável, logo permitindo livre escoamento de água, seja oriunda de lençol freático, água pluvial; </w:t>
      </w:r>
    </w:p>
    <w:p w14:paraId="0510BAF3" w14:textId="77777777" w:rsidR="00B07375" w:rsidRPr="00B07375" w:rsidRDefault="00B07375" w:rsidP="00B07375">
      <w:pPr>
        <w:pStyle w:val="PargrafodaLista"/>
        <w:widowControl w:val="0"/>
        <w:numPr>
          <w:ilvl w:val="0"/>
          <w:numId w:val="1"/>
        </w:numPr>
        <w:spacing w:line="360" w:lineRule="auto"/>
        <w:jc w:val="both"/>
        <w:rPr>
          <w:rFonts w:ascii="Arial" w:hAnsi="Arial" w:cs="Calibri"/>
          <w:color w:val="000000"/>
          <w:lang w:eastAsia="pt-BR"/>
        </w:rPr>
      </w:pPr>
      <w:r w:rsidRPr="00B07375">
        <w:rPr>
          <w:rFonts w:ascii="Arial" w:hAnsi="Arial" w:cs="Calibri"/>
          <w:color w:val="000000"/>
          <w:lang w:eastAsia="pt-BR"/>
        </w:rPr>
        <w:t xml:space="preserve">Aprazível esteticamente, compõe uma solução harmoniosa. </w:t>
      </w:r>
    </w:p>
    <w:p w14:paraId="4A5EC3CA" w14:textId="1D3F873B" w:rsidR="007C6DF8" w:rsidRPr="00F26E97" w:rsidRDefault="00F26E97" w:rsidP="00991CD9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F26E97">
        <w:rPr>
          <w:rFonts w:ascii="Arial" w:eastAsia="Calibri" w:hAnsi="Arial" w:cs="Calibri"/>
          <w:color w:val="000000"/>
          <w:sz w:val="22"/>
          <w:szCs w:val="22"/>
        </w:rPr>
        <w:t>A empresa vencedora da licitação deverá apresentar as condições de</w:t>
      </w:r>
      <w:r w:rsidR="00AF4592" w:rsidRPr="00F26E97">
        <w:rPr>
          <w:rFonts w:ascii="Arial" w:eastAsia="Calibri" w:hAnsi="Arial" w:cs="Calibri"/>
          <w:color w:val="000000"/>
          <w:sz w:val="22"/>
          <w:szCs w:val="22"/>
        </w:rPr>
        <w:t xml:space="preserve"> garantia</w:t>
      </w:r>
      <w:r w:rsidR="00991CD9">
        <w:rPr>
          <w:rFonts w:ascii="Arial" w:eastAsia="Calibri" w:hAnsi="Arial" w:cs="Calibri"/>
          <w:color w:val="000000"/>
          <w:sz w:val="22"/>
          <w:szCs w:val="22"/>
        </w:rPr>
        <w:t xml:space="preserve"> e </w:t>
      </w:r>
      <w:r w:rsidR="00AF4592" w:rsidRPr="00F26E97">
        <w:rPr>
          <w:rFonts w:ascii="Arial" w:eastAsia="Calibri" w:hAnsi="Arial" w:cs="Calibri"/>
          <w:color w:val="000000"/>
          <w:sz w:val="22"/>
          <w:szCs w:val="22"/>
        </w:rPr>
        <w:t>assistência técnica</w:t>
      </w:r>
      <w:r w:rsidRPr="00F26E97">
        <w:rPr>
          <w:rFonts w:ascii="Arial" w:eastAsia="Calibri" w:hAnsi="Arial" w:cs="Calibri"/>
          <w:color w:val="000000"/>
          <w:sz w:val="22"/>
          <w:szCs w:val="22"/>
        </w:rPr>
        <w:t>, fornecendo atendimento completo</w:t>
      </w:r>
      <w:r w:rsidR="00EB3480">
        <w:rPr>
          <w:rFonts w:ascii="Arial" w:eastAsia="Calibri" w:hAnsi="Arial" w:cs="Calibri"/>
          <w:color w:val="000000"/>
          <w:sz w:val="22"/>
          <w:szCs w:val="22"/>
        </w:rPr>
        <w:t>,</w:t>
      </w:r>
      <w:r w:rsidRPr="00F26E97">
        <w:rPr>
          <w:rFonts w:ascii="Arial" w:eastAsia="Calibri" w:hAnsi="Arial" w:cs="Calibri"/>
          <w:color w:val="000000"/>
          <w:sz w:val="22"/>
          <w:szCs w:val="22"/>
        </w:rPr>
        <w:t xml:space="preserve"> visando </w:t>
      </w:r>
      <w:r w:rsidR="00AF4592" w:rsidRPr="00F26E97">
        <w:rPr>
          <w:rFonts w:ascii="Arial" w:eastAsia="Calibri" w:hAnsi="Arial" w:cs="Calibri"/>
          <w:color w:val="000000"/>
          <w:sz w:val="22"/>
          <w:szCs w:val="22"/>
        </w:rPr>
        <w:t>a satisfação do interesse público.</w:t>
      </w:r>
    </w:p>
    <w:p w14:paraId="2A40DE6D" w14:textId="77777777" w:rsidR="00F26E97" w:rsidRPr="00991CD9" w:rsidRDefault="00F26E97" w:rsidP="00F26E97">
      <w:pPr>
        <w:spacing w:after="19" w:line="120" w:lineRule="exact"/>
        <w:rPr>
          <w:rFonts w:ascii="Arial" w:eastAsia="Calibri" w:hAnsi="Arial" w:cs="Calibri"/>
          <w:sz w:val="16"/>
          <w:szCs w:val="16"/>
        </w:rPr>
      </w:pPr>
    </w:p>
    <w:p w14:paraId="66731ED2" w14:textId="58917D43" w:rsidR="007C6DF8" w:rsidRDefault="008C1C10" w:rsidP="00F26E97">
      <w:pPr>
        <w:widowControl w:val="0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6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-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TIM</w:t>
      </w:r>
      <w:r w:rsidR="00AF4592">
        <w:rPr>
          <w:rFonts w:ascii="Arial" w:eastAsia="Calibri" w:hAnsi="Arial" w:cs="Calibri"/>
          <w:color w:val="000000"/>
          <w:spacing w:val="-19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AS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Q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U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NT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 A SER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ONTR</w:t>
      </w:r>
      <w:r w:rsidR="00AF4592">
        <w:rPr>
          <w:rFonts w:ascii="Arial" w:eastAsia="Calibri" w:hAnsi="Arial" w:cs="Calibri"/>
          <w:color w:val="000000"/>
          <w:spacing w:val="-19"/>
          <w:sz w:val="22"/>
          <w:szCs w:val="22"/>
        </w:rPr>
        <w:t>AT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AS</w:t>
      </w:r>
    </w:p>
    <w:p w14:paraId="697259EB" w14:textId="77777777" w:rsidR="007C6DF8" w:rsidRPr="00991CD9" w:rsidRDefault="007C6DF8" w:rsidP="00F26E97">
      <w:pPr>
        <w:spacing w:line="240" w:lineRule="exact"/>
        <w:rPr>
          <w:rFonts w:ascii="Arial" w:eastAsia="Calibri" w:hAnsi="Arial" w:cs="Calibri"/>
          <w:sz w:val="16"/>
          <w:szCs w:val="16"/>
        </w:rPr>
      </w:pPr>
    </w:p>
    <w:p w14:paraId="74B531FB" w14:textId="11CAD00E" w:rsidR="00EE68EE" w:rsidRDefault="00EE68EE" w:rsidP="00EE68EE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C4006D">
        <w:rPr>
          <w:rFonts w:ascii="Arial" w:eastAsia="Calibri" w:hAnsi="Arial" w:cs="Calibri"/>
          <w:color w:val="000000"/>
          <w:spacing w:val="-4"/>
          <w:sz w:val="22"/>
          <w:szCs w:val="22"/>
        </w:rPr>
        <w:t>Os quantitativos</w:t>
      </w:r>
      <w:r w:rsidRPr="00355601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f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oram levantados de acordo com o projeto de estabilização</w:t>
      </w:r>
      <w:r w:rsidRPr="00355601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desenvolvido para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a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Rua Coronel Veiga, Petrópolis - </w:t>
      </w:r>
      <w:r w:rsidRPr="00A86ABA">
        <w:rPr>
          <w:rFonts w:ascii="Arial" w:eastAsia="Calibri" w:hAnsi="Arial" w:cs="Calibri"/>
          <w:color w:val="000000"/>
          <w:sz w:val="22"/>
          <w:szCs w:val="22"/>
        </w:rPr>
        <w:t>RJ.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</w:p>
    <w:p w14:paraId="065519D4" w14:textId="68055BFB" w:rsidR="00877862" w:rsidRPr="00F60A08" w:rsidRDefault="00877862" w:rsidP="00877862">
      <w:pPr>
        <w:widowControl w:val="0"/>
        <w:spacing w:line="360" w:lineRule="auto"/>
        <w:ind w:left="1"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F60A08">
        <w:rPr>
          <w:rFonts w:ascii="Arial" w:eastAsia="Calibri" w:hAnsi="Arial" w:cs="Calibri"/>
          <w:color w:val="000000"/>
          <w:sz w:val="22"/>
          <w:szCs w:val="22"/>
        </w:rPr>
        <w:t>Foram utilizados insumos e serviços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 xml:space="preserve"> do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s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 xml:space="preserve"> catálogo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s EMOP e</w:t>
      </w:r>
      <w:r w:rsidR="00682B15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SINAPI </w:t>
      </w:r>
      <w:bookmarkStart w:id="1" w:name="_page_27_0"/>
      <w:bookmarkStart w:id="2" w:name="_page_25_0_Copia_1"/>
      <w:bookmarkEnd w:id="1"/>
      <w:bookmarkEnd w:id="2"/>
      <w:r w:rsidRPr="00F60A08">
        <w:rPr>
          <w:rFonts w:ascii="Arial" w:eastAsia="Calibri" w:hAnsi="Arial" w:cs="Calibri"/>
          <w:color w:val="000000"/>
          <w:sz w:val="22"/>
          <w:szCs w:val="22"/>
        </w:rPr>
        <w:t>por ser</w:t>
      </w:r>
      <w:r>
        <w:rPr>
          <w:rFonts w:ascii="Arial" w:eastAsia="Calibri" w:hAnsi="Arial" w:cs="Calibri"/>
          <w:color w:val="000000"/>
          <w:sz w:val="22"/>
          <w:szCs w:val="22"/>
        </w:rPr>
        <w:t>em</w:t>
      </w:r>
      <w:r w:rsidRPr="00F60A08">
        <w:rPr>
          <w:rFonts w:ascii="Arial" w:eastAsia="Calibri" w:hAnsi="Arial" w:cs="Calibri"/>
          <w:color w:val="000000"/>
          <w:sz w:val="22"/>
          <w:szCs w:val="22"/>
        </w:rPr>
        <w:t xml:space="preserve"> compatíve</w:t>
      </w:r>
      <w:r>
        <w:rPr>
          <w:rFonts w:ascii="Arial" w:eastAsia="Calibri" w:hAnsi="Arial" w:cs="Calibri"/>
          <w:color w:val="000000"/>
          <w:sz w:val="22"/>
          <w:szCs w:val="22"/>
        </w:rPr>
        <w:t>is com o objetivo das obras</w:t>
      </w:r>
      <w:r w:rsidRPr="00F60A08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z w:val="22"/>
          <w:szCs w:val="22"/>
        </w:rPr>
        <w:t>que serão realizadas no local</w:t>
      </w:r>
      <w:r w:rsidRPr="00F60A08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49FDC582" w14:textId="3EEB8C4F" w:rsidR="00001C68" w:rsidRPr="00DE59F3" w:rsidRDefault="00001C68" w:rsidP="006E2680">
      <w:pPr>
        <w:rPr>
          <w:rFonts w:ascii="Arial" w:eastAsia="Calibri" w:hAnsi="Arial" w:cs="Calibri"/>
          <w:color w:val="000000"/>
          <w:spacing w:val="1"/>
          <w:sz w:val="16"/>
          <w:szCs w:val="16"/>
        </w:rPr>
      </w:pPr>
    </w:p>
    <w:p w14:paraId="75242A0B" w14:textId="1AC31B5F" w:rsidR="007C6DF8" w:rsidRDefault="008C1C10" w:rsidP="00F26E97">
      <w:pPr>
        <w:widowControl w:val="0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7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– 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TIM</w:t>
      </w:r>
      <w:r w:rsidR="00AF4592">
        <w:rPr>
          <w:rFonts w:ascii="Arial" w:eastAsia="Calibri" w:hAnsi="Arial" w:cs="Calibri"/>
          <w:color w:val="000000"/>
          <w:spacing w:val="-16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0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OR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</w:t>
      </w:r>
    </w:p>
    <w:p w14:paraId="076DE774" w14:textId="77777777" w:rsidR="007C6DF8" w:rsidRPr="00991CD9" w:rsidRDefault="007C6DF8" w:rsidP="00F26E97">
      <w:pPr>
        <w:spacing w:line="240" w:lineRule="exact"/>
        <w:rPr>
          <w:rFonts w:ascii="Arial" w:eastAsia="Calibri" w:hAnsi="Arial" w:cs="Calibri"/>
          <w:sz w:val="16"/>
          <w:szCs w:val="16"/>
        </w:rPr>
      </w:pPr>
    </w:p>
    <w:p w14:paraId="2D0A2478" w14:textId="320985C9" w:rsidR="008B7268" w:rsidRPr="00AC680D" w:rsidRDefault="00257C59" w:rsidP="00AC680D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F60A08">
        <w:rPr>
          <w:rFonts w:ascii="Arial" w:eastAsia="Calibri" w:hAnsi="Arial" w:cs="Calibri"/>
          <w:color w:val="000000"/>
          <w:sz w:val="22"/>
          <w:szCs w:val="22"/>
        </w:rPr>
        <w:t xml:space="preserve">O valor total </w:t>
      </w:r>
      <w:r w:rsidRPr="00664798">
        <w:rPr>
          <w:rFonts w:ascii="Arial" w:eastAsia="Calibri" w:hAnsi="Arial" w:cs="Calibri"/>
          <w:color w:val="000000"/>
          <w:sz w:val="22"/>
          <w:szCs w:val="22"/>
        </w:rPr>
        <w:t xml:space="preserve">dos </w:t>
      </w:r>
      <w:r w:rsidR="005A10B2" w:rsidRPr="00664798">
        <w:rPr>
          <w:rFonts w:ascii="Arial" w:eastAsia="Calibri" w:hAnsi="Arial" w:cs="Calibri"/>
          <w:color w:val="000000"/>
          <w:sz w:val="22"/>
          <w:szCs w:val="22"/>
        </w:rPr>
        <w:t>serviços</w:t>
      </w:r>
      <w:r w:rsidRPr="00F60A08">
        <w:rPr>
          <w:rFonts w:ascii="Arial" w:eastAsia="Calibri" w:hAnsi="Arial" w:cs="Calibri"/>
          <w:color w:val="000000"/>
          <w:sz w:val="22"/>
          <w:szCs w:val="22"/>
        </w:rPr>
        <w:t xml:space="preserve"> é de </w:t>
      </w:r>
      <w:r w:rsidRPr="00C568A0">
        <w:rPr>
          <w:rFonts w:ascii="Arial" w:eastAsia="Calibri" w:hAnsi="Arial" w:cs="Calibri"/>
          <w:color w:val="000000"/>
          <w:sz w:val="22"/>
          <w:szCs w:val="22"/>
        </w:rPr>
        <w:t>R$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908</w:t>
      </w:r>
      <w:r w:rsidRPr="00C568A0">
        <w:rPr>
          <w:rFonts w:ascii="Arial" w:eastAsia="Calibri" w:hAnsi="Arial" w:cs="Calibri"/>
          <w:color w:val="000000"/>
          <w:sz w:val="22"/>
          <w:szCs w:val="22"/>
        </w:rPr>
        <w:t>.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656</w:t>
      </w:r>
      <w:r w:rsidRPr="00C568A0">
        <w:rPr>
          <w:rFonts w:ascii="Arial" w:eastAsia="Calibri" w:hAnsi="Arial" w:cs="Calibri"/>
          <w:color w:val="000000"/>
          <w:sz w:val="22"/>
          <w:szCs w:val="22"/>
        </w:rPr>
        <w:t>,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30</w:t>
      </w:r>
      <w:r w:rsidR="00E636EB">
        <w:rPr>
          <w:rFonts w:ascii="Arial" w:eastAsia="Calibri" w:hAnsi="Arial" w:cs="Calibri"/>
          <w:color w:val="000000"/>
          <w:sz w:val="22"/>
          <w:szCs w:val="22"/>
        </w:rPr>
        <w:t xml:space="preserve"> (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novecentos e oito</w:t>
      </w:r>
      <w:r w:rsidR="00A2154D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3B1D31">
        <w:rPr>
          <w:rFonts w:ascii="Arial" w:eastAsia="Calibri" w:hAnsi="Arial" w:cs="Calibri"/>
          <w:color w:val="000000"/>
          <w:sz w:val="22"/>
          <w:szCs w:val="22"/>
        </w:rPr>
        <w:t xml:space="preserve">mil, </w:t>
      </w:r>
      <w:r w:rsidR="0008248C">
        <w:rPr>
          <w:rFonts w:ascii="Arial" w:eastAsia="Calibri" w:hAnsi="Arial" w:cs="Calibri"/>
          <w:color w:val="000000"/>
          <w:sz w:val="22"/>
          <w:szCs w:val="22"/>
        </w:rPr>
        <w:t>seiscentos e cinquenta e seis reais e trinta</w:t>
      </w:r>
      <w:r w:rsidRPr="00F60A08">
        <w:rPr>
          <w:rFonts w:ascii="Arial" w:eastAsia="Calibri" w:hAnsi="Arial" w:cs="Calibri"/>
          <w:color w:val="000000"/>
          <w:sz w:val="22"/>
          <w:szCs w:val="22"/>
        </w:rPr>
        <w:t xml:space="preserve"> centavos)</w:t>
      </w:r>
      <w:r w:rsidR="0002374A" w:rsidRPr="00F60A08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5268374E" w14:textId="4E15987C" w:rsidR="00DC2CD0" w:rsidRPr="00F60A08" w:rsidRDefault="00C25F52" w:rsidP="00DC2CD0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F60A08">
        <w:rPr>
          <w:rFonts w:ascii="Arial" w:eastAsia="Calibri" w:hAnsi="Arial" w:cs="Calibri"/>
          <w:color w:val="000000"/>
          <w:sz w:val="22"/>
          <w:szCs w:val="22"/>
        </w:rPr>
        <w:t>O orçamento foi elaborado utilizando-se itens de serviços e insumos o</w:t>
      </w:r>
      <w:r w:rsidR="00B94590" w:rsidRPr="00F60A08">
        <w:rPr>
          <w:rFonts w:ascii="Arial" w:eastAsia="Calibri" w:hAnsi="Arial" w:cs="Calibri"/>
          <w:color w:val="000000"/>
          <w:sz w:val="22"/>
          <w:szCs w:val="22"/>
        </w:rPr>
        <w:t>nerado</w:t>
      </w:r>
      <w:r w:rsidRPr="00F60A08">
        <w:rPr>
          <w:rFonts w:ascii="Arial" w:eastAsia="Calibri" w:hAnsi="Arial" w:cs="Calibri"/>
          <w:color w:val="000000"/>
          <w:sz w:val="22"/>
          <w:szCs w:val="22"/>
        </w:rPr>
        <w:t xml:space="preserve">s, </w:t>
      </w:r>
      <w:r w:rsidR="00DC2CD0" w:rsidRPr="00F60A08">
        <w:rPr>
          <w:rFonts w:ascii="Arial" w:eastAsia="Calibri" w:hAnsi="Arial" w:cs="Calibri"/>
          <w:color w:val="000000"/>
          <w:sz w:val="22"/>
          <w:szCs w:val="22"/>
        </w:rPr>
        <w:t>com BDI</w:t>
      </w:r>
      <w:r w:rsidR="00DC2CD0">
        <w:rPr>
          <w:rFonts w:ascii="Arial" w:eastAsia="Calibri" w:hAnsi="Arial" w:cs="Calibri"/>
          <w:color w:val="000000"/>
          <w:sz w:val="22"/>
          <w:szCs w:val="22"/>
        </w:rPr>
        <w:t xml:space="preserve"> Linear Padrão de 23,54</w:t>
      </w:r>
      <w:r w:rsidR="00DC2CD0" w:rsidRPr="00C568A0">
        <w:rPr>
          <w:rFonts w:ascii="Arial" w:eastAsia="Calibri" w:hAnsi="Arial" w:cs="Calibri"/>
          <w:color w:val="000000"/>
          <w:sz w:val="22"/>
          <w:szCs w:val="22"/>
        </w:rPr>
        <w:t>%</w:t>
      </w:r>
      <w:r w:rsidR="00DC2CD0">
        <w:rPr>
          <w:rFonts w:ascii="Arial" w:eastAsia="Calibri" w:hAnsi="Arial" w:cs="Calibri"/>
          <w:color w:val="000000"/>
          <w:sz w:val="22"/>
          <w:szCs w:val="22"/>
        </w:rPr>
        <w:t xml:space="preserve"> e Diferenciado de 14,45</w:t>
      </w:r>
      <w:r w:rsidR="00DC2CD0">
        <w:rPr>
          <w:rFonts w:ascii="Arial" w:eastAsia="Calibri" w:hAnsi="Arial" w:cs="Calibri"/>
          <w:color w:val="000000"/>
          <w:sz w:val="22"/>
          <w:szCs w:val="22"/>
        </w:rPr>
        <w:t>%,</w:t>
      </w:r>
      <w:r w:rsidR="00DC2CD0" w:rsidRPr="00F60A08">
        <w:rPr>
          <w:rFonts w:ascii="Arial" w:eastAsia="Calibri" w:hAnsi="Arial" w:cs="Calibri"/>
          <w:color w:val="000000"/>
          <w:sz w:val="22"/>
          <w:szCs w:val="22"/>
        </w:rPr>
        <w:t xml:space="preserve"> que resultou em menor preço global quando comparado ao orçamento elaborado com serviços e insumos </w:t>
      </w:r>
      <w:r w:rsidR="00DC2CD0">
        <w:rPr>
          <w:rFonts w:ascii="Arial" w:eastAsia="Calibri" w:hAnsi="Arial" w:cs="Calibri"/>
          <w:color w:val="000000"/>
          <w:sz w:val="22"/>
          <w:szCs w:val="22"/>
        </w:rPr>
        <w:t>des</w:t>
      </w:r>
      <w:r w:rsidR="00DC2CD0" w:rsidRPr="00F60A08">
        <w:rPr>
          <w:rFonts w:ascii="Arial" w:eastAsia="Calibri" w:hAnsi="Arial" w:cs="Calibri"/>
          <w:color w:val="000000"/>
          <w:sz w:val="22"/>
          <w:szCs w:val="22"/>
        </w:rPr>
        <w:t>onerados.</w:t>
      </w:r>
    </w:p>
    <w:p w14:paraId="7755F71B" w14:textId="7C7C94DF" w:rsidR="00F26E97" w:rsidRPr="00DE59F3" w:rsidRDefault="00F26E97" w:rsidP="00DC2CD0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pacing w:val="2"/>
          <w:sz w:val="16"/>
          <w:szCs w:val="16"/>
        </w:rPr>
      </w:pPr>
    </w:p>
    <w:p w14:paraId="7253A654" w14:textId="6C97C8C9" w:rsidR="007C6DF8" w:rsidRDefault="008C1C10" w:rsidP="00F26E97">
      <w:pPr>
        <w:widowControl w:val="0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8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 JU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TIFIC</w:t>
      </w:r>
      <w:r w:rsidR="00AF4592">
        <w:rPr>
          <w:rFonts w:ascii="Arial" w:eastAsia="Calibri" w:hAnsi="Arial" w:cs="Calibri"/>
          <w:color w:val="000000"/>
          <w:spacing w:val="-17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</w:t>
      </w:r>
      <w:r w:rsidR="00AF4592">
        <w:rPr>
          <w:rFonts w:ascii="Arial" w:eastAsia="Calibri" w:hAnsi="Arial" w:cs="Calibri"/>
          <w:color w:val="000000"/>
          <w:spacing w:val="-10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5"/>
          <w:sz w:val="22"/>
          <w:szCs w:val="22"/>
        </w:rPr>
        <w:t>P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ARA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8"/>
          <w:sz w:val="22"/>
          <w:szCs w:val="22"/>
        </w:rPr>
        <w:t>P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CELA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EN</w:t>
      </w:r>
      <w:r w:rsidR="00AF4592">
        <w:rPr>
          <w:rFonts w:ascii="Arial" w:eastAsia="Calibri" w:hAnsi="Arial" w:cs="Calibri"/>
          <w:color w:val="000000"/>
          <w:spacing w:val="-7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OU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O 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ONTR</w:t>
      </w:r>
      <w:r w:rsidR="00AF4592">
        <w:rPr>
          <w:rFonts w:ascii="Arial" w:eastAsia="Calibri" w:hAnsi="Arial" w:cs="Calibri"/>
          <w:color w:val="000000"/>
          <w:spacing w:val="-17"/>
          <w:sz w:val="22"/>
          <w:szCs w:val="22"/>
        </w:rPr>
        <w:t>AT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Ç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</w:p>
    <w:p w14:paraId="0E20C973" w14:textId="77777777" w:rsidR="007C6DF8" w:rsidRDefault="007C6DF8" w:rsidP="00F26E9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27B04904" w14:textId="58166C11" w:rsidR="007C6DF8" w:rsidRPr="00193DEC" w:rsidRDefault="005E11C1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193DEC">
        <w:rPr>
          <w:rFonts w:ascii="Arial" w:eastAsia="Calibri" w:hAnsi="Arial" w:cs="Calibri"/>
          <w:color w:val="000000"/>
          <w:sz w:val="22"/>
          <w:szCs w:val="22"/>
        </w:rPr>
        <w:t>O objeto não poderá ser dividido</w:t>
      </w:r>
      <w:r w:rsidR="00A642C8" w:rsidRPr="00193DEC">
        <w:rPr>
          <w:rFonts w:ascii="Arial" w:eastAsia="Calibri" w:hAnsi="Arial" w:cs="Calibri"/>
          <w:color w:val="000000"/>
          <w:sz w:val="22"/>
          <w:szCs w:val="22"/>
        </w:rPr>
        <w:t>, p</w:t>
      </w:r>
      <w:r w:rsidR="002066E0" w:rsidRPr="00193DEC">
        <w:rPr>
          <w:rFonts w:ascii="Arial" w:eastAsia="Calibri" w:hAnsi="Arial" w:cs="Calibri"/>
          <w:color w:val="000000"/>
          <w:sz w:val="22"/>
          <w:szCs w:val="22"/>
        </w:rPr>
        <w:t>ois</w:t>
      </w:r>
      <w:r w:rsidR="00F5451E" w:rsidRPr="00193DEC">
        <w:rPr>
          <w:rFonts w:ascii="Arial" w:eastAsia="Calibri" w:hAnsi="Arial" w:cs="Calibri"/>
          <w:color w:val="000000"/>
          <w:sz w:val="22"/>
          <w:szCs w:val="22"/>
        </w:rPr>
        <w:t xml:space="preserve"> trata-se de serviço com</w:t>
      </w:r>
      <w:r w:rsidR="00A642C8" w:rsidRPr="00193DEC">
        <w:rPr>
          <w:rFonts w:ascii="Arial" w:eastAsia="Calibri" w:hAnsi="Arial" w:cs="Calibri"/>
          <w:color w:val="000000"/>
          <w:sz w:val="22"/>
          <w:szCs w:val="22"/>
        </w:rPr>
        <w:t xml:space="preserve"> características</w:t>
      </w:r>
      <w:r w:rsidR="002066E0" w:rsidRPr="00193DEC">
        <w:rPr>
          <w:rFonts w:ascii="Arial" w:eastAsia="Calibri" w:hAnsi="Arial" w:cs="Calibri"/>
          <w:color w:val="000000"/>
          <w:sz w:val="22"/>
          <w:szCs w:val="22"/>
        </w:rPr>
        <w:t xml:space="preserve"> semelhantes e, sendo assim, podem ser fornecidos pela mesma empresa</w:t>
      </w:r>
      <w:r w:rsidRPr="00193DEC">
        <w:rPr>
          <w:rFonts w:ascii="Arial" w:eastAsia="Calibri" w:hAnsi="Arial" w:cs="Calibri"/>
          <w:color w:val="000000"/>
          <w:sz w:val="22"/>
          <w:szCs w:val="22"/>
        </w:rPr>
        <w:t xml:space="preserve"> com capacidade técnica comprovada e profissionais capacitados.</w:t>
      </w:r>
    </w:p>
    <w:p w14:paraId="7D488F73" w14:textId="77777777" w:rsidR="002066E0" w:rsidRPr="00DE59F3" w:rsidRDefault="002066E0" w:rsidP="00F26E97">
      <w:pPr>
        <w:spacing w:line="240" w:lineRule="exact"/>
        <w:rPr>
          <w:rFonts w:ascii="Arial" w:eastAsia="Calibri" w:hAnsi="Arial" w:cs="Calibri"/>
          <w:color w:val="000000"/>
          <w:spacing w:val="1"/>
          <w:sz w:val="16"/>
          <w:szCs w:val="16"/>
        </w:rPr>
      </w:pPr>
    </w:p>
    <w:p w14:paraId="2DB59DE8" w14:textId="14AF6BEF" w:rsidR="007C6DF8" w:rsidRPr="00A642C8" w:rsidRDefault="008C1C10" w:rsidP="00F26E97">
      <w:pPr>
        <w:widowControl w:val="0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9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CLAR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Ç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DE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VI</w:t>
      </w:r>
      <w:r w:rsidR="00AF4592" w:rsidRPr="00A642C8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B</w:t>
      </w:r>
      <w:r w:rsidR="00AF4592" w:rsidRPr="00A642C8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LI</w:t>
      </w:r>
      <w:r w:rsidR="00AF4592" w:rsidRPr="00A642C8">
        <w:rPr>
          <w:rFonts w:ascii="Arial" w:eastAsia="Calibri" w:hAnsi="Arial" w:cs="Calibri"/>
          <w:color w:val="000000"/>
          <w:sz w:val="22"/>
          <w:szCs w:val="22"/>
        </w:rPr>
        <w:t>DA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DE</w:t>
      </w:r>
      <w:r w:rsidR="006344FA">
        <w:rPr>
          <w:rFonts w:ascii="Arial" w:eastAsia="Calibri" w:hAnsi="Arial" w:cs="Calibri"/>
          <w:color w:val="000000"/>
          <w:sz w:val="22"/>
          <w:szCs w:val="22"/>
        </w:rPr>
        <w:t>/</w:t>
      </w:r>
      <w:r w:rsidR="006344FA" w:rsidRPr="00A642C8">
        <w:rPr>
          <w:rFonts w:ascii="Arial" w:eastAsia="Calibri" w:hAnsi="Arial" w:cs="Calibri"/>
          <w:color w:val="000000"/>
          <w:sz w:val="22"/>
          <w:szCs w:val="22"/>
        </w:rPr>
        <w:t>CONCLUSÃO</w:t>
      </w:r>
    </w:p>
    <w:p w14:paraId="2B7787F4" w14:textId="77777777" w:rsidR="007C6DF8" w:rsidRDefault="007C6DF8" w:rsidP="00F26E97">
      <w:pPr>
        <w:spacing w:after="1" w:line="220" w:lineRule="exact"/>
        <w:rPr>
          <w:rFonts w:ascii="Arial" w:eastAsia="Calibri" w:hAnsi="Arial" w:cs="Calibri"/>
          <w:sz w:val="22"/>
          <w:szCs w:val="22"/>
        </w:rPr>
      </w:pPr>
    </w:p>
    <w:p w14:paraId="23A757BC" w14:textId="1D74684C" w:rsidR="007C6DF8" w:rsidRPr="00193DEC" w:rsidRDefault="00A642C8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193DEC">
        <w:rPr>
          <w:rFonts w:ascii="Arial" w:eastAsia="Calibri" w:hAnsi="Arial" w:cs="Calibri"/>
          <w:color w:val="000000"/>
          <w:sz w:val="22"/>
          <w:szCs w:val="22"/>
        </w:rPr>
        <w:t>Com base nos elementos colhidos durante o estudo preliminar, verifica-se que há v</w:t>
      </w:r>
      <w:r w:rsidR="00AF4592" w:rsidRPr="00193DEC">
        <w:rPr>
          <w:rFonts w:ascii="Arial" w:eastAsia="Calibri" w:hAnsi="Arial" w:cs="Calibri"/>
          <w:color w:val="000000"/>
          <w:sz w:val="22"/>
          <w:szCs w:val="22"/>
        </w:rPr>
        <w:t>iabilidade, razoabilidade e adequação da contratação para o atendimento da necessidade a que se destina</w:t>
      </w:r>
      <w:r w:rsidRPr="00193DEC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413EF596" w14:textId="35852575" w:rsidR="005778B2" w:rsidRDefault="005778B2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4FFAD3B8" w14:textId="649907FE" w:rsidR="002719EA" w:rsidRDefault="002719EA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5DD4866B" w14:textId="3D35AD55" w:rsidR="002719EA" w:rsidRDefault="002719EA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4F477663" w14:textId="03958C02" w:rsidR="002719EA" w:rsidRDefault="002719EA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1B28EC9D" w14:textId="0C0A0C3E" w:rsidR="002719EA" w:rsidRDefault="002719EA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78846BC1" w14:textId="0B26C506" w:rsidR="002719EA" w:rsidRDefault="002719EA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69613F09" w14:textId="52BC1D87" w:rsidR="002719EA" w:rsidRDefault="002719EA" w:rsidP="00193DE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16"/>
          <w:szCs w:val="16"/>
        </w:rPr>
      </w:pPr>
    </w:p>
    <w:p w14:paraId="4DBD73F0" w14:textId="6AA34FAF" w:rsidR="007C6DF8" w:rsidRDefault="008C1C10" w:rsidP="00F26E97">
      <w:pPr>
        <w:widowControl w:val="0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1</w:t>
      </w:r>
      <w:r w:rsidR="002066E0">
        <w:rPr>
          <w:rFonts w:ascii="Arial" w:eastAsia="Calibri" w:hAnsi="Arial" w:cs="Calibri"/>
          <w:color w:val="000000"/>
          <w:sz w:val="22"/>
          <w:szCs w:val="22"/>
        </w:rPr>
        <w:t>0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SPON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Á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VEIS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PE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BOR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Ç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TP</w:t>
      </w:r>
    </w:p>
    <w:p w14:paraId="1634DD0B" w14:textId="0510BB21" w:rsidR="002B76AC" w:rsidRDefault="002B76AC" w:rsidP="00F26E97">
      <w:pPr>
        <w:widowControl w:val="0"/>
        <w:rPr>
          <w:rFonts w:ascii="Arial" w:eastAsia="Calibri" w:hAnsi="Arial" w:cs="Calibri"/>
          <w:color w:val="000000"/>
          <w:sz w:val="22"/>
          <w:szCs w:val="22"/>
        </w:rPr>
      </w:pPr>
    </w:p>
    <w:p w14:paraId="6DE78314" w14:textId="77777777" w:rsidR="002B76AC" w:rsidRDefault="002B76AC" w:rsidP="00F26E97">
      <w:pPr>
        <w:widowControl w:val="0"/>
        <w:rPr>
          <w:rFonts w:ascii="Arial" w:eastAsia="Calibri" w:hAnsi="Arial" w:cs="Calibri"/>
          <w:color w:val="000000"/>
          <w:sz w:val="22"/>
          <w:szCs w:val="22"/>
        </w:rPr>
      </w:pPr>
      <w:bookmarkStart w:id="3" w:name="_GoBack"/>
      <w:bookmarkEnd w:id="3"/>
    </w:p>
    <w:p w14:paraId="3F408117" w14:textId="28A52A18" w:rsidR="002719EA" w:rsidRDefault="002719EA" w:rsidP="00F26E97">
      <w:pPr>
        <w:widowControl w:val="0"/>
        <w:rPr>
          <w:rFonts w:ascii="Arial" w:eastAsia="Calibri" w:hAnsi="Arial" w:cs="Calibri"/>
          <w:color w:val="000000"/>
          <w:sz w:val="22"/>
          <w:szCs w:val="22"/>
        </w:rPr>
      </w:pPr>
    </w:p>
    <w:p w14:paraId="634CB348" w14:textId="77777777" w:rsidR="002719EA" w:rsidRDefault="002719EA" w:rsidP="00F26E97">
      <w:pPr>
        <w:widowControl w:val="0"/>
        <w:rPr>
          <w:rFonts w:ascii="Arial" w:hAnsi="Arial"/>
          <w:sz w:val="22"/>
          <w:szCs w:val="22"/>
        </w:rPr>
      </w:pPr>
    </w:p>
    <w:p w14:paraId="7815A151" w14:textId="16A9E561" w:rsidR="007C6DF8" w:rsidRDefault="007C6DF8" w:rsidP="00F26E9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62BF771F" w14:textId="77777777" w:rsidR="00AC680D" w:rsidRDefault="00AC680D" w:rsidP="00AC680D">
      <w:pPr>
        <w:widowControl w:val="0"/>
        <w:jc w:val="center"/>
        <w:rPr>
          <w:rFonts w:ascii="Arial" w:hAnsi="Arial"/>
          <w:sz w:val="22"/>
          <w:szCs w:val="22"/>
        </w:rPr>
      </w:pPr>
      <w:bookmarkStart w:id="4" w:name="_page_29_0_Copia_1"/>
      <w:bookmarkEnd w:id="4"/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6649C530" w14:textId="77777777" w:rsidR="00AC680D" w:rsidRDefault="00AC680D" w:rsidP="00AC680D">
      <w:pPr>
        <w:spacing w:line="180" w:lineRule="exact"/>
        <w:jc w:val="center"/>
        <w:rPr>
          <w:rFonts w:ascii="Arial" w:eastAsia="Calibri" w:hAnsi="Arial" w:cs="Calibri"/>
          <w:sz w:val="22"/>
          <w:szCs w:val="22"/>
        </w:rPr>
      </w:pPr>
    </w:p>
    <w:p w14:paraId="371EB5FA" w14:textId="1086C5D3" w:rsidR="00AC680D" w:rsidRDefault="00AC680D" w:rsidP="00AC680D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Aldir Cony dos Santos Filho (Subsecretário da Secretaria de Obras)</w:t>
      </w:r>
    </w:p>
    <w:p w14:paraId="1D5FDC03" w14:textId="018826F3" w:rsidR="002719EA" w:rsidRDefault="002719EA" w:rsidP="00AC680D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</w:p>
    <w:p w14:paraId="5F4AF32B" w14:textId="595FAFFB" w:rsidR="002719EA" w:rsidRDefault="002719EA" w:rsidP="00AC680D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</w:p>
    <w:p w14:paraId="46EF230C" w14:textId="5F206EA8" w:rsidR="002719EA" w:rsidRDefault="002719EA" w:rsidP="00AC680D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</w:p>
    <w:p w14:paraId="7A420110" w14:textId="77777777" w:rsidR="002719EA" w:rsidRDefault="002719EA" w:rsidP="00AC680D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</w:p>
    <w:p w14:paraId="3038151B" w14:textId="164062F1" w:rsidR="00AC680D" w:rsidRDefault="00AC680D" w:rsidP="00AC680D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3F20828E" w14:textId="77777777" w:rsidR="00991CD9" w:rsidRDefault="00991CD9" w:rsidP="00AC680D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2713054E" w14:textId="77777777" w:rsidR="00AC680D" w:rsidRDefault="00AC680D" w:rsidP="00AC680D">
      <w:pPr>
        <w:widowControl w:val="0"/>
        <w:jc w:val="center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1FBF4B84" w14:textId="77777777" w:rsidR="00AC680D" w:rsidRPr="00F5451E" w:rsidRDefault="00AC680D" w:rsidP="00AC680D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 w:rsidRPr="00F5451E">
        <w:rPr>
          <w:rFonts w:ascii="Arial" w:eastAsia="Calibri" w:hAnsi="Arial" w:cs="Calibri"/>
          <w:color w:val="000000"/>
          <w:sz w:val="22"/>
          <w:szCs w:val="22"/>
        </w:rPr>
        <w:t xml:space="preserve">Miguel Gustavo </w:t>
      </w:r>
      <w:proofErr w:type="spellStart"/>
      <w:r w:rsidRPr="00F5451E">
        <w:rPr>
          <w:rFonts w:ascii="Arial" w:eastAsia="Calibri" w:hAnsi="Arial" w:cs="Calibri"/>
          <w:color w:val="000000"/>
          <w:sz w:val="22"/>
          <w:szCs w:val="22"/>
        </w:rPr>
        <w:t>Wildberger</w:t>
      </w:r>
      <w:proofErr w:type="spellEnd"/>
      <w:r w:rsidRPr="00F5451E">
        <w:rPr>
          <w:rFonts w:ascii="Arial" w:eastAsia="Calibri" w:hAnsi="Arial" w:cs="Calibri"/>
          <w:color w:val="000000"/>
          <w:sz w:val="22"/>
          <w:szCs w:val="22"/>
        </w:rPr>
        <w:t xml:space="preserve"> de Mattos</w:t>
      </w:r>
    </w:p>
    <w:p w14:paraId="33298DD9" w14:textId="04EEB11B" w:rsidR="00DE59F3" w:rsidRPr="00AC680D" w:rsidRDefault="00AC680D" w:rsidP="00AC680D">
      <w:pPr>
        <w:spacing w:line="240" w:lineRule="exact"/>
        <w:jc w:val="center"/>
        <w:rPr>
          <w:rFonts w:ascii="Arial" w:eastAsia="Calibri" w:hAnsi="Arial" w:cs="Calibri"/>
          <w:color w:val="000000"/>
          <w:sz w:val="22"/>
          <w:szCs w:val="22"/>
        </w:rPr>
      </w:pPr>
      <w:r w:rsidRPr="00F5451E">
        <w:rPr>
          <w:rFonts w:ascii="Arial" w:eastAsia="Calibri" w:hAnsi="Arial" w:cs="Calibri"/>
          <w:color w:val="000000"/>
          <w:sz w:val="22"/>
          <w:szCs w:val="22"/>
        </w:rPr>
        <w:t>(Diretor do Departamento de Projetos, Convênios e Parcerias Público-Privadas)</w:t>
      </w:r>
    </w:p>
    <w:sectPr w:rsidR="00DE59F3" w:rsidRPr="00AC680D" w:rsidSect="007C6DF8">
      <w:headerReference w:type="default" r:id="rId8"/>
      <w:footerReference w:type="default" r:id="rId9"/>
      <w:pgSz w:w="11906" w:h="16838"/>
      <w:pgMar w:top="567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51FCD" w14:textId="77777777" w:rsidR="002C72B0" w:rsidRDefault="002C72B0" w:rsidP="007C6DF8">
      <w:r>
        <w:separator/>
      </w:r>
    </w:p>
  </w:endnote>
  <w:endnote w:type="continuationSeparator" w:id="0">
    <w:p w14:paraId="69DDC914" w14:textId="77777777" w:rsidR="002C72B0" w:rsidRDefault="002C72B0" w:rsidP="007C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3605A" w14:textId="77777777" w:rsidR="007C6DF8" w:rsidRDefault="007C6DF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72544CDC" w14:textId="60E0D02F" w:rsidR="007C6DF8" w:rsidRDefault="007C6DF8">
    <w:pPr>
      <w:pStyle w:val="Rodap1"/>
    </w:pPr>
  </w:p>
  <w:p w14:paraId="271590E7" w14:textId="77777777" w:rsidR="007C6DF8" w:rsidRDefault="007C6DF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0164C6DD" w14:textId="6B518272" w:rsidR="007C6DF8" w:rsidRDefault="0025373E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6E40D1C" wp14:editId="5170B160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1777439209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67C480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9ADBC" w14:textId="77777777" w:rsidR="002C72B0" w:rsidRDefault="002C72B0" w:rsidP="007C6DF8">
      <w:r>
        <w:separator/>
      </w:r>
    </w:p>
  </w:footnote>
  <w:footnote w:type="continuationSeparator" w:id="0">
    <w:p w14:paraId="20184616" w14:textId="77777777" w:rsidR="002C72B0" w:rsidRDefault="002C72B0" w:rsidP="007C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9CC57" w14:textId="77777777" w:rsidR="00B85274" w:rsidRDefault="00B85274" w:rsidP="00B85274">
    <w:pPr>
      <w:jc w:val="center"/>
      <w:rPr>
        <w:rFonts w:eastAsia="Calibri"/>
      </w:rPr>
    </w:pPr>
  </w:p>
  <w:p w14:paraId="2E711447" w14:textId="77777777" w:rsidR="00B85274" w:rsidRPr="0061529A" w:rsidRDefault="00B85274" w:rsidP="00B85274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C86131" wp14:editId="19793985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E58FB4" w14:textId="77777777" w:rsidR="00A55499" w:rsidRPr="0061529A" w:rsidRDefault="00A55499" w:rsidP="00A55499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27C6C7E2" w14:textId="77777777" w:rsidR="00A55499" w:rsidRPr="0061529A" w:rsidRDefault="00A55499" w:rsidP="00A55499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0FEEE1E7" w14:textId="784757B2" w:rsidR="00A55499" w:rsidRPr="0061529A" w:rsidRDefault="00A55499" w:rsidP="001C33E9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DPCPPP – DEPARTAMENTO DE PROJETOS, </w:t>
                          </w:r>
                          <w:r w:rsidR="001C33E9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    </w:t>
                          </w:r>
                        </w:p>
                        <w:p w14:paraId="63FC4EC2" w14:textId="77777777" w:rsidR="001C33E9" w:rsidRPr="0061529A" w:rsidRDefault="001C33E9" w:rsidP="001C33E9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42A4F83B" w14:textId="353D38E2" w:rsidR="00B85274" w:rsidRPr="0061529A" w:rsidRDefault="00B85274" w:rsidP="007B4567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C8613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5EE58FB4" w14:textId="77777777" w:rsidR="00A55499" w:rsidRPr="0061529A" w:rsidRDefault="00A55499" w:rsidP="00A55499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27C6C7E2" w14:textId="77777777" w:rsidR="00A55499" w:rsidRPr="0061529A" w:rsidRDefault="00A55499" w:rsidP="00A55499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0FEEE1E7" w14:textId="784757B2" w:rsidR="00A55499" w:rsidRPr="0061529A" w:rsidRDefault="00A55499" w:rsidP="001C33E9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DPCPPP – DEPARTAMENTO DE PROJETOS, </w:t>
                    </w:r>
                    <w:r w:rsidR="001C33E9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    </w:t>
                    </w:r>
                  </w:p>
                  <w:p w14:paraId="63FC4EC2" w14:textId="77777777" w:rsidR="001C33E9" w:rsidRPr="0061529A" w:rsidRDefault="001C33E9" w:rsidP="001C33E9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42A4F83B" w14:textId="353D38E2" w:rsidR="00B85274" w:rsidRPr="0061529A" w:rsidRDefault="00B85274" w:rsidP="007B4567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0818D19D" wp14:editId="12FA7B33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295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23A622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49A944FC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2600316D" w14:textId="59AE1352" w:rsidR="007C6DF8" w:rsidRPr="00B85274" w:rsidRDefault="007C6DF8" w:rsidP="00B85274">
    <w:pPr>
      <w:pStyle w:val="Cabealh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92015"/>
    <w:multiLevelType w:val="hybridMultilevel"/>
    <w:tmpl w:val="05E6B37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74077F5D"/>
    <w:multiLevelType w:val="hybridMultilevel"/>
    <w:tmpl w:val="DEC6D86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F8"/>
    <w:rsid w:val="00001C68"/>
    <w:rsid w:val="00017AC2"/>
    <w:rsid w:val="00017CE0"/>
    <w:rsid w:val="0002374A"/>
    <w:rsid w:val="00053DA5"/>
    <w:rsid w:val="00067B41"/>
    <w:rsid w:val="000715E3"/>
    <w:rsid w:val="0008248C"/>
    <w:rsid w:val="0009088B"/>
    <w:rsid w:val="000960E3"/>
    <w:rsid w:val="000C212F"/>
    <w:rsid w:val="00105E1A"/>
    <w:rsid w:val="00115DF2"/>
    <w:rsid w:val="00120256"/>
    <w:rsid w:val="00130A68"/>
    <w:rsid w:val="00164EE8"/>
    <w:rsid w:val="00165BE3"/>
    <w:rsid w:val="00193DEC"/>
    <w:rsid w:val="001A5635"/>
    <w:rsid w:val="001B70CC"/>
    <w:rsid w:val="001C33E9"/>
    <w:rsid w:val="001E1858"/>
    <w:rsid w:val="001E3AF3"/>
    <w:rsid w:val="002066E0"/>
    <w:rsid w:val="0020706A"/>
    <w:rsid w:val="00214FC6"/>
    <w:rsid w:val="00216F64"/>
    <w:rsid w:val="00232EF9"/>
    <w:rsid w:val="00235A49"/>
    <w:rsid w:val="0025373E"/>
    <w:rsid w:val="00257C59"/>
    <w:rsid w:val="002719EA"/>
    <w:rsid w:val="00277842"/>
    <w:rsid w:val="00284F8D"/>
    <w:rsid w:val="00286092"/>
    <w:rsid w:val="00286D32"/>
    <w:rsid w:val="002B6862"/>
    <w:rsid w:val="002B76AC"/>
    <w:rsid w:val="002C72B0"/>
    <w:rsid w:val="00313E03"/>
    <w:rsid w:val="0035276A"/>
    <w:rsid w:val="00352A22"/>
    <w:rsid w:val="00355601"/>
    <w:rsid w:val="003639F8"/>
    <w:rsid w:val="00373061"/>
    <w:rsid w:val="00395EDE"/>
    <w:rsid w:val="003A55DB"/>
    <w:rsid w:val="003B1D31"/>
    <w:rsid w:val="003D2503"/>
    <w:rsid w:val="00423A98"/>
    <w:rsid w:val="0045416C"/>
    <w:rsid w:val="00457564"/>
    <w:rsid w:val="004619B7"/>
    <w:rsid w:val="00486D6E"/>
    <w:rsid w:val="004A1DBA"/>
    <w:rsid w:val="004D06AB"/>
    <w:rsid w:val="004D5709"/>
    <w:rsid w:val="004F15E8"/>
    <w:rsid w:val="00514DA2"/>
    <w:rsid w:val="00517604"/>
    <w:rsid w:val="00521AD4"/>
    <w:rsid w:val="00530CC7"/>
    <w:rsid w:val="00534A62"/>
    <w:rsid w:val="00541B21"/>
    <w:rsid w:val="005502F6"/>
    <w:rsid w:val="00577267"/>
    <w:rsid w:val="0057783C"/>
    <w:rsid w:val="005778B2"/>
    <w:rsid w:val="005779C3"/>
    <w:rsid w:val="005A10B2"/>
    <w:rsid w:val="005B4BEC"/>
    <w:rsid w:val="005D6FF0"/>
    <w:rsid w:val="005E11C1"/>
    <w:rsid w:val="005E2258"/>
    <w:rsid w:val="005F55C9"/>
    <w:rsid w:val="00611488"/>
    <w:rsid w:val="0062155E"/>
    <w:rsid w:val="00621982"/>
    <w:rsid w:val="00627520"/>
    <w:rsid w:val="006344FA"/>
    <w:rsid w:val="00636EC1"/>
    <w:rsid w:val="00664798"/>
    <w:rsid w:val="00682B15"/>
    <w:rsid w:val="006958A3"/>
    <w:rsid w:val="006A59AB"/>
    <w:rsid w:val="006C1031"/>
    <w:rsid w:val="006E2680"/>
    <w:rsid w:val="006E5F51"/>
    <w:rsid w:val="006F75EA"/>
    <w:rsid w:val="00724C2D"/>
    <w:rsid w:val="00761306"/>
    <w:rsid w:val="00770297"/>
    <w:rsid w:val="00777770"/>
    <w:rsid w:val="007B42AA"/>
    <w:rsid w:val="007B4567"/>
    <w:rsid w:val="007C67D4"/>
    <w:rsid w:val="007C6DF8"/>
    <w:rsid w:val="007D2E9A"/>
    <w:rsid w:val="00806DDA"/>
    <w:rsid w:val="00807BA4"/>
    <w:rsid w:val="00812625"/>
    <w:rsid w:val="008276C7"/>
    <w:rsid w:val="008300D4"/>
    <w:rsid w:val="0083418E"/>
    <w:rsid w:val="008416EC"/>
    <w:rsid w:val="00841FCD"/>
    <w:rsid w:val="008516FD"/>
    <w:rsid w:val="00852D0F"/>
    <w:rsid w:val="00860DC8"/>
    <w:rsid w:val="00877862"/>
    <w:rsid w:val="00880A7A"/>
    <w:rsid w:val="00882325"/>
    <w:rsid w:val="008938A0"/>
    <w:rsid w:val="008B13AB"/>
    <w:rsid w:val="008B56AF"/>
    <w:rsid w:val="008B7268"/>
    <w:rsid w:val="008C1C10"/>
    <w:rsid w:val="008E0E36"/>
    <w:rsid w:val="00904A37"/>
    <w:rsid w:val="00921D44"/>
    <w:rsid w:val="00936FFE"/>
    <w:rsid w:val="0093770C"/>
    <w:rsid w:val="00946196"/>
    <w:rsid w:val="00972753"/>
    <w:rsid w:val="00984CE5"/>
    <w:rsid w:val="00991CD9"/>
    <w:rsid w:val="009A7581"/>
    <w:rsid w:val="009C1050"/>
    <w:rsid w:val="009E4C33"/>
    <w:rsid w:val="00A2154D"/>
    <w:rsid w:val="00A55499"/>
    <w:rsid w:val="00A642C8"/>
    <w:rsid w:val="00A80E68"/>
    <w:rsid w:val="00A86965"/>
    <w:rsid w:val="00A86ABA"/>
    <w:rsid w:val="00AB6765"/>
    <w:rsid w:val="00AC17B3"/>
    <w:rsid w:val="00AC680D"/>
    <w:rsid w:val="00AE051F"/>
    <w:rsid w:val="00AE579C"/>
    <w:rsid w:val="00AF4592"/>
    <w:rsid w:val="00B07375"/>
    <w:rsid w:val="00B74610"/>
    <w:rsid w:val="00B85274"/>
    <w:rsid w:val="00B94590"/>
    <w:rsid w:val="00BB4D9A"/>
    <w:rsid w:val="00BF53D7"/>
    <w:rsid w:val="00C03F08"/>
    <w:rsid w:val="00C17F09"/>
    <w:rsid w:val="00C21158"/>
    <w:rsid w:val="00C220EE"/>
    <w:rsid w:val="00C23F11"/>
    <w:rsid w:val="00C25F52"/>
    <w:rsid w:val="00C32986"/>
    <w:rsid w:val="00C4006D"/>
    <w:rsid w:val="00C51A49"/>
    <w:rsid w:val="00C568A0"/>
    <w:rsid w:val="00C94629"/>
    <w:rsid w:val="00CA2053"/>
    <w:rsid w:val="00CA2582"/>
    <w:rsid w:val="00CA7AC2"/>
    <w:rsid w:val="00CB4D91"/>
    <w:rsid w:val="00CC0412"/>
    <w:rsid w:val="00CD448A"/>
    <w:rsid w:val="00D1395C"/>
    <w:rsid w:val="00D80713"/>
    <w:rsid w:val="00D970CE"/>
    <w:rsid w:val="00DC2CD0"/>
    <w:rsid w:val="00DE14AE"/>
    <w:rsid w:val="00DE2C8D"/>
    <w:rsid w:val="00DE59F3"/>
    <w:rsid w:val="00E015A6"/>
    <w:rsid w:val="00E42474"/>
    <w:rsid w:val="00E474BC"/>
    <w:rsid w:val="00E549B1"/>
    <w:rsid w:val="00E567C6"/>
    <w:rsid w:val="00E636EB"/>
    <w:rsid w:val="00E655B8"/>
    <w:rsid w:val="00E75620"/>
    <w:rsid w:val="00E96032"/>
    <w:rsid w:val="00EB3480"/>
    <w:rsid w:val="00ED635B"/>
    <w:rsid w:val="00EE68EE"/>
    <w:rsid w:val="00EF05BA"/>
    <w:rsid w:val="00F26E97"/>
    <w:rsid w:val="00F5451E"/>
    <w:rsid w:val="00F60A08"/>
    <w:rsid w:val="00F86BA8"/>
    <w:rsid w:val="00FD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6B2D80A4"/>
  <w15:docId w15:val="{0E227285-3C7F-4C2E-AF85-E355E9EF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7C6DF8"/>
    <w:pPr>
      <w:ind w:left="67"/>
    </w:pPr>
  </w:style>
  <w:style w:type="paragraph" w:customStyle="1" w:styleId="Tabelanormal1">
    <w:name w:val="Tabela normal1"/>
    <w:qFormat/>
    <w:rsid w:val="007C6DF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7C6DF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7C6DF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customStyle="1" w:styleId="Default">
    <w:name w:val="Default"/>
    <w:qFormat/>
    <w:rsid w:val="007C6DF8"/>
    <w:rPr>
      <w:rFonts w:ascii="Arial" w:hAnsi="Arial"/>
      <w:color w:val="000000"/>
      <w:sz w:val="24"/>
    </w:rPr>
  </w:style>
  <w:style w:type="paragraph" w:styleId="Cabealho">
    <w:name w:val="header"/>
    <w:basedOn w:val="Normal"/>
    <w:link w:val="CabealhoChar1"/>
    <w:uiPriority w:val="99"/>
    <w:unhideWhenUsed/>
    <w:rsid w:val="00880A7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880A7A"/>
  </w:style>
  <w:style w:type="paragraph" w:styleId="Rodap">
    <w:name w:val="footer"/>
    <w:basedOn w:val="Normal"/>
    <w:link w:val="RodapChar2"/>
    <w:uiPriority w:val="99"/>
    <w:unhideWhenUsed/>
    <w:rsid w:val="00880A7A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880A7A"/>
  </w:style>
  <w:style w:type="table" w:styleId="Tabelacomgrade">
    <w:name w:val="Table Grid"/>
    <w:basedOn w:val="Tabelanormal"/>
    <w:uiPriority w:val="59"/>
    <w:rsid w:val="00812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1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AB06D-9592-41F0-A53D-A82699EF8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</Pages>
  <Words>642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cp:keywords/>
  <dc:description/>
  <cp:lastModifiedBy>Sueli</cp:lastModifiedBy>
  <cp:revision>24</cp:revision>
  <cp:lastPrinted>2023-10-31T11:00:00Z</cp:lastPrinted>
  <dcterms:created xsi:type="dcterms:W3CDTF">2024-01-30T12:28:00Z</dcterms:created>
  <dcterms:modified xsi:type="dcterms:W3CDTF">2024-04-10T16:58:00Z</dcterms:modified>
  <dc:language>pt-BR</dc:language>
</cp:coreProperties>
</file>