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7044A" w14:textId="4D57095B" w:rsidR="00CD3263" w:rsidRPr="00DB070E" w:rsidRDefault="00622321" w:rsidP="00DB070E">
      <w:pPr>
        <w:spacing w:before="100" w:beforeAutospacing="1"/>
        <w:jc w:val="center"/>
        <w:outlineLvl w:val="2"/>
        <w:rPr>
          <w:rFonts w:ascii="Arial" w:hAnsi="Arial" w:cs="Arial"/>
          <w:sz w:val="26"/>
          <w:szCs w:val="26"/>
          <w:u w:val="single"/>
        </w:rPr>
      </w:pPr>
      <w:r w:rsidRPr="0023094B">
        <w:rPr>
          <w:rFonts w:ascii="Arial" w:hAnsi="Arial" w:cs="Arial"/>
          <w:b/>
          <w:sz w:val="26"/>
          <w:szCs w:val="26"/>
          <w:u w:val="single"/>
          <w:lang w:eastAsia="ar-SA"/>
        </w:rPr>
        <w:t>TERMO DE REFERÊNCIA</w:t>
      </w:r>
    </w:p>
    <w:p w14:paraId="1AE00D03" w14:textId="0C0EC773" w:rsidR="00A8343D" w:rsidRDefault="00A8343D" w:rsidP="0047177A">
      <w:pPr>
        <w:widowControl w:val="0"/>
        <w:spacing w:line="360" w:lineRule="auto"/>
        <w:ind w:left="1" w:right="-20" w:firstLine="359"/>
        <w:jc w:val="both"/>
        <w:rPr>
          <w:rFonts w:asciiTheme="minorHAnsi" w:eastAsia="Calibri" w:hAnsiTheme="minorHAnsi" w:cstheme="minorHAnsi"/>
          <w:color w:val="000000"/>
          <w:spacing w:val="-1"/>
          <w:sz w:val="22"/>
          <w:szCs w:val="22"/>
        </w:rPr>
      </w:pPr>
    </w:p>
    <w:p w14:paraId="2E063010" w14:textId="77777777" w:rsidR="00756F59" w:rsidRDefault="00756F59" w:rsidP="0047177A">
      <w:pPr>
        <w:widowControl w:val="0"/>
        <w:spacing w:line="360" w:lineRule="auto"/>
        <w:ind w:left="1" w:right="-20" w:firstLine="359"/>
        <w:jc w:val="both"/>
        <w:rPr>
          <w:rFonts w:asciiTheme="minorHAnsi" w:eastAsia="Calibri" w:hAnsiTheme="minorHAnsi" w:cstheme="minorHAnsi"/>
          <w:color w:val="000000"/>
          <w:spacing w:val="-1"/>
          <w:sz w:val="22"/>
          <w:szCs w:val="22"/>
        </w:rPr>
      </w:pPr>
    </w:p>
    <w:p w14:paraId="2221A5E7" w14:textId="66827396" w:rsidR="00DB070E" w:rsidRPr="00756F59" w:rsidRDefault="00756F59" w:rsidP="00756F59">
      <w:pPr>
        <w:pStyle w:val="PargrafodaLista"/>
        <w:numPr>
          <w:ilvl w:val="0"/>
          <w:numId w:val="1"/>
        </w:numPr>
        <w:spacing w:after="240" w:line="360" w:lineRule="auto"/>
        <w:ind w:left="284" w:hanging="284"/>
        <w:rPr>
          <w:rFonts w:ascii="Arial" w:hAnsi="Arial" w:cs="Arial"/>
          <w:b/>
        </w:rPr>
      </w:pPr>
      <w:r w:rsidRPr="00756F59">
        <w:rPr>
          <w:rFonts w:ascii="Arial" w:hAnsi="Arial" w:cs="Arial"/>
          <w:b/>
        </w:rPr>
        <w:t>DA DESCRIÇÃO DA NATUREZA DO OBJETO:</w:t>
      </w:r>
    </w:p>
    <w:p w14:paraId="09C0816B" w14:textId="7E85FDEE" w:rsidR="00940E3F" w:rsidRDefault="00940E3F" w:rsidP="003C6BFD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4D6F63">
        <w:rPr>
          <w:rFonts w:asciiTheme="minorHAnsi" w:hAnsiTheme="minorHAnsi" w:cstheme="minorHAnsi"/>
          <w:sz w:val="22"/>
          <w:szCs w:val="22"/>
        </w:rPr>
        <w:t xml:space="preserve">O presente Termo de Referência tem como finalidade estabelecer as </w:t>
      </w:r>
      <w:r w:rsidRPr="001E1573">
        <w:rPr>
          <w:rFonts w:asciiTheme="minorHAnsi" w:hAnsiTheme="minorHAnsi" w:cstheme="minorHAnsi"/>
          <w:sz w:val="22"/>
          <w:szCs w:val="22"/>
        </w:rPr>
        <w:t xml:space="preserve">diretrizes e especificações técnicas para a contratação de empresa responsável pelo </w:t>
      </w:r>
      <w:r w:rsidRPr="00F42710">
        <w:rPr>
          <w:rFonts w:asciiTheme="minorHAnsi" w:hAnsiTheme="minorHAnsi" w:cstheme="minorHAnsi"/>
          <w:color w:val="FF0000"/>
          <w:sz w:val="22"/>
          <w:szCs w:val="22"/>
        </w:rPr>
        <w:t xml:space="preserve">fornecimento de </w:t>
      </w:r>
      <w:r w:rsidR="00084D85">
        <w:rPr>
          <w:rFonts w:asciiTheme="minorHAnsi" w:hAnsiTheme="minorHAnsi" w:cstheme="minorHAnsi"/>
          <w:color w:val="FF0000"/>
          <w:sz w:val="22"/>
          <w:szCs w:val="22"/>
        </w:rPr>
        <w:t>brinquedos, instrumentos musicais e equipamentos esportivos</w:t>
      </w:r>
      <w:r w:rsidRPr="00F4271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4D6F63">
        <w:rPr>
          <w:rFonts w:asciiTheme="minorHAnsi" w:hAnsiTheme="minorHAnsi" w:cstheme="minorHAnsi"/>
          <w:sz w:val="22"/>
          <w:szCs w:val="22"/>
        </w:rPr>
        <w:t>destinados à Secretaria de Assistência Social, Habitação e Regularização Fundiária – SASHARF</w:t>
      </w:r>
      <w:r>
        <w:rPr>
          <w:rFonts w:asciiTheme="minorHAnsi" w:hAnsiTheme="minorHAnsi" w:cstheme="minorHAnsi"/>
          <w:sz w:val="22"/>
          <w:szCs w:val="22"/>
        </w:rPr>
        <w:t xml:space="preserve"> e Instituições Sociais contempladas com emendas parlamentares</w:t>
      </w:r>
      <w:r w:rsidRPr="004D6F63">
        <w:rPr>
          <w:rFonts w:asciiTheme="minorHAnsi" w:hAnsiTheme="minorHAnsi" w:cstheme="minorHAnsi"/>
          <w:sz w:val="22"/>
          <w:szCs w:val="22"/>
        </w:rPr>
        <w:t xml:space="preserve">, por meio de recursos oriundos do Grupo de Natureza de Despesa 4 (GND4 – Investimentos). </w:t>
      </w:r>
    </w:p>
    <w:p w14:paraId="3931AEC7" w14:textId="14D033AC" w:rsidR="00940E3F" w:rsidRDefault="00940E3F" w:rsidP="003C6BFD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4D6F63">
        <w:rPr>
          <w:rFonts w:asciiTheme="minorHAnsi" w:hAnsiTheme="minorHAnsi" w:cstheme="minorHAnsi"/>
          <w:sz w:val="22"/>
          <w:szCs w:val="22"/>
        </w:rPr>
        <w:t>Este documento visa orientar as empresas interessadas quanto aos requisitos e condições necessárias para subsidiar a elaboração de propostas compatíveis com os objetivos e a eficiência esperada, garantindo o melhor uso dos recursos públicos e a plena execução dos demandados.</w:t>
      </w:r>
    </w:p>
    <w:p w14:paraId="247DF2AE" w14:textId="77777777" w:rsidR="00756F59" w:rsidRDefault="00756F59" w:rsidP="00756F59">
      <w:pPr>
        <w:spacing w:after="240" w:line="360" w:lineRule="auto"/>
        <w:rPr>
          <w:rFonts w:ascii="Arial" w:hAnsi="Arial" w:cs="Arial"/>
          <w:b/>
        </w:rPr>
      </w:pPr>
    </w:p>
    <w:p w14:paraId="2BCCC23A" w14:textId="7EE3E635" w:rsidR="00084D85" w:rsidRPr="001C4BF2" w:rsidRDefault="00756F59" w:rsidP="001C4BF2">
      <w:pPr>
        <w:pStyle w:val="PargrafodaLista"/>
        <w:numPr>
          <w:ilvl w:val="1"/>
          <w:numId w:val="31"/>
        </w:numPr>
        <w:spacing w:after="240" w:line="360" w:lineRule="auto"/>
        <w:rPr>
          <w:rFonts w:ascii="Arial" w:hAnsi="Arial" w:cs="Arial"/>
          <w:b/>
        </w:rPr>
      </w:pPr>
      <w:r w:rsidRPr="007B2E72">
        <w:rPr>
          <w:rFonts w:ascii="Arial" w:hAnsi="Arial" w:cs="Arial"/>
          <w:b/>
        </w:rPr>
        <w:t>DA DESCRIÇÃO DO QUANTITATIVO DO OBJETO A SER CONTRATADO:</w:t>
      </w:r>
    </w:p>
    <w:tbl>
      <w:tblPr>
        <w:tblW w:w="10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20"/>
        <w:gridCol w:w="785"/>
        <w:gridCol w:w="3335"/>
        <w:gridCol w:w="440"/>
        <w:gridCol w:w="440"/>
        <w:gridCol w:w="440"/>
        <w:gridCol w:w="440"/>
        <w:gridCol w:w="440"/>
        <w:gridCol w:w="440"/>
        <w:gridCol w:w="440"/>
        <w:gridCol w:w="440"/>
        <w:gridCol w:w="760"/>
      </w:tblGrid>
      <w:tr w:rsidR="001C4BF2" w:rsidRPr="00887C40" w14:paraId="458BB1B8" w14:textId="77777777" w:rsidTr="001C4BF2">
        <w:trPr>
          <w:trHeight w:val="450"/>
          <w:jc w:val="center"/>
        </w:trPr>
        <w:tc>
          <w:tcPr>
            <w:tcW w:w="1620" w:type="dxa"/>
            <w:vMerge w:val="restart"/>
            <w:shd w:val="clear" w:color="BFBFBF" w:fill="FFFFFF"/>
            <w:vAlign w:val="center"/>
            <w:hideMark/>
          </w:tcPr>
          <w:p w14:paraId="697912B7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CATEGORIA</w:t>
            </w:r>
          </w:p>
        </w:tc>
        <w:tc>
          <w:tcPr>
            <w:tcW w:w="785" w:type="dxa"/>
            <w:vMerge w:val="restart"/>
            <w:shd w:val="clear" w:color="BFBFBF" w:fill="FFFFFF"/>
            <w:vAlign w:val="center"/>
            <w:hideMark/>
          </w:tcPr>
          <w:p w14:paraId="64CFDE54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ITEM </w:t>
            </w:r>
          </w:p>
        </w:tc>
        <w:tc>
          <w:tcPr>
            <w:tcW w:w="3335" w:type="dxa"/>
            <w:vMerge w:val="restart"/>
            <w:shd w:val="clear" w:color="BFBFBF" w:fill="FFFFFF"/>
            <w:vAlign w:val="center"/>
            <w:hideMark/>
          </w:tcPr>
          <w:p w14:paraId="15913348" w14:textId="77777777" w:rsidR="001C4BF2" w:rsidRPr="00887C40" w:rsidRDefault="001C4BF2" w:rsidP="001C4BF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520" w:type="dxa"/>
            <w:gridSpan w:val="8"/>
            <w:shd w:val="clear" w:color="BFBFBF" w:fill="FFFFFF"/>
            <w:vAlign w:val="center"/>
            <w:hideMark/>
          </w:tcPr>
          <w:p w14:paraId="7E6900CF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PROGRAMAÇÃO / CONVÊNIO</w:t>
            </w:r>
          </w:p>
        </w:tc>
        <w:tc>
          <w:tcPr>
            <w:tcW w:w="760" w:type="dxa"/>
            <w:vMerge w:val="restart"/>
            <w:shd w:val="clear" w:color="BFBFBF" w:fill="FFFFFF"/>
            <w:vAlign w:val="center"/>
            <w:hideMark/>
          </w:tcPr>
          <w:p w14:paraId="1D50F31F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TOTAL</w:t>
            </w:r>
          </w:p>
        </w:tc>
      </w:tr>
      <w:tr w:rsidR="001C4BF2" w:rsidRPr="00887C40" w14:paraId="7F0ADF28" w14:textId="77777777" w:rsidTr="001C4BF2">
        <w:trPr>
          <w:trHeight w:val="1576"/>
          <w:jc w:val="center"/>
        </w:trPr>
        <w:tc>
          <w:tcPr>
            <w:tcW w:w="1620" w:type="dxa"/>
            <w:vMerge/>
            <w:vAlign w:val="center"/>
            <w:hideMark/>
          </w:tcPr>
          <w:p w14:paraId="1B2DC84C" w14:textId="77777777" w:rsidR="001C4BF2" w:rsidRPr="00887C40" w:rsidRDefault="001C4BF2" w:rsidP="000E7F8E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Merge/>
            <w:vAlign w:val="center"/>
            <w:hideMark/>
          </w:tcPr>
          <w:p w14:paraId="4669C707" w14:textId="77777777" w:rsidR="001C4BF2" w:rsidRPr="00887C40" w:rsidRDefault="001C4BF2" w:rsidP="000E7F8E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35" w:type="dxa"/>
            <w:vMerge/>
            <w:vAlign w:val="center"/>
            <w:hideMark/>
          </w:tcPr>
          <w:p w14:paraId="630532F4" w14:textId="77777777" w:rsidR="001C4BF2" w:rsidRPr="00887C40" w:rsidRDefault="001C4BF2" w:rsidP="001C4BF2">
            <w:pPr>
              <w:jc w:val="both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shd w:val="clear" w:color="BFBFBF" w:fill="FFFFFF"/>
            <w:textDirection w:val="tbRl"/>
            <w:vAlign w:val="center"/>
            <w:hideMark/>
          </w:tcPr>
          <w:p w14:paraId="5980AB8E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330390620220003</w:t>
            </w:r>
          </w:p>
        </w:tc>
        <w:tc>
          <w:tcPr>
            <w:tcW w:w="440" w:type="dxa"/>
            <w:shd w:val="clear" w:color="BFBFBF" w:fill="FFFFFF"/>
            <w:textDirection w:val="tbRl"/>
            <w:vAlign w:val="center"/>
            <w:hideMark/>
          </w:tcPr>
          <w:p w14:paraId="38425C86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330390620220004</w:t>
            </w:r>
          </w:p>
        </w:tc>
        <w:tc>
          <w:tcPr>
            <w:tcW w:w="440" w:type="dxa"/>
            <w:shd w:val="clear" w:color="BFBFBF" w:fill="FFFFFF"/>
            <w:textDirection w:val="tbRl"/>
            <w:vAlign w:val="center"/>
            <w:hideMark/>
          </w:tcPr>
          <w:p w14:paraId="64E456C5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330390620220006</w:t>
            </w:r>
          </w:p>
        </w:tc>
        <w:tc>
          <w:tcPr>
            <w:tcW w:w="440" w:type="dxa"/>
            <w:shd w:val="clear" w:color="BFBFBF" w:fill="FFFFFF"/>
            <w:textDirection w:val="tbRl"/>
            <w:vAlign w:val="center"/>
            <w:hideMark/>
          </w:tcPr>
          <w:p w14:paraId="26E1B875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330390620220007</w:t>
            </w:r>
          </w:p>
        </w:tc>
        <w:tc>
          <w:tcPr>
            <w:tcW w:w="440" w:type="dxa"/>
            <w:shd w:val="clear" w:color="BFBFBF" w:fill="FFFFFF"/>
            <w:textDirection w:val="tbRl"/>
            <w:vAlign w:val="center"/>
            <w:hideMark/>
          </w:tcPr>
          <w:p w14:paraId="3C6E21C4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330390620220008</w:t>
            </w:r>
          </w:p>
        </w:tc>
        <w:tc>
          <w:tcPr>
            <w:tcW w:w="440" w:type="dxa"/>
            <w:shd w:val="clear" w:color="BFBFBF" w:fill="FFFFFF"/>
            <w:textDirection w:val="tbRl"/>
            <w:vAlign w:val="center"/>
            <w:hideMark/>
          </w:tcPr>
          <w:p w14:paraId="68123E0F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330390620210002</w:t>
            </w:r>
          </w:p>
        </w:tc>
        <w:tc>
          <w:tcPr>
            <w:tcW w:w="440" w:type="dxa"/>
            <w:shd w:val="clear" w:color="BFBFBF" w:fill="FFFFFF"/>
            <w:textDirection w:val="tbRl"/>
            <w:vAlign w:val="center"/>
            <w:hideMark/>
          </w:tcPr>
          <w:p w14:paraId="1EE3A7D5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330390620190002</w:t>
            </w:r>
          </w:p>
        </w:tc>
        <w:tc>
          <w:tcPr>
            <w:tcW w:w="440" w:type="dxa"/>
            <w:shd w:val="clear" w:color="BFBFBF" w:fill="FFFFFF"/>
            <w:textDirection w:val="tbRl"/>
            <w:vAlign w:val="center"/>
            <w:hideMark/>
          </w:tcPr>
          <w:p w14:paraId="1EAA5CD0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330390620210003</w:t>
            </w:r>
          </w:p>
        </w:tc>
        <w:tc>
          <w:tcPr>
            <w:tcW w:w="760" w:type="dxa"/>
            <w:vMerge/>
            <w:vAlign w:val="center"/>
            <w:hideMark/>
          </w:tcPr>
          <w:p w14:paraId="08B76784" w14:textId="77777777" w:rsidR="001C4BF2" w:rsidRPr="00887C40" w:rsidRDefault="001C4BF2" w:rsidP="000E7F8E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4BF2" w:rsidRPr="00887C40" w14:paraId="2B8C78C3" w14:textId="77777777" w:rsidTr="001C4BF2">
        <w:trPr>
          <w:trHeight w:val="1500"/>
          <w:jc w:val="center"/>
        </w:trPr>
        <w:tc>
          <w:tcPr>
            <w:tcW w:w="1620" w:type="dxa"/>
            <w:shd w:val="clear" w:color="000000" w:fill="FFFFFF"/>
            <w:vAlign w:val="center"/>
            <w:hideMark/>
          </w:tcPr>
          <w:p w14:paraId="5F20082D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BRINQUEDO</w:t>
            </w:r>
          </w:p>
        </w:tc>
        <w:tc>
          <w:tcPr>
            <w:tcW w:w="785" w:type="dxa"/>
            <w:shd w:val="clear" w:color="000000" w:fill="FFFFFF"/>
            <w:vAlign w:val="center"/>
            <w:hideMark/>
          </w:tcPr>
          <w:p w14:paraId="6AE68FEB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35" w:type="dxa"/>
            <w:shd w:val="clear" w:color="FFFFFF" w:fill="FFFFFF"/>
            <w:vAlign w:val="center"/>
            <w:hideMark/>
          </w:tcPr>
          <w:p w14:paraId="2A2C27F4" w14:textId="77777777" w:rsidR="001C4BF2" w:rsidRPr="00887C40" w:rsidRDefault="001C4BF2" w:rsidP="001C4BF2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Brinquedoteca com acessibilidade - Mínimo 30 itens. Equipamentos e brinquedos adaptados para crianças com deficiência física, auditiva, visual ou cognitiva, como jogos com texturas, sons e cores variadas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7B057F99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1CFD071F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3206F187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4F6C8389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10FF0127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21DBFB9A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0F5012E6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0DF1ADC4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14:paraId="0BA3F220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</w:p>
        </w:tc>
      </w:tr>
      <w:tr w:rsidR="001C4BF2" w:rsidRPr="00887C40" w14:paraId="3F2275B2" w14:textId="77777777" w:rsidTr="001C4BF2">
        <w:trPr>
          <w:trHeight w:val="1039"/>
          <w:jc w:val="center"/>
        </w:trPr>
        <w:tc>
          <w:tcPr>
            <w:tcW w:w="1620" w:type="dxa"/>
            <w:shd w:val="clear" w:color="000000" w:fill="FFFFFF"/>
            <w:vAlign w:val="center"/>
            <w:hideMark/>
          </w:tcPr>
          <w:p w14:paraId="4701A117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BRINQUEDO</w:t>
            </w:r>
          </w:p>
        </w:tc>
        <w:tc>
          <w:tcPr>
            <w:tcW w:w="785" w:type="dxa"/>
            <w:shd w:val="clear" w:color="000000" w:fill="FFFFFF"/>
            <w:vAlign w:val="center"/>
            <w:hideMark/>
          </w:tcPr>
          <w:p w14:paraId="248DB770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35" w:type="dxa"/>
            <w:shd w:val="clear" w:color="FFFFFF" w:fill="FFFFFF"/>
            <w:vAlign w:val="center"/>
            <w:hideMark/>
          </w:tcPr>
          <w:p w14:paraId="6BC3137C" w14:textId="77777777" w:rsidR="001C4BF2" w:rsidRPr="00887C40" w:rsidRDefault="001C4BF2" w:rsidP="001C4BF2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Brinquedoteca sem acessibilidade - Mínima de 21 Itens. Caixas de papelão com medidas aproximadas de 62X64X62cm;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35CF670C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70B0F985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50614C11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3FAFFF9E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5DEE2943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14B1D984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05F25F32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3E3AA428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14:paraId="6AB865B3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</w:p>
        </w:tc>
      </w:tr>
      <w:tr w:rsidR="001C4BF2" w:rsidRPr="00887C40" w14:paraId="770D3C13" w14:textId="77777777" w:rsidTr="001C4BF2">
        <w:trPr>
          <w:trHeight w:val="480"/>
          <w:jc w:val="center"/>
        </w:trPr>
        <w:tc>
          <w:tcPr>
            <w:tcW w:w="1620" w:type="dxa"/>
            <w:shd w:val="clear" w:color="000000" w:fill="FFFFFF"/>
            <w:vAlign w:val="center"/>
            <w:hideMark/>
          </w:tcPr>
          <w:p w14:paraId="2809F632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BRINQUEDO</w:t>
            </w:r>
          </w:p>
        </w:tc>
        <w:tc>
          <w:tcPr>
            <w:tcW w:w="785" w:type="dxa"/>
            <w:shd w:val="clear" w:color="000000" w:fill="FFFFFF"/>
            <w:vAlign w:val="center"/>
            <w:hideMark/>
          </w:tcPr>
          <w:p w14:paraId="2136AF69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35" w:type="dxa"/>
            <w:shd w:val="clear" w:color="000000" w:fill="FFFFFF"/>
            <w:vAlign w:val="center"/>
            <w:hideMark/>
          </w:tcPr>
          <w:p w14:paraId="49F4216A" w14:textId="77777777" w:rsidR="001C4BF2" w:rsidRPr="00887C40" w:rsidRDefault="001C4BF2" w:rsidP="001C4BF2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Cama elástica colorida de 2,44M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35B2CA48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2706FFC7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528F440B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5D32302A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696E90C0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51B3F941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006E14D9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1A228155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14:paraId="38C84BB5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</w:p>
        </w:tc>
      </w:tr>
      <w:tr w:rsidR="001C4BF2" w:rsidRPr="00887C40" w14:paraId="7DAD385F" w14:textId="77777777" w:rsidTr="001C4BF2">
        <w:trPr>
          <w:trHeight w:val="480"/>
          <w:jc w:val="center"/>
        </w:trPr>
        <w:tc>
          <w:tcPr>
            <w:tcW w:w="1620" w:type="dxa"/>
            <w:shd w:val="clear" w:color="000000" w:fill="FFFFFF"/>
            <w:vAlign w:val="center"/>
            <w:hideMark/>
          </w:tcPr>
          <w:p w14:paraId="51C69AD7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BRINQUEDO</w:t>
            </w:r>
          </w:p>
        </w:tc>
        <w:tc>
          <w:tcPr>
            <w:tcW w:w="785" w:type="dxa"/>
            <w:shd w:val="clear" w:color="000000" w:fill="FFFFFF"/>
            <w:vAlign w:val="center"/>
            <w:hideMark/>
          </w:tcPr>
          <w:p w14:paraId="4B2F0059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35" w:type="dxa"/>
            <w:shd w:val="clear" w:color="000000" w:fill="FFFFFF"/>
            <w:vAlign w:val="center"/>
            <w:hideMark/>
          </w:tcPr>
          <w:p w14:paraId="652D32CB" w14:textId="77777777" w:rsidR="001C4BF2" w:rsidRPr="00887C40" w:rsidRDefault="001C4BF2" w:rsidP="001C4BF2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Cama elástica colorida de 3,05M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12027522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03545599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5564838E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0C17C88A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07751A79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32853A3F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3C1855C2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0C9EC946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14:paraId="429C3515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</w:p>
        </w:tc>
      </w:tr>
      <w:tr w:rsidR="001C4BF2" w:rsidRPr="00887C40" w14:paraId="7A868304" w14:textId="77777777" w:rsidTr="001C4BF2">
        <w:trPr>
          <w:trHeight w:val="1065"/>
          <w:jc w:val="center"/>
        </w:trPr>
        <w:tc>
          <w:tcPr>
            <w:tcW w:w="1620" w:type="dxa"/>
            <w:shd w:val="clear" w:color="000000" w:fill="FFFFFF"/>
            <w:vAlign w:val="center"/>
            <w:hideMark/>
          </w:tcPr>
          <w:p w14:paraId="79589B3B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BRINQUEDO</w:t>
            </w:r>
          </w:p>
        </w:tc>
        <w:tc>
          <w:tcPr>
            <w:tcW w:w="785" w:type="dxa"/>
            <w:shd w:val="clear" w:color="000000" w:fill="FFFFFF"/>
            <w:vAlign w:val="center"/>
            <w:hideMark/>
          </w:tcPr>
          <w:p w14:paraId="5748170D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35" w:type="dxa"/>
            <w:shd w:val="clear" w:color="000000" w:fill="FFFFFF"/>
            <w:vAlign w:val="center"/>
            <w:hideMark/>
          </w:tcPr>
          <w:p w14:paraId="03A927DE" w14:textId="77777777" w:rsidR="001C4BF2" w:rsidRPr="00887C40" w:rsidRDefault="001C4BF2" w:rsidP="001C4BF2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Casa de bonecas - dois andares - mínimo de 12 móveis, em madeira. Medidas aproximadas: aberta: 90 x 45 x 25 cm; fechada: 48 x 45 x 44 cm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0B6B1078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25639480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7844C238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00DBE8BE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0F7C6105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31A2C5CD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4C8B054D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0C574988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14:paraId="0BACAD71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</w:p>
        </w:tc>
      </w:tr>
      <w:tr w:rsidR="001C4BF2" w:rsidRPr="00887C40" w14:paraId="41BD1D35" w14:textId="77777777" w:rsidTr="001C4BF2">
        <w:trPr>
          <w:trHeight w:val="810"/>
          <w:jc w:val="center"/>
        </w:trPr>
        <w:tc>
          <w:tcPr>
            <w:tcW w:w="1620" w:type="dxa"/>
            <w:shd w:val="clear" w:color="000000" w:fill="FFFFFF"/>
            <w:vAlign w:val="center"/>
            <w:hideMark/>
          </w:tcPr>
          <w:p w14:paraId="155D2EC9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BRINQUEDO</w:t>
            </w:r>
          </w:p>
        </w:tc>
        <w:tc>
          <w:tcPr>
            <w:tcW w:w="785" w:type="dxa"/>
            <w:shd w:val="clear" w:color="000000" w:fill="FFFFFF"/>
            <w:vAlign w:val="center"/>
            <w:hideMark/>
          </w:tcPr>
          <w:p w14:paraId="32D89216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335" w:type="dxa"/>
            <w:shd w:val="clear" w:color="FFFFFF" w:fill="FFFFFF"/>
            <w:vAlign w:val="center"/>
            <w:hideMark/>
          </w:tcPr>
          <w:p w14:paraId="39693141" w14:textId="77777777" w:rsidR="001C4BF2" w:rsidRPr="00887C40" w:rsidRDefault="001C4BF2" w:rsidP="001C4BF2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Piscina de bolinha - Aproximadamente: 2M com 500 Bolinhas 1,80 X 2,00(L) X 2,00(A)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13936D99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19E0380A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49D2869D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2C830A9B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3A3AA06B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762906FA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1EFDAA6B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047F9F9E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14:paraId="2F1B3496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</w:p>
        </w:tc>
      </w:tr>
      <w:tr w:rsidR="001C4BF2" w:rsidRPr="00887C40" w14:paraId="445AAAB0" w14:textId="77777777" w:rsidTr="001C4BF2">
        <w:trPr>
          <w:trHeight w:val="1444"/>
          <w:jc w:val="center"/>
        </w:trPr>
        <w:tc>
          <w:tcPr>
            <w:tcW w:w="1620" w:type="dxa"/>
            <w:shd w:val="clear" w:color="000000" w:fill="FFFFFF"/>
            <w:vAlign w:val="center"/>
            <w:hideMark/>
          </w:tcPr>
          <w:p w14:paraId="0F16555F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BRINQUEDO</w:t>
            </w:r>
          </w:p>
        </w:tc>
        <w:tc>
          <w:tcPr>
            <w:tcW w:w="785" w:type="dxa"/>
            <w:shd w:val="clear" w:color="000000" w:fill="FFFFFF"/>
            <w:vAlign w:val="center"/>
            <w:hideMark/>
          </w:tcPr>
          <w:p w14:paraId="66D5CC31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35" w:type="dxa"/>
            <w:shd w:val="clear" w:color="FFFFFF" w:fill="FFFFFF"/>
            <w:vAlign w:val="center"/>
            <w:hideMark/>
          </w:tcPr>
          <w:p w14:paraId="330753DC" w14:textId="77777777" w:rsidR="001C4BF2" w:rsidRPr="00887C40" w:rsidRDefault="001C4BF2" w:rsidP="001C4BF2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Playground com acessibilidade - Estrutura em tubo de 2 polegadas, parede 2MM/sustentação em tubo de 1 polegada na parede de 2MM; Solda MIG, Pintura em Esmalte </w:t>
            </w:r>
            <w:proofErr w:type="spellStart"/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Pu</w:t>
            </w:r>
            <w:proofErr w:type="spellEnd"/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com fundo de Alta resistência. Parafusos de aço zincado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3B28F384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2D12EB91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49E3E0A2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462D8137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5AC2F711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048D2A16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3694387A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000000" w:fill="FFFFFF"/>
            <w:vAlign w:val="center"/>
            <w:hideMark/>
          </w:tcPr>
          <w:p w14:paraId="6F4779C8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14:paraId="2417E937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</w:p>
        </w:tc>
      </w:tr>
      <w:tr w:rsidR="001C4BF2" w:rsidRPr="00887C40" w14:paraId="43BEE111" w14:textId="77777777" w:rsidTr="001C4BF2">
        <w:trPr>
          <w:trHeight w:val="480"/>
          <w:jc w:val="center"/>
        </w:trPr>
        <w:tc>
          <w:tcPr>
            <w:tcW w:w="1620" w:type="dxa"/>
            <w:shd w:val="clear" w:color="FFFFFF" w:fill="FFFFFF"/>
            <w:vAlign w:val="center"/>
            <w:hideMark/>
          </w:tcPr>
          <w:p w14:paraId="6552F541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INSTRUMENTO MUSICAL</w:t>
            </w:r>
          </w:p>
        </w:tc>
        <w:tc>
          <w:tcPr>
            <w:tcW w:w="785" w:type="dxa"/>
            <w:shd w:val="clear" w:color="000000" w:fill="FFFFFF"/>
            <w:vAlign w:val="center"/>
            <w:hideMark/>
          </w:tcPr>
          <w:p w14:paraId="3A97BE38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335" w:type="dxa"/>
            <w:shd w:val="clear" w:color="FFFFFF" w:fill="FFFFFF"/>
            <w:vAlign w:val="center"/>
            <w:hideMark/>
          </w:tcPr>
          <w:p w14:paraId="6A692AA1" w14:textId="77777777" w:rsidR="001C4BF2" w:rsidRPr="00887C40" w:rsidRDefault="001C4BF2" w:rsidP="001C4BF2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Chocalho </w:t>
            </w:r>
            <w:proofErr w:type="spellStart"/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ganza</w:t>
            </w:r>
            <w:proofErr w:type="spellEnd"/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alumínio, medidas aproximadas de 20X5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5F955CD8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0017BC10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29967360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0BD5013F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059D8710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075314A2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194B3796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75A039D3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14:paraId="1ED746AB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04</w:t>
            </w:r>
          </w:p>
        </w:tc>
      </w:tr>
      <w:tr w:rsidR="001C4BF2" w:rsidRPr="00887C40" w14:paraId="7FF8664F" w14:textId="77777777" w:rsidTr="001C4BF2">
        <w:trPr>
          <w:trHeight w:val="480"/>
          <w:jc w:val="center"/>
        </w:trPr>
        <w:tc>
          <w:tcPr>
            <w:tcW w:w="1620" w:type="dxa"/>
            <w:shd w:val="clear" w:color="FFFFFF" w:fill="FFFFFF"/>
            <w:vAlign w:val="center"/>
            <w:hideMark/>
          </w:tcPr>
          <w:p w14:paraId="0CCD25F1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INSTRUMENTO MUSICAL</w:t>
            </w:r>
          </w:p>
        </w:tc>
        <w:tc>
          <w:tcPr>
            <w:tcW w:w="785" w:type="dxa"/>
            <w:shd w:val="clear" w:color="000000" w:fill="FFFFFF"/>
            <w:vAlign w:val="center"/>
            <w:hideMark/>
          </w:tcPr>
          <w:p w14:paraId="35353D15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35" w:type="dxa"/>
            <w:shd w:val="clear" w:color="FFFFFF" w:fill="FFFFFF"/>
            <w:vAlign w:val="center"/>
            <w:hideMark/>
          </w:tcPr>
          <w:p w14:paraId="567520C0" w14:textId="77777777" w:rsidR="001C4BF2" w:rsidRPr="00887C40" w:rsidRDefault="001C4BF2" w:rsidP="001C4BF2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Pandeiro Tamanho 10 polegadas de diâmetro. Pele </w:t>
            </w:r>
            <w:proofErr w:type="spellStart"/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Nailon</w:t>
            </w:r>
            <w:proofErr w:type="spellEnd"/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Transparente. 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66764296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61E5505A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3548810F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398BF9A9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49F5A0BC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6F242C0D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59BAF42B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743602CA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14:paraId="5715F22C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</w:p>
        </w:tc>
      </w:tr>
      <w:tr w:rsidR="001C4BF2" w:rsidRPr="00887C40" w14:paraId="1068A1D7" w14:textId="77777777" w:rsidTr="001C4BF2">
        <w:trPr>
          <w:trHeight w:val="480"/>
          <w:jc w:val="center"/>
        </w:trPr>
        <w:tc>
          <w:tcPr>
            <w:tcW w:w="1620" w:type="dxa"/>
            <w:shd w:val="clear" w:color="FFFFFF" w:fill="FFFFFF"/>
            <w:vAlign w:val="center"/>
            <w:hideMark/>
          </w:tcPr>
          <w:p w14:paraId="7779ED37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INSTRUMENTO MUSICAL</w:t>
            </w:r>
          </w:p>
        </w:tc>
        <w:tc>
          <w:tcPr>
            <w:tcW w:w="785" w:type="dxa"/>
            <w:shd w:val="clear" w:color="000000" w:fill="FFFFFF"/>
            <w:vAlign w:val="center"/>
            <w:hideMark/>
          </w:tcPr>
          <w:p w14:paraId="1B8E5563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335" w:type="dxa"/>
            <w:shd w:val="clear" w:color="FFFFFF" w:fill="FFFFFF"/>
            <w:vAlign w:val="center"/>
            <w:hideMark/>
          </w:tcPr>
          <w:p w14:paraId="3E6E7AED" w14:textId="77777777" w:rsidR="001C4BF2" w:rsidRPr="00887C40" w:rsidRDefault="001C4BF2" w:rsidP="001C4BF2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Reco-Reco em Alumínio - 04 Molas. 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2F6EA646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42ED8C8B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2E35846B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5625C121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016EFB0A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19A15F44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5ED062C2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7B699483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14:paraId="1C735AA1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</w:p>
        </w:tc>
      </w:tr>
      <w:tr w:rsidR="001C4BF2" w:rsidRPr="00887C40" w14:paraId="6ACA73F8" w14:textId="77777777" w:rsidTr="001C4BF2">
        <w:trPr>
          <w:trHeight w:val="600"/>
          <w:jc w:val="center"/>
        </w:trPr>
        <w:tc>
          <w:tcPr>
            <w:tcW w:w="1620" w:type="dxa"/>
            <w:shd w:val="clear" w:color="FFFFFF" w:fill="FFFFFF"/>
            <w:vAlign w:val="center"/>
            <w:hideMark/>
          </w:tcPr>
          <w:p w14:paraId="1915764C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INSTRUMENTO MUSICAL</w:t>
            </w:r>
          </w:p>
        </w:tc>
        <w:tc>
          <w:tcPr>
            <w:tcW w:w="785" w:type="dxa"/>
            <w:shd w:val="clear" w:color="000000" w:fill="FFFFFF"/>
            <w:vAlign w:val="center"/>
            <w:hideMark/>
          </w:tcPr>
          <w:p w14:paraId="6767F622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35" w:type="dxa"/>
            <w:shd w:val="clear" w:color="FFFFFF" w:fill="FFFFFF"/>
            <w:vAlign w:val="center"/>
            <w:hideMark/>
          </w:tcPr>
          <w:p w14:paraId="1A5A5CDB" w14:textId="77777777" w:rsidR="001C4BF2" w:rsidRPr="00887C40" w:rsidRDefault="001C4BF2" w:rsidP="001C4BF2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Tamborim com afinação dupla corpo em aço inox.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17A9039F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49FC97DE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7A5B06D2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1121AB11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53AC598E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15F48723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60F1086E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19DD3F14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14:paraId="57C990F2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</w:p>
        </w:tc>
      </w:tr>
      <w:tr w:rsidR="001C4BF2" w:rsidRPr="00887C40" w14:paraId="0E24C35E" w14:textId="77777777" w:rsidTr="001C4BF2">
        <w:trPr>
          <w:trHeight w:val="480"/>
          <w:jc w:val="center"/>
        </w:trPr>
        <w:tc>
          <w:tcPr>
            <w:tcW w:w="1620" w:type="dxa"/>
            <w:shd w:val="clear" w:color="FFFFFF" w:fill="FFFFFF"/>
            <w:vAlign w:val="center"/>
            <w:hideMark/>
          </w:tcPr>
          <w:p w14:paraId="73CFEC0C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INSTRUMENTO MUSICAL</w:t>
            </w:r>
          </w:p>
        </w:tc>
        <w:tc>
          <w:tcPr>
            <w:tcW w:w="785" w:type="dxa"/>
            <w:shd w:val="clear" w:color="000000" w:fill="FFFFFF"/>
            <w:vAlign w:val="center"/>
            <w:hideMark/>
          </w:tcPr>
          <w:p w14:paraId="0A9F8B6A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35" w:type="dxa"/>
            <w:shd w:val="clear" w:color="FFFFFF" w:fill="FFFFFF"/>
            <w:vAlign w:val="center"/>
            <w:hideMark/>
          </w:tcPr>
          <w:p w14:paraId="25B40926" w14:textId="77777777" w:rsidR="001C4BF2" w:rsidRPr="00887C40" w:rsidRDefault="001C4BF2" w:rsidP="001C4BF2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Triângulo Musical em Alumínio Cromado 15cm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06CFADA8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6845B802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55B1047C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0305E823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14A72716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6B933C73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0A83073C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5FB93B39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14:paraId="6021DCE9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04</w:t>
            </w:r>
          </w:p>
        </w:tc>
      </w:tr>
      <w:tr w:rsidR="001C4BF2" w:rsidRPr="00887C40" w14:paraId="11724F2B" w14:textId="77777777" w:rsidTr="001C4BF2">
        <w:trPr>
          <w:trHeight w:val="480"/>
          <w:jc w:val="center"/>
        </w:trPr>
        <w:tc>
          <w:tcPr>
            <w:tcW w:w="1620" w:type="dxa"/>
            <w:shd w:val="clear" w:color="FFFFFF" w:fill="FFFFFF"/>
            <w:vAlign w:val="center"/>
            <w:hideMark/>
          </w:tcPr>
          <w:p w14:paraId="3367B621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INSTRUMENTO MUSICAL</w:t>
            </w:r>
          </w:p>
        </w:tc>
        <w:tc>
          <w:tcPr>
            <w:tcW w:w="785" w:type="dxa"/>
            <w:shd w:val="clear" w:color="000000" w:fill="FFFFFF"/>
            <w:vAlign w:val="center"/>
            <w:hideMark/>
          </w:tcPr>
          <w:p w14:paraId="2CC2E6AF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335" w:type="dxa"/>
            <w:shd w:val="clear" w:color="FFFFFF" w:fill="FFFFFF"/>
            <w:vAlign w:val="center"/>
            <w:hideMark/>
          </w:tcPr>
          <w:p w14:paraId="4C18811E" w14:textId="77777777" w:rsidR="001C4BF2" w:rsidRPr="00887C40" w:rsidRDefault="001C4BF2" w:rsidP="001C4BF2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Violão Acústico com 6 cordas. 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631E48EB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1BE0443A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05A62B48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52D72433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22949777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39836907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0160FF3F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012CD53A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14:paraId="2FFCD489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</w:p>
        </w:tc>
      </w:tr>
      <w:tr w:rsidR="001C4BF2" w:rsidRPr="00887C40" w14:paraId="15CA7529" w14:textId="77777777" w:rsidTr="001C4BF2">
        <w:trPr>
          <w:trHeight w:val="780"/>
          <w:jc w:val="center"/>
        </w:trPr>
        <w:tc>
          <w:tcPr>
            <w:tcW w:w="1620" w:type="dxa"/>
            <w:shd w:val="clear" w:color="FFFFFF" w:fill="FFFFFF"/>
            <w:vAlign w:val="center"/>
            <w:hideMark/>
          </w:tcPr>
          <w:p w14:paraId="6953E312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INSTRUMENTO MUSICAL</w:t>
            </w:r>
          </w:p>
        </w:tc>
        <w:tc>
          <w:tcPr>
            <w:tcW w:w="785" w:type="dxa"/>
            <w:shd w:val="clear" w:color="000000" w:fill="FFFFFF"/>
            <w:vAlign w:val="center"/>
            <w:hideMark/>
          </w:tcPr>
          <w:p w14:paraId="523B25CF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335" w:type="dxa"/>
            <w:shd w:val="clear" w:color="FFFFFF" w:fill="FFFFFF"/>
            <w:vAlign w:val="center"/>
            <w:hideMark/>
          </w:tcPr>
          <w:p w14:paraId="42264686" w14:textId="77777777" w:rsidR="001C4BF2" w:rsidRPr="00887C40" w:rsidRDefault="001C4BF2" w:rsidP="001C4BF2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Xilofone - Caixa de Madeira PINUS - 13 Teclas em Madeira - Dimensões Aproximadas 60 x 23.5 x 12 cm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516C51BA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43883E9C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5CD6D20B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3844D500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43AC3525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407FA59B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7C010AFD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4F0F8A63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14:paraId="223CE92F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</w:p>
        </w:tc>
      </w:tr>
      <w:tr w:rsidR="001C4BF2" w:rsidRPr="00887C40" w14:paraId="7052DE01" w14:textId="77777777" w:rsidTr="001C4BF2">
        <w:trPr>
          <w:trHeight w:val="780"/>
          <w:jc w:val="center"/>
        </w:trPr>
        <w:tc>
          <w:tcPr>
            <w:tcW w:w="1620" w:type="dxa"/>
            <w:shd w:val="clear" w:color="D9D9D9" w:fill="FFFFFF"/>
            <w:vAlign w:val="center"/>
            <w:hideMark/>
          </w:tcPr>
          <w:p w14:paraId="12FD6B82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ITEM ESPORTIVO</w:t>
            </w:r>
          </w:p>
        </w:tc>
        <w:tc>
          <w:tcPr>
            <w:tcW w:w="785" w:type="dxa"/>
            <w:shd w:val="clear" w:color="000000" w:fill="FFFFFF"/>
            <w:vAlign w:val="center"/>
            <w:hideMark/>
          </w:tcPr>
          <w:p w14:paraId="1F1203E4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335" w:type="dxa"/>
            <w:shd w:val="clear" w:color="FFFFFF" w:fill="FFFFFF"/>
            <w:vAlign w:val="center"/>
            <w:hideMark/>
          </w:tcPr>
          <w:p w14:paraId="112BF502" w14:textId="77777777" w:rsidR="001C4BF2" w:rsidRPr="00887C40" w:rsidRDefault="001C4BF2" w:rsidP="001C4BF2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Aro de basquete cesta tabela 45cm + rede e parafuso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5E630386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178B158E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4DC6B550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5B2697E6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729E4A96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3DA05C3F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4BFFAB30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2A572329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14:paraId="6BECA3C0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04</w:t>
            </w:r>
          </w:p>
        </w:tc>
      </w:tr>
      <w:tr w:rsidR="001C4BF2" w:rsidRPr="00887C40" w14:paraId="4F304FC0" w14:textId="77777777" w:rsidTr="001C4BF2">
        <w:trPr>
          <w:trHeight w:val="780"/>
          <w:jc w:val="center"/>
        </w:trPr>
        <w:tc>
          <w:tcPr>
            <w:tcW w:w="1620" w:type="dxa"/>
            <w:shd w:val="clear" w:color="D9D9D9" w:fill="FFFFFF"/>
            <w:vAlign w:val="center"/>
            <w:hideMark/>
          </w:tcPr>
          <w:p w14:paraId="361BC3E0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ITEM ESPORTIVO</w:t>
            </w:r>
          </w:p>
        </w:tc>
        <w:tc>
          <w:tcPr>
            <w:tcW w:w="785" w:type="dxa"/>
            <w:shd w:val="clear" w:color="000000" w:fill="FFFFFF"/>
            <w:vAlign w:val="center"/>
            <w:hideMark/>
          </w:tcPr>
          <w:p w14:paraId="6236376C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335" w:type="dxa"/>
            <w:shd w:val="clear" w:color="FFFFFF" w:fill="FFFFFF"/>
            <w:vAlign w:val="center"/>
            <w:hideMark/>
          </w:tcPr>
          <w:p w14:paraId="54F91C46" w14:textId="77777777" w:rsidR="001C4BF2" w:rsidRPr="00887C40" w:rsidRDefault="001C4BF2" w:rsidP="001C4BF2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Cronômetro esportivo - 60 voltas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73BE94CD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715F6179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732B5976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61140378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57D5F952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46CA99C0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65794838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78D474A4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14:paraId="098BB1CA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</w:p>
        </w:tc>
      </w:tr>
      <w:tr w:rsidR="001C4BF2" w:rsidRPr="00887C40" w14:paraId="6B0C13E2" w14:textId="77777777" w:rsidTr="001C4BF2">
        <w:trPr>
          <w:trHeight w:val="780"/>
          <w:jc w:val="center"/>
        </w:trPr>
        <w:tc>
          <w:tcPr>
            <w:tcW w:w="1620" w:type="dxa"/>
            <w:shd w:val="clear" w:color="D9D9D9" w:fill="FFFFFF"/>
            <w:vAlign w:val="center"/>
            <w:hideMark/>
          </w:tcPr>
          <w:p w14:paraId="0B704987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ITEM ESPORTIVO</w:t>
            </w:r>
          </w:p>
        </w:tc>
        <w:tc>
          <w:tcPr>
            <w:tcW w:w="785" w:type="dxa"/>
            <w:shd w:val="clear" w:color="000000" w:fill="FFFFFF"/>
            <w:vAlign w:val="center"/>
            <w:hideMark/>
          </w:tcPr>
          <w:p w14:paraId="6DC16C2C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335" w:type="dxa"/>
            <w:shd w:val="clear" w:color="FFFFFF" w:fill="FFFFFF"/>
            <w:vAlign w:val="center"/>
            <w:hideMark/>
          </w:tcPr>
          <w:p w14:paraId="305FD3AA" w14:textId="77777777" w:rsidR="001C4BF2" w:rsidRPr="00887C40" w:rsidRDefault="001C4BF2" w:rsidP="001C4BF2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Poste de </w:t>
            </w:r>
            <w:proofErr w:type="spellStart"/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espiribol</w:t>
            </w:r>
            <w:proofErr w:type="spellEnd"/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tubo 3'' medindo 5mts total com bucha de fixação em </w:t>
            </w:r>
            <w:proofErr w:type="spellStart"/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pvc</w:t>
            </w:r>
            <w:proofErr w:type="spellEnd"/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6747E803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4C9CB154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324BAF1F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1C89F64E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73BAD118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60F47FDA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1ED9AB09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1F832DC5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14:paraId="067FAC92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03</w:t>
            </w:r>
          </w:p>
        </w:tc>
      </w:tr>
      <w:tr w:rsidR="001C4BF2" w:rsidRPr="00887C40" w14:paraId="37ED07BD" w14:textId="77777777" w:rsidTr="001C4BF2">
        <w:trPr>
          <w:trHeight w:val="780"/>
          <w:jc w:val="center"/>
        </w:trPr>
        <w:tc>
          <w:tcPr>
            <w:tcW w:w="1620" w:type="dxa"/>
            <w:shd w:val="clear" w:color="D9D9D9" w:fill="FFFFFF"/>
            <w:vAlign w:val="center"/>
            <w:hideMark/>
          </w:tcPr>
          <w:p w14:paraId="4963C3CE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ITEM ESPORTIVO</w:t>
            </w:r>
          </w:p>
        </w:tc>
        <w:tc>
          <w:tcPr>
            <w:tcW w:w="785" w:type="dxa"/>
            <w:shd w:val="clear" w:color="000000" w:fill="FFFFFF"/>
            <w:vAlign w:val="center"/>
            <w:hideMark/>
          </w:tcPr>
          <w:p w14:paraId="135B95AC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335" w:type="dxa"/>
            <w:shd w:val="clear" w:color="FFFFFF" w:fill="FFFFFF"/>
            <w:vAlign w:val="center"/>
            <w:hideMark/>
          </w:tcPr>
          <w:p w14:paraId="3B89A72D" w14:textId="77777777" w:rsidR="001C4BF2" w:rsidRPr="00887C40" w:rsidRDefault="001C4BF2" w:rsidP="001C4BF2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Tabela de basquetebol em aglomerado - </w:t>
            </w:r>
            <w:proofErr w:type="spellStart"/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padrâo</w:t>
            </w:r>
            <w:proofErr w:type="spellEnd"/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2ADF2BF6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4EA64233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5B468374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3B2DECAE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6BDDAC7F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322F6372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5F06E80D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27011A2F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14:paraId="70564048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04</w:t>
            </w:r>
          </w:p>
        </w:tc>
      </w:tr>
      <w:tr w:rsidR="001C4BF2" w:rsidRPr="00887C40" w14:paraId="50D58FAE" w14:textId="77777777" w:rsidTr="001C4BF2">
        <w:trPr>
          <w:trHeight w:val="780"/>
          <w:jc w:val="center"/>
        </w:trPr>
        <w:tc>
          <w:tcPr>
            <w:tcW w:w="1620" w:type="dxa"/>
            <w:shd w:val="clear" w:color="D9D9D9" w:fill="FFFFFF"/>
            <w:vAlign w:val="center"/>
            <w:hideMark/>
          </w:tcPr>
          <w:p w14:paraId="1B4EA19F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ITEM ESPORTIVO</w:t>
            </w:r>
          </w:p>
        </w:tc>
        <w:tc>
          <w:tcPr>
            <w:tcW w:w="785" w:type="dxa"/>
            <w:shd w:val="clear" w:color="000000" w:fill="FFFFFF"/>
            <w:vAlign w:val="center"/>
            <w:hideMark/>
          </w:tcPr>
          <w:p w14:paraId="329B20F0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335" w:type="dxa"/>
            <w:shd w:val="clear" w:color="FFFFFF" w:fill="FFFFFF"/>
            <w:vAlign w:val="center"/>
            <w:hideMark/>
          </w:tcPr>
          <w:p w14:paraId="044B584E" w14:textId="77777777" w:rsidR="001C4BF2" w:rsidRPr="00887C40" w:rsidRDefault="001C4BF2" w:rsidP="001C4BF2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Tapete Emborrachado 50x50 1cm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598755E4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37F6F674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185985D4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3D6FC6A5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04247D5D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06EA0EF6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5C4CB35B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FFFFFF" w:fill="FFFFFF"/>
            <w:vAlign w:val="center"/>
            <w:hideMark/>
          </w:tcPr>
          <w:p w14:paraId="0589888C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14:paraId="08481836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</w:tr>
      <w:tr w:rsidR="001C4BF2" w:rsidRPr="00887C40" w14:paraId="4FAD66F2" w14:textId="77777777" w:rsidTr="001C4BF2">
        <w:trPr>
          <w:trHeight w:val="1440"/>
          <w:jc w:val="center"/>
        </w:trPr>
        <w:tc>
          <w:tcPr>
            <w:tcW w:w="1620" w:type="dxa"/>
            <w:shd w:val="clear" w:color="D9D9D9" w:fill="FFFFFF"/>
            <w:vAlign w:val="center"/>
            <w:hideMark/>
          </w:tcPr>
          <w:p w14:paraId="2BF5EBAA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ITEM ESPORTIVO</w:t>
            </w:r>
          </w:p>
        </w:tc>
        <w:tc>
          <w:tcPr>
            <w:tcW w:w="785" w:type="dxa"/>
            <w:shd w:val="clear" w:color="000000" w:fill="FFFFFF"/>
            <w:vAlign w:val="center"/>
            <w:hideMark/>
          </w:tcPr>
          <w:p w14:paraId="145EB05A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335" w:type="dxa"/>
            <w:shd w:val="clear" w:color="D9D9D9" w:fill="FFFFFF"/>
            <w:vAlign w:val="center"/>
            <w:hideMark/>
          </w:tcPr>
          <w:p w14:paraId="0FA02D23" w14:textId="77777777" w:rsidR="001C4BF2" w:rsidRPr="00887C40" w:rsidRDefault="001C4BF2" w:rsidP="001C4BF2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Trave de Handebol, em tubo de aço carbono de 3,00 x 2,00 m, com ganchos para fixação da rede, acabamento em pintura Eletrostática. Rede inclusa - Unidade                                           </w:t>
            </w:r>
          </w:p>
        </w:tc>
        <w:tc>
          <w:tcPr>
            <w:tcW w:w="440" w:type="dxa"/>
            <w:shd w:val="clear" w:color="D9D9D9" w:fill="FFFFFF"/>
            <w:vAlign w:val="center"/>
            <w:hideMark/>
          </w:tcPr>
          <w:p w14:paraId="0EF05349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40" w:type="dxa"/>
            <w:shd w:val="clear" w:color="D9D9D9" w:fill="FFFFFF"/>
            <w:vAlign w:val="center"/>
            <w:hideMark/>
          </w:tcPr>
          <w:p w14:paraId="34B7DA82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D9D9D9" w:fill="FFFFFF"/>
            <w:vAlign w:val="center"/>
            <w:hideMark/>
          </w:tcPr>
          <w:p w14:paraId="0C466F8B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D9D9D9" w:fill="FFFFFF"/>
            <w:vAlign w:val="center"/>
            <w:hideMark/>
          </w:tcPr>
          <w:p w14:paraId="0531D176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D9D9D9" w:fill="FFFFFF"/>
            <w:vAlign w:val="center"/>
            <w:hideMark/>
          </w:tcPr>
          <w:p w14:paraId="633D448D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D9D9D9" w:fill="FFFFFF"/>
            <w:vAlign w:val="center"/>
            <w:hideMark/>
          </w:tcPr>
          <w:p w14:paraId="407BC744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40" w:type="dxa"/>
            <w:shd w:val="clear" w:color="D9D9D9" w:fill="FFFFFF"/>
            <w:vAlign w:val="center"/>
            <w:hideMark/>
          </w:tcPr>
          <w:p w14:paraId="679840B6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D9D9D9" w:fill="FFFFFF"/>
            <w:vAlign w:val="center"/>
            <w:hideMark/>
          </w:tcPr>
          <w:p w14:paraId="56F76B1F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14:paraId="6CD55867" w14:textId="77777777" w:rsidR="001C4BF2" w:rsidRPr="00887C40" w:rsidRDefault="001C4BF2" w:rsidP="000E7F8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87C40">
              <w:rPr>
                <w:rFonts w:ascii="Calibri" w:hAnsi="Calibri" w:cs="Calibri"/>
                <w:color w:val="000000"/>
                <w:sz w:val="18"/>
                <w:szCs w:val="18"/>
              </w:rPr>
              <w:t>04</w:t>
            </w:r>
          </w:p>
        </w:tc>
      </w:tr>
    </w:tbl>
    <w:p w14:paraId="0AF26999" w14:textId="77777777" w:rsidR="001C4BF2" w:rsidRPr="001C4BF2" w:rsidRDefault="001C4BF2" w:rsidP="001C4BF2">
      <w:pPr>
        <w:spacing w:after="240" w:line="360" w:lineRule="auto"/>
        <w:rPr>
          <w:rFonts w:ascii="Arial" w:hAnsi="Arial" w:cs="Arial"/>
          <w:b/>
        </w:rPr>
      </w:pPr>
    </w:p>
    <w:p w14:paraId="0D3E773E" w14:textId="005705DF" w:rsidR="00756F59" w:rsidRDefault="00756F59" w:rsidP="00474B19">
      <w:pPr>
        <w:pStyle w:val="PargrafodaLista"/>
        <w:numPr>
          <w:ilvl w:val="1"/>
          <w:numId w:val="31"/>
        </w:numPr>
        <w:spacing w:after="24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 POSSIBILIDADE DO PARCELAMENTO DO OBJETO:</w:t>
      </w:r>
    </w:p>
    <w:p w14:paraId="3D693074" w14:textId="77777777" w:rsidR="00474B19" w:rsidRDefault="00474B19" w:rsidP="003C6BFD">
      <w:pPr>
        <w:pStyle w:val="NormalWeb"/>
        <w:spacing w:before="0" w:after="0"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6E52F1">
        <w:rPr>
          <w:rFonts w:asciiTheme="minorHAnsi" w:hAnsiTheme="minorHAnsi" w:cstheme="minorHAnsi"/>
          <w:sz w:val="22"/>
          <w:szCs w:val="22"/>
        </w:rPr>
        <w:t xml:space="preserve">Em conformidade com a natureza divisível dos bens a serem contratados, e em observância às melhores práticas estabelecidas na legislação, o parcelamento da solução apresenta-se como </w:t>
      </w:r>
      <w:r w:rsidRPr="006E52F1">
        <w:rPr>
          <w:rFonts w:asciiTheme="minorHAnsi" w:hAnsiTheme="minorHAnsi" w:cstheme="minorHAnsi"/>
          <w:sz w:val="22"/>
          <w:szCs w:val="22"/>
        </w:rPr>
        <w:lastRenderedPageBreak/>
        <w:t>regra.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6E52F1">
        <w:rPr>
          <w:rFonts w:asciiTheme="minorHAnsi" w:hAnsiTheme="minorHAnsi" w:cstheme="minorHAnsi"/>
          <w:sz w:val="22"/>
          <w:szCs w:val="22"/>
        </w:rPr>
        <w:t>Tal medida permite que a licitação seja realizada por item, o que garante uma maior competitividade no processo, além de possibilitar a ampliação da participação de licitantes.</w:t>
      </w:r>
    </w:p>
    <w:p w14:paraId="07749D99" w14:textId="575ABE39" w:rsidR="00474B19" w:rsidRPr="006E52F1" w:rsidRDefault="00474B19" w:rsidP="003C6BFD">
      <w:pPr>
        <w:pStyle w:val="NormalWeb"/>
        <w:spacing w:before="0" w:after="0"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6E52F1">
        <w:rPr>
          <w:rFonts w:asciiTheme="minorHAnsi" w:hAnsiTheme="minorHAnsi" w:cstheme="minorHAnsi"/>
          <w:sz w:val="22"/>
          <w:szCs w:val="22"/>
        </w:rPr>
        <w:t>A adoção desta estratégia também está alinhada com os benefícios estabelecidos para as micro e pequenas empresas, conforme os incisos I e III do art. 48 da Lei Complementar nº 123/2006. Essas normas incentivam a participação dessas empresas ao proporcionar condições diferenciadas de concorrência, contribuindo para a democratização do acesso ao processo licitatório e para o fortalecimento do mercado local.</w:t>
      </w:r>
    </w:p>
    <w:p w14:paraId="636DC37C" w14:textId="0CFA639D" w:rsidR="00474B19" w:rsidRDefault="00474B19" w:rsidP="00E43800">
      <w:pPr>
        <w:suppressAutoHyphens w:val="0"/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6E52F1">
        <w:rPr>
          <w:rFonts w:asciiTheme="minorHAnsi" w:hAnsiTheme="minorHAnsi" w:cstheme="minorHAnsi"/>
          <w:sz w:val="22"/>
          <w:szCs w:val="22"/>
        </w:rPr>
        <w:t xml:space="preserve">Dessa forma, </w:t>
      </w:r>
      <w:r>
        <w:rPr>
          <w:rFonts w:asciiTheme="minorHAnsi" w:hAnsiTheme="minorHAnsi" w:cstheme="minorHAnsi"/>
          <w:sz w:val="22"/>
          <w:szCs w:val="22"/>
        </w:rPr>
        <w:t xml:space="preserve">justifica-se </w:t>
      </w:r>
      <w:r w:rsidRPr="006E52F1">
        <w:rPr>
          <w:rFonts w:asciiTheme="minorHAnsi" w:hAnsiTheme="minorHAnsi" w:cstheme="minorHAnsi"/>
          <w:sz w:val="22"/>
          <w:szCs w:val="22"/>
        </w:rPr>
        <w:t>o parcelamento da contratação</w:t>
      </w:r>
      <w:r>
        <w:rPr>
          <w:rFonts w:asciiTheme="minorHAnsi" w:hAnsiTheme="minorHAnsi" w:cstheme="minorHAnsi"/>
          <w:sz w:val="22"/>
          <w:szCs w:val="22"/>
        </w:rPr>
        <w:t xml:space="preserve">, cumprindo </w:t>
      </w:r>
      <w:r w:rsidRPr="006E52F1">
        <w:rPr>
          <w:rFonts w:asciiTheme="minorHAnsi" w:hAnsiTheme="minorHAnsi" w:cstheme="minorHAnsi"/>
          <w:sz w:val="22"/>
          <w:szCs w:val="22"/>
        </w:rPr>
        <w:t xml:space="preserve">com o princípio da economicidade e </w:t>
      </w:r>
      <w:r>
        <w:rPr>
          <w:rFonts w:asciiTheme="minorHAnsi" w:hAnsiTheme="minorHAnsi" w:cstheme="minorHAnsi"/>
          <w:sz w:val="22"/>
          <w:szCs w:val="22"/>
        </w:rPr>
        <w:t>buscando</w:t>
      </w:r>
      <w:r w:rsidRPr="006E52F1">
        <w:rPr>
          <w:rFonts w:asciiTheme="minorHAnsi" w:hAnsiTheme="minorHAnsi" w:cstheme="minorHAnsi"/>
          <w:sz w:val="22"/>
          <w:szCs w:val="22"/>
        </w:rPr>
        <w:t xml:space="preserve"> maximizar os benefícios para a administração pública, ao mesmo tempo em que promove uma maior pluralidade de concorrentes, incentivando o desenvolvimento das micro e pequenas empresas.</w:t>
      </w:r>
    </w:p>
    <w:p w14:paraId="7CCC4570" w14:textId="77777777" w:rsidR="00084D85" w:rsidRPr="00474B19" w:rsidRDefault="00084D85" w:rsidP="00E43800">
      <w:pPr>
        <w:suppressAutoHyphens w:val="0"/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0882AC42" w14:textId="6F988D4E" w:rsidR="00756F59" w:rsidRDefault="00756F59" w:rsidP="00C85AC4">
      <w:pPr>
        <w:pStyle w:val="PargrafodaLista"/>
        <w:numPr>
          <w:ilvl w:val="1"/>
          <w:numId w:val="31"/>
        </w:numPr>
        <w:suppressAutoHyphens w:val="0"/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 PRAZO DA EXECUÇÃO E VIGÊNCIA DO CONTRATO:</w:t>
      </w:r>
    </w:p>
    <w:p w14:paraId="017C09EE" w14:textId="77777777" w:rsidR="00C85AC4" w:rsidRDefault="00C85AC4" w:rsidP="00C85AC4">
      <w:pPr>
        <w:suppressAutoHyphens w:val="0"/>
        <w:spacing w:line="360" w:lineRule="auto"/>
        <w:ind w:firstLine="284"/>
        <w:jc w:val="both"/>
        <w:rPr>
          <w:rFonts w:asciiTheme="minorHAnsi" w:hAnsiTheme="minorHAnsi" w:cstheme="minorHAnsi"/>
          <w:sz w:val="22"/>
          <w:szCs w:val="22"/>
        </w:rPr>
      </w:pPr>
    </w:p>
    <w:p w14:paraId="0C72C367" w14:textId="63A83AF2" w:rsidR="00756F59" w:rsidRPr="00C85AC4" w:rsidRDefault="00AC66E9" w:rsidP="00B577E3">
      <w:pPr>
        <w:suppressAutoHyphens w:val="0"/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AC66E9">
        <w:rPr>
          <w:rFonts w:asciiTheme="minorHAnsi" w:hAnsiTheme="minorHAnsi" w:cstheme="minorHAnsi"/>
          <w:sz w:val="22"/>
          <w:szCs w:val="22"/>
        </w:rPr>
        <w:t>O prazo para entrega do objeto será de até 30 (trinta) dias corridos, contados a partir da assinatura do contrato ou do recebimento da Solicitação de Autorização de Fornecimento (SAF), acompanhada da(s) respectiva(s) Nota(s) de Empenho. A vigência contratual será de 12 (doze) meses, a partir da data de sua assinatura.</w:t>
      </w:r>
    </w:p>
    <w:p w14:paraId="6CB32F07" w14:textId="77777777" w:rsidR="00C85AC4" w:rsidRPr="00756F59" w:rsidRDefault="00C85AC4" w:rsidP="00756F59">
      <w:pPr>
        <w:pStyle w:val="PargrafodaLista"/>
        <w:rPr>
          <w:rFonts w:ascii="Arial" w:hAnsi="Arial" w:cs="Arial"/>
          <w:b/>
        </w:rPr>
      </w:pPr>
    </w:p>
    <w:p w14:paraId="1926A898" w14:textId="5A698472" w:rsidR="00756F59" w:rsidRDefault="00756F59" w:rsidP="00756F59">
      <w:pPr>
        <w:pStyle w:val="PargrafodaLista"/>
        <w:numPr>
          <w:ilvl w:val="1"/>
          <w:numId w:val="31"/>
        </w:numPr>
        <w:suppressAutoHyphens w:val="0"/>
        <w:spacing w:after="0" w:line="360" w:lineRule="auto"/>
        <w:jc w:val="both"/>
        <w:rPr>
          <w:rFonts w:ascii="Arial" w:hAnsi="Arial" w:cs="Arial"/>
          <w:b/>
        </w:rPr>
      </w:pPr>
      <w:r w:rsidRPr="00832483">
        <w:rPr>
          <w:rFonts w:ascii="Arial" w:hAnsi="Arial" w:cs="Arial"/>
          <w:b/>
        </w:rPr>
        <w:t>DO LOCAL DE ENTREGA DO OBJETO</w:t>
      </w:r>
      <w:r>
        <w:rPr>
          <w:rFonts w:ascii="Arial" w:hAnsi="Arial" w:cs="Arial"/>
          <w:b/>
        </w:rPr>
        <w:t>:</w:t>
      </w:r>
    </w:p>
    <w:p w14:paraId="65C885E0" w14:textId="77777777" w:rsidR="00AC66E9" w:rsidRDefault="00AC66E9" w:rsidP="00AC66E9">
      <w:pPr>
        <w:spacing w:line="360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14:paraId="2D4244D7" w14:textId="24AEED0B" w:rsidR="00AC66E9" w:rsidRPr="0023094B" w:rsidRDefault="00AC66E9" w:rsidP="00B577E3">
      <w:pPr>
        <w:spacing w:line="360" w:lineRule="auto"/>
        <w:ind w:firstLine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3094B">
        <w:rPr>
          <w:rFonts w:ascii="Arial" w:hAnsi="Arial" w:cs="Arial"/>
          <w:bCs/>
          <w:sz w:val="22"/>
          <w:szCs w:val="22"/>
          <w:lang w:eastAsia="ar-SA"/>
        </w:rPr>
        <w:t xml:space="preserve">A CONTRATADA deverá fornecer </w:t>
      </w:r>
      <w:r>
        <w:rPr>
          <w:rFonts w:ascii="Arial" w:hAnsi="Arial" w:cs="Arial"/>
          <w:bCs/>
          <w:sz w:val="22"/>
          <w:szCs w:val="22"/>
          <w:lang w:eastAsia="ar-SA"/>
        </w:rPr>
        <w:t>itens solicitados</w:t>
      </w:r>
      <w:r w:rsidRPr="0023094B">
        <w:rPr>
          <w:rFonts w:ascii="Arial" w:hAnsi="Arial" w:cs="Arial"/>
          <w:bCs/>
          <w:sz w:val="22"/>
          <w:szCs w:val="22"/>
          <w:lang w:eastAsia="ar-SA"/>
        </w:rPr>
        <w:t xml:space="preserve"> no endereço abaixo:</w:t>
      </w:r>
    </w:p>
    <w:p w14:paraId="6257B60F" w14:textId="77777777" w:rsidR="00AC66E9" w:rsidRDefault="00AC66E9" w:rsidP="00E43800">
      <w:pPr>
        <w:pStyle w:val="PargrafodaLista"/>
        <w:numPr>
          <w:ilvl w:val="0"/>
          <w:numId w:val="33"/>
        </w:numPr>
        <w:spacing w:after="0" w:line="360" w:lineRule="auto"/>
        <w:ind w:left="851" w:hanging="283"/>
        <w:jc w:val="both"/>
        <w:rPr>
          <w:rFonts w:ascii="Arial" w:hAnsi="Arial" w:cs="Arial"/>
          <w:bCs/>
          <w:lang w:eastAsia="ar-SA"/>
        </w:rPr>
      </w:pPr>
      <w:r w:rsidRPr="005A1A13">
        <w:rPr>
          <w:rFonts w:ascii="Arial" w:hAnsi="Arial" w:cs="Arial"/>
          <w:bCs/>
          <w:lang w:eastAsia="ar-SA"/>
        </w:rPr>
        <w:t>Depósito SASHARF (Secretaria de Assistência Social, Habitação e Regularização Fundiária)</w:t>
      </w:r>
    </w:p>
    <w:p w14:paraId="59F04200" w14:textId="77777777" w:rsidR="00AC66E9" w:rsidRDefault="00AC66E9" w:rsidP="00E43800">
      <w:pPr>
        <w:pStyle w:val="PargrafodaLista"/>
        <w:spacing w:after="0" w:line="360" w:lineRule="auto"/>
        <w:ind w:left="851"/>
        <w:jc w:val="both"/>
        <w:rPr>
          <w:rFonts w:ascii="Arial" w:hAnsi="Arial" w:cs="Arial"/>
          <w:bCs/>
          <w:lang w:eastAsia="ar-SA"/>
        </w:rPr>
      </w:pPr>
      <w:r w:rsidRPr="005A1A13">
        <w:rPr>
          <w:rFonts w:ascii="Arial" w:hAnsi="Arial" w:cs="Arial"/>
          <w:bCs/>
          <w:lang w:eastAsia="ar-SA"/>
        </w:rPr>
        <w:t xml:space="preserve">Rua </w:t>
      </w:r>
      <w:proofErr w:type="spellStart"/>
      <w:r w:rsidRPr="005A1A13">
        <w:rPr>
          <w:rFonts w:ascii="Arial" w:hAnsi="Arial" w:cs="Arial"/>
          <w:bCs/>
          <w:lang w:eastAsia="ar-SA"/>
        </w:rPr>
        <w:t>Hermogênio</w:t>
      </w:r>
      <w:proofErr w:type="spellEnd"/>
      <w:r w:rsidRPr="005A1A13">
        <w:rPr>
          <w:rFonts w:ascii="Arial" w:hAnsi="Arial" w:cs="Arial"/>
          <w:bCs/>
          <w:lang w:eastAsia="ar-SA"/>
        </w:rPr>
        <w:t xml:space="preserve"> Silva, 3326, galpão 7</w:t>
      </w:r>
      <w:r>
        <w:rPr>
          <w:rFonts w:ascii="Arial" w:hAnsi="Arial" w:cs="Arial"/>
          <w:bCs/>
          <w:lang w:eastAsia="ar-SA"/>
        </w:rPr>
        <w:t>.</w:t>
      </w:r>
    </w:p>
    <w:p w14:paraId="7120F10F" w14:textId="77777777" w:rsidR="00AC66E9" w:rsidRDefault="00AC66E9" w:rsidP="00E43800">
      <w:pPr>
        <w:pStyle w:val="PargrafodaLista"/>
        <w:spacing w:after="0" w:line="360" w:lineRule="auto"/>
        <w:ind w:left="851"/>
        <w:jc w:val="both"/>
        <w:rPr>
          <w:rFonts w:ascii="Arial" w:hAnsi="Arial" w:cs="Arial"/>
          <w:bCs/>
          <w:lang w:eastAsia="ar-SA"/>
        </w:rPr>
      </w:pPr>
      <w:r w:rsidRPr="0023094B">
        <w:rPr>
          <w:rFonts w:ascii="Arial" w:hAnsi="Arial" w:cs="Arial"/>
          <w:bCs/>
          <w:lang w:eastAsia="ar-SA"/>
        </w:rPr>
        <w:t>Bairro: Retiro – CEP: 25715-060</w:t>
      </w:r>
    </w:p>
    <w:p w14:paraId="1D0B02BA" w14:textId="6443EE24" w:rsidR="00AC66E9" w:rsidRPr="00AC66E9" w:rsidRDefault="00AC66E9" w:rsidP="00E43800">
      <w:pPr>
        <w:pStyle w:val="PargrafodaLista"/>
        <w:spacing w:after="0" w:line="360" w:lineRule="auto"/>
        <w:ind w:left="851"/>
        <w:jc w:val="both"/>
        <w:rPr>
          <w:rFonts w:ascii="Arial" w:hAnsi="Arial" w:cs="Arial"/>
          <w:bCs/>
          <w:lang w:eastAsia="ar-SA"/>
        </w:rPr>
      </w:pPr>
      <w:r w:rsidRPr="0023094B">
        <w:rPr>
          <w:rFonts w:ascii="Arial" w:hAnsi="Arial" w:cs="Arial"/>
          <w:bCs/>
          <w:lang w:eastAsia="ar-SA"/>
        </w:rPr>
        <w:t>Segunda à sexta feira das 9:</w:t>
      </w:r>
      <w:r>
        <w:rPr>
          <w:rFonts w:ascii="Arial" w:hAnsi="Arial" w:cs="Arial"/>
          <w:bCs/>
          <w:lang w:eastAsia="ar-SA"/>
        </w:rPr>
        <w:t>00</w:t>
      </w:r>
      <w:r w:rsidRPr="0023094B">
        <w:rPr>
          <w:rFonts w:ascii="Arial" w:hAnsi="Arial" w:cs="Arial"/>
          <w:bCs/>
          <w:lang w:eastAsia="ar-SA"/>
        </w:rPr>
        <w:t xml:space="preserve"> às 16:</w:t>
      </w:r>
      <w:r>
        <w:rPr>
          <w:rFonts w:ascii="Arial" w:hAnsi="Arial" w:cs="Arial"/>
          <w:bCs/>
          <w:lang w:eastAsia="ar-SA"/>
        </w:rPr>
        <w:t>3</w:t>
      </w:r>
      <w:r w:rsidRPr="0023094B">
        <w:rPr>
          <w:rFonts w:ascii="Arial" w:hAnsi="Arial" w:cs="Arial"/>
          <w:bCs/>
          <w:lang w:eastAsia="ar-SA"/>
        </w:rPr>
        <w:t>0h</w:t>
      </w:r>
    </w:p>
    <w:p w14:paraId="31095AA1" w14:textId="77777777" w:rsidR="00756F59" w:rsidRPr="00756F59" w:rsidRDefault="00756F59" w:rsidP="00756F59">
      <w:pPr>
        <w:pStyle w:val="PargrafodaLista"/>
        <w:rPr>
          <w:rFonts w:ascii="Arial" w:hAnsi="Arial" w:cs="Arial"/>
          <w:b/>
        </w:rPr>
      </w:pPr>
    </w:p>
    <w:p w14:paraId="1AD45015" w14:textId="06EEFD6E" w:rsidR="00756F59" w:rsidRDefault="00756F59" w:rsidP="00756F59">
      <w:pPr>
        <w:pStyle w:val="PargrafodaLista"/>
        <w:numPr>
          <w:ilvl w:val="1"/>
          <w:numId w:val="31"/>
        </w:numPr>
        <w:suppressAutoHyphens w:val="0"/>
        <w:spacing w:after="0" w:line="360" w:lineRule="auto"/>
        <w:jc w:val="both"/>
        <w:rPr>
          <w:rFonts w:ascii="Arial" w:hAnsi="Arial" w:cs="Arial"/>
          <w:b/>
        </w:rPr>
      </w:pPr>
      <w:r w:rsidRPr="002C7569">
        <w:rPr>
          <w:rFonts w:ascii="Arial" w:hAnsi="Arial" w:cs="Arial"/>
          <w:b/>
        </w:rPr>
        <w:t>DO RECEBIMENTO PROVISÓRIO E DEFINITIVO DO OBJETO:</w:t>
      </w:r>
    </w:p>
    <w:p w14:paraId="1485C622" w14:textId="77777777" w:rsidR="00AC66E9" w:rsidRDefault="00AC66E9" w:rsidP="00AC66E9">
      <w:pPr>
        <w:suppressAutoHyphens w:val="0"/>
        <w:spacing w:line="360" w:lineRule="auto"/>
        <w:ind w:right="-1" w:firstLine="568"/>
        <w:jc w:val="both"/>
        <w:rPr>
          <w:rFonts w:ascii="Arial" w:hAnsi="Arial" w:cs="Arial"/>
          <w:sz w:val="22"/>
          <w:szCs w:val="22"/>
        </w:rPr>
      </w:pPr>
    </w:p>
    <w:p w14:paraId="17C0F9E3" w14:textId="46FA89D0" w:rsidR="00AC66E9" w:rsidRPr="00A904AA" w:rsidRDefault="00AC66E9" w:rsidP="00AC66E9">
      <w:pPr>
        <w:suppressAutoHyphens w:val="0"/>
        <w:spacing w:line="360" w:lineRule="auto"/>
        <w:ind w:right="-1" w:firstLine="568"/>
        <w:jc w:val="both"/>
        <w:rPr>
          <w:rFonts w:ascii="Arial" w:hAnsi="Arial" w:cs="Arial"/>
          <w:sz w:val="22"/>
          <w:szCs w:val="22"/>
        </w:rPr>
      </w:pPr>
      <w:r w:rsidRPr="00A904AA">
        <w:rPr>
          <w:rFonts w:ascii="Arial" w:hAnsi="Arial" w:cs="Arial"/>
          <w:sz w:val="22"/>
          <w:szCs w:val="22"/>
        </w:rPr>
        <w:t>O objeto do presente contrato será nos termos do artigo 140, inciso II, alíneas “a” e “b” da Lei nº 14.133/2021:</w:t>
      </w:r>
    </w:p>
    <w:p w14:paraId="613F4A29" w14:textId="77777777" w:rsidR="00AC66E9" w:rsidRPr="00D958F0" w:rsidRDefault="00AC66E9" w:rsidP="00AC66E9">
      <w:pPr>
        <w:pStyle w:val="PargrafodaLista"/>
        <w:suppressAutoHyphens w:val="0"/>
        <w:spacing w:after="0" w:line="360" w:lineRule="auto"/>
        <w:ind w:right="-1"/>
        <w:jc w:val="both"/>
        <w:rPr>
          <w:rFonts w:ascii="Arial" w:eastAsia="Times New Roman" w:hAnsi="Arial" w:cs="Arial"/>
          <w:lang w:eastAsia="pt-BR"/>
        </w:rPr>
      </w:pPr>
      <w:r w:rsidRPr="00D958F0">
        <w:rPr>
          <w:rFonts w:ascii="Arial" w:eastAsia="Times New Roman" w:hAnsi="Arial" w:cs="Arial"/>
          <w:b/>
          <w:bCs/>
          <w:lang w:eastAsia="pt-BR"/>
        </w:rPr>
        <w:t xml:space="preserve">a) provisoriamente, </w:t>
      </w:r>
      <w:r w:rsidRPr="00D958F0">
        <w:rPr>
          <w:rFonts w:ascii="Arial" w:eastAsia="Times New Roman" w:hAnsi="Arial" w:cs="Arial"/>
          <w:lang w:eastAsia="pt-BR"/>
        </w:rPr>
        <w:t>de forma sumária, pelo responsável por seu acompanhamento e fiscalização, com verificação posterior da conformidade do material com as exigências contratuais;</w:t>
      </w:r>
    </w:p>
    <w:p w14:paraId="197D11EC" w14:textId="708AD731" w:rsidR="00AC66E9" w:rsidRPr="008050A2" w:rsidRDefault="00AC66E9" w:rsidP="008050A2">
      <w:pPr>
        <w:pStyle w:val="PargrafodaLista"/>
        <w:suppressAutoHyphens w:val="0"/>
        <w:spacing w:after="0" w:line="360" w:lineRule="auto"/>
        <w:ind w:right="-1"/>
        <w:jc w:val="both"/>
        <w:rPr>
          <w:rFonts w:ascii="Arial" w:eastAsia="Times New Roman" w:hAnsi="Arial" w:cs="Arial"/>
          <w:lang w:eastAsia="pt-BR"/>
        </w:rPr>
      </w:pPr>
      <w:r w:rsidRPr="00D958F0">
        <w:rPr>
          <w:rFonts w:ascii="Arial" w:eastAsia="Times New Roman" w:hAnsi="Arial" w:cs="Arial"/>
          <w:b/>
          <w:bCs/>
          <w:lang w:eastAsia="pt-BR"/>
        </w:rPr>
        <w:lastRenderedPageBreak/>
        <w:t xml:space="preserve">b) definitivamente, </w:t>
      </w:r>
      <w:r w:rsidRPr="00D958F0">
        <w:rPr>
          <w:rFonts w:ascii="Arial" w:eastAsia="Times New Roman" w:hAnsi="Arial" w:cs="Arial"/>
          <w:lang w:eastAsia="pt-BR"/>
        </w:rPr>
        <w:t>por servidor ou comissão designada pela autoridade competente, mediante termo detalhado que comprove o atendimento das exigências contratuais.</w:t>
      </w:r>
    </w:p>
    <w:p w14:paraId="137FA306" w14:textId="77777777" w:rsidR="00756F59" w:rsidRPr="00756F59" w:rsidRDefault="00756F59" w:rsidP="00756F59">
      <w:pPr>
        <w:pStyle w:val="PargrafodaLista"/>
        <w:rPr>
          <w:rFonts w:ascii="Arial" w:hAnsi="Arial" w:cs="Arial"/>
          <w:b/>
        </w:rPr>
      </w:pPr>
    </w:p>
    <w:p w14:paraId="461ACD30" w14:textId="196E65F8" w:rsidR="00756F59" w:rsidRDefault="00756F59" w:rsidP="00756F59">
      <w:pPr>
        <w:pStyle w:val="PargrafodaLista"/>
        <w:numPr>
          <w:ilvl w:val="1"/>
          <w:numId w:val="31"/>
        </w:numPr>
        <w:suppressAutoHyphens w:val="0"/>
        <w:spacing w:after="0" w:line="360" w:lineRule="auto"/>
        <w:jc w:val="both"/>
        <w:rPr>
          <w:rFonts w:ascii="Arial" w:hAnsi="Arial" w:cs="Arial"/>
          <w:b/>
          <w:color w:val="FF0000"/>
        </w:rPr>
      </w:pPr>
      <w:bookmarkStart w:id="0" w:name="_Hlk189563168"/>
      <w:r w:rsidRPr="008050A2">
        <w:rPr>
          <w:rFonts w:ascii="Arial" w:hAnsi="Arial" w:cs="Arial"/>
          <w:b/>
        </w:rPr>
        <w:t>DA ESPECIFICAÇÃO DA GARANTIA EXIGIDA:</w:t>
      </w:r>
      <w:bookmarkEnd w:id="0"/>
    </w:p>
    <w:p w14:paraId="3B4A959D" w14:textId="77777777" w:rsidR="008050A2" w:rsidRPr="00B577E3" w:rsidRDefault="008050A2" w:rsidP="008050A2">
      <w:pPr>
        <w:pStyle w:val="PargrafodaLista"/>
        <w:suppressAutoHyphens w:val="0"/>
        <w:spacing w:after="0" w:line="360" w:lineRule="auto"/>
        <w:ind w:left="360"/>
        <w:jc w:val="both"/>
        <w:rPr>
          <w:rFonts w:ascii="Arial" w:hAnsi="Arial" w:cs="Arial"/>
          <w:b/>
          <w:color w:val="FF0000"/>
        </w:rPr>
      </w:pPr>
    </w:p>
    <w:p w14:paraId="624AAAC4" w14:textId="4C46F115" w:rsidR="00756F59" w:rsidRDefault="00787476" w:rsidP="003F0512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787476">
        <w:rPr>
          <w:rFonts w:asciiTheme="minorHAnsi" w:hAnsiTheme="minorHAnsi" w:cstheme="minorHAnsi"/>
          <w:sz w:val="22"/>
          <w:szCs w:val="22"/>
        </w:rPr>
        <w:t xml:space="preserve">Todos os itens fornecidos deverão contar com garantia mínima de 90 (noventa) dias, conforme estabelece o artigo 26, inciso II, da Lei nº 8.078/1990 (Código de Defesa do Consumidor), por se tratar de bens duráveis. O prazo de garantia tem início a partir da entrega efetiva dos produtos, sendo resguardado o direito de reclamação por vícios aparentes ou de fácil constatação. No caso de vícios ocultos, o prazo decadencial para reclamação se inicia </w:t>
      </w:r>
      <w:r w:rsidR="00E43800" w:rsidRPr="00787476">
        <w:rPr>
          <w:rFonts w:asciiTheme="minorHAnsi" w:hAnsiTheme="minorHAnsi" w:cstheme="minorHAnsi"/>
          <w:sz w:val="22"/>
          <w:szCs w:val="22"/>
        </w:rPr>
        <w:t>quando</w:t>
      </w:r>
      <w:r w:rsidRPr="00787476">
        <w:rPr>
          <w:rFonts w:asciiTheme="minorHAnsi" w:hAnsiTheme="minorHAnsi" w:cstheme="minorHAnsi"/>
          <w:sz w:val="22"/>
          <w:szCs w:val="22"/>
        </w:rPr>
        <w:t xml:space="preserve"> o defeito for evidenciado, nos termos do § 3º do mesmo artigo.</w:t>
      </w:r>
    </w:p>
    <w:p w14:paraId="2BD3E497" w14:textId="77777777" w:rsidR="003F0512" w:rsidRPr="00CA7A2C" w:rsidRDefault="003F0512" w:rsidP="003F0512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4B78FD95" w14:textId="092DE116" w:rsidR="00756F59" w:rsidRPr="00756F59" w:rsidRDefault="00756F59" w:rsidP="00756F59">
      <w:pPr>
        <w:pStyle w:val="PargrafodaLista"/>
        <w:numPr>
          <w:ilvl w:val="0"/>
          <w:numId w:val="1"/>
        </w:numPr>
        <w:spacing w:after="240" w:line="360" w:lineRule="auto"/>
        <w:ind w:left="284" w:hanging="284"/>
        <w:rPr>
          <w:rFonts w:ascii="Arial" w:hAnsi="Arial" w:cs="Arial"/>
          <w:b/>
        </w:rPr>
      </w:pPr>
      <w:r w:rsidRPr="00756F59">
        <w:rPr>
          <w:rFonts w:ascii="Arial" w:hAnsi="Arial" w:cs="Arial"/>
          <w:b/>
        </w:rPr>
        <w:t xml:space="preserve">DA FUNDAMENTAÇÃO DA CONTRATAÇÃO: </w:t>
      </w:r>
    </w:p>
    <w:p w14:paraId="03BFB35E" w14:textId="494FE27C" w:rsidR="00192CB8" w:rsidRPr="00356CD2" w:rsidRDefault="00192CB8" w:rsidP="00973904">
      <w:pPr>
        <w:suppressAutoHyphens w:val="0"/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356CD2">
        <w:rPr>
          <w:rFonts w:asciiTheme="minorHAnsi" w:hAnsiTheme="minorHAnsi" w:cstheme="minorHAnsi"/>
          <w:sz w:val="22"/>
          <w:szCs w:val="22"/>
        </w:rPr>
        <w:t xml:space="preserve">A presente </w:t>
      </w:r>
      <w:r w:rsidR="004E0F6A">
        <w:rPr>
          <w:rFonts w:asciiTheme="minorHAnsi" w:hAnsiTheme="minorHAnsi" w:cstheme="minorHAnsi"/>
          <w:sz w:val="22"/>
          <w:szCs w:val="22"/>
        </w:rPr>
        <w:t>solicitação</w:t>
      </w:r>
      <w:r w:rsidRPr="00356CD2">
        <w:rPr>
          <w:rFonts w:asciiTheme="minorHAnsi" w:hAnsiTheme="minorHAnsi" w:cstheme="minorHAnsi"/>
          <w:sz w:val="22"/>
          <w:szCs w:val="22"/>
        </w:rPr>
        <w:t xml:space="preserve"> tem por objetivo o cumprimento das programações cadastradas no Sistema de Gestão </w:t>
      </w:r>
      <w:r w:rsidR="00EE4AE4" w:rsidRPr="00356CD2">
        <w:rPr>
          <w:rFonts w:asciiTheme="minorHAnsi" w:hAnsiTheme="minorHAnsi" w:cstheme="minorHAnsi"/>
          <w:sz w:val="22"/>
          <w:szCs w:val="22"/>
        </w:rPr>
        <w:t>d</w:t>
      </w:r>
      <w:r w:rsidR="00EE4AE4">
        <w:rPr>
          <w:rFonts w:asciiTheme="minorHAnsi" w:hAnsiTheme="minorHAnsi" w:cstheme="minorHAnsi"/>
          <w:sz w:val="22"/>
          <w:szCs w:val="22"/>
        </w:rPr>
        <w:t>e</w:t>
      </w:r>
      <w:r w:rsidR="00EE4AE4" w:rsidRPr="00356CD2">
        <w:rPr>
          <w:rFonts w:asciiTheme="minorHAnsi" w:hAnsiTheme="minorHAnsi" w:cstheme="minorHAnsi"/>
          <w:sz w:val="22"/>
          <w:szCs w:val="22"/>
        </w:rPr>
        <w:t xml:space="preserve"> </w:t>
      </w:r>
      <w:r w:rsidR="00EE4AE4">
        <w:rPr>
          <w:rFonts w:asciiTheme="minorHAnsi" w:hAnsiTheme="minorHAnsi" w:cstheme="minorHAnsi"/>
          <w:sz w:val="22"/>
          <w:szCs w:val="22"/>
        </w:rPr>
        <w:t>Transferências</w:t>
      </w:r>
      <w:r w:rsidR="00EE4AE4" w:rsidRPr="00356CD2">
        <w:rPr>
          <w:rFonts w:asciiTheme="minorHAnsi" w:hAnsiTheme="minorHAnsi" w:cstheme="minorHAnsi"/>
          <w:sz w:val="22"/>
          <w:szCs w:val="22"/>
        </w:rPr>
        <w:t xml:space="preserve"> </w:t>
      </w:r>
      <w:r w:rsidR="00EE4AE4">
        <w:rPr>
          <w:rFonts w:asciiTheme="minorHAnsi" w:hAnsiTheme="minorHAnsi" w:cstheme="minorHAnsi"/>
          <w:sz w:val="22"/>
          <w:szCs w:val="22"/>
        </w:rPr>
        <w:t>Voluntárias</w:t>
      </w:r>
      <w:r w:rsidR="00EE4AE4" w:rsidRPr="00356CD2">
        <w:rPr>
          <w:rFonts w:asciiTheme="minorHAnsi" w:hAnsiTheme="minorHAnsi" w:cstheme="minorHAnsi"/>
          <w:sz w:val="22"/>
          <w:szCs w:val="22"/>
        </w:rPr>
        <w:t xml:space="preserve"> </w:t>
      </w:r>
      <w:r w:rsidRPr="00356CD2">
        <w:rPr>
          <w:rFonts w:asciiTheme="minorHAnsi" w:hAnsiTheme="minorHAnsi" w:cstheme="minorHAnsi"/>
          <w:sz w:val="22"/>
          <w:szCs w:val="22"/>
        </w:rPr>
        <w:t xml:space="preserve">(SIGTV) do Ministério da Cidadania, por meio de repasses fundo a fundo. O </w:t>
      </w:r>
      <w:r w:rsidR="00D36FB3">
        <w:rPr>
          <w:rFonts w:asciiTheme="minorHAnsi" w:hAnsiTheme="minorHAnsi" w:cstheme="minorHAnsi"/>
          <w:sz w:val="22"/>
          <w:szCs w:val="22"/>
        </w:rPr>
        <w:t>intuito</w:t>
      </w:r>
      <w:r w:rsidRPr="00356CD2">
        <w:rPr>
          <w:rFonts w:asciiTheme="minorHAnsi" w:hAnsiTheme="minorHAnsi" w:cstheme="minorHAnsi"/>
          <w:sz w:val="22"/>
          <w:szCs w:val="22"/>
        </w:rPr>
        <w:t xml:space="preserve"> das propostas é fortalecer as instituições localizadas no município, por meio da aquisição de equipamentos voltados à Estruturação da Rede de Serviços do Sistema Único de Assistência Social (SUAS), visando aprimorar a qualidade das atividades realizadas.</w:t>
      </w:r>
    </w:p>
    <w:p w14:paraId="6C50C5FB" w14:textId="3367ECCB" w:rsidR="00192CB8" w:rsidRPr="00356CD2" w:rsidRDefault="00192CB8" w:rsidP="00973904">
      <w:pPr>
        <w:suppressAutoHyphens w:val="0"/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356CD2">
        <w:rPr>
          <w:rFonts w:asciiTheme="minorHAnsi" w:hAnsiTheme="minorHAnsi" w:cstheme="minorHAnsi"/>
          <w:sz w:val="22"/>
          <w:szCs w:val="22"/>
        </w:rPr>
        <w:t>Essas instituições exercem um papel crucial na construção de uma sociedade mais equitativa e inclusiva, oferecendo suporte a diversos segmentos da população e promovendo o bem-estar social, emocional e físico. Acolhem, orientam e desenvolvem projetos que buscam melhorar a qualidade de vida, contribuindo para a formação de uma comunidade solidária e promovendo uma cultura de empatia, respeito e inclusão.</w:t>
      </w:r>
    </w:p>
    <w:p w14:paraId="34F40914" w14:textId="3C2CE96A" w:rsidR="00192CB8" w:rsidRPr="00356CD2" w:rsidRDefault="00192CB8" w:rsidP="00973904">
      <w:pPr>
        <w:suppressAutoHyphens w:val="0"/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356CD2">
        <w:rPr>
          <w:rFonts w:asciiTheme="minorHAnsi" w:hAnsiTheme="minorHAnsi" w:cstheme="minorHAnsi"/>
          <w:sz w:val="22"/>
          <w:szCs w:val="22"/>
        </w:rPr>
        <w:t>Os beneficiados incluem, além das Instituições</w:t>
      </w:r>
      <w:r w:rsidR="00937AE1">
        <w:rPr>
          <w:rFonts w:asciiTheme="minorHAnsi" w:hAnsiTheme="minorHAnsi" w:cstheme="minorHAnsi"/>
          <w:sz w:val="22"/>
          <w:szCs w:val="22"/>
        </w:rPr>
        <w:t xml:space="preserve"> conveniadas</w:t>
      </w:r>
      <w:r w:rsidRPr="00356CD2">
        <w:rPr>
          <w:rFonts w:asciiTheme="minorHAnsi" w:hAnsiTheme="minorHAnsi" w:cstheme="minorHAnsi"/>
          <w:sz w:val="22"/>
          <w:szCs w:val="22"/>
        </w:rPr>
        <w:t>,</w:t>
      </w:r>
      <w:r w:rsidR="00356CD2" w:rsidRPr="00356CD2">
        <w:rPr>
          <w:rFonts w:asciiTheme="minorHAnsi" w:hAnsiTheme="minorHAnsi" w:cstheme="minorHAnsi"/>
          <w:sz w:val="22"/>
          <w:szCs w:val="22"/>
        </w:rPr>
        <w:t xml:space="preserve"> os</w:t>
      </w:r>
      <w:r w:rsidRPr="00356CD2">
        <w:rPr>
          <w:rFonts w:asciiTheme="minorHAnsi" w:hAnsiTheme="minorHAnsi" w:cstheme="minorHAnsi"/>
          <w:sz w:val="22"/>
          <w:szCs w:val="22"/>
        </w:rPr>
        <w:t xml:space="preserve"> Centros de Referência de Assistência Social (CRAS), unidades públicas de abrangência municipal ou distrital </w:t>
      </w:r>
      <w:r w:rsidR="00937AE1">
        <w:rPr>
          <w:rFonts w:asciiTheme="minorHAnsi" w:hAnsiTheme="minorHAnsi" w:cstheme="minorHAnsi"/>
          <w:sz w:val="22"/>
          <w:szCs w:val="22"/>
        </w:rPr>
        <w:t>qu</w:t>
      </w:r>
      <w:r w:rsidRPr="00356CD2">
        <w:rPr>
          <w:rFonts w:asciiTheme="minorHAnsi" w:hAnsiTheme="minorHAnsi" w:cstheme="minorHAnsi"/>
          <w:sz w:val="22"/>
          <w:szCs w:val="22"/>
        </w:rPr>
        <w:t xml:space="preserve">e oferecem serviços de Proteção Social Básica no âmbito do SUAS. </w:t>
      </w:r>
      <w:r w:rsidR="00F41070">
        <w:rPr>
          <w:rFonts w:asciiTheme="minorHAnsi" w:hAnsiTheme="minorHAnsi" w:cstheme="minorHAnsi"/>
          <w:sz w:val="22"/>
          <w:szCs w:val="22"/>
        </w:rPr>
        <w:t>F</w:t>
      </w:r>
      <w:r w:rsidRPr="00356CD2">
        <w:rPr>
          <w:rFonts w:asciiTheme="minorHAnsi" w:hAnsiTheme="minorHAnsi" w:cstheme="minorHAnsi"/>
          <w:sz w:val="22"/>
          <w:szCs w:val="22"/>
        </w:rPr>
        <w:t>uncionam como porta de entrada para o sistema de Proteção Social, assegurando que famílias e indivíduos em situação de vulnerabilidade tenham acesso aos serviços de Assistência Social e às políticas públicas que garantam segurança e dignidade.</w:t>
      </w:r>
    </w:p>
    <w:p w14:paraId="19D8662B" w14:textId="035E45E3" w:rsidR="00F41070" w:rsidRDefault="00F41070" w:rsidP="00973904">
      <w:pPr>
        <w:suppressAutoHyphens w:val="0"/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F41070">
        <w:rPr>
          <w:rFonts w:asciiTheme="minorHAnsi" w:hAnsiTheme="minorHAnsi" w:cstheme="minorHAnsi"/>
          <w:sz w:val="22"/>
          <w:szCs w:val="22"/>
        </w:rPr>
        <w:t xml:space="preserve">O CRAS é responsável por identificar, acolher e acompanhar famílias que enfrentam a falta de acesso a direitos fundamentais e </w:t>
      </w:r>
      <w:r w:rsidR="00937AE1">
        <w:rPr>
          <w:rFonts w:asciiTheme="minorHAnsi" w:hAnsiTheme="minorHAnsi" w:cstheme="minorHAnsi"/>
          <w:sz w:val="22"/>
          <w:szCs w:val="22"/>
        </w:rPr>
        <w:t xml:space="preserve">a </w:t>
      </w:r>
      <w:r w:rsidRPr="00F41070">
        <w:rPr>
          <w:rFonts w:asciiTheme="minorHAnsi" w:hAnsiTheme="minorHAnsi" w:cstheme="minorHAnsi"/>
          <w:sz w:val="22"/>
          <w:szCs w:val="22"/>
        </w:rPr>
        <w:t>fragilidade nos vínculos familiares e comunitários. Sua missão é prevenir a violação de direitos por meio de ações que fortaleçam esses laços, promovam a autonomia e garantam o acesso a serviços, projetos e programas, como o Serviço de Proteção e Atendimento Integral à Família (PAIF) e o Serviço de Convivência e Fortalecimento de Vínculos (SCFV), além de outras iniciativas voltadas à inclusão social.</w:t>
      </w:r>
    </w:p>
    <w:p w14:paraId="37FC42FF" w14:textId="589B9CCD" w:rsidR="000E452D" w:rsidRDefault="00356CD2" w:rsidP="00E54661">
      <w:pPr>
        <w:suppressAutoHyphens w:val="0"/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356CD2">
        <w:rPr>
          <w:rFonts w:asciiTheme="minorHAnsi" w:hAnsiTheme="minorHAnsi" w:cstheme="minorHAnsi"/>
          <w:sz w:val="22"/>
          <w:szCs w:val="22"/>
        </w:rPr>
        <w:lastRenderedPageBreak/>
        <w:t xml:space="preserve">O fortalecimento </w:t>
      </w:r>
      <w:r w:rsidR="00937AE1">
        <w:rPr>
          <w:rFonts w:asciiTheme="minorHAnsi" w:hAnsiTheme="minorHAnsi" w:cstheme="minorHAnsi"/>
          <w:sz w:val="22"/>
          <w:szCs w:val="22"/>
        </w:rPr>
        <w:t>destes</w:t>
      </w:r>
      <w:r w:rsidRPr="00356CD2">
        <w:rPr>
          <w:rFonts w:asciiTheme="minorHAnsi" w:hAnsiTheme="minorHAnsi" w:cstheme="minorHAnsi"/>
          <w:sz w:val="22"/>
          <w:szCs w:val="22"/>
        </w:rPr>
        <w:t>, através da aquisição de novos equipamentos, é essencial para garantir a continuidade e a melhoria da qualidade dos serviços prestados, assegurando a promoção da inclusão social e a defesa dos direitos dos cidadãos.</w:t>
      </w:r>
    </w:p>
    <w:p w14:paraId="64DB4D12" w14:textId="77777777" w:rsidR="00E43800" w:rsidRPr="00356CD2" w:rsidRDefault="00E43800" w:rsidP="00E54661">
      <w:pPr>
        <w:suppressAutoHyphens w:val="0"/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6404983D" w14:textId="44C60907" w:rsidR="00756F59" w:rsidRDefault="00756F59" w:rsidP="000E452D">
      <w:pPr>
        <w:pStyle w:val="PargrafodaLista"/>
        <w:widowControl w:val="0"/>
        <w:numPr>
          <w:ilvl w:val="0"/>
          <w:numId w:val="1"/>
        </w:numPr>
        <w:spacing w:line="360" w:lineRule="auto"/>
        <w:ind w:left="284" w:right="-20" w:hanging="284"/>
        <w:jc w:val="both"/>
        <w:rPr>
          <w:rFonts w:asciiTheme="minorHAnsi" w:hAnsiTheme="minorHAnsi" w:cstheme="minorHAnsi"/>
          <w:b/>
          <w:bCs/>
        </w:rPr>
      </w:pPr>
      <w:bookmarkStart w:id="1" w:name="_Hlk177549056"/>
      <w:r>
        <w:rPr>
          <w:rFonts w:asciiTheme="minorHAnsi" w:hAnsiTheme="minorHAnsi" w:cstheme="minorHAnsi"/>
          <w:b/>
          <w:bCs/>
        </w:rPr>
        <w:t>ESPECIFICAÇÃO DO BEM:</w:t>
      </w:r>
    </w:p>
    <w:p w14:paraId="760F5906" w14:textId="38765D42" w:rsidR="00474B19" w:rsidRPr="00747835" w:rsidRDefault="00747835" w:rsidP="00474B19">
      <w:pPr>
        <w:widowControl w:val="0"/>
        <w:spacing w:line="360" w:lineRule="auto"/>
        <w:ind w:right="-20" w:firstLine="426"/>
        <w:jc w:val="both"/>
        <w:rPr>
          <w:rFonts w:asciiTheme="minorHAnsi" w:hAnsiTheme="minorHAnsi" w:cstheme="minorHAnsi"/>
          <w:sz w:val="22"/>
          <w:szCs w:val="22"/>
        </w:rPr>
      </w:pPr>
      <w:r w:rsidRPr="00747835">
        <w:rPr>
          <w:rFonts w:ascii="Arial" w:eastAsia="Arial" w:hAnsi="Arial" w:cs="Arial"/>
          <w:sz w:val="22"/>
          <w:szCs w:val="22"/>
        </w:rPr>
        <w:t>A descrição dos bens deverá obedecer às especificações constantes na tabela apresentada no item 1.1 deste documento.</w:t>
      </w:r>
    </w:p>
    <w:p w14:paraId="7C552396" w14:textId="77777777" w:rsidR="00756F59" w:rsidRDefault="00756F59" w:rsidP="00756F59">
      <w:pPr>
        <w:pStyle w:val="PargrafodaLista"/>
        <w:widowControl w:val="0"/>
        <w:spacing w:line="360" w:lineRule="auto"/>
        <w:ind w:left="284" w:right="-20"/>
        <w:jc w:val="both"/>
        <w:rPr>
          <w:rFonts w:asciiTheme="minorHAnsi" w:hAnsiTheme="minorHAnsi" w:cstheme="minorHAnsi"/>
          <w:b/>
          <w:bCs/>
        </w:rPr>
      </w:pPr>
    </w:p>
    <w:p w14:paraId="7FB03137" w14:textId="3B19581C" w:rsidR="003E5D62" w:rsidRPr="003E5D62" w:rsidRDefault="003E5D62" w:rsidP="003E5D62">
      <w:pPr>
        <w:pStyle w:val="PargrafodaLista"/>
        <w:widowControl w:val="0"/>
        <w:numPr>
          <w:ilvl w:val="0"/>
          <w:numId w:val="1"/>
        </w:numPr>
        <w:spacing w:line="360" w:lineRule="auto"/>
        <w:ind w:left="284" w:right="-20" w:hanging="284"/>
        <w:jc w:val="both"/>
        <w:rPr>
          <w:rFonts w:asciiTheme="minorHAnsi" w:hAnsiTheme="minorHAnsi" w:cstheme="minorHAnsi"/>
          <w:b/>
          <w:bCs/>
        </w:rPr>
      </w:pPr>
      <w:r w:rsidRPr="003E5D62">
        <w:rPr>
          <w:rFonts w:asciiTheme="minorHAnsi" w:hAnsiTheme="minorHAnsi" w:cstheme="minorHAnsi"/>
          <w:b/>
          <w:bCs/>
        </w:rPr>
        <w:t>DO PRAZO DE VALIDADE DA PROPOSTA:</w:t>
      </w:r>
    </w:p>
    <w:p w14:paraId="1F508037" w14:textId="1B309201" w:rsidR="003E5D62" w:rsidRPr="003E5D62" w:rsidRDefault="003E5D62" w:rsidP="003E5D62">
      <w:pPr>
        <w:spacing w:after="240" w:line="360" w:lineRule="auto"/>
        <w:ind w:firstLine="567"/>
        <w:jc w:val="both"/>
        <w:rPr>
          <w:rFonts w:ascii="Arial" w:hAnsi="Arial" w:cs="Arial"/>
          <w:color w:val="0D0D0D"/>
          <w:sz w:val="22"/>
          <w:szCs w:val="22"/>
          <w:shd w:val="clear" w:color="auto" w:fill="FFFFFF"/>
        </w:rPr>
      </w:pPr>
      <w:r w:rsidRPr="00375E0E">
        <w:rPr>
          <w:rFonts w:ascii="Arial" w:hAnsi="Arial" w:cs="Arial"/>
          <w:color w:val="0D0D0D"/>
          <w:sz w:val="22"/>
          <w:szCs w:val="22"/>
          <w:shd w:val="clear" w:color="auto" w:fill="FFFFFF"/>
        </w:rPr>
        <w:t>A validade da proposta não poderá ser inferior a 30 dias.</w:t>
      </w:r>
    </w:p>
    <w:p w14:paraId="613CE261" w14:textId="5B888483" w:rsidR="0042633C" w:rsidRPr="000E452D" w:rsidRDefault="000E452D" w:rsidP="000E452D">
      <w:pPr>
        <w:pStyle w:val="PargrafodaLista"/>
        <w:widowControl w:val="0"/>
        <w:numPr>
          <w:ilvl w:val="0"/>
          <w:numId w:val="1"/>
        </w:numPr>
        <w:spacing w:line="360" w:lineRule="auto"/>
        <w:ind w:left="284" w:right="-20" w:hanging="284"/>
        <w:jc w:val="both"/>
        <w:rPr>
          <w:rFonts w:asciiTheme="minorHAnsi" w:hAnsiTheme="minorHAnsi" w:cstheme="minorHAnsi"/>
          <w:b/>
          <w:bCs/>
        </w:rPr>
      </w:pPr>
      <w:r w:rsidRPr="000E452D">
        <w:rPr>
          <w:rFonts w:asciiTheme="minorHAnsi" w:hAnsiTheme="minorHAnsi" w:cstheme="minorHAnsi"/>
          <w:b/>
          <w:bCs/>
        </w:rPr>
        <w:t>DESCRIÇÃO DA SOLUÇÃO COMO UM TODO</w:t>
      </w:r>
      <w:r w:rsidR="0015797C">
        <w:rPr>
          <w:rFonts w:asciiTheme="minorHAnsi" w:hAnsiTheme="minorHAnsi" w:cstheme="minorHAnsi"/>
          <w:b/>
          <w:bCs/>
        </w:rPr>
        <w:t xml:space="preserve"> DA CONTRATAÇÃO DO OBJETO</w:t>
      </w:r>
      <w:r w:rsidRPr="000E452D">
        <w:rPr>
          <w:rFonts w:asciiTheme="minorHAnsi" w:hAnsiTheme="minorHAnsi" w:cstheme="minorHAnsi"/>
          <w:b/>
          <w:bCs/>
        </w:rPr>
        <w:t>:</w:t>
      </w:r>
    </w:p>
    <w:p w14:paraId="054A89C5" w14:textId="09DABFE6" w:rsidR="003E5D62" w:rsidRDefault="000E452D" w:rsidP="008050A2">
      <w:pPr>
        <w:suppressAutoHyphens w:val="0"/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92089A">
        <w:rPr>
          <w:rFonts w:asciiTheme="minorHAnsi" w:hAnsiTheme="minorHAnsi" w:cstheme="minorHAnsi"/>
          <w:sz w:val="22"/>
          <w:szCs w:val="22"/>
        </w:rPr>
        <w:t xml:space="preserve">Conforme Caderno de Apoio Técnico Integrado </w:t>
      </w:r>
      <w:r w:rsidR="0092089A">
        <w:rPr>
          <w:rFonts w:asciiTheme="minorHAnsi" w:hAnsiTheme="minorHAnsi" w:cstheme="minorHAnsi"/>
          <w:sz w:val="22"/>
          <w:szCs w:val="22"/>
        </w:rPr>
        <w:t>s</w:t>
      </w:r>
      <w:r w:rsidRPr="0092089A">
        <w:rPr>
          <w:rFonts w:asciiTheme="minorHAnsi" w:hAnsiTheme="minorHAnsi" w:cstheme="minorHAnsi"/>
          <w:sz w:val="22"/>
          <w:szCs w:val="22"/>
        </w:rPr>
        <w:t xml:space="preserve">obre </w:t>
      </w:r>
      <w:r w:rsidR="0092089A">
        <w:rPr>
          <w:rFonts w:asciiTheme="minorHAnsi" w:hAnsiTheme="minorHAnsi" w:cstheme="minorHAnsi"/>
          <w:sz w:val="22"/>
          <w:szCs w:val="22"/>
        </w:rPr>
        <w:t xml:space="preserve">a </w:t>
      </w:r>
      <w:r w:rsidRPr="0092089A">
        <w:rPr>
          <w:rFonts w:asciiTheme="minorHAnsi" w:hAnsiTheme="minorHAnsi" w:cstheme="minorHAnsi"/>
          <w:sz w:val="22"/>
          <w:szCs w:val="22"/>
        </w:rPr>
        <w:t>Execução dos Recursos do SUAS do Ministério da Cidadania, ao receber os recursos de investimento (GND4), o ente federado será responsável pela aquisição dos equipamentos</w:t>
      </w:r>
      <w:r w:rsidR="00594FA4">
        <w:rPr>
          <w:rFonts w:asciiTheme="minorHAnsi" w:hAnsiTheme="minorHAnsi" w:cstheme="minorHAnsi"/>
          <w:sz w:val="22"/>
          <w:szCs w:val="22"/>
        </w:rPr>
        <w:t xml:space="preserve"> e</w:t>
      </w:r>
      <w:r w:rsidRPr="0092089A">
        <w:rPr>
          <w:rFonts w:asciiTheme="minorHAnsi" w:hAnsiTheme="minorHAnsi" w:cstheme="minorHAnsi"/>
          <w:sz w:val="22"/>
          <w:szCs w:val="22"/>
        </w:rPr>
        <w:t xml:space="preserve"> materiais permanentes via licitação, observando a legislação vigente, e ceder a sua utilização às Unidades Privadas beneficiárias, mediante prévia celebração de Acordo de Cooperação (Inciso VIII – A, do art. 2º da Lei nº 13.014/2014) com Cessão de Uso e Plano de Trabalho, atendendo ao disposto no art.</w:t>
      </w:r>
      <w:r w:rsidR="0092089A" w:rsidRPr="0092089A">
        <w:rPr>
          <w:rFonts w:asciiTheme="minorHAnsi" w:hAnsiTheme="minorHAnsi" w:cstheme="minorHAnsi"/>
          <w:sz w:val="22"/>
          <w:szCs w:val="22"/>
        </w:rPr>
        <w:t xml:space="preserve"> 26, da Portaria MC nº 580/2020.</w:t>
      </w:r>
    </w:p>
    <w:p w14:paraId="51961286" w14:textId="77777777" w:rsidR="003E5D62" w:rsidRPr="0015797C" w:rsidRDefault="003E5D62" w:rsidP="003E5D62">
      <w:pPr>
        <w:pStyle w:val="PargrafodaLista"/>
        <w:numPr>
          <w:ilvl w:val="0"/>
          <w:numId w:val="1"/>
        </w:numPr>
        <w:suppressAutoHyphens w:val="0"/>
        <w:spacing w:before="240" w:line="360" w:lineRule="auto"/>
        <w:ind w:left="284" w:right="-1" w:hanging="284"/>
        <w:jc w:val="both"/>
        <w:rPr>
          <w:rFonts w:ascii="Arial" w:hAnsi="Arial" w:cs="Arial"/>
          <w:b/>
        </w:rPr>
      </w:pPr>
      <w:r w:rsidRPr="0015797C">
        <w:rPr>
          <w:rFonts w:ascii="Arial" w:hAnsi="Arial" w:cs="Arial"/>
          <w:b/>
        </w:rPr>
        <w:t>REQUISITOS DA CONTRATAÇÃO:</w:t>
      </w:r>
    </w:p>
    <w:p w14:paraId="05518F6A" w14:textId="77777777" w:rsidR="003E5D62" w:rsidRDefault="003E5D62" w:rsidP="00973904">
      <w:pPr>
        <w:suppressAutoHyphens w:val="0"/>
        <w:spacing w:line="360" w:lineRule="auto"/>
        <w:ind w:right="-1" w:firstLine="567"/>
        <w:jc w:val="both"/>
        <w:rPr>
          <w:rFonts w:asciiTheme="minorHAnsi" w:hAnsiTheme="minorHAnsi" w:cstheme="minorHAnsi"/>
          <w:sz w:val="22"/>
          <w:szCs w:val="22"/>
        </w:rPr>
      </w:pPr>
      <w:r w:rsidRPr="00097346">
        <w:rPr>
          <w:rFonts w:asciiTheme="minorHAnsi" w:hAnsiTheme="minorHAnsi" w:cstheme="minorHAnsi"/>
          <w:sz w:val="22"/>
          <w:szCs w:val="22"/>
        </w:rPr>
        <w:t>A presente contratação rege-se pelos critérios e condições estabelecidos na Lei nº 14.133/2021, conforme delineado neste Termo de Referência. Para a celebração do contrato com a Administração Pública, é imprescindível que a contratada atenda rigorosamente aos requisitos legais previstos, garantindo sua aptidão para o cumprimento das obrigações contratuais. Esses requisitos visam assegurar que o processo de contratação seja conduzido de forma eficiente e transparente, possibilitando à Administração Pública a seleção de fornecedores idôneos e capacitados, de modo a garantir a boa execução dos contratos e o uso adequado dos recursos públicos, em conformidade com os interesses coletivos.</w:t>
      </w:r>
    </w:p>
    <w:p w14:paraId="24F78085" w14:textId="77777777" w:rsidR="003E5D62" w:rsidRDefault="003E5D62" w:rsidP="003E5D62">
      <w:pPr>
        <w:suppressAutoHyphens w:val="0"/>
        <w:spacing w:line="360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460A2BD5" w14:textId="3100359F" w:rsidR="003E5D62" w:rsidRPr="003E5D62" w:rsidRDefault="003E5D62" w:rsidP="003E5D62">
      <w:pPr>
        <w:pStyle w:val="PargrafodaLista"/>
        <w:numPr>
          <w:ilvl w:val="1"/>
          <w:numId w:val="34"/>
        </w:numPr>
        <w:tabs>
          <w:tab w:val="left" w:pos="426"/>
        </w:tabs>
        <w:suppressAutoHyphens w:val="0"/>
        <w:spacing w:line="360" w:lineRule="auto"/>
        <w:ind w:left="284" w:right="-1" w:hanging="284"/>
        <w:jc w:val="both"/>
        <w:rPr>
          <w:rFonts w:ascii="Arial" w:hAnsi="Arial" w:cs="Arial"/>
          <w:b/>
        </w:rPr>
      </w:pPr>
      <w:r w:rsidRPr="003E5D62">
        <w:rPr>
          <w:rFonts w:ascii="Arial" w:hAnsi="Arial" w:cs="Arial"/>
          <w:b/>
        </w:rPr>
        <w:t>DA HABILITAÇÃO:</w:t>
      </w:r>
    </w:p>
    <w:p w14:paraId="370977BD" w14:textId="7EF6C06C" w:rsidR="003E5D62" w:rsidRPr="00D47DD3" w:rsidRDefault="003E5D62" w:rsidP="00D47DD3">
      <w:pPr>
        <w:suppressAutoHyphens w:val="0"/>
        <w:spacing w:line="360" w:lineRule="auto"/>
        <w:ind w:left="54" w:right="-1" w:firstLine="513"/>
        <w:jc w:val="both"/>
        <w:rPr>
          <w:rFonts w:asciiTheme="minorHAnsi" w:hAnsiTheme="minorHAnsi" w:cstheme="minorHAnsi"/>
          <w:sz w:val="22"/>
          <w:szCs w:val="22"/>
        </w:rPr>
      </w:pPr>
      <w:r w:rsidRPr="003203AC">
        <w:rPr>
          <w:rFonts w:asciiTheme="minorHAnsi" w:hAnsiTheme="minorHAnsi" w:cstheme="minorHAnsi"/>
          <w:sz w:val="22"/>
          <w:szCs w:val="22"/>
        </w:rPr>
        <w:t>A empresa deverá apresentar documentos que comprovem sua regularidade jurídica, fiscal, trabalhista e previdenciária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  <w:r w:rsidRPr="003203AC">
        <w:rPr>
          <w:rFonts w:asciiTheme="minorHAnsi" w:hAnsiTheme="minorHAnsi" w:cstheme="minorHAnsi"/>
          <w:sz w:val="22"/>
          <w:szCs w:val="22"/>
        </w:rPr>
        <w:t>A empresa também deve demonstrar capacidade para cumprir as exigências contratuais, de forma a garantir a eficiência, segurança e legalidade no processo licitatório.</w:t>
      </w:r>
    </w:p>
    <w:p w14:paraId="7B6EBCD9" w14:textId="77777777" w:rsidR="001C4BF2" w:rsidRPr="007343CE" w:rsidRDefault="001C4BF2" w:rsidP="001C4BF2">
      <w:pPr>
        <w:pStyle w:val="PargrafodaLista"/>
        <w:numPr>
          <w:ilvl w:val="1"/>
          <w:numId w:val="34"/>
        </w:numPr>
        <w:tabs>
          <w:tab w:val="left" w:pos="426"/>
        </w:tabs>
        <w:suppressAutoHyphens w:val="0"/>
        <w:spacing w:line="360" w:lineRule="auto"/>
        <w:ind w:left="284" w:right="-1" w:hanging="284"/>
        <w:jc w:val="both"/>
        <w:rPr>
          <w:rFonts w:ascii="Arial" w:hAnsi="Arial" w:cs="Arial"/>
          <w:b/>
        </w:rPr>
      </w:pPr>
      <w:r w:rsidRPr="007343CE">
        <w:rPr>
          <w:rFonts w:ascii="Arial" w:hAnsi="Arial" w:cs="Arial"/>
          <w:b/>
        </w:rPr>
        <w:lastRenderedPageBreak/>
        <w:t>DAS CONDIÇÕES DE REGULARIDADE:</w:t>
      </w:r>
    </w:p>
    <w:p w14:paraId="624FCFD5" w14:textId="77777777" w:rsidR="001C4BF2" w:rsidRDefault="001C4BF2" w:rsidP="001C4BF2">
      <w:pPr>
        <w:pStyle w:val="NormalWeb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7343CE">
        <w:rPr>
          <w:rFonts w:ascii="Arial" w:hAnsi="Arial" w:cs="Arial"/>
          <w:sz w:val="22"/>
          <w:szCs w:val="22"/>
        </w:rPr>
        <w:t>A empresa contratada deverá comprovar sua regularidade conforme exigido pela legislação vigente. A regularidade junto aos órgãos competentes é fundamental para assegurar que a empresa está em conformidade com suas obrigações legais para execução do contrato com a Administração Pública.</w:t>
      </w:r>
    </w:p>
    <w:p w14:paraId="07CFDA57" w14:textId="6A32AC2E" w:rsidR="001C4BF2" w:rsidRDefault="001C4BF2" w:rsidP="003E5D62">
      <w:pPr>
        <w:pStyle w:val="PargrafodaLista"/>
        <w:numPr>
          <w:ilvl w:val="1"/>
          <w:numId w:val="34"/>
        </w:numPr>
        <w:tabs>
          <w:tab w:val="left" w:pos="426"/>
        </w:tabs>
        <w:suppressAutoHyphens w:val="0"/>
        <w:spacing w:line="360" w:lineRule="auto"/>
        <w:ind w:left="284" w:right="-1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DAS CERTIFICAÇÕES:</w:t>
      </w:r>
    </w:p>
    <w:p w14:paraId="350449FC" w14:textId="38CECC7E" w:rsidR="001C4BF2" w:rsidRPr="00D47DD3" w:rsidRDefault="00D47DD3" w:rsidP="00D47DD3">
      <w:pPr>
        <w:pStyle w:val="NormalWeb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D47DD3">
        <w:rPr>
          <w:rFonts w:ascii="Arial" w:hAnsi="Arial" w:cs="Arial"/>
          <w:sz w:val="22"/>
          <w:szCs w:val="22"/>
        </w:rPr>
        <w:t>Os itens fornecidos deverão apresentar certificação compulsória do INMETRO, nos termos da Portaria nº 302/2021, sempre que aplicável ao produto. A apresentação da certificação é obrigatória como forma de assegurar a qualidade, segurança e conformidade técnica dos itens, em atendimento à legislação vigente.</w:t>
      </w:r>
    </w:p>
    <w:p w14:paraId="5267EF59" w14:textId="7428A4A9" w:rsidR="003E5D62" w:rsidRDefault="003E5D62" w:rsidP="003E5D62">
      <w:pPr>
        <w:pStyle w:val="PargrafodaLista"/>
        <w:numPr>
          <w:ilvl w:val="0"/>
          <w:numId w:val="1"/>
        </w:numPr>
        <w:suppressAutoHyphens w:val="0"/>
        <w:spacing w:before="240" w:line="360" w:lineRule="auto"/>
        <w:ind w:left="284" w:right="-1" w:hanging="284"/>
        <w:jc w:val="both"/>
        <w:rPr>
          <w:rFonts w:ascii="Arial" w:hAnsi="Arial" w:cs="Arial"/>
          <w:b/>
        </w:rPr>
      </w:pPr>
      <w:r w:rsidRPr="003E5D62">
        <w:rPr>
          <w:rFonts w:ascii="Arial" w:hAnsi="Arial" w:cs="Arial"/>
          <w:b/>
        </w:rPr>
        <w:t>DOS RESULTADOS PRETENDIDOS:</w:t>
      </w:r>
    </w:p>
    <w:p w14:paraId="4ED3AAFA" w14:textId="77777777" w:rsidR="00E3421D" w:rsidRPr="00E3421D" w:rsidRDefault="00E3421D" w:rsidP="00E3421D">
      <w:pPr>
        <w:suppressAutoHyphens w:val="0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3421D">
        <w:rPr>
          <w:rFonts w:ascii="Arial" w:hAnsi="Arial" w:cs="Arial"/>
          <w:sz w:val="22"/>
          <w:szCs w:val="22"/>
        </w:rPr>
        <w:t>A contratação visa atender às programações cadastradas no Sistema de Gestão de Transferências Voluntárias (SIGTV) do Ministério da Cidadania, viabilizadas por meio de repasse fundo a fundo, com o objetivo de estruturar e fortalecer a Rede de Serviços do Sistema Único de Assistência Social (SUAS) no município de Petrópolis.</w:t>
      </w:r>
    </w:p>
    <w:p w14:paraId="29530912" w14:textId="77777777" w:rsidR="00E3421D" w:rsidRPr="00E3421D" w:rsidRDefault="00E3421D" w:rsidP="00E3421D">
      <w:pPr>
        <w:suppressAutoHyphens w:val="0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3421D">
        <w:rPr>
          <w:rFonts w:ascii="Arial" w:hAnsi="Arial" w:cs="Arial"/>
          <w:sz w:val="22"/>
          <w:szCs w:val="22"/>
        </w:rPr>
        <w:t>A aquisição dos equipamentos e materiais permanentes tem como resultado esperado o aprimoramento das condições de funcionamento das unidades públicas e privadas da rede socioassistencial, em especial os Centros de Referência de Assistência Social (CRAS) e as instituições conveniadas, promovendo:</w:t>
      </w:r>
    </w:p>
    <w:p w14:paraId="718FBF9E" w14:textId="77777777" w:rsidR="00E3421D" w:rsidRPr="00E3421D" w:rsidRDefault="00E3421D" w:rsidP="00E3421D">
      <w:pPr>
        <w:numPr>
          <w:ilvl w:val="0"/>
          <w:numId w:val="36"/>
        </w:numPr>
        <w:tabs>
          <w:tab w:val="clear" w:pos="720"/>
          <w:tab w:val="num" w:pos="851"/>
        </w:tabs>
        <w:suppressAutoHyphens w:val="0"/>
        <w:spacing w:line="360" w:lineRule="auto"/>
        <w:ind w:left="851" w:hanging="284"/>
        <w:jc w:val="both"/>
        <w:rPr>
          <w:rFonts w:ascii="Arial" w:hAnsi="Arial" w:cs="Arial"/>
          <w:sz w:val="22"/>
          <w:szCs w:val="22"/>
        </w:rPr>
      </w:pPr>
      <w:r w:rsidRPr="00E3421D">
        <w:rPr>
          <w:rFonts w:ascii="Arial" w:hAnsi="Arial" w:cs="Arial"/>
          <w:sz w:val="22"/>
          <w:szCs w:val="22"/>
        </w:rPr>
        <w:t>A melhoria da qualidade dos serviços prestados à população em situação de vulnerabilidade;</w:t>
      </w:r>
    </w:p>
    <w:p w14:paraId="32B70690" w14:textId="77777777" w:rsidR="00E3421D" w:rsidRPr="00E3421D" w:rsidRDefault="00E3421D" w:rsidP="00E3421D">
      <w:pPr>
        <w:numPr>
          <w:ilvl w:val="0"/>
          <w:numId w:val="36"/>
        </w:numPr>
        <w:tabs>
          <w:tab w:val="clear" w:pos="720"/>
          <w:tab w:val="num" w:pos="851"/>
        </w:tabs>
        <w:suppressAutoHyphens w:val="0"/>
        <w:spacing w:line="360" w:lineRule="auto"/>
        <w:ind w:left="851" w:hanging="284"/>
        <w:jc w:val="both"/>
        <w:rPr>
          <w:rFonts w:ascii="Arial" w:hAnsi="Arial" w:cs="Arial"/>
          <w:sz w:val="22"/>
          <w:szCs w:val="22"/>
        </w:rPr>
      </w:pPr>
      <w:r w:rsidRPr="00E3421D">
        <w:rPr>
          <w:rFonts w:ascii="Arial" w:hAnsi="Arial" w:cs="Arial"/>
          <w:sz w:val="22"/>
          <w:szCs w:val="22"/>
        </w:rPr>
        <w:t>O fortalecimento da capacidade de atendimento, acolhimento e acompanhamento das famílias e indivíduos;</w:t>
      </w:r>
    </w:p>
    <w:p w14:paraId="32838706" w14:textId="77777777" w:rsidR="00E3421D" w:rsidRPr="00E3421D" w:rsidRDefault="00E3421D" w:rsidP="00E3421D">
      <w:pPr>
        <w:numPr>
          <w:ilvl w:val="0"/>
          <w:numId w:val="36"/>
        </w:numPr>
        <w:tabs>
          <w:tab w:val="clear" w:pos="720"/>
          <w:tab w:val="num" w:pos="851"/>
        </w:tabs>
        <w:suppressAutoHyphens w:val="0"/>
        <w:spacing w:line="360" w:lineRule="auto"/>
        <w:ind w:left="851" w:hanging="284"/>
        <w:jc w:val="both"/>
        <w:rPr>
          <w:rFonts w:ascii="Arial" w:hAnsi="Arial" w:cs="Arial"/>
          <w:sz w:val="22"/>
          <w:szCs w:val="22"/>
        </w:rPr>
      </w:pPr>
      <w:r w:rsidRPr="00E3421D">
        <w:rPr>
          <w:rFonts w:ascii="Arial" w:hAnsi="Arial" w:cs="Arial"/>
          <w:sz w:val="22"/>
          <w:szCs w:val="22"/>
        </w:rPr>
        <w:t>A ampliação do acesso da população aos serviços, programas e benefícios socioassistenciais;</w:t>
      </w:r>
    </w:p>
    <w:p w14:paraId="7ADFBA4E" w14:textId="77777777" w:rsidR="00E3421D" w:rsidRPr="00E3421D" w:rsidRDefault="00E3421D" w:rsidP="00E3421D">
      <w:pPr>
        <w:numPr>
          <w:ilvl w:val="0"/>
          <w:numId w:val="36"/>
        </w:numPr>
        <w:tabs>
          <w:tab w:val="clear" w:pos="720"/>
          <w:tab w:val="num" w:pos="851"/>
        </w:tabs>
        <w:suppressAutoHyphens w:val="0"/>
        <w:spacing w:line="360" w:lineRule="auto"/>
        <w:ind w:left="851" w:hanging="284"/>
        <w:jc w:val="both"/>
        <w:rPr>
          <w:rFonts w:ascii="Arial" w:hAnsi="Arial" w:cs="Arial"/>
          <w:sz w:val="22"/>
          <w:szCs w:val="22"/>
        </w:rPr>
      </w:pPr>
      <w:r w:rsidRPr="00E3421D">
        <w:rPr>
          <w:rFonts w:ascii="Arial" w:hAnsi="Arial" w:cs="Arial"/>
          <w:sz w:val="22"/>
          <w:szCs w:val="22"/>
        </w:rPr>
        <w:t>A valorização da política pública de assistência social como espaço de garantia de direitos, inclusão e cidadania.</w:t>
      </w:r>
    </w:p>
    <w:p w14:paraId="73FB4D53" w14:textId="77777777" w:rsidR="00E3421D" w:rsidRPr="00E3421D" w:rsidRDefault="00E3421D" w:rsidP="00E3421D">
      <w:pPr>
        <w:suppressAutoHyphens w:val="0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3421D">
        <w:rPr>
          <w:rFonts w:ascii="Arial" w:hAnsi="Arial" w:cs="Arial"/>
          <w:sz w:val="22"/>
          <w:szCs w:val="22"/>
        </w:rPr>
        <w:t>Além disso, espera-se que os investimentos realizados proporcionem melhorias diretas nas condições de trabalho das equipes, assegurando infraestrutura adequada, funcionalidade nos atendimentos e maior eficiência na execução das ações previstas no escopo do SUAS</w:t>
      </w:r>
    </w:p>
    <w:p w14:paraId="5641CFC5" w14:textId="77777777" w:rsidR="0057513B" w:rsidRPr="003E5D62" w:rsidRDefault="0057513B" w:rsidP="0057513B">
      <w:pPr>
        <w:pStyle w:val="PargrafodaLista"/>
        <w:suppressAutoHyphens w:val="0"/>
        <w:spacing w:before="240" w:line="360" w:lineRule="auto"/>
        <w:ind w:left="284" w:right="-1"/>
        <w:jc w:val="both"/>
        <w:rPr>
          <w:rFonts w:ascii="Arial" w:hAnsi="Arial" w:cs="Arial"/>
          <w:b/>
        </w:rPr>
      </w:pPr>
    </w:p>
    <w:p w14:paraId="487361A3" w14:textId="341CC003" w:rsidR="0057513B" w:rsidRPr="00B9752E" w:rsidRDefault="0057513B" w:rsidP="0057513B">
      <w:pPr>
        <w:pStyle w:val="PargrafodaLista"/>
        <w:numPr>
          <w:ilvl w:val="0"/>
          <w:numId w:val="1"/>
        </w:numPr>
        <w:suppressAutoHyphens w:val="0"/>
        <w:spacing w:before="240" w:line="360" w:lineRule="auto"/>
        <w:ind w:left="284" w:right="-1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DA </w:t>
      </w:r>
      <w:r w:rsidRPr="00B9752E">
        <w:rPr>
          <w:rFonts w:ascii="Arial" w:hAnsi="Arial" w:cs="Arial"/>
          <w:b/>
        </w:rPr>
        <w:t>FISCALIZAÇÃO</w:t>
      </w:r>
      <w:r>
        <w:rPr>
          <w:rFonts w:ascii="Arial" w:hAnsi="Arial" w:cs="Arial"/>
          <w:b/>
        </w:rPr>
        <w:t xml:space="preserve"> DO CONTRATO</w:t>
      </w:r>
      <w:r w:rsidRPr="00B9752E">
        <w:rPr>
          <w:rFonts w:ascii="Arial" w:hAnsi="Arial" w:cs="Arial"/>
          <w:b/>
        </w:rPr>
        <w:t>:</w:t>
      </w:r>
    </w:p>
    <w:p w14:paraId="0D758A6D" w14:textId="77777777" w:rsidR="0057513B" w:rsidRPr="0023094B" w:rsidRDefault="0057513B" w:rsidP="0057513B">
      <w:pPr>
        <w:spacing w:line="360" w:lineRule="auto"/>
        <w:ind w:right="-60" w:firstLine="567"/>
        <w:jc w:val="both"/>
        <w:rPr>
          <w:rFonts w:ascii="Arial" w:hAnsi="Arial" w:cs="Arial"/>
          <w:sz w:val="22"/>
          <w:szCs w:val="22"/>
        </w:rPr>
      </w:pPr>
      <w:r w:rsidRPr="0023094B">
        <w:rPr>
          <w:rFonts w:ascii="Arial" w:hAnsi="Arial" w:cs="Arial"/>
          <w:sz w:val="22"/>
          <w:szCs w:val="22"/>
        </w:rPr>
        <w:t>A Fiscalização caberá à Secretaria de Assistência Social, Habitação e Regularização Fundiária - SASHARF,</w:t>
      </w:r>
      <w:r>
        <w:rPr>
          <w:rFonts w:ascii="Arial" w:hAnsi="Arial" w:cs="Arial"/>
          <w:sz w:val="22"/>
          <w:szCs w:val="22"/>
        </w:rPr>
        <w:t xml:space="preserve"> </w:t>
      </w:r>
      <w:r w:rsidRPr="00055ED6">
        <w:rPr>
          <w:rFonts w:ascii="Arial" w:hAnsi="Arial" w:cs="Arial"/>
          <w:sz w:val="22"/>
          <w:szCs w:val="22"/>
        </w:rPr>
        <w:t>por pessoa designada</w:t>
      </w:r>
      <w:r w:rsidRPr="0023094B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sendo</w:t>
      </w:r>
      <w:r w:rsidRPr="0023094B">
        <w:rPr>
          <w:rFonts w:ascii="Arial" w:hAnsi="Arial" w:cs="Arial"/>
          <w:sz w:val="22"/>
          <w:szCs w:val="22"/>
        </w:rPr>
        <w:t xml:space="preserve"> um servidor</w:t>
      </w:r>
      <w:r>
        <w:rPr>
          <w:rFonts w:ascii="Arial" w:hAnsi="Arial" w:cs="Arial"/>
          <w:sz w:val="22"/>
          <w:szCs w:val="22"/>
        </w:rPr>
        <w:t xml:space="preserve"> responsável por</w:t>
      </w:r>
      <w:r w:rsidRPr="0023094B">
        <w:rPr>
          <w:rFonts w:ascii="Arial" w:hAnsi="Arial" w:cs="Arial"/>
          <w:sz w:val="22"/>
          <w:szCs w:val="22"/>
        </w:rPr>
        <w:t xml:space="preserve"> executar operacionalmente as ações de acompanhamento, controle e fiscalização do contrato, desempenhando o papel de "Representante da Administração" de que trata o Art. </w:t>
      </w:r>
      <w:r>
        <w:rPr>
          <w:rFonts w:ascii="Arial" w:hAnsi="Arial" w:cs="Arial"/>
          <w:sz w:val="22"/>
          <w:szCs w:val="22"/>
        </w:rPr>
        <w:t>117</w:t>
      </w:r>
      <w:r w:rsidRPr="0023094B">
        <w:rPr>
          <w:rFonts w:ascii="Arial" w:hAnsi="Arial" w:cs="Arial"/>
          <w:sz w:val="22"/>
          <w:szCs w:val="22"/>
        </w:rPr>
        <w:t xml:space="preserve"> da Lei Federal </w:t>
      </w:r>
      <w:r>
        <w:rPr>
          <w:rFonts w:ascii="Arial" w:hAnsi="Arial" w:cs="Arial"/>
          <w:sz w:val="22"/>
          <w:szCs w:val="22"/>
        </w:rPr>
        <w:t>14.133/21</w:t>
      </w:r>
      <w:r w:rsidRPr="0023094B">
        <w:rPr>
          <w:rFonts w:ascii="Arial" w:hAnsi="Arial" w:cs="Arial"/>
          <w:sz w:val="22"/>
          <w:szCs w:val="22"/>
        </w:rPr>
        <w:t>.</w:t>
      </w:r>
    </w:p>
    <w:p w14:paraId="4FE9264A" w14:textId="77777777" w:rsidR="0057513B" w:rsidRDefault="0057513B" w:rsidP="0057513B">
      <w:pPr>
        <w:spacing w:line="360" w:lineRule="auto"/>
        <w:ind w:right="-60" w:firstLine="567"/>
        <w:jc w:val="both"/>
        <w:rPr>
          <w:rFonts w:ascii="Arial" w:hAnsi="Arial" w:cs="Arial"/>
          <w:sz w:val="22"/>
          <w:szCs w:val="22"/>
        </w:rPr>
      </w:pPr>
      <w:r w:rsidRPr="0023094B">
        <w:rPr>
          <w:rFonts w:ascii="Arial" w:hAnsi="Arial" w:cs="Arial"/>
          <w:sz w:val="22"/>
          <w:szCs w:val="22"/>
        </w:rPr>
        <w:t xml:space="preserve">O </w:t>
      </w:r>
      <w:r w:rsidRPr="00E42A6E">
        <w:rPr>
          <w:rFonts w:asciiTheme="majorHAnsi" w:hAnsiTheme="majorHAnsi" w:cstheme="majorHAnsi"/>
          <w:sz w:val="22"/>
          <w:szCs w:val="22"/>
        </w:rPr>
        <w:t>Departamento solicitante</w:t>
      </w:r>
      <w:r w:rsidRPr="00E42A6E">
        <w:rPr>
          <w:rFonts w:ascii="Arial" w:hAnsi="Arial" w:cs="Arial"/>
          <w:sz w:val="22"/>
          <w:szCs w:val="22"/>
        </w:rPr>
        <w:t xml:space="preserve"> </w:t>
      </w:r>
      <w:r w:rsidRPr="0023094B">
        <w:rPr>
          <w:rFonts w:ascii="Arial" w:hAnsi="Arial" w:cs="Arial"/>
          <w:sz w:val="22"/>
          <w:szCs w:val="22"/>
        </w:rPr>
        <w:t xml:space="preserve">poderá recusar quaisquer </w:t>
      </w:r>
      <w:r>
        <w:rPr>
          <w:rFonts w:ascii="Arial" w:hAnsi="Arial" w:cs="Arial"/>
          <w:sz w:val="22"/>
          <w:szCs w:val="22"/>
        </w:rPr>
        <w:t>itens</w:t>
      </w:r>
      <w:r w:rsidRPr="0023094B">
        <w:rPr>
          <w:rFonts w:ascii="Arial" w:hAnsi="Arial" w:cs="Arial"/>
          <w:sz w:val="22"/>
          <w:szCs w:val="22"/>
        </w:rPr>
        <w:t xml:space="preserve"> que descumpram as condições contratuais, ou ainda, que não atendam ao</w:t>
      </w:r>
      <w:r>
        <w:rPr>
          <w:rFonts w:ascii="Arial" w:hAnsi="Arial" w:cs="Arial"/>
          <w:sz w:val="22"/>
          <w:szCs w:val="22"/>
        </w:rPr>
        <w:t xml:space="preserve">s requisitos estabelecidos </w:t>
      </w:r>
      <w:r w:rsidRPr="0023094B">
        <w:rPr>
          <w:rFonts w:ascii="Arial" w:hAnsi="Arial" w:cs="Arial"/>
          <w:sz w:val="22"/>
          <w:szCs w:val="22"/>
        </w:rPr>
        <w:t>neste Termo de Referência.</w:t>
      </w:r>
    </w:p>
    <w:p w14:paraId="714C33C3" w14:textId="3FE50477" w:rsidR="0057513B" w:rsidRPr="00F521F4" w:rsidRDefault="0057513B" w:rsidP="0057513B">
      <w:pPr>
        <w:spacing w:line="360" w:lineRule="auto"/>
        <w:ind w:right="-60" w:firstLine="567"/>
        <w:jc w:val="both"/>
        <w:rPr>
          <w:rFonts w:ascii="Arial" w:hAnsi="Arial" w:cs="Arial"/>
          <w:sz w:val="22"/>
          <w:szCs w:val="22"/>
        </w:rPr>
      </w:pPr>
      <w:r w:rsidRPr="0023094B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6ABA93" wp14:editId="0084614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315312124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21C1E3" id="AutoShape 7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</w:p>
    <w:p w14:paraId="4A889271" w14:textId="2532422D" w:rsidR="00225D78" w:rsidRDefault="0057513B" w:rsidP="0057513B">
      <w:pPr>
        <w:pStyle w:val="PargrafodaLista"/>
        <w:numPr>
          <w:ilvl w:val="0"/>
          <w:numId w:val="1"/>
        </w:numPr>
        <w:suppressAutoHyphens w:val="0"/>
        <w:spacing w:before="240" w:line="360" w:lineRule="auto"/>
        <w:ind w:left="284" w:right="-1" w:hanging="284"/>
        <w:jc w:val="both"/>
        <w:rPr>
          <w:rFonts w:ascii="Arial" w:hAnsi="Arial" w:cs="Arial"/>
          <w:b/>
        </w:rPr>
      </w:pPr>
      <w:r w:rsidRPr="0057513B">
        <w:rPr>
          <w:rFonts w:ascii="Arial" w:hAnsi="Arial" w:cs="Arial"/>
          <w:b/>
        </w:rPr>
        <w:t>DAS CONDIÇÕES DE ACEITE:</w:t>
      </w:r>
    </w:p>
    <w:p w14:paraId="4D2E781F" w14:textId="77777777" w:rsidR="0057513B" w:rsidRPr="00A904AA" w:rsidRDefault="0057513B" w:rsidP="0057513B">
      <w:pPr>
        <w:suppressAutoHyphens w:val="0"/>
        <w:spacing w:before="240"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bookmarkStart w:id="2" w:name="_Hlk184388438"/>
      <w:r w:rsidRPr="00A904AA">
        <w:rPr>
          <w:rFonts w:ascii="Arial" w:hAnsi="Arial" w:cs="Arial"/>
          <w:sz w:val="22"/>
          <w:szCs w:val="22"/>
        </w:rPr>
        <w:t xml:space="preserve">A aceitação do objeto se dará mediante a avaliação da Secretaria de Assistência Social, Habitação e Regularização Fundiária - SASHARF, que constatará se os </w:t>
      </w:r>
      <w:r>
        <w:rPr>
          <w:rFonts w:ascii="Arial" w:hAnsi="Arial" w:cs="Arial"/>
          <w:sz w:val="22"/>
          <w:szCs w:val="22"/>
        </w:rPr>
        <w:t>serviços</w:t>
      </w:r>
      <w:r w:rsidRPr="00A904AA">
        <w:rPr>
          <w:rFonts w:ascii="Arial" w:hAnsi="Arial" w:cs="Arial"/>
          <w:sz w:val="22"/>
          <w:szCs w:val="22"/>
        </w:rPr>
        <w:t xml:space="preserve"> previstos neste Termo de Referência foram atendidos. </w:t>
      </w:r>
    </w:p>
    <w:p w14:paraId="028B2667" w14:textId="126D8CAB" w:rsidR="0057513B" w:rsidRDefault="0057513B" w:rsidP="00E3421D">
      <w:pPr>
        <w:suppressAutoHyphens w:val="0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A904AA">
        <w:rPr>
          <w:rFonts w:ascii="Arial" w:hAnsi="Arial" w:cs="Arial"/>
          <w:sz w:val="22"/>
          <w:szCs w:val="22"/>
        </w:rPr>
        <w:t>O aceite/aprovação do objeto pela CONTRATANTE não exclui a responsabilidade civil do fornecedor por vícios de quantidade ou qualidade, ou disparidades com as especificações estabelecidas e verificadas posteriormente.</w:t>
      </w:r>
      <w:bookmarkEnd w:id="2"/>
    </w:p>
    <w:p w14:paraId="599FCEAF" w14:textId="4390DDDC" w:rsidR="00E3421D" w:rsidRDefault="00D91D8E" w:rsidP="008050A2">
      <w:pPr>
        <w:pStyle w:val="PargrafodaLista"/>
        <w:numPr>
          <w:ilvl w:val="0"/>
          <w:numId w:val="1"/>
        </w:numPr>
        <w:tabs>
          <w:tab w:val="clear" w:pos="0"/>
          <w:tab w:val="num" w:pos="426"/>
        </w:tabs>
        <w:suppressAutoHyphens w:val="0"/>
        <w:spacing w:before="240" w:line="360" w:lineRule="auto"/>
        <w:ind w:left="284" w:right="-1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DAS </w:t>
      </w:r>
      <w:r w:rsidR="0057513B" w:rsidRPr="00B9752E">
        <w:rPr>
          <w:rFonts w:ascii="Arial" w:hAnsi="Arial" w:cs="Arial"/>
          <w:b/>
        </w:rPr>
        <w:t>OBRIGAÇOES DA CONTRATADA:</w:t>
      </w:r>
    </w:p>
    <w:p w14:paraId="279C2AA6" w14:textId="77777777" w:rsidR="00084D85" w:rsidRPr="008050A2" w:rsidRDefault="00084D85" w:rsidP="00084D85">
      <w:pPr>
        <w:pStyle w:val="PargrafodaLista"/>
        <w:suppressAutoHyphens w:val="0"/>
        <w:spacing w:before="240" w:line="360" w:lineRule="auto"/>
        <w:ind w:left="284" w:right="-1"/>
        <w:jc w:val="both"/>
        <w:rPr>
          <w:rFonts w:ascii="Arial" w:hAnsi="Arial" w:cs="Arial"/>
          <w:b/>
        </w:rPr>
      </w:pPr>
    </w:p>
    <w:p w14:paraId="13E023ED" w14:textId="387B44F7" w:rsidR="0075682F" w:rsidRPr="0075682F" w:rsidRDefault="0075682F" w:rsidP="003B0EB8">
      <w:pPr>
        <w:pStyle w:val="PargrafodaLista"/>
        <w:numPr>
          <w:ilvl w:val="0"/>
          <w:numId w:val="36"/>
        </w:numPr>
        <w:tabs>
          <w:tab w:val="clear" w:pos="720"/>
          <w:tab w:val="num" w:pos="851"/>
        </w:tabs>
        <w:suppressAutoHyphens w:val="0"/>
        <w:spacing w:line="360" w:lineRule="auto"/>
        <w:ind w:left="851" w:hanging="284"/>
        <w:jc w:val="both"/>
        <w:rPr>
          <w:rFonts w:ascii="Arial" w:hAnsi="Arial" w:cs="Arial"/>
        </w:rPr>
      </w:pPr>
      <w:r w:rsidRPr="0075682F">
        <w:rPr>
          <w:rFonts w:ascii="Arial" w:hAnsi="Arial" w:cs="Arial"/>
        </w:rPr>
        <w:t>Cumprir rigorosamente todas as exigências da legislação vigente, incluindo, mas não se limitando à tributária, fiscal, trabalhista e previdenciária, assumindo integralmente todas as obrigações e encargos legais inerentes, respondendo integralmente pelos ônus decorrentes de eventuais infrações ou irregularidades cometidas</w:t>
      </w:r>
      <w:r>
        <w:rPr>
          <w:rFonts w:ascii="Arial" w:hAnsi="Arial" w:cs="Arial"/>
        </w:rPr>
        <w:t>;</w:t>
      </w:r>
    </w:p>
    <w:p w14:paraId="18CEF23F" w14:textId="7732F4EB" w:rsidR="0075682F" w:rsidRPr="0075682F" w:rsidRDefault="0075682F" w:rsidP="003B0EB8">
      <w:pPr>
        <w:pStyle w:val="PargrafodaLista"/>
        <w:numPr>
          <w:ilvl w:val="0"/>
          <w:numId w:val="36"/>
        </w:numPr>
        <w:tabs>
          <w:tab w:val="clear" w:pos="720"/>
          <w:tab w:val="num" w:pos="851"/>
        </w:tabs>
        <w:suppressAutoHyphens w:val="0"/>
        <w:spacing w:line="360" w:lineRule="auto"/>
        <w:ind w:left="851" w:hanging="284"/>
        <w:jc w:val="both"/>
        <w:rPr>
          <w:rFonts w:ascii="Arial" w:hAnsi="Arial" w:cs="Arial"/>
        </w:rPr>
      </w:pPr>
      <w:r w:rsidRPr="0075682F">
        <w:rPr>
          <w:rFonts w:ascii="Arial" w:hAnsi="Arial" w:cs="Arial"/>
        </w:rPr>
        <w:t>A Contratada não se eximirá de suas responsabilidades quanto ao cumprimento integral das obrigações previstas no Termo de Referência e demais documentos contratuais</w:t>
      </w:r>
      <w:r>
        <w:rPr>
          <w:rFonts w:ascii="Arial" w:hAnsi="Arial" w:cs="Arial"/>
        </w:rPr>
        <w:t>;</w:t>
      </w:r>
    </w:p>
    <w:p w14:paraId="563028BC" w14:textId="62B78203" w:rsidR="0075682F" w:rsidRPr="0075682F" w:rsidRDefault="0075682F" w:rsidP="003B0EB8">
      <w:pPr>
        <w:pStyle w:val="PargrafodaLista"/>
        <w:numPr>
          <w:ilvl w:val="0"/>
          <w:numId w:val="36"/>
        </w:numPr>
        <w:tabs>
          <w:tab w:val="clear" w:pos="720"/>
          <w:tab w:val="num" w:pos="851"/>
        </w:tabs>
        <w:suppressAutoHyphens w:val="0"/>
        <w:spacing w:line="360" w:lineRule="auto"/>
        <w:ind w:left="851" w:hanging="284"/>
        <w:jc w:val="both"/>
        <w:rPr>
          <w:rFonts w:ascii="Arial" w:hAnsi="Arial" w:cs="Arial"/>
        </w:rPr>
      </w:pPr>
      <w:r w:rsidRPr="0075682F">
        <w:rPr>
          <w:rFonts w:ascii="Arial" w:hAnsi="Arial" w:cs="Arial"/>
        </w:rPr>
        <w:t>Eventuais deficiências ou incorreções no atendimento aos requisitos e exigências para apresentação da(s) proposta(s) e documentação serão de responsabilidade total e exclusiva da licitante, não cabendo à Contratante qualquer responsabilidade por tais falhas</w:t>
      </w:r>
      <w:r>
        <w:rPr>
          <w:rFonts w:ascii="Arial" w:hAnsi="Arial" w:cs="Arial"/>
        </w:rPr>
        <w:t>;</w:t>
      </w:r>
    </w:p>
    <w:p w14:paraId="1097A9F0" w14:textId="6721FEAD" w:rsidR="0075682F" w:rsidRPr="0075682F" w:rsidRDefault="0075682F" w:rsidP="003B0EB8">
      <w:pPr>
        <w:pStyle w:val="PargrafodaLista"/>
        <w:numPr>
          <w:ilvl w:val="0"/>
          <w:numId w:val="36"/>
        </w:numPr>
        <w:tabs>
          <w:tab w:val="clear" w:pos="720"/>
          <w:tab w:val="num" w:pos="851"/>
        </w:tabs>
        <w:suppressAutoHyphens w:val="0"/>
        <w:spacing w:line="360" w:lineRule="auto"/>
        <w:ind w:left="851" w:hanging="284"/>
        <w:jc w:val="both"/>
        <w:rPr>
          <w:rFonts w:ascii="Arial" w:hAnsi="Arial" w:cs="Arial"/>
        </w:rPr>
      </w:pPr>
      <w:r w:rsidRPr="0075682F">
        <w:rPr>
          <w:rFonts w:ascii="Arial" w:hAnsi="Arial" w:cs="Arial"/>
        </w:rPr>
        <w:t>A Contratada deverá entregar os equipamentos no prazo estipulado no contrato, comprometendo-se a comunicar previamente qualquer eventual atraso que possa comprometer o cronograma</w:t>
      </w:r>
      <w:r>
        <w:rPr>
          <w:rFonts w:ascii="Arial" w:hAnsi="Arial" w:cs="Arial"/>
        </w:rPr>
        <w:t>;</w:t>
      </w:r>
    </w:p>
    <w:p w14:paraId="255F1669" w14:textId="52FC1261" w:rsidR="0075682F" w:rsidRPr="0075682F" w:rsidRDefault="0075682F" w:rsidP="003B0EB8">
      <w:pPr>
        <w:pStyle w:val="PargrafodaLista"/>
        <w:numPr>
          <w:ilvl w:val="0"/>
          <w:numId w:val="36"/>
        </w:numPr>
        <w:tabs>
          <w:tab w:val="clear" w:pos="720"/>
          <w:tab w:val="num" w:pos="851"/>
        </w:tabs>
        <w:suppressAutoHyphens w:val="0"/>
        <w:spacing w:line="360" w:lineRule="auto"/>
        <w:ind w:left="851" w:hanging="284"/>
        <w:jc w:val="both"/>
        <w:rPr>
          <w:rFonts w:ascii="Arial" w:hAnsi="Arial" w:cs="Arial"/>
        </w:rPr>
      </w:pPr>
      <w:r w:rsidRPr="0075682F">
        <w:rPr>
          <w:rFonts w:ascii="Arial" w:hAnsi="Arial" w:cs="Arial"/>
        </w:rPr>
        <w:t>A Contratada deverá oferecer garantia mínima para os itens fornecidos, abrangendo defeitos de fabricação ou problemas técnicos, pelo período definido no contrato, responsabilizando-se por eventuais reparos ou substituições</w:t>
      </w:r>
      <w:r>
        <w:rPr>
          <w:rFonts w:ascii="Arial" w:hAnsi="Arial" w:cs="Arial"/>
        </w:rPr>
        <w:t>;</w:t>
      </w:r>
    </w:p>
    <w:p w14:paraId="4BEB72CA" w14:textId="32B277E8" w:rsidR="0075682F" w:rsidRPr="0075682F" w:rsidRDefault="0075682F" w:rsidP="003B0EB8">
      <w:pPr>
        <w:pStyle w:val="PargrafodaLista"/>
        <w:numPr>
          <w:ilvl w:val="0"/>
          <w:numId w:val="36"/>
        </w:numPr>
        <w:tabs>
          <w:tab w:val="clear" w:pos="720"/>
          <w:tab w:val="num" w:pos="851"/>
        </w:tabs>
        <w:suppressAutoHyphens w:val="0"/>
        <w:spacing w:line="360" w:lineRule="auto"/>
        <w:ind w:left="851" w:hanging="284"/>
        <w:jc w:val="both"/>
        <w:rPr>
          <w:rFonts w:ascii="Arial" w:hAnsi="Arial" w:cs="Arial"/>
        </w:rPr>
      </w:pPr>
      <w:r w:rsidRPr="0075682F">
        <w:rPr>
          <w:rFonts w:ascii="Arial" w:hAnsi="Arial" w:cs="Arial"/>
        </w:rPr>
        <w:lastRenderedPageBreak/>
        <w:t>Durante o período de garantia, a Contratada deverá disponibilizar suporte técnico especializado para atendimento e resolução de problemas relacionados aos equipamentos fornecidos, garantindo a continuidade do uso adequado</w:t>
      </w:r>
      <w:r>
        <w:rPr>
          <w:rFonts w:ascii="Arial" w:hAnsi="Arial" w:cs="Arial"/>
        </w:rPr>
        <w:t>;</w:t>
      </w:r>
    </w:p>
    <w:p w14:paraId="229F9583" w14:textId="6370A717" w:rsidR="0075682F" w:rsidRPr="0075682F" w:rsidRDefault="0075682F" w:rsidP="003B0EB8">
      <w:pPr>
        <w:pStyle w:val="PargrafodaLista"/>
        <w:numPr>
          <w:ilvl w:val="0"/>
          <w:numId w:val="36"/>
        </w:numPr>
        <w:tabs>
          <w:tab w:val="clear" w:pos="720"/>
          <w:tab w:val="num" w:pos="851"/>
        </w:tabs>
        <w:suppressAutoHyphens w:val="0"/>
        <w:spacing w:line="360" w:lineRule="auto"/>
        <w:ind w:left="851" w:hanging="284"/>
        <w:jc w:val="both"/>
        <w:rPr>
          <w:rFonts w:ascii="Arial" w:hAnsi="Arial" w:cs="Arial"/>
        </w:rPr>
      </w:pPr>
      <w:r w:rsidRPr="0075682F">
        <w:rPr>
          <w:rFonts w:ascii="Arial" w:hAnsi="Arial" w:cs="Arial"/>
        </w:rPr>
        <w:t>Caso algum equipamento apresente defeito ou esteja em desacordo com as especificações contratuais, a Contratada deverá substituí-lo imediatamente, sem qualquer ônus para a Contratante</w:t>
      </w:r>
      <w:r>
        <w:rPr>
          <w:rFonts w:ascii="Arial" w:hAnsi="Arial" w:cs="Arial"/>
        </w:rPr>
        <w:t>;</w:t>
      </w:r>
    </w:p>
    <w:p w14:paraId="5F378C2B" w14:textId="362AE6A0" w:rsidR="0075682F" w:rsidRPr="0075682F" w:rsidRDefault="0075682F" w:rsidP="003B0EB8">
      <w:pPr>
        <w:pStyle w:val="PargrafodaLista"/>
        <w:numPr>
          <w:ilvl w:val="0"/>
          <w:numId w:val="36"/>
        </w:numPr>
        <w:tabs>
          <w:tab w:val="clear" w:pos="720"/>
          <w:tab w:val="num" w:pos="851"/>
        </w:tabs>
        <w:suppressAutoHyphens w:val="0"/>
        <w:spacing w:line="360" w:lineRule="auto"/>
        <w:ind w:left="851" w:hanging="284"/>
        <w:jc w:val="both"/>
        <w:rPr>
          <w:rFonts w:ascii="Arial" w:hAnsi="Arial" w:cs="Arial"/>
        </w:rPr>
      </w:pPr>
      <w:r w:rsidRPr="0075682F">
        <w:rPr>
          <w:rFonts w:ascii="Arial" w:hAnsi="Arial" w:cs="Arial"/>
        </w:rPr>
        <w:t>A Contratada deverá fornecer, no momento da entrega, todos os manuais de operação, certificados de garantia, guias de instalação e manutenção, bem como quaisquer outros documentos exigidos no contrato</w:t>
      </w:r>
      <w:r>
        <w:rPr>
          <w:rFonts w:ascii="Arial" w:hAnsi="Arial" w:cs="Arial"/>
        </w:rPr>
        <w:t>;</w:t>
      </w:r>
    </w:p>
    <w:p w14:paraId="710935B2" w14:textId="18AAD81F" w:rsidR="0075682F" w:rsidRPr="0075682F" w:rsidRDefault="0075682F" w:rsidP="003B0EB8">
      <w:pPr>
        <w:pStyle w:val="PargrafodaLista"/>
        <w:numPr>
          <w:ilvl w:val="0"/>
          <w:numId w:val="36"/>
        </w:numPr>
        <w:tabs>
          <w:tab w:val="clear" w:pos="720"/>
          <w:tab w:val="num" w:pos="851"/>
        </w:tabs>
        <w:suppressAutoHyphens w:val="0"/>
        <w:spacing w:line="360" w:lineRule="auto"/>
        <w:ind w:left="851" w:hanging="284"/>
        <w:jc w:val="both"/>
        <w:rPr>
          <w:rFonts w:ascii="Arial" w:hAnsi="Arial" w:cs="Arial"/>
        </w:rPr>
      </w:pPr>
      <w:r w:rsidRPr="0075682F">
        <w:rPr>
          <w:rFonts w:ascii="Arial" w:hAnsi="Arial" w:cs="Arial"/>
        </w:rPr>
        <w:t>A Contratada será responsável pelo transporte, manuseio, acondicionamento e entrega dos equipamentos no local indicado pela Contratante, arcando com todos os custos e riscos envolvidos, inclusive frete, seguro e eventuais tributos incidentes sobre a operação.</w:t>
      </w:r>
    </w:p>
    <w:p w14:paraId="2CC6DA33" w14:textId="77777777" w:rsidR="0057513B" w:rsidRPr="005B4929" w:rsidRDefault="0057513B" w:rsidP="0057513B">
      <w:pPr>
        <w:pStyle w:val="PargrafodaLista"/>
        <w:spacing w:after="0" w:line="360" w:lineRule="auto"/>
        <w:ind w:right="-60"/>
        <w:jc w:val="both"/>
        <w:rPr>
          <w:rFonts w:ascii="Arial" w:hAnsi="Arial" w:cs="Arial"/>
        </w:rPr>
      </w:pPr>
    </w:p>
    <w:p w14:paraId="63AD917E" w14:textId="36605C6B" w:rsidR="0057513B" w:rsidRDefault="0057513B" w:rsidP="0057513B">
      <w:pPr>
        <w:pStyle w:val="PargrafodaLista"/>
        <w:numPr>
          <w:ilvl w:val="0"/>
          <w:numId w:val="1"/>
        </w:numPr>
        <w:tabs>
          <w:tab w:val="clear" w:pos="0"/>
          <w:tab w:val="num" w:pos="426"/>
        </w:tabs>
        <w:suppressAutoHyphens w:val="0"/>
        <w:spacing w:before="240" w:line="360" w:lineRule="auto"/>
        <w:ind w:left="284" w:right="-1" w:hanging="284"/>
        <w:jc w:val="both"/>
        <w:rPr>
          <w:rFonts w:ascii="Arial" w:hAnsi="Arial" w:cs="Arial"/>
          <w:b/>
        </w:rPr>
      </w:pPr>
      <w:r w:rsidRPr="00B9752E">
        <w:rPr>
          <w:rFonts w:ascii="Arial" w:hAnsi="Arial" w:cs="Arial"/>
          <w:b/>
        </w:rPr>
        <w:t xml:space="preserve"> </w:t>
      </w:r>
      <w:r w:rsidR="00D91D8E">
        <w:rPr>
          <w:rFonts w:ascii="Arial" w:hAnsi="Arial" w:cs="Arial"/>
          <w:b/>
        </w:rPr>
        <w:t xml:space="preserve">DAS </w:t>
      </w:r>
      <w:r w:rsidRPr="00B9752E">
        <w:rPr>
          <w:rFonts w:ascii="Arial" w:hAnsi="Arial" w:cs="Arial"/>
          <w:b/>
        </w:rPr>
        <w:t>OBRIGAÇÕES DO CONTRATANTE:</w:t>
      </w:r>
    </w:p>
    <w:p w14:paraId="14B38D1B" w14:textId="77777777" w:rsidR="0057513B" w:rsidRPr="00B9752E" w:rsidRDefault="0057513B" w:rsidP="0057513B">
      <w:pPr>
        <w:pStyle w:val="PargrafodaLista"/>
        <w:spacing w:before="240" w:line="360" w:lineRule="auto"/>
        <w:ind w:left="426"/>
        <w:jc w:val="both"/>
        <w:rPr>
          <w:rFonts w:ascii="Arial" w:hAnsi="Arial" w:cs="Arial"/>
          <w:b/>
        </w:rPr>
      </w:pPr>
    </w:p>
    <w:p w14:paraId="473901BA" w14:textId="23CF7C0D" w:rsidR="0057513B" w:rsidRPr="0023094B" w:rsidRDefault="0057513B" w:rsidP="003B0EB8">
      <w:pPr>
        <w:pStyle w:val="PargrafodaLista"/>
        <w:numPr>
          <w:ilvl w:val="0"/>
          <w:numId w:val="36"/>
        </w:numPr>
        <w:tabs>
          <w:tab w:val="clear" w:pos="720"/>
          <w:tab w:val="num" w:pos="851"/>
        </w:tabs>
        <w:suppressAutoHyphens w:val="0"/>
        <w:spacing w:line="360" w:lineRule="auto"/>
        <w:ind w:left="851" w:hanging="284"/>
        <w:jc w:val="both"/>
        <w:rPr>
          <w:rFonts w:ascii="Arial" w:hAnsi="Arial" w:cs="Arial"/>
        </w:rPr>
      </w:pPr>
      <w:r w:rsidRPr="0023094B">
        <w:rPr>
          <w:rFonts w:ascii="Arial" w:hAnsi="Arial" w:cs="Arial"/>
        </w:rPr>
        <w:t>Efetuar o pagamento devido à CONTRATADA pel</w:t>
      </w:r>
      <w:r>
        <w:rPr>
          <w:rFonts w:ascii="Arial" w:hAnsi="Arial" w:cs="Arial"/>
        </w:rPr>
        <w:t>o fornecimento dos itens</w:t>
      </w:r>
      <w:r w:rsidRPr="0023094B">
        <w:rPr>
          <w:rFonts w:ascii="Arial" w:hAnsi="Arial" w:cs="Arial"/>
        </w:rPr>
        <w:t>, nos termos e prazos contratualmente previstos, após terem sido devidamente atestados pelo Fiscal do Contrato, de acordo com a norma de contratação</w:t>
      </w:r>
      <w:r w:rsidR="003B0EB8">
        <w:rPr>
          <w:rFonts w:ascii="Arial" w:hAnsi="Arial" w:cs="Arial"/>
        </w:rPr>
        <w:t>;</w:t>
      </w:r>
    </w:p>
    <w:p w14:paraId="710409E5" w14:textId="7175A709" w:rsidR="0057513B" w:rsidRPr="0023094B" w:rsidRDefault="0057513B" w:rsidP="003B0EB8">
      <w:pPr>
        <w:pStyle w:val="PargrafodaLista"/>
        <w:numPr>
          <w:ilvl w:val="0"/>
          <w:numId w:val="36"/>
        </w:numPr>
        <w:tabs>
          <w:tab w:val="clear" w:pos="720"/>
          <w:tab w:val="num" w:pos="851"/>
        </w:tabs>
        <w:suppressAutoHyphens w:val="0"/>
        <w:spacing w:line="360" w:lineRule="auto"/>
        <w:ind w:left="851" w:hanging="284"/>
        <w:jc w:val="both"/>
        <w:rPr>
          <w:rFonts w:ascii="Arial" w:hAnsi="Arial" w:cs="Arial"/>
        </w:rPr>
      </w:pPr>
      <w:r w:rsidRPr="0023094B">
        <w:rPr>
          <w:rFonts w:ascii="Arial" w:hAnsi="Arial" w:cs="Arial"/>
        </w:rPr>
        <w:t>Exercer acompanhamento e fiscalização da execução do contrato, para que a Contratada cumpra fielmente os termos ajustados</w:t>
      </w:r>
      <w:r w:rsidR="003B0EB8">
        <w:rPr>
          <w:rFonts w:ascii="Arial" w:hAnsi="Arial" w:cs="Arial"/>
        </w:rPr>
        <w:t>;</w:t>
      </w:r>
    </w:p>
    <w:p w14:paraId="42FC816A" w14:textId="1862084C" w:rsidR="0057513B" w:rsidRPr="0023094B" w:rsidRDefault="0057513B" w:rsidP="003B0EB8">
      <w:pPr>
        <w:pStyle w:val="PargrafodaLista"/>
        <w:numPr>
          <w:ilvl w:val="0"/>
          <w:numId w:val="36"/>
        </w:numPr>
        <w:tabs>
          <w:tab w:val="clear" w:pos="720"/>
          <w:tab w:val="num" w:pos="851"/>
        </w:tabs>
        <w:suppressAutoHyphens w:val="0"/>
        <w:spacing w:line="360" w:lineRule="auto"/>
        <w:ind w:left="851" w:hanging="284"/>
        <w:jc w:val="both"/>
        <w:rPr>
          <w:rFonts w:ascii="Arial" w:hAnsi="Arial" w:cs="Arial"/>
        </w:rPr>
      </w:pPr>
      <w:r w:rsidRPr="0023094B">
        <w:rPr>
          <w:rFonts w:ascii="Arial" w:hAnsi="Arial" w:cs="Arial"/>
        </w:rPr>
        <w:t>Notificar a CONTRATADA, por escrito, por ofício ou mensagem eletrônica, da ocorrência de eventuais imperfeições n</w:t>
      </w:r>
      <w:r>
        <w:rPr>
          <w:rFonts w:ascii="Arial" w:hAnsi="Arial" w:cs="Arial"/>
        </w:rPr>
        <w:t>os itens fornecidos</w:t>
      </w:r>
      <w:r w:rsidRPr="0023094B">
        <w:rPr>
          <w:rFonts w:ascii="Arial" w:hAnsi="Arial" w:cs="Arial"/>
        </w:rPr>
        <w:t>, fixando prazo para a sua correção</w:t>
      </w:r>
      <w:r w:rsidR="003B0EB8">
        <w:rPr>
          <w:rFonts w:ascii="Arial" w:hAnsi="Arial" w:cs="Arial"/>
        </w:rPr>
        <w:t>;</w:t>
      </w:r>
    </w:p>
    <w:p w14:paraId="6BFD96A6" w14:textId="047C50C3" w:rsidR="0057513B" w:rsidRPr="0023094B" w:rsidRDefault="0057513B" w:rsidP="003B0EB8">
      <w:pPr>
        <w:pStyle w:val="PargrafodaLista"/>
        <w:numPr>
          <w:ilvl w:val="0"/>
          <w:numId w:val="36"/>
        </w:numPr>
        <w:tabs>
          <w:tab w:val="clear" w:pos="720"/>
          <w:tab w:val="num" w:pos="851"/>
        </w:tabs>
        <w:suppressAutoHyphens w:val="0"/>
        <w:spacing w:line="360" w:lineRule="auto"/>
        <w:ind w:left="851" w:hanging="284"/>
        <w:jc w:val="both"/>
        <w:rPr>
          <w:rFonts w:ascii="Arial" w:hAnsi="Arial" w:cs="Arial"/>
        </w:rPr>
      </w:pPr>
      <w:r w:rsidRPr="0023094B">
        <w:rPr>
          <w:rFonts w:ascii="Arial" w:hAnsi="Arial" w:cs="Arial"/>
        </w:rPr>
        <w:t>Comunicar a CONTRATADA as alterações que venham a ocorrer, tais como, inclusão ou exclusão de responsáveis</w:t>
      </w:r>
      <w:r w:rsidR="003B0EB8">
        <w:rPr>
          <w:rFonts w:ascii="Arial" w:hAnsi="Arial" w:cs="Arial"/>
        </w:rPr>
        <w:t>;</w:t>
      </w:r>
    </w:p>
    <w:p w14:paraId="7A8941A8" w14:textId="317A17E3" w:rsidR="0057513B" w:rsidRDefault="0057513B" w:rsidP="003B0EB8">
      <w:pPr>
        <w:pStyle w:val="PargrafodaLista"/>
        <w:numPr>
          <w:ilvl w:val="0"/>
          <w:numId w:val="36"/>
        </w:numPr>
        <w:tabs>
          <w:tab w:val="clear" w:pos="720"/>
          <w:tab w:val="num" w:pos="851"/>
        </w:tabs>
        <w:suppressAutoHyphens w:val="0"/>
        <w:spacing w:line="360" w:lineRule="auto"/>
        <w:ind w:left="851" w:hanging="284"/>
        <w:jc w:val="both"/>
        <w:rPr>
          <w:rFonts w:ascii="Arial" w:hAnsi="Arial" w:cs="Arial"/>
        </w:rPr>
      </w:pPr>
      <w:r w:rsidRPr="0023094B">
        <w:rPr>
          <w:rFonts w:ascii="Arial" w:hAnsi="Arial" w:cs="Arial"/>
        </w:rPr>
        <w:t>Prestar à CONTRATADA todas as informações solicitadas e necessárias para a</w:t>
      </w:r>
      <w:r>
        <w:rPr>
          <w:rFonts w:ascii="Arial" w:hAnsi="Arial" w:cs="Arial"/>
        </w:rPr>
        <w:t xml:space="preserve"> utilização dos itens fornecidos</w:t>
      </w:r>
      <w:r w:rsidRPr="0023094B">
        <w:rPr>
          <w:rFonts w:ascii="Arial" w:hAnsi="Arial" w:cs="Arial"/>
        </w:rPr>
        <w:t>.</w:t>
      </w:r>
    </w:p>
    <w:p w14:paraId="33F31C75" w14:textId="77777777" w:rsidR="0057513B" w:rsidRPr="009C7D4E" w:rsidRDefault="0057513B" w:rsidP="0057513B">
      <w:pPr>
        <w:pStyle w:val="PargrafodaLista"/>
        <w:spacing w:after="0" w:line="360" w:lineRule="auto"/>
        <w:ind w:right="-60"/>
        <w:jc w:val="both"/>
        <w:rPr>
          <w:rFonts w:ascii="Arial" w:hAnsi="Arial" w:cs="Arial"/>
        </w:rPr>
      </w:pPr>
    </w:p>
    <w:p w14:paraId="78AA07F7" w14:textId="77777777" w:rsidR="0057513B" w:rsidRDefault="0057513B" w:rsidP="0057513B">
      <w:pPr>
        <w:pStyle w:val="PargrafodaLista"/>
        <w:numPr>
          <w:ilvl w:val="0"/>
          <w:numId w:val="1"/>
        </w:numPr>
        <w:tabs>
          <w:tab w:val="clear" w:pos="0"/>
          <w:tab w:val="num" w:pos="426"/>
        </w:tabs>
        <w:suppressAutoHyphens w:val="0"/>
        <w:spacing w:before="240" w:line="360" w:lineRule="auto"/>
        <w:ind w:left="284" w:right="-1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DAS </w:t>
      </w:r>
      <w:r w:rsidRPr="00375E0E">
        <w:rPr>
          <w:rFonts w:ascii="Arial" w:hAnsi="Arial" w:cs="Arial"/>
          <w:b/>
        </w:rPr>
        <w:t>SANÇÕES PELO INADIMPLEMENTO</w:t>
      </w:r>
      <w:r>
        <w:rPr>
          <w:rFonts w:ascii="Arial" w:hAnsi="Arial" w:cs="Arial"/>
          <w:b/>
        </w:rPr>
        <w:t>:</w:t>
      </w:r>
    </w:p>
    <w:p w14:paraId="2E0077A2" w14:textId="77777777" w:rsidR="0057513B" w:rsidRPr="00375E0E" w:rsidRDefault="0057513B" w:rsidP="0057513B">
      <w:pPr>
        <w:pStyle w:val="PargrafodaLista"/>
        <w:spacing w:after="240" w:line="360" w:lineRule="auto"/>
        <w:ind w:left="284"/>
        <w:rPr>
          <w:rFonts w:ascii="Arial" w:hAnsi="Arial" w:cs="Arial"/>
          <w:b/>
        </w:rPr>
      </w:pPr>
    </w:p>
    <w:p w14:paraId="62FA40B7" w14:textId="111ACF09" w:rsidR="0057513B" w:rsidRDefault="0057513B" w:rsidP="0057513B">
      <w:pPr>
        <w:pStyle w:val="PargrafodaLista"/>
        <w:spacing w:line="360" w:lineRule="auto"/>
        <w:ind w:left="0" w:firstLine="567"/>
        <w:jc w:val="both"/>
        <w:rPr>
          <w:rFonts w:ascii="Arial" w:hAnsi="Arial" w:cs="Arial"/>
        </w:rPr>
      </w:pPr>
      <w:r w:rsidRPr="00077905">
        <w:rPr>
          <w:rFonts w:ascii="Arial" w:hAnsi="Arial" w:cs="Arial"/>
        </w:rPr>
        <w:t>A contratada sujeitar-se-á as sanções administrativas descritas no art. 155 da Lei 14.133/2021 em seus incisos I ao XII, pelo inadimplemento total ou parcial na execução do objeto, de acordo</w:t>
      </w:r>
      <w:r w:rsidR="00A774EB">
        <w:rPr>
          <w:rFonts w:ascii="Arial" w:hAnsi="Arial" w:cs="Arial"/>
        </w:rPr>
        <w:t xml:space="preserve"> </w:t>
      </w:r>
      <w:r w:rsidRPr="00077905">
        <w:rPr>
          <w:rFonts w:ascii="Arial" w:hAnsi="Arial" w:cs="Arial"/>
        </w:rPr>
        <w:t xml:space="preserve">com o art. 156 da Lei nº 14.133/2021: </w:t>
      </w:r>
    </w:p>
    <w:p w14:paraId="35919588" w14:textId="77777777" w:rsidR="0057513B" w:rsidRPr="003B0EB8" w:rsidRDefault="0057513B" w:rsidP="003B0EB8">
      <w:pPr>
        <w:pStyle w:val="PargrafodaLista"/>
        <w:numPr>
          <w:ilvl w:val="0"/>
          <w:numId w:val="36"/>
        </w:numPr>
        <w:tabs>
          <w:tab w:val="clear" w:pos="720"/>
          <w:tab w:val="num" w:pos="851"/>
        </w:tabs>
        <w:suppressAutoHyphens w:val="0"/>
        <w:spacing w:line="360" w:lineRule="auto"/>
        <w:ind w:left="851" w:hanging="284"/>
        <w:jc w:val="both"/>
        <w:rPr>
          <w:rFonts w:ascii="Arial" w:hAnsi="Arial" w:cs="Arial"/>
        </w:rPr>
      </w:pPr>
      <w:r w:rsidRPr="003B0EB8">
        <w:rPr>
          <w:rFonts w:ascii="Arial" w:hAnsi="Arial" w:cs="Arial"/>
        </w:rPr>
        <w:t>Multa de 20% (vinte por cento) do valor atualizado do objeto da contratação, de acordo com o art. 156, inciso II, § 3º da Lei nº 14.133/2021 e art. 227 do Decreto 952 de 22 de julho de 2024;</w:t>
      </w:r>
    </w:p>
    <w:p w14:paraId="2D224F36" w14:textId="77777777" w:rsidR="0057513B" w:rsidRPr="003B0EB8" w:rsidRDefault="0057513B" w:rsidP="003B0EB8">
      <w:pPr>
        <w:pStyle w:val="PargrafodaLista"/>
        <w:numPr>
          <w:ilvl w:val="0"/>
          <w:numId w:val="36"/>
        </w:numPr>
        <w:tabs>
          <w:tab w:val="clear" w:pos="720"/>
          <w:tab w:val="num" w:pos="851"/>
        </w:tabs>
        <w:suppressAutoHyphens w:val="0"/>
        <w:spacing w:line="360" w:lineRule="auto"/>
        <w:ind w:left="851" w:hanging="284"/>
        <w:jc w:val="both"/>
        <w:rPr>
          <w:rFonts w:ascii="Arial" w:hAnsi="Arial" w:cs="Arial"/>
        </w:rPr>
      </w:pPr>
      <w:r w:rsidRPr="003B0EB8">
        <w:rPr>
          <w:rFonts w:ascii="Arial" w:hAnsi="Arial" w:cs="Arial"/>
        </w:rPr>
        <w:lastRenderedPageBreak/>
        <w:t>Impedimento de licitar e contratar com a Administração Pública direta e indireta de todos os entes federativos pelo prazo máximo de 03 (três) anos, de acordo com o art. 156, inciso III, § 4º da Lei nº 14.133/2021 e art. 224 do Decreto 952 de 22 de julho de 2024;</w:t>
      </w:r>
    </w:p>
    <w:p w14:paraId="18458510" w14:textId="77777777" w:rsidR="0057513B" w:rsidRPr="003B0EB8" w:rsidRDefault="0057513B" w:rsidP="003B0EB8">
      <w:pPr>
        <w:pStyle w:val="PargrafodaLista"/>
        <w:numPr>
          <w:ilvl w:val="0"/>
          <w:numId w:val="36"/>
        </w:numPr>
        <w:tabs>
          <w:tab w:val="clear" w:pos="720"/>
          <w:tab w:val="num" w:pos="851"/>
        </w:tabs>
        <w:suppressAutoHyphens w:val="0"/>
        <w:spacing w:line="360" w:lineRule="auto"/>
        <w:ind w:left="851" w:hanging="284"/>
        <w:jc w:val="both"/>
        <w:rPr>
          <w:rFonts w:ascii="Arial" w:hAnsi="Arial" w:cs="Arial"/>
        </w:rPr>
      </w:pPr>
      <w:r w:rsidRPr="003B0EB8">
        <w:rPr>
          <w:rFonts w:ascii="Arial" w:hAnsi="Arial" w:cs="Arial"/>
        </w:rPr>
        <w:t>Declaração de inidoneidade para licitar ou contratar com a Administração Pública direta e indireta de todos os entes federativos pelo prazo mínimo de 3 (três) anos e máximo de 6 (seis) anos, de acordo com o art. 156, inciso IV, § 5º da Lei nº 14.133/2021 e art. 225 do Decreto 952 de 22 de julho de 2024, até que seja promovida a reabilitação do licitante ou contratado perante a própria autoridade que aplicou a penalidade de acordo com o art. 163 da Lei nº 14.133/2021.</w:t>
      </w:r>
    </w:p>
    <w:p w14:paraId="3E0E845D" w14:textId="28230327" w:rsidR="0057513B" w:rsidRDefault="0057513B" w:rsidP="0057513B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  <w:r w:rsidRPr="00077905">
        <w:rPr>
          <w:rFonts w:ascii="Arial" w:hAnsi="Arial" w:cs="Arial"/>
        </w:rPr>
        <w:t>A aplicação da multa acima prevista não exime a Contratada de responder por perdas e danos causados à Municipalidade, por ação ou omissão, observado o que dispõe os artigos 402 a 405 do Código Civil Brasileiro.</w:t>
      </w:r>
    </w:p>
    <w:p w14:paraId="623CAB8F" w14:textId="77777777" w:rsidR="00CB6ECC" w:rsidRDefault="00CB6ECC" w:rsidP="0057513B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</w:p>
    <w:p w14:paraId="12B550DB" w14:textId="77777777" w:rsidR="0057513B" w:rsidRPr="00375E0E" w:rsidRDefault="0057513B" w:rsidP="00CB6ECC">
      <w:pPr>
        <w:pStyle w:val="PargrafodaLista"/>
        <w:numPr>
          <w:ilvl w:val="0"/>
          <w:numId w:val="1"/>
        </w:numPr>
        <w:tabs>
          <w:tab w:val="clear" w:pos="0"/>
          <w:tab w:val="num" w:pos="426"/>
        </w:tabs>
        <w:suppressAutoHyphens w:val="0"/>
        <w:spacing w:before="240" w:line="360" w:lineRule="auto"/>
        <w:ind w:left="284" w:right="-1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DAS </w:t>
      </w:r>
      <w:r w:rsidRPr="00375E0E">
        <w:rPr>
          <w:rFonts w:ascii="Arial" w:hAnsi="Arial" w:cs="Arial"/>
          <w:b/>
        </w:rPr>
        <w:t>CONDIÇÕES DE PAGAMENTO:</w:t>
      </w:r>
    </w:p>
    <w:p w14:paraId="79459059" w14:textId="2800862A" w:rsidR="00CB6ECC" w:rsidRDefault="0057513B" w:rsidP="008050A2">
      <w:pPr>
        <w:spacing w:line="360" w:lineRule="auto"/>
        <w:ind w:firstLine="567"/>
        <w:jc w:val="both"/>
        <w:rPr>
          <w:rFonts w:ascii="Arial" w:hAnsi="Arial" w:cs="Arial"/>
          <w:color w:val="0D0D0D"/>
          <w:sz w:val="22"/>
          <w:szCs w:val="22"/>
          <w:shd w:val="clear" w:color="auto" w:fill="FFFFFF"/>
        </w:rPr>
      </w:pPr>
      <w:r w:rsidRPr="00D40542">
        <w:rPr>
          <w:rFonts w:ascii="Arial" w:hAnsi="Arial" w:cs="Arial"/>
          <w:color w:val="0D0D0D"/>
          <w:sz w:val="22"/>
          <w:szCs w:val="22"/>
          <w:shd w:val="clear" w:color="auto" w:fill="FFFFFF"/>
        </w:rPr>
        <w:t>O pagamento será feito através de deposito bancário, após o protocolamento da referida Nota Fiscal, junto com as notas de empenho e as certidões de tributos e impostos regulares, após a liquidação da despesa, nos termos do art. 261 do Decreto 952 de 22 de julho de 2024, podendo todo o tramite levar 30 (trinta) dias após o protocolamento</w:t>
      </w:r>
      <w:r w:rsidRPr="00375E0E">
        <w:rPr>
          <w:rFonts w:ascii="Arial" w:hAnsi="Arial" w:cs="Arial"/>
          <w:color w:val="0D0D0D"/>
          <w:sz w:val="22"/>
          <w:szCs w:val="22"/>
          <w:shd w:val="clear" w:color="auto" w:fill="FFFFFF"/>
        </w:rPr>
        <w:t>.</w:t>
      </w:r>
    </w:p>
    <w:p w14:paraId="7E89EB66" w14:textId="77777777" w:rsidR="00CB6ECC" w:rsidRDefault="00CB6ECC" w:rsidP="00CB6ECC">
      <w:pPr>
        <w:pStyle w:val="PargrafodaLista"/>
        <w:numPr>
          <w:ilvl w:val="0"/>
          <w:numId w:val="1"/>
        </w:numPr>
        <w:tabs>
          <w:tab w:val="clear" w:pos="0"/>
          <w:tab w:val="num" w:pos="426"/>
        </w:tabs>
        <w:suppressAutoHyphens w:val="0"/>
        <w:spacing w:before="240" w:line="360" w:lineRule="auto"/>
        <w:ind w:left="284" w:right="-1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 CRITÉRIO DE JULGAMENTO:</w:t>
      </w:r>
    </w:p>
    <w:p w14:paraId="0C189A66" w14:textId="77777777" w:rsidR="00CB6ECC" w:rsidRPr="00F16228" w:rsidRDefault="00CB6ECC" w:rsidP="00CB6ECC">
      <w:pPr>
        <w:suppressAutoHyphens w:val="0"/>
        <w:spacing w:before="240" w:after="240" w:line="360" w:lineRule="auto"/>
        <w:ind w:firstLine="567"/>
        <w:jc w:val="both"/>
        <w:rPr>
          <w:rFonts w:ascii="Arial" w:hAnsi="Arial" w:cs="Arial"/>
          <w:color w:val="0D0D0D"/>
          <w:sz w:val="22"/>
          <w:szCs w:val="22"/>
          <w:shd w:val="clear" w:color="auto" w:fill="FFFFFF"/>
        </w:rPr>
      </w:pPr>
      <w:r w:rsidRPr="009E0D4C">
        <w:rPr>
          <w:rFonts w:ascii="Arial" w:hAnsi="Arial" w:cs="Arial"/>
          <w:color w:val="0D0D0D"/>
          <w:sz w:val="22"/>
          <w:szCs w:val="22"/>
          <w:shd w:val="clear" w:color="auto" w:fill="FFFFFF"/>
        </w:rPr>
        <w:t>O critério de julgamento estabelecido será o de menor preç</w:t>
      </w:r>
      <w:r>
        <w:rPr>
          <w:rFonts w:ascii="Arial" w:hAnsi="Arial" w:cs="Arial"/>
          <w:color w:val="0D0D0D"/>
          <w:sz w:val="22"/>
          <w:szCs w:val="22"/>
          <w:shd w:val="clear" w:color="auto" w:fill="FFFFFF"/>
        </w:rPr>
        <w:t>o por item.</w:t>
      </w:r>
    </w:p>
    <w:p w14:paraId="67C75999" w14:textId="2BE52A82" w:rsidR="00D91D8E" w:rsidRDefault="00CB6ECC" w:rsidP="00D91D8E">
      <w:pPr>
        <w:pStyle w:val="PargrafodaLista"/>
        <w:numPr>
          <w:ilvl w:val="0"/>
          <w:numId w:val="1"/>
        </w:numPr>
        <w:tabs>
          <w:tab w:val="clear" w:pos="0"/>
          <w:tab w:val="num" w:pos="426"/>
        </w:tabs>
        <w:suppressAutoHyphens w:val="0"/>
        <w:spacing w:before="240" w:line="360" w:lineRule="auto"/>
        <w:ind w:left="284" w:right="-1" w:hanging="284"/>
        <w:jc w:val="both"/>
        <w:rPr>
          <w:rFonts w:ascii="Arial" w:hAnsi="Arial" w:cs="Arial"/>
          <w:b/>
        </w:rPr>
      </w:pPr>
      <w:r w:rsidRPr="00F60D78">
        <w:rPr>
          <w:rFonts w:ascii="Arial" w:hAnsi="Arial" w:cs="Arial"/>
          <w:b/>
        </w:rPr>
        <w:t>DA ESTIMATIVA DE VALORES:</w:t>
      </w:r>
    </w:p>
    <w:tbl>
      <w:tblPr>
        <w:tblW w:w="1062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5"/>
        <w:gridCol w:w="741"/>
        <w:gridCol w:w="2559"/>
        <w:gridCol w:w="372"/>
        <w:gridCol w:w="372"/>
        <w:gridCol w:w="372"/>
        <w:gridCol w:w="372"/>
        <w:gridCol w:w="372"/>
        <w:gridCol w:w="372"/>
        <w:gridCol w:w="372"/>
        <w:gridCol w:w="372"/>
        <w:gridCol w:w="629"/>
        <w:gridCol w:w="1199"/>
        <w:gridCol w:w="1188"/>
      </w:tblGrid>
      <w:tr w:rsidR="000D4FE9" w:rsidRPr="00F55097" w14:paraId="43776591" w14:textId="77777777" w:rsidTr="00A35AC9">
        <w:trPr>
          <w:trHeight w:val="447"/>
          <w:jc w:val="center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BFBFBF" w:fill="FFFFFF"/>
            <w:vAlign w:val="center"/>
            <w:hideMark/>
          </w:tcPr>
          <w:p w14:paraId="638D967A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CATEGORIA</w:t>
            </w:r>
          </w:p>
        </w:tc>
        <w:tc>
          <w:tcPr>
            <w:tcW w:w="7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BFBFBF" w:fill="FFFFFF"/>
            <w:vAlign w:val="center"/>
            <w:hideMark/>
          </w:tcPr>
          <w:p w14:paraId="49D2B42A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ITEM </w:t>
            </w:r>
          </w:p>
        </w:tc>
        <w:tc>
          <w:tcPr>
            <w:tcW w:w="2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BFBFBF" w:fill="FFFFFF"/>
            <w:vAlign w:val="center"/>
            <w:hideMark/>
          </w:tcPr>
          <w:p w14:paraId="3356940A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976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FFFFFF"/>
            <w:vAlign w:val="center"/>
            <w:hideMark/>
          </w:tcPr>
          <w:p w14:paraId="1B7A02E0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PROGRAMAÇÃO / CONVÊNIO</w:t>
            </w:r>
          </w:p>
        </w:tc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BFBFBF" w:fill="FFFFFF"/>
            <w:vAlign w:val="center"/>
            <w:hideMark/>
          </w:tcPr>
          <w:p w14:paraId="32CD0A8A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A2EB0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MENOR VALOR UNITÁRIO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E1EFC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MENOR VALOR TOTAL</w:t>
            </w:r>
          </w:p>
        </w:tc>
      </w:tr>
      <w:tr w:rsidR="000D4FE9" w:rsidRPr="00F55097" w14:paraId="655A90CD" w14:textId="77777777" w:rsidTr="00A35AC9">
        <w:trPr>
          <w:trHeight w:val="1627"/>
          <w:jc w:val="center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80321B" w14:textId="77777777" w:rsidR="000D4FE9" w:rsidRPr="00F55097" w:rsidRDefault="000D4FE9" w:rsidP="00A35AC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0F2C20" w14:textId="77777777" w:rsidR="000D4FE9" w:rsidRPr="00F55097" w:rsidRDefault="000D4FE9" w:rsidP="00A35AC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1C73D5" w14:textId="77777777" w:rsidR="000D4FE9" w:rsidRPr="00F55097" w:rsidRDefault="000D4FE9" w:rsidP="00A35AC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FFFFFF"/>
            <w:textDirection w:val="tbRl"/>
            <w:vAlign w:val="center"/>
            <w:hideMark/>
          </w:tcPr>
          <w:p w14:paraId="629492A9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330390620220003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FFFFFF"/>
            <w:textDirection w:val="tbRl"/>
            <w:vAlign w:val="center"/>
            <w:hideMark/>
          </w:tcPr>
          <w:p w14:paraId="78CB46E4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330390620220004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FFFFFF"/>
            <w:textDirection w:val="tbRl"/>
            <w:vAlign w:val="center"/>
            <w:hideMark/>
          </w:tcPr>
          <w:p w14:paraId="296B8F71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330390620220006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FFFFFF"/>
            <w:textDirection w:val="tbRl"/>
            <w:vAlign w:val="center"/>
            <w:hideMark/>
          </w:tcPr>
          <w:p w14:paraId="1E6AAA3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330390620220007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FFFFFF"/>
            <w:textDirection w:val="tbRl"/>
            <w:vAlign w:val="center"/>
            <w:hideMark/>
          </w:tcPr>
          <w:p w14:paraId="7D108A04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330390620220008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FFFFFF"/>
            <w:textDirection w:val="tbRl"/>
            <w:vAlign w:val="center"/>
            <w:hideMark/>
          </w:tcPr>
          <w:p w14:paraId="7E8BC8B1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330390620210002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FFFFFF"/>
            <w:textDirection w:val="tbRl"/>
            <w:vAlign w:val="center"/>
            <w:hideMark/>
          </w:tcPr>
          <w:p w14:paraId="539F174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330390620190002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FFFFFF"/>
            <w:textDirection w:val="tbRl"/>
            <w:vAlign w:val="center"/>
            <w:hideMark/>
          </w:tcPr>
          <w:p w14:paraId="194CC4B4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330390620210003</w:t>
            </w:r>
          </w:p>
        </w:tc>
        <w:tc>
          <w:tcPr>
            <w:tcW w:w="6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22F2ED" w14:textId="77777777" w:rsidR="000D4FE9" w:rsidRPr="00F55097" w:rsidRDefault="000D4FE9" w:rsidP="00A35AC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E3728" w14:textId="77777777" w:rsidR="000D4FE9" w:rsidRPr="00F55097" w:rsidRDefault="000D4FE9" w:rsidP="00A35AC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6B0D5" w14:textId="77777777" w:rsidR="000D4FE9" w:rsidRPr="00F55097" w:rsidRDefault="000D4FE9" w:rsidP="00A35AC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D4FE9" w:rsidRPr="00F55097" w14:paraId="5C050A2C" w14:textId="77777777" w:rsidTr="000D4FE9">
        <w:trPr>
          <w:trHeight w:val="1493"/>
          <w:jc w:val="center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71F5DE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BRINQUEDO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F226FB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8CE4326" w14:textId="77777777" w:rsidR="000D4FE9" w:rsidRPr="00F55097" w:rsidRDefault="000D4FE9" w:rsidP="00A35AC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Brinquedoteca com acessibilidade - Mínimo 30 itens. Equipamentos e brinquedos adaptados para crianças com deficiência física, auditiva, visual ou cognitiva, como jogos com texturas, sons e cores variadas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F2EC1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57D552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9F6FA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8B0A5F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19BAE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23E1F9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A0CDD2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04CC41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1CA0B8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D8D8D8" w:fill="FFFFFF"/>
            <w:noWrap/>
            <w:vAlign w:val="center"/>
            <w:hideMark/>
          </w:tcPr>
          <w:p w14:paraId="164E9B2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R$ 4.156,67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0A2AE49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R$ 8.313,34</w:t>
            </w:r>
          </w:p>
        </w:tc>
      </w:tr>
      <w:tr w:rsidR="000D4FE9" w:rsidRPr="00F55097" w14:paraId="54F6624F" w14:textId="77777777" w:rsidTr="000D4FE9">
        <w:trPr>
          <w:trHeight w:val="1074"/>
          <w:jc w:val="center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42A27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BRINQUEDO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1F0C9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566F27F5" w14:textId="77777777" w:rsidR="000D4FE9" w:rsidRPr="00F55097" w:rsidRDefault="000D4FE9" w:rsidP="00A35AC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Brinquedoteca sem acessibilidade - Mínima de 21 Itens. Caixas de papelão com medidas aproximadas de 62X64X62cm;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CD32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D16EB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52577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7B2158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B0203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490D27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A3F6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AF08AB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C4F14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8D8D8" w:fill="FFFFFF"/>
            <w:noWrap/>
            <w:vAlign w:val="center"/>
            <w:hideMark/>
          </w:tcPr>
          <w:p w14:paraId="13A28CA2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R$ 2.544,42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F9D893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R$ 2.544,42</w:t>
            </w:r>
          </w:p>
        </w:tc>
      </w:tr>
      <w:tr w:rsidR="000D4FE9" w:rsidRPr="00F55097" w14:paraId="6CB63E59" w14:textId="77777777" w:rsidTr="000D4FE9">
        <w:trPr>
          <w:trHeight w:val="477"/>
          <w:jc w:val="center"/>
        </w:trPr>
        <w:tc>
          <w:tcPr>
            <w:tcW w:w="13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26418D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BRINQUEDO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AD7153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E15258" w14:textId="77777777" w:rsidR="000D4FE9" w:rsidRPr="00F55097" w:rsidRDefault="000D4FE9" w:rsidP="00A35AC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Cama elástica colorida de 2,44M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20E7F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6FBB1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68F1FE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185D30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BBD1F4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4725D79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278D102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FF722DA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00D8F7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FFFFFF"/>
            <w:noWrap/>
            <w:vAlign w:val="center"/>
            <w:hideMark/>
          </w:tcPr>
          <w:p w14:paraId="5690586A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R$ 942,05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A9CCECB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R$ 942,05</w:t>
            </w:r>
          </w:p>
        </w:tc>
      </w:tr>
      <w:tr w:rsidR="000D4FE9" w:rsidRPr="00F55097" w14:paraId="1109F3C3" w14:textId="77777777" w:rsidTr="00A35AC9">
        <w:trPr>
          <w:trHeight w:val="477"/>
          <w:jc w:val="center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82DF3C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BRINQUEDO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BAC0DD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859D5F" w14:textId="77777777" w:rsidR="000D4FE9" w:rsidRPr="00F55097" w:rsidRDefault="000D4FE9" w:rsidP="00A35AC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Cama elástica colorida de 3,05M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F34377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701308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96FBD7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482A18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839D09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B2C17BC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5973EA2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64A98F2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DA2DAA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FFFFFF"/>
            <w:noWrap/>
            <w:vAlign w:val="center"/>
            <w:hideMark/>
          </w:tcPr>
          <w:p w14:paraId="2B16C3FA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R$ 1.365,75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36912FB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R$ 2.731,50</w:t>
            </w:r>
          </w:p>
        </w:tc>
      </w:tr>
      <w:tr w:rsidR="000D4FE9" w:rsidRPr="00F55097" w14:paraId="5B3A496E" w14:textId="77777777" w:rsidTr="00A35AC9">
        <w:trPr>
          <w:trHeight w:val="1060"/>
          <w:jc w:val="center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D94BBE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BRINQUEDO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3B91F0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5A7CD4" w14:textId="77777777" w:rsidR="000D4FE9" w:rsidRPr="00F55097" w:rsidRDefault="000D4FE9" w:rsidP="00A35AC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Casa de bonecas - dois andares - mínimo de 12 móveis, em madeira. Medidas aproximadas: aberta: 90 x 45 x 25 cm; fechada: 48 x 45 x 44 cm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73A649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BF0D1F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67267E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3C8D82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0D96FB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B66047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3C5DE3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8EA920F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F23E7C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FFFFFF"/>
            <w:noWrap/>
            <w:vAlign w:val="center"/>
            <w:hideMark/>
          </w:tcPr>
          <w:p w14:paraId="3D5410C2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R$ 610,25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D13CA07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R$ 1.220,50</w:t>
            </w:r>
          </w:p>
        </w:tc>
      </w:tr>
      <w:tr w:rsidR="000D4FE9" w:rsidRPr="00F55097" w14:paraId="7530F500" w14:textId="77777777" w:rsidTr="00A35AC9">
        <w:trPr>
          <w:trHeight w:val="806"/>
          <w:jc w:val="center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1FE77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BRINQUEDO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FF8649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06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5CF985B" w14:textId="77777777" w:rsidR="000D4FE9" w:rsidRPr="00F55097" w:rsidRDefault="000D4FE9" w:rsidP="00A35AC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Piscina de bolinha - Aproximadamente: 2M com 500 Bolinhas 1,80 X 2,00(L) X 2,00(A)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149C0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B2582A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ED0FC3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8270C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2D39F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3159100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D685F6D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821BBCD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2E9431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FFFFFF"/>
            <w:noWrap/>
            <w:vAlign w:val="center"/>
            <w:hideMark/>
          </w:tcPr>
          <w:p w14:paraId="22F80B2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R$ 1.105,67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0D06149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R$ 1.105,67</w:t>
            </w:r>
          </w:p>
        </w:tc>
      </w:tr>
      <w:tr w:rsidR="000D4FE9" w:rsidRPr="00F55097" w14:paraId="476DD6B6" w14:textId="77777777" w:rsidTr="00A35AC9">
        <w:trPr>
          <w:trHeight w:val="1746"/>
          <w:jc w:val="center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33E5C7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BRINQUEDO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02E8F8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07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6B05EAB" w14:textId="77777777" w:rsidR="000D4FE9" w:rsidRPr="00F55097" w:rsidRDefault="000D4FE9" w:rsidP="00A35AC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Playground com acessibilidade - Estrutura em tubo de 2 polegadas, parede 2MM/sustentação em tubo de 1 polegada na parede de 2MM; Solda MIG, Pintura em Esmalte </w:t>
            </w:r>
            <w:proofErr w:type="spellStart"/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Pu</w:t>
            </w:r>
            <w:proofErr w:type="spellEnd"/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com fundo de Alta resistência. Parafusos de aço zincado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2C812A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640731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74C1F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41C811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A51BE1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2B4933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A407C9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CB9731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73FF4E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FFFFFF"/>
            <w:noWrap/>
            <w:vAlign w:val="center"/>
            <w:hideMark/>
          </w:tcPr>
          <w:p w14:paraId="4A16184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R$ 6.100,00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CADED1A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R$ 6.100,00</w:t>
            </w:r>
          </w:p>
        </w:tc>
      </w:tr>
      <w:tr w:rsidR="000D4FE9" w:rsidRPr="00F55097" w14:paraId="286C3729" w14:textId="77777777" w:rsidTr="00A35AC9">
        <w:trPr>
          <w:trHeight w:val="477"/>
          <w:jc w:val="center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BD2DCE8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INSTRUMENTO MUSICAL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71937D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08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733E8C4" w14:textId="77777777" w:rsidR="000D4FE9" w:rsidRPr="00F55097" w:rsidRDefault="000D4FE9" w:rsidP="00A35AC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Chocalho </w:t>
            </w:r>
            <w:proofErr w:type="spellStart"/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ganza</w:t>
            </w:r>
            <w:proofErr w:type="spellEnd"/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alumínio, medidas aproximadas de 20X5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D75968D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31D4FB4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68773DF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57516CB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7F828FD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6493114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0EC847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CA2858C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EA2E2B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FFFFFF"/>
            <w:noWrap/>
            <w:vAlign w:val="center"/>
            <w:hideMark/>
          </w:tcPr>
          <w:p w14:paraId="7FF9E71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R$ 66,04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1230B10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R$ 264,16</w:t>
            </w:r>
          </w:p>
        </w:tc>
      </w:tr>
      <w:tr w:rsidR="000D4FE9" w:rsidRPr="00F55097" w14:paraId="062CEAF6" w14:textId="77777777" w:rsidTr="00A35AC9">
        <w:trPr>
          <w:trHeight w:val="477"/>
          <w:jc w:val="center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A8CEB4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INSTRUMENTO MUSICAL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2AABED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F129895" w14:textId="77777777" w:rsidR="000D4FE9" w:rsidRPr="00F55097" w:rsidRDefault="000D4FE9" w:rsidP="00A35AC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Pandeiro Tamanho 10 polegadas de diâmetro. Pele </w:t>
            </w:r>
            <w:proofErr w:type="spellStart"/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Nailon</w:t>
            </w:r>
            <w:proofErr w:type="spellEnd"/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Transparente. 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7748523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C2476F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DF4C71C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2874DDE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BC32F8A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A039E91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7E70DEB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60DEA47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E19404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FFFFFF"/>
            <w:noWrap/>
            <w:vAlign w:val="center"/>
            <w:hideMark/>
          </w:tcPr>
          <w:p w14:paraId="7EF8186B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R$ 99,00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ECDBF34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R$ 198,00</w:t>
            </w:r>
          </w:p>
        </w:tc>
      </w:tr>
      <w:tr w:rsidR="000D4FE9" w:rsidRPr="00F55097" w14:paraId="0F2C65B0" w14:textId="77777777" w:rsidTr="00A35AC9">
        <w:trPr>
          <w:trHeight w:val="477"/>
          <w:jc w:val="center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43E944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INSTRUMENTO MUSICAL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CAD7AE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3C12C64" w14:textId="77777777" w:rsidR="000D4FE9" w:rsidRPr="00F55097" w:rsidRDefault="000D4FE9" w:rsidP="00A35AC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Reco-Reco em Alumínio - 04 Molas. 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4D0CDAC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96F150D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5877E32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A01224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88CB6AB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9486C80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A77550D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F06926F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2CADCC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FFFFFF"/>
            <w:noWrap/>
            <w:vAlign w:val="center"/>
            <w:hideMark/>
          </w:tcPr>
          <w:p w14:paraId="4F146684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R$ 209,33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CADB603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R$ 418,66</w:t>
            </w:r>
          </w:p>
        </w:tc>
      </w:tr>
      <w:tr w:rsidR="000D4FE9" w:rsidRPr="00F55097" w14:paraId="0C097D47" w14:textId="77777777" w:rsidTr="00A35AC9">
        <w:trPr>
          <w:trHeight w:val="597"/>
          <w:jc w:val="center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545C730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INSTRUMENTO MUSICAL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F7436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8E1540E" w14:textId="77777777" w:rsidR="000D4FE9" w:rsidRPr="00F55097" w:rsidRDefault="000D4FE9" w:rsidP="00A35AC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Tamborim com afinação dupla corpo em aço inox.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762792C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7CF6FE3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C044EAD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C4B1C50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889FE41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0EBF19B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6A0BA07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F0D559D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9A5548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FFFFFF"/>
            <w:noWrap/>
            <w:vAlign w:val="center"/>
            <w:hideMark/>
          </w:tcPr>
          <w:p w14:paraId="64C67EB3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R$ 139,00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DF7872C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R$ 278,00</w:t>
            </w:r>
          </w:p>
        </w:tc>
      </w:tr>
      <w:tr w:rsidR="000D4FE9" w:rsidRPr="00F55097" w14:paraId="6FBF2AD9" w14:textId="77777777" w:rsidTr="00A35AC9">
        <w:trPr>
          <w:trHeight w:val="477"/>
          <w:jc w:val="center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317BB8C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INSTRUMENTO MUSICAL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82D0E3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59464F0" w14:textId="77777777" w:rsidR="000D4FE9" w:rsidRPr="00F55097" w:rsidRDefault="000D4FE9" w:rsidP="00A35AC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Triângulo Musical em Alumínio Cromado 15cm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8F1282D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69F09C9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E4729C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B1A9541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5DCB010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E5B1A4B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80CB034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9D05F3B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E237F1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FFFFFF"/>
            <w:noWrap/>
            <w:vAlign w:val="center"/>
            <w:hideMark/>
          </w:tcPr>
          <w:p w14:paraId="76890CC3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R$ 35,99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2BB8A8E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R$ 143,96</w:t>
            </w:r>
          </w:p>
        </w:tc>
      </w:tr>
      <w:tr w:rsidR="000D4FE9" w:rsidRPr="00F55097" w14:paraId="1B45D079" w14:textId="77777777" w:rsidTr="00A35AC9">
        <w:trPr>
          <w:trHeight w:val="477"/>
          <w:jc w:val="center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3DBA8B2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INSTRUMENTO MUSICAL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E3616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A1C4A63" w14:textId="77777777" w:rsidR="000D4FE9" w:rsidRPr="00F55097" w:rsidRDefault="000D4FE9" w:rsidP="00A35AC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Violão Acústico com 6 cordas. 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A5EAAFA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CD2320D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6D718E1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4E248D4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810C5BC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67E732B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C15297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2E482D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7C25F4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D8D8D8" w:fill="FFFFFF"/>
            <w:noWrap/>
            <w:vAlign w:val="center"/>
            <w:hideMark/>
          </w:tcPr>
          <w:p w14:paraId="7CC8F627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R$ 417,67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4982164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R$ 835,34</w:t>
            </w:r>
          </w:p>
        </w:tc>
      </w:tr>
      <w:tr w:rsidR="000D4FE9" w:rsidRPr="00F55097" w14:paraId="14C895BD" w14:textId="77777777" w:rsidTr="00A35AC9">
        <w:trPr>
          <w:trHeight w:val="776"/>
          <w:jc w:val="center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605B6EF2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INSTRUMENTO MUSICAL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C3493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0539AC25" w14:textId="77777777" w:rsidR="000D4FE9" w:rsidRPr="00F55097" w:rsidRDefault="000D4FE9" w:rsidP="00A35AC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Xilofone - Caixa de Madeira PINUS - 13 Teclas em Madeira - Dimensões Aproximadas 60 x 23.5 x 12 cm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108DB88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27EC9F2F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3BA391E3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0D2073B4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310389BF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6FC8378E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6F083440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28C96A38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CC0A2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8D8D8" w:fill="FFFFFF"/>
            <w:noWrap/>
            <w:vAlign w:val="center"/>
            <w:hideMark/>
          </w:tcPr>
          <w:p w14:paraId="6876DBF8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R$ 1.512,05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E1A01F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R$ 3.024,10</w:t>
            </w:r>
          </w:p>
        </w:tc>
      </w:tr>
      <w:tr w:rsidR="000D4FE9" w:rsidRPr="00F55097" w14:paraId="31A9C26D" w14:textId="77777777" w:rsidTr="00A35AC9">
        <w:trPr>
          <w:trHeight w:val="776"/>
          <w:jc w:val="center"/>
        </w:trPr>
        <w:tc>
          <w:tcPr>
            <w:tcW w:w="13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FFFFFF"/>
            <w:vAlign w:val="center"/>
            <w:hideMark/>
          </w:tcPr>
          <w:p w14:paraId="6E252A48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ITEM ESPORTIVO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D3F5F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88F7DC3" w14:textId="77777777" w:rsidR="000D4FE9" w:rsidRPr="00F55097" w:rsidRDefault="000D4FE9" w:rsidP="00A35AC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Aro de basquete cesta tabela 45cm + rede e parafuso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3D87FCC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3ABACC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C0FDE8D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7D9B10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568F8F0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722ED2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1F09C1A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6A16E5B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137BE4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FFFFFF"/>
            <w:noWrap/>
            <w:vAlign w:val="center"/>
            <w:hideMark/>
          </w:tcPr>
          <w:p w14:paraId="1884A3B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R$ 186,57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3893457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R$ 746,28</w:t>
            </w:r>
          </w:p>
        </w:tc>
      </w:tr>
      <w:tr w:rsidR="000D4FE9" w:rsidRPr="00F55097" w14:paraId="2E9BAC94" w14:textId="77777777" w:rsidTr="00A35AC9">
        <w:trPr>
          <w:trHeight w:val="776"/>
          <w:jc w:val="center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FFFFFF"/>
            <w:vAlign w:val="center"/>
            <w:hideMark/>
          </w:tcPr>
          <w:p w14:paraId="58949AC0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ITEM ESPORTIVO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0198B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04C333E" w14:textId="77777777" w:rsidR="000D4FE9" w:rsidRPr="00F55097" w:rsidRDefault="000D4FE9" w:rsidP="00A35AC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Cronômetro esportivo - 60 voltas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656A30C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4B9CED1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73FD808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74F75E9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E6B3EAB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34FE37C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AD70330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5A1F491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305E5A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FFFFFF"/>
            <w:noWrap/>
            <w:vAlign w:val="center"/>
            <w:hideMark/>
          </w:tcPr>
          <w:p w14:paraId="17A09051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R$ 131,35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5CD434E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R$ 262,70</w:t>
            </w:r>
          </w:p>
        </w:tc>
      </w:tr>
      <w:tr w:rsidR="000D4FE9" w:rsidRPr="00F55097" w14:paraId="59A64F5D" w14:textId="77777777" w:rsidTr="00A35AC9">
        <w:trPr>
          <w:trHeight w:val="776"/>
          <w:jc w:val="center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FFFFFF"/>
            <w:vAlign w:val="center"/>
            <w:hideMark/>
          </w:tcPr>
          <w:p w14:paraId="253867CF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ITEM ESPORTIVO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F332F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FF6DB23" w14:textId="77777777" w:rsidR="000D4FE9" w:rsidRPr="00F55097" w:rsidRDefault="000D4FE9" w:rsidP="00A35AC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Poste de </w:t>
            </w:r>
            <w:proofErr w:type="spellStart"/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espiribol</w:t>
            </w:r>
            <w:proofErr w:type="spellEnd"/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tubo 3'' medindo 5mts total com bucha de fixação em </w:t>
            </w:r>
            <w:proofErr w:type="spellStart"/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pvc</w:t>
            </w:r>
            <w:proofErr w:type="spellEnd"/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C41AA8D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E38BF1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2077CFF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452F98F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E3CC242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BF5399D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9B01B7E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41B9A5A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FD1F8D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FFFFFF"/>
            <w:noWrap/>
            <w:vAlign w:val="center"/>
            <w:hideMark/>
          </w:tcPr>
          <w:p w14:paraId="56B0282E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R$ 1.983,00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F02633F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R$ 5.949,00</w:t>
            </w:r>
          </w:p>
        </w:tc>
      </w:tr>
      <w:tr w:rsidR="000D4FE9" w:rsidRPr="00F55097" w14:paraId="7C0040D1" w14:textId="77777777" w:rsidTr="000D4FE9">
        <w:trPr>
          <w:trHeight w:val="776"/>
          <w:jc w:val="center"/>
        </w:trPr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D9D9D9" w:fill="FFFFFF"/>
            <w:vAlign w:val="center"/>
            <w:hideMark/>
          </w:tcPr>
          <w:p w14:paraId="5C3F76B4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ITEM ESPORTIVO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B9C204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654D923" w14:textId="77777777" w:rsidR="000D4FE9" w:rsidRPr="00F55097" w:rsidRDefault="000D4FE9" w:rsidP="00A35AC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Tabela de basquetebol em aglomerado - </w:t>
            </w:r>
            <w:proofErr w:type="spellStart"/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padrâo</w:t>
            </w:r>
            <w:proofErr w:type="spellEnd"/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01AEAB4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3AAF72C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0D92F8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700E7AC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8C4699B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2143B0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D29153E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C20D0FA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FDDE69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D8D8D8" w:fill="FFFFFF"/>
            <w:noWrap/>
            <w:vAlign w:val="center"/>
            <w:hideMark/>
          </w:tcPr>
          <w:p w14:paraId="134A48F3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R$ 591,63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3DD4DD9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R$ 2.366,52</w:t>
            </w:r>
          </w:p>
        </w:tc>
      </w:tr>
      <w:tr w:rsidR="000D4FE9" w:rsidRPr="00F55097" w14:paraId="164FDAF8" w14:textId="77777777" w:rsidTr="000D4FE9">
        <w:trPr>
          <w:trHeight w:val="776"/>
          <w:jc w:val="center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30C37A9A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ITEM ESPORTIVO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33658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6B88A3FC" w14:textId="77777777" w:rsidR="000D4FE9" w:rsidRPr="00F55097" w:rsidRDefault="000D4FE9" w:rsidP="00A35AC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Tapete Emborrachado 50x50 1cm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7407E877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6E6E090D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0E5E2040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4C07F9B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69039960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4A1FE50C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44A2C9C9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34240859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61207C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8D8D8" w:fill="FFFFFF"/>
            <w:noWrap/>
            <w:vAlign w:val="center"/>
            <w:hideMark/>
          </w:tcPr>
          <w:p w14:paraId="5A28334D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R$ 17,30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44ED49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R$ 259,50</w:t>
            </w:r>
          </w:p>
        </w:tc>
      </w:tr>
      <w:tr w:rsidR="000D4FE9" w:rsidRPr="00F55097" w14:paraId="440A8629" w14:textId="77777777" w:rsidTr="000D4FE9">
        <w:trPr>
          <w:trHeight w:val="1194"/>
          <w:jc w:val="center"/>
        </w:trPr>
        <w:tc>
          <w:tcPr>
            <w:tcW w:w="13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FFFFFF"/>
            <w:vAlign w:val="center"/>
            <w:hideMark/>
          </w:tcPr>
          <w:p w14:paraId="1090209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ITEM ESPORTIVO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3EA85C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FFFFF"/>
            <w:vAlign w:val="center"/>
            <w:hideMark/>
          </w:tcPr>
          <w:p w14:paraId="72CD75AF" w14:textId="77777777" w:rsidR="000D4FE9" w:rsidRPr="00F55097" w:rsidRDefault="000D4FE9" w:rsidP="00A35AC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Trave de Handebol, em tubo de aço carbono de 3,00 x 2,00 m, com ganchos para fixação da rede, acabamento em pintura Eletrostática. Rede inclusa - Unidade                                           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FFFFF"/>
            <w:vAlign w:val="center"/>
            <w:hideMark/>
          </w:tcPr>
          <w:p w14:paraId="4F28B77B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FFFFF"/>
            <w:vAlign w:val="center"/>
            <w:hideMark/>
          </w:tcPr>
          <w:p w14:paraId="6813BBBA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FFFFF"/>
            <w:vAlign w:val="center"/>
            <w:hideMark/>
          </w:tcPr>
          <w:p w14:paraId="5815CACD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FFFFF"/>
            <w:vAlign w:val="center"/>
            <w:hideMark/>
          </w:tcPr>
          <w:p w14:paraId="5711FA74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FFFFF"/>
            <w:vAlign w:val="center"/>
            <w:hideMark/>
          </w:tcPr>
          <w:p w14:paraId="67C22821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FFFFF"/>
            <w:vAlign w:val="center"/>
            <w:hideMark/>
          </w:tcPr>
          <w:p w14:paraId="1E8A5AB9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FFFFF"/>
            <w:vAlign w:val="center"/>
            <w:hideMark/>
          </w:tcPr>
          <w:p w14:paraId="3CC731CA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FFFFF"/>
            <w:vAlign w:val="center"/>
            <w:hideMark/>
          </w:tcPr>
          <w:p w14:paraId="40CDF04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87516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8D8D8" w:fill="FFFFFF"/>
            <w:noWrap/>
            <w:vAlign w:val="center"/>
            <w:hideMark/>
          </w:tcPr>
          <w:p w14:paraId="5D4A70B9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R$ 2.170,00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BD34BAB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R$ 8.680,00</w:t>
            </w:r>
          </w:p>
        </w:tc>
      </w:tr>
      <w:tr w:rsidR="000D4FE9" w:rsidRPr="00F55097" w14:paraId="587A4EAC" w14:textId="77777777" w:rsidTr="00A35AC9">
        <w:trPr>
          <w:trHeight w:val="298"/>
          <w:jc w:val="center"/>
        </w:trPr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D9D9D9" w:fill="FFFFFF"/>
            <w:vAlign w:val="center"/>
            <w:hideMark/>
          </w:tcPr>
          <w:p w14:paraId="62C99EB8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DAF226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9" w:type="dxa"/>
            <w:tcBorders>
              <w:top w:val="nil"/>
              <w:left w:val="nil"/>
              <w:bottom w:val="nil"/>
              <w:right w:val="nil"/>
            </w:tcBorders>
            <w:shd w:val="clear" w:color="D9D9D9" w:fill="FFFFFF"/>
            <w:vAlign w:val="center"/>
            <w:hideMark/>
          </w:tcPr>
          <w:p w14:paraId="49889EEE" w14:textId="77777777" w:rsidR="000D4FE9" w:rsidRPr="00F55097" w:rsidRDefault="000D4FE9" w:rsidP="00A35AC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D9D9D9" w:fill="FFFFFF"/>
            <w:vAlign w:val="center"/>
            <w:hideMark/>
          </w:tcPr>
          <w:p w14:paraId="1945E582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D9D9D9" w:fill="FFFFFF"/>
            <w:vAlign w:val="center"/>
            <w:hideMark/>
          </w:tcPr>
          <w:p w14:paraId="298265EC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D9D9D9" w:fill="FFFFFF"/>
            <w:vAlign w:val="center"/>
            <w:hideMark/>
          </w:tcPr>
          <w:p w14:paraId="0A8CE35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D9D9D9" w:fill="FFFFFF"/>
            <w:vAlign w:val="center"/>
            <w:hideMark/>
          </w:tcPr>
          <w:p w14:paraId="59F9EA20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D9D9D9" w:fill="FFFFFF"/>
            <w:vAlign w:val="center"/>
            <w:hideMark/>
          </w:tcPr>
          <w:p w14:paraId="6397BAF2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D9D9D9" w:fill="FFFFFF"/>
            <w:vAlign w:val="center"/>
            <w:hideMark/>
          </w:tcPr>
          <w:p w14:paraId="4EEBB047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D9D9D9" w:fill="FFFFFF"/>
            <w:vAlign w:val="center"/>
            <w:hideMark/>
          </w:tcPr>
          <w:p w14:paraId="42D66FE1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D9D9D9" w:fill="FFFFFF"/>
            <w:vAlign w:val="center"/>
            <w:hideMark/>
          </w:tcPr>
          <w:p w14:paraId="378EEDA5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013FA3CB" w14:textId="77777777" w:rsidR="000D4FE9" w:rsidRPr="00F55097" w:rsidRDefault="000D4FE9" w:rsidP="00A35AC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7B55DA" w14:textId="77777777" w:rsidR="000D4FE9" w:rsidRPr="00F55097" w:rsidRDefault="000D4FE9" w:rsidP="00A35AC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993B06" w14:textId="77777777" w:rsidR="000D4FE9" w:rsidRPr="00F55097" w:rsidRDefault="000D4FE9" w:rsidP="00A35AC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5509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R$ 46.383,70</w:t>
            </w:r>
          </w:p>
        </w:tc>
      </w:tr>
    </w:tbl>
    <w:p w14:paraId="119C8190" w14:textId="134FF033" w:rsidR="004A40C9" w:rsidRDefault="004A40C9" w:rsidP="004A40C9">
      <w:pPr>
        <w:pStyle w:val="PargrafodaLista"/>
        <w:suppressAutoHyphens w:val="0"/>
        <w:spacing w:before="240" w:line="360" w:lineRule="auto"/>
        <w:ind w:left="284" w:right="-1"/>
        <w:jc w:val="both"/>
        <w:rPr>
          <w:rFonts w:ascii="Arial" w:hAnsi="Arial" w:cs="Arial"/>
          <w:b/>
        </w:rPr>
      </w:pPr>
    </w:p>
    <w:p w14:paraId="5902E698" w14:textId="65C54122" w:rsidR="009D2AAC" w:rsidRPr="00861525" w:rsidRDefault="00622321" w:rsidP="00D91D8E">
      <w:pPr>
        <w:pStyle w:val="PargrafodaLista"/>
        <w:numPr>
          <w:ilvl w:val="0"/>
          <w:numId w:val="1"/>
        </w:numPr>
        <w:tabs>
          <w:tab w:val="clear" w:pos="0"/>
          <w:tab w:val="num" w:pos="426"/>
        </w:tabs>
        <w:suppressAutoHyphens w:val="0"/>
        <w:spacing w:before="240" w:line="360" w:lineRule="auto"/>
        <w:ind w:left="284" w:right="-1" w:hanging="284"/>
        <w:jc w:val="both"/>
        <w:rPr>
          <w:rFonts w:ascii="Arial" w:hAnsi="Arial" w:cs="Arial"/>
          <w:b/>
        </w:rPr>
      </w:pPr>
      <w:r w:rsidRPr="00861525">
        <w:rPr>
          <w:rFonts w:ascii="Arial" w:hAnsi="Arial" w:cs="Arial"/>
          <w:b/>
        </w:rPr>
        <w:t>DA DOTAÇÃO ORÇAMENTARIA:</w:t>
      </w:r>
      <w:r w:rsidR="00D66581" w:rsidRPr="00861525">
        <w:rPr>
          <w:rFonts w:ascii="Arial" w:hAnsi="Arial" w:cs="Arial"/>
          <w:b/>
        </w:rPr>
        <w:t xml:space="preserve"> </w:t>
      </w:r>
    </w:p>
    <w:p w14:paraId="4902BE4C" w14:textId="77777777" w:rsidR="00861525" w:rsidRDefault="00861525" w:rsidP="00861525">
      <w:pPr>
        <w:spacing w:line="360" w:lineRule="auto"/>
        <w:jc w:val="both"/>
        <w:rPr>
          <w:rFonts w:ascii="Arial" w:hAnsi="Arial" w:cs="Arial"/>
          <w:color w:val="0D0D0D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D0D0D"/>
          <w:sz w:val="22"/>
          <w:szCs w:val="22"/>
          <w:shd w:val="clear" w:color="auto" w:fill="FFFFFF"/>
        </w:rPr>
        <w:t>20.02.08.245.2009.2029.4.4.90.52.00 - 1.500.99/2.705.00/2.660.99</w:t>
      </w:r>
    </w:p>
    <w:p w14:paraId="094B5463" w14:textId="77777777" w:rsidR="00861525" w:rsidRDefault="00861525" w:rsidP="00861525">
      <w:pPr>
        <w:spacing w:line="360" w:lineRule="auto"/>
        <w:jc w:val="both"/>
        <w:rPr>
          <w:rFonts w:ascii="Arial" w:hAnsi="Arial" w:cs="Arial"/>
          <w:color w:val="0D0D0D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D0D0D"/>
          <w:sz w:val="22"/>
          <w:szCs w:val="22"/>
          <w:shd w:val="clear" w:color="auto" w:fill="FFFFFF"/>
        </w:rPr>
        <w:t>20.02.08.245.2009.2032.4.4.90.52.00 - 1.500.99/2.705.00/2.660.99</w:t>
      </w:r>
    </w:p>
    <w:p w14:paraId="3E7E0BDB" w14:textId="29F1159C" w:rsidR="00235AF0" w:rsidRPr="0023094B" w:rsidRDefault="00861525" w:rsidP="00861525">
      <w:pPr>
        <w:spacing w:line="360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D0D0D"/>
          <w:sz w:val="22"/>
          <w:szCs w:val="22"/>
          <w:shd w:val="clear" w:color="auto" w:fill="FFFFFF"/>
        </w:rPr>
        <w:t>20.02.08.245.2011.2036.4.4.90.52.00 - 1.500.99/2.705.00/2.660.99</w:t>
      </w:r>
    </w:p>
    <w:p w14:paraId="04112BD9" w14:textId="2CEB769C" w:rsidR="00055ED6" w:rsidRDefault="00055ED6" w:rsidP="00B7708E">
      <w:pPr>
        <w:spacing w:line="360" w:lineRule="auto"/>
        <w:jc w:val="both"/>
        <w:rPr>
          <w:rFonts w:ascii="Arial" w:hAnsi="Arial"/>
          <w:color w:val="000000"/>
          <w:sz w:val="22"/>
          <w:szCs w:val="22"/>
        </w:rPr>
      </w:pPr>
    </w:p>
    <w:bookmarkEnd w:id="1"/>
    <w:p w14:paraId="42140AD8" w14:textId="03370BD3" w:rsidR="00D91D8E" w:rsidRPr="00E43800" w:rsidRDefault="00D91D8E" w:rsidP="00D91D8E">
      <w:pPr>
        <w:pStyle w:val="PargrafodaLista"/>
        <w:numPr>
          <w:ilvl w:val="0"/>
          <w:numId w:val="1"/>
        </w:numPr>
        <w:tabs>
          <w:tab w:val="clear" w:pos="0"/>
          <w:tab w:val="num" w:pos="426"/>
        </w:tabs>
        <w:suppressAutoHyphens w:val="0"/>
        <w:spacing w:before="240" w:line="360" w:lineRule="auto"/>
        <w:ind w:left="284" w:right="-1" w:hanging="284"/>
        <w:jc w:val="both"/>
        <w:rPr>
          <w:rFonts w:ascii="Arial" w:hAnsi="Arial" w:cs="Arial"/>
          <w:b/>
        </w:rPr>
      </w:pPr>
      <w:r w:rsidRPr="007D3EAF">
        <w:rPr>
          <w:rFonts w:ascii="Arial" w:hAnsi="Arial" w:cs="Arial"/>
          <w:b/>
        </w:rPr>
        <w:t>ELABORADO POR:</w:t>
      </w:r>
    </w:p>
    <w:p w14:paraId="15F0DA76" w14:textId="77777777" w:rsidR="00D91D8E" w:rsidRDefault="00D91D8E" w:rsidP="00D91D8E">
      <w:pPr>
        <w:ind w:firstLine="426"/>
        <w:jc w:val="right"/>
        <w:rPr>
          <w:rFonts w:ascii="Arial" w:eastAsia="Arial" w:hAnsi="Arial" w:cs="Arial"/>
          <w:sz w:val="22"/>
          <w:szCs w:val="22"/>
        </w:rPr>
      </w:pPr>
    </w:p>
    <w:p w14:paraId="53F99A1D" w14:textId="77777777" w:rsidR="00D91D8E" w:rsidRDefault="00D91D8E" w:rsidP="00D91D8E">
      <w:pPr>
        <w:ind w:firstLine="426"/>
        <w:jc w:val="right"/>
        <w:rPr>
          <w:rFonts w:ascii="Arial" w:eastAsia="Arial" w:hAnsi="Arial" w:cs="Arial"/>
          <w:sz w:val="22"/>
          <w:szCs w:val="22"/>
        </w:rPr>
      </w:pPr>
    </w:p>
    <w:p w14:paraId="299A1BAF" w14:textId="77777777" w:rsidR="00D91D8E" w:rsidRDefault="00D91D8E" w:rsidP="00D91D8E">
      <w:pPr>
        <w:widowControl w:val="0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</w:t>
      </w:r>
      <w:r>
        <w:rPr>
          <w:rFonts w:ascii="Arial" w:eastAsia="Arial" w:hAnsi="Arial" w:cs="Arial"/>
          <w:sz w:val="24"/>
          <w:szCs w:val="24"/>
        </w:rPr>
        <w:t>_____</w:t>
      </w:r>
    </w:p>
    <w:p w14:paraId="1824D78D" w14:textId="77777777" w:rsidR="00D91D8E" w:rsidRPr="00FC487F" w:rsidRDefault="00D91D8E" w:rsidP="00D91D8E">
      <w:pPr>
        <w:widowControl w:val="0"/>
        <w:jc w:val="right"/>
        <w:rPr>
          <w:rFonts w:ascii="Arial" w:hAnsi="Arial" w:cs="Arial"/>
          <w:b/>
          <w:bCs/>
          <w:sz w:val="22"/>
          <w:szCs w:val="22"/>
        </w:rPr>
      </w:pPr>
      <w:r w:rsidRPr="00FC487F">
        <w:rPr>
          <w:rFonts w:ascii="Arial" w:hAnsi="Arial" w:cs="Arial"/>
          <w:b/>
          <w:bCs/>
          <w:sz w:val="22"/>
          <w:szCs w:val="22"/>
        </w:rPr>
        <w:t>Lucia Helena Thomaz Quadrado Leite</w:t>
      </w:r>
    </w:p>
    <w:p w14:paraId="586E00EE" w14:textId="77777777" w:rsidR="00D91D8E" w:rsidRPr="00FC487F" w:rsidRDefault="00D91D8E" w:rsidP="00D91D8E">
      <w:pPr>
        <w:widowControl w:val="0"/>
        <w:jc w:val="right"/>
        <w:rPr>
          <w:rFonts w:ascii="Arial" w:eastAsia="Arial" w:hAnsi="Arial" w:cs="Arial"/>
          <w:sz w:val="22"/>
          <w:szCs w:val="22"/>
        </w:rPr>
      </w:pPr>
      <w:r w:rsidRPr="00FC487F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487F">
        <w:rPr>
          <w:rFonts w:ascii="Arial" w:eastAsia="Arial" w:hAnsi="Arial" w:cs="Arial"/>
          <w:sz w:val="22"/>
          <w:szCs w:val="22"/>
        </w:rPr>
        <w:t xml:space="preserve">Diretora do Departamento de Gestão </w:t>
      </w:r>
    </w:p>
    <w:p w14:paraId="0F2699F5" w14:textId="77777777" w:rsidR="00D91D8E" w:rsidRPr="00FC487F" w:rsidRDefault="00D91D8E" w:rsidP="00D91D8E">
      <w:pPr>
        <w:widowControl w:val="0"/>
        <w:jc w:val="right"/>
        <w:rPr>
          <w:rFonts w:ascii="Arial" w:eastAsia="Arial" w:hAnsi="Arial" w:cs="Arial"/>
          <w:sz w:val="22"/>
          <w:szCs w:val="22"/>
        </w:rPr>
      </w:pPr>
      <w:r w:rsidRPr="00FC487F">
        <w:rPr>
          <w:rFonts w:ascii="Arial" w:eastAsia="Arial" w:hAnsi="Arial" w:cs="Arial"/>
          <w:sz w:val="22"/>
          <w:szCs w:val="22"/>
        </w:rPr>
        <w:t>Administrativa e Financeira</w:t>
      </w:r>
    </w:p>
    <w:p w14:paraId="5EAFD0BB" w14:textId="4C289B42" w:rsidR="00D91D8E" w:rsidRPr="00E43800" w:rsidRDefault="00D91D8E" w:rsidP="00E43800">
      <w:pPr>
        <w:widowControl w:val="0"/>
        <w:jc w:val="right"/>
        <w:rPr>
          <w:rFonts w:ascii="Arial" w:hAnsi="Arial" w:cs="Arial"/>
          <w:sz w:val="22"/>
          <w:szCs w:val="22"/>
        </w:rPr>
      </w:pPr>
      <w:r w:rsidRPr="00FC487F">
        <w:rPr>
          <w:rFonts w:ascii="Arial" w:eastAsia="Arial" w:hAnsi="Arial" w:cs="Arial"/>
          <w:sz w:val="22"/>
          <w:szCs w:val="22"/>
        </w:rPr>
        <w:t xml:space="preserve">Matrícula: </w:t>
      </w:r>
      <w:r w:rsidRPr="00FC487F">
        <w:rPr>
          <w:rFonts w:ascii="Arial" w:hAnsi="Arial" w:cs="Arial"/>
          <w:sz w:val="22"/>
          <w:szCs w:val="22"/>
        </w:rPr>
        <w:t>23387-0</w:t>
      </w:r>
    </w:p>
    <w:p w14:paraId="19E783B5" w14:textId="77777777" w:rsidR="00D91D8E" w:rsidRPr="00760656" w:rsidRDefault="00D91D8E" w:rsidP="00D91D8E">
      <w:pPr>
        <w:pStyle w:val="PargrafodaLista"/>
        <w:numPr>
          <w:ilvl w:val="0"/>
          <w:numId w:val="1"/>
        </w:numPr>
        <w:tabs>
          <w:tab w:val="clear" w:pos="0"/>
          <w:tab w:val="num" w:pos="426"/>
        </w:tabs>
        <w:suppressAutoHyphens w:val="0"/>
        <w:spacing w:before="240" w:line="360" w:lineRule="auto"/>
        <w:ind w:left="284" w:right="-1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760656">
        <w:rPr>
          <w:rFonts w:ascii="Arial" w:hAnsi="Arial" w:cs="Arial"/>
          <w:b/>
        </w:rPr>
        <w:t>AUTORIZADO POR:</w:t>
      </w:r>
    </w:p>
    <w:p w14:paraId="61B46E33" w14:textId="77777777" w:rsidR="00D91D8E" w:rsidRDefault="00D91D8E" w:rsidP="00D91D8E">
      <w:pPr>
        <w:rPr>
          <w:rFonts w:ascii="Arial" w:eastAsia="Arial" w:hAnsi="Arial" w:cs="Arial"/>
          <w:sz w:val="22"/>
          <w:szCs w:val="22"/>
        </w:rPr>
      </w:pPr>
    </w:p>
    <w:p w14:paraId="7C827066" w14:textId="77777777" w:rsidR="00D91D8E" w:rsidRDefault="00D91D8E" w:rsidP="00D91D8E">
      <w:pPr>
        <w:rPr>
          <w:rFonts w:ascii="Arial" w:eastAsia="Arial" w:hAnsi="Arial" w:cs="Arial"/>
          <w:sz w:val="22"/>
          <w:szCs w:val="22"/>
        </w:rPr>
      </w:pPr>
    </w:p>
    <w:p w14:paraId="331F0180" w14:textId="77777777" w:rsidR="00D91D8E" w:rsidRPr="0005698F" w:rsidRDefault="00D91D8E" w:rsidP="00D91D8E">
      <w:pPr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____________________________________</w:t>
      </w:r>
    </w:p>
    <w:p w14:paraId="47895C7F" w14:textId="77777777" w:rsidR="00D91D8E" w:rsidRPr="00030C23" w:rsidRDefault="00D91D8E" w:rsidP="00D91D8E">
      <w:pPr>
        <w:widowControl w:val="0"/>
        <w:jc w:val="right"/>
        <w:rPr>
          <w:rFonts w:ascii="Arial" w:eastAsia="Arial" w:hAnsi="Arial" w:cs="Arial"/>
          <w:sz w:val="22"/>
          <w:szCs w:val="22"/>
        </w:rPr>
      </w:pPr>
      <w:bookmarkStart w:id="3" w:name="_Hlk178755552"/>
      <w:r w:rsidRPr="00030C23">
        <w:rPr>
          <w:rFonts w:ascii="Arial" w:hAnsi="Arial" w:cs="Arial"/>
          <w:b/>
          <w:bCs/>
          <w:sz w:val="22"/>
          <w:szCs w:val="22"/>
        </w:rPr>
        <w:t xml:space="preserve">Adriana </w:t>
      </w:r>
      <w:proofErr w:type="spellStart"/>
      <w:r w:rsidRPr="00030C23">
        <w:rPr>
          <w:rFonts w:ascii="Arial" w:hAnsi="Arial" w:cs="Arial"/>
          <w:b/>
          <w:bCs/>
          <w:sz w:val="22"/>
          <w:szCs w:val="22"/>
        </w:rPr>
        <w:t>Kreischer</w:t>
      </w:r>
      <w:proofErr w:type="spellEnd"/>
      <w:r w:rsidRPr="00030C23">
        <w:rPr>
          <w:rFonts w:ascii="Arial" w:hAnsi="Arial" w:cs="Arial"/>
          <w:b/>
          <w:bCs/>
          <w:sz w:val="22"/>
          <w:szCs w:val="22"/>
        </w:rPr>
        <w:br/>
      </w:r>
      <w:r w:rsidRPr="00030C23">
        <w:rPr>
          <w:rFonts w:ascii="Arial" w:eastAsia="Arial" w:hAnsi="Arial" w:cs="Arial"/>
          <w:sz w:val="22"/>
          <w:szCs w:val="22"/>
        </w:rPr>
        <w:t>Secretária de Assistência Social, Habitação e</w:t>
      </w:r>
    </w:p>
    <w:p w14:paraId="7BAE5B89" w14:textId="7CA1239E" w:rsidR="00D91D8E" w:rsidRPr="00030C23" w:rsidRDefault="00D91D8E" w:rsidP="00D91D8E">
      <w:pPr>
        <w:widowControl w:val="0"/>
        <w:jc w:val="right"/>
        <w:rPr>
          <w:rFonts w:ascii="Arial" w:eastAsia="Arial" w:hAnsi="Arial" w:cs="Arial"/>
          <w:sz w:val="22"/>
          <w:szCs w:val="22"/>
        </w:rPr>
      </w:pPr>
      <w:r w:rsidRPr="00030C23">
        <w:rPr>
          <w:rFonts w:ascii="Arial" w:eastAsia="Arial" w:hAnsi="Arial" w:cs="Arial"/>
          <w:sz w:val="22"/>
          <w:szCs w:val="22"/>
        </w:rPr>
        <w:t>Regularização Fundiária</w:t>
      </w:r>
      <w:r w:rsidRPr="00030C23">
        <w:rPr>
          <w:rFonts w:ascii="Arial" w:eastAsia="Arial" w:hAnsi="Arial" w:cs="Arial"/>
          <w:sz w:val="22"/>
          <w:szCs w:val="22"/>
        </w:rPr>
        <w:br/>
        <w:t>Matrícula:</w:t>
      </w:r>
      <w:bookmarkEnd w:id="3"/>
      <w:r w:rsidRPr="00030C23">
        <w:rPr>
          <w:rFonts w:ascii="Arial" w:eastAsia="Arial" w:hAnsi="Arial" w:cs="Arial"/>
          <w:sz w:val="22"/>
          <w:szCs w:val="22"/>
        </w:rPr>
        <w:t xml:space="preserve"> </w:t>
      </w:r>
      <w:r w:rsidR="00197BF6" w:rsidRPr="00197BF6">
        <w:rPr>
          <w:rFonts w:ascii="Arial" w:eastAsia="Arial" w:hAnsi="Arial" w:cs="Arial"/>
          <w:sz w:val="22"/>
          <w:szCs w:val="22"/>
        </w:rPr>
        <w:t>22581-9</w:t>
      </w:r>
    </w:p>
    <w:p w14:paraId="6AFA8A15" w14:textId="77777777" w:rsidR="00D91D8E" w:rsidRPr="00EE55F3" w:rsidRDefault="00D91D8E" w:rsidP="00D91D8E">
      <w:pPr>
        <w:pStyle w:val="PargrafodaLista"/>
        <w:widowControl w:val="0"/>
        <w:rPr>
          <w:rFonts w:ascii="Arial" w:hAnsi="Arial"/>
        </w:rPr>
      </w:pPr>
    </w:p>
    <w:p w14:paraId="0C5FD2BA" w14:textId="3A60EBBB" w:rsidR="00123038" w:rsidRPr="002C65B8" w:rsidRDefault="00123038" w:rsidP="00D91D8E">
      <w:pPr>
        <w:pStyle w:val="PargrafodaLista"/>
        <w:spacing w:after="240" w:line="360" w:lineRule="auto"/>
        <w:ind w:left="426"/>
        <w:jc w:val="both"/>
        <w:rPr>
          <w:rFonts w:ascii="Arial" w:eastAsia="Arial" w:hAnsi="Arial" w:cs="Arial"/>
          <w:sz w:val="24"/>
          <w:szCs w:val="24"/>
        </w:rPr>
      </w:pPr>
    </w:p>
    <w:sectPr w:rsidR="00123038" w:rsidRPr="002C65B8" w:rsidSect="008050A2">
      <w:headerReference w:type="default" r:id="rId7"/>
      <w:footerReference w:type="default" r:id="rId8"/>
      <w:pgSz w:w="11906" w:h="16838"/>
      <w:pgMar w:top="641" w:right="1134" w:bottom="567" w:left="1134" w:header="284" w:footer="62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15C92" w14:textId="77777777" w:rsidR="00C45D95" w:rsidRDefault="00C45D95" w:rsidP="00CD3263">
      <w:r>
        <w:separator/>
      </w:r>
    </w:p>
  </w:endnote>
  <w:endnote w:type="continuationSeparator" w:id="0">
    <w:p w14:paraId="05ABAA3D" w14:textId="77777777" w:rsidR="00C45D95" w:rsidRDefault="00C45D95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altName w:val="Calibri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75CAA" w14:textId="77777777" w:rsidR="00C45D95" w:rsidRPr="00F3658A" w:rsidRDefault="00C45D95" w:rsidP="008050A2">
    <w:pPr>
      <w:pStyle w:val="Rodap"/>
      <w:pBdr>
        <w:bottom w:val="single" w:sz="12" w:space="12" w:color="auto"/>
      </w:pBdr>
      <w:tabs>
        <w:tab w:val="clear" w:pos="8504"/>
        <w:tab w:val="right" w:pos="9180"/>
      </w:tabs>
      <w:ind w:left="-851" w:right="-676"/>
      <w:jc w:val="center"/>
      <w:rPr>
        <w:rFonts w:ascii="Bookman Old Style" w:hAnsi="Bookman Old Style"/>
        <w:b/>
        <w:color w:val="333333"/>
        <w:sz w:val="16"/>
        <w:szCs w:val="16"/>
      </w:rPr>
    </w:pPr>
  </w:p>
  <w:p w14:paraId="151A993D" w14:textId="77777777" w:rsidR="00C45D95" w:rsidRPr="00F66DB5" w:rsidRDefault="00C45D95" w:rsidP="00F2579F">
    <w:pPr>
      <w:jc w:val="center"/>
      <w:rPr>
        <w:rFonts w:ascii="Calibri" w:hAnsi="Calibri" w:cs="Calibri"/>
      </w:rPr>
    </w:pPr>
    <w:bookmarkStart w:id="4" w:name="_Hlk109834412"/>
    <w:bookmarkStart w:id="5" w:name="_Hlk109834413"/>
    <w:r w:rsidRPr="00F66DB5">
      <w:rPr>
        <w:rFonts w:ascii="Calibri" w:hAnsi="Calibri" w:cs="Calibri"/>
        <w:b/>
        <w:color w:val="000000"/>
      </w:rPr>
      <w:t>Secretaria</w:t>
    </w:r>
    <w:r w:rsidRPr="00F66DB5">
      <w:rPr>
        <w:rFonts w:ascii="Calibri" w:hAnsi="Calibri" w:cs="Calibri"/>
      </w:rPr>
      <w:t xml:space="preserve"> </w:t>
    </w:r>
    <w:r w:rsidRPr="00F66DB5">
      <w:rPr>
        <w:rFonts w:ascii="Calibri" w:hAnsi="Calibri" w:cs="Calibri"/>
        <w:b/>
      </w:rPr>
      <w:t>Municipal de Assistência Social, Habitação e Regularização Fundiária</w:t>
    </w:r>
  </w:p>
  <w:p w14:paraId="38756478" w14:textId="77777777" w:rsidR="00C45D95" w:rsidRPr="00F66DB5" w:rsidRDefault="00C45D95" w:rsidP="00F2579F">
    <w:pPr>
      <w:jc w:val="center"/>
      <w:rPr>
        <w:rFonts w:ascii="Calibri" w:hAnsi="Calibri" w:cs="Calibri"/>
        <w:b/>
      </w:rPr>
    </w:pPr>
    <w:r w:rsidRPr="00F66DB5">
      <w:rPr>
        <w:rFonts w:ascii="Calibri" w:hAnsi="Calibri" w:cs="Calibri"/>
        <w:b/>
        <w:color w:val="333333"/>
      </w:rPr>
      <w:t xml:space="preserve">Av. Ipiranga, 163 – Centro, Petrópolis – RJ, CEP.: </w:t>
    </w:r>
    <w:bookmarkStart w:id="6" w:name="_Hlk159326478"/>
    <w:r w:rsidRPr="00F66DB5">
      <w:rPr>
        <w:rFonts w:ascii="Calibri" w:hAnsi="Calibri" w:cs="Calibri"/>
        <w:b/>
      </w:rPr>
      <w:t>25685-250</w:t>
    </w:r>
    <w:bookmarkEnd w:id="6"/>
  </w:p>
  <w:p w14:paraId="6E2CFA21" w14:textId="34AB18B8" w:rsidR="00C45D95" w:rsidRPr="00F2579F" w:rsidRDefault="00C45D95" w:rsidP="00F2579F">
    <w:pPr>
      <w:jc w:val="center"/>
      <w:rPr>
        <w:rFonts w:ascii="Calibri" w:hAnsi="Calibri" w:cs="Calibri"/>
        <w:b/>
      </w:rPr>
    </w:pPr>
    <w:r w:rsidRPr="00F66DB5">
      <w:rPr>
        <w:rFonts w:ascii="Calibri" w:hAnsi="Calibri" w:cs="Calibri"/>
        <w:b/>
        <w:color w:val="333333"/>
      </w:rPr>
      <w:t xml:space="preserve">TEL: (24) 2233-8100 – </w:t>
    </w:r>
    <w:hyperlink r:id="rId1" w:history="1">
      <w:r w:rsidRPr="00F66DB5">
        <w:rPr>
          <w:rStyle w:val="Hyperlink"/>
          <w:rFonts w:ascii="Calibri" w:hAnsi="Calibri" w:cs="Calibri"/>
          <w:b/>
        </w:rPr>
        <w:t>sasgabinete@petropolis.rj.gov.br</w:t>
      </w:r>
    </w:hyperlink>
    <w:bookmarkEnd w:id="4"/>
    <w:bookmarkEnd w:id="5"/>
  </w:p>
  <w:p w14:paraId="54847346" w14:textId="4E04258F" w:rsidR="00C45D95" w:rsidRDefault="00C45D95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90A63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6DDB3" w14:textId="77777777" w:rsidR="00C45D95" w:rsidRDefault="00C45D95" w:rsidP="00CD3263">
      <w:r>
        <w:separator/>
      </w:r>
    </w:p>
  </w:footnote>
  <w:footnote w:type="continuationSeparator" w:id="0">
    <w:p w14:paraId="0EDCBF36" w14:textId="77777777" w:rsidR="00C45D95" w:rsidRDefault="00C45D95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46A03" w14:textId="77777777" w:rsidR="00C45D95" w:rsidRDefault="00C45D95" w:rsidP="0023094B">
    <w:pPr>
      <w:ind w:left="-142" w:right="-12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05B0E3F" wp14:editId="3B0685FF">
              <wp:simplePos x="0" y="0"/>
              <wp:positionH relativeFrom="column">
                <wp:posOffset>1227875</wp:posOffset>
              </wp:positionH>
              <wp:positionV relativeFrom="paragraph">
                <wp:posOffset>107315</wp:posOffset>
              </wp:positionV>
              <wp:extent cx="3708000" cy="734400"/>
              <wp:effectExtent l="0" t="0" r="0" b="8890"/>
              <wp:wrapNone/>
              <wp:docPr id="1868024972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08000" cy="73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FFE2AD" w14:textId="77777777" w:rsidR="00C45D95" w:rsidRPr="00111BBF" w:rsidRDefault="00C45D95" w:rsidP="0023094B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 w:rsidRPr="00111BBF">
                            <w:rPr>
                              <w:rFonts w:ascii="Arial" w:hAnsi="Arial" w:cs="Arial"/>
                              <w:b/>
                            </w:rPr>
                            <w:t xml:space="preserve">PREFEITURA </w:t>
                          </w:r>
                          <w:r>
                            <w:rPr>
                              <w:rFonts w:ascii="Arial" w:hAnsi="Arial" w:cs="Arial"/>
                              <w:b/>
                            </w:rPr>
                            <w:t xml:space="preserve">DE </w:t>
                          </w:r>
                          <w:r w:rsidRPr="00111BBF">
                            <w:rPr>
                              <w:rFonts w:ascii="Arial" w:hAnsi="Arial" w:cs="Arial"/>
                              <w:b/>
                            </w:rPr>
                            <w:t>PETRÓPOLIS</w:t>
                          </w:r>
                        </w:p>
                        <w:p w14:paraId="20A7B920" w14:textId="77777777" w:rsidR="00C45D95" w:rsidRDefault="00C45D95" w:rsidP="0023094B">
                          <w:pPr>
                            <w:rPr>
                              <w:rFonts w:ascii="Arial" w:hAnsi="Arial" w:cs="Arial"/>
                            </w:rPr>
                          </w:pPr>
                          <w:r w:rsidRPr="00C61A8C">
                            <w:rPr>
                              <w:rFonts w:ascii="Arial" w:hAnsi="Arial" w:cs="Arial"/>
                            </w:rPr>
                            <w:t>SECRETARIA MUNICIPAL DE ASSISTÊNCI</w:t>
                          </w:r>
                          <w:r>
                            <w:rPr>
                              <w:rFonts w:ascii="Arial" w:hAnsi="Arial" w:cs="Arial"/>
                            </w:rPr>
                            <w:t>A SOCIAL,</w:t>
                          </w:r>
                        </w:p>
                        <w:p w14:paraId="5D75D5E4" w14:textId="77777777" w:rsidR="00C45D95" w:rsidRDefault="00C45D95" w:rsidP="0023094B">
                          <w:pPr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HABITAÇÃO E REGULARIZAÇÃO FUNDIÁRIA</w:t>
                          </w:r>
                        </w:p>
                        <w:p w14:paraId="0C9B80CB" w14:textId="7037BF45" w:rsidR="00C45D95" w:rsidRDefault="00C45D95" w:rsidP="0023094B">
                          <w:pPr>
                            <w:rPr>
                              <w:rFonts w:ascii="Arial" w:hAnsi="Arial" w:cs="Arial"/>
                            </w:rPr>
                          </w:pPr>
                          <w:r w:rsidRPr="00235AF0">
                            <w:rPr>
                              <w:rFonts w:ascii="Arial" w:hAnsi="Arial" w:cs="Arial"/>
                            </w:rPr>
                            <w:t>Departamento de Proteção Social Básica</w:t>
                          </w:r>
                        </w:p>
                        <w:p w14:paraId="25B1A1B2" w14:textId="77777777" w:rsidR="00C45D95" w:rsidRPr="00235AF0" w:rsidRDefault="00C45D95" w:rsidP="0023094B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5B0E3F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96.7pt;margin-top:8.45pt;width:291.95pt;height:57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" filled="f" stroked="f">
              <v:textbox>
                <w:txbxContent>
                  <w:p w14:paraId="11FFE2AD" w14:textId="77777777" w:rsidR="00C45D95" w:rsidRPr="00111BBF" w:rsidRDefault="00C45D95" w:rsidP="0023094B">
                    <w:pPr>
                      <w:rPr>
                        <w:rFonts w:ascii="Arial" w:hAnsi="Arial" w:cs="Arial"/>
                        <w:b/>
                      </w:rPr>
                    </w:pPr>
                    <w:r w:rsidRPr="00111BBF">
                      <w:rPr>
                        <w:rFonts w:ascii="Arial" w:hAnsi="Arial" w:cs="Arial"/>
                        <w:b/>
                      </w:rPr>
                      <w:t xml:space="preserve">PREFEITURA </w:t>
                    </w:r>
                    <w:r>
                      <w:rPr>
                        <w:rFonts w:ascii="Arial" w:hAnsi="Arial" w:cs="Arial"/>
                        <w:b/>
                      </w:rPr>
                      <w:t xml:space="preserve">DE </w:t>
                    </w:r>
                    <w:r w:rsidRPr="00111BBF">
                      <w:rPr>
                        <w:rFonts w:ascii="Arial" w:hAnsi="Arial" w:cs="Arial"/>
                        <w:b/>
                      </w:rPr>
                      <w:t>PETRÓPOLIS</w:t>
                    </w:r>
                  </w:p>
                  <w:p w14:paraId="20A7B920" w14:textId="77777777" w:rsidR="00C45D95" w:rsidRDefault="00C45D95" w:rsidP="0023094B">
                    <w:pPr>
                      <w:rPr>
                        <w:rFonts w:ascii="Arial" w:hAnsi="Arial" w:cs="Arial"/>
                      </w:rPr>
                    </w:pPr>
                    <w:r w:rsidRPr="00C61A8C">
                      <w:rPr>
                        <w:rFonts w:ascii="Arial" w:hAnsi="Arial" w:cs="Arial"/>
                      </w:rPr>
                      <w:t>SECRETARIA MUNICIPAL DE ASSISTÊNCI</w:t>
                    </w:r>
                    <w:r>
                      <w:rPr>
                        <w:rFonts w:ascii="Arial" w:hAnsi="Arial" w:cs="Arial"/>
                      </w:rPr>
                      <w:t>A SOCIAL,</w:t>
                    </w:r>
                  </w:p>
                  <w:p w14:paraId="5D75D5E4" w14:textId="77777777" w:rsidR="00C45D95" w:rsidRDefault="00C45D95" w:rsidP="0023094B">
                    <w:pPr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HABITAÇÃO E REGULARIZAÇÃO FUNDIÁRIA</w:t>
                    </w:r>
                  </w:p>
                  <w:p w14:paraId="0C9B80CB" w14:textId="7037BF45" w:rsidR="00C45D95" w:rsidRDefault="00C45D95" w:rsidP="0023094B">
                    <w:pPr>
                      <w:rPr>
                        <w:rFonts w:ascii="Arial" w:hAnsi="Arial" w:cs="Arial"/>
                      </w:rPr>
                    </w:pPr>
                    <w:r w:rsidRPr="00235AF0">
                      <w:rPr>
                        <w:rFonts w:ascii="Arial" w:hAnsi="Arial" w:cs="Arial"/>
                      </w:rPr>
                      <w:t>Departamento de Proteção Social Básica</w:t>
                    </w:r>
                  </w:p>
                  <w:p w14:paraId="25B1A1B2" w14:textId="77777777" w:rsidR="00C45D95" w:rsidRPr="00235AF0" w:rsidRDefault="00C45D95" w:rsidP="0023094B">
                    <w:pPr>
                      <w:rPr>
                        <w:rFonts w:ascii="Arial" w:hAnsi="Arial" w:cs="Arial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CCE4498" w14:textId="2D2AF1C9" w:rsidR="00C45D95" w:rsidRDefault="00C45D95" w:rsidP="008219EB">
    <w:pPr>
      <w:ind w:left="-142" w:right="-12"/>
      <w:rPr>
        <w:szCs w:val="24"/>
      </w:rPr>
    </w:pPr>
    <w:r>
      <w:t xml:space="preserve"> </w:t>
    </w:r>
    <w:r>
      <w:rPr>
        <w:noProof/>
      </w:rPr>
      <w:t xml:space="preserve">                  </w:t>
    </w:r>
    <w:r>
      <w:t xml:space="preserve"> </w:t>
    </w:r>
    <w:r>
      <w:rPr>
        <w:noProof/>
      </w:rPr>
      <w:drawing>
        <wp:inline distT="0" distB="0" distL="0" distR="0" wp14:anchorId="0459806D" wp14:editId="6BEDDC00">
          <wp:extent cx="600609" cy="583200"/>
          <wp:effectExtent l="0" t="0" r="9525" b="7620"/>
          <wp:docPr id="15" name="Imagem 15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2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366" cy="5858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Cs w:val="24"/>
      </w:rPr>
      <w:t xml:space="preserve">                                                                                                                         </w:t>
    </w:r>
  </w:p>
  <w:p w14:paraId="2B3130F1" w14:textId="192F593B" w:rsidR="00C45D95" w:rsidRDefault="00C45D95" w:rsidP="008219EB">
    <w:pPr>
      <w:ind w:left="-142" w:right="-12"/>
      <w:rPr>
        <w:szCs w:val="24"/>
      </w:rPr>
    </w:pPr>
  </w:p>
  <w:p w14:paraId="487EF171" w14:textId="77777777" w:rsidR="00C45D95" w:rsidRDefault="00C45D95" w:rsidP="008219EB">
    <w:pPr>
      <w:ind w:left="-142" w:right="-12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5E7C19"/>
    <w:multiLevelType w:val="multilevel"/>
    <w:tmpl w:val="FFA4D03E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10" w:hanging="1800"/>
      </w:pPr>
      <w:rPr>
        <w:rFonts w:hint="default"/>
      </w:rPr>
    </w:lvl>
  </w:abstractNum>
  <w:abstractNum w:abstractNumId="2" w15:restartNumberingAfterBreak="0">
    <w:nsid w:val="061B72B4"/>
    <w:multiLevelType w:val="multilevel"/>
    <w:tmpl w:val="4F1E8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3E2805"/>
    <w:multiLevelType w:val="hybridMultilevel"/>
    <w:tmpl w:val="E1D2DD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EA7751"/>
    <w:multiLevelType w:val="multilevel"/>
    <w:tmpl w:val="49828B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0DB61B3"/>
    <w:multiLevelType w:val="hybridMultilevel"/>
    <w:tmpl w:val="9EDCC9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B4F1F"/>
    <w:multiLevelType w:val="hybridMultilevel"/>
    <w:tmpl w:val="263AED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3050A1"/>
    <w:multiLevelType w:val="hybridMultilevel"/>
    <w:tmpl w:val="F170E46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F73D1E"/>
    <w:multiLevelType w:val="hybridMultilevel"/>
    <w:tmpl w:val="1C66E886"/>
    <w:lvl w:ilvl="0" w:tplc="AEDE0CFA">
      <w:numFmt w:val="bullet"/>
      <w:lvlText w:val=""/>
      <w:lvlJc w:val="left"/>
      <w:pPr>
        <w:ind w:left="644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1C313CC0"/>
    <w:multiLevelType w:val="hybridMultilevel"/>
    <w:tmpl w:val="70E69F10"/>
    <w:lvl w:ilvl="0" w:tplc="7F1256E8">
      <w:numFmt w:val="bullet"/>
      <w:lvlText w:val=""/>
      <w:lvlJc w:val="left"/>
      <w:pPr>
        <w:ind w:left="1004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09954F2"/>
    <w:multiLevelType w:val="multilevel"/>
    <w:tmpl w:val="FBA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857AF5"/>
    <w:multiLevelType w:val="hybridMultilevel"/>
    <w:tmpl w:val="93E657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8C7DE5"/>
    <w:multiLevelType w:val="hybridMultilevel"/>
    <w:tmpl w:val="094E4324"/>
    <w:lvl w:ilvl="0" w:tplc="CC8E0D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420CC0"/>
    <w:multiLevelType w:val="hybridMultilevel"/>
    <w:tmpl w:val="B44094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2BE3621A"/>
    <w:multiLevelType w:val="multilevel"/>
    <w:tmpl w:val="85E2C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CA000E"/>
    <w:multiLevelType w:val="multilevel"/>
    <w:tmpl w:val="72AA79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17" w15:restartNumberingAfterBreak="0">
    <w:nsid w:val="38500E46"/>
    <w:multiLevelType w:val="multilevel"/>
    <w:tmpl w:val="8B8A9F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8" w15:restartNumberingAfterBreak="0">
    <w:nsid w:val="40705746"/>
    <w:multiLevelType w:val="multilevel"/>
    <w:tmpl w:val="E7F8D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DC33C4"/>
    <w:multiLevelType w:val="multilevel"/>
    <w:tmpl w:val="A0C665FA"/>
    <w:lvl w:ilvl="0">
      <w:start w:val="4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490C0EF4"/>
    <w:multiLevelType w:val="multilevel"/>
    <w:tmpl w:val="960E17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52" w:hanging="1800"/>
      </w:pPr>
      <w:rPr>
        <w:rFonts w:hint="default"/>
      </w:rPr>
    </w:lvl>
  </w:abstractNum>
  <w:abstractNum w:abstractNumId="21" w15:restartNumberingAfterBreak="0">
    <w:nsid w:val="53B87151"/>
    <w:multiLevelType w:val="hybridMultilevel"/>
    <w:tmpl w:val="BC2C84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007AE7"/>
    <w:multiLevelType w:val="hybridMultilevel"/>
    <w:tmpl w:val="805272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4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2EC5690"/>
    <w:multiLevelType w:val="hybridMultilevel"/>
    <w:tmpl w:val="3CF29EE4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64A856AA"/>
    <w:multiLevelType w:val="multilevel"/>
    <w:tmpl w:val="1B562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644D9E"/>
    <w:multiLevelType w:val="hybridMultilevel"/>
    <w:tmpl w:val="D7A6B602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6D3263A5"/>
    <w:multiLevelType w:val="multilevel"/>
    <w:tmpl w:val="E9224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D6F1C8E"/>
    <w:multiLevelType w:val="multilevel"/>
    <w:tmpl w:val="6576F39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74CF0A6E"/>
    <w:multiLevelType w:val="hybridMultilevel"/>
    <w:tmpl w:val="C21E6E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422792"/>
    <w:multiLevelType w:val="multilevel"/>
    <w:tmpl w:val="A616260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 w15:restartNumberingAfterBreak="0">
    <w:nsid w:val="7D7C613F"/>
    <w:multiLevelType w:val="hybridMultilevel"/>
    <w:tmpl w:val="F806B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C45C15"/>
    <w:multiLevelType w:val="multilevel"/>
    <w:tmpl w:val="F06AC448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412242387">
    <w:abstractNumId w:val="23"/>
  </w:num>
  <w:num w:numId="2" w16cid:durableId="1515194350">
    <w:abstractNumId w:val="30"/>
  </w:num>
  <w:num w:numId="3" w16cid:durableId="111557167">
    <w:abstractNumId w:val="24"/>
  </w:num>
  <w:num w:numId="4" w16cid:durableId="368796645">
    <w:abstractNumId w:val="14"/>
  </w:num>
  <w:num w:numId="5" w16cid:durableId="171915308">
    <w:abstractNumId w:val="31"/>
  </w:num>
  <w:num w:numId="6" w16cid:durableId="757097886">
    <w:abstractNumId w:val="4"/>
  </w:num>
  <w:num w:numId="7" w16cid:durableId="914706594">
    <w:abstractNumId w:val="0"/>
  </w:num>
  <w:num w:numId="8" w16cid:durableId="321204540">
    <w:abstractNumId w:val="32"/>
  </w:num>
  <w:num w:numId="9" w16cid:durableId="162626786">
    <w:abstractNumId w:val="3"/>
  </w:num>
  <w:num w:numId="10" w16cid:durableId="1436555342">
    <w:abstractNumId w:val="5"/>
  </w:num>
  <w:num w:numId="11" w16cid:durableId="671681666">
    <w:abstractNumId w:val="13"/>
  </w:num>
  <w:num w:numId="12" w16cid:durableId="476338546">
    <w:abstractNumId w:val="11"/>
  </w:num>
  <w:num w:numId="13" w16cid:durableId="1668316639">
    <w:abstractNumId w:val="34"/>
  </w:num>
  <w:num w:numId="14" w16cid:durableId="907496258">
    <w:abstractNumId w:val="21"/>
  </w:num>
  <w:num w:numId="15" w16cid:durableId="68234310">
    <w:abstractNumId w:val="6"/>
  </w:num>
  <w:num w:numId="16" w16cid:durableId="762802223">
    <w:abstractNumId w:val="28"/>
  </w:num>
  <w:num w:numId="17" w16cid:durableId="1914700465">
    <w:abstractNumId w:val="35"/>
  </w:num>
  <w:num w:numId="18" w16cid:durableId="1236624612">
    <w:abstractNumId w:val="18"/>
  </w:num>
  <w:num w:numId="19" w16cid:durableId="914898808">
    <w:abstractNumId w:val="15"/>
  </w:num>
  <w:num w:numId="20" w16cid:durableId="1290624594">
    <w:abstractNumId w:val="7"/>
  </w:num>
  <w:num w:numId="21" w16cid:durableId="1452478724">
    <w:abstractNumId w:val="2"/>
  </w:num>
  <w:num w:numId="22" w16cid:durableId="1519536999">
    <w:abstractNumId w:val="19"/>
  </w:num>
  <w:num w:numId="23" w16cid:durableId="326054030">
    <w:abstractNumId w:val="27"/>
  </w:num>
  <w:num w:numId="24" w16cid:durableId="1648171262">
    <w:abstractNumId w:val="25"/>
  </w:num>
  <w:num w:numId="25" w16cid:durableId="1427077660">
    <w:abstractNumId w:val="8"/>
  </w:num>
  <w:num w:numId="26" w16cid:durableId="705518769">
    <w:abstractNumId w:val="9"/>
  </w:num>
  <w:num w:numId="27" w16cid:durableId="276642155">
    <w:abstractNumId w:val="1"/>
  </w:num>
  <w:num w:numId="28" w16cid:durableId="646665263">
    <w:abstractNumId w:val="12"/>
  </w:num>
  <w:num w:numId="29" w16cid:durableId="986516906">
    <w:abstractNumId w:val="17"/>
  </w:num>
  <w:num w:numId="30" w16cid:durableId="1315766701">
    <w:abstractNumId w:val="20"/>
  </w:num>
  <w:num w:numId="31" w16cid:durableId="1936983936">
    <w:abstractNumId w:val="29"/>
  </w:num>
  <w:num w:numId="32" w16cid:durableId="1586842034">
    <w:abstractNumId w:val="16"/>
  </w:num>
  <w:num w:numId="33" w16cid:durableId="1679962598">
    <w:abstractNumId w:val="22"/>
  </w:num>
  <w:num w:numId="34" w16cid:durableId="376129872">
    <w:abstractNumId w:val="33"/>
  </w:num>
  <w:num w:numId="35" w16cid:durableId="811598853">
    <w:abstractNumId w:val="26"/>
  </w:num>
  <w:num w:numId="36" w16cid:durableId="61040240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263"/>
    <w:rsid w:val="000047AD"/>
    <w:rsid w:val="0001474A"/>
    <w:rsid w:val="000358DB"/>
    <w:rsid w:val="00051327"/>
    <w:rsid w:val="0005521F"/>
    <w:rsid w:val="00055B93"/>
    <w:rsid w:val="00055ED6"/>
    <w:rsid w:val="00084D85"/>
    <w:rsid w:val="00085300"/>
    <w:rsid w:val="00097346"/>
    <w:rsid w:val="00097C97"/>
    <w:rsid w:val="000D31F8"/>
    <w:rsid w:val="000D4FE9"/>
    <w:rsid w:val="000E293D"/>
    <w:rsid w:val="000E452D"/>
    <w:rsid w:val="000F0E71"/>
    <w:rsid w:val="000F614F"/>
    <w:rsid w:val="00113FF0"/>
    <w:rsid w:val="00123038"/>
    <w:rsid w:val="00137209"/>
    <w:rsid w:val="001527FE"/>
    <w:rsid w:val="001534FF"/>
    <w:rsid w:val="0015797C"/>
    <w:rsid w:val="00176DE8"/>
    <w:rsid w:val="00192CB8"/>
    <w:rsid w:val="00193234"/>
    <w:rsid w:val="00197BF6"/>
    <w:rsid w:val="001C4BF2"/>
    <w:rsid w:val="001D0FE5"/>
    <w:rsid w:val="001E1573"/>
    <w:rsid w:val="001E4FE9"/>
    <w:rsid w:val="001E5148"/>
    <w:rsid w:val="00212818"/>
    <w:rsid w:val="0021451D"/>
    <w:rsid w:val="00217566"/>
    <w:rsid w:val="00223674"/>
    <w:rsid w:val="00225D78"/>
    <w:rsid w:val="0023094B"/>
    <w:rsid w:val="00235AF0"/>
    <w:rsid w:val="00252133"/>
    <w:rsid w:val="002A587C"/>
    <w:rsid w:val="002B5A5F"/>
    <w:rsid w:val="002B6803"/>
    <w:rsid w:val="002C425E"/>
    <w:rsid w:val="002C65B8"/>
    <w:rsid w:val="003043D2"/>
    <w:rsid w:val="003203AC"/>
    <w:rsid w:val="0033596E"/>
    <w:rsid w:val="003370CD"/>
    <w:rsid w:val="0035496B"/>
    <w:rsid w:val="00356CD2"/>
    <w:rsid w:val="0035710B"/>
    <w:rsid w:val="00372433"/>
    <w:rsid w:val="00380DAD"/>
    <w:rsid w:val="003B0EB8"/>
    <w:rsid w:val="003C6BFD"/>
    <w:rsid w:val="003E5D62"/>
    <w:rsid w:val="003F0512"/>
    <w:rsid w:val="003F2C2C"/>
    <w:rsid w:val="004002D2"/>
    <w:rsid w:val="00422AA8"/>
    <w:rsid w:val="0042633C"/>
    <w:rsid w:val="00446898"/>
    <w:rsid w:val="00465902"/>
    <w:rsid w:val="0047177A"/>
    <w:rsid w:val="00474B19"/>
    <w:rsid w:val="00491BFD"/>
    <w:rsid w:val="004A40C9"/>
    <w:rsid w:val="004B66F4"/>
    <w:rsid w:val="004C05DD"/>
    <w:rsid w:val="004C7171"/>
    <w:rsid w:val="004D17E0"/>
    <w:rsid w:val="004D6F63"/>
    <w:rsid w:val="004E0F6A"/>
    <w:rsid w:val="004E45EF"/>
    <w:rsid w:val="005047A6"/>
    <w:rsid w:val="0051050E"/>
    <w:rsid w:val="00514084"/>
    <w:rsid w:val="00524305"/>
    <w:rsid w:val="00541001"/>
    <w:rsid w:val="00546389"/>
    <w:rsid w:val="005514F3"/>
    <w:rsid w:val="00561831"/>
    <w:rsid w:val="0056228B"/>
    <w:rsid w:val="00565435"/>
    <w:rsid w:val="005732DE"/>
    <w:rsid w:val="00575046"/>
    <w:rsid w:val="0057513B"/>
    <w:rsid w:val="00592AFD"/>
    <w:rsid w:val="00594FA4"/>
    <w:rsid w:val="005964C7"/>
    <w:rsid w:val="005B4929"/>
    <w:rsid w:val="005B5A5B"/>
    <w:rsid w:val="005B7CD1"/>
    <w:rsid w:val="005C0463"/>
    <w:rsid w:val="005D54DB"/>
    <w:rsid w:val="005E43E1"/>
    <w:rsid w:val="00622321"/>
    <w:rsid w:val="0063490B"/>
    <w:rsid w:val="00670655"/>
    <w:rsid w:val="00681E07"/>
    <w:rsid w:val="006915C4"/>
    <w:rsid w:val="006A4125"/>
    <w:rsid w:val="006C1358"/>
    <w:rsid w:val="006C50DE"/>
    <w:rsid w:val="006D330B"/>
    <w:rsid w:val="006E136C"/>
    <w:rsid w:val="006E55E2"/>
    <w:rsid w:val="00720007"/>
    <w:rsid w:val="007343CE"/>
    <w:rsid w:val="00747835"/>
    <w:rsid w:val="0075682F"/>
    <w:rsid w:val="00756F59"/>
    <w:rsid w:val="00765045"/>
    <w:rsid w:val="007724E3"/>
    <w:rsid w:val="0078277C"/>
    <w:rsid w:val="00787476"/>
    <w:rsid w:val="007A4774"/>
    <w:rsid w:val="007A66D6"/>
    <w:rsid w:val="007B2E72"/>
    <w:rsid w:val="007B6D18"/>
    <w:rsid w:val="007B75E8"/>
    <w:rsid w:val="007C30C2"/>
    <w:rsid w:val="007C429A"/>
    <w:rsid w:val="007D266D"/>
    <w:rsid w:val="007E5B15"/>
    <w:rsid w:val="008050A2"/>
    <w:rsid w:val="00810435"/>
    <w:rsid w:val="00813848"/>
    <w:rsid w:val="00815AB3"/>
    <w:rsid w:val="00816DF8"/>
    <w:rsid w:val="008209B4"/>
    <w:rsid w:val="008219EB"/>
    <w:rsid w:val="00823CC9"/>
    <w:rsid w:val="008250C4"/>
    <w:rsid w:val="00836B02"/>
    <w:rsid w:val="00841EB8"/>
    <w:rsid w:val="008560F2"/>
    <w:rsid w:val="00861525"/>
    <w:rsid w:val="008722E4"/>
    <w:rsid w:val="008B2A0E"/>
    <w:rsid w:val="008D1C91"/>
    <w:rsid w:val="008F14D4"/>
    <w:rsid w:val="008F6479"/>
    <w:rsid w:val="0092089A"/>
    <w:rsid w:val="009229AA"/>
    <w:rsid w:val="0093200E"/>
    <w:rsid w:val="00937AE1"/>
    <w:rsid w:val="00940E3F"/>
    <w:rsid w:val="009466D1"/>
    <w:rsid w:val="00957BEB"/>
    <w:rsid w:val="00960A31"/>
    <w:rsid w:val="00973904"/>
    <w:rsid w:val="00976E47"/>
    <w:rsid w:val="009A4538"/>
    <w:rsid w:val="009A5FAB"/>
    <w:rsid w:val="009B4DF2"/>
    <w:rsid w:val="009B6481"/>
    <w:rsid w:val="009C7D4E"/>
    <w:rsid w:val="009D2AAC"/>
    <w:rsid w:val="009D6591"/>
    <w:rsid w:val="00A017B3"/>
    <w:rsid w:val="00A21BFA"/>
    <w:rsid w:val="00A23740"/>
    <w:rsid w:val="00A475EE"/>
    <w:rsid w:val="00A50538"/>
    <w:rsid w:val="00A661B6"/>
    <w:rsid w:val="00A7350C"/>
    <w:rsid w:val="00A774EB"/>
    <w:rsid w:val="00A8253D"/>
    <w:rsid w:val="00A8343D"/>
    <w:rsid w:val="00A86A05"/>
    <w:rsid w:val="00A904AA"/>
    <w:rsid w:val="00AC45A0"/>
    <w:rsid w:val="00AC66E9"/>
    <w:rsid w:val="00AE02AB"/>
    <w:rsid w:val="00B073A5"/>
    <w:rsid w:val="00B109E3"/>
    <w:rsid w:val="00B31F1B"/>
    <w:rsid w:val="00B577E3"/>
    <w:rsid w:val="00B77025"/>
    <w:rsid w:val="00B7708E"/>
    <w:rsid w:val="00B77959"/>
    <w:rsid w:val="00B9752E"/>
    <w:rsid w:val="00BA0244"/>
    <w:rsid w:val="00BA30F6"/>
    <w:rsid w:val="00BA689D"/>
    <w:rsid w:val="00BB3F8D"/>
    <w:rsid w:val="00BD1428"/>
    <w:rsid w:val="00BD491A"/>
    <w:rsid w:val="00BE336F"/>
    <w:rsid w:val="00BF719F"/>
    <w:rsid w:val="00C02D3C"/>
    <w:rsid w:val="00C174AE"/>
    <w:rsid w:val="00C26B77"/>
    <w:rsid w:val="00C43FF3"/>
    <w:rsid w:val="00C45D95"/>
    <w:rsid w:val="00C46485"/>
    <w:rsid w:val="00C507E5"/>
    <w:rsid w:val="00C66098"/>
    <w:rsid w:val="00C70A92"/>
    <w:rsid w:val="00C858F0"/>
    <w:rsid w:val="00C85AC4"/>
    <w:rsid w:val="00C90CA2"/>
    <w:rsid w:val="00C975F4"/>
    <w:rsid w:val="00CA7226"/>
    <w:rsid w:val="00CA7A2C"/>
    <w:rsid w:val="00CB6ECC"/>
    <w:rsid w:val="00CC3E0E"/>
    <w:rsid w:val="00CC43CB"/>
    <w:rsid w:val="00CC4A69"/>
    <w:rsid w:val="00CC4BE9"/>
    <w:rsid w:val="00CD3263"/>
    <w:rsid w:val="00CE6C98"/>
    <w:rsid w:val="00CF716A"/>
    <w:rsid w:val="00CF77F9"/>
    <w:rsid w:val="00D22596"/>
    <w:rsid w:val="00D36FB3"/>
    <w:rsid w:val="00D43BAA"/>
    <w:rsid w:val="00D47DD3"/>
    <w:rsid w:val="00D62C1A"/>
    <w:rsid w:val="00D66581"/>
    <w:rsid w:val="00D70DF1"/>
    <w:rsid w:val="00D8394E"/>
    <w:rsid w:val="00D86244"/>
    <w:rsid w:val="00D91D8E"/>
    <w:rsid w:val="00D928B6"/>
    <w:rsid w:val="00D97C9B"/>
    <w:rsid w:val="00DA1EE2"/>
    <w:rsid w:val="00DA7DA4"/>
    <w:rsid w:val="00DB070E"/>
    <w:rsid w:val="00DC0EB0"/>
    <w:rsid w:val="00DC4266"/>
    <w:rsid w:val="00DF47B0"/>
    <w:rsid w:val="00E0723B"/>
    <w:rsid w:val="00E11338"/>
    <w:rsid w:val="00E120A2"/>
    <w:rsid w:val="00E12F0D"/>
    <w:rsid w:val="00E15A94"/>
    <w:rsid w:val="00E263BE"/>
    <w:rsid w:val="00E3421D"/>
    <w:rsid w:val="00E42A6E"/>
    <w:rsid w:val="00E43800"/>
    <w:rsid w:val="00E54661"/>
    <w:rsid w:val="00E54876"/>
    <w:rsid w:val="00E70106"/>
    <w:rsid w:val="00EA1DCE"/>
    <w:rsid w:val="00EA4CE3"/>
    <w:rsid w:val="00EA7C6A"/>
    <w:rsid w:val="00EC3938"/>
    <w:rsid w:val="00EC6B56"/>
    <w:rsid w:val="00ED13F2"/>
    <w:rsid w:val="00EE4AE4"/>
    <w:rsid w:val="00F0138B"/>
    <w:rsid w:val="00F05BEF"/>
    <w:rsid w:val="00F13731"/>
    <w:rsid w:val="00F2242F"/>
    <w:rsid w:val="00F22B07"/>
    <w:rsid w:val="00F2579F"/>
    <w:rsid w:val="00F41070"/>
    <w:rsid w:val="00F42710"/>
    <w:rsid w:val="00F521F4"/>
    <w:rsid w:val="00F60D78"/>
    <w:rsid w:val="00F7762C"/>
    <w:rsid w:val="00F84D23"/>
    <w:rsid w:val="00FA435E"/>
    <w:rsid w:val="00FA7A95"/>
    <w:rsid w:val="00FC31DD"/>
    <w:rsid w:val="00FC77F0"/>
    <w:rsid w:val="00FE5D83"/>
    <w:rsid w:val="00FF5B82"/>
    <w:rsid w:val="00FF7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1B31373A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uiPriority w:val="99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customStyle="1" w:styleId="Default">
    <w:name w:val="Default"/>
    <w:rsid w:val="0035710B"/>
    <w:pPr>
      <w:suppressAutoHyphens w:val="0"/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Cabealho">
    <w:name w:val="header"/>
    <w:basedOn w:val="Normal"/>
    <w:link w:val="CabealhoChar1"/>
    <w:uiPriority w:val="99"/>
    <w:unhideWhenUsed/>
    <w:rsid w:val="0023094B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23094B"/>
  </w:style>
  <w:style w:type="paragraph" w:styleId="Rodap">
    <w:name w:val="footer"/>
    <w:basedOn w:val="Normal"/>
    <w:link w:val="RodapChar2"/>
    <w:unhideWhenUsed/>
    <w:rsid w:val="0023094B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23094B"/>
  </w:style>
  <w:style w:type="table" w:styleId="Tabelacomgrade">
    <w:name w:val="Table Grid"/>
    <w:basedOn w:val="Tabelanormal"/>
    <w:uiPriority w:val="39"/>
    <w:rsid w:val="008F14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E342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0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asgabinete@petropolis.rj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3389</Words>
  <Characters>18302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21648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Fabiana Maciel Sibernagel</cp:lastModifiedBy>
  <cp:revision>2</cp:revision>
  <cp:lastPrinted>2024-06-12T19:29:00Z</cp:lastPrinted>
  <dcterms:created xsi:type="dcterms:W3CDTF">2025-08-25T14:39:00Z</dcterms:created>
  <dcterms:modified xsi:type="dcterms:W3CDTF">2025-08-25T14:39:00Z</dcterms:modified>
  <dc:language>pt-BR</dc:language>
</cp:coreProperties>
</file>