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49F7E" w14:textId="77777777" w:rsidR="00FF53FF" w:rsidRDefault="00FF53FF">
      <w:pPr>
        <w:spacing w:line="360" w:lineRule="auto"/>
        <w:jc w:val="both"/>
        <w:rPr>
          <w:b/>
          <w:bCs/>
          <w:smallCaps/>
        </w:rPr>
      </w:pPr>
    </w:p>
    <w:p w14:paraId="621777CB" w14:textId="77777777" w:rsidR="00FF53FF" w:rsidRDefault="00733BAB">
      <w:pPr>
        <w:spacing w:line="360" w:lineRule="auto"/>
        <w:jc w:val="center"/>
        <w:rPr>
          <w:b/>
          <w:bCs/>
          <w:smallCaps/>
        </w:rPr>
      </w:pPr>
      <w:r>
        <w:rPr>
          <w:b/>
          <w:bCs/>
          <w:smallCaps/>
        </w:rPr>
        <w:t>TERMO DE REFERÊNCIA</w:t>
      </w:r>
    </w:p>
    <w:p w14:paraId="395B8A7A" w14:textId="77777777" w:rsidR="00FF53FF" w:rsidRDefault="00733BAB">
      <w:pPr>
        <w:widowControl w:val="0"/>
        <w:spacing w:line="360" w:lineRule="auto"/>
        <w:jc w:val="center"/>
        <w:rPr>
          <w:b/>
          <w:bCs/>
        </w:rPr>
      </w:pPr>
      <w:r>
        <w:rPr>
          <w:b/>
          <w:bCs/>
        </w:rPr>
        <w:t>LOCAÇÃO DE VEÍCULOS</w:t>
      </w:r>
    </w:p>
    <w:p w14:paraId="07DC3B19" w14:textId="77777777" w:rsidR="00FF53FF" w:rsidRDefault="00FF53FF">
      <w:pPr>
        <w:widowControl w:val="0"/>
        <w:spacing w:line="360" w:lineRule="auto"/>
        <w:rPr>
          <w:b/>
          <w:bCs/>
          <w:sz w:val="16"/>
          <w:szCs w:val="16"/>
        </w:rPr>
      </w:pPr>
    </w:p>
    <w:p w14:paraId="26D3DA37" w14:textId="77777777" w:rsidR="00FF53FF" w:rsidRDefault="00733BAB">
      <w:pPr>
        <w:widowControl w:val="0"/>
        <w:numPr>
          <w:ilvl w:val="0"/>
          <w:numId w:val="4"/>
        </w:numPr>
        <w:spacing w:line="360" w:lineRule="auto"/>
      </w:pPr>
      <w:r>
        <w:rPr>
          <w:b/>
          <w:bCs/>
        </w:rPr>
        <w:t>OBJETO:</w:t>
      </w:r>
    </w:p>
    <w:p w14:paraId="2867494C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16"/>
          <w:szCs w:val="16"/>
        </w:rPr>
      </w:pPr>
      <w:bookmarkStart w:id="0" w:name="_heading=h.7ig8p9hjjh47" w:colFirst="0" w:colLast="0"/>
      <w:bookmarkEnd w:id="0"/>
      <w:r>
        <w:t>O presente tem por objeto a contratação de empresa para prestação de serviços de locação de veículos sem motorista, por 12 meses, para apoio logístico às ações da Secretaria Municipal de Proteção e Defesa Civil, conforme as condições e especificações descr</w:t>
      </w:r>
      <w:r>
        <w:t>itas neste Termo de Referência, através de sistema de registro de preço.</w:t>
      </w:r>
    </w:p>
    <w:tbl>
      <w:tblPr>
        <w:tblStyle w:val="a"/>
        <w:tblW w:w="891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5"/>
        <w:gridCol w:w="7065"/>
        <w:gridCol w:w="990"/>
      </w:tblGrid>
      <w:tr w:rsidR="00FF53FF" w14:paraId="50352DA2" w14:textId="77777777">
        <w:tc>
          <w:tcPr>
            <w:tcW w:w="85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3AFDE" w14:textId="77777777" w:rsidR="00FF53FF" w:rsidRDefault="00733B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ind w:left="142" w:right="12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706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EA785" w14:textId="77777777" w:rsidR="00FF53FF" w:rsidRDefault="00733B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ind w:left="142" w:right="12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Descrição do Item</w:t>
            </w:r>
          </w:p>
        </w:tc>
        <w:tc>
          <w:tcPr>
            <w:tcW w:w="9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DD8B48" w14:textId="77777777" w:rsidR="00FF53FF" w:rsidRDefault="00733B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ind w:left="142" w:right="12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Qtd</w:t>
            </w:r>
          </w:p>
        </w:tc>
      </w:tr>
      <w:tr w:rsidR="00FF53FF" w14:paraId="74AE407B" w14:textId="77777777">
        <w:tc>
          <w:tcPr>
            <w:tcW w:w="85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49005" w14:textId="77777777" w:rsidR="00FF53FF" w:rsidRDefault="00733B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ind w:left="142" w:right="12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6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B5E66F" w14:textId="77777777" w:rsidR="00FF53FF" w:rsidRDefault="00733B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ind w:left="142" w:right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Veículo tipo caminhonete 4x4- cabine dupla</w:t>
            </w:r>
          </w:p>
        </w:tc>
        <w:tc>
          <w:tcPr>
            <w:tcW w:w="9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60943" w14:textId="67BB68B7" w:rsidR="00FF53FF" w:rsidRDefault="00733B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360" w:lineRule="auto"/>
              <w:ind w:left="142" w:right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</w:t>
            </w:r>
          </w:p>
        </w:tc>
      </w:tr>
    </w:tbl>
    <w:p w14:paraId="5BEC9350" w14:textId="77777777" w:rsidR="00FF53FF" w:rsidRDefault="00FF53FF">
      <w:pPr>
        <w:widowControl w:val="0"/>
        <w:spacing w:before="120" w:line="360" w:lineRule="auto"/>
        <w:ind w:right="101"/>
        <w:rPr>
          <w:sz w:val="18"/>
          <w:szCs w:val="18"/>
        </w:rPr>
      </w:pPr>
    </w:p>
    <w:p w14:paraId="1DDC3BCE" w14:textId="77777777" w:rsidR="00FF53FF" w:rsidRDefault="00733BAB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ind w:right="10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ESPECIFICAÇÃO DO OBJETO</w:t>
      </w:r>
    </w:p>
    <w:tbl>
      <w:tblPr>
        <w:tblStyle w:val="a0"/>
        <w:tblW w:w="901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9"/>
      </w:tblGrid>
      <w:tr w:rsidR="00FF53FF" w14:paraId="5D95376C" w14:textId="77777777">
        <w:trPr>
          <w:jc w:val="center"/>
        </w:trPr>
        <w:tc>
          <w:tcPr>
            <w:tcW w:w="9019" w:type="dxa"/>
          </w:tcPr>
          <w:p w14:paraId="24EF1C37" w14:textId="77777777" w:rsidR="00FF53FF" w:rsidRDefault="00733BAB">
            <w:pPr>
              <w:widowControl w:val="0"/>
              <w:numPr>
                <w:ilvl w:val="0"/>
                <w:numId w:val="7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Serviço de locação de veículo automotor, 2025 em diante, Ano de Fabricação 2025: capacidade: 05 ocupantes incluindo o motorista, descrição: tipo Pick-Up 4x4, Cor: Branca, Diesel S10, 2.2, potência a partir de 200~203CV, torque mínimo 450 MN, distância entr</w:t>
            </w:r>
            <w:r>
              <w:rPr>
                <w:sz w:val="24"/>
                <w:szCs w:val="24"/>
              </w:rPr>
              <w:t>e eixos 3185 ~  3220, altura 1830 MM, largura 1860 ~ 1960 MM, comprimento 5335 ~ 5354 MM, quatro portas, condicionador de ar, câmbio manual ou automático, direção hidráulica ou elétrica, cor branca, motorista: sem motorista, combustível: sem fornecimento d</w:t>
            </w:r>
            <w:r>
              <w:rPr>
                <w:sz w:val="24"/>
                <w:szCs w:val="24"/>
              </w:rPr>
              <w:t>e combustível, livre de KM, freios ABS, rodas a partir de 17”;</w:t>
            </w:r>
          </w:p>
          <w:p w14:paraId="041A1D4F" w14:textId="77777777" w:rsidR="00FF53FF" w:rsidRDefault="00733BAB">
            <w:pPr>
              <w:widowControl w:val="0"/>
              <w:numPr>
                <w:ilvl w:val="0"/>
                <w:numId w:val="7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Sistema de telemetria com acesso de usuário e rastreamento;</w:t>
            </w:r>
          </w:p>
          <w:p w14:paraId="78E3236E" w14:textId="77777777" w:rsidR="00FF53FF" w:rsidRDefault="00733BAB">
            <w:pPr>
              <w:widowControl w:val="0"/>
              <w:numPr>
                <w:ilvl w:val="0"/>
                <w:numId w:val="2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 Sirene, Barra Sinalizadora em led 50wts, Avançada conectividade serial de 2 fios com as interfaces ICM;</w:t>
            </w:r>
          </w:p>
          <w:p w14:paraId="3CD33AF5" w14:textId="77777777" w:rsidR="00FF53FF" w:rsidRDefault="00733BAB">
            <w:pPr>
              <w:widowControl w:val="0"/>
              <w:numPr>
                <w:ilvl w:val="0"/>
                <w:numId w:val="2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Função DIMMER, controle </w:t>
            </w:r>
            <w:r>
              <w:rPr>
                <w:sz w:val="24"/>
                <w:szCs w:val="24"/>
              </w:rPr>
              <w:t>da intensidade luminosa dos LEDs;</w:t>
            </w:r>
          </w:p>
          <w:p w14:paraId="0E89968F" w14:textId="77777777" w:rsidR="00FF53FF" w:rsidRDefault="00733BAB">
            <w:pPr>
              <w:widowControl w:val="0"/>
              <w:numPr>
                <w:ilvl w:val="0"/>
                <w:numId w:val="2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Tecnologia SMD microcontrolada com baixa densidade de componentes;</w:t>
            </w:r>
          </w:p>
          <w:p w14:paraId="4F619F59" w14:textId="77777777" w:rsidR="00FF53FF" w:rsidRDefault="00733BAB">
            <w:pPr>
              <w:widowControl w:val="0"/>
              <w:numPr>
                <w:ilvl w:val="0"/>
                <w:numId w:val="2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Monitor de falhas elétricas que, incorporado à barra, sinaliza bateria baixa;</w:t>
            </w:r>
          </w:p>
          <w:p w14:paraId="6F2B0A65" w14:textId="77777777" w:rsidR="00FF53FF" w:rsidRDefault="00733BAB">
            <w:pPr>
              <w:widowControl w:val="0"/>
              <w:numPr>
                <w:ilvl w:val="0"/>
                <w:numId w:val="2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Circuito supressor de ruídos eletromagnético;</w:t>
            </w:r>
          </w:p>
          <w:p w14:paraId="613AC890" w14:textId="77777777" w:rsidR="00FF53FF" w:rsidRDefault="00733BAB">
            <w:pPr>
              <w:widowControl w:val="0"/>
              <w:numPr>
                <w:ilvl w:val="0"/>
                <w:numId w:val="2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Fixação ao teto do veículo através de garras ajustáveis e sapatas de borracha;</w:t>
            </w:r>
          </w:p>
          <w:p w14:paraId="272D3087" w14:textId="77777777" w:rsidR="00FF53FF" w:rsidRDefault="00733BAB">
            <w:pPr>
              <w:widowControl w:val="0"/>
              <w:numPr>
                <w:ilvl w:val="0"/>
                <w:numId w:val="2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GRAU DE PROTEÇÃO IP-65;</w:t>
            </w:r>
          </w:p>
          <w:p w14:paraId="0BAB7A52" w14:textId="77777777" w:rsidR="00FF53FF" w:rsidRDefault="00733BAB">
            <w:pPr>
              <w:widowControl w:val="0"/>
              <w:numPr>
                <w:ilvl w:val="0"/>
                <w:numId w:val="2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ÂNGULO DE ABERTURA - 120°;</w:t>
            </w:r>
          </w:p>
          <w:p w14:paraId="4C805602" w14:textId="77777777" w:rsidR="00FF53FF" w:rsidRDefault="00733BAB">
            <w:pPr>
              <w:widowControl w:val="0"/>
              <w:numPr>
                <w:ilvl w:val="0"/>
                <w:numId w:val="2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Multicolor, Azul, vermelho, amarelo, Estrobo Laterais DuoColor;</w:t>
            </w:r>
          </w:p>
          <w:p w14:paraId="727069BC" w14:textId="77777777" w:rsidR="00FF53FF" w:rsidRDefault="00733BAB">
            <w:pPr>
              <w:widowControl w:val="0"/>
              <w:numPr>
                <w:ilvl w:val="0"/>
                <w:numId w:val="2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Adesivação Imant</w:t>
            </w:r>
            <w:r>
              <w:rPr>
                <w:sz w:val="24"/>
                <w:szCs w:val="24"/>
              </w:rPr>
              <w:t>ada – Logo Secretaria - Completo.</w:t>
            </w:r>
          </w:p>
        </w:tc>
      </w:tr>
    </w:tbl>
    <w:p w14:paraId="407C1A41" w14:textId="77777777" w:rsidR="00FF53FF" w:rsidRDefault="00733BAB">
      <w:pPr>
        <w:widowControl w:val="0"/>
        <w:spacing w:before="480" w:after="120" w:line="360" w:lineRule="auto"/>
        <w:ind w:left="720"/>
        <w:jc w:val="both"/>
        <w:rPr>
          <w:b/>
          <w:bCs/>
        </w:rPr>
      </w:pPr>
      <w:r>
        <w:rPr>
          <w:b/>
          <w:bCs/>
        </w:rPr>
        <w:lastRenderedPageBreak/>
        <w:t>1.2. SERVIÇO DE TELEMETRIA</w:t>
      </w:r>
    </w:p>
    <w:p w14:paraId="7407F84A" w14:textId="77777777" w:rsidR="00FF53FF" w:rsidRDefault="00733BAB">
      <w:pPr>
        <w:widowControl w:val="0"/>
        <w:spacing w:line="360" w:lineRule="auto"/>
        <w:jc w:val="both"/>
        <w:rPr>
          <w:color w:val="000009"/>
        </w:rPr>
      </w:pPr>
      <w:r>
        <w:rPr>
          <w:color w:val="000009"/>
        </w:rPr>
        <w:t>Serviço de Telemetria validados e homologado pela Contratante que indiquem a localização dos veículos por meio de sistema informatizado, conectado em tempo real com a sede da CONTRATANTE, sendo que este serviço deve ter a capacidade de emitir por meio do s</w:t>
      </w:r>
      <w:r>
        <w:rPr>
          <w:color w:val="000009"/>
        </w:rPr>
        <w:t>istema os relatórios exigidos no presente Termo;</w:t>
      </w:r>
    </w:p>
    <w:p w14:paraId="70CD366D" w14:textId="77777777" w:rsidR="00FF53FF" w:rsidRDefault="00733BAB">
      <w:pPr>
        <w:widowControl w:val="0"/>
        <w:spacing w:line="360" w:lineRule="auto"/>
        <w:jc w:val="both"/>
        <w:rPr>
          <w:color w:val="000009"/>
        </w:rPr>
      </w:pPr>
      <w:r>
        <w:rPr>
          <w:color w:val="000009"/>
        </w:rPr>
        <w:t>Localização e quilometragem percorrida dos veículos disponibilizados no momento da consulta;</w:t>
      </w:r>
    </w:p>
    <w:p w14:paraId="0BADE412" w14:textId="77777777" w:rsidR="00FF53FF" w:rsidRDefault="00733BAB">
      <w:pPr>
        <w:widowControl w:val="0"/>
        <w:spacing w:after="20" w:line="360" w:lineRule="auto"/>
        <w:jc w:val="both"/>
        <w:rPr>
          <w:color w:val="000009"/>
        </w:rPr>
      </w:pPr>
      <w:r>
        <w:rPr>
          <w:color w:val="000009"/>
        </w:rPr>
        <w:t>Parametrização de data e horário inicial e final para a consulta;</w:t>
      </w:r>
    </w:p>
    <w:p w14:paraId="29132C61" w14:textId="77777777" w:rsidR="00FF53FF" w:rsidRDefault="00733BAB">
      <w:pPr>
        <w:widowControl w:val="0"/>
        <w:spacing w:after="20" w:line="360" w:lineRule="auto"/>
        <w:jc w:val="both"/>
        <w:rPr>
          <w:color w:val="000009"/>
        </w:rPr>
      </w:pPr>
      <w:r>
        <w:rPr>
          <w:color w:val="000009"/>
        </w:rPr>
        <w:t>Pesquisa por placa do veículo desejado ou por có</w:t>
      </w:r>
      <w:r>
        <w:rPr>
          <w:color w:val="000009"/>
        </w:rPr>
        <w:t>digo vinculado a somente uma única placa;</w:t>
      </w:r>
    </w:p>
    <w:p w14:paraId="5F9A54A9" w14:textId="77777777" w:rsidR="00FF53FF" w:rsidRDefault="00733BAB">
      <w:pPr>
        <w:widowControl w:val="0"/>
        <w:spacing w:after="20" w:line="360" w:lineRule="auto"/>
        <w:jc w:val="both"/>
        <w:rPr>
          <w:color w:val="000009"/>
        </w:rPr>
      </w:pPr>
      <w:r>
        <w:rPr>
          <w:color w:val="000009"/>
        </w:rPr>
        <w:t>Posicionamento do veículo período a período pré-definido e parametrizável;</w:t>
      </w:r>
    </w:p>
    <w:p w14:paraId="3EAEC5EA" w14:textId="77777777" w:rsidR="00FF53FF" w:rsidRDefault="00733BAB">
      <w:pPr>
        <w:widowControl w:val="0"/>
        <w:spacing w:line="360" w:lineRule="auto"/>
        <w:jc w:val="both"/>
        <w:rPr>
          <w:color w:val="000009"/>
        </w:rPr>
      </w:pPr>
      <w:r>
        <w:rPr>
          <w:color w:val="000009"/>
        </w:rPr>
        <w:t>Histórico da quilometragem do veículo;</w:t>
      </w:r>
    </w:p>
    <w:p w14:paraId="51EB78C6" w14:textId="77777777" w:rsidR="00FF53FF" w:rsidRDefault="00FF53FF">
      <w:pPr>
        <w:widowControl w:val="0"/>
        <w:spacing w:line="360" w:lineRule="auto"/>
        <w:jc w:val="both"/>
        <w:rPr>
          <w:b/>
          <w:bCs/>
          <w:color w:val="000009"/>
        </w:rPr>
      </w:pPr>
    </w:p>
    <w:p w14:paraId="51852ACE" w14:textId="77777777" w:rsidR="00FF53FF" w:rsidRDefault="00733BAB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bCs/>
          <w:color w:val="000009"/>
        </w:rPr>
      </w:pPr>
      <w:r>
        <w:rPr>
          <w:b/>
          <w:bCs/>
          <w:color w:val="000009"/>
        </w:rPr>
        <w:t>LAYOUT DOS VEÍCULOS COM BARRA SINALIZADORA</w:t>
      </w:r>
    </w:p>
    <w:p w14:paraId="7CC809BB" w14:textId="77777777" w:rsidR="00FF53FF" w:rsidRDefault="00733BAB">
      <w:pPr>
        <w:widowControl w:val="0"/>
        <w:spacing w:line="360" w:lineRule="auto"/>
        <w:jc w:val="both"/>
        <w:rPr>
          <w:b/>
          <w:bCs/>
          <w:color w:val="000009"/>
        </w:rPr>
      </w:pPr>
      <w:r>
        <w:rPr>
          <w:noProof/>
        </w:rPr>
        <w:drawing>
          <wp:inline distT="114300" distB="114300" distL="114300" distR="114300" wp14:anchorId="13660C35" wp14:editId="4CEF14CF">
            <wp:extent cx="5817372" cy="3049162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7372" cy="30491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12A5687" w14:textId="77777777" w:rsidR="00FF53FF" w:rsidRDefault="00FF53FF">
      <w:pPr>
        <w:widowControl w:val="0"/>
        <w:spacing w:line="360" w:lineRule="auto"/>
        <w:jc w:val="both"/>
        <w:rPr>
          <w:b/>
          <w:bCs/>
          <w:color w:val="000009"/>
        </w:rPr>
      </w:pPr>
    </w:p>
    <w:p w14:paraId="70463BCD" w14:textId="77777777" w:rsidR="00FF53FF" w:rsidRDefault="00733BAB">
      <w:pPr>
        <w:widowControl w:val="0"/>
        <w:spacing w:line="360" w:lineRule="auto"/>
        <w:ind w:firstLine="720"/>
        <w:jc w:val="both"/>
        <w:rPr>
          <w:b/>
          <w:bCs/>
          <w:color w:val="000009"/>
        </w:rPr>
      </w:pPr>
      <w:r>
        <w:rPr>
          <w:b/>
          <w:bCs/>
          <w:color w:val="000009"/>
        </w:rPr>
        <w:t>1.4. LAYOUT PLOTAGEM: ADESIVOS:</w:t>
      </w:r>
    </w:p>
    <w:p w14:paraId="5171219B" w14:textId="77777777" w:rsidR="00FF53FF" w:rsidRDefault="00733BAB">
      <w:pPr>
        <w:widowControl w:val="0"/>
        <w:spacing w:line="360" w:lineRule="auto"/>
        <w:jc w:val="both"/>
        <w:rPr>
          <w:b/>
          <w:bCs/>
          <w:color w:val="000009"/>
        </w:rPr>
      </w:pPr>
      <w:r>
        <w:rPr>
          <w:b/>
          <w:bCs/>
          <w:color w:val="000009"/>
        </w:rPr>
        <w:t xml:space="preserve">  </w:t>
      </w:r>
      <w:r>
        <w:rPr>
          <w:b/>
          <w:bCs/>
          <w:noProof/>
          <w:color w:val="000009"/>
        </w:rPr>
        <w:lastRenderedPageBreak/>
        <w:drawing>
          <wp:inline distT="114300" distB="114300" distL="114300" distR="114300" wp14:anchorId="0AFE34F3" wp14:editId="55420965">
            <wp:extent cx="5731200" cy="369570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695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C231424" w14:textId="77777777" w:rsidR="00FF53FF" w:rsidRDefault="00FF53FF">
      <w:pPr>
        <w:widowControl w:val="0"/>
        <w:spacing w:line="360" w:lineRule="auto"/>
        <w:jc w:val="both"/>
        <w:rPr>
          <w:b/>
          <w:bCs/>
          <w:color w:val="000009"/>
        </w:rPr>
      </w:pPr>
    </w:p>
    <w:p w14:paraId="68C8AB4D" w14:textId="77777777" w:rsidR="00FF53FF" w:rsidRDefault="00733BAB">
      <w:pPr>
        <w:widowControl w:val="0"/>
        <w:spacing w:line="360" w:lineRule="auto"/>
        <w:jc w:val="both"/>
        <w:rPr>
          <w:b/>
          <w:bCs/>
          <w:color w:val="000009"/>
        </w:rPr>
      </w:pPr>
      <w:r>
        <w:rPr>
          <w:b/>
          <w:bCs/>
          <w:noProof/>
          <w:color w:val="000009"/>
        </w:rPr>
        <w:drawing>
          <wp:inline distT="114300" distB="114300" distL="114300" distR="114300" wp14:anchorId="616F4D98" wp14:editId="06009B43">
            <wp:extent cx="5819162" cy="1755639"/>
            <wp:effectExtent l="0" t="0" r="0" b="0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9162" cy="17556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5609D7C" w14:textId="77777777" w:rsidR="00FF53FF" w:rsidRDefault="00FF53FF">
      <w:pPr>
        <w:widowControl w:val="0"/>
        <w:spacing w:line="360" w:lineRule="auto"/>
        <w:jc w:val="both"/>
        <w:rPr>
          <w:b/>
          <w:bCs/>
          <w:color w:val="000009"/>
        </w:rPr>
      </w:pPr>
    </w:p>
    <w:p w14:paraId="16868932" w14:textId="77777777" w:rsidR="00FF53FF" w:rsidRDefault="00733BAB">
      <w:pPr>
        <w:widowControl w:val="0"/>
        <w:spacing w:line="360" w:lineRule="auto"/>
        <w:jc w:val="both"/>
        <w:rPr>
          <w:color w:val="000009"/>
        </w:rPr>
      </w:pPr>
      <w:r>
        <w:rPr>
          <w:b/>
          <w:bCs/>
          <w:color w:val="000009"/>
        </w:rPr>
        <w:t xml:space="preserve">OBS: </w:t>
      </w:r>
      <w:r>
        <w:rPr>
          <w:color w:val="000009"/>
        </w:rPr>
        <w:t>A parte traseira das viaturas deverá estar adesivada com o brasão da Prefeitura Municipal de Petrópolis, ao lado direito do brasão da Defesa Civil, conforme imagem abaixo:</w:t>
      </w:r>
    </w:p>
    <w:p w14:paraId="424A136A" w14:textId="77777777" w:rsidR="00FF53FF" w:rsidRDefault="00733BAB">
      <w:pPr>
        <w:widowControl w:val="0"/>
        <w:spacing w:line="360" w:lineRule="auto"/>
        <w:jc w:val="center"/>
        <w:rPr>
          <w:color w:val="000009"/>
        </w:rPr>
      </w:pPr>
      <w:r>
        <w:rPr>
          <w:noProof/>
          <w:color w:val="000009"/>
        </w:rPr>
        <w:drawing>
          <wp:inline distT="114300" distB="114300" distL="114300" distR="114300" wp14:anchorId="6051010D" wp14:editId="1EA233E7">
            <wp:extent cx="3195638" cy="1019207"/>
            <wp:effectExtent l="0" t="0" r="0" b="0"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5638" cy="10192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ED79197" w14:textId="77777777" w:rsidR="00FF53FF" w:rsidRDefault="00FF53FF">
      <w:pPr>
        <w:widowControl w:val="0"/>
        <w:spacing w:line="360" w:lineRule="auto"/>
        <w:ind w:left="1440"/>
        <w:jc w:val="both"/>
      </w:pPr>
    </w:p>
    <w:p w14:paraId="1EF91DA8" w14:textId="77777777" w:rsidR="00FF53FF" w:rsidRDefault="00733BAB">
      <w:pPr>
        <w:widowControl w:val="0"/>
        <w:spacing w:line="360" w:lineRule="auto"/>
        <w:jc w:val="both"/>
        <w:rPr>
          <w:b/>
          <w:bCs/>
        </w:rPr>
      </w:pPr>
      <w:r>
        <w:rPr>
          <w:b/>
          <w:bCs/>
        </w:rPr>
        <w:tab/>
        <w:t>1.5. BARRA SINALIZADORA RETA COM ES</w:t>
      </w:r>
      <w:r>
        <w:rPr>
          <w:b/>
          <w:bCs/>
        </w:rPr>
        <w:t>PECIFICAÇÕES</w:t>
      </w:r>
    </w:p>
    <w:p w14:paraId="55F37AAA" w14:textId="77777777" w:rsidR="00FF53FF" w:rsidRDefault="00733BAB">
      <w:pPr>
        <w:widowControl w:val="0"/>
        <w:numPr>
          <w:ilvl w:val="0"/>
          <w:numId w:val="1"/>
        </w:numPr>
        <w:spacing w:line="360" w:lineRule="auto"/>
        <w:jc w:val="both"/>
      </w:pPr>
      <w:r>
        <w:t xml:space="preserve">Barra Sinalizadora em led 50wts, Avançada conectividade serial de 2 </w:t>
      </w:r>
      <w:r>
        <w:lastRenderedPageBreak/>
        <w:t>fios com as interfaces ICM;</w:t>
      </w:r>
    </w:p>
    <w:p w14:paraId="78B5B448" w14:textId="77777777" w:rsidR="00FF53FF" w:rsidRDefault="00733BAB">
      <w:pPr>
        <w:widowControl w:val="0"/>
        <w:numPr>
          <w:ilvl w:val="0"/>
          <w:numId w:val="8"/>
        </w:numPr>
        <w:spacing w:line="360" w:lineRule="auto"/>
        <w:jc w:val="both"/>
      </w:pPr>
      <w:r>
        <w:t>Função DIMMER, controle da intensidade luminosa dos LEDs;</w:t>
      </w:r>
    </w:p>
    <w:p w14:paraId="6DD216E7" w14:textId="77777777" w:rsidR="00FF53FF" w:rsidRDefault="00733BAB">
      <w:pPr>
        <w:widowControl w:val="0"/>
        <w:numPr>
          <w:ilvl w:val="0"/>
          <w:numId w:val="8"/>
        </w:numPr>
        <w:spacing w:line="360" w:lineRule="auto"/>
        <w:jc w:val="both"/>
      </w:pPr>
      <w:r>
        <w:t>Tecnologia SMD microcontrolada com baixa densidade de componentes;</w:t>
      </w:r>
    </w:p>
    <w:p w14:paraId="2FC599B9" w14:textId="77777777" w:rsidR="00FF53FF" w:rsidRDefault="00733BAB">
      <w:pPr>
        <w:widowControl w:val="0"/>
        <w:numPr>
          <w:ilvl w:val="0"/>
          <w:numId w:val="8"/>
        </w:numPr>
        <w:spacing w:line="360" w:lineRule="auto"/>
        <w:jc w:val="both"/>
      </w:pPr>
      <w:r>
        <w:t>Monitor de falhas elét</w:t>
      </w:r>
      <w:r>
        <w:t>ricas que, incorporado à barra, sinaliza bateria baixa;</w:t>
      </w:r>
    </w:p>
    <w:p w14:paraId="4AA72726" w14:textId="77777777" w:rsidR="00FF53FF" w:rsidRDefault="00733BAB">
      <w:pPr>
        <w:widowControl w:val="0"/>
        <w:numPr>
          <w:ilvl w:val="0"/>
          <w:numId w:val="8"/>
        </w:numPr>
        <w:spacing w:line="360" w:lineRule="auto"/>
        <w:jc w:val="both"/>
      </w:pPr>
      <w:r>
        <w:t>Circuito supressor de ruídos eletromagnético;</w:t>
      </w:r>
    </w:p>
    <w:p w14:paraId="0995A796" w14:textId="77777777" w:rsidR="00FF53FF" w:rsidRDefault="00733BAB">
      <w:pPr>
        <w:widowControl w:val="0"/>
        <w:numPr>
          <w:ilvl w:val="0"/>
          <w:numId w:val="8"/>
        </w:numPr>
        <w:spacing w:line="360" w:lineRule="auto"/>
        <w:jc w:val="both"/>
      </w:pPr>
      <w:r>
        <w:t>Fixação ao teto do veículo através de garras ajustáveis e sapatas de borracha;</w:t>
      </w:r>
    </w:p>
    <w:p w14:paraId="4D4AE39B" w14:textId="77777777" w:rsidR="00FF53FF" w:rsidRDefault="00733BAB">
      <w:pPr>
        <w:widowControl w:val="0"/>
        <w:numPr>
          <w:ilvl w:val="0"/>
          <w:numId w:val="8"/>
        </w:numPr>
        <w:spacing w:line="360" w:lineRule="auto"/>
        <w:jc w:val="both"/>
      </w:pPr>
      <w:r>
        <w:t>GRAU DE PROTEÇÃO IP-65</w:t>
      </w:r>
    </w:p>
    <w:p w14:paraId="4D0AA167" w14:textId="77777777" w:rsidR="00FF53FF" w:rsidRDefault="00733BAB">
      <w:pPr>
        <w:widowControl w:val="0"/>
        <w:numPr>
          <w:ilvl w:val="0"/>
          <w:numId w:val="8"/>
        </w:numPr>
        <w:spacing w:line="360" w:lineRule="auto"/>
        <w:jc w:val="both"/>
      </w:pPr>
      <w:r>
        <w:t>ÂNGULO DE ABERTURA - 120°</w:t>
      </w:r>
    </w:p>
    <w:p w14:paraId="2BDEBC11" w14:textId="77777777" w:rsidR="00FF53FF" w:rsidRDefault="00733BAB">
      <w:pPr>
        <w:widowControl w:val="0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</w:t>
      </w:r>
    </w:p>
    <w:p w14:paraId="1AE1B53D" w14:textId="77777777" w:rsidR="00FF53FF" w:rsidRDefault="00733BAB">
      <w:pPr>
        <w:widowControl w:val="0"/>
        <w:spacing w:line="360" w:lineRule="auto"/>
        <w:ind w:firstLine="720"/>
        <w:jc w:val="both"/>
        <w:rPr>
          <w:b/>
          <w:bCs/>
          <w:color w:val="000009"/>
        </w:rPr>
      </w:pPr>
      <w:r>
        <w:rPr>
          <w:b/>
          <w:bCs/>
          <w:color w:val="000009"/>
        </w:rPr>
        <w:t>1.6. SIRENE COM ESPECIFICAÇÕES</w:t>
      </w:r>
    </w:p>
    <w:p w14:paraId="5FF2AF90" w14:textId="77777777" w:rsidR="00FF53FF" w:rsidRDefault="00733BAB">
      <w:pPr>
        <w:widowControl w:val="0"/>
        <w:numPr>
          <w:ilvl w:val="0"/>
          <w:numId w:val="3"/>
        </w:numPr>
        <w:spacing w:line="360" w:lineRule="auto"/>
        <w:jc w:val="both"/>
        <w:rPr>
          <w:color w:val="000009"/>
        </w:rPr>
      </w:pPr>
      <w:r>
        <w:rPr>
          <w:color w:val="000009"/>
        </w:rPr>
        <w:t>Tensão de Operação: 12V;</w:t>
      </w:r>
    </w:p>
    <w:p w14:paraId="7C460F4F" w14:textId="77777777" w:rsidR="00FF53FF" w:rsidRDefault="00733BAB">
      <w:pPr>
        <w:widowControl w:val="0"/>
        <w:numPr>
          <w:ilvl w:val="0"/>
          <w:numId w:val="3"/>
        </w:numPr>
        <w:spacing w:line="360" w:lineRule="auto"/>
        <w:jc w:val="both"/>
        <w:rPr>
          <w:color w:val="000009"/>
        </w:rPr>
      </w:pPr>
      <w:r>
        <w:rPr>
          <w:color w:val="000009"/>
        </w:rPr>
        <w:t>Pressão Sonora: 129dB (1 metro);</w:t>
      </w:r>
    </w:p>
    <w:p w14:paraId="26C64E66" w14:textId="77777777" w:rsidR="00FF53FF" w:rsidRDefault="00733BAB">
      <w:pPr>
        <w:widowControl w:val="0"/>
        <w:numPr>
          <w:ilvl w:val="0"/>
          <w:numId w:val="3"/>
        </w:numPr>
        <w:spacing w:line="360" w:lineRule="auto"/>
        <w:jc w:val="both"/>
        <w:rPr>
          <w:color w:val="000009"/>
        </w:rPr>
      </w:pPr>
      <w:r>
        <w:rPr>
          <w:color w:val="000009"/>
        </w:rPr>
        <w:t>100w rms de Potência;</w:t>
      </w:r>
    </w:p>
    <w:p w14:paraId="20BA6CE8" w14:textId="77777777" w:rsidR="00FF53FF" w:rsidRDefault="00733BAB">
      <w:pPr>
        <w:widowControl w:val="0"/>
        <w:numPr>
          <w:ilvl w:val="0"/>
          <w:numId w:val="3"/>
        </w:numPr>
        <w:spacing w:line="360" w:lineRule="auto"/>
        <w:jc w:val="both"/>
        <w:rPr>
          <w:color w:val="000009"/>
        </w:rPr>
      </w:pPr>
      <w:r>
        <w:rPr>
          <w:color w:val="000009"/>
        </w:rPr>
        <w:t>6 Tons: start, horn, pial, wail, hyelp, yelp, hi-lo;</w:t>
      </w:r>
    </w:p>
    <w:p w14:paraId="2AF0CF8F" w14:textId="77777777" w:rsidR="00FF53FF" w:rsidRDefault="00733BAB">
      <w:pPr>
        <w:widowControl w:val="0"/>
        <w:numPr>
          <w:ilvl w:val="0"/>
          <w:numId w:val="3"/>
        </w:numPr>
        <w:spacing w:line="360" w:lineRule="auto"/>
        <w:jc w:val="both"/>
        <w:rPr>
          <w:color w:val="000009"/>
        </w:rPr>
      </w:pPr>
      <w:r>
        <w:rPr>
          <w:color w:val="000009"/>
        </w:rPr>
        <w:t>Corneta de alumínio;</w:t>
      </w:r>
    </w:p>
    <w:p w14:paraId="73575B2A" w14:textId="77777777" w:rsidR="00FF53FF" w:rsidRDefault="00733BAB">
      <w:pPr>
        <w:widowControl w:val="0"/>
        <w:numPr>
          <w:ilvl w:val="0"/>
          <w:numId w:val="3"/>
        </w:numPr>
        <w:spacing w:line="360" w:lineRule="auto"/>
        <w:jc w:val="both"/>
        <w:rPr>
          <w:color w:val="000009"/>
        </w:rPr>
      </w:pPr>
      <w:r>
        <w:rPr>
          <w:color w:val="000009"/>
        </w:rPr>
        <w:t>Central de Ferro;</w:t>
      </w:r>
    </w:p>
    <w:p w14:paraId="79515FA1" w14:textId="77777777" w:rsidR="00FF53FF" w:rsidRDefault="00733BAB">
      <w:pPr>
        <w:widowControl w:val="0"/>
        <w:numPr>
          <w:ilvl w:val="0"/>
          <w:numId w:val="3"/>
        </w:numPr>
        <w:spacing w:line="360" w:lineRule="auto"/>
        <w:jc w:val="both"/>
        <w:rPr>
          <w:color w:val="000009"/>
        </w:rPr>
      </w:pPr>
      <w:r>
        <w:rPr>
          <w:color w:val="000009"/>
        </w:rPr>
        <w:t>Controle em ABS;</w:t>
      </w:r>
    </w:p>
    <w:p w14:paraId="41CE899E" w14:textId="77777777" w:rsidR="00FF53FF" w:rsidRDefault="00733BAB">
      <w:pPr>
        <w:widowControl w:val="0"/>
        <w:numPr>
          <w:ilvl w:val="0"/>
          <w:numId w:val="3"/>
        </w:numPr>
        <w:spacing w:line="360" w:lineRule="auto"/>
        <w:jc w:val="both"/>
        <w:rPr>
          <w:color w:val="000009"/>
        </w:rPr>
      </w:pPr>
      <w:r>
        <w:rPr>
          <w:color w:val="000009"/>
        </w:rPr>
        <w:t>Pode Ser Usado em Qualquer Veículo;</w:t>
      </w:r>
    </w:p>
    <w:p w14:paraId="2B823C0E" w14:textId="77777777" w:rsidR="00FF53FF" w:rsidRDefault="00733BAB">
      <w:pPr>
        <w:widowControl w:val="0"/>
        <w:numPr>
          <w:ilvl w:val="0"/>
          <w:numId w:val="3"/>
        </w:numPr>
        <w:spacing w:line="360" w:lineRule="auto"/>
        <w:jc w:val="both"/>
        <w:rPr>
          <w:color w:val="000009"/>
        </w:rPr>
      </w:pPr>
      <w:r>
        <w:rPr>
          <w:color w:val="000009"/>
        </w:rPr>
        <w:t>Utilizado para Alertas no Trânsito;</w:t>
      </w:r>
    </w:p>
    <w:p w14:paraId="3E46ADC4" w14:textId="77777777" w:rsidR="00FF53FF" w:rsidRDefault="00733BAB">
      <w:pPr>
        <w:widowControl w:val="0"/>
        <w:numPr>
          <w:ilvl w:val="0"/>
          <w:numId w:val="3"/>
        </w:numPr>
        <w:spacing w:line="360" w:lineRule="auto"/>
        <w:jc w:val="both"/>
        <w:rPr>
          <w:color w:val="000009"/>
        </w:rPr>
      </w:pPr>
      <w:r>
        <w:rPr>
          <w:color w:val="000009"/>
        </w:rPr>
        <w:t>Peso aproximado: 3kg;</w:t>
      </w:r>
    </w:p>
    <w:p w14:paraId="38851963" w14:textId="77777777" w:rsidR="00FF53FF" w:rsidRDefault="00733BAB">
      <w:pPr>
        <w:widowControl w:val="0"/>
        <w:numPr>
          <w:ilvl w:val="0"/>
          <w:numId w:val="3"/>
        </w:numPr>
        <w:spacing w:line="360" w:lineRule="auto"/>
        <w:jc w:val="both"/>
        <w:rPr>
          <w:color w:val="000009"/>
        </w:rPr>
      </w:pPr>
      <w:r>
        <w:rPr>
          <w:color w:val="000009"/>
        </w:rPr>
        <w:t>Dimensões de Sirene: Diâmetro:1</w:t>
      </w:r>
      <w:r>
        <w:rPr>
          <w:color w:val="000009"/>
        </w:rPr>
        <w:t>3cm Comprimento: 13cm Largura: 12.5</w:t>
      </w:r>
    </w:p>
    <w:p w14:paraId="652BB4FE" w14:textId="77777777" w:rsidR="00FF53FF" w:rsidRDefault="00733BAB">
      <w:pPr>
        <w:widowControl w:val="0"/>
        <w:numPr>
          <w:ilvl w:val="0"/>
          <w:numId w:val="4"/>
        </w:numPr>
        <w:spacing w:before="120" w:line="360" w:lineRule="auto"/>
        <w:ind w:right="101"/>
        <w:jc w:val="both"/>
      </w:pPr>
      <w:bookmarkStart w:id="1" w:name="_heading=h.f8x1hecwa510" w:colFirst="0" w:colLast="0"/>
      <w:bookmarkEnd w:id="1"/>
      <w:r>
        <w:rPr>
          <w:b/>
          <w:bCs/>
        </w:rPr>
        <w:t>JUSTIFICATIVA</w:t>
      </w:r>
      <w:r>
        <w:t xml:space="preserve"> </w:t>
      </w:r>
    </w:p>
    <w:p w14:paraId="58CB5FCB" w14:textId="77777777" w:rsidR="00FF53FF" w:rsidRDefault="00733BAB">
      <w:pPr>
        <w:spacing w:before="120" w:after="120" w:line="360" w:lineRule="auto"/>
        <w:ind w:right="120"/>
        <w:jc w:val="both"/>
      </w:pPr>
      <w:r>
        <w:t>A contratação tem por objetivo assegurar a manutenção e disponibilidade da frota de veículos desta Secretaria, evitando qualquer interrupção dos serviços prestados. A medida faz-se necessária visto que o a</w:t>
      </w:r>
      <w:r>
        <w:t xml:space="preserve">tual contrato (6782/2025) foi prorrogado pelo período de 03 meses. </w:t>
      </w:r>
    </w:p>
    <w:p w14:paraId="0D26E1B1" w14:textId="77777777" w:rsidR="00FF53FF" w:rsidRDefault="00733BAB">
      <w:pPr>
        <w:spacing w:before="120" w:after="120" w:line="360" w:lineRule="auto"/>
        <w:ind w:right="120"/>
        <w:jc w:val="both"/>
      </w:pPr>
      <w:r>
        <w:t>A interrupção dos serviços neste momento configura risco iminente de paralisação de atividades essenciais, especialmente porque esta Secretaria atua na linha de frente do atendimento à pop</w:t>
      </w:r>
      <w:r>
        <w:t xml:space="preserve">ulação de Petrópolis, cidade com histórico notório de desastres naturais que exigem resposta imediata. A ausência de viaturas inviabilizaria frentes críticas de atuação, como o transporte emergencial de agentes de Defesa Civil, o apoio logístico a </w:t>
      </w:r>
      <w:r>
        <w:lastRenderedPageBreak/>
        <w:t>famílias</w:t>
      </w:r>
      <w:r>
        <w:t xml:space="preserve"> em áreas de risco para a salvaguarda de bens e a manutenção do regime de prontidão 24 horas, comprometendo diretamente as ações de salvamento e a proteção de vidas no município.</w:t>
      </w:r>
    </w:p>
    <w:p w14:paraId="27ACE8D7" w14:textId="77777777" w:rsidR="00FF53FF" w:rsidRDefault="00733BAB">
      <w:pPr>
        <w:spacing w:before="120" w:after="120" w:line="360" w:lineRule="auto"/>
        <w:ind w:right="120"/>
        <w:jc w:val="both"/>
      </w:pPr>
      <w:r>
        <w:t>A contratação prevê o fornecimento via registro de preço, para atender aos pi</w:t>
      </w:r>
      <w:r>
        <w:t>cos de demanda da pasta. Tal modelagem justifica-se pela sazonalidade das atividades desta Secretaria, permitindo que a frota seja ajustada conforme a necessidade real de cada período. Dessa forma, garante-se que a administração não arque com custos de veí</w:t>
      </w:r>
      <w:r>
        <w:t>culos ociosos em períodos de menor incidência de ocorrências, ao mesmo tempo em que assegura a disponibilidade imediata de todo o contingente operacional nos momentos de crise e maior intensidade de serviços, otimizando a aplicação dos recursos públicos.</w:t>
      </w:r>
    </w:p>
    <w:p w14:paraId="2F6D5A05" w14:textId="77777777" w:rsidR="00FF53FF" w:rsidRDefault="00733BAB">
      <w:pPr>
        <w:numPr>
          <w:ilvl w:val="0"/>
          <w:numId w:val="4"/>
        </w:numPr>
        <w:spacing w:before="120" w:after="120" w:line="360" w:lineRule="auto"/>
        <w:ind w:right="120"/>
        <w:jc w:val="both"/>
        <w:rPr>
          <w:color w:val="0D0D0D"/>
        </w:rPr>
      </w:pPr>
      <w:r>
        <w:rPr>
          <w:b/>
          <w:bCs/>
          <w:color w:val="0D0D0D"/>
        </w:rPr>
        <w:t>P</w:t>
      </w:r>
      <w:r>
        <w:rPr>
          <w:b/>
          <w:bCs/>
          <w:color w:val="0D0D0D"/>
        </w:rPr>
        <w:t>RAZOS</w:t>
      </w:r>
      <w:r>
        <w:rPr>
          <w:color w:val="0D0D0D"/>
        </w:rPr>
        <w:t xml:space="preserve">: </w:t>
      </w:r>
    </w:p>
    <w:p w14:paraId="11234A76" w14:textId="77777777" w:rsidR="00FF53FF" w:rsidRDefault="00733BAB">
      <w:pPr>
        <w:spacing w:before="120" w:after="120" w:line="360" w:lineRule="auto"/>
        <w:ind w:right="120"/>
        <w:jc w:val="both"/>
      </w:pPr>
      <w:r>
        <w:t>O prazo de vigência da contratação é de 12 (doze) meses contados do início da assinatura do contrato, na forma do artigo 105 da Lei n° 14.133/2021.</w:t>
      </w:r>
    </w:p>
    <w:p w14:paraId="11EC3FC7" w14:textId="77777777" w:rsidR="00FF53FF" w:rsidRDefault="00FF53FF">
      <w:pPr>
        <w:spacing w:before="120" w:after="120" w:line="360" w:lineRule="auto"/>
        <w:ind w:right="120"/>
        <w:jc w:val="both"/>
      </w:pPr>
    </w:p>
    <w:p w14:paraId="2F575D88" w14:textId="77777777" w:rsidR="00FF53FF" w:rsidRDefault="00733BAB">
      <w:pPr>
        <w:numPr>
          <w:ilvl w:val="0"/>
          <w:numId w:val="4"/>
        </w:numPr>
        <w:spacing w:before="120" w:after="120" w:line="360" w:lineRule="auto"/>
        <w:ind w:right="120"/>
        <w:jc w:val="both"/>
      </w:pPr>
      <w:r>
        <w:rPr>
          <w:b/>
          <w:bCs/>
        </w:rPr>
        <w:t>CRITÉRIO DE JULGAMENTO:</w:t>
      </w:r>
    </w:p>
    <w:p w14:paraId="45ABF2A3" w14:textId="77777777" w:rsidR="00FF53FF" w:rsidRDefault="00733BAB">
      <w:pPr>
        <w:spacing w:before="120" w:after="120" w:line="360" w:lineRule="auto"/>
        <w:ind w:right="120"/>
        <w:jc w:val="both"/>
      </w:pPr>
      <w:r>
        <w:t>A escolha do Pregão Eletrônico justifica-se por se tratar de objeto cujos p</w:t>
      </w:r>
      <w:r>
        <w:t>adrões de qualidade e desempenho são usualmente encontrados no mercado, caracterizando-se como bem comum (Art. 6º, XLI, da Lei nº 14.133/2021). Ademais, adota-se o critério de sistema de registro de preço, pelo menor preço global,</w:t>
      </w:r>
      <w:r>
        <w:rPr>
          <w:b/>
          <w:bCs/>
        </w:rPr>
        <w:t xml:space="preserve"> </w:t>
      </w:r>
      <w:r>
        <w:t xml:space="preserve">especialmente pelo fator </w:t>
      </w:r>
      <w:r>
        <w:t xml:space="preserve">de sazonalidade da demanda, pois permite que a administração pública aloque e pague pelas viaturas apenas nos períodos de real necessidade. Esse modelo traz flexibilidade e economicidade, evitando gastos com veículos ociosos em momentos de baixa demanda e </w:t>
      </w:r>
      <w:r>
        <w:t xml:space="preserve">garantindo agilidade para reforçar a frota rapidamente nos momentos de pico, sem a burocracia de novas licitações. </w:t>
      </w:r>
    </w:p>
    <w:p w14:paraId="708834F3" w14:textId="77777777" w:rsidR="00FF53FF" w:rsidRDefault="00FF53FF">
      <w:pPr>
        <w:widowControl w:val="0"/>
        <w:spacing w:before="120" w:line="360" w:lineRule="auto"/>
        <w:ind w:right="101"/>
        <w:jc w:val="both"/>
      </w:pPr>
    </w:p>
    <w:p w14:paraId="34643109" w14:textId="77777777" w:rsidR="00FF53FF" w:rsidRDefault="00733BAB">
      <w:pPr>
        <w:widowControl w:val="0"/>
        <w:numPr>
          <w:ilvl w:val="0"/>
          <w:numId w:val="4"/>
        </w:numPr>
        <w:spacing w:line="360" w:lineRule="auto"/>
      </w:pPr>
      <w:r>
        <w:rPr>
          <w:b/>
          <w:bCs/>
        </w:rPr>
        <w:t xml:space="preserve">MODO E LOCAL DO FORNECIMENTO: </w:t>
      </w:r>
    </w:p>
    <w:p w14:paraId="02B9E956" w14:textId="77777777" w:rsidR="00FF53FF" w:rsidRDefault="00733BAB">
      <w:pPr>
        <w:widowControl w:val="0"/>
        <w:spacing w:line="360" w:lineRule="auto"/>
      </w:pPr>
      <w:r>
        <w:t>Os veículos deverão ser entregues na Rua Buarque de Macedo, 128 – Centro;</w:t>
      </w:r>
    </w:p>
    <w:p w14:paraId="31392B29" w14:textId="77777777" w:rsidR="00FF53FF" w:rsidRDefault="00733BAB">
      <w:pPr>
        <w:spacing w:before="120" w:after="120" w:line="360" w:lineRule="auto"/>
        <w:ind w:right="120"/>
        <w:jc w:val="both"/>
      </w:pPr>
      <w:r>
        <w:t xml:space="preserve">Os veículos poderão ser rejeitados, no todo ou em parte, quando em desacordo com as especificações constantes no Termo de Referência e na proposta, devendo ser substituídos no prazo </w:t>
      </w:r>
      <w:r>
        <w:t>de 2 (dois) dias úteis, a contar da notificação da contratada, às suas custas, sem prejuízo da aplicação das penalidades;</w:t>
      </w:r>
    </w:p>
    <w:p w14:paraId="79399019" w14:textId="77777777" w:rsidR="00FF53FF" w:rsidRDefault="00733BAB">
      <w:pPr>
        <w:spacing w:before="120" w:after="120" w:line="360" w:lineRule="auto"/>
        <w:ind w:right="120"/>
        <w:jc w:val="both"/>
      </w:pPr>
      <w:r>
        <w:lastRenderedPageBreak/>
        <w:t>Os automóveis serão recebidos após a verificação da qualidade e consequente aceitação mediante termo circunstanciado administrativo;</w:t>
      </w:r>
    </w:p>
    <w:p w14:paraId="3059F583" w14:textId="77777777" w:rsidR="00FF53FF" w:rsidRDefault="00733BAB">
      <w:pPr>
        <w:spacing w:before="120" w:after="120" w:line="360" w:lineRule="auto"/>
        <w:ind w:right="120"/>
        <w:jc w:val="both"/>
      </w:pPr>
      <w:r>
        <w:t>O</w:t>
      </w:r>
      <w:r>
        <w:t>s veículos ficarão sob guarda da Secretaria de Defesa Civil, sendo utilizados para atividades de resposta à população, seja no âmbito assistencial, seja nas atividades de avaliação de riscos remanescentes, transporte de pessoal e insumos no município de Pe</w:t>
      </w:r>
      <w:r>
        <w:t>trópolis.</w:t>
      </w:r>
    </w:p>
    <w:p w14:paraId="062C61C2" w14:textId="77777777" w:rsidR="00FF53FF" w:rsidRDefault="00733BAB">
      <w:pPr>
        <w:widowControl w:val="0"/>
        <w:numPr>
          <w:ilvl w:val="0"/>
          <w:numId w:val="4"/>
        </w:numPr>
        <w:spacing w:before="120" w:line="360" w:lineRule="auto"/>
        <w:ind w:right="101"/>
        <w:jc w:val="both"/>
      </w:pPr>
      <w:r>
        <w:rPr>
          <w:b/>
          <w:bCs/>
        </w:rPr>
        <w:t>CONDIÇÕES DE PAGAMENTO:</w:t>
      </w:r>
    </w:p>
    <w:p w14:paraId="6FAF07AC" w14:textId="77777777" w:rsidR="00FF53FF" w:rsidRDefault="00733BAB">
      <w:pPr>
        <w:widowControl w:val="0"/>
        <w:spacing w:before="120" w:line="360" w:lineRule="auto"/>
        <w:ind w:right="101"/>
        <w:jc w:val="both"/>
      </w:pPr>
      <w:r>
        <w:t>O pagamento será efetuado em 30 (trinta) dias após o atesto das notas fiscais pelos fiscais de contrato;</w:t>
      </w:r>
    </w:p>
    <w:p w14:paraId="28C6342B" w14:textId="77777777" w:rsidR="00FF53FF" w:rsidRDefault="00733BAB">
      <w:pPr>
        <w:widowControl w:val="0"/>
        <w:spacing w:before="120" w:line="360" w:lineRule="auto"/>
        <w:ind w:right="101"/>
        <w:jc w:val="both"/>
      </w:pPr>
      <w:r>
        <w:t>Quando do pagamento, será efetuada primeiramente a retenção tributária prevista na legislação aplicável;</w:t>
      </w:r>
    </w:p>
    <w:p w14:paraId="56CC11A3" w14:textId="77777777" w:rsidR="00FF53FF" w:rsidRDefault="00733BAB">
      <w:pPr>
        <w:widowControl w:val="0"/>
        <w:spacing w:before="120" w:line="360" w:lineRule="auto"/>
        <w:ind w:right="101"/>
        <w:jc w:val="both"/>
      </w:pPr>
      <w: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</w:t>
      </w:r>
      <w:r>
        <w:t>entação de comprovação, por meio de documento oficial, de que faz jus ao tratamento tributário favorecido previsto na referida Lei Complementar;</w:t>
      </w:r>
    </w:p>
    <w:p w14:paraId="6DCD8702" w14:textId="77777777" w:rsidR="00FF53FF" w:rsidRDefault="00733BAB">
      <w:pPr>
        <w:widowControl w:val="0"/>
        <w:spacing w:before="120" w:line="360" w:lineRule="auto"/>
        <w:ind w:right="101"/>
        <w:jc w:val="both"/>
      </w:pPr>
      <w:r>
        <w:t>A Nota Fiscal ou Fatura deverá ser obrigatoriamente acompanhada da comprovação da regularidade fiscal;</w:t>
      </w:r>
    </w:p>
    <w:p w14:paraId="00C14E0B" w14:textId="77777777" w:rsidR="00FF53FF" w:rsidRDefault="00733BAB">
      <w:pPr>
        <w:widowControl w:val="0"/>
        <w:spacing w:before="120" w:line="360" w:lineRule="auto"/>
        <w:ind w:right="101"/>
        <w:jc w:val="both"/>
      </w:pPr>
      <w:r>
        <w:t xml:space="preserve">Havendo </w:t>
      </w:r>
      <w:r>
        <w:t>erro na apresentação da Nota Fiscal ou dos documentos pertinentes à contratação, ou, ainda, circunstância que impeça a liquidação da despesa, como, por exemplo, obrigação financeira pendente, decorrente de penalidade imposta ou inadimplência, o pagamento f</w:t>
      </w:r>
      <w:r>
        <w:t>icará sobrestado até que a Contratada providencie as medidas saneadoras. Nesta hipótese, o prazo para pagamento iniciar-se-á após a comprovação da regularização da situação, não acarretando qualquer ônus para a Contratante;</w:t>
      </w:r>
    </w:p>
    <w:p w14:paraId="12DBA848" w14:textId="77777777" w:rsidR="00FF53FF" w:rsidRDefault="00733BAB">
      <w:pPr>
        <w:widowControl w:val="0"/>
        <w:spacing w:before="120" w:line="360" w:lineRule="auto"/>
        <w:ind w:right="101"/>
        <w:jc w:val="both"/>
      </w:pPr>
      <w:r>
        <w:t>Considera-se ocorrido o recebime</w:t>
      </w:r>
      <w:r>
        <w:t>nto da nota fiscal ou fatura no momento em que o órgão contratante emitir a Nota de Liquidação;</w:t>
      </w:r>
    </w:p>
    <w:p w14:paraId="0FD3930C" w14:textId="77777777" w:rsidR="00FF53FF" w:rsidRDefault="00733BAB">
      <w:pPr>
        <w:widowControl w:val="0"/>
        <w:spacing w:before="120" w:line="360" w:lineRule="auto"/>
        <w:ind w:right="101"/>
        <w:jc w:val="both"/>
      </w:pPr>
      <w:r>
        <w:t>Será considerada data do pagamento o dia em que constar como emitida a ordem bancária para pagamento.</w:t>
      </w:r>
    </w:p>
    <w:p w14:paraId="42BCFDE0" w14:textId="77777777" w:rsidR="00FF53FF" w:rsidRDefault="00733BAB">
      <w:pPr>
        <w:widowControl w:val="0"/>
        <w:numPr>
          <w:ilvl w:val="0"/>
          <w:numId w:val="4"/>
        </w:numPr>
        <w:spacing w:before="120" w:line="360" w:lineRule="auto"/>
        <w:ind w:right="101"/>
        <w:jc w:val="both"/>
      </w:pPr>
      <w:r>
        <w:rPr>
          <w:b/>
          <w:bCs/>
        </w:rPr>
        <w:t>SANÇÕES PELO INADIMPLEMENTO</w:t>
      </w:r>
    </w:p>
    <w:p w14:paraId="676459A5" w14:textId="77777777" w:rsidR="00FF53FF" w:rsidRDefault="00733BAB">
      <w:pPr>
        <w:widowControl w:val="0"/>
        <w:spacing w:before="120" w:line="360" w:lineRule="auto"/>
        <w:ind w:right="101"/>
        <w:jc w:val="both"/>
      </w:pPr>
      <w:r>
        <w:t>Pelo inadimplemento total ou p</w:t>
      </w:r>
      <w:r>
        <w:t>arcial na execução do objeto, o contratado sujeitar-se-á às seguintes sanções, conforme artigo 156, da Lei 14.133, de 2021;</w:t>
      </w:r>
    </w:p>
    <w:p w14:paraId="0FCFFA3E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Multa de 20% (vinte por cento) do valor global atualizado do objeto da contratação;</w:t>
      </w:r>
    </w:p>
    <w:p w14:paraId="38BFD432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>Suspensão temporária de participação em licitaçã</w:t>
      </w:r>
      <w:r>
        <w:rPr>
          <w:sz w:val="20"/>
          <w:szCs w:val="20"/>
        </w:rPr>
        <w:t>o e impedimento de contratar com a Administração pelo prazo de 02 (dois) anos;</w:t>
      </w:r>
    </w:p>
    <w:p w14:paraId="323C5A6E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>Declaração de inidoneidade para licitar ou contratar com a Administração Municipal direta e indireta, até que seja promovida a reabilitação do licitante perante a municipalidade</w:t>
      </w:r>
      <w:r>
        <w:rPr>
          <w:sz w:val="20"/>
          <w:szCs w:val="20"/>
        </w:rPr>
        <w:t>;</w:t>
      </w:r>
    </w:p>
    <w:p w14:paraId="506606C0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>A aplicação da multa acima prevista não exime a Contratada de responder por perdas e danos causados à Municipalidade, por ação ou omissão, observado o que dispõem os artigos 402 a 405 do Código Civil Brasileiro;</w:t>
      </w:r>
    </w:p>
    <w:p w14:paraId="751DD6F4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>Na aplicação das sanções serão considerado</w:t>
      </w:r>
      <w:r>
        <w:rPr>
          <w:sz w:val="20"/>
          <w:szCs w:val="20"/>
        </w:rPr>
        <w:t>s:</w:t>
      </w:r>
    </w:p>
    <w:p w14:paraId="14CC3B5D" w14:textId="77777777" w:rsidR="00FF53FF" w:rsidRDefault="00733BAB">
      <w:pPr>
        <w:widowControl w:val="0"/>
        <w:numPr>
          <w:ilvl w:val="1"/>
          <w:numId w:val="6"/>
        </w:numPr>
        <w:spacing w:before="120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natureza e a gravidade da infração cometida; </w:t>
      </w:r>
    </w:p>
    <w:p w14:paraId="7A0E27D6" w14:textId="77777777" w:rsidR="00FF53FF" w:rsidRDefault="00733BAB">
      <w:pPr>
        <w:widowControl w:val="0"/>
        <w:numPr>
          <w:ilvl w:val="1"/>
          <w:numId w:val="6"/>
        </w:numPr>
        <w:spacing w:before="120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As peculiaridades do caso concreto; </w:t>
      </w:r>
    </w:p>
    <w:p w14:paraId="0C1B40C5" w14:textId="77777777" w:rsidR="00FF53FF" w:rsidRDefault="00733BAB">
      <w:pPr>
        <w:widowControl w:val="0"/>
        <w:numPr>
          <w:ilvl w:val="1"/>
          <w:numId w:val="6"/>
        </w:numPr>
        <w:spacing w:before="120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As circunstâncias agravantes ou atenuantes; </w:t>
      </w:r>
    </w:p>
    <w:p w14:paraId="0C907B25" w14:textId="77777777" w:rsidR="00FF53FF" w:rsidRDefault="00733BAB">
      <w:pPr>
        <w:widowControl w:val="0"/>
        <w:numPr>
          <w:ilvl w:val="1"/>
          <w:numId w:val="6"/>
        </w:numPr>
        <w:spacing w:before="120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>Os danos que dela provierem para a Administração Pública;</w:t>
      </w:r>
    </w:p>
    <w:p w14:paraId="1DD0E90D" w14:textId="77777777" w:rsidR="00FF53FF" w:rsidRDefault="00733BAB">
      <w:pPr>
        <w:widowControl w:val="0"/>
        <w:numPr>
          <w:ilvl w:val="1"/>
          <w:numId w:val="6"/>
        </w:numPr>
        <w:spacing w:before="120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>A implantação ou o aperfeiçoamento de programa de integridade, conforme normas e orientações dos órgãos de controle.</w:t>
      </w:r>
    </w:p>
    <w:p w14:paraId="72894A72" w14:textId="77777777" w:rsidR="00FF53FF" w:rsidRDefault="00FF53FF">
      <w:pPr>
        <w:widowControl w:val="0"/>
        <w:spacing w:before="120" w:line="240" w:lineRule="auto"/>
        <w:ind w:left="1440" w:right="101"/>
        <w:jc w:val="both"/>
        <w:rPr>
          <w:sz w:val="20"/>
          <w:szCs w:val="20"/>
        </w:rPr>
      </w:pPr>
    </w:p>
    <w:p w14:paraId="17F9F67F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>O atraso injustificado na execução do contrato sujeitará o contratado à multa de mora, na forma prevista em edital ou em contrato, conform</w:t>
      </w:r>
      <w:r>
        <w:rPr>
          <w:sz w:val="20"/>
          <w:szCs w:val="20"/>
        </w:rPr>
        <w:t>e artigo 162, da Lei 14.133, de 2021.</w:t>
      </w:r>
    </w:p>
    <w:p w14:paraId="6B721C02" w14:textId="77777777" w:rsidR="00FF53FF" w:rsidRDefault="00FF53FF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</w:p>
    <w:p w14:paraId="13A96992" w14:textId="77777777" w:rsidR="00FF53FF" w:rsidRDefault="00733BAB">
      <w:pPr>
        <w:widowControl w:val="0"/>
        <w:numPr>
          <w:ilvl w:val="0"/>
          <w:numId w:val="4"/>
        </w:numPr>
        <w:spacing w:before="120" w:line="360" w:lineRule="auto"/>
        <w:ind w:right="101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DOTAÇÃO ORÇAMENTÁRIA</w:t>
      </w:r>
    </w:p>
    <w:p w14:paraId="6543CECB" w14:textId="77777777" w:rsidR="00FF53FF" w:rsidRDefault="00733BAB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PT. 26.01.6.122.405.2.031 – Gestão de Frota de Veículos Oficiais (Red. 441), Classe Econômica 3390.39.00, Fonte 1.501.99;</w:t>
      </w:r>
    </w:p>
    <w:p w14:paraId="756129E5" w14:textId="77777777" w:rsidR="00FF53FF" w:rsidRDefault="00FF53FF">
      <w:pPr>
        <w:spacing w:line="360" w:lineRule="auto"/>
        <w:jc w:val="both"/>
        <w:rPr>
          <w:sz w:val="20"/>
          <w:szCs w:val="20"/>
        </w:rPr>
      </w:pPr>
    </w:p>
    <w:p w14:paraId="2B912277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>PT. 26.01.6.182.602.2.107 - Preparação e Resposta Rápida no Atendimento e</w:t>
      </w:r>
      <w:r>
        <w:rPr>
          <w:sz w:val="20"/>
          <w:szCs w:val="20"/>
        </w:rPr>
        <w:t>m Situações Adversas (Red. 449), Classe Econômica 3390.39.00, Fonte 1.501.99.</w:t>
      </w:r>
    </w:p>
    <w:p w14:paraId="79E3F4D6" w14:textId="77777777" w:rsidR="00FF53FF" w:rsidRDefault="00FF53FF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</w:p>
    <w:p w14:paraId="3934AC21" w14:textId="77777777" w:rsidR="00FF53FF" w:rsidRDefault="00733BAB">
      <w:pPr>
        <w:widowControl w:val="0"/>
        <w:numPr>
          <w:ilvl w:val="0"/>
          <w:numId w:val="4"/>
        </w:numPr>
        <w:spacing w:before="120" w:line="360" w:lineRule="auto"/>
        <w:ind w:right="101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OBRIGAÇÕES DA CONTRATADA</w:t>
      </w:r>
    </w:p>
    <w:p w14:paraId="34BC4787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>A empresa contratada deverá fornecer números de telefone fixos e celulares ou quaisquer outras formas de comunicação com os responsáveis pelas equipes d</w:t>
      </w:r>
      <w:r>
        <w:rPr>
          <w:sz w:val="20"/>
          <w:szCs w:val="20"/>
        </w:rPr>
        <w:t>e manutenção veicular;</w:t>
      </w:r>
    </w:p>
    <w:p w14:paraId="3610E235" w14:textId="77777777" w:rsidR="00FF53FF" w:rsidRDefault="00733BAB">
      <w:pPr>
        <w:spacing w:before="120" w:after="120" w:line="360" w:lineRule="auto"/>
        <w:ind w:right="120"/>
        <w:jc w:val="both"/>
        <w:rPr>
          <w:sz w:val="20"/>
          <w:szCs w:val="20"/>
        </w:rPr>
      </w:pPr>
      <w:r>
        <w:rPr>
          <w:sz w:val="20"/>
          <w:szCs w:val="20"/>
        </w:rPr>
        <w:t>A contratada se obriga a cumprir todas as exigências mínimas deste Termo de Referência e do contrato, entregando o objeto, atendendo as condições e qualidades estipuladas;</w:t>
      </w:r>
    </w:p>
    <w:p w14:paraId="40C2CEC4" w14:textId="77777777" w:rsidR="00FF53FF" w:rsidRDefault="00FF53FF">
      <w:pPr>
        <w:spacing w:before="120" w:after="120" w:line="360" w:lineRule="auto"/>
        <w:ind w:right="120"/>
        <w:jc w:val="both"/>
      </w:pPr>
    </w:p>
    <w:p w14:paraId="0C8301EF" w14:textId="77777777" w:rsidR="00FF53FF" w:rsidRDefault="00FF53FF">
      <w:pPr>
        <w:spacing w:before="120" w:after="120" w:line="360" w:lineRule="auto"/>
        <w:ind w:right="120"/>
        <w:jc w:val="both"/>
      </w:pPr>
    </w:p>
    <w:p w14:paraId="18EDE14D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lastRenderedPageBreak/>
        <w:t>Apresentar atestado de capacidade técnica, emitido por pessoa jurídica de direito público ou privado, que comprove a execução satisfatória de serviços de locação de veículos compatíveis em características, quantidades e prazos com o objeto desta licitação.</w:t>
      </w:r>
      <w:r>
        <w:t xml:space="preserve"> </w:t>
      </w:r>
    </w:p>
    <w:p w14:paraId="78E918A4" w14:textId="77777777" w:rsidR="00FF53FF" w:rsidRDefault="00733BAB">
      <w:pPr>
        <w:spacing w:before="120" w:after="120" w:line="360" w:lineRule="auto"/>
        <w:ind w:right="120"/>
        <w:jc w:val="both"/>
      </w:pPr>
      <w:r>
        <w:t>Será de responsabilidade da contratada, todas as despesas em sua totalidade, e ainda as com tributos fiscais, que incidam ou venha a incidir, diretamente e indiretamente sobre o objeto;</w:t>
      </w:r>
    </w:p>
    <w:p w14:paraId="21634B55" w14:textId="77777777" w:rsidR="00FF53FF" w:rsidRDefault="00733BAB">
      <w:pPr>
        <w:spacing w:before="120" w:after="120" w:line="360" w:lineRule="auto"/>
        <w:ind w:right="120"/>
        <w:jc w:val="both"/>
      </w:pPr>
      <w:r>
        <w:t>A contratada será responsável por possíveis reparos mecânicos nos ve</w:t>
      </w:r>
      <w:r>
        <w:t>ículos;</w:t>
      </w:r>
    </w:p>
    <w:p w14:paraId="794DCA2D" w14:textId="77777777" w:rsidR="00FF53FF" w:rsidRDefault="00733BAB">
      <w:pPr>
        <w:spacing w:before="120" w:after="120" w:line="360" w:lineRule="auto"/>
        <w:ind w:right="120"/>
        <w:jc w:val="both"/>
      </w:pPr>
      <w:r>
        <w:t>Os veículos deverão ser entregues abastecidos na sua totalidade pela contratada;</w:t>
      </w:r>
    </w:p>
    <w:p w14:paraId="3852196F" w14:textId="77777777" w:rsidR="00FF53FF" w:rsidRDefault="00733BAB">
      <w:pPr>
        <w:spacing w:before="120" w:after="120" w:line="360" w:lineRule="auto"/>
        <w:ind w:right="120"/>
        <w:jc w:val="both"/>
      </w:pPr>
      <w:r>
        <w:t>Será de responsabilidade da contratada assistência mecânica emergencial e guincho, caso necessário, a contratada deverá providenciar a substituição do veículo por igua</w:t>
      </w:r>
      <w:r>
        <w:t>l ou similar.</w:t>
      </w:r>
    </w:p>
    <w:p w14:paraId="40A67F2E" w14:textId="77777777" w:rsidR="00FF53FF" w:rsidRDefault="00733BAB">
      <w:pPr>
        <w:spacing w:before="120" w:after="120" w:line="360" w:lineRule="auto"/>
        <w:ind w:right="120"/>
        <w:jc w:val="both"/>
      </w:pPr>
      <w:r>
        <w:t>A contratada deverá substituir o veículo caso o reparo leve mais de 48h;</w:t>
      </w:r>
    </w:p>
    <w:p w14:paraId="4E69E8F8" w14:textId="77777777" w:rsidR="00FF53FF" w:rsidRDefault="00733BAB">
      <w:pPr>
        <w:spacing w:before="120" w:after="120" w:line="360" w:lineRule="auto"/>
        <w:ind w:right="120"/>
        <w:jc w:val="both"/>
        <w:rPr>
          <w:sz w:val="20"/>
          <w:szCs w:val="20"/>
        </w:rPr>
      </w:pPr>
      <w:r>
        <w:t>A contratada precisa ter o compromisso de enviar um carro substituto em até 24 horas, caso algum dos carros já disponibilizados, tenha algum problema mecânico que precis</w:t>
      </w:r>
      <w:r>
        <w:t xml:space="preserve">e passar mais de um dia na oficina e fora de atividade pela Secretaria; </w:t>
      </w:r>
    </w:p>
    <w:p w14:paraId="501B4317" w14:textId="77777777" w:rsidR="00FF53FF" w:rsidRDefault="00733BAB">
      <w:pPr>
        <w:spacing w:before="120" w:after="120" w:line="360" w:lineRule="auto"/>
        <w:ind w:right="120"/>
        <w:jc w:val="both"/>
        <w:rPr>
          <w:sz w:val="20"/>
          <w:szCs w:val="20"/>
        </w:rPr>
      </w:pPr>
      <w:r>
        <w:rPr>
          <w:sz w:val="20"/>
          <w:szCs w:val="20"/>
        </w:rPr>
        <w:t>A contratada deverá notificar a contratante sobre a ocorrência de danos causados por provável ação ou omissão praticada na utilização dos veículos para apuração e possível responsabil</w:t>
      </w:r>
      <w:r>
        <w:rPr>
          <w:sz w:val="20"/>
          <w:szCs w:val="20"/>
        </w:rPr>
        <w:t>ização do agente;</w:t>
      </w:r>
    </w:p>
    <w:p w14:paraId="40E9B0C2" w14:textId="77777777" w:rsidR="00FF53FF" w:rsidRDefault="00733BAB">
      <w:pPr>
        <w:spacing w:before="120" w:after="120" w:line="360" w:lineRule="auto"/>
        <w:ind w:right="120"/>
        <w:jc w:val="both"/>
        <w:rPr>
          <w:sz w:val="20"/>
          <w:szCs w:val="20"/>
        </w:rPr>
      </w:pPr>
      <w:r>
        <w:rPr>
          <w:sz w:val="20"/>
          <w:szCs w:val="20"/>
        </w:rPr>
        <w:t>Apresentar contrato social e estar em dia com as certidões que comprovem a regularidade perante as Fazendas Municipal (do domicílio ou sede da Contratada), Estadual e Distrital, Regularidade do FGTS e Negativa de Débitos Trabalhistas;</w:t>
      </w:r>
    </w:p>
    <w:p w14:paraId="602ECF6D" w14:textId="77777777" w:rsidR="00FF53FF" w:rsidRDefault="00733BAB">
      <w:pPr>
        <w:spacing w:before="120" w:after="120" w:line="360" w:lineRule="auto"/>
        <w:ind w:right="120"/>
        <w:jc w:val="both"/>
        <w:rPr>
          <w:sz w:val="20"/>
          <w:szCs w:val="20"/>
        </w:rPr>
      </w:pPr>
      <w:r>
        <w:rPr>
          <w:sz w:val="20"/>
          <w:szCs w:val="20"/>
        </w:rPr>
        <w:t>A c</w:t>
      </w:r>
      <w:r>
        <w:rPr>
          <w:sz w:val="20"/>
          <w:szCs w:val="20"/>
        </w:rPr>
        <w:t>ontratada será responsável pelos danos causados diretamente à Administração ou a terceiros em razão da execução do contrato, e não excluirá nem reduzirá essa responsabilidade a fiscalização ou o acompanhamento pelo contratante, de conformidade com o art. 1</w:t>
      </w:r>
      <w:r>
        <w:rPr>
          <w:sz w:val="20"/>
          <w:szCs w:val="20"/>
        </w:rPr>
        <w:t>20 da Lei nº 14.133, de 2021.</w:t>
      </w:r>
    </w:p>
    <w:p w14:paraId="7ED87757" w14:textId="77777777" w:rsidR="00FF53FF" w:rsidRDefault="00733BAB">
      <w:pPr>
        <w:widowControl w:val="0"/>
        <w:numPr>
          <w:ilvl w:val="0"/>
          <w:numId w:val="4"/>
        </w:numPr>
        <w:spacing w:before="120" w:line="360" w:lineRule="auto"/>
        <w:ind w:right="101"/>
        <w:jc w:val="both"/>
        <w:rPr>
          <w:sz w:val="18"/>
          <w:szCs w:val="18"/>
        </w:rPr>
      </w:pPr>
      <w:r>
        <w:rPr>
          <w:b/>
          <w:bCs/>
          <w:sz w:val="20"/>
          <w:szCs w:val="20"/>
        </w:rPr>
        <w:t>OBRIGAÇÕES DA CONTRATANTE</w:t>
      </w:r>
    </w:p>
    <w:p w14:paraId="51673047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Prestar à contratada todos os documentos, informações solicitadas e demais elementos necessários que possuir para a execução dos serviços; </w:t>
      </w:r>
    </w:p>
    <w:p w14:paraId="7EB3EE61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>Exigir o cumprimento de todas as obrigações assumidas pela C</w:t>
      </w:r>
      <w:r>
        <w:rPr>
          <w:sz w:val="20"/>
          <w:szCs w:val="20"/>
        </w:rPr>
        <w:t xml:space="preserve">ontratada, de acordo com as cláusulas contratuais e os termos de sua proposta; </w:t>
      </w:r>
    </w:p>
    <w:p w14:paraId="57CCF03B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rPr>
          <w:sz w:val="20"/>
          <w:szCs w:val="20"/>
        </w:rPr>
        <w:t>Exercer o acompanhamento e a fiscalização dos serviços, por servidor especialmente designado, anotando em registro próprio as falhas detectadas na prestação dos serviços, indic</w:t>
      </w:r>
      <w:r>
        <w:rPr>
          <w:sz w:val="20"/>
          <w:szCs w:val="20"/>
        </w:rPr>
        <w:t>ando dia, mês e ano;</w:t>
      </w:r>
    </w:p>
    <w:p w14:paraId="6C28DDF9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t>Efetuar as retenções tributárias devidas sobre o valor da Nota Fiscal/Fatura da contratada;</w:t>
      </w:r>
    </w:p>
    <w:p w14:paraId="76D891CA" w14:textId="77777777" w:rsidR="00FF53FF" w:rsidRDefault="00733BAB">
      <w:pPr>
        <w:widowControl w:val="0"/>
        <w:spacing w:before="120" w:line="360" w:lineRule="auto"/>
        <w:ind w:right="101"/>
        <w:jc w:val="both"/>
      </w:pPr>
      <w:r>
        <w:lastRenderedPageBreak/>
        <w:t>Documentar e notificar a contratada, por meio de comunicação impressa ou eletrônica, a ocorrência de eventuais falhas ou imperfeições na execuç</w:t>
      </w:r>
      <w:r>
        <w:t xml:space="preserve">ão dos serviços, fixando prazo </w:t>
      </w:r>
    </w:p>
    <w:p w14:paraId="6D5DE7CB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t>para sua correção;</w:t>
      </w:r>
    </w:p>
    <w:p w14:paraId="469248DD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t xml:space="preserve">Atestar a execução da prestação dos serviços e receber as faturas correspondentes, quando apresentadas na forma estabelecida no Contrato; </w:t>
      </w:r>
    </w:p>
    <w:p w14:paraId="75021256" w14:textId="77777777" w:rsidR="00FF53FF" w:rsidRDefault="00733BAB">
      <w:pPr>
        <w:widowControl w:val="0"/>
        <w:spacing w:before="120" w:line="360" w:lineRule="auto"/>
        <w:ind w:right="101"/>
        <w:jc w:val="both"/>
        <w:rPr>
          <w:sz w:val="20"/>
          <w:szCs w:val="20"/>
        </w:rPr>
      </w:pPr>
      <w:r>
        <w:t>Realizar os pagamentos devidos à contratada, nas condições e preços estabelecidos no Termo de Referência e demais doc</w:t>
      </w:r>
      <w:r>
        <w:t>umentos que instruem este pacto;</w:t>
      </w:r>
    </w:p>
    <w:p w14:paraId="6B865517" w14:textId="77777777" w:rsidR="00FF53FF" w:rsidRDefault="00733BAB">
      <w:pPr>
        <w:widowControl w:val="0"/>
        <w:spacing w:before="120" w:line="360" w:lineRule="auto"/>
        <w:ind w:right="101"/>
        <w:jc w:val="both"/>
      </w:pPr>
      <w:r>
        <w:t>Cumprir e fazer cumprir o disposto nas cláusulas do contrato.</w:t>
      </w:r>
    </w:p>
    <w:p w14:paraId="1B7B4A45" w14:textId="77777777" w:rsidR="00FF53FF" w:rsidRDefault="00FF53FF">
      <w:pPr>
        <w:widowControl w:val="0"/>
        <w:spacing w:before="120" w:line="360" w:lineRule="auto"/>
        <w:ind w:right="101"/>
        <w:jc w:val="both"/>
      </w:pPr>
    </w:p>
    <w:p w14:paraId="63DCF6BB" w14:textId="77777777" w:rsidR="00FF53FF" w:rsidRDefault="00733BAB">
      <w:pPr>
        <w:widowControl w:val="0"/>
        <w:numPr>
          <w:ilvl w:val="0"/>
          <w:numId w:val="4"/>
        </w:numPr>
        <w:spacing w:before="120" w:line="360" w:lineRule="auto"/>
        <w:ind w:right="10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FISCALIZAÇÃO:</w:t>
      </w:r>
    </w:p>
    <w:p w14:paraId="2EF25095" w14:textId="77777777" w:rsidR="00FF53FF" w:rsidRDefault="00733BAB">
      <w:pPr>
        <w:widowControl w:val="0"/>
        <w:spacing w:before="120" w:line="360" w:lineRule="auto"/>
        <w:ind w:right="101"/>
        <w:jc w:val="both"/>
      </w:pPr>
      <w:r>
        <w:t>A fiscalização do contrato será exercida pela contratante por meio de servidores especialmente designados.</w:t>
      </w:r>
    </w:p>
    <w:p w14:paraId="210A2625" w14:textId="77777777" w:rsidR="00FF53FF" w:rsidRDefault="00FF53FF">
      <w:pPr>
        <w:widowControl w:val="0"/>
        <w:spacing w:before="120" w:line="360" w:lineRule="auto"/>
        <w:ind w:right="101"/>
        <w:jc w:val="both"/>
      </w:pPr>
    </w:p>
    <w:p w14:paraId="1D660DE5" w14:textId="77777777" w:rsidR="00FF53FF" w:rsidRDefault="00733BAB">
      <w:pPr>
        <w:widowControl w:val="0"/>
        <w:numPr>
          <w:ilvl w:val="0"/>
          <w:numId w:val="4"/>
        </w:numPr>
        <w:spacing w:before="120" w:line="360" w:lineRule="auto"/>
        <w:ind w:right="101"/>
        <w:jc w:val="both"/>
      </w:pPr>
      <w:r>
        <w:rPr>
          <w:b/>
          <w:bCs/>
        </w:rPr>
        <w:t>FORO DE ELEIÇÃO</w:t>
      </w:r>
    </w:p>
    <w:p w14:paraId="6F2FC35C" w14:textId="77777777" w:rsidR="00FF53FF" w:rsidRDefault="00733BAB">
      <w:pPr>
        <w:widowControl w:val="0"/>
        <w:spacing w:before="120" w:line="360" w:lineRule="auto"/>
        <w:ind w:right="101"/>
        <w:jc w:val="both"/>
      </w:pPr>
      <w:r>
        <w:t>Fica eleito o Foro da Comarca de Petrópolis para dirimir qualquer litígio decorrente do presente contrato que não possa ser resolvido por meio amigável, com expressa renúncia a qualquer outro, por mais privilegiado que seja. </w:t>
      </w:r>
    </w:p>
    <w:p w14:paraId="166690F8" w14:textId="77777777" w:rsidR="00FF53FF" w:rsidRDefault="00FF53FF">
      <w:pPr>
        <w:widowControl w:val="0"/>
        <w:spacing w:before="120" w:line="360" w:lineRule="auto"/>
        <w:ind w:left="720" w:right="101"/>
        <w:jc w:val="center"/>
      </w:pPr>
    </w:p>
    <w:p w14:paraId="77D426F9" w14:textId="77777777" w:rsidR="00FF53FF" w:rsidRDefault="00FF53FF">
      <w:pPr>
        <w:widowControl w:val="0"/>
        <w:spacing w:before="120" w:line="360" w:lineRule="auto"/>
        <w:ind w:left="720" w:right="101"/>
        <w:jc w:val="center"/>
      </w:pPr>
      <w:bookmarkStart w:id="2" w:name="_heading=h.l62ylfi4jpvn" w:colFirst="0" w:colLast="0"/>
      <w:bookmarkEnd w:id="2"/>
    </w:p>
    <w:p w14:paraId="20E81718" w14:textId="77777777" w:rsidR="00FF53FF" w:rsidRDefault="00FF53FF">
      <w:pPr>
        <w:widowControl w:val="0"/>
        <w:spacing w:before="120" w:line="360" w:lineRule="auto"/>
        <w:ind w:left="720" w:right="101"/>
        <w:jc w:val="center"/>
      </w:pPr>
    </w:p>
    <w:p w14:paraId="02CAB848" w14:textId="77777777" w:rsidR="00FF53FF" w:rsidRDefault="00733BAB">
      <w:pPr>
        <w:spacing w:line="360" w:lineRule="auto"/>
        <w:jc w:val="center"/>
        <w:rPr>
          <w:b/>
          <w:bCs/>
        </w:rPr>
      </w:pPr>
      <w:r>
        <w:rPr>
          <w:b/>
          <w:bCs/>
        </w:rPr>
        <w:t>DANIEL ARAÚJO CARNEIRO</w:t>
      </w:r>
    </w:p>
    <w:p w14:paraId="360C5D5A" w14:textId="77777777" w:rsidR="00FF53FF" w:rsidRDefault="00733BAB">
      <w:pPr>
        <w:spacing w:line="360" w:lineRule="auto"/>
        <w:jc w:val="center"/>
        <w:rPr>
          <w:b/>
          <w:bCs/>
        </w:rPr>
      </w:pPr>
      <w:bookmarkStart w:id="3" w:name="_heading=h.yvyvc6tdyziw" w:colFirst="0" w:colLast="0"/>
      <w:bookmarkEnd w:id="3"/>
      <w:r>
        <w:rPr>
          <w:b/>
          <w:bCs/>
        </w:rPr>
        <w:t>ASSE</w:t>
      </w:r>
      <w:r>
        <w:rPr>
          <w:b/>
          <w:bCs/>
        </w:rPr>
        <w:t>SSOR TÉCNICO DE MANUTENÇÃO E TRANSPORTE</w:t>
      </w:r>
      <w:r>
        <w:rPr>
          <w:b/>
          <w:bCs/>
        </w:rPr>
        <w:br/>
        <w:t>MATRÍCULA: 242640</w:t>
      </w:r>
    </w:p>
    <w:sectPr w:rsidR="00FF53FF">
      <w:headerReference w:type="default" r:id="rId12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24068" w14:textId="77777777" w:rsidR="00000000" w:rsidRDefault="00733BAB">
      <w:pPr>
        <w:spacing w:line="240" w:lineRule="auto"/>
      </w:pPr>
      <w:r>
        <w:separator/>
      </w:r>
    </w:p>
  </w:endnote>
  <w:endnote w:type="continuationSeparator" w:id="0">
    <w:p w14:paraId="36843D9C" w14:textId="77777777" w:rsidR="00000000" w:rsidRDefault="00733B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9F322C8-D890-4644-B911-8CEA17479EC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A456605C-8F89-4F6B-B6C7-4A8F13F15F5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DF923" w14:textId="77777777" w:rsidR="00000000" w:rsidRDefault="00733BAB">
      <w:pPr>
        <w:spacing w:line="240" w:lineRule="auto"/>
      </w:pPr>
      <w:r>
        <w:separator/>
      </w:r>
    </w:p>
  </w:footnote>
  <w:footnote w:type="continuationSeparator" w:id="0">
    <w:p w14:paraId="68A3C764" w14:textId="77777777" w:rsidR="00000000" w:rsidRDefault="00733B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65998" w14:textId="77777777" w:rsidR="00FF53FF" w:rsidRDefault="00733BAB">
    <w:pPr>
      <w:jc w:val="center"/>
    </w:pPr>
    <w:r>
      <w:rPr>
        <w:noProof/>
      </w:rPr>
      <w:drawing>
        <wp:inline distT="114300" distB="114300" distL="114300" distR="114300" wp14:anchorId="47975898" wp14:editId="142EA187">
          <wp:extent cx="2398875" cy="766927"/>
          <wp:effectExtent l="0" t="0" r="0" b="0"/>
          <wp:docPr id="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98875" cy="76692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77A0A"/>
    <w:multiLevelType w:val="multilevel"/>
    <w:tmpl w:val="3C424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5C23343"/>
    <w:multiLevelType w:val="multilevel"/>
    <w:tmpl w:val="8458888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26CE7015"/>
    <w:multiLevelType w:val="multilevel"/>
    <w:tmpl w:val="4DE48E0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bCs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CA57CAF"/>
    <w:multiLevelType w:val="multilevel"/>
    <w:tmpl w:val="4350AB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A5442EC"/>
    <w:multiLevelType w:val="multilevel"/>
    <w:tmpl w:val="104C760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bCs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54726F40"/>
    <w:multiLevelType w:val="multilevel"/>
    <w:tmpl w:val="6E6A6D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4D23897"/>
    <w:multiLevelType w:val="multilevel"/>
    <w:tmpl w:val="51908DD4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7" w15:restartNumberingAfterBreak="0">
    <w:nsid w:val="5C6C52E8"/>
    <w:multiLevelType w:val="multilevel"/>
    <w:tmpl w:val="B0B47628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num w:numId="1" w16cid:durableId="1623000904">
    <w:abstractNumId w:val="6"/>
  </w:num>
  <w:num w:numId="2" w16cid:durableId="230233457">
    <w:abstractNumId w:val="5"/>
  </w:num>
  <w:num w:numId="3" w16cid:durableId="422336766">
    <w:abstractNumId w:val="1"/>
  </w:num>
  <w:num w:numId="4" w16cid:durableId="1834300138">
    <w:abstractNumId w:val="4"/>
  </w:num>
  <w:num w:numId="5" w16cid:durableId="999162952">
    <w:abstractNumId w:val="0"/>
  </w:num>
  <w:num w:numId="6" w16cid:durableId="1573736898">
    <w:abstractNumId w:val="2"/>
  </w:num>
  <w:num w:numId="7" w16cid:durableId="518392216">
    <w:abstractNumId w:val="3"/>
  </w:num>
  <w:num w:numId="8" w16cid:durableId="17457608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3FF"/>
    <w:rsid w:val="00733BAB"/>
    <w:rsid w:val="00FF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08A4C"/>
  <w15:docId w15:val="{B07644E9-035E-4FAF-93C4-015590A1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after="160" w:line="259" w:lineRule="auto"/>
    </w:pPr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HWae1kgzCFRMgzln9qOeiKr37A==">CgMxLjAyDmguN2lnOHA5aGpqaDQ3Mg5oLmY4eDFoZWN3YTUxMDIOaC5sNjJ5bGZpNGpwdm4yDmgueXZ5dmM2dGR5eml3OAByITFDTVEwSnRfZUw5TkFMdmRLS3BCMjRYY1ExZ2xHNVZOdg==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2130</Words>
  <Characters>11503</Characters>
  <Application>Microsoft Office Word</Application>
  <DocSecurity>0</DocSecurity>
  <Lines>95</Lines>
  <Paragraphs>27</Paragraphs>
  <ScaleCrop>false</ScaleCrop>
  <Company/>
  <LinksUpToDate>false</LinksUpToDate>
  <CharactersWithSpaces>13606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Victor Alexandre Ramos</cp:lastModifiedBy>
  <cp:revision>2</cp:revision>
  <dcterms:created xsi:type="dcterms:W3CDTF">2026-07-23T15:17:00Z</dcterms:created>
  <dcterms:modified xsi:type="dcterms:W3CDTF">2026-07-23T15:21:00Z</dcterms:modified>
</cp:coreProperties>
</file>