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390574">
      <w:pPr>
        <w:pStyle w:val="PargrafodaLista"/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59D1ADCB" w14:textId="02910E52" w:rsidR="007D4D7C" w:rsidRPr="00FE5773" w:rsidRDefault="009B5000" w:rsidP="00FE5773">
      <w:pPr>
        <w:pStyle w:val="Cabealho"/>
        <w:spacing w:line="360" w:lineRule="auto"/>
        <w:ind w:firstLine="567"/>
        <w:jc w:val="both"/>
        <w:rPr>
          <w:b/>
          <w:sz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>
        <w:rPr>
          <w:rFonts w:ascii="Arial" w:eastAsia="Calibri" w:hAnsi="Arial" w:cs="Calibri"/>
          <w:sz w:val="22"/>
          <w:szCs w:val="22"/>
        </w:rPr>
        <w:t xml:space="preserve">necessidade </w:t>
      </w:r>
      <w:r w:rsidR="008D3AA2">
        <w:rPr>
          <w:rFonts w:ascii="Arial" w:eastAsia="Calibri" w:hAnsi="Arial" w:cs="Calibri"/>
          <w:sz w:val="22"/>
          <w:szCs w:val="22"/>
        </w:rPr>
        <w:t>de</w:t>
      </w:r>
      <w:r w:rsidR="00FE5773">
        <w:rPr>
          <w:rFonts w:ascii="Arial" w:eastAsia="Calibri" w:hAnsi="Arial" w:cs="Calibri"/>
          <w:sz w:val="22"/>
          <w:szCs w:val="22"/>
        </w:rPr>
        <w:t xml:space="preserve"> </w:t>
      </w:r>
      <w:r w:rsidR="00D35647">
        <w:rPr>
          <w:b/>
          <w:sz w:val="22"/>
        </w:rPr>
        <w:t>OBRA PREVENTIVA DE CONTENÇÃO E DRENAGEM DE ÁGUAS PLUVIAIS NA LOCALIDADE DA RUA JOÃO MARTINS DE BARROS – BATAILLARD – PETRÓPOLIS/RJ, OBJETO DO CONVÊNIO N° 966272/2024 – PAC ENCOSTAS</w:t>
      </w:r>
      <w:r w:rsidR="00866D84" w:rsidRPr="00A25EE1">
        <w:rPr>
          <w:rFonts w:ascii="Arial" w:eastAsia="Calibri" w:hAnsi="Arial" w:cs="Calibri"/>
          <w:b/>
          <w:bCs/>
          <w:sz w:val="22"/>
          <w:szCs w:val="22"/>
        </w:rPr>
        <w:t>,</w:t>
      </w:r>
      <w:r w:rsidR="00866D84">
        <w:rPr>
          <w:rFonts w:ascii="Arial" w:eastAsia="Calibri" w:hAnsi="Arial" w:cs="Calibri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com o intuito de </w:t>
      </w:r>
      <w:r w:rsidR="00D35647">
        <w:rPr>
          <w:rFonts w:ascii="Arial" w:eastAsia="Calibri" w:hAnsi="Arial" w:cs="Calibri"/>
          <w:sz w:val="22"/>
          <w:szCs w:val="22"/>
        </w:rPr>
        <w:t>promover a redução do risco geológico e geotécnico associado aos processos de instabilidade de encostas e ampliar as condições de segurança do local.</w:t>
      </w:r>
    </w:p>
    <w:p w14:paraId="41A5FEDA" w14:textId="77777777" w:rsidR="009B5000" w:rsidRPr="007B78F4" w:rsidRDefault="009B5000" w:rsidP="00FE5773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424CDBA5" w14:textId="52F368A5" w:rsidR="00CD3263" w:rsidRDefault="009B5000" w:rsidP="00786FC5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77ECA04F" w14:textId="77777777" w:rsidR="00786FC5" w:rsidRPr="007B78F4" w:rsidRDefault="00786FC5" w:rsidP="00786FC5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5F76FB80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</w:t>
      </w:r>
      <w:r w:rsidR="00D35647">
        <w:rPr>
          <w:rFonts w:ascii="Arial" w:eastAsia="Calibri" w:hAnsi="Arial" w:cs="Calibri"/>
          <w:sz w:val="22"/>
          <w:szCs w:val="22"/>
        </w:rPr>
        <w:t xml:space="preserve">obra preventiva de contenção e drenagem de águas pluviais na localidade da Rua João Martins de Barros – </w:t>
      </w:r>
      <w:proofErr w:type="spellStart"/>
      <w:r w:rsidR="00D35647">
        <w:rPr>
          <w:rFonts w:ascii="Arial" w:eastAsia="Calibri" w:hAnsi="Arial" w:cs="Calibri"/>
          <w:sz w:val="22"/>
          <w:szCs w:val="22"/>
        </w:rPr>
        <w:t>Bataillard</w:t>
      </w:r>
      <w:proofErr w:type="spellEnd"/>
      <w:r w:rsidR="00D35647">
        <w:rPr>
          <w:rFonts w:ascii="Arial" w:eastAsia="Calibri" w:hAnsi="Arial" w:cs="Calibri"/>
          <w:sz w:val="22"/>
          <w:szCs w:val="22"/>
        </w:rPr>
        <w:t xml:space="preserve"> </w:t>
      </w:r>
      <w:r w:rsidR="00E3124F">
        <w:rPr>
          <w:rFonts w:ascii="Arial" w:eastAsia="Calibri" w:hAnsi="Arial" w:cs="Calibri"/>
          <w:sz w:val="22"/>
          <w:szCs w:val="22"/>
        </w:rPr>
        <w:t>–</w:t>
      </w:r>
      <w:r w:rsidR="00D35647">
        <w:rPr>
          <w:rFonts w:ascii="Arial" w:eastAsia="Calibri" w:hAnsi="Arial" w:cs="Calibri"/>
          <w:sz w:val="22"/>
          <w:szCs w:val="22"/>
        </w:rPr>
        <w:t xml:space="preserve"> Petrópolis</w:t>
      </w:r>
      <w:r w:rsidR="00E3124F">
        <w:rPr>
          <w:rFonts w:ascii="Arial" w:eastAsia="Calibri" w:hAnsi="Arial" w:cs="Calibri"/>
          <w:sz w:val="22"/>
          <w:szCs w:val="22"/>
        </w:rPr>
        <w:t>/RJ, objeto do convênio n° 966272/2024 – PAC Encostas</w:t>
      </w:r>
      <w:r w:rsidR="0021518F">
        <w:rPr>
          <w:rFonts w:ascii="Arial" w:eastAsia="Calibri" w:hAnsi="Arial" w:cs="Calibri"/>
          <w:sz w:val="22"/>
          <w:szCs w:val="22"/>
        </w:rPr>
        <w:t>,</w:t>
      </w:r>
      <w:r w:rsidR="00FE5773">
        <w:rPr>
          <w:rFonts w:ascii="Arial" w:eastAsia="Calibri" w:hAnsi="Arial" w:cs="Calibri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ED10B8" w14:textId="77777777" w:rsidR="00DC25C2" w:rsidRDefault="00DC25C2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6B8945E3" w14:textId="77777777" w:rsidR="00DC25C2" w:rsidRDefault="00DC25C2" w:rsidP="00DC25C2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 xml:space="preserve">3. </w:t>
      </w:r>
      <w:r>
        <w:rPr>
          <w:rFonts w:ascii="Arial" w:hAnsi="Arial"/>
          <w:b/>
          <w:sz w:val="23"/>
          <w:szCs w:val="23"/>
        </w:rPr>
        <w:t>OBJETIVOS</w:t>
      </w:r>
    </w:p>
    <w:p w14:paraId="6E021C93" w14:textId="3C97ECCF" w:rsidR="00EF1D2E" w:rsidRDefault="00EF1D2E" w:rsidP="00DC25C2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3.1. Geral</w:t>
      </w:r>
    </w:p>
    <w:p w14:paraId="68685131" w14:textId="6030D37E" w:rsidR="00DC25C2" w:rsidRDefault="00DC25C2" w:rsidP="00DC25C2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="007B6640">
        <w:rPr>
          <w:rFonts w:ascii="Arial" w:hAnsi="Arial"/>
          <w:sz w:val="23"/>
          <w:szCs w:val="23"/>
        </w:rPr>
        <w:t xml:space="preserve">Elaborar Projeto Executivo e executar obra </w:t>
      </w:r>
      <w:r w:rsidR="00E3124F">
        <w:rPr>
          <w:rFonts w:ascii="Arial" w:hAnsi="Arial"/>
          <w:sz w:val="23"/>
          <w:szCs w:val="23"/>
        </w:rPr>
        <w:t>preventiva de</w:t>
      </w:r>
      <w:r w:rsidR="00E3124F">
        <w:rPr>
          <w:rFonts w:ascii="Arial" w:eastAsia="Calibri" w:hAnsi="Arial" w:cs="Calibri"/>
          <w:sz w:val="22"/>
          <w:szCs w:val="22"/>
        </w:rPr>
        <w:t xml:space="preserve"> contenção e drenagem de águas pluviais</w:t>
      </w:r>
      <w:r w:rsidR="007B6640">
        <w:rPr>
          <w:rFonts w:ascii="Arial" w:hAnsi="Arial"/>
          <w:sz w:val="23"/>
          <w:szCs w:val="23"/>
        </w:rPr>
        <w:t>,</w:t>
      </w:r>
      <w:r w:rsidR="00DB469D">
        <w:rPr>
          <w:rFonts w:ascii="Arial" w:hAnsi="Arial"/>
          <w:sz w:val="23"/>
          <w:szCs w:val="23"/>
        </w:rPr>
        <w:t xml:space="preserve"> por meio da execução das soluções técnicas previstas no Projeto Básico,</w:t>
      </w:r>
      <w:r w:rsidR="007B6640">
        <w:rPr>
          <w:rFonts w:ascii="Arial" w:hAnsi="Arial"/>
          <w:sz w:val="23"/>
          <w:szCs w:val="23"/>
        </w:rPr>
        <w:t xml:space="preserve"> com o intuito </w:t>
      </w:r>
      <w:r w:rsidR="00E3124F">
        <w:rPr>
          <w:rFonts w:ascii="Arial" w:hAnsi="Arial"/>
          <w:sz w:val="23"/>
          <w:szCs w:val="23"/>
        </w:rPr>
        <w:t>de promover a estabilização geotécnica das áreas de intervenção, mitigar processos de instabilidade, erosão e escorregamentos de solo e reduzir os riscos associados a eventos pluviométricos intensos</w:t>
      </w:r>
      <w:r w:rsidR="00366289">
        <w:rPr>
          <w:rFonts w:ascii="Arial" w:hAnsi="Arial"/>
          <w:sz w:val="23"/>
          <w:szCs w:val="23"/>
        </w:rPr>
        <w:t xml:space="preserve">. Além disso, busca-se assegurar a correta captação, condução e lançamento das águas pluviais, minimizando a sobrecarga hídrica nas encostas e prevenindo </w:t>
      </w:r>
      <w:r w:rsidR="00366289">
        <w:rPr>
          <w:rFonts w:ascii="Arial" w:hAnsi="Arial"/>
          <w:sz w:val="23"/>
          <w:szCs w:val="23"/>
        </w:rPr>
        <w:lastRenderedPageBreak/>
        <w:t>a ocorrência de desabamentos e demais situações de risco, de modo a garantir a segurança da população local.</w:t>
      </w:r>
    </w:p>
    <w:p w14:paraId="1193DA2D" w14:textId="77777777" w:rsidR="007B6640" w:rsidRDefault="007B6640" w:rsidP="007B6640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670F4922" w14:textId="3DFB48D7" w:rsidR="007B6640" w:rsidRPr="007B78F4" w:rsidRDefault="007B6640" w:rsidP="007B6640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3.2. Específicos</w:t>
      </w:r>
      <w:r w:rsidRPr="007B78F4">
        <w:rPr>
          <w:rFonts w:ascii="Arial" w:hAnsi="Arial"/>
          <w:b/>
          <w:sz w:val="23"/>
          <w:szCs w:val="23"/>
        </w:rPr>
        <w:t>:</w:t>
      </w:r>
    </w:p>
    <w:p w14:paraId="21196A49" w14:textId="5089A0B1" w:rsidR="007B6640" w:rsidRDefault="007B6640" w:rsidP="007B6640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="00EF1D2E">
        <w:rPr>
          <w:rFonts w:ascii="Arial" w:hAnsi="Arial"/>
          <w:sz w:val="23"/>
          <w:szCs w:val="23"/>
        </w:rPr>
        <w:t>No Projeto Básico foram demonstradas a viabilidade para a execução de</w:t>
      </w:r>
      <w:r w:rsidR="000E2CCF">
        <w:rPr>
          <w:rFonts w:ascii="Arial" w:hAnsi="Arial"/>
          <w:sz w:val="23"/>
          <w:szCs w:val="23"/>
        </w:rPr>
        <w:t xml:space="preserve"> 02 </w:t>
      </w:r>
      <w:r w:rsidR="00366289">
        <w:rPr>
          <w:rFonts w:ascii="Arial" w:hAnsi="Arial"/>
          <w:sz w:val="23"/>
          <w:szCs w:val="23"/>
        </w:rPr>
        <w:t xml:space="preserve">(duas) barreiras inelásticas de </w:t>
      </w:r>
      <w:proofErr w:type="spellStart"/>
      <w:r w:rsidR="00366289">
        <w:rPr>
          <w:rFonts w:ascii="Arial" w:hAnsi="Arial"/>
          <w:sz w:val="23"/>
          <w:szCs w:val="23"/>
        </w:rPr>
        <w:t>gabiões</w:t>
      </w:r>
      <w:proofErr w:type="spellEnd"/>
      <w:r w:rsidR="00366289">
        <w:rPr>
          <w:rFonts w:ascii="Arial" w:hAnsi="Arial"/>
          <w:sz w:val="23"/>
          <w:szCs w:val="23"/>
        </w:rPr>
        <w:t>, sendo a primeira com, aproximadamente, 50m de extensão e a segunda com, aproximadamente, 18m de extensão, além de mureta de concreto armado chumbada na rocha, com aproximadamente 70m de extensão, e galerias e demais dispositivos em concreto armado para drenagem pluvial, de acordo com as demandas identificadas no local.</w:t>
      </w:r>
    </w:p>
    <w:p w14:paraId="2A88266F" w14:textId="77777777" w:rsidR="003A2FBB" w:rsidRDefault="003A2FBB" w:rsidP="007B6640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50C65330" w14:textId="583B4C9C" w:rsidR="003A2FBB" w:rsidRPr="007B78F4" w:rsidRDefault="003A2FBB" w:rsidP="003A2FBB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4</w:t>
      </w:r>
      <w:r w:rsidRPr="007B78F4">
        <w:rPr>
          <w:rFonts w:ascii="Arial" w:hAnsi="Arial"/>
          <w:b/>
          <w:sz w:val="23"/>
          <w:szCs w:val="23"/>
        </w:rPr>
        <w:t xml:space="preserve">. </w:t>
      </w:r>
      <w:r>
        <w:rPr>
          <w:rFonts w:ascii="Arial" w:hAnsi="Arial"/>
          <w:b/>
          <w:sz w:val="23"/>
          <w:szCs w:val="23"/>
        </w:rPr>
        <w:t>ESCOPO DO OBJETO</w:t>
      </w:r>
      <w:r w:rsidRPr="007B78F4">
        <w:rPr>
          <w:rFonts w:ascii="Arial" w:hAnsi="Arial"/>
          <w:b/>
          <w:sz w:val="23"/>
          <w:szCs w:val="23"/>
        </w:rPr>
        <w:t>:</w:t>
      </w:r>
    </w:p>
    <w:p w14:paraId="637245AE" w14:textId="1CCC1240" w:rsidR="003A2FBB" w:rsidRDefault="003A2FBB" w:rsidP="003A2FBB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>
        <w:rPr>
          <w:rFonts w:ascii="Arial" w:hAnsi="Arial"/>
          <w:sz w:val="23"/>
          <w:szCs w:val="23"/>
        </w:rPr>
        <w:t xml:space="preserve">Os trabalhos deverão ser desenvolvidos sob regime de contratação </w:t>
      </w:r>
      <w:proofErr w:type="spellStart"/>
      <w:r>
        <w:rPr>
          <w:rFonts w:ascii="Arial" w:hAnsi="Arial"/>
          <w:sz w:val="23"/>
          <w:szCs w:val="23"/>
        </w:rPr>
        <w:t>semi-integrada</w:t>
      </w:r>
      <w:proofErr w:type="spellEnd"/>
      <w:r>
        <w:rPr>
          <w:rFonts w:ascii="Arial" w:hAnsi="Arial"/>
          <w:sz w:val="23"/>
          <w:szCs w:val="23"/>
        </w:rPr>
        <w:t>, contemplando:</w:t>
      </w:r>
    </w:p>
    <w:p w14:paraId="78930945" w14:textId="7EEACF7E" w:rsidR="003A2FBB" w:rsidRDefault="003A2FBB" w:rsidP="005B2E0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Elaboração do projeto executivo;</w:t>
      </w:r>
    </w:p>
    <w:p w14:paraId="21D59E28" w14:textId="58E9B4E5" w:rsidR="003A2FBB" w:rsidRDefault="003A2FBB" w:rsidP="005B2E0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Elaboração de projeto “as </w:t>
      </w:r>
      <w:proofErr w:type="spellStart"/>
      <w:r>
        <w:rPr>
          <w:rFonts w:ascii="Arial" w:hAnsi="Arial"/>
          <w:sz w:val="23"/>
          <w:szCs w:val="23"/>
        </w:rPr>
        <w:t>built</w:t>
      </w:r>
      <w:proofErr w:type="spellEnd"/>
      <w:r>
        <w:rPr>
          <w:rFonts w:ascii="Arial" w:hAnsi="Arial"/>
          <w:sz w:val="23"/>
          <w:szCs w:val="23"/>
        </w:rPr>
        <w:t>”;</w:t>
      </w:r>
    </w:p>
    <w:p w14:paraId="214E1392" w14:textId="2BFBE907" w:rsidR="003A2FBB" w:rsidRDefault="003A2FBB" w:rsidP="005B2E0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Execução completa da obra </w:t>
      </w:r>
      <w:r w:rsidR="000E2CCF">
        <w:rPr>
          <w:rFonts w:ascii="Arial" w:hAnsi="Arial" w:cs="Calibri"/>
        </w:rPr>
        <w:t xml:space="preserve">preventiva </w:t>
      </w:r>
      <w:r w:rsidR="00366289">
        <w:rPr>
          <w:rFonts w:ascii="Arial" w:hAnsi="Arial" w:cs="Calibri"/>
        </w:rPr>
        <w:t xml:space="preserve">de contenção e drenagem de águas pluviais na localidade da Rua João Martins de Barros – </w:t>
      </w:r>
      <w:proofErr w:type="spellStart"/>
      <w:r w:rsidR="00366289">
        <w:rPr>
          <w:rFonts w:ascii="Arial" w:hAnsi="Arial" w:cs="Calibri"/>
        </w:rPr>
        <w:t>Bataillard</w:t>
      </w:r>
      <w:proofErr w:type="spellEnd"/>
      <w:r w:rsidR="00366289">
        <w:rPr>
          <w:rFonts w:ascii="Arial" w:hAnsi="Arial" w:cs="Calibri"/>
        </w:rPr>
        <w:t xml:space="preserve"> – Petrópolis/RJ</w:t>
      </w:r>
      <w:r>
        <w:rPr>
          <w:rFonts w:ascii="Arial" w:hAnsi="Arial"/>
          <w:sz w:val="23"/>
          <w:szCs w:val="23"/>
        </w:rPr>
        <w:t>.</w:t>
      </w:r>
    </w:p>
    <w:p w14:paraId="70EA8871" w14:textId="28E8BCCA" w:rsidR="005E0D90" w:rsidRPr="005E0D90" w:rsidRDefault="003A2FBB" w:rsidP="005E0D90">
      <w:pPr>
        <w:pStyle w:val="PargrafodaLista"/>
        <w:spacing w:line="360" w:lineRule="auto"/>
        <w:ind w:left="1077"/>
        <w:jc w:val="both"/>
        <w:rPr>
          <w:rFonts w:ascii="Arial" w:hAnsi="Arial"/>
          <w:b/>
          <w:bCs/>
          <w:sz w:val="23"/>
          <w:szCs w:val="23"/>
        </w:rPr>
      </w:pPr>
      <w:r w:rsidRPr="003A2FBB">
        <w:rPr>
          <w:rFonts w:ascii="Arial" w:hAnsi="Arial"/>
          <w:b/>
          <w:bCs/>
          <w:sz w:val="23"/>
          <w:szCs w:val="23"/>
        </w:rPr>
        <w:t>Observações:</w:t>
      </w:r>
    </w:p>
    <w:p w14:paraId="38CA2CC0" w14:textId="18676613" w:rsidR="003A2FBB" w:rsidRDefault="003A2FBB" w:rsidP="005B2E0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3A2FBB">
        <w:rPr>
          <w:rFonts w:ascii="Arial" w:hAnsi="Arial"/>
          <w:sz w:val="23"/>
          <w:szCs w:val="23"/>
        </w:rPr>
        <w:t>Recomenda-se que</w:t>
      </w:r>
      <w:r>
        <w:rPr>
          <w:rFonts w:ascii="Arial" w:hAnsi="Arial"/>
          <w:sz w:val="23"/>
          <w:szCs w:val="23"/>
        </w:rPr>
        <w:t xml:space="preserve"> a empresa contratada realize visita técnica ao local da intervenção, previamente ao processo licitatório para a contratação da obra. Poderá ser apresentada declaração de não comparecimento ao local, porém ressalta-se que a não realização da visita técnica por parte da contratada não a eximirá da responsabilidade sobre o pleno conhecimento do estudo de concepções, das condições locais e demais documentos técnicos que compõe</w:t>
      </w:r>
      <w:r w:rsidR="00E83CC2">
        <w:rPr>
          <w:rFonts w:ascii="Arial" w:hAnsi="Arial"/>
          <w:sz w:val="23"/>
          <w:szCs w:val="23"/>
        </w:rPr>
        <w:t>m</w:t>
      </w:r>
      <w:r>
        <w:rPr>
          <w:rFonts w:ascii="Arial" w:hAnsi="Arial"/>
          <w:sz w:val="23"/>
          <w:szCs w:val="23"/>
        </w:rPr>
        <w:t xml:space="preserve"> este Termo de Referência</w:t>
      </w:r>
      <w:r w:rsidR="001B31B6">
        <w:rPr>
          <w:rFonts w:ascii="Arial" w:hAnsi="Arial"/>
          <w:sz w:val="23"/>
          <w:szCs w:val="23"/>
        </w:rPr>
        <w:t>, não sendo cabível qualquer alegação posterior de desconhecimento como justificativa para descumprimento contratual, alteração de prazos ou reequilíbrio econômico-financeiro.</w:t>
      </w:r>
    </w:p>
    <w:p w14:paraId="0BA76B6D" w14:textId="300209C2" w:rsidR="001B31B6" w:rsidRDefault="001B31B6" w:rsidP="005B2E0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Além disso, deverá ser realizada vistoria inicial, quando do </w:t>
      </w:r>
      <w:r w:rsidR="00A31124">
        <w:rPr>
          <w:rFonts w:ascii="Arial" w:hAnsi="Arial"/>
          <w:sz w:val="23"/>
          <w:szCs w:val="23"/>
        </w:rPr>
        <w:t>início</w:t>
      </w:r>
      <w:r>
        <w:rPr>
          <w:rFonts w:ascii="Arial" w:hAnsi="Arial"/>
          <w:sz w:val="23"/>
          <w:szCs w:val="23"/>
        </w:rPr>
        <w:t xml:space="preserve"> dos serviços, tendo por finalidade permitir o pleno conhecimento das condições do local</w:t>
      </w:r>
      <w:r w:rsidR="00D25E95">
        <w:rPr>
          <w:rFonts w:ascii="Arial" w:hAnsi="Arial"/>
          <w:sz w:val="23"/>
          <w:szCs w:val="23"/>
        </w:rPr>
        <w:t xml:space="preserve"> e</w:t>
      </w:r>
      <w:r>
        <w:rPr>
          <w:rFonts w:ascii="Arial" w:hAnsi="Arial"/>
          <w:sz w:val="23"/>
          <w:szCs w:val="23"/>
        </w:rPr>
        <w:t xml:space="preserve"> suas especificidades. O reconhecimento prévio da área é fundamental para assegurar que os projetos reflitam com precisão as condições reais do local, bem como para evitar inconformidades técnicas ou operacionais durante a execução da obra.</w:t>
      </w:r>
    </w:p>
    <w:p w14:paraId="155E3883" w14:textId="746B8D32" w:rsidR="000D39D1" w:rsidRPr="000B787F" w:rsidRDefault="001B31B6" w:rsidP="005B2E0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lastRenderedPageBreak/>
        <w:t xml:space="preserve">A realização da vistoria inicial quando do início dos serviços não servirá como ato substitutivo à visita técnica prévia, sendo esta facultativa e aquela obrigatória, e não poderá ser </w:t>
      </w:r>
      <w:r w:rsidR="00885FFF">
        <w:rPr>
          <w:rFonts w:ascii="Arial" w:hAnsi="Arial"/>
          <w:sz w:val="23"/>
          <w:szCs w:val="23"/>
        </w:rPr>
        <w:t>suscitada como justificativa para descumprimento contratual, alteração de prazos ou reequilíbrio econômico-financeiro, em caso de constatações de elementos que deveriam ter sido observados quando da realização de visita técnica prévia, caso esta não tenha sido realizada pela empresa contratada.</w:t>
      </w:r>
    </w:p>
    <w:p w14:paraId="5E608D0C" w14:textId="66148772" w:rsidR="000D39D1" w:rsidRDefault="000D39D1" w:rsidP="000D39D1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4.1. Elaboração do Projeto Executivo</w:t>
      </w:r>
    </w:p>
    <w:p w14:paraId="072CD7D4" w14:textId="10FB1350" w:rsidR="000D39D1" w:rsidRDefault="000D39D1" w:rsidP="000D39D1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>
        <w:rPr>
          <w:rFonts w:ascii="Arial" w:hAnsi="Arial"/>
          <w:sz w:val="23"/>
          <w:szCs w:val="23"/>
        </w:rPr>
        <w:t xml:space="preserve">Nesta etapa a contratada elaborará o projeto em nível executivo com o detalhamento das alternativas contempladas no projeto básico, com </w:t>
      </w:r>
      <w:r w:rsidR="00126F82">
        <w:rPr>
          <w:rFonts w:ascii="Arial" w:hAnsi="Arial"/>
          <w:sz w:val="23"/>
          <w:szCs w:val="23"/>
        </w:rPr>
        <w:t>as respectivas plantas, cortes e detalhes em escalas adequadas segundo normativo ABNT.</w:t>
      </w:r>
    </w:p>
    <w:p w14:paraId="390E915C" w14:textId="2E92B256" w:rsidR="0021518F" w:rsidRDefault="000D39D1" w:rsidP="000D39D1">
      <w:p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ab/>
        <w:t>Deverão ser apresentados</w:t>
      </w:r>
      <w:r w:rsidR="00126F82">
        <w:rPr>
          <w:rFonts w:ascii="Arial" w:hAnsi="Arial"/>
          <w:sz w:val="23"/>
          <w:szCs w:val="23"/>
        </w:rPr>
        <w:t>,</w:t>
      </w:r>
      <w:r>
        <w:rPr>
          <w:rFonts w:ascii="Arial" w:hAnsi="Arial"/>
          <w:sz w:val="23"/>
          <w:szCs w:val="23"/>
        </w:rPr>
        <w:t xml:space="preserve"> </w:t>
      </w:r>
      <w:r w:rsidR="00126F82">
        <w:rPr>
          <w:rFonts w:ascii="Arial" w:hAnsi="Arial"/>
          <w:sz w:val="23"/>
          <w:szCs w:val="23"/>
        </w:rPr>
        <w:t>ainda no Projeto Executivo</w:t>
      </w:r>
      <w:r>
        <w:rPr>
          <w:rFonts w:ascii="Arial" w:hAnsi="Arial"/>
          <w:sz w:val="23"/>
          <w:szCs w:val="23"/>
        </w:rPr>
        <w:t>:</w:t>
      </w:r>
    </w:p>
    <w:p w14:paraId="4E0F416B" w14:textId="77777777" w:rsidR="00393D74" w:rsidRPr="00B841C5" w:rsidRDefault="00393D74" w:rsidP="005B2E0E">
      <w:pPr>
        <w:pStyle w:val="PargrafodaLista"/>
        <w:numPr>
          <w:ilvl w:val="2"/>
          <w:numId w:val="19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>Peças gráficas completas com detalhamentos, contendo, no mínimo</w:t>
      </w:r>
      <w:r w:rsidR="003C6098" w:rsidRPr="00B841C5">
        <w:rPr>
          <w:rFonts w:ascii="Arial" w:hAnsi="Arial"/>
          <w:b/>
          <w:bCs/>
          <w:sz w:val="23"/>
          <w:szCs w:val="23"/>
        </w:rPr>
        <w:t>:</w:t>
      </w:r>
    </w:p>
    <w:p w14:paraId="3EF0611D" w14:textId="5CFBAC21" w:rsidR="00393D74" w:rsidRPr="00B841C5" w:rsidRDefault="00393D74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Planta de Implantação / Situação;</w:t>
      </w:r>
    </w:p>
    <w:p w14:paraId="7861EC63" w14:textId="628AF143" w:rsidR="000753D6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Planta de locação e implantação das estruturas de contenção e drenagem;</w:t>
      </w:r>
    </w:p>
    <w:p w14:paraId="0756765A" w14:textId="5873B90E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Cortes transversais e longitudinais;</w:t>
      </w:r>
    </w:p>
    <w:p w14:paraId="6A8F3B1B" w14:textId="65299E2A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Detalhamento das estruturas de contenção;</w:t>
      </w:r>
    </w:p>
    <w:p w14:paraId="08A58E66" w14:textId="7D4F05C0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Detalhamento das barreiras inelásticas de </w:t>
      </w:r>
      <w:proofErr w:type="spellStart"/>
      <w:r>
        <w:rPr>
          <w:rFonts w:ascii="Arial" w:hAnsi="Arial"/>
          <w:sz w:val="23"/>
          <w:szCs w:val="23"/>
        </w:rPr>
        <w:t>gabiões</w:t>
      </w:r>
      <w:proofErr w:type="spellEnd"/>
      <w:r>
        <w:rPr>
          <w:rFonts w:ascii="Arial" w:hAnsi="Arial"/>
          <w:sz w:val="23"/>
          <w:szCs w:val="23"/>
        </w:rPr>
        <w:t>;</w:t>
      </w:r>
    </w:p>
    <w:p w14:paraId="5B9C91A2" w14:textId="664B95AC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Detalhamento da mureta de concreto armado chumbada na rocha;</w:t>
      </w:r>
    </w:p>
    <w:p w14:paraId="7CB9C31E" w14:textId="104D83AF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Detalhamento das estruturas e dispositivos de drenagem;</w:t>
      </w:r>
    </w:p>
    <w:p w14:paraId="08C18BFF" w14:textId="5BC54A9B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Detalhamento das ligações, transições, dispositivos de captação e estruturas de deságue.</w:t>
      </w:r>
    </w:p>
    <w:p w14:paraId="3ACC1492" w14:textId="1E23D49F" w:rsid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Detalhamento dos trechos de galerias existentes a serem recuperados;</w:t>
      </w:r>
    </w:p>
    <w:p w14:paraId="2F9FA659" w14:textId="0BCEBDB8" w:rsidR="000753D6" w:rsidRPr="00750D21" w:rsidRDefault="00750D21" w:rsidP="005B2E0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Demais detalhes construtivos necessários à perfeita execução da obra.</w:t>
      </w:r>
    </w:p>
    <w:p w14:paraId="1C9C6909" w14:textId="7423FF0C" w:rsidR="00D00AA0" w:rsidRPr="00B841C5" w:rsidRDefault="007F75CF" w:rsidP="007F75CF">
      <w:pPr>
        <w:spacing w:line="360" w:lineRule="auto"/>
        <w:ind w:left="1065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 xml:space="preserve">4.1.2. </w:t>
      </w:r>
      <w:r w:rsidR="00D00AA0" w:rsidRPr="00B841C5">
        <w:rPr>
          <w:rFonts w:ascii="Arial" w:hAnsi="Arial"/>
          <w:b/>
          <w:bCs/>
          <w:sz w:val="23"/>
          <w:szCs w:val="23"/>
        </w:rPr>
        <w:t>Projeto de locação de canteiro</w:t>
      </w:r>
      <w:r w:rsidR="00C815FB">
        <w:rPr>
          <w:rFonts w:ascii="Arial" w:hAnsi="Arial"/>
          <w:b/>
          <w:bCs/>
          <w:sz w:val="23"/>
          <w:szCs w:val="23"/>
        </w:rPr>
        <w:t>:</w:t>
      </w:r>
    </w:p>
    <w:p w14:paraId="48904052" w14:textId="047999D7" w:rsidR="00E819EF" w:rsidRPr="00B841C5" w:rsidRDefault="00E819EF" w:rsidP="005B2E0E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Planta de localização e implantação do canteiro de obras com a indicação do perímetro de canteiro, estruturas principais (refeitório, reservatórios, geradores, etc.) e caminho de serviços com indicações das intervenções e elementos necessários à implantação da obra;</w:t>
      </w:r>
    </w:p>
    <w:p w14:paraId="57B0F9EA" w14:textId="16DE7B8A" w:rsidR="00E819EF" w:rsidRPr="00B841C5" w:rsidRDefault="00E819EF" w:rsidP="005B2E0E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Memorial descritivo dos elementos a serem implantados com especificações e metodologias a serem empregados na execução;</w:t>
      </w:r>
    </w:p>
    <w:p w14:paraId="000F0595" w14:textId="07635C02" w:rsidR="00750D21" w:rsidRPr="007E0156" w:rsidRDefault="00E819EF" w:rsidP="005B2E0E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Memória de cálculo com volumetria e dimensionamento dos elementos em atendimento ao escopo do projeto.</w:t>
      </w:r>
    </w:p>
    <w:p w14:paraId="1A0B68A9" w14:textId="3F88FCDF" w:rsidR="00D00AA0" w:rsidRPr="00B841C5" w:rsidRDefault="00D00AA0" w:rsidP="005B2E0E">
      <w:pPr>
        <w:pStyle w:val="PargrafodaLista"/>
        <w:numPr>
          <w:ilvl w:val="2"/>
          <w:numId w:val="20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lastRenderedPageBreak/>
        <w:t xml:space="preserve">Projeto </w:t>
      </w:r>
      <w:r w:rsidR="002D0A53">
        <w:rPr>
          <w:rFonts w:ascii="Arial" w:hAnsi="Arial"/>
          <w:b/>
          <w:bCs/>
          <w:sz w:val="23"/>
          <w:szCs w:val="23"/>
        </w:rPr>
        <w:t>de Terraplanagem e Movimentação de Terra:</w:t>
      </w:r>
    </w:p>
    <w:p w14:paraId="584779B9" w14:textId="1AB0F82C" w:rsidR="00D00AA0" w:rsidRDefault="002D0A53" w:rsidP="005B2E0E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O detalhamento dos serviços de terraplanagem e movimentação de terra deverá observar as condições existentes no local e os parâmetros definidos nos estudos e projetos pertinentes;</w:t>
      </w:r>
    </w:p>
    <w:p w14:paraId="122D8149" w14:textId="45F39748" w:rsidR="002D0A53" w:rsidRDefault="002D0A53" w:rsidP="005B2E0E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Deverão ser contemplados os serviços de escavação, carga, transporte, aterro, </w:t>
      </w:r>
      <w:proofErr w:type="spellStart"/>
      <w:r>
        <w:rPr>
          <w:rFonts w:ascii="Arial" w:hAnsi="Arial"/>
          <w:sz w:val="23"/>
          <w:szCs w:val="23"/>
        </w:rPr>
        <w:t>reaterro</w:t>
      </w:r>
      <w:proofErr w:type="spellEnd"/>
      <w:r>
        <w:rPr>
          <w:rFonts w:ascii="Arial" w:hAnsi="Arial"/>
          <w:sz w:val="23"/>
          <w:szCs w:val="23"/>
        </w:rPr>
        <w:t>, regularização e demais movimentações de solo necessárias à implantação das estruturas previstas no Projeto Básico;</w:t>
      </w:r>
    </w:p>
    <w:p w14:paraId="2CFF8AFC" w14:textId="45F4A737" w:rsidR="002D0A53" w:rsidRDefault="002D0A53" w:rsidP="005B2E0E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Deverá ser realizada a compatibilização entre os serviços de movimentação de terra, as estruturas de contenção, o sistema de drenagem e as condições existentes no local;</w:t>
      </w:r>
    </w:p>
    <w:p w14:paraId="06EDEF62" w14:textId="27F777FC" w:rsidR="002D0A53" w:rsidRDefault="002D0A53" w:rsidP="005B2E0E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Deverá ser apresentada memória de cálculo com a volumetria dos serviços de movimentação de terra, em atendimento ao escopo do projeto.</w:t>
      </w:r>
    </w:p>
    <w:p w14:paraId="5BC2CB1F" w14:textId="77777777" w:rsidR="002D0A53" w:rsidRPr="002D0A53" w:rsidRDefault="002D0A53" w:rsidP="002D0A53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701B708F" w14:textId="5BFCDCF3" w:rsidR="00D00AA0" w:rsidRPr="00B841C5" w:rsidRDefault="00D00AA0" w:rsidP="005B2E0E">
      <w:pPr>
        <w:pStyle w:val="PargrafodaLista"/>
        <w:numPr>
          <w:ilvl w:val="2"/>
          <w:numId w:val="20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 xml:space="preserve">Projeto </w:t>
      </w:r>
      <w:r w:rsidR="00126F82" w:rsidRPr="00B841C5">
        <w:rPr>
          <w:rFonts w:ascii="Arial" w:hAnsi="Arial"/>
          <w:b/>
          <w:bCs/>
          <w:sz w:val="23"/>
          <w:szCs w:val="23"/>
        </w:rPr>
        <w:t>Estrutura</w:t>
      </w:r>
      <w:r w:rsidRPr="00B841C5">
        <w:rPr>
          <w:rFonts w:ascii="Arial" w:hAnsi="Arial"/>
          <w:b/>
          <w:bCs/>
          <w:sz w:val="23"/>
          <w:szCs w:val="23"/>
        </w:rPr>
        <w:t>l</w:t>
      </w:r>
      <w:r w:rsidR="002D0A53">
        <w:rPr>
          <w:rFonts w:ascii="Arial" w:hAnsi="Arial"/>
          <w:b/>
          <w:bCs/>
          <w:sz w:val="23"/>
          <w:szCs w:val="23"/>
        </w:rPr>
        <w:t xml:space="preserve"> e</w:t>
      </w:r>
      <w:r w:rsidRPr="00B841C5">
        <w:rPr>
          <w:rFonts w:ascii="Arial" w:hAnsi="Arial"/>
          <w:b/>
          <w:bCs/>
          <w:sz w:val="23"/>
          <w:szCs w:val="23"/>
        </w:rPr>
        <w:t xml:space="preserve"> </w:t>
      </w:r>
      <w:r w:rsidR="002D0A53">
        <w:rPr>
          <w:rFonts w:ascii="Arial" w:hAnsi="Arial"/>
          <w:b/>
          <w:bCs/>
          <w:sz w:val="23"/>
          <w:szCs w:val="23"/>
        </w:rPr>
        <w:t>Geotécnico:</w:t>
      </w:r>
    </w:p>
    <w:p w14:paraId="61642828" w14:textId="305C876A" w:rsidR="003C6098" w:rsidRPr="00C20C55" w:rsidRDefault="003C6098" w:rsidP="005B2E0E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C20C55">
        <w:rPr>
          <w:rFonts w:ascii="Arial" w:hAnsi="Arial"/>
          <w:sz w:val="23"/>
          <w:szCs w:val="23"/>
        </w:rPr>
        <w:t>Os projetos estruturais</w:t>
      </w:r>
      <w:r w:rsidR="002D0A53" w:rsidRPr="00C20C55">
        <w:rPr>
          <w:rFonts w:ascii="Arial" w:hAnsi="Arial"/>
          <w:sz w:val="23"/>
          <w:szCs w:val="23"/>
        </w:rPr>
        <w:t xml:space="preserve"> e geotécnicos</w:t>
      </w:r>
      <w:r w:rsidRPr="00C20C55">
        <w:rPr>
          <w:rFonts w:ascii="Arial" w:hAnsi="Arial"/>
          <w:sz w:val="23"/>
          <w:szCs w:val="23"/>
        </w:rPr>
        <w:t xml:space="preserve"> devem contemplar, no mínimo:</w:t>
      </w:r>
    </w:p>
    <w:p w14:paraId="5D961DCF" w14:textId="19DF690E" w:rsidR="00536B47" w:rsidRDefault="00536B47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Estruturas de contenção previstas no Projeto Básico;</w:t>
      </w:r>
    </w:p>
    <w:p w14:paraId="2ACE021F" w14:textId="110E4837" w:rsidR="00536B47" w:rsidRDefault="00536B47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Mureta de concreto armado chumbada na rocha;</w:t>
      </w:r>
    </w:p>
    <w:p w14:paraId="6BF51422" w14:textId="4BFF44CC" w:rsidR="00536B47" w:rsidRDefault="00536B47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Barreiras inelásticas de </w:t>
      </w:r>
      <w:proofErr w:type="spellStart"/>
      <w:r>
        <w:rPr>
          <w:rFonts w:ascii="Arial" w:hAnsi="Arial"/>
          <w:sz w:val="23"/>
          <w:szCs w:val="23"/>
        </w:rPr>
        <w:t>gabiões</w:t>
      </w:r>
      <w:proofErr w:type="spellEnd"/>
      <w:r>
        <w:rPr>
          <w:rFonts w:ascii="Arial" w:hAnsi="Arial"/>
          <w:sz w:val="23"/>
          <w:szCs w:val="23"/>
        </w:rPr>
        <w:t xml:space="preserve"> e respectivas estruturas de apoio e fundação;</w:t>
      </w:r>
    </w:p>
    <w:p w14:paraId="1AFF20ED" w14:textId="60DCD540" w:rsidR="00536B47" w:rsidRDefault="00536B47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Estruturas em concreto armado integrantes do sistema de drenagem, quando aplicável;</w:t>
      </w:r>
    </w:p>
    <w:p w14:paraId="12EDD504" w14:textId="309AC4F9" w:rsidR="00536B47" w:rsidRDefault="00536B47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Recuperação estrutural dos trechos de galerias celulares existentes, conforme as condições verificadas em campo.</w:t>
      </w:r>
    </w:p>
    <w:p w14:paraId="3C835515" w14:textId="0D90A401" w:rsidR="00536B47" w:rsidRDefault="00536B47" w:rsidP="005B2E0E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536B47">
        <w:rPr>
          <w:rFonts w:ascii="Arial" w:hAnsi="Arial"/>
          <w:sz w:val="23"/>
          <w:szCs w:val="23"/>
        </w:rPr>
        <w:t>Os elementos do projeto deverão apresentar detalhamento suficiente para a perfeita identificação das dimensões, volumes, materiais, armaduras e demais elementos construtivos necessários à execução.</w:t>
      </w:r>
    </w:p>
    <w:p w14:paraId="00F075B6" w14:textId="55FAA838" w:rsidR="00536B47" w:rsidRDefault="00536B47" w:rsidP="005B2E0E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Os elementos de concreto armado deverão possuir indicação do tipo de concreto, incluindo </w:t>
      </w:r>
      <w:proofErr w:type="spellStart"/>
      <w:r>
        <w:rPr>
          <w:rFonts w:ascii="Arial" w:hAnsi="Arial"/>
          <w:sz w:val="23"/>
          <w:szCs w:val="23"/>
        </w:rPr>
        <w:t>fck</w:t>
      </w:r>
      <w:proofErr w:type="spellEnd"/>
      <w:r>
        <w:rPr>
          <w:rFonts w:ascii="Arial" w:hAnsi="Arial"/>
          <w:sz w:val="23"/>
          <w:szCs w:val="23"/>
        </w:rPr>
        <w:t xml:space="preserve"> e demais características necessárias, bem como o detalhamento das armaduras e formas.</w:t>
      </w:r>
    </w:p>
    <w:p w14:paraId="0C14541F" w14:textId="367B2564" w:rsidR="00C20C55" w:rsidRDefault="00C20C55" w:rsidP="005B2E0E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Deverão ser apresentados:</w:t>
      </w:r>
    </w:p>
    <w:p w14:paraId="2D564A04" w14:textId="6EDFE0B0" w:rsidR="00C20C55" w:rsidRDefault="00C20C55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Memorial descritivo dos serviços, com especificações e metodologias a serem empregadas na execução;</w:t>
      </w:r>
    </w:p>
    <w:p w14:paraId="1DBBB1C2" w14:textId="0174E1A5" w:rsidR="00C20C55" w:rsidRDefault="00C20C55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Memória de cálculo estrutural, com dimensionamento dos elementos;</w:t>
      </w:r>
    </w:p>
    <w:p w14:paraId="7C0134D4" w14:textId="0DC3A896" w:rsidR="00C20C55" w:rsidRDefault="00C20C55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lastRenderedPageBreak/>
        <w:t>Caracterização e avaliação das condições geológico-geotécnicas da área de intervenção;</w:t>
      </w:r>
    </w:p>
    <w:p w14:paraId="26274482" w14:textId="7B8BC6C0" w:rsidR="00C20C55" w:rsidRDefault="00C20C55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Definição dos parâmetros geotécnicos adotados, quando aplicável;</w:t>
      </w:r>
    </w:p>
    <w:p w14:paraId="3C54B90C" w14:textId="06D283A3" w:rsidR="00C20C55" w:rsidRDefault="00C20C55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Verificações de estabilidade das estruturas e do maciço, conforme as características e condições da intervenção;</w:t>
      </w:r>
    </w:p>
    <w:p w14:paraId="501E8085" w14:textId="5869765C" w:rsidR="00D00AA0" w:rsidRPr="00C20C55" w:rsidRDefault="00C20C55" w:rsidP="005B2E0E">
      <w:pPr>
        <w:pStyle w:val="PargrafodaLista"/>
        <w:numPr>
          <w:ilvl w:val="2"/>
          <w:numId w:val="27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Compatibilização entre os projetos estruturais, geotécnicos e as condições existentes no local.</w:t>
      </w:r>
    </w:p>
    <w:p w14:paraId="4096859D" w14:textId="77777777" w:rsidR="00D25C97" w:rsidRPr="00B841C5" w:rsidRDefault="00D25C97" w:rsidP="00D25C97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4E18F9C9" w14:textId="23FC54BD" w:rsidR="00D25C97" w:rsidRPr="00B841C5" w:rsidRDefault="00D25C97" w:rsidP="005B2E0E">
      <w:pPr>
        <w:pStyle w:val="PargrafodaLista"/>
        <w:numPr>
          <w:ilvl w:val="2"/>
          <w:numId w:val="20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>Projeto de drenagem</w:t>
      </w:r>
      <w:r w:rsidR="00C815FB">
        <w:rPr>
          <w:rFonts w:ascii="Arial" w:hAnsi="Arial"/>
          <w:b/>
          <w:bCs/>
          <w:sz w:val="23"/>
          <w:szCs w:val="23"/>
        </w:rPr>
        <w:t>:</w:t>
      </w:r>
    </w:p>
    <w:p w14:paraId="3072021E" w14:textId="3E443C98" w:rsidR="00D25C97" w:rsidRPr="001A719A" w:rsidRDefault="001A719A" w:rsidP="001A719A">
      <w:pPr>
        <w:spacing w:line="360" w:lineRule="auto"/>
        <w:ind w:left="1064" w:firstLine="354"/>
        <w:jc w:val="both"/>
        <w:rPr>
          <w:rFonts w:ascii="Arial" w:hAnsi="Arial"/>
          <w:sz w:val="23"/>
          <w:szCs w:val="23"/>
        </w:rPr>
      </w:pPr>
      <w:r w:rsidRPr="001A719A">
        <w:rPr>
          <w:rFonts w:ascii="Arial" w:hAnsi="Arial"/>
          <w:sz w:val="23"/>
          <w:szCs w:val="23"/>
        </w:rPr>
        <w:t>Deverá contemplar o detalhamento do s</w:t>
      </w:r>
      <w:r>
        <w:rPr>
          <w:rFonts w:ascii="Arial" w:hAnsi="Arial"/>
          <w:sz w:val="23"/>
          <w:szCs w:val="23"/>
        </w:rPr>
        <w:t>istema de drenagem de águas plu</w:t>
      </w:r>
      <w:r w:rsidRPr="001A719A">
        <w:rPr>
          <w:rFonts w:ascii="Arial" w:hAnsi="Arial"/>
          <w:sz w:val="23"/>
          <w:szCs w:val="23"/>
        </w:rPr>
        <w:t>via</w:t>
      </w:r>
      <w:r>
        <w:rPr>
          <w:rFonts w:ascii="Arial" w:hAnsi="Arial"/>
          <w:sz w:val="23"/>
          <w:szCs w:val="23"/>
        </w:rPr>
        <w:t>i</w:t>
      </w:r>
      <w:r w:rsidRPr="001A719A">
        <w:rPr>
          <w:rFonts w:ascii="Arial" w:hAnsi="Arial"/>
          <w:sz w:val="23"/>
          <w:szCs w:val="23"/>
        </w:rPr>
        <w:t>s previsto no Projeto Básico, visando garanti o adequado funcionamento hidráulico das estruturas e a segurança da área de intervenção, contendo, no mínimo:</w:t>
      </w:r>
    </w:p>
    <w:p w14:paraId="467196FE" w14:textId="734AF133" w:rsidR="00767F71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Galerias tubulares simples – GTS, nos diâmetros previstos em projeto;</w:t>
      </w:r>
    </w:p>
    <w:p w14:paraId="1D14284B" w14:textId="7AAB69A7" w:rsidR="001A719A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Galeria retangular simples em concreto armado;</w:t>
      </w:r>
    </w:p>
    <w:p w14:paraId="1D011D56" w14:textId="07297B4C" w:rsidR="001A719A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Recuperação dos trechos de galerias celulares em concreto armado existentes;</w:t>
      </w:r>
    </w:p>
    <w:p w14:paraId="5D6BBB25" w14:textId="1F3E4534" w:rsidR="001A719A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Dispositivos de captação e condução das águas pluviais;</w:t>
      </w:r>
    </w:p>
    <w:p w14:paraId="1740F611" w14:textId="39DA4ACA" w:rsidR="001A719A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Descidas d’água, ralos, caixas de passagem, poços de visita e estruturas de deságue;</w:t>
      </w:r>
    </w:p>
    <w:p w14:paraId="06740652" w14:textId="7B14C7EC" w:rsidR="001A719A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Estruturas de lançamento e dissipação de energia, quando aplicáveis;</w:t>
      </w:r>
    </w:p>
    <w:p w14:paraId="674697A0" w14:textId="07A356A8" w:rsidR="001A719A" w:rsidRPr="001A719A" w:rsidRDefault="001A719A" w:rsidP="005B2E0E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Integração e compatibilização com os sistemas de drenagem existentes.</w:t>
      </w:r>
    </w:p>
    <w:p w14:paraId="590D8EC6" w14:textId="77777777" w:rsidR="001A719A" w:rsidRPr="00B841C5" w:rsidRDefault="001A719A" w:rsidP="00F97D9A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5D731125" w14:textId="224BA75C" w:rsidR="00F97D9A" w:rsidRPr="00B841C5" w:rsidRDefault="00C815FB" w:rsidP="005B2E0E">
      <w:pPr>
        <w:pStyle w:val="PargrafodaLista"/>
        <w:numPr>
          <w:ilvl w:val="2"/>
          <w:numId w:val="20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Memorial Descritivo e Especificações Técnicas dos Serviços e M</w:t>
      </w:r>
      <w:r w:rsidR="00F97D9A" w:rsidRPr="00B841C5">
        <w:rPr>
          <w:rFonts w:ascii="Arial" w:hAnsi="Arial"/>
          <w:b/>
          <w:bCs/>
          <w:sz w:val="23"/>
          <w:szCs w:val="23"/>
        </w:rPr>
        <w:t>ateriais</w:t>
      </w:r>
      <w:r>
        <w:rPr>
          <w:rFonts w:ascii="Arial" w:hAnsi="Arial"/>
          <w:b/>
          <w:bCs/>
          <w:sz w:val="23"/>
          <w:szCs w:val="23"/>
        </w:rPr>
        <w:t>:</w:t>
      </w:r>
    </w:p>
    <w:p w14:paraId="5CFC481E" w14:textId="34C8F352" w:rsidR="00E97ADA" w:rsidRDefault="009F7D05" w:rsidP="005B2E0E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 xml:space="preserve">As especificações técnicas, inerentes a todos </w:t>
      </w:r>
      <w:r w:rsidR="00C815FB">
        <w:rPr>
          <w:rFonts w:ascii="Arial" w:hAnsi="Arial"/>
          <w:sz w:val="23"/>
          <w:szCs w:val="23"/>
        </w:rPr>
        <w:t>os serviços previstos no Projeto Básico e detalhados no Projeto Executivo, deverão ser apresentadas pela contratada;</w:t>
      </w:r>
    </w:p>
    <w:p w14:paraId="1C2B5A25" w14:textId="3F914E46" w:rsidR="00C815FB" w:rsidRDefault="00C815FB" w:rsidP="005B2E0E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Deverão constar das especificações técnicas os materiais, equipamentos, procedimentos e métodos executivos necessários à adequada execução dos serviços;</w:t>
      </w:r>
    </w:p>
    <w:p w14:paraId="4474A121" w14:textId="795ECFD6" w:rsidR="00C815FB" w:rsidRDefault="00C815FB" w:rsidP="005B2E0E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As especificações deverão contemplar, inclusive, os requisitos de controle tecnológico, critérios de aceitação, procedimentos de execução e demais condições necessárias ao acompanhamento e fiscalização da obra;</w:t>
      </w:r>
    </w:p>
    <w:p w14:paraId="3B7C442E" w14:textId="20CAB760" w:rsidR="00C815FB" w:rsidRPr="00C815FB" w:rsidRDefault="00C815FB" w:rsidP="005B2E0E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lastRenderedPageBreak/>
        <w:t xml:space="preserve">As especificações fornecidas no Projeto Executivo, acompanhadas das respectivas </w:t>
      </w:r>
      <w:proofErr w:type="spellStart"/>
      <w:r>
        <w:rPr>
          <w:rFonts w:ascii="Arial" w:hAnsi="Arial"/>
          <w:sz w:val="23"/>
          <w:szCs w:val="23"/>
        </w:rPr>
        <w:t>ARTs</w:t>
      </w:r>
      <w:proofErr w:type="spellEnd"/>
      <w:r>
        <w:rPr>
          <w:rFonts w:ascii="Arial" w:hAnsi="Arial"/>
          <w:sz w:val="23"/>
          <w:szCs w:val="23"/>
        </w:rPr>
        <w:t xml:space="preserve"> dos responsáveis técnicos, serão utilizadas para o acompanhamento pela fiscalização, devendo descrever de forma clara e objetiva os materiais e métodos executivos, de modo a possibilitar a adequada verificação e o aceite dos serviços.</w:t>
      </w:r>
    </w:p>
    <w:p w14:paraId="46FAF91D" w14:textId="001E1F29" w:rsidR="00126F82" w:rsidRDefault="00126F82" w:rsidP="00126F82">
      <w:pPr>
        <w:widowControl w:val="0"/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126F82">
        <w:rPr>
          <w:rFonts w:ascii="Arial" w:hAnsi="Arial"/>
          <w:b/>
          <w:bCs/>
          <w:sz w:val="23"/>
          <w:szCs w:val="23"/>
        </w:rPr>
        <w:t>Observaç</w:t>
      </w:r>
      <w:r>
        <w:rPr>
          <w:rFonts w:ascii="Arial" w:hAnsi="Arial"/>
          <w:b/>
          <w:bCs/>
          <w:sz w:val="23"/>
          <w:szCs w:val="23"/>
        </w:rPr>
        <w:t>ões</w:t>
      </w:r>
      <w:r w:rsidRPr="00126F82">
        <w:rPr>
          <w:rFonts w:ascii="Arial" w:hAnsi="Arial"/>
          <w:b/>
          <w:bCs/>
          <w:sz w:val="23"/>
          <w:szCs w:val="23"/>
        </w:rPr>
        <w:t>:</w:t>
      </w:r>
    </w:p>
    <w:p w14:paraId="6201D516" w14:textId="2DEF0E0E" w:rsidR="00126F82" w:rsidRDefault="00126F82" w:rsidP="005B2E0E">
      <w:pPr>
        <w:pStyle w:val="PargrafodaLista"/>
        <w:widowControl w:val="0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 w:rsidRPr="00126F82">
        <w:rPr>
          <w:rFonts w:ascii="Arial" w:hAnsi="Arial"/>
        </w:rPr>
        <w:t>Não serão admitidas alterações na concepção original do Projeto Básico, tampouco a substituição do sistema construtivo e estrutural previsto, ou a proposição de inovações tecnológicas. O Projeto Básico foi devidamente desenvolvido a partir de estudos técnicos, levantamentos de campo e análises das condições locais, tendo sido concebido de forma a atender integralmente às demandas, necessidades funcionais e características específicas da área de intervenção. Assim, quaisquer modificações que descaracterizem as soluções técnicas adotadas poderão comprometer o desempenho, a compatibilidade e a adequação da obra, não sendo, portanto, aceitas no âmbito desta contratação.</w:t>
      </w:r>
    </w:p>
    <w:p w14:paraId="62F667BE" w14:textId="26B27457" w:rsidR="00126F82" w:rsidRDefault="00126F82" w:rsidP="005B2E0E">
      <w:pPr>
        <w:pStyle w:val="PargrafodaLista"/>
        <w:widowControl w:val="0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Deverá ser apresentado projeto “as </w:t>
      </w:r>
      <w:proofErr w:type="spellStart"/>
      <w:r>
        <w:rPr>
          <w:rFonts w:ascii="Arial" w:hAnsi="Arial"/>
        </w:rPr>
        <w:t>built</w:t>
      </w:r>
      <w:proofErr w:type="spellEnd"/>
      <w:r>
        <w:rPr>
          <w:rFonts w:ascii="Arial" w:hAnsi="Arial"/>
        </w:rPr>
        <w:t>” de todas as intervenções com a conclusão da obra.</w:t>
      </w:r>
    </w:p>
    <w:p w14:paraId="6CE8C686" w14:textId="2358F5CC" w:rsidR="007B6640" w:rsidRDefault="00893CDA" w:rsidP="005B2E0E">
      <w:pPr>
        <w:pStyle w:val="PargrafodaLista"/>
        <w:widowControl w:val="0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Os projetos deverão ser apresentados em conformidade com as normas técnicas</w:t>
      </w:r>
      <w:r w:rsidR="000B787F">
        <w:rPr>
          <w:rFonts w:ascii="Arial" w:hAnsi="Arial"/>
        </w:rPr>
        <w:t xml:space="preserve"> </w:t>
      </w:r>
      <w:r>
        <w:rPr>
          <w:rFonts w:ascii="Arial" w:hAnsi="Arial"/>
        </w:rPr>
        <w:t>vigentes da ABNT, em especial a NBR 16636 (Partes 1 e 2).</w:t>
      </w:r>
    </w:p>
    <w:p w14:paraId="62205DC4" w14:textId="77777777" w:rsidR="00452380" w:rsidRDefault="00452380" w:rsidP="00452380">
      <w:pPr>
        <w:widowControl w:val="0"/>
        <w:spacing w:line="360" w:lineRule="auto"/>
        <w:jc w:val="both"/>
        <w:rPr>
          <w:rFonts w:ascii="Arial" w:hAnsi="Arial"/>
        </w:rPr>
      </w:pPr>
    </w:p>
    <w:p w14:paraId="54289ED0" w14:textId="6FE55C2F" w:rsidR="00452380" w:rsidRDefault="00452380" w:rsidP="00452380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5</w:t>
      </w:r>
      <w:r w:rsidRPr="007B78F4">
        <w:rPr>
          <w:rFonts w:ascii="Arial" w:hAnsi="Arial"/>
          <w:b/>
          <w:sz w:val="23"/>
          <w:szCs w:val="23"/>
        </w:rPr>
        <w:t>. PR</w:t>
      </w:r>
      <w:r>
        <w:rPr>
          <w:rFonts w:ascii="Arial" w:hAnsi="Arial"/>
          <w:b/>
          <w:sz w:val="23"/>
          <w:szCs w:val="23"/>
        </w:rPr>
        <w:t>ODUTOS</w:t>
      </w:r>
      <w:r w:rsidRPr="007B78F4">
        <w:rPr>
          <w:rFonts w:ascii="Arial" w:hAnsi="Arial"/>
          <w:b/>
          <w:sz w:val="23"/>
          <w:szCs w:val="23"/>
        </w:rPr>
        <w:t>:</w:t>
      </w:r>
    </w:p>
    <w:p w14:paraId="3FD766F8" w14:textId="31356BAE" w:rsidR="00452380" w:rsidRDefault="000D3A18" w:rsidP="00452380">
      <w:pPr>
        <w:spacing w:after="120" w:line="360" w:lineRule="auto"/>
        <w:ind w:firstLine="567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Deverão ser entregues à Secretaria Municipal de Obras/SOB/PMP os seguintes produtos, com respectivo resumo do seu conteúdo:</w:t>
      </w:r>
    </w:p>
    <w:p w14:paraId="235FEDCA" w14:textId="09D43924" w:rsidR="000D3A18" w:rsidRDefault="000D3A18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Plantas do projeto executivo, desenhos, cortes e detalhamentos em escala adequada para a perfeita visualização/caracterização dos elementos a serem executados;</w:t>
      </w:r>
    </w:p>
    <w:p w14:paraId="0A8DAE32" w14:textId="03128CFF" w:rsidR="000D3A18" w:rsidRDefault="000D3A18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Planta de implantação / localização da obra;</w:t>
      </w:r>
    </w:p>
    <w:p w14:paraId="1A073A69" w14:textId="2135303F" w:rsidR="000D3A18" w:rsidRDefault="000D3A18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Detalhes </w:t>
      </w:r>
      <w:r w:rsidR="00C815FB">
        <w:rPr>
          <w:rFonts w:ascii="Arial" w:hAnsi="Arial"/>
          <w:sz w:val="23"/>
          <w:szCs w:val="23"/>
        </w:rPr>
        <w:t>das estruturas</w:t>
      </w:r>
      <w:r w:rsidR="00DE52A0">
        <w:rPr>
          <w:rFonts w:ascii="Arial" w:hAnsi="Arial"/>
          <w:sz w:val="23"/>
          <w:szCs w:val="23"/>
        </w:rPr>
        <w:t xml:space="preserve"> de contenção, incluindo barreiras inelásticas de </w:t>
      </w:r>
      <w:proofErr w:type="spellStart"/>
      <w:r w:rsidR="00DE52A0">
        <w:rPr>
          <w:rFonts w:ascii="Arial" w:hAnsi="Arial"/>
          <w:sz w:val="23"/>
          <w:szCs w:val="23"/>
        </w:rPr>
        <w:t>gabiões</w:t>
      </w:r>
      <w:proofErr w:type="spellEnd"/>
      <w:r w:rsidR="00DE52A0">
        <w:rPr>
          <w:rFonts w:ascii="Arial" w:hAnsi="Arial"/>
          <w:sz w:val="23"/>
          <w:szCs w:val="23"/>
        </w:rPr>
        <w:t xml:space="preserve"> e mureta de concreto armado chumbada na rocha</w:t>
      </w:r>
      <w:r>
        <w:rPr>
          <w:rFonts w:ascii="Arial" w:hAnsi="Arial"/>
          <w:sz w:val="23"/>
          <w:szCs w:val="23"/>
        </w:rPr>
        <w:t>;</w:t>
      </w:r>
    </w:p>
    <w:p w14:paraId="1B829AE1" w14:textId="19F52960" w:rsidR="005B2E0E" w:rsidRPr="005B2E0E" w:rsidRDefault="00DE52A0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Detalhes das estruturas, dispositivos e sistema de drenagem de águas pluviais;</w:t>
      </w:r>
    </w:p>
    <w:p w14:paraId="48863292" w14:textId="3F6BB556" w:rsidR="000D3A18" w:rsidRDefault="000D3A18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proofErr w:type="spellStart"/>
      <w:r>
        <w:rPr>
          <w:rFonts w:ascii="Arial" w:hAnsi="Arial"/>
          <w:sz w:val="23"/>
          <w:szCs w:val="23"/>
        </w:rPr>
        <w:lastRenderedPageBreak/>
        <w:t>ARTs</w:t>
      </w:r>
      <w:proofErr w:type="spellEnd"/>
      <w:r>
        <w:rPr>
          <w:rFonts w:ascii="Arial" w:hAnsi="Arial"/>
          <w:sz w:val="23"/>
          <w:szCs w:val="23"/>
        </w:rPr>
        <w:t xml:space="preserve"> – </w:t>
      </w:r>
      <w:r w:rsidR="00DE52A0">
        <w:rPr>
          <w:rFonts w:ascii="Arial" w:hAnsi="Arial"/>
          <w:sz w:val="23"/>
          <w:szCs w:val="23"/>
        </w:rPr>
        <w:t>CREA referentes ao Projeto Executivo e aos memoriais dos itens projetados, incluindo estruturas, contenção, drenagem e demais disciplinas necessárias;</w:t>
      </w:r>
    </w:p>
    <w:p w14:paraId="6EC46BA2" w14:textId="77777777" w:rsidR="000D3A18" w:rsidRDefault="000D3A18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Apresentação dos projetos nos formatos de acordo com as normas vigentes;</w:t>
      </w:r>
    </w:p>
    <w:p w14:paraId="46F53C2D" w14:textId="77777777" w:rsidR="000D3A18" w:rsidRDefault="000D3A18" w:rsidP="005B2E0E">
      <w:pPr>
        <w:pStyle w:val="PargrafodaLista"/>
        <w:numPr>
          <w:ilvl w:val="0"/>
          <w:numId w:val="22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Arquivos dos relatórios de projetos no formato A4, contendo:</w:t>
      </w:r>
    </w:p>
    <w:p w14:paraId="27BE2224" w14:textId="47C8F865" w:rsidR="000D3A18" w:rsidRDefault="000D3A18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Memorial descritivo;</w:t>
      </w:r>
    </w:p>
    <w:p w14:paraId="5D7A0F64" w14:textId="3EA78F0D" w:rsidR="000D3A18" w:rsidRDefault="000D3A18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Dimensionamento das estruturas de contenção;</w:t>
      </w:r>
    </w:p>
    <w:p w14:paraId="3D27B273" w14:textId="798FE311" w:rsidR="00115835" w:rsidRDefault="00115835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Dimensionamento do sistema de drenagem;</w:t>
      </w:r>
    </w:p>
    <w:p w14:paraId="1C0C850D" w14:textId="2414EC31" w:rsidR="000D3A18" w:rsidRDefault="000D3A18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Notas de serviço das obras de contenção</w:t>
      </w:r>
      <w:r w:rsidR="00115835">
        <w:rPr>
          <w:rFonts w:ascii="Arial" w:hAnsi="Arial"/>
          <w:sz w:val="23"/>
          <w:szCs w:val="23"/>
        </w:rPr>
        <w:t xml:space="preserve"> e drenagem</w:t>
      </w:r>
      <w:r>
        <w:rPr>
          <w:rFonts w:ascii="Arial" w:hAnsi="Arial"/>
          <w:sz w:val="23"/>
          <w:szCs w:val="23"/>
        </w:rPr>
        <w:t>;</w:t>
      </w:r>
    </w:p>
    <w:p w14:paraId="21D0D7F2" w14:textId="617B5649" w:rsidR="002179C7" w:rsidRDefault="002179C7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Memória de cálculo estrutural</w:t>
      </w:r>
      <w:r w:rsidR="00115835">
        <w:rPr>
          <w:rFonts w:ascii="Arial" w:hAnsi="Arial"/>
          <w:sz w:val="23"/>
          <w:szCs w:val="23"/>
        </w:rPr>
        <w:t xml:space="preserve"> e geotécnico</w:t>
      </w:r>
      <w:r>
        <w:rPr>
          <w:rFonts w:ascii="Arial" w:hAnsi="Arial"/>
          <w:sz w:val="23"/>
          <w:szCs w:val="23"/>
        </w:rPr>
        <w:t>;</w:t>
      </w:r>
    </w:p>
    <w:p w14:paraId="7DF87972" w14:textId="5586DE1A" w:rsidR="002179C7" w:rsidRDefault="00DE52A0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Plano de execução das</w:t>
      </w:r>
      <w:r w:rsidR="002179C7">
        <w:rPr>
          <w:rFonts w:ascii="Arial" w:hAnsi="Arial"/>
          <w:sz w:val="23"/>
          <w:szCs w:val="23"/>
        </w:rPr>
        <w:t xml:space="preserve"> obas;</w:t>
      </w:r>
    </w:p>
    <w:p w14:paraId="595C4AC3" w14:textId="318B7379" w:rsidR="00DE52A0" w:rsidRDefault="002179C7" w:rsidP="005B2E0E">
      <w:pPr>
        <w:pStyle w:val="PargrafodaLista"/>
        <w:numPr>
          <w:ilvl w:val="0"/>
          <w:numId w:val="2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Especificações técnicas dos serviços a executar.</w:t>
      </w:r>
    </w:p>
    <w:p w14:paraId="2E6A1459" w14:textId="60A46343" w:rsidR="002179C7" w:rsidRDefault="002179C7" w:rsidP="005B2E0E">
      <w:pPr>
        <w:pStyle w:val="PargrafodaLista"/>
        <w:numPr>
          <w:ilvl w:val="0"/>
          <w:numId w:val="24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Deverão ser entregues 02 (dois) volumes impressos aprovados pelo município, para cada projeto, e além das vias originais, arquivos digitais com assinatura digital nos seguintes formatos:</w:t>
      </w:r>
    </w:p>
    <w:p w14:paraId="63AE7B88" w14:textId="5993D17C" w:rsidR="002179C7" w:rsidRDefault="002179C7" w:rsidP="005B2E0E">
      <w:pPr>
        <w:pStyle w:val="PargrafodaLista"/>
        <w:numPr>
          <w:ilvl w:val="0"/>
          <w:numId w:val="2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Pranchas e desenhos em formato .PDF e .DWG;</w:t>
      </w:r>
    </w:p>
    <w:p w14:paraId="75EFA32B" w14:textId="2C066599" w:rsidR="002179C7" w:rsidRDefault="002179C7" w:rsidP="005B2E0E">
      <w:pPr>
        <w:pStyle w:val="PargrafodaLista"/>
        <w:numPr>
          <w:ilvl w:val="0"/>
          <w:numId w:val="2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Planilhas nos formatos .PDF e .XLS;</w:t>
      </w:r>
    </w:p>
    <w:p w14:paraId="0FF7EF60" w14:textId="026792FD" w:rsidR="007F11A4" w:rsidRDefault="002179C7" w:rsidP="005B2E0E">
      <w:pPr>
        <w:pStyle w:val="PargrafodaLista"/>
        <w:numPr>
          <w:ilvl w:val="0"/>
          <w:numId w:val="2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Memoriais nos formatos .PDF e .DOC.</w:t>
      </w:r>
    </w:p>
    <w:p w14:paraId="5A7EA549" w14:textId="292F9B25" w:rsidR="007F11A4" w:rsidRPr="007F11A4" w:rsidRDefault="007F11A4" w:rsidP="007F11A4">
      <w:pPr>
        <w:pStyle w:val="PargrafodaLista"/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F11A4">
        <w:rPr>
          <w:rFonts w:ascii="Arial" w:hAnsi="Arial"/>
          <w:b/>
          <w:sz w:val="23"/>
          <w:szCs w:val="23"/>
        </w:rPr>
        <w:t>OBS.:</w:t>
      </w:r>
      <w:r>
        <w:rPr>
          <w:rFonts w:ascii="Arial" w:hAnsi="Arial"/>
          <w:b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As planilhas orçamentárias deverão ser apresentadas em formato editável (.XLS ou .XLSX) e em .PDF, contendo todas as fórmulas, vínculos e memórias de cálculo, devendo ser utilizada a função </w:t>
      </w:r>
      <w:r w:rsidRPr="00F4769E">
        <w:rPr>
          <w:rFonts w:ascii="Arial" w:hAnsi="Arial"/>
          <w:b/>
          <w:bCs/>
          <w:sz w:val="23"/>
          <w:szCs w:val="23"/>
        </w:rPr>
        <w:t>ARRED</w:t>
      </w:r>
      <w:r>
        <w:rPr>
          <w:rFonts w:ascii="Arial" w:hAnsi="Arial"/>
          <w:b/>
          <w:bCs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em todos os itens, de forma a assegurar a padronização dos cálculos e a compatibilidade com os procedimentos adotados pela Secretaria Municipal de Obras junto a plataforma </w:t>
      </w:r>
      <w:proofErr w:type="spellStart"/>
      <w:r>
        <w:rPr>
          <w:rFonts w:ascii="Arial" w:hAnsi="Arial"/>
          <w:sz w:val="23"/>
          <w:szCs w:val="23"/>
        </w:rPr>
        <w:t>TransfereGov</w:t>
      </w:r>
      <w:proofErr w:type="spellEnd"/>
      <w:r>
        <w:rPr>
          <w:rFonts w:ascii="Arial" w:hAnsi="Arial"/>
          <w:sz w:val="23"/>
          <w:szCs w:val="23"/>
        </w:rPr>
        <w:t xml:space="preserve"> – CEF.</w:t>
      </w:r>
    </w:p>
    <w:p w14:paraId="7163582F" w14:textId="19DB8C95" w:rsidR="002179C7" w:rsidRDefault="002179C7" w:rsidP="005B2E0E">
      <w:pPr>
        <w:pStyle w:val="PargrafodaLista"/>
        <w:numPr>
          <w:ilvl w:val="0"/>
          <w:numId w:val="24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 forma de apresentação deverá ser a seguinte:</w:t>
      </w:r>
    </w:p>
    <w:p w14:paraId="0589F61C" w14:textId="07B9E842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Capa;</w:t>
      </w:r>
    </w:p>
    <w:p w14:paraId="36B14EAA" w14:textId="0E8111B0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Sumário;</w:t>
      </w:r>
    </w:p>
    <w:p w14:paraId="23FAD20A" w14:textId="19ECB5A6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Apresentação;</w:t>
      </w:r>
    </w:p>
    <w:p w14:paraId="32803571" w14:textId="1E156F0F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Mapas de localização;</w:t>
      </w:r>
    </w:p>
    <w:p w14:paraId="6A475738" w14:textId="5C5A5629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Estudos;</w:t>
      </w:r>
    </w:p>
    <w:p w14:paraId="213A4974" w14:textId="77045C2C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Projetos;</w:t>
      </w:r>
    </w:p>
    <w:p w14:paraId="245A6262" w14:textId="5205E8FC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Planilhas;</w:t>
      </w:r>
    </w:p>
    <w:p w14:paraId="5A1F7F7D" w14:textId="48398FD4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Memórias de cálculo estrutural;</w:t>
      </w:r>
    </w:p>
    <w:p w14:paraId="7F112AED" w14:textId="0FB238F0" w:rsidR="002179C7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Memorial descritivo / especificações;</w:t>
      </w:r>
    </w:p>
    <w:p w14:paraId="101FBA69" w14:textId="5234DCD1" w:rsidR="008F6E25" w:rsidRPr="005B2E0E" w:rsidRDefault="002179C7" w:rsidP="005B2E0E">
      <w:pPr>
        <w:pStyle w:val="PargrafodaLista"/>
        <w:numPr>
          <w:ilvl w:val="0"/>
          <w:numId w:val="26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Anotações de Responsabilidade Técnicas (</w:t>
      </w:r>
      <w:proofErr w:type="spellStart"/>
      <w:r>
        <w:rPr>
          <w:rFonts w:ascii="Arial" w:hAnsi="Arial"/>
          <w:sz w:val="23"/>
          <w:szCs w:val="23"/>
        </w:rPr>
        <w:t>ARTs</w:t>
      </w:r>
      <w:proofErr w:type="spellEnd"/>
      <w:r>
        <w:rPr>
          <w:rFonts w:ascii="Arial" w:hAnsi="Arial"/>
          <w:sz w:val="23"/>
          <w:szCs w:val="23"/>
        </w:rPr>
        <w:t>).</w:t>
      </w:r>
    </w:p>
    <w:p w14:paraId="33F2FB5F" w14:textId="2AC5FB87" w:rsidR="00CD3263" w:rsidRPr="007B78F4" w:rsidRDefault="000B6EC0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lastRenderedPageBreak/>
        <w:t>6</w:t>
      </w:r>
      <w:r w:rsidR="00622321" w:rsidRPr="007B78F4">
        <w:rPr>
          <w:rFonts w:ascii="Arial" w:hAnsi="Arial"/>
          <w:b/>
          <w:sz w:val="23"/>
          <w:szCs w:val="23"/>
        </w:rPr>
        <w:t>. PRAZOS:</w:t>
      </w:r>
    </w:p>
    <w:p w14:paraId="0BA23984" w14:textId="3C8222B2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81799D">
        <w:rPr>
          <w:rFonts w:ascii="Arial" w:hAnsi="Arial"/>
          <w:sz w:val="23"/>
          <w:szCs w:val="23"/>
        </w:rPr>
        <w:t>180</w:t>
      </w:r>
      <w:r w:rsidR="007D4D7C">
        <w:rPr>
          <w:rFonts w:ascii="Arial" w:hAnsi="Arial"/>
          <w:sz w:val="23"/>
          <w:szCs w:val="23"/>
        </w:rPr>
        <w:t xml:space="preserve"> (</w:t>
      </w:r>
      <w:r w:rsidR="0081799D">
        <w:rPr>
          <w:rFonts w:ascii="Arial" w:hAnsi="Arial"/>
          <w:sz w:val="23"/>
          <w:szCs w:val="23"/>
        </w:rPr>
        <w:t>cento e oitenta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</w:t>
      </w:r>
      <w:r w:rsidR="00B841C5">
        <w:rPr>
          <w:rFonts w:ascii="Arial" w:hAnsi="Arial"/>
          <w:sz w:val="23"/>
          <w:szCs w:val="23"/>
        </w:rPr>
        <w:t xml:space="preserve"> cronograma físico-financeiro e</w:t>
      </w:r>
      <w:r w:rsidR="00723DDF" w:rsidRPr="007B78F4">
        <w:rPr>
          <w:rFonts w:ascii="Arial" w:hAnsi="Arial"/>
          <w:sz w:val="23"/>
          <w:szCs w:val="23"/>
        </w:rPr>
        <w:t xml:space="preserve">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 xml:space="preserve">, acompanhada </w:t>
      </w:r>
      <w:proofErr w:type="gramStart"/>
      <w:r w:rsidR="00723DDF" w:rsidRPr="007B78F4">
        <w:rPr>
          <w:rFonts w:ascii="Arial" w:hAnsi="Arial"/>
          <w:sz w:val="23"/>
          <w:szCs w:val="23"/>
        </w:rPr>
        <w:t>da(</w:t>
      </w:r>
      <w:proofErr w:type="gramEnd"/>
      <w:r w:rsidR="00723DDF" w:rsidRPr="007B78F4">
        <w:rPr>
          <w:rFonts w:ascii="Arial" w:hAnsi="Arial"/>
          <w:sz w:val="23"/>
          <w:szCs w:val="23"/>
        </w:rPr>
        <w:t>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70746E1B" w14:textId="03124F27" w:rsidR="009B5000" w:rsidRPr="0021518F" w:rsidRDefault="000B6EC0" w:rsidP="0021518F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MODO E LOCAL DO FORNECIMENTO:</w:t>
      </w:r>
    </w:p>
    <w:p w14:paraId="67150FDD" w14:textId="126AA0A4" w:rsidR="00600DB9" w:rsidRPr="008F5314" w:rsidRDefault="000B6EC0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7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D0D26C2" w14:textId="70733E57" w:rsidR="00B841C5" w:rsidRPr="00582E1E" w:rsidRDefault="00600DB9" w:rsidP="0021518F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0D65DC7C" w:rsidR="00F677CB" w:rsidRPr="008F5314" w:rsidRDefault="000B6EC0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7</w:t>
      </w:r>
      <w:r w:rsidR="00600DB9" w:rsidRPr="007B78F4">
        <w:rPr>
          <w:rFonts w:ascii="Arial" w:hAnsi="Arial"/>
          <w:b/>
          <w:bCs/>
          <w:sz w:val="23"/>
          <w:szCs w:val="23"/>
        </w:rPr>
        <w:t xml:space="preserve">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3408A863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5B2E0E">
        <w:rPr>
          <w:rFonts w:ascii="Arial" w:eastAsia="Calibri" w:hAnsi="Arial" w:cs="Calibri"/>
          <w:sz w:val="22"/>
          <w:szCs w:val="22"/>
        </w:rPr>
        <w:t xml:space="preserve">Rua João Martins de Barros – </w:t>
      </w:r>
      <w:proofErr w:type="spellStart"/>
      <w:r w:rsidR="005B2E0E">
        <w:rPr>
          <w:rFonts w:ascii="Arial" w:eastAsia="Calibri" w:hAnsi="Arial" w:cs="Calibri"/>
          <w:sz w:val="22"/>
          <w:szCs w:val="22"/>
        </w:rPr>
        <w:t>Bataillard</w:t>
      </w:r>
      <w:proofErr w:type="spellEnd"/>
      <w:r w:rsidR="005B2E0E">
        <w:rPr>
          <w:rFonts w:ascii="Arial" w:eastAsia="Calibri" w:hAnsi="Arial" w:cs="Calibri"/>
          <w:sz w:val="22"/>
          <w:szCs w:val="22"/>
        </w:rPr>
        <w:t xml:space="preserve"> – Petrópolis/RJ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79E0E454" w:rsidR="00CD3263" w:rsidRPr="007B78F4" w:rsidRDefault="000B6EC0" w:rsidP="009D00E9">
      <w:p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00DB9" w:rsidRPr="007B78F4">
        <w:rPr>
          <w:rFonts w:ascii="Arial" w:hAnsi="Arial"/>
          <w:b/>
          <w:sz w:val="23"/>
          <w:szCs w:val="23"/>
        </w:rPr>
        <w:t>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79F2B009" w14:textId="4B30B029" w:rsidR="00390574" w:rsidRDefault="00622321" w:rsidP="00390574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25E2F8B3" w14:textId="77777777" w:rsidR="005B2E0E" w:rsidRPr="007B78F4" w:rsidRDefault="005B2E0E" w:rsidP="00390574">
      <w:pPr>
        <w:spacing w:line="360" w:lineRule="auto"/>
        <w:rPr>
          <w:rFonts w:ascii="Arial" w:hAnsi="Arial"/>
          <w:sz w:val="23"/>
          <w:szCs w:val="23"/>
        </w:rPr>
      </w:pPr>
    </w:p>
    <w:p w14:paraId="3EB61CFF" w14:textId="12350DE9" w:rsidR="00CD3263" w:rsidRPr="007B78F4" w:rsidRDefault="000B6EC0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7</w:t>
      </w:r>
      <w:r w:rsidR="00622321" w:rsidRPr="007B78F4">
        <w:rPr>
          <w:rFonts w:ascii="Arial" w:hAnsi="Arial"/>
          <w:b/>
          <w:bCs/>
          <w:sz w:val="23"/>
          <w:szCs w:val="23"/>
        </w:rPr>
        <w:t>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="00622321"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="00622321"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07537032" w:rsidR="003F2782" w:rsidRPr="000E5092" w:rsidRDefault="00052828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7A1977">
              <w:rPr>
                <w:rFonts w:ascii="Arial" w:hAnsi="Arial"/>
                <w:sz w:val="22"/>
                <w:szCs w:val="22"/>
              </w:rPr>
              <w:t>CONTRATA</w:t>
            </w:r>
            <w:r>
              <w:rPr>
                <w:rFonts w:ascii="Arial" w:hAnsi="Arial"/>
                <w:sz w:val="22"/>
                <w:szCs w:val="22"/>
              </w:rPr>
              <w:t xml:space="preserve">ÇÃO DE EMPRESA ESPECIALIZADA PARA </w:t>
            </w:r>
            <w:r>
              <w:rPr>
                <w:rFonts w:ascii="Arial" w:eastAsia="Calibri" w:hAnsi="Arial" w:cs="Calibri"/>
                <w:sz w:val="22"/>
                <w:szCs w:val="22"/>
              </w:rPr>
              <w:t xml:space="preserve">EXECUÇÃO DE OBRA PREVENTIVA DE CONTENÇÃO E DRENAGEM DE ÁGUAS PLUVIAIS NA LOCALIDADE DA RUA JOÃO MARTINS DE BARROS – BATAILLARD – PETRÓPOLIS/RJ, OBJETO DO CONVÊNIO N° 966272/2024 – PAC ENCOSTAS, 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CONFORME LEI 14.133/2021.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35123D72" w:rsidR="002B437A" w:rsidRDefault="000B6EC0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2B437A">
        <w:rPr>
          <w:rFonts w:ascii="Arial" w:hAnsi="Arial"/>
          <w:b/>
          <w:sz w:val="22"/>
          <w:szCs w:val="22"/>
        </w:rPr>
        <w:t>.5. Modalidade de Licitação:</w:t>
      </w:r>
    </w:p>
    <w:p w14:paraId="5986F327" w14:textId="2AA41149" w:rsidR="000B787F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1753B4BB" w14:textId="77777777" w:rsidR="00866D84" w:rsidRDefault="00866D84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6A803292" w14:textId="7DBBC4CD" w:rsidR="00866D84" w:rsidRDefault="00866D84" w:rsidP="00866D8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7.6. Critério de julgamento:</w:t>
      </w:r>
    </w:p>
    <w:p w14:paraId="083F41A9" w14:textId="5850A0A4" w:rsidR="008F6E25" w:rsidRPr="002B2FE7" w:rsidRDefault="00866D84" w:rsidP="00052828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1603F940" w14:textId="13B183C6" w:rsidR="007C6054" w:rsidRDefault="000B6EC0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>7</w:t>
      </w:r>
      <w:r w:rsidR="007C6054">
        <w:rPr>
          <w:rFonts w:ascii="Arial" w:hAnsi="Arial"/>
          <w:b/>
          <w:sz w:val="22"/>
          <w:szCs w:val="22"/>
        </w:rPr>
        <w:t>.</w:t>
      </w:r>
      <w:r w:rsidR="00866D84">
        <w:rPr>
          <w:rFonts w:ascii="Arial" w:hAnsi="Arial"/>
          <w:b/>
          <w:sz w:val="22"/>
          <w:szCs w:val="22"/>
        </w:rPr>
        <w:t>7</w:t>
      </w:r>
      <w:r w:rsidR="007C6054">
        <w:rPr>
          <w:rFonts w:ascii="Arial" w:hAnsi="Arial"/>
          <w:b/>
          <w:sz w:val="22"/>
          <w:szCs w:val="22"/>
        </w:rPr>
        <w:t>. Regime de Contratação:</w:t>
      </w:r>
    </w:p>
    <w:p w14:paraId="40607166" w14:textId="292AFEF7" w:rsidR="00F02CD7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Semi-integrada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3A439BBF" w14:textId="77777777" w:rsidR="00866D84" w:rsidRDefault="00866D84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64DE099F" w14:textId="07AE630E" w:rsidR="007C6054" w:rsidRPr="00032429" w:rsidRDefault="000B6EC0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7C6054">
        <w:rPr>
          <w:rFonts w:ascii="Arial" w:hAnsi="Arial"/>
          <w:b/>
          <w:sz w:val="22"/>
          <w:szCs w:val="22"/>
        </w:rPr>
        <w:t>.</w:t>
      </w:r>
      <w:r w:rsidR="00866D84">
        <w:rPr>
          <w:rFonts w:ascii="Arial" w:hAnsi="Arial"/>
          <w:b/>
          <w:sz w:val="22"/>
          <w:szCs w:val="22"/>
        </w:rPr>
        <w:t>8</w:t>
      </w:r>
      <w:r w:rsidR="007C6054">
        <w:rPr>
          <w:rFonts w:ascii="Arial" w:hAnsi="Arial"/>
          <w:b/>
          <w:sz w:val="22"/>
          <w:szCs w:val="22"/>
        </w:rPr>
        <w:t>. Forma de Contratação:</w:t>
      </w:r>
    </w:p>
    <w:p w14:paraId="682EA60D" w14:textId="413C5506" w:rsidR="005817EA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Execução (medição) por preço global.</w:t>
      </w:r>
    </w:p>
    <w:p w14:paraId="42968CB7" w14:textId="77777777" w:rsidR="004954DF" w:rsidRDefault="004954DF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7005C5CA" w:rsidR="00CE1200" w:rsidRDefault="000B6EC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74411B2B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Implantação do canteiro de obras e das instalações provisórias;</w:t>
      </w:r>
    </w:p>
    <w:p w14:paraId="00BC275A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Limpeza, preparo e regularização das áreas de intervenção;</w:t>
      </w:r>
    </w:p>
    <w:p w14:paraId="4D3E5C5F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Locação topográfica da obra;</w:t>
      </w:r>
    </w:p>
    <w:p w14:paraId="6C6A7696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demolições, remoções e desmontagens necessárias;</w:t>
      </w:r>
    </w:p>
    <w:p w14:paraId="4B544823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Execução dos serviços de movimentação de terra, escavação, </w:t>
      </w:r>
      <w:proofErr w:type="spellStart"/>
      <w:r>
        <w:rPr>
          <w:rFonts w:ascii="Arial" w:hAnsi="Arial" w:cs="Calibri"/>
        </w:rPr>
        <w:t>reaterro</w:t>
      </w:r>
      <w:proofErr w:type="spellEnd"/>
      <w:r>
        <w:rPr>
          <w:rFonts w:ascii="Arial" w:hAnsi="Arial" w:cs="Calibri"/>
        </w:rPr>
        <w:t xml:space="preserve"> e regularização do terreno;</w:t>
      </w:r>
    </w:p>
    <w:p w14:paraId="7B603310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das estruturas de contenção, incluindo mureta de concreto armado chumbada na rocha;</w:t>
      </w:r>
    </w:p>
    <w:p w14:paraId="3493F08A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Execução das barreiras inelásticas de </w:t>
      </w:r>
      <w:proofErr w:type="spellStart"/>
      <w:r>
        <w:rPr>
          <w:rFonts w:ascii="Arial" w:hAnsi="Arial" w:cs="Calibri"/>
        </w:rPr>
        <w:t>gabiões</w:t>
      </w:r>
      <w:proofErr w:type="spellEnd"/>
      <w:r>
        <w:rPr>
          <w:rFonts w:ascii="Arial" w:hAnsi="Arial" w:cs="Calibri"/>
        </w:rPr>
        <w:t xml:space="preserve"> para proteção e contenção;</w:t>
      </w:r>
    </w:p>
    <w:p w14:paraId="2A7F9E33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das estruturas de drenagem de águas pluviais, incluindo galerias tubulares simples (GTS), galeria retangular em concreto armado, dispositivos de captação, poços de visita, caixas de passagem, ralos, descidas e estruturas de deságue;</w:t>
      </w:r>
    </w:p>
    <w:p w14:paraId="7CE4C99D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Recuperação dos trechos de galeria celular em concreto armado existentes, conforme previsto em projeto;</w:t>
      </w:r>
    </w:p>
    <w:p w14:paraId="701789FD" w14:textId="77777777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dos serviços de pavimentação e recomposição das áreas afetadas pelas intervenções;</w:t>
      </w:r>
    </w:p>
    <w:p w14:paraId="521595C9" w14:textId="69D18478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dos serviços complementares necessários ao adequado funcionamento das estruturas implantadas;</w:t>
      </w:r>
    </w:p>
    <w:p w14:paraId="25D3D486" w14:textId="69F6C314" w:rsidR="005B2E0E" w:rsidRDefault="005B2E0E" w:rsidP="005B2E0E">
      <w:pPr>
        <w:pStyle w:val="PargrafodaLista"/>
        <w:widowControl w:val="0"/>
        <w:numPr>
          <w:ilvl w:val="1"/>
          <w:numId w:val="7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Limpeza final da obra e recuperação das áreas afetadas pela execução dos serviços.</w:t>
      </w:r>
    </w:p>
    <w:p w14:paraId="59791CB3" w14:textId="30D831FB" w:rsidR="007A1977" w:rsidRPr="00AF5211" w:rsidRDefault="00B841C5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9</w:t>
      </w:r>
      <w:r w:rsidR="00CE1200">
        <w:rPr>
          <w:rFonts w:ascii="Arial" w:hAnsi="Arial"/>
          <w:b/>
          <w:sz w:val="23"/>
          <w:szCs w:val="23"/>
        </w:rPr>
        <w:t xml:space="preserve">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3F8A2E06" w14:textId="2C08DC14" w:rsidR="008F5314" w:rsidRPr="00AF5211" w:rsidRDefault="00AF5211" w:rsidP="005B2E0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0CBEFE85" w14:textId="17FD100A" w:rsidR="008F5314" w:rsidRPr="00AF5211" w:rsidRDefault="00B841C5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lastRenderedPageBreak/>
        <w:t>10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9F1877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servidor(es) designado(s),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5E813982" w14:textId="77777777" w:rsidR="00374052" w:rsidRPr="007B78F4" w:rsidRDefault="00374052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2444A6BE" w:rsidR="007A1977" w:rsidRPr="00AF5211" w:rsidRDefault="000B787F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</w:t>
      </w:r>
      <w:r w:rsidR="00B841C5">
        <w:rPr>
          <w:rFonts w:ascii="Arial" w:hAnsi="Arial"/>
          <w:b/>
          <w:sz w:val="23"/>
          <w:szCs w:val="23"/>
        </w:rPr>
        <w:t>1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BECD5F9" w14:textId="2DF95645" w:rsidR="005817EA" w:rsidRDefault="00622321" w:rsidP="000753D6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516F65B0" w14:textId="77777777" w:rsidR="00955E20" w:rsidRPr="0084042C" w:rsidRDefault="00955E20" w:rsidP="000753D6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7E0581D" w14:textId="1D13587F" w:rsidR="006332E4" w:rsidRDefault="000B787F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2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33C6611E" w:rsidR="00A77916" w:rsidRPr="003D5577" w:rsidRDefault="003D5577" w:rsidP="003D5577">
      <w:pPr>
        <w:spacing w:line="360" w:lineRule="auto"/>
        <w:ind w:left="567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19.01.15.451.2023.2.094-</w:t>
      </w:r>
      <w:r w:rsidR="0031088A">
        <w:rPr>
          <w:rFonts w:ascii="Arial" w:eastAsia="Calibri" w:hAnsi="Arial" w:cs="Calibri"/>
          <w:color w:val="000000"/>
          <w:sz w:val="22"/>
          <w:szCs w:val="22"/>
        </w:rPr>
        <w:t>3</w:t>
      </w:r>
      <w:r>
        <w:rPr>
          <w:rFonts w:ascii="Arial" w:eastAsia="Calibri" w:hAnsi="Arial" w:cs="Calibri"/>
          <w:color w:val="000000"/>
          <w:sz w:val="22"/>
          <w:szCs w:val="22"/>
        </w:rPr>
        <w:t>.</w:t>
      </w:r>
      <w:r w:rsidR="0031088A">
        <w:rPr>
          <w:rFonts w:ascii="Arial" w:eastAsia="Calibri" w:hAnsi="Arial" w:cs="Calibri"/>
          <w:color w:val="000000"/>
          <w:sz w:val="22"/>
          <w:szCs w:val="22"/>
        </w:rPr>
        <w:t>3</w:t>
      </w:r>
      <w:r>
        <w:rPr>
          <w:rFonts w:ascii="Arial" w:eastAsia="Calibri" w:hAnsi="Arial" w:cs="Calibri"/>
          <w:color w:val="000000"/>
          <w:sz w:val="22"/>
          <w:szCs w:val="22"/>
        </w:rPr>
        <w:t>.90.</w:t>
      </w:r>
      <w:r w:rsidR="0031088A">
        <w:rPr>
          <w:rFonts w:ascii="Arial" w:eastAsia="Calibri" w:hAnsi="Arial" w:cs="Calibri"/>
          <w:color w:val="000000"/>
          <w:sz w:val="22"/>
          <w:szCs w:val="22"/>
        </w:rPr>
        <w:t>39</w:t>
      </w:r>
      <w:r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70085A8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</w:t>
      </w:r>
      <w:r w:rsidR="00B841C5">
        <w:rPr>
          <w:rFonts w:ascii="Arial" w:hAnsi="Arial"/>
          <w:b/>
          <w:sz w:val="23"/>
          <w:szCs w:val="23"/>
        </w:rPr>
        <w:t>3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422CB09C" w14:textId="593D33DA" w:rsidR="00D25E95" w:rsidRPr="009A0F44" w:rsidRDefault="00AF5211" w:rsidP="00D25E95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01357467" w14:textId="2FE4EDDA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lastRenderedPageBreak/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4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D80DE05" w14:textId="4BD3F15B" w:rsidR="005817EA" w:rsidRPr="005817EA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33E78A17" w14:textId="4376B1CD" w:rsidR="005817EA" w:rsidRDefault="005817EA" w:rsidP="005817EA">
      <w:pPr>
        <w:spacing w:line="360" w:lineRule="auto"/>
        <w:jc w:val="both"/>
        <w:rPr>
          <w:rFonts w:ascii="Arial" w:hAnsi="Arial"/>
          <w:sz w:val="16"/>
          <w:szCs w:val="16"/>
        </w:rPr>
      </w:pPr>
    </w:p>
    <w:p w14:paraId="3B8FD366" w14:textId="77777777" w:rsidR="00955E20" w:rsidRPr="005817EA" w:rsidRDefault="00955E20" w:rsidP="005817EA">
      <w:pPr>
        <w:spacing w:line="360" w:lineRule="auto"/>
        <w:jc w:val="both"/>
        <w:rPr>
          <w:rFonts w:ascii="Arial" w:hAnsi="Arial"/>
          <w:sz w:val="16"/>
          <w:szCs w:val="16"/>
        </w:rPr>
      </w:pPr>
    </w:p>
    <w:p w14:paraId="243A7770" w14:textId="4F0A50FD" w:rsidR="008741E1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. </w:t>
      </w:r>
      <w:r w:rsidR="007B03DA">
        <w:rPr>
          <w:rFonts w:ascii="Arial" w:hAnsi="Arial"/>
          <w:b/>
          <w:color w:val="000000"/>
          <w:sz w:val="23"/>
          <w:szCs w:val="23"/>
        </w:rPr>
        <w:t>DOCUMENTAÇÃO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59D1E090" w14:textId="77777777" w:rsidR="008741E1" w:rsidRDefault="008741E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3B390CE3" w14:textId="187B1A24" w:rsidR="00AF5211" w:rsidRPr="007B78F4" w:rsidRDefault="007B03DA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>
        <w:rPr>
          <w:rFonts w:ascii="Arial" w:hAnsi="Arial"/>
          <w:b/>
          <w:color w:val="000000"/>
          <w:sz w:val="23"/>
          <w:szCs w:val="23"/>
        </w:rPr>
        <w:t>.1. Qualificação econômico-financeira</w:t>
      </w:r>
    </w:p>
    <w:p w14:paraId="4A3C80DA" w14:textId="06A839FB" w:rsidR="007B03DA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Apresentar balanço patrimonial, demonstração de resultado de exercício e demais demonstrações contábeis dos 2 (dois) últimos exercícios sociais;</w:t>
      </w:r>
    </w:p>
    <w:p w14:paraId="44FB8A4F" w14:textId="77777777" w:rsidR="00D44745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Apresentar Índices de Liquidez Geral (LG), Solvência Geral (SG) e Liquidez Corrente (LC), superiores a 1 (um), comprovados mediante a apresentação pelo licitante de balanço patrimonial, demonstração de resultado de exercício e demais demonstrações contábeis dos 2 (dois) últimos exercícios sociais e obtidos pela aplicação das seguintes fórmulas:</w:t>
      </w:r>
    </w:p>
    <w:p w14:paraId="49F8125F" w14:textId="77777777" w:rsidR="00D44745" w:rsidRDefault="007B03DA" w:rsidP="005B2E0E">
      <w:pPr>
        <w:pStyle w:val="PargrafodaLista"/>
        <w:numPr>
          <w:ilvl w:val="0"/>
          <w:numId w:val="11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Liquidez Geral (LG) = (Ativo Circulante + Realizável a Longo Prazo) / (Passivo Circulante + Passivo Não Circulante);</w:t>
      </w:r>
    </w:p>
    <w:p w14:paraId="6C31F505" w14:textId="77777777" w:rsidR="00D44745" w:rsidRDefault="007B03DA" w:rsidP="005B2E0E">
      <w:pPr>
        <w:pStyle w:val="PargrafodaLista"/>
        <w:numPr>
          <w:ilvl w:val="0"/>
          <w:numId w:val="11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II. Solvência Geral (SG) = (Ativo Total) / (Passivo Circulante + Passivo Não Circulante);</w:t>
      </w:r>
    </w:p>
    <w:p w14:paraId="68D2C66A" w14:textId="1759D44B" w:rsidR="007B03DA" w:rsidRDefault="007B03DA" w:rsidP="005B2E0E">
      <w:pPr>
        <w:pStyle w:val="PargrafodaLista"/>
        <w:numPr>
          <w:ilvl w:val="0"/>
          <w:numId w:val="11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III. Liquidez Corrente (LC) = (Ativo Circulante) / (Passivo Circulante);</w:t>
      </w:r>
    </w:p>
    <w:p w14:paraId="0C95B768" w14:textId="799F8750" w:rsidR="007B03DA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Comprovar capital mínimo igual ou maior a 10% do valor da contratação;</w:t>
      </w:r>
    </w:p>
    <w:p w14:paraId="703DED33" w14:textId="723EA966" w:rsidR="007B03DA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O atendimento dos índices econômicos previstos neste item deverá ser atestado mediante declaração assinada por profissional habilitado da área contábil, apresentada pelo fornecedor.</w:t>
      </w:r>
    </w:p>
    <w:p w14:paraId="363ADFB1" w14:textId="77777777" w:rsidR="000B787F" w:rsidRDefault="000B787F" w:rsidP="007B03DA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15AF9CCB" w14:textId="524E24B6" w:rsidR="00B77B0C" w:rsidRDefault="00B77B0C" w:rsidP="00B77B0C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lastRenderedPageBreak/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>
        <w:rPr>
          <w:rFonts w:ascii="Arial" w:hAnsi="Arial"/>
          <w:b/>
          <w:color w:val="000000"/>
          <w:sz w:val="23"/>
          <w:szCs w:val="23"/>
        </w:rPr>
        <w:t>.2</w:t>
      </w:r>
      <w:r w:rsidR="00597D45">
        <w:rPr>
          <w:rFonts w:ascii="Arial" w:hAnsi="Arial"/>
          <w:b/>
          <w:color w:val="000000"/>
          <w:sz w:val="23"/>
          <w:szCs w:val="23"/>
        </w:rPr>
        <w:t>. Habilitação técnico-profissional</w:t>
      </w:r>
    </w:p>
    <w:p w14:paraId="532BC55D" w14:textId="73794560" w:rsidR="00597D45" w:rsidRDefault="00597D45" w:rsidP="005B2E0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/>
          <w:bCs/>
          <w:color w:val="000000"/>
          <w:sz w:val="23"/>
          <w:szCs w:val="23"/>
        </w:rPr>
      </w:pPr>
      <w:r w:rsidRPr="00A26BD9">
        <w:rPr>
          <w:rFonts w:ascii="Arial" w:hAnsi="Arial"/>
          <w:sz w:val="23"/>
          <w:szCs w:val="23"/>
        </w:rPr>
        <w:t>Apresentar Certidão de Registro de Pessoa Jurídica atualizada, expedida pelo CREA e/ou Conselho Profissional competente, com prazo de validade em vigor; bem como apresentar atestado(s) de capacidade técnico-profissional, devidamente registrado(s) no CREA e/ou Conselho Profissional competente, em nome da pessoa física que possua vínculo profissional formal com a licitante, acompanhado(s) da(s) respectiva(s) Certid</w:t>
      </w:r>
      <w:r>
        <w:rPr>
          <w:rFonts w:ascii="Arial" w:hAnsi="Arial"/>
          <w:sz w:val="23"/>
          <w:szCs w:val="23"/>
        </w:rPr>
        <w:t>ão(</w:t>
      </w:r>
      <w:proofErr w:type="spellStart"/>
      <w:r>
        <w:rPr>
          <w:rFonts w:ascii="Arial" w:hAnsi="Arial"/>
          <w:sz w:val="23"/>
          <w:szCs w:val="23"/>
        </w:rPr>
        <w:t>ões</w:t>
      </w:r>
      <w:proofErr w:type="spellEnd"/>
      <w:r>
        <w:rPr>
          <w:rFonts w:ascii="Arial" w:hAnsi="Arial"/>
          <w:sz w:val="23"/>
          <w:szCs w:val="23"/>
        </w:rPr>
        <w:t xml:space="preserve">) de Acervo Técnico (CAT), </w:t>
      </w:r>
      <w:r>
        <w:rPr>
          <w:rFonts w:ascii="Arial" w:hAnsi="Arial"/>
          <w:bCs/>
          <w:color w:val="000000"/>
          <w:sz w:val="23"/>
          <w:szCs w:val="23"/>
        </w:rPr>
        <w:t>comprovando aptidão para desempenho de atividades pertinentes e compatíveis com o objeto da licitação,</w:t>
      </w:r>
      <w:r w:rsidR="008741E1">
        <w:rPr>
          <w:rFonts w:ascii="Arial" w:hAnsi="Arial"/>
          <w:bCs/>
          <w:color w:val="000000"/>
          <w:sz w:val="23"/>
          <w:szCs w:val="23"/>
        </w:rPr>
        <w:t xml:space="preserve"> tanto para execução da obra quanto para elaboração do projeto executivo, com as características </w:t>
      </w:r>
      <w:r>
        <w:rPr>
          <w:rFonts w:ascii="Arial" w:hAnsi="Arial"/>
          <w:bCs/>
          <w:color w:val="000000"/>
          <w:sz w:val="23"/>
          <w:szCs w:val="23"/>
        </w:rPr>
        <w:t>correspondentes aos seguintes itens de relevância:</w:t>
      </w:r>
    </w:p>
    <w:p w14:paraId="6D0B9611" w14:textId="549AC14C" w:rsidR="00597D45" w:rsidRDefault="005B2E0E" w:rsidP="005B2E0E">
      <w:pPr>
        <w:pStyle w:val="PargrafodaLista"/>
        <w:numPr>
          <w:ilvl w:val="0"/>
          <w:numId w:val="12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 xml:space="preserve">Execução de barreiras inelásticas de </w:t>
      </w:r>
      <w:proofErr w:type="spellStart"/>
      <w:r>
        <w:rPr>
          <w:rFonts w:ascii="Arial" w:hAnsi="Arial"/>
          <w:bCs/>
          <w:color w:val="000000"/>
          <w:sz w:val="23"/>
          <w:szCs w:val="23"/>
        </w:rPr>
        <w:t>gabiões</w:t>
      </w:r>
      <w:proofErr w:type="spellEnd"/>
      <w:r>
        <w:rPr>
          <w:rFonts w:ascii="Arial" w:hAnsi="Arial"/>
          <w:bCs/>
          <w:color w:val="000000"/>
          <w:sz w:val="23"/>
          <w:szCs w:val="23"/>
        </w:rPr>
        <w:t>;</w:t>
      </w:r>
    </w:p>
    <w:p w14:paraId="4FF6671C" w14:textId="3EA2F834" w:rsidR="005B2E0E" w:rsidRDefault="005B2E0E" w:rsidP="005B2E0E">
      <w:pPr>
        <w:pStyle w:val="PargrafodaLista"/>
        <w:numPr>
          <w:ilvl w:val="0"/>
          <w:numId w:val="12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estruturas de concreto armado em obras de contenção e drenagem;</w:t>
      </w:r>
    </w:p>
    <w:p w14:paraId="0D18AEA6" w14:textId="5BBCF9CB" w:rsidR="005B2E0E" w:rsidRDefault="005B2E0E" w:rsidP="005B2E0E">
      <w:pPr>
        <w:pStyle w:val="PargrafodaLista"/>
        <w:numPr>
          <w:ilvl w:val="0"/>
          <w:numId w:val="12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mureta de concreto armado chumbada em rocha;</w:t>
      </w:r>
    </w:p>
    <w:p w14:paraId="5ACA8E51" w14:textId="18E4CFD3" w:rsidR="005B2E0E" w:rsidRPr="005B2E0E" w:rsidRDefault="005B2E0E" w:rsidP="005B2E0E">
      <w:pPr>
        <w:pStyle w:val="PargrafodaLista"/>
        <w:numPr>
          <w:ilvl w:val="0"/>
          <w:numId w:val="12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galerias de drenagem de águas pluviais.</w:t>
      </w:r>
    </w:p>
    <w:p w14:paraId="03B9E3FB" w14:textId="1D059730" w:rsidR="000753D6" w:rsidRDefault="00761388" w:rsidP="005B2E0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O fornecedor disponibilizará todas as informações necessárias à comprovação da legitimidade dos atestados, quando solicitado pela Administração, cópia do contrato que deu suporte à contratação, endereço atual da contratante e local em que foi executado o objeto contratado, dentre outros documentos.</w:t>
      </w:r>
    </w:p>
    <w:p w14:paraId="7A85D57D" w14:textId="77777777" w:rsidR="005B2E0E" w:rsidRPr="009A0F44" w:rsidRDefault="005B2E0E" w:rsidP="005B2E0E">
      <w:pPr>
        <w:pStyle w:val="PargrafodaLista"/>
        <w:spacing w:line="360" w:lineRule="auto"/>
        <w:jc w:val="both"/>
        <w:rPr>
          <w:rFonts w:ascii="Arial" w:hAnsi="Arial"/>
          <w:bCs/>
          <w:color w:val="000000"/>
        </w:rPr>
      </w:pPr>
      <w:bookmarkStart w:id="0" w:name="_GoBack"/>
      <w:bookmarkEnd w:id="0"/>
    </w:p>
    <w:p w14:paraId="61E09C01" w14:textId="72097D6F" w:rsidR="00761388" w:rsidRDefault="00761388" w:rsidP="00761388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>
        <w:rPr>
          <w:rFonts w:ascii="Arial" w:hAnsi="Arial"/>
          <w:b/>
          <w:color w:val="000000"/>
          <w:sz w:val="23"/>
          <w:szCs w:val="23"/>
        </w:rPr>
        <w:t>.3. Qualificação técnica da equipe</w:t>
      </w:r>
    </w:p>
    <w:p w14:paraId="42CBB289" w14:textId="5D0972B2" w:rsidR="00761388" w:rsidRDefault="00761388" w:rsidP="00761388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61388">
        <w:rPr>
          <w:rFonts w:ascii="Arial" w:hAnsi="Arial"/>
          <w:sz w:val="23"/>
          <w:szCs w:val="23"/>
        </w:rPr>
        <w:t>Deverá ser apresentada equipe mínima, conforme abaixo, com a devida comprovação de vínculo presente ou futuro com a empresa licitante, devendo ser observada a necessidade de manutenção dos responsáveis técnicos durante toda a execução da etapa correspondente, podendo haver substituição por profissional com acervo compatível, mediante a aprovação da fiscalização. Os profissionais deverão apresentar certidões de registro no CREA e de quitação. Quando da execução dos serviços, deverão emitir as Anotações de Responsabilidade Técnica (ART) junto ao CREA e apresentá-las à fiscalização.</w:t>
      </w:r>
    </w:p>
    <w:p w14:paraId="3E900EB8" w14:textId="67A787DD" w:rsidR="00761388" w:rsidRDefault="00761388" w:rsidP="005B2E0E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Para elaboração de projeto executivo e as </w:t>
      </w:r>
      <w:proofErr w:type="spellStart"/>
      <w:r>
        <w:rPr>
          <w:rFonts w:ascii="Arial" w:hAnsi="Arial"/>
          <w:sz w:val="23"/>
          <w:szCs w:val="23"/>
        </w:rPr>
        <w:t>built</w:t>
      </w:r>
      <w:proofErr w:type="spellEnd"/>
      <w:r>
        <w:rPr>
          <w:rFonts w:ascii="Arial" w:hAnsi="Arial"/>
          <w:sz w:val="23"/>
          <w:szCs w:val="23"/>
        </w:rPr>
        <w:t>, no mínimo:</w:t>
      </w:r>
    </w:p>
    <w:p w14:paraId="1AF90F92" w14:textId="7B4AEF7B" w:rsidR="00761388" w:rsidRDefault="00D46FC2" w:rsidP="005B2E0E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01 (um) </w:t>
      </w:r>
      <w:proofErr w:type="gramStart"/>
      <w:r>
        <w:rPr>
          <w:rFonts w:ascii="Arial" w:hAnsi="Arial"/>
          <w:sz w:val="23"/>
          <w:szCs w:val="23"/>
        </w:rPr>
        <w:t>Engenheiro</w:t>
      </w:r>
      <w:r w:rsidR="00520E1B">
        <w:rPr>
          <w:rFonts w:ascii="Arial" w:hAnsi="Arial"/>
          <w:sz w:val="23"/>
          <w:szCs w:val="23"/>
        </w:rPr>
        <w:t>(</w:t>
      </w:r>
      <w:proofErr w:type="gramEnd"/>
      <w:r w:rsidR="00520E1B">
        <w:rPr>
          <w:rFonts w:ascii="Arial" w:hAnsi="Arial"/>
          <w:sz w:val="23"/>
          <w:szCs w:val="23"/>
        </w:rPr>
        <w:t>a) civil sênior coordenador geral, com no mínimo 10</w:t>
      </w:r>
      <w:r w:rsidR="005B2E0E">
        <w:rPr>
          <w:rFonts w:ascii="Arial" w:hAnsi="Arial"/>
          <w:sz w:val="23"/>
          <w:szCs w:val="23"/>
        </w:rPr>
        <w:t xml:space="preserve"> (dez)</w:t>
      </w:r>
      <w:r w:rsidR="00520E1B">
        <w:rPr>
          <w:rFonts w:ascii="Arial" w:hAnsi="Arial"/>
          <w:sz w:val="23"/>
          <w:szCs w:val="23"/>
        </w:rPr>
        <w:t xml:space="preserve"> anos de formação e experiência comprovada compatível com o objeto da licitação</w:t>
      </w:r>
      <w:r w:rsidR="005B2E0E">
        <w:rPr>
          <w:rFonts w:ascii="Arial" w:hAnsi="Arial"/>
          <w:sz w:val="23"/>
          <w:szCs w:val="23"/>
        </w:rPr>
        <w:t>, envolvendo obras de contenção e estabilização de encostas e sistemas de drenagem de águas pluviais</w:t>
      </w:r>
      <w:r w:rsidR="000753D6">
        <w:rPr>
          <w:rFonts w:ascii="Arial" w:hAnsi="Arial"/>
          <w:sz w:val="23"/>
          <w:szCs w:val="23"/>
        </w:rPr>
        <w:t>;</w:t>
      </w:r>
      <w:r w:rsidR="00BA592B">
        <w:rPr>
          <w:rFonts w:ascii="Arial" w:hAnsi="Arial"/>
          <w:sz w:val="23"/>
          <w:szCs w:val="23"/>
        </w:rPr>
        <w:t xml:space="preserve"> </w:t>
      </w:r>
    </w:p>
    <w:p w14:paraId="1C6833DC" w14:textId="46B9CFCE" w:rsidR="005B2E0E" w:rsidRPr="005B2E0E" w:rsidRDefault="00520E1B" w:rsidP="005B2E0E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lastRenderedPageBreak/>
        <w:t xml:space="preserve">01 (um) </w:t>
      </w:r>
      <w:proofErr w:type="gramStart"/>
      <w:r>
        <w:rPr>
          <w:rFonts w:ascii="Arial" w:hAnsi="Arial"/>
          <w:sz w:val="23"/>
          <w:szCs w:val="23"/>
        </w:rPr>
        <w:t>Engenheiro(</w:t>
      </w:r>
      <w:proofErr w:type="gramEnd"/>
      <w:r>
        <w:rPr>
          <w:rFonts w:ascii="Arial" w:hAnsi="Arial"/>
          <w:sz w:val="23"/>
          <w:szCs w:val="23"/>
        </w:rPr>
        <w:t>a) civil com especialização em dimensionamento de estruturas</w:t>
      </w:r>
      <w:r w:rsidR="00BA592B">
        <w:rPr>
          <w:rFonts w:ascii="Arial" w:hAnsi="Arial"/>
          <w:sz w:val="23"/>
          <w:szCs w:val="23"/>
        </w:rPr>
        <w:t xml:space="preserve"> e com</w:t>
      </w:r>
      <w:r w:rsidRPr="00BA592B">
        <w:rPr>
          <w:rFonts w:ascii="Arial" w:hAnsi="Arial"/>
          <w:sz w:val="23"/>
          <w:szCs w:val="23"/>
        </w:rPr>
        <w:t xml:space="preserve"> experiência comprovada em </w:t>
      </w:r>
      <w:r w:rsidR="005B2E0E">
        <w:rPr>
          <w:rFonts w:ascii="Arial" w:hAnsi="Arial"/>
          <w:sz w:val="23"/>
          <w:szCs w:val="23"/>
        </w:rPr>
        <w:t>obras de contenção e drenagem</w:t>
      </w:r>
      <w:r w:rsidR="00D25E95" w:rsidRPr="00BA592B">
        <w:rPr>
          <w:rFonts w:ascii="Arial" w:hAnsi="Arial"/>
          <w:sz w:val="23"/>
          <w:szCs w:val="23"/>
        </w:rPr>
        <w:t>.</w:t>
      </w:r>
    </w:p>
    <w:p w14:paraId="66AA7F48" w14:textId="0EE0FB1B" w:rsidR="00520E1B" w:rsidRDefault="00520E1B" w:rsidP="005B2E0E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Para execução da obra, no mínimo:</w:t>
      </w:r>
    </w:p>
    <w:p w14:paraId="3281EBF7" w14:textId="444946FF" w:rsidR="00520E1B" w:rsidRDefault="00520E1B" w:rsidP="005B2E0E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01 (um) Engenheiro(a) Civil – Responsável Técnico Coordenador Geral da Obra, com no mínimo 05 (cinco) anos de experiência compatível e comprovada em obras </w:t>
      </w:r>
      <w:r w:rsidR="000C513A">
        <w:rPr>
          <w:rFonts w:ascii="Arial" w:hAnsi="Arial"/>
          <w:sz w:val="23"/>
          <w:szCs w:val="23"/>
        </w:rPr>
        <w:t>de contenção e drenagem. Atribuições: Coordenação geral dos serviços, responsabilidade técnica pela execução, controle de qualidade e compatibilização dos projetos</w:t>
      </w:r>
      <w:r>
        <w:rPr>
          <w:rFonts w:ascii="Arial" w:hAnsi="Arial"/>
          <w:sz w:val="23"/>
          <w:szCs w:val="23"/>
        </w:rPr>
        <w:t>;</w:t>
      </w:r>
    </w:p>
    <w:p w14:paraId="2C4FDEC4" w14:textId="3B22289E" w:rsidR="00597D45" w:rsidRDefault="000C513A" w:rsidP="005B2E0E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01 (um) profissional registrado no Conselho Regional dos Técnicos Industriais (CRT), sendo Técnico em Segurança do Trabalho ou Engenheiro de Segurança do Trabalho (registro no CREA).</w:t>
      </w:r>
    </w:p>
    <w:p w14:paraId="287D09C5" w14:textId="77777777" w:rsidR="008741E1" w:rsidRPr="008741E1" w:rsidRDefault="008741E1" w:rsidP="008741E1">
      <w:pPr>
        <w:pStyle w:val="PargrafodaLista"/>
        <w:spacing w:line="360" w:lineRule="auto"/>
        <w:ind w:left="1440"/>
        <w:jc w:val="both"/>
        <w:rPr>
          <w:rStyle w:val="Textodocorpo20"/>
          <w:rFonts w:ascii="Arial" w:eastAsia="Calibri" w:hAnsi="Arial" w:cs="Times New Roman"/>
          <w:b w:val="0"/>
          <w:bCs w:val="0"/>
          <w:color w:val="auto"/>
          <w:u w:val="none"/>
        </w:rPr>
      </w:pPr>
    </w:p>
    <w:p w14:paraId="3FFF477B" w14:textId="2811D2C6" w:rsidR="000C513A" w:rsidRDefault="000C513A" w:rsidP="000C513A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B841C5">
        <w:rPr>
          <w:rStyle w:val="Textodocorpo20"/>
          <w:rFonts w:ascii="Arial" w:hAnsi="Arial" w:cs="Times New Roman"/>
          <w:u w:val="none"/>
        </w:rPr>
        <w:t>6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B1B6D12" w14:textId="3633F294" w:rsidR="004954DF" w:rsidRPr="00AF5211" w:rsidRDefault="004954DF" w:rsidP="000C513A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8A63D42" w14:textId="77777777" w:rsidR="000C513A" w:rsidRDefault="000C513A" w:rsidP="000C513A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 de Obras.</w:t>
      </w:r>
    </w:p>
    <w:p w14:paraId="0F68C60B" w14:textId="77777777" w:rsidR="000C513A" w:rsidRPr="000C513A" w:rsidRDefault="000C513A" w:rsidP="000C513A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6E75E233" w14:textId="77777777" w:rsidR="0084042C" w:rsidRPr="000753D6" w:rsidRDefault="0084042C" w:rsidP="000753D6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Default="009B5000" w:rsidP="0083120B">
      <w:pPr>
        <w:spacing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4476E5F5" w14:textId="6ACCEBD2" w:rsidR="0083120B" w:rsidRPr="007B78F4" w:rsidRDefault="0083120B" w:rsidP="0083120B">
      <w:pPr>
        <w:spacing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CAU: A185297-3</w:t>
      </w:r>
    </w:p>
    <w:p w14:paraId="57417811" w14:textId="78542588" w:rsidR="00627E36" w:rsidRPr="008F5314" w:rsidRDefault="00160A67" w:rsidP="0083120B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F2EAD" w14:textId="77777777" w:rsidR="00E60BB9" w:rsidRDefault="00E60BB9" w:rsidP="00CD3263">
      <w:r>
        <w:separator/>
      </w:r>
    </w:p>
  </w:endnote>
  <w:endnote w:type="continuationSeparator" w:id="0">
    <w:p w14:paraId="6743726E" w14:textId="77777777" w:rsidR="00E60BB9" w:rsidRDefault="00E60BB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6EDF4" w14:textId="77777777" w:rsidR="00E60BB9" w:rsidRDefault="00E60BB9" w:rsidP="00CD3263">
      <w:r>
        <w:separator/>
      </w:r>
    </w:p>
  </w:footnote>
  <w:footnote w:type="continuationSeparator" w:id="0">
    <w:p w14:paraId="7B984341" w14:textId="77777777" w:rsidR="00E60BB9" w:rsidRDefault="00E60BB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2C7D"/>
    <w:multiLevelType w:val="hybridMultilevel"/>
    <w:tmpl w:val="91D05D14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0CEC6F57"/>
    <w:multiLevelType w:val="hybridMultilevel"/>
    <w:tmpl w:val="7CF414C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EA7751"/>
    <w:multiLevelType w:val="multilevel"/>
    <w:tmpl w:val="122476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DB24F4"/>
    <w:multiLevelType w:val="hybridMultilevel"/>
    <w:tmpl w:val="F22297A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9B4B23"/>
    <w:multiLevelType w:val="multilevel"/>
    <w:tmpl w:val="1054D4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6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56" w:hanging="1800"/>
      </w:pPr>
      <w:rPr>
        <w:rFonts w:hint="default"/>
      </w:rPr>
    </w:lvl>
  </w:abstractNum>
  <w:abstractNum w:abstractNumId="5" w15:restartNumberingAfterBreak="0">
    <w:nsid w:val="14D559FC"/>
    <w:multiLevelType w:val="hybridMultilevel"/>
    <w:tmpl w:val="CF928B7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87A3E97"/>
    <w:multiLevelType w:val="hybridMultilevel"/>
    <w:tmpl w:val="B56EE03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825992"/>
    <w:multiLevelType w:val="hybridMultilevel"/>
    <w:tmpl w:val="826830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738BB"/>
    <w:multiLevelType w:val="hybridMultilevel"/>
    <w:tmpl w:val="E10057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AF0B36"/>
    <w:multiLevelType w:val="hybridMultilevel"/>
    <w:tmpl w:val="35B25C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5304D"/>
    <w:multiLevelType w:val="hybridMultilevel"/>
    <w:tmpl w:val="58A645D6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2" w15:restartNumberingAfterBreak="0">
    <w:nsid w:val="35333652"/>
    <w:multiLevelType w:val="hybridMultilevel"/>
    <w:tmpl w:val="26666A8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B14EE2"/>
    <w:multiLevelType w:val="hybridMultilevel"/>
    <w:tmpl w:val="D2A0D29A"/>
    <w:lvl w:ilvl="0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09450F"/>
    <w:multiLevelType w:val="multilevel"/>
    <w:tmpl w:val="067AE67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56" w:hanging="1800"/>
      </w:pPr>
      <w:rPr>
        <w:rFonts w:hint="default"/>
      </w:rPr>
    </w:lvl>
  </w:abstractNum>
  <w:abstractNum w:abstractNumId="15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7" w15:restartNumberingAfterBreak="0">
    <w:nsid w:val="5BC857FC"/>
    <w:multiLevelType w:val="hybridMultilevel"/>
    <w:tmpl w:val="59941F40"/>
    <w:lvl w:ilvl="0" w:tplc="04160003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2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64" w:hanging="360"/>
      </w:pPr>
      <w:rPr>
        <w:rFonts w:ascii="Wingdings" w:hAnsi="Wingdings" w:hint="default"/>
      </w:rPr>
    </w:lvl>
  </w:abstractNum>
  <w:abstractNum w:abstractNumId="18" w15:restartNumberingAfterBreak="0">
    <w:nsid w:val="5E5E7A9D"/>
    <w:multiLevelType w:val="hybridMultilevel"/>
    <w:tmpl w:val="46AA4C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0EB706C"/>
    <w:multiLevelType w:val="hybridMultilevel"/>
    <w:tmpl w:val="80EA36F6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0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4F85A68"/>
    <w:multiLevelType w:val="multilevel"/>
    <w:tmpl w:val="122476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AD41087"/>
    <w:multiLevelType w:val="hybridMultilevel"/>
    <w:tmpl w:val="73C02194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3" w15:restartNumberingAfterBreak="0">
    <w:nsid w:val="6B7D5E3C"/>
    <w:multiLevelType w:val="hybridMultilevel"/>
    <w:tmpl w:val="D5A6C6E6"/>
    <w:lvl w:ilvl="0" w:tplc="0416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CD95DF7"/>
    <w:multiLevelType w:val="multilevel"/>
    <w:tmpl w:val="166CA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4"/>
  </w:num>
  <w:num w:numId="3">
    <w:abstractNumId w:val="20"/>
  </w:num>
  <w:num w:numId="4">
    <w:abstractNumId w:val="9"/>
  </w:num>
  <w:num w:numId="5">
    <w:abstractNumId w:val="25"/>
  </w:num>
  <w:num w:numId="6">
    <w:abstractNumId w:val="2"/>
  </w:num>
  <w:num w:numId="7">
    <w:abstractNumId w:val="15"/>
  </w:num>
  <w:num w:numId="8">
    <w:abstractNumId w:val="8"/>
  </w:num>
  <w:num w:numId="9">
    <w:abstractNumId w:val="18"/>
  </w:num>
  <w:num w:numId="10">
    <w:abstractNumId w:val="21"/>
  </w:num>
  <w:num w:numId="11">
    <w:abstractNumId w:val="1"/>
  </w:num>
  <w:num w:numId="12">
    <w:abstractNumId w:val="13"/>
  </w:num>
  <w:num w:numId="13">
    <w:abstractNumId w:val="7"/>
  </w:num>
  <w:num w:numId="14">
    <w:abstractNumId w:val="12"/>
  </w:num>
  <w:num w:numId="15">
    <w:abstractNumId w:val="0"/>
  </w:num>
  <w:num w:numId="16">
    <w:abstractNumId w:val="22"/>
  </w:num>
  <w:num w:numId="17">
    <w:abstractNumId w:val="19"/>
  </w:num>
  <w:num w:numId="18">
    <w:abstractNumId w:val="11"/>
  </w:num>
  <w:num w:numId="19">
    <w:abstractNumId w:val="4"/>
  </w:num>
  <w:num w:numId="20">
    <w:abstractNumId w:val="14"/>
  </w:num>
  <w:num w:numId="21">
    <w:abstractNumId w:val="17"/>
  </w:num>
  <w:num w:numId="22">
    <w:abstractNumId w:val="3"/>
  </w:num>
  <w:num w:numId="23">
    <w:abstractNumId w:val="23"/>
  </w:num>
  <w:num w:numId="24">
    <w:abstractNumId w:val="10"/>
  </w:num>
  <w:num w:numId="25">
    <w:abstractNumId w:val="5"/>
  </w:num>
  <w:num w:numId="26">
    <w:abstractNumId w:val="6"/>
  </w:num>
  <w:num w:numId="27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52828"/>
    <w:rsid w:val="0005333C"/>
    <w:rsid w:val="0005745F"/>
    <w:rsid w:val="00064D76"/>
    <w:rsid w:val="0007075F"/>
    <w:rsid w:val="000753D6"/>
    <w:rsid w:val="00077C03"/>
    <w:rsid w:val="000811A7"/>
    <w:rsid w:val="000A13C9"/>
    <w:rsid w:val="000A778E"/>
    <w:rsid w:val="000B0865"/>
    <w:rsid w:val="000B4C6F"/>
    <w:rsid w:val="000B6EC0"/>
    <w:rsid w:val="000B787F"/>
    <w:rsid w:val="000C513A"/>
    <w:rsid w:val="000C6DC2"/>
    <w:rsid w:val="000D39D1"/>
    <w:rsid w:val="000D3A18"/>
    <w:rsid w:val="000E2CCF"/>
    <w:rsid w:val="000E5092"/>
    <w:rsid w:val="000F615A"/>
    <w:rsid w:val="00100BD6"/>
    <w:rsid w:val="00102328"/>
    <w:rsid w:val="00115835"/>
    <w:rsid w:val="001250AB"/>
    <w:rsid w:val="00125D3F"/>
    <w:rsid w:val="00126018"/>
    <w:rsid w:val="00126F82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A719A"/>
    <w:rsid w:val="001B31B6"/>
    <w:rsid w:val="001C01A3"/>
    <w:rsid w:val="001C35C8"/>
    <w:rsid w:val="001C3CF8"/>
    <w:rsid w:val="001D7BA6"/>
    <w:rsid w:val="001E0BC5"/>
    <w:rsid w:val="001E0C36"/>
    <w:rsid w:val="00210171"/>
    <w:rsid w:val="0021518F"/>
    <w:rsid w:val="002179C7"/>
    <w:rsid w:val="002233E5"/>
    <w:rsid w:val="002253A9"/>
    <w:rsid w:val="00234DEC"/>
    <w:rsid w:val="00237E2D"/>
    <w:rsid w:val="00261A0A"/>
    <w:rsid w:val="002873A7"/>
    <w:rsid w:val="002A4C5E"/>
    <w:rsid w:val="002B2FE7"/>
    <w:rsid w:val="002B399B"/>
    <w:rsid w:val="002B437A"/>
    <w:rsid w:val="002C4628"/>
    <w:rsid w:val="002C717A"/>
    <w:rsid w:val="002C7DF8"/>
    <w:rsid w:val="002D0A53"/>
    <w:rsid w:val="002E29D5"/>
    <w:rsid w:val="002F12A7"/>
    <w:rsid w:val="003078AE"/>
    <w:rsid w:val="0031088A"/>
    <w:rsid w:val="00316438"/>
    <w:rsid w:val="003418A9"/>
    <w:rsid w:val="0036349F"/>
    <w:rsid w:val="00366289"/>
    <w:rsid w:val="00367EA9"/>
    <w:rsid w:val="0037105E"/>
    <w:rsid w:val="00374052"/>
    <w:rsid w:val="00380841"/>
    <w:rsid w:val="00382B09"/>
    <w:rsid w:val="0038389F"/>
    <w:rsid w:val="00390574"/>
    <w:rsid w:val="00391595"/>
    <w:rsid w:val="00393D74"/>
    <w:rsid w:val="003A2FBB"/>
    <w:rsid w:val="003C2E66"/>
    <w:rsid w:val="003C59C3"/>
    <w:rsid w:val="003C6098"/>
    <w:rsid w:val="003D1EC2"/>
    <w:rsid w:val="003D315F"/>
    <w:rsid w:val="003D5577"/>
    <w:rsid w:val="003D5C60"/>
    <w:rsid w:val="003D6612"/>
    <w:rsid w:val="003E6DEA"/>
    <w:rsid w:val="003F2782"/>
    <w:rsid w:val="003F59F0"/>
    <w:rsid w:val="00413BC9"/>
    <w:rsid w:val="004221A7"/>
    <w:rsid w:val="004319C3"/>
    <w:rsid w:val="00434864"/>
    <w:rsid w:val="00435398"/>
    <w:rsid w:val="004464D3"/>
    <w:rsid w:val="00452380"/>
    <w:rsid w:val="004643F2"/>
    <w:rsid w:val="004660C1"/>
    <w:rsid w:val="00467E9C"/>
    <w:rsid w:val="004741BD"/>
    <w:rsid w:val="004954DF"/>
    <w:rsid w:val="004A5FDC"/>
    <w:rsid w:val="004C00EF"/>
    <w:rsid w:val="004C3315"/>
    <w:rsid w:val="004D0607"/>
    <w:rsid w:val="004D3DBB"/>
    <w:rsid w:val="00510AC3"/>
    <w:rsid w:val="0051183D"/>
    <w:rsid w:val="00520E1B"/>
    <w:rsid w:val="00521D46"/>
    <w:rsid w:val="00533C23"/>
    <w:rsid w:val="00536B47"/>
    <w:rsid w:val="00552435"/>
    <w:rsid w:val="00561656"/>
    <w:rsid w:val="0056794F"/>
    <w:rsid w:val="00574118"/>
    <w:rsid w:val="005817EA"/>
    <w:rsid w:val="00582E1E"/>
    <w:rsid w:val="00584015"/>
    <w:rsid w:val="0058681B"/>
    <w:rsid w:val="00597D45"/>
    <w:rsid w:val="005A27F6"/>
    <w:rsid w:val="005B2E0E"/>
    <w:rsid w:val="005C0FAC"/>
    <w:rsid w:val="005C253A"/>
    <w:rsid w:val="005D6C66"/>
    <w:rsid w:val="005E0D90"/>
    <w:rsid w:val="005E32AC"/>
    <w:rsid w:val="005F3267"/>
    <w:rsid w:val="005F6EAF"/>
    <w:rsid w:val="00600DB9"/>
    <w:rsid w:val="00607828"/>
    <w:rsid w:val="00614650"/>
    <w:rsid w:val="00622321"/>
    <w:rsid w:val="00627E36"/>
    <w:rsid w:val="00630DF9"/>
    <w:rsid w:val="00632EB7"/>
    <w:rsid w:val="006332E4"/>
    <w:rsid w:val="00633AC6"/>
    <w:rsid w:val="00634254"/>
    <w:rsid w:val="00643A29"/>
    <w:rsid w:val="00646598"/>
    <w:rsid w:val="006603D1"/>
    <w:rsid w:val="0066172A"/>
    <w:rsid w:val="00664267"/>
    <w:rsid w:val="006655A7"/>
    <w:rsid w:val="00666F84"/>
    <w:rsid w:val="00687EB9"/>
    <w:rsid w:val="006A0B03"/>
    <w:rsid w:val="006A224B"/>
    <w:rsid w:val="006B62BE"/>
    <w:rsid w:val="006F30CE"/>
    <w:rsid w:val="007032EF"/>
    <w:rsid w:val="00712217"/>
    <w:rsid w:val="007234BB"/>
    <w:rsid w:val="00723DDF"/>
    <w:rsid w:val="00750D21"/>
    <w:rsid w:val="00751F59"/>
    <w:rsid w:val="007570FF"/>
    <w:rsid w:val="00761388"/>
    <w:rsid w:val="00767C55"/>
    <w:rsid w:val="00767F71"/>
    <w:rsid w:val="00772E0C"/>
    <w:rsid w:val="0078008B"/>
    <w:rsid w:val="00786FC5"/>
    <w:rsid w:val="007878AC"/>
    <w:rsid w:val="007A1977"/>
    <w:rsid w:val="007A2864"/>
    <w:rsid w:val="007B03DA"/>
    <w:rsid w:val="007B653E"/>
    <w:rsid w:val="007B6640"/>
    <w:rsid w:val="007B78F4"/>
    <w:rsid w:val="007C6054"/>
    <w:rsid w:val="007D266D"/>
    <w:rsid w:val="007D4D7C"/>
    <w:rsid w:val="007D50E6"/>
    <w:rsid w:val="007D61E8"/>
    <w:rsid w:val="007E0156"/>
    <w:rsid w:val="007E20D9"/>
    <w:rsid w:val="007E7F74"/>
    <w:rsid w:val="007F11A4"/>
    <w:rsid w:val="007F75CF"/>
    <w:rsid w:val="0081401B"/>
    <w:rsid w:val="0081799D"/>
    <w:rsid w:val="0083120B"/>
    <w:rsid w:val="0084042C"/>
    <w:rsid w:val="00844EAC"/>
    <w:rsid w:val="00854BB1"/>
    <w:rsid w:val="00862A5C"/>
    <w:rsid w:val="0086411E"/>
    <w:rsid w:val="00866D84"/>
    <w:rsid w:val="008716FB"/>
    <w:rsid w:val="008741E1"/>
    <w:rsid w:val="00885FFF"/>
    <w:rsid w:val="0088665F"/>
    <w:rsid w:val="0089195B"/>
    <w:rsid w:val="00893CDA"/>
    <w:rsid w:val="008B0127"/>
    <w:rsid w:val="008C00E9"/>
    <w:rsid w:val="008C0EDF"/>
    <w:rsid w:val="008D3AA2"/>
    <w:rsid w:val="008F5314"/>
    <w:rsid w:val="008F5B23"/>
    <w:rsid w:val="008F6E25"/>
    <w:rsid w:val="00904D6E"/>
    <w:rsid w:val="00907D74"/>
    <w:rsid w:val="0091247E"/>
    <w:rsid w:val="00920BA7"/>
    <w:rsid w:val="009337D9"/>
    <w:rsid w:val="009369C5"/>
    <w:rsid w:val="00946BA1"/>
    <w:rsid w:val="00955E20"/>
    <w:rsid w:val="00962FBB"/>
    <w:rsid w:val="00975CA9"/>
    <w:rsid w:val="00977DCB"/>
    <w:rsid w:val="0098037C"/>
    <w:rsid w:val="009A0F44"/>
    <w:rsid w:val="009A3CD2"/>
    <w:rsid w:val="009B0097"/>
    <w:rsid w:val="009B0EC0"/>
    <w:rsid w:val="009B5000"/>
    <w:rsid w:val="009D00E9"/>
    <w:rsid w:val="009D7873"/>
    <w:rsid w:val="009F7D05"/>
    <w:rsid w:val="00A102CA"/>
    <w:rsid w:val="00A20AAB"/>
    <w:rsid w:val="00A25EE1"/>
    <w:rsid w:val="00A31124"/>
    <w:rsid w:val="00A34402"/>
    <w:rsid w:val="00A34A3D"/>
    <w:rsid w:val="00A359EB"/>
    <w:rsid w:val="00A3657A"/>
    <w:rsid w:val="00A41299"/>
    <w:rsid w:val="00A4247D"/>
    <w:rsid w:val="00A52C2B"/>
    <w:rsid w:val="00A54916"/>
    <w:rsid w:val="00A65400"/>
    <w:rsid w:val="00A67000"/>
    <w:rsid w:val="00A76E9E"/>
    <w:rsid w:val="00A77446"/>
    <w:rsid w:val="00A77916"/>
    <w:rsid w:val="00A81A8E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226EC"/>
    <w:rsid w:val="00B341E9"/>
    <w:rsid w:val="00B377B0"/>
    <w:rsid w:val="00B40FBB"/>
    <w:rsid w:val="00B77B0C"/>
    <w:rsid w:val="00B81BCF"/>
    <w:rsid w:val="00B82045"/>
    <w:rsid w:val="00B841C5"/>
    <w:rsid w:val="00B87813"/>
    <w:rsid w:val="00B87E0B"/>
    <w:rsid w:val="00B92A60"/>
    <w:rsid w:val="00B93621"/>
    <w:rsid w:val="00B97D0F"/>
    <w:rsid w:val="00BA592B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0C55"/>
    <w:rsid w:val="00C26B63"/>
    <w:rsid w:val="00C42D9E"/>
    <w:rsid w:val="00C47171"/>
    <w:rsid w:val="00C5063D"/>
    <w:rsid w:val="00C6789E"/>
    <w:rsid w:val="00C758FD"/>
    <w:rsid w:val="00C76776"/>
    <w:rsid w:val="00C815FB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2AE3"/>
    <w:rsid w:val="00CE62CF"/>
    <w:rsid w:val="00CE729E"/>
    <w:rsid w:val="00D007FD"/>
    <w:rsid w:val="00D00AA0"/>
    <w:rsid w:val="00D05F32"/>
    <w:rsid w:val="00D07B92"/>
    <w:rsid w:val="00D21C34"/>
    <w:rsid w:val="00D22448"/>
    <w:rsid w:val="00D25C97"/>
    <w:rsid w:val="00D25E95"/>
    <w:rsid w:val="00D268B3"/>
    <w:rsid w:val="00D35647"/>
    <w:rsid w:val="00D36843"/>
    <w:rsid w:val="00D36895"/>
    <w:rsid w:val="00D43541"/>
    <w:rsid w:val="00D44745"/>
    <w:rsid w:val="00D46FC2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469D"/>
    <w:rsid w:val="00DB6C81"/>
    <w:rsid w:val="00DB6D23"/>
    <w:rsid w:val="00DC25C2"/>
    <w:rsid w:val="00DE45E8"/>
    <w:rsid w:val="00DE52A0"/>
    <w:rsid w:val="00DF0EC0"/>
    <w:rsid w:val="00DF4C25"/>
    <w:rsid w:val="00E00F85"/>
    <w:rsid w:val="00E043AB"/>
    <w:rsid w:val="00E12F0D"/>
    <w:rsid w:val="00E2188E"/>
    <w:rsid w:val="00E2266F"/>
    <w:rsid w:val="00E3124F"/>
    <w:rsid w:val="00E34A37"/>
    <w:rsid w:val="00E43BCC"/>
    <w:rsid w:val="00E5433C"/>
    <w:rsid w:val="00E60BB9"/>
    <w:rsid w:val="00E6706C"/>
    <w:rsid w:val="00E748A9"/>
    <w:rsid w:val="00E8059D"/>
    <w:rsid w:val="00E819EF"/>
    <w:rsid w:val="00E83CC2"/>
    <w:rsid w:val="00E906C2"/>
    <w:rsid w:val="00E97ADA"/>
    <w:rsid w:val="00EA266B"/>
    <w:rsid w:val="00EB2B65"/>
    <w:rsid w:val="00EB6ABB"/>
    <w:rsid w:val="00EC0F22"/>
    <w:rsid w:val="00EC5AF9"/>
    <w:rsid w:val="00EC5B32"/>
    <w:rsid w:val="00ED749F"/>
    <w:rsid w:val="00EF1D2E"/>
    <w:rsid w:val="00F02CD7"/>
    <w:rsid w:val="00F06C59"/>
    <w:rsid w:val="00F17B67"/>
    <w:rsid w:val="00F2242F"/>
    <w:rsid w:val="00F46D5D"/>
    <w:rsid w:val="00F60440"/>
    <w:rsid w:val="00F60F46"/>
    <w:rsid w:val="00F619B6"/>
    <w:rsid w:val="00F677CB"/>
    <w:rsid w:val="00F74BB3"/>
    <w:rsid w:val="00F82135"/>
    <w:rsid w:val="00F86B12"/>
    <w:rsid w:val="00F9170C"/>
    <w:rsid w:val="00F92E68"/>
    <w:rsid w:val="00F93076"/>
    <w:rsid w:val="00F97D9A"/>
    <w:rsid w:val="00FA161D"/>
    <w:rsid w:val="00FE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  <w:style w:type="character" w:styleId="Forte">
    <w:name w:val="Strong"/>
    <w:basedOn w:val="Fontepargpadro"/>
    <w:uiPriority w:val="22"/>
    <w:qFormat/>
    <w:rsid w:val="00F619B6"/>
    <w:rPr>
      <w:b/>
      <w:bCs/>
    </w:rPr>
  </w:style>
  <w:style w:type="paragraph" w:customStyle="1" w:styleId="pdq2pgselectionanchorcontainer">
    <w:name w:val="pdq2pg_selectionanchorcontainer"/>
    <w:basedOn w:val="Normal"/>
    <w:rsid w:val="001A719A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84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13</Pages>
  <Words>3395</Words>
  <Characters>18337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11</cp:revision>
  <cp:lastPrinted>2025-12-17T16:06:00Z</cp:lastPrinted>
  <dcterms:created xsi:type="dcterms:W3CDTF">2026-08-21T13:03:00Z</dcterms:created>
  <dcterms:modified xsi:type="dcterms:W3CDTF">2026-08-21T17:59:00Z</dcterms:modified>
  <dc:language>pt-BR</dc:language>
</cp:coreProperties>
</file>