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16619" w14:textId="77777777" w:rsidR="00FC48E2" w:rsidRDefault="00FC48E2" w:rsidP="00FC48E2">
      <w:pPr>
        <w:spacing w:beforeAutospacing="1" w:afterAutospacing="1"/>
        <w:jc w:val="center"/>
        <w:outlineLvl w:val="2"/>
        <w:rPr>
          <w:rFonts w:ascii="Arial" w:hAnsi="Arial" w:cs="Arial"/>
          <w:b/>
          <w:sz w:val="24"/>
          <w:szCs w:val="24"/>
          <w:u w:val="single"/>
          <w:lang w:eastAsia="ar-SA"/>
        </w:rPr>
      </w:pPr>
      <w:r w:rsidRPr="00EB26C2">
        <w:rPr>
          <w:rFonts w:ascii="Arial" w:hAnsi="Arial" w:cs="Arial"/>
          <w:b/>
          <w:sz w:val="24"/>
          <w:szCs w:val="24"/>
          <w:u w:val="single"/>
          <w:lang w:eastAsia="ar-SA"/>
        </w:rPr>
        <w:t>TERMO DE REFERÊNCIA</w:t>
      </w:r>
    </w:p>
    <w:p w14:paraId="1B868967" w14:textId="77777777" w:rsidR="00FC48E2" w:rsidRPr="003B50FC" w:rsidRDefault="00FC48E2" w:rsidP="00FC48E2">
      <w:pPr>
        <w:spacing w:beforeAutospacing="1" w:afterAutospacing="1"/>
        <w:jc w:val="center"/>
        <w:outlineLvl w:val="2"/>
        <w:rPr>
          <w:rFonts w:ascii="Arial" w:hAnsi="Arial" w:cs="Arial"/>
          <w:b/>
          <w:sz w:val="24"/>
          <w:szCs w:val="24"/>
          <w:u w:val="single"/>
          <w:lang w:eastAsia="ar-SA"/>
        </w:rPr>
      </w:pPr>
    </w:p>
    <w:p w14:paraId="1351F05D" w14:textId="77777777" w:rsidR="00FC48E2" w:rsidRDefault="00FC48E2" w:rsidP="00FC48E2">
      <w:pPr>
        <w:spacing w:line="360" w:lineRule="auto"/>
        <w:jc w:val="both"/>
        <w:rPr>
          <w:rFonts w:ascii="Arial" w:hAnsi="Arial" w:cs="Arial"/>
          <w:sz w:val="24"/>
          <w:szCs w:val="24"/>
        </w:rPr>
      </w:pPr>
      <w:r w:rsidRPr="00EB26C2">
        <w:rPr>
          <w:rFonts w:ascii="Arial" w:hAnsi="Arial" w:cs="Arial"/>
          <w:sz w:val="24"/>
          <w:szCs w:val="24"/>
        </w:rPr>
        <w:tab/>
        <w:t xml:space="preserve">As especificações descritas neste documento têm como objetivo estabelecer as diretrizes para orientar as empresas interessadas no fornecimento de itens com prazo de </w:t>
      </w:r>
      <w:r w:rsidRPr="006D5A2B">
        <w:rPr>
          <w:rFonts w:ascii="Arial" w:hAnsi="Arial" w:cs="Arial"/>
          <w:b/>
          <w:color w:val="000000" w:themeColor="text1"/>
          <w:sz w:val="24"/>
          <w:szCs w:val="24"/>
        </w:rPr>
        <w:t>12 (doze) meses</w:t>
      </w:r>
      <w:r w:rsidRPr="000B530D">
        <w:rPr>
          <w:rFonts w:ascii="Arial" w:hAnsi="Arial" w:cs="Arial"/>
          <w:color w:val="000000" w:themeColor="text1"/>
          <w:sz w:val="24"/>
          <w:szCs w:val="24"/>
        </w:rPr>
        <w:t xml:space="preserve"> </w:t>
      </w:r>
      <w:r w:rsidRPr="00EB26C2">
        <w:rPr>
          <w:rFonts w:ascii="Arial" w:hAnsi="Arial" w:cs="Arial"/>
          <w:sz w:val="24"/>
          <w:szCs w:val="24"/>
        </w:rPr>
        <w:t>para a Secretaria Municipal de Assistência Social/SAS</w:t>
      </w:r>
      <w:r>
        <w:rPr>
          <w:rFonts w:ascii="Arial" w:hAnsi="Arial" w:cs="Arial"/>
          <w:sz w:val="24"/>
          <w:szCs w:val="24"/>
        </w:rPr>
        <w:t>/</w:t>
      </w:r>
      <w:r w:rsidRPr="00EB26C2">
        <w:rPr>
          <w:rFonts w:ascii="Arial" w:hAnsi="Arial" w:cs="Arial"/>
          <w:sz w:val="24"/>
          <w:szCs w:val="24"/>
        </w:rPr>
        <w:t>PMP, a fim de subsidiar a proposta apresentada.</w:t>
      </w:r>
    </w:p>
    <w:p w14:paraId="497EDF40" w14:textId="77777777" w:rsidR="00FC48E2" w:rsidRDefault="00FC48E2" w:rsidP="00FC48E2">
      <w:pPr>
        <w:spacing w:before="100" w:beforeAutospacing="1" w:after="100" w:afterAutospacing="1" w:line="360" w:lineRule="auto"/>
        <w:jc w:val="both"/>
        <w:rPr>
          <w:rFonts w:ascii="Arial" w:hAnsi="Arial" w:cs="Arial"/>
          <w:sz w:val="24"/>
          <w:szCs w:val="24"/>
        </w:rPr>
      </w:pPr>
    </w:p>
    <w:p w14:paraId="23476E52" w14:textId="4AD54299" w:rsidR="00FC48E2" w:rsidRPr="005F4C01" w:rsidRDefault="00FC48E2" w:rsidP="00FC48E2">
      <w:pPr>
        <w:spacing w:before="100" w:beforeAutospacing="1" w:after="100" w:afterAutospacing="1" w:line="360" w:lineRule="auto"/>
        <w:jc w:val="both"/>
        <w:rPr>
          <w:rFonts w:ascii="Arial" w:hAnsi="Arial" w:cs="Arial"/>
          <w:b/>
          <w:sz w:val="24"/>
          <w:szCs w:val="24"/>
        </w:rPr>
      </w:pPr>
      <w:r w:rsidRPr="00F13CB6">
        <w:rPr>
          <w:rFonts w:ascii="Arial" w:hAnsi="Arial" w:cs="Arial"/>
          <w:b/>
          <w:sz w:val="24"/>
          <w:szCs w:val="24"/>
        </w:rPr>
        <w:t xml:space="preserve">OBJETO: </w:t>
      </w:r>
      <w:r w:rsidRPr="00F13CB6">
        <w:rPr>
          <w:rFonts w:ascii="Arial" w:hAnsi="Arial" w:cs="Arial"/>
          <w:bCs/>
          <w:sz w:val="24"/>
          <w:szCs w:val="24"/>
        </w:rPr>
        <w:t xml:space="preserve">Contratação de empresa para fornecimento de </w:t>
      </w:r>
      <w:r>
        <w:rPr>
          <w:rFonts w:ascii="Arial" w:hAnsi="Arial" w:cs="Arial"/>
          <w:sz w:val="24"/>
          <w:szCs w:val="24"/>
        </w:rPr>
        <w:t>Gêneros Alimentícios de Panificação</w:t>
      </w:r>
      <w:r>
        <w:rPr>
          <w:rFonts w:ascii="Arial" w:hAnsi="Arial" w:cs="Arial"/>
          <w:bCs/>
          <w:sz w:val="24"/>
          <w:szCs w:val="24"/>
        </w:rPr>
        <w:t xml:space="preserve"> </w:t>
      </w:r>
      <w:r w:rsidRPr="00F13CB6">
        <w:rPr>
          <w:rFonts w:ascii="Arial" w:hAnsi="Arial" w:cs="Arial"/>
          <w:bCs/>
          <w:sz w:val="24"/>
          <w:szCs w:val="24"/>
        </w:rPr>
        <w:t>destinados ao atendimento das necessidades alimentares dos equipamentos da Secretaria Municipal de Assistência Social do Município de Petrópolis, conforme especificações, quantidades e condições estabelecidas neste Termo de Referência e seus anexos.</w:t>
      </w:r>
    </w:p>
    <w:p w14:paraId="59AEC051" w14:textId="77777777" w:rsidR="00D04434" w:rsidRPr="00EB26C2" w:rsidRDefault="00D04434" w:rsidP="006B1C6D">
      <w:pPr>
        <w:spacing w:line="360" w:lineRule="auto"/>
        <w:jc w:val="both"/>
        <w:rPr>
          <w:rFonts w:ascii="Arial" w:hAnsi="Arial" w:cs="Arial"/>
          <w:sz w:val="24"/>
          <w:szCs w:val="24"/>
        </w:rPr>
      </w:pPr>
    </w:p>
    <w:p w14:paraId="5E002DF7" w14:textId="439B81A3" w:rsidR="00CD3263" w:rsidRPr="00EB26C2" w:rsidRDefault="00CD3263">
      <w:pPr>
        <w:spacing w:line="276" w:lineRule="auto"/>
        <w:jc w:val="both"/>
        <w:rPr>
          <w:rFonts w:ascii="Arial" w:hAnsi="Arial" w:cs="Arial"/>
          <w:sz w:val="24"/>
          <w:szCs w:val="24"/>
        </w:rPr>
      </w:pPr>
    </w:p>
    <w:p w14:paraId="5C17F890" w14:textId="5F2B3EE9" w:rsidR="003E5F8B" w:rsidRDefault="006A20A4" w:rsidP="003E5F8B">
      <w:pPr>
        <w:pStyle w:val="PargrafodaLista"/>
        <w:numPr>
          <w:ilvl w:val="0"/>
          <w:numId w:val="1"/>
        </w:numPr>
        <w:spacing w:after="240"/>
        <w:ind w:left="426" w:hanging="357"/>
        <w:rPr>
          <w:rFonts w:ascii="Arial" w:hAnsi="Arial" w:cs="Arial"/>
          <w:b/>
          <w:sz w:val="24"/>
          <w:szCs w:val="24"/>
        </w:rPr>
      </w:pPr>
      <w:r w:rsidRPr="00EB26C2">
        <w:rPr>
          <w:rFonts w:ascii="Arial" w:hAnsi="Arial" w:cs="Arial"/>
          <w:b/>
          <w:sz w:val="24"/>
          <w:szCs w:val="24"/>
        </w:rPr>
        <w:t>DA DESCRIÇÃO DA NATUREZA DO OBJETO:</w:t>
      </w:r>
    </w:p>
    <w:p w14:paraId="4DEC5D18" w14:textId="2817889A" w:rsidR="003E5F8B" w:rsidRPr="003E5F8B" w:rsidRDefault="00D0611D" w:rsidP="00AB46FF">
      <w:pPr>
        <w:spacing w:line="360" w:lineRule="auto"/>
        <w:ind w:firstLine="426"/>
        <w:jc w:val="both"/>
        <w:rPr>
          <w:rFonts w:ascii="Arial" w:hAnsi="Arial" w:cs="Arial"/>
          <w:sz w:val="24"/>
          <w:szCs w:val="24"/>
        </w:rPr>
      </w:pPr>
      <w:r w:rsidRPr="00D0611D">
        <w:rPr>
          <w:rFonts w:asciiTheme="minorHAnsi" w:hAnsiTheme="minorHAnsi" w:cstheme="minorHAnsi"/>
          <w:sz w:val="24"/>
          <w:szCs w:val="24"/>
        </w:rPr>
        <w:t>A presente contratação tem por objetivo o fornecimento de gêneros alimentícios de panificação para atender às necessidades dos equipamentos da Secretaria Municipal de Assistência Social. Os itens serão destinados tanto ao complemento diário das pequenas refeições (café da manhã, lanche da tarde e ceia) quanto ao atendimento de demandas de eventos e festividades institucionais promovidos nas unidades citadas</w:t>
      </w:r>
      <w:r>
        <w:rPr>
          <w:rFonts w:asciiTheme="minorHAnsi" w:hAnsiTheme="minorHAnsi" w:cstheme="minorHAnsi"/>
          <w:sz w:val="24"/>
          <w:szCs w:val="24"/>
        </w:rPr>
        <w:t>: P</w:t>
      </w:r>
      <w:r w:rsidR="003E5F8B" w:rsidRPr="00D0611D">
        <w:rPr>
          <w:rFonts w:asciiTheme="minorHAnsi" w:hAnsiTheme="minorHAnsi" w:cstheme="minorHAnsi"/>
          <w:sz w:val="24"/>
          <w:szCs w:val="24"/>
        </w:rPr>
        <w:t xml:space="preserve">roteção Social Básica (Centro de Referência de Assistência Social (CRAS), Serviço de Convivência e fortalecimento de Vínculo (SCFV) e Programa Criança Feliz, Proteção Social Especial (Casas de </w:t>
      </w:r>
      <w:r>
        <w:rPr>
          <w:rFonts w:asciiTheme="minorHAnsi" w:hAnsiTheme="minorHAnsi" w:cstheme="minorHAnsi"/>
          <w:sz w:val="24"/>
          <w:szCs w:val="24"/>
        </w:rPr>
        <w:t>A</w:t>
      </w:r>
      <w:r w:rsidR="003E5F8B" w:rsidRPr="00D0611D">
        <w:rPr>
          <w:rFonts w:asciiTheme="minorHAnsi" w:hAnsiTheme="minorHAnsi" w:cstheme="minorHAnsi"/>
          <w:sz w:val="24"/>
          <w:szCs w:val="24"/>
        </w:rPr>
        <w:t xml:space="preserve">colhida I, II, III, Família Acolhedora, Núcleo de Atendimento Psicológico Especializado Infanto-juvenil (NAPE-IJ), Núcleo de Integração Social (NIS), Centro de Referência Especializado para População em Situação de Rua (Centro Pop) e Centro de Referência Especializado de Assistência Social (CREAS) e de famílias </w:t>
      </w:r>
      <w:r w:rsidR="003E5F8B" w:rsidRPr="00D0611D">
        <w:rPr>
          <w:rFonts w:asciiTheme="minorHAnsi" w:hAnsiTheme="minorHAnsi" w:cstheme="minorHAnsi"/>
          <w:sz w:val="24"/>
          <w:szCs w:val="24"/>
        </w:rPr>
        <w:lastRenderedPageBreak/>
        <w:t>desabrigadas/desalojadas numa possível situação de calamidade no período de 12 meses pelo Sistema de Registro de Preços</w:t>
      </w:r>
      <w:r w:rsidR="003E5F8B" w:rsidRPr="003E5F8B">
        <w:rPr>
          <w:rFonts w:ascii="Arial" w:hAnsi="Arial" w:cs="Arial"/>
          <w:sz w:val="24"/>
          <w:szCs w:val="24"/>
        </w:rPr>
        <w:t>.</w:t>
      </w:r>
    </w:p>
    <w:p w14:paraId="16BC594E" w14:textId="41B51CB0" w:rsidR="00D04434" w:rsidRDefault="003E5F8B" w:rsidP="003510C9">
      <w:pPr>
        <w:spacing w:line="360" w:lineRule="auto"/>
        <w:ind w:firstLine="567"/>
        <w:jc w:val="both"/>
        <w:rPr>
          <w:rFonts w:ascii="Arial" w:hAnsi="Arial" w:cs="Arial"/>
          <w:sz w:val="24"/>
          <w:szCs w:val="24"/>
        </w:rPr>
      </w:pPr>
      <w:r w:rsidRPr="003E5F8B">
        <w:rPr>
          <w:rFonts w:ascii="Arial" w:hAnsi="Arial" w:cs="Arial"/>
          <w:sz w:val="24"/>
          <w:szCs w:val="24"/>
        </w:rPr>
        <w:t>A utilização</w:t>
      </w:r>
      <w:r w:rsidR="00B32331">
        <w:rPr>
          <w:rFonts w:ascii="Arial" w:hAnsi="Arial" w:cs="Arial"/>
          <w:sz w:val="24"/>
          <w:szCs w:val="24"/>
        </w:rPr>
        <w:t xml:space="preserve"> </w:t>
      </w:r>
      <w:r w:rsidRPr="003E5F8B">
        <w:rPr>
          <w:rFonts w:ascii="Arial" w:hAnsi="Arial" w:cs="Arial"/>
          <w:sz w:val="24"/>
          <w:szCs w:val="24"/>
        </w:rPr>
        <w:t xml:space="preserve">do Registro de Preços será adotada, </w:t>
      </w:r>
      <w:r w:rsidR="00B32331" w:rsidRPr="00921366">
        <w:rPr>
          <w:rFonts w:ascii="Arial" w:hAnsi="Arial" w:cs="Arial"/>
          <w:color w:val="000000" w:themeColor="text1"/>
          <w:sz w:val="24"/>
          <w:szCs w:val="24"/>
        </w:rPr>
        <w:t>mediante</w:t>
      </w:r>
      <w:r w:rsidR="00BB6745">
        <w:rPr>
          <w:rFonts w:ascii="Arial" w:hAnsi="Arial" w:cs="Arial"/>
          <w:color w:val="000000" w:themeColor="text1"/>
          <w:sz w:val="24"/>
          <w:szCs w:val="24"/>
        </w:rPr>
        <w:t xml:space="preserve"> </w:t>
      </w:r>
      <w:r w:rsidR="00BB6745" w:rsidRPr="00921366">
        <w:rPr>
          <w:rFonts w:ascii="Arial" w:hAnsi="Arial" w:cs="Arial"/>
          <w:color w:val="000000" w:themeColor="text1"/>
          <w:sz w:val="24"/>
          <w:szCs w:val="24"/>
        </w:rPr>
        <w:t xml:space="preserve">o procedimento de </w:t>
      </w:r>
      <w:r w:rsidR="00BB6745" w:rsidRPr="00921366">
        <w:rPr>
          <w:rFonts w:ascii="Arial" w:hAnsi="Arial" w:cs="Arial"/>
          <w:b/>
          <w:color w:val="000000" w:themeColor="text1"/>
          <w:sz w:val="24"/>
          <w:szCs w:val="24"/>
        </w:rPr>
        <w:t>Sistema de Registro de Preços</w:t>
      </w:r>
      <w:r w:rsidR="00BB6745" w:rsidRPr="00921366">
        <w:rPr>
          <w:rFonts w:ascii="Arial" w:hAnsi="Arial" w:cs="Arial"/>
          <w:color w:val="000000" w:themeColor="text1"/>
          <w:sz w:val="24"/>
          <w:szCs w:val="24"/>
        </w:rPr>
        <w:t xml:space="preserve"> </w:t>
      </w:r>
      <w:r w:rsidR="00B32331" w:rsidRPr="00921366">
        <w:rPr>
          <w:rFonts w:ascii="Arial" w:hAnsi="Arial" w:cs="Arial"/>
          <w:color w:val="000000" w:themeColor="text1"/>
          <w:sz w:val="24"/>
          <w:szCs w:val="24"/>
        </w:rPr>
        <w:t xml:space="preserve">conforme art. 82, Lei nº 14.133/2021. </w:t>
      </w:r>
      <w:r w:rsidR="00B32331">
        <w:rPr>
          <w:rFonts w:ascii="Arial" w:hAnsi="Arial" w:cs="Arial"/>
          <w:sz w:val="24"/>
          <w:szCs w:val="24"/>
        </w:rPr>
        <w:t>C</w:t>
      </w:r>
      <w:r w:rsidRPr="003E5F8B">
        <w:rPr>
          <w:rFonts w:ascii="Arial" w:hAnsi="Arial" w:cs="Arial"/>
          <w:sz w:val="24"/>
          <w:szCs w:val="24"/>
        </w:rPr>
        <w:t>onforme características dos insumos haverá necessidade de pedidos frequentes, com entregas parceladas, não sendo possível definir previamente o quantitativo a ser demandado</w:t>
      </w:r>
      <w:r w:rsidR="003510C9">
        <w:rPr>
          <w:rFonts w:ascii="Arial" w:hAnsi="Arial" w:cs="Arial"/>
          <w:sz w:val="24"/>
          <w:szCs w:val="24"/>
        </w:rPr>
        <w:t>.</w:t>
      </w:r>
    </w:p>
    <w:p w14:paraId="53181CEF" w14:textId="75AF08C3" w:rsidR="003510C9" w:rsidRDefault="003510C9" w:rsidP="003510C9">
      <w:pPr>
        <w:spacing w:line="360" w:lineRule="auto"/>
        <w:jc w:val="both"/>
        <w:rPr>
          <w:rFonts w:ascii="Arial" w:hAnsi="Arial" w:cs="Arial"/>
          <w:sz w:val="24"/>
          <w:szCs w:val="24"/>
        </w:rPr>
      </w:pPr>
    </w:p>
    <w:p w14:paraId="56F029F5" w14:textId="77777777" w:rsidR="003510C9" w:rsidRPr="003E5F8B" w:rsidRDefault="003510C9" w:rsidP="003510C9">
      <w:pPr>
        <w:spacing w:line="360" w:lineRule="auto"/>
        <w:jc w:val="both"/>
        <w:rPr>
          <w:rFonts w:ascii="Arial" w:hAnsi="Arial" w:cs="Arial"/>
          <w:sz w:val="24"/>
          <w:szCs w:val="24"/>
        </w:rPr>
      </w:pPr>
    </w:p>
    <w:p w14:paraId="0EBA2D30" w14:textId="2EF9AFC7" w:rsidR="006A20A4" w:rsidRPr="00EB26C2" w:rsidRDefault="006A20A4">
      <w:pPr>
        <w:spacing w:line="276" w:lineRule="auto"/>
        <w:jc w:val="both"/>
        <w:rPr>
          <w:rFonts w:ascii="Arial" w:hAnsi="Arial" w:cs="Arial"/>
          <w:sz w:val="24"/>
          <w:szCs w:val="24"/>
        </w:rPr>
      </w:pPr>
    </w:p>
    <w:p w14:paraId="2A439FA5" w14:textId="1D349416" w:rsidR="004D7AAA" w:rsidRDefault="004D7AAA" w:rsidP="00421224">
      <w:pPr>
        <w:pStyle w:val="PargrafodaLista"/>
        <w:numPr>
          <w:ilvl w:val="1"/>
          <w:numId w:val="11"/>
        </w:numPr>
        <w:spacing w:after="240"/>
        <w:ind w:left="0" w:firstLine="142"/>
        <w:rPr>
          <w:rFonts w:ascii="Arial" w:hAnsi="Arial" w:cs="Arial"/>
          <w:b/>
          <w:sz w:val="24"/>
          <w:szCs w:val="24"/>
        </w:rPr>
      </w:pPr>
      <w:r w:rsidRPr="00EB26C2">
        <w:rPr>
          <w:rFonts w:ascii="Arial" w:hAnsi="Arial" w:cs="Arial"/>
          <w:b/>
          <w:sz w:val="24"/>
          <w:szCs w:val="24"/>
        </w:rPr>
        <w:t xml:space="preserve"> DA DESCRIÇÃO DO QUANTITATIVO DO OBJETO A SER CONTRATADO:</w:t>
      </w:r>
    </w:p>
    <w:p w14:paraId="2626B309" w14:textId="77777777" w:rsidR="00DC0A43" w:rsidRPr="00883679" w:rsidRDefault="00DC0A43" w:rsidP="00DC0A43">
      <w:pPr>
        <w:spacing w:line="360" w:lineRule="auto"/>
        <w:jc w:val="both"/>
        <w:rPr>
          <w:rFonts w:asciiTheme="majorHAnsi" w:hAnsiTheme="majorHAnsi" w:cstheme="majorHAnsi"/>
          <w:color w:val="FF0000"/>
        </w:rPr>
      </w:pPr>
    </w:p>
    <w:p w14:paraId="5E3BC3B7" w14:textId="4FBBA55E" w:rsidR="00655FBD" w:rsidRDefault="00883679" w:rsidP="00DC0A43">
      <w:pPr>
        <w:spacing w:line="360" w:lineRule="auto"/>
        <w:ind w:firstLine="360"/>
        <w:jc w:val="both"/>
        <w:rPr>
          <w:rFonts w:asciiTheme="majorHAnsi" w:hAnsiTheme="majorHAnsi" w:cstheme="majorHAnsi"/>
          <w:sz w:val="24"/>
          <w:szCs w:val="24"/>
        </w:rPr>
      </w:pPr>
      <w:r w:rsidRPr="00883679">
        <w:rPr>
          <w:rFonts w:asciiTheme="majorHAnsi" w:hAnsiTheme="majorHAnsi" w:cstheme="majorHAnsi"/>
          <w:sz w:val="24"/>
          <w:szCs w:val="24"/>
        </w:rPr>
        <w:t>A presente licitação tem como objeto a aquisição de material de consumo, do tipo gêneros alimentícios de panificação, para atender as necessidades de usuários</w:t>
      </w:r>
      <w:r>
        <w:rPr>
          <w:rFonts w:asciiTheme="majorHAnsi" w:hAnsiTheme="majorHAnsi" w:cstheme="majorHAnsi"/>
          <w:sz w:val="24"/>
          <w:szCs w:val="24"/>
        </w:rPr>
        <w:t xml:space="preserve"> dos Departamentos acima já citados</w:t>
      </w:r>
      <w:r w:rsidR="0087222B">
        <w:rPr>
          <w:rFonts w:asciiTheme="majorHAnsi" w:hAnsiTheme="majorHAnsi" w:cstheme="majorHAnsi"/>
          <w:sz w:val="24"/>
          <w:szCs w:val="24"/>
        </w:rPr>
        <w:t>,</w:t>
      </w:r>
      <w:r w:rsidRPr="00883679">
        <w:rPr>
          <w:rFonts w:asciiTheme="majorHAnsi" w:hAnsiTheme="majorHAnsi" w:cstheme="majorHAnsi"/>
          <w:sz w:val="24"/>
          <w:szCs w:val="24"/>
        </w:rPr>
        <w:t xml:space="preserve"> às demandas alimentares </w:t>
      </w:r>
      <w:r w:rsidR="0087222B">
        <w:rPr>
          <w:rFonts w:asciiTheme="majorHAnsi" w:hAnsiTheme="majorHAnsi" w:cstheme="majorHAnsi"/>
          <w:sz w:val="24"/>
          <w:szCs w:val="24"/>
        </w:rPr>
        <w:t>e</w:t>
      </w:r>
      <w:r w:rsidRPr="00883679">
        <w:rPr>
          <w:rFonts w:asciiTheme="majorHAnsi" w:hAnsiTheme="majorHAnsi" w:cstheme="majorHAnsi"/>
          <w:sz w:val="24"/>
          <w:szCs w:val="24"/>
        </w:rPr>
        <w:t xml:space="preserve"> garantindo a oferta de alimentos </w:t>
      </w:r>
      <w:r w:rsidR="000B7DCF">
        <w:rPr>
          <w:rFonts w:asciiTheme="majorHAnsi" w:hAnsiTheme="majorHAnsi" w:cstheme="majorHAnsi"/>
          <w:sz w:val="24"/>
          <w:szCs w:val="24"/>
        </w:rPr>
        <w:t xml:space="preserve">de </w:t>
      </w:r>
      <w:r w:rsidRPr="00883679">
        <w:rPr>
          <w:rFonts w:asciiTheme="majorHAnsi" w:hAnsiTheme="majorHAnsi" w:cstheme="majorHAnsi"/>
          <w:sz w:val="24"/>
          <w:szCs w:val="24"/>
        </w:rPr>
        <w:t>qualidade.</w:t>
      </w:r>
    </w:p>
    <w:p w14:paraId="2C6B4BDC" w14:textId="4CA9697F" w:rsidR="00DC0A43" w:rsidRDefault="00DC0A43" w:rsidP="00883679">
      <w:pPr>
        <w:spacing w:line="360" w:lineRule="auto"/>
        <w:ind w:firstLine="357"/>
        <w:jc w:val="both"/>
        <w:rPr>
          <w:rFonts w:ascii="Arial" w:hAnsi="Arial" w:cs="Calibri"/>
          <w:sz w:val="22"/>
        </w:rPr>
      </w:pPr>
      <w:r>
        <w:rPr>
          <w:rFonts w:ascii="Arial" w:hAnsi="Arial" w:cs="Calibri"/>
          <w:sz w:val="24"/>
        </w:rPr>
        <w:t>I</w:t>
      </w:r>
      <w:r w:rsidRPr="00DC0A43">
        <w:rPr>
          <w:rFonts w:ascii="Arial" w:hAnsi="Arial" w:cs="Calibri"/>
          <w:sz w:val="24"/>
        </w:rPr>
        <w:t>dentificou-se a necessidade de aumentar a quantidade, devido ao aumento de usuários, ampliação dos grupos de serviço de convivência em diversos CRAS, além da ampliação de acolhimento da população em situação de rua nos equipamentos da Proteção Social Especial - NIS e Centro Pop, para atender a demanda reprimida</w:t>
      </w:r>
      <w:r w:rsidRPr="00DC0A43">
        <w:rPr>
          <w:rFonts w:ascii="Arial" w:hAnsi="Arial" w:cs="Calibri"/>
          <w:sz w:val="22"/>
        </w:rPr>
        <w:t>.</w:t>
      </w:r>
    </w:p>
    <w:p w14:paraId="1A410242" w14:textId="56112506" w:rsidR="00010963" w:rsidRDefault="00010963" w:rsidP="00883679">
      <w:pPr>
        <w:spacing w:line="360" w:lineRule="auto"/>
        <w:ind w:firstLine="357"/>
        <w:jc w:val="both"/>
        <w:rPr>
          <w:rFonts w:ascii="Arial" w:hAnsi="Arial" w:cs="Calibri"/>
          <w:sz w:val="22"/>
        </w:rPr>
      </w:pPr>
    </w:p>
    <w:p w14:paraId="6AC643D3" w14:textId="77777777" w:rsidR="00010963" w:rsidRDefault="00010963" w:rsidP="00883679">
      <w:pPr>
        <w:spacing w:line="360" w:lineRule="auto"/>
        <w:ind w:firstLine="357"/>
        <w:jc w:val="both"/>
        <w:rPr>
          <w:rFonts w:ascii="Arial" w:hAnsi="Arial" w:cs="Calibri"/>
          <w:sz w:val="22"/>
        </w:rPr>
      </w:pPr>
    </w:p>
    <w:p w14:paraId="683B8A0D" w14:textId="5324DE07" w:rsidR="00010963" w:rsidRDefault="00010963" w:rsidP="00883679">
      <w:pPr>
        <w:spacing w:line="360" w:lineRule="auto"/>
        <w:ind w:firstLine="357"/>
        <w:jc w:val="both"/>
        <w:rPr>
          <w:rFonts w:ascii="Arial" w:hAnsi="Arial" w:cs="Calibri"/>
          <w:sz w:val="24"/>
        </w:rPr>
      </w:pPr>
      <w:r w:rsidRPr="009831F6">
        <w:rPr>
          <w:rFonts w:ascii="Arial" w:hAnsi="Arial" w:cs="Calibri"/>
          <w:sz w:val="24"/>
        </w:rPr>
        <w:t>Segue abaixo tabela com descrição dos gêneros</w:t>
      </w:r>
      <w:r>
        <w:rPr>
          <w:rFonts w:ascii="Arial" w:hAnsi="Arial" w:cs="Calibri"/>
          <w:sz w:val="24"/>
        </w:rPr>
        <w:t xml:space="preserve"> de panificação:</w:t>
      </w:r>
    </w:p>
    <w:p w14:paraId="48668D6E" w14:textId="214C9B77" w:rsidR="00010963" w:rsidRDefault="00010963" w:rsidP="00883679">
      <w:pPr>
        <w:spacing w:line="360" w:lineRule="auto"/>
        <w:ind w:firstLine="357"/>
        <w:jc w:val="both"/>
        <w:rPr>
          <w:rFonts w:ascii="Arial" w:hAnsi="Arial" w:cs="Calibri"/>
          <w:sz w:val="22"/>
        </w:rPr>
      </w:pPr>
    </w:p>
    <w:p w14:paraId="12F4EA4B" w14:textId="58CCEC5A" w:rsidR="00010963" w:rsidRDefault="00010963" w:rsidP="00883679">
      <w:pPr>
        <w:spacing w:line="360" w:lineRule="auto"/>
        <w:ind w:firstLine="357"/>
        <w:jc w:val="both"/>
        <w:rPr>
          <w:rFonts w:ascii="Arial" w:hAnsi="Arial" w:cs="Calibri"/>
          <w:sz w:val="22"/>
        </w:rPr>
      </w:pPr>
    </w:p>
    <w:p w14:paraId="48941FDF" w14:textId="75978C6B" w:rsidR="00010963" w:rsidRDefault="00010963" w:rsidP="00883679">
      <w:pPr>
        <w:spacing w:line="360" w:lineRule="auto"/>
        <w:ind w:firstLine="357"/>
        <w:jc w:val="both"/>
        <w:rPr>
          <w:rFonts w:ascii="Arial" w:hAnsi="Arial" w:cs="Calibri"/>
          <w:sz w:val="22"/>
        </w:rPr>
      </w:pPr>
    </w:p>
    <w:p w14:paraId="51F2DFFA" w14:textId="6D876471" w:rsidR="00010963" w:rsidRDefault="00010963" w:rsidP="00883679">
      <w:pPr>
        <w:spacing w:line="360" w:lineRule="auto"/>
        <w:ind w:firstLine="357"/>
        <w:jc w:val="both"/>
        <w:rPr>
          <w:rFonts w:ascii="Arial" w:hAnsi="Arial" w:cs="Calibri"/>
          <w:sz w:val="22"/>
        </w:rPr>
      </w:pPr>
    </w:p>
    <w:p w14:paraId="7E252F18" w14:textId="738CA939" w:rsidR="00010963" w:rsidRDefault="00010963" w:rsidP="00883679">
      <w:pPr>
        <w:spacing w:line="360" w:lineRule="auto"/>
        <w:ind w:firstLine="357"/>
        <w:jc w:val="both"/>
        <w:rPr>
          <w:rFonts w:ascii="Arial" w:hAnsi="Arial" w:cs="Calibri"/>
          <w:sz w:val="22"/>
        </w:rPr>
      </w:pPr>
    </w:p>
    <w:p w14:paraId="7644D322" w14:textId="4964C10D" w:rsidR="00010963" w:rsidRDefault="00010963" w:rsidP="00883679">
      <w:pPr>
        <w:spacing w:line="360" w:lineRule="auto"/>
        <w:ind w:firstLine="357"/>
        <w:jc w:val="both"/>
        <w:rPr>
          <w:rFonts w:ascii="Arial" w:hAnsi="Arial" w:cs="Calibri"/>
          <w:sz w:val="22"/>
        </w:rPr>
      </w:pPr>
    </w:p>
    <w:p w14:paraId="394EF9BF" w14:textId="25CFEF0D" w:rsidR="00010963" w:rsidRDefault="00010963" w:rsidP="00883679">
      <w:pPr>
        <w:spacing w:line="360" w:lineRule="auto"/>
        <w:ind w:firstLine="357"/>
        <w:jc w:val="both"/>
        <w:rPr>
          <w:rFonts w:ascii="Arial" w:hAnsi="Arial" w:cs="Calibri"/>
          <w:sz w:val="22"/>
        </w:rPr>
      </w:pPr>
    </w:p>
    <w:p w14:paraId="35129752" w14:textId="2543F736" w:rsidR="00010963" w:rsidRDefault="00010963" w:rsidP="00883679">
      <w:pPr>
        <w:spacing w:line="360" w:lineRule="auto"/>
        <w:ind w:firstLine="357"/>
        <w:jc w:val="both"/>
        <w:rPr>
          <w:rFonts w:ascii="Arial" w:hAnsi="Arial" w:cs="Calibri"/>
          <w:sz w:val="22"/>
        </w:rPr>
      </w:pPr>
    </w:p>
    <w:p w14:paraId="3B6FA4F7" w14:textId="77777777" w:rsidR="00010963" w:rsidRPr="00DC0A43" w:rsidRDefault="00010963" w:rsidP="00883679">
      <w:pPr>
        <w:spacing w:line="360" w:lineRule="auto"/>
        <w:ind w:firstLine="357"/>
        <w:jc w:val="both"/>
        <w:rPr>
          <w:rFonts w:ascii="Arial" w:hAnsi="Arial" w:cs="Calibri"/>
          <w:sz w:val="22"/>
        </w:rPr>
      </w:pPr>
    </w:p>
    <w:tbl>
      <w:tblPr>
        <w:tblpPr w:leftFromText="141" w:rightFromText="141" w:vertAnchor="text" w:horzAnchor="margin" w:tblpY="336"/>
        <w:tblW w:w="9561" w:type="dxa"/>
        <w:tblCellMar>
          <w:left w:w="70" w:type="dxa"/>
          <w:right w:w="70" w:type="dxa"/>
        </w:tblCellMar>
        <w:tblLook w:val="04A0" w:firstRow="1" w:lastRow="0" w:firstColumn="1" w:lastColumn="0" w:noHBand="0" w:noVBand="1"/>
      </w:tblPr>
      <w:tblGrid>
        <w:gridCol w:w="725"/>
        <w:gridCol w:w="6310"/>
        <w:gridCol w:w="1052"/>
        <w:gridCol w:w="1474"/>
      </w:tblGrid>
      <w:tr w:rsidR="00F333CB" w14:paraId="22443C82"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5A6452" w14:textId="77777777" w:rsidR="00F333CB" w:rsidRDefault="00F333CB" w:rsidP="00E0729F">
            <w:pPr>
              <w:suppressAutoHyphens w:val="0"/>
              <w:spacing w:line="254" w:lineRule="auto"/>
              <w:jc w:val="center"/>
              <w:rPr>
                <w:rFonts w:ascii="Arial" w:hAnsi="Arial" w:cs="Arial"/>
                <w:b/>
                <w:bCs/>
              </w:rPr>
            </w:pPr>
            <w:r>
              <w:rPr>
                <w:rFonts w:ascii="Arial" w:hAnsi="Arial" w:cs="Arial"/>
                <w:b/>
                <w:bCs/>
              </w:rPr>
              <w:t>ITEM</w:t>
            </w:r>
          </w:p>
        </w:tc>
        <w:tc>
          <w:tcPr>
            <w:tcW w:w="6310" w:type="dxa"/>
            <w:tcBorders>
              <w:top w:val="single" w:sz="4" w:space="0" w:color="auto"/>
              <w:left w:val="single" w:sz="4" w:space="0" w:color="auto"/>
              <w:bottom w:val="single" w:sz="4" w:space="0" w:color="auto"/>
              <w:right w:val="single" w:sz="4" w:space="0" w:color="auto"/>
            </w:tcBorders>
            <w:noWrap/>
            <w:vAlign w:val="center"/>
            <w:hideMark/>
          </w:tcPr>
          <w:p w14:paraId="64C77CDF" w14:textId="77777777" w:rsidR="00F333CB" w:rsidRDefault="00F333CB" w:rsidP="00E0729F">
            <w:pPr>
              <w:suppressAutoHyphens w:val="0"/>
              <w:spacing w:line="254" w:lineRule="auto"/>
              <w:jc w:val="center"/>
              <w:rPr>
                <w:rFonts w:ascii="Arial" w:hAnsi="Arial" w:cs="Arial"/>
                <w:b/>
                <w:bCs/>
              </w:rPr>
            </w:pPr>
            <w:r>
              <w:rPr>
                <w:rFonts w:ascii="Arial" w:hAnsi="Arial" w:cs="Arial"/>
                <w:b/>
                <w:bCs/>
              </w:rPr>
              <w:t>DESCRIÇÃO</w:t>
            </w:r>
          </w:p>
        </w:tc>
        <w:tc>
          <w:tcPr>
            <w:tcW w:w="105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40E641B" w14:textId="77777777" w:rsidR="00F333CB" w:rsidRDefault="00F333CB" w:rsidP="00E0729F">
            <w:pPr>
              <w:suppressAutoHyphens w:val="0"/>
              <w:spacing w:line="254" w:lineRule="auto"/>
              <w:jc w:val="center"/>
              <w:rPr>
                <w:rFonts w:ascii="Arial" w:hAnsi="Arial" w:cs="Arial"/>
                <w:b/>
                <w:bCs/>
              </w:rPr>
            </w:pPr>
          </w:p>
          <w:p w14:paraId="47234BA1" w14:textId="77777777" w:rsidR="00F333CB" w:rsidRDefault="00F333CB" w:rsidP="00E0729F">
            <w:pPr>
              <w:suppressAutoHyphens w:val="0"/>
              <w:spacing w:line="254" w:lineRule="auto"/>
              <w:jc w:val="center"/>
              <w:rPr>
                <w:rFonts w:ascii="Arial" w:hAnsi="Arial" w:cs="Arial"/>
                <w:b/>
                <w:bCs/>
              </w:rPr>
            </w:pPr>
            <w:r>
              <w:rPr>
                <w:rFonts w:ascii="Arial" w:hAnsi="Arial" w:cs="Arial"/>
                <w:b/>
                <w:bCs/>
              </w:rPr>
              <w:t xml:space="preserve">UNIDADE DE </w:t>
            </w:r>
          </w:p>
          <w:p w14:paraId="301947F1" w14:textId="77777777" w:rsidR="00F333CB" w:rsidRDefault="00F333CB" w:rsidP="00E0729F">
            <w:pPr>
              <w:suppressAutoHyphens w:val="0"/>
              <w:spacing w:line="254" w:lineRule="auto"/>
              <w:jc w:val="center"/>
              <w:rPr>
                <w:rFonts w:ascii="Arial" w:hAnsi="Arial" w:cs="Arial"/>
                <w:b/>
                <w:bCs/>
              </w:rPr>
            </w:pPr>
            <w:r>
              <w:rPr>
                <w:rFonts w:ascii="Arial" w:hAnsi="Arial" w:cs="Arial"/>
                <w:b/>
                <w:bCs/>
              </w:rPr>
              <w:t>MEDIDA</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E9A3F8" w14:textId="77777777" w:rsidR="00F333CB" w:rsidRDefault="00F333CB" w:rsidP="00E0729F">
            <w:pPr>
              <w:suppressAutoHyphens w:val="0"/>
              <w:spacing w:line="254" w:lineRule="auto"/>
              <w:jc w:val="center"/>
              <w:rPr>
                <w:rFonts w:ascii="Arial" w:hAnsi="Arial" w:cs="Arial"/>
                <w:b/>
                <w:bCs/>
              </w:rPr>
            </w:pPr>
            <w:r>
              <w:rPr>
                <w:rFonts w:ascii="Arial" w:hAnsi="Arial" w:cs="Arial"/>
                <w:b/>
                <w:bCs/>
              </w:rPr>
              <w:t>QUANTIDADE</w:t>
            </w:r>
          </w:p>
        </w:tc>
      </w:tr>
      <w:tr w:rsidR="00F333CB" w14:paraId="1F3DBCD5"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D211C8" w14:textId="77777777" w:rsidR="00F333CB" w:rsidRDefault="00F333CB" w:rsidP="00E0729F">
            <w:pPr>
              <w:suppressAutoHyphens w:val="0"/>
              <w:spacing w:line="254" w:lineRule="auto"/>
              <w:jc w:val="center"/>
              <w:rPr>
                <w:rFonts w:ascii="Arial" w:hAnsi="Arial" w:cs="Arial"/>
              </w:rPr>
            </w:pPr>
            <w:r>
              <w:rPr>
                <w:rFonts w:ascii="Arial" w:hAnsi="Arial" w:cs="Arial"/>
              </w:rPr>
              <w:t>1</w:t>
            </w:r>
          </w:p>
        </w:tc>
        <w:tc>
          <w:tcPr>
            <w:tcW w:w="6310" w:type="dxa"/>
            <w:tcBorders>
              <w:top w:val="single" w:sz="4" w:space="0" w:color="auto"/>
              <w:left w:val="nil"/>
              <w:bottom w:val="single" w:sz="4" w:space="0" w:color="auto"/>
              <w:right w:val="single" w:sz="4" w:space="0" w:color="auto"/>
            </w:tcBorders>
            <w:noWrap/>
            <w:vAlign w:val="center"/>
            <w:hideMark/>
          </w:tcPr>
          <w:p w14:paraId="4C00F53B" w14:textId="77777777" w:rsidR="00F333CB" w:rsidRDefault="00F333CB" w:rsidP="00E0729F">
            <w:pPr>
              <w:suppressAutoHyphens w:val="0"/>
              <w:spacing w:line="254" w:lineRule="auto"/>
              <w:rPr>
                <w:rFonts w:ascii="Arial" w:hAnsi="Arial" w:cs="Arial"/>
              </w:rPr>
            </w:pPr>
            <w:r>
              <w:rPr>
                <w:rFonts w:ascii="Arial" w:hAnsi="Arial" w:cs="Arial"/>
                <w:lang w:eastAsia="en-US"/>
              </w:rPr>
              <w:t>Pão de queijo congelado tradicional – embalagem de 1 kg (25 g cada unidade)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BCCAE86" w14:textId="77777777" w:rsidR="00F333CB" w:rsidRDefault="00F333CB" w:rsidP="00E0729F">
            <w:pPr>
              <w:spacing w:line="254" w:lineRule="auto"/>
              <w:jc w:val="center"/>
              <w:rPr>
                <w:rFonts w:ascii="Arial" w:hAnsi="Arial" w:cs="Arial"/>
              </w:rPr>
            </w:pPr>
          </w:p>
          <w:p w14:paraId="56503F91"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3854D" w14:textId="77777777" w:rsidR="00F333CB" w:rsidRDefault="00F333CB" w:rsidP="00E0729F">
            <w:pPr>
              <w:spacing w:line="254" w:lineRule="auto"/>
              <w:jc w:val="center"/>
              <w:rPr>
                <w:rFonts w:ascii="Arial" w:hAnsi="Arial" w:cs="Arial"/>
              </w:rPr>
            </w:pPr>
            <w:r>
              <w:rPr>
                <w:rFonts w:ascii="Arial" w:hAnsi="Arial" w:cs="Arial"/>
              </w:rPr>
              <w:t>300</w:t>
            </w:r>
          </w:p>
        </w:tc>
      </w:tr>
      <w:tr w:rsidR="00F333CB" w14:paraId="6BC56AF9"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81F366" w14:textId="77777777" w:rsidR="00F333CB" w:rsidRDefault="00F333CB" w:rsidP="00E0729F">
            <w:pPr>
              <w:suppressAutoHyphens w:val="0"/>
              <w:spacing w:line="254" w:lineRule="auto"/>
              <w:jc w:val="center"/>
              <w:rPr>
                <w:rFonts w:ascii="Arial" w:hAnsi="Arial" w:cs="Arial"/>
              </w:rPr>
            </w:pPr>
            <w:r>
              <w:rPr>
                <w:rFonts w:ascii="Arial" w:hAnsi="Arial" w:cs="Arial"/>
              </w:rPr>
              <w:t>2</w:t>
            </w:r>
          </w:p>
        </w:tc>
        <w:tc>
          <w:tcPr>
            <w:tcW w:w="6310" w:type="dxa"/>
            <w:tcBorders>
              <w:top w:val="single" w:sz="4" w:space="0" w:color="auto"/>
              <w:left w:val="nil"/>
              <w:bottom w:val="single" w:sz="4" w:space="0" w:color="auto"/>
              <w:right w:val="single" w:sz="4" w:space="0" w:color="auto"/>
            </w:tcBorders>
            <w:noWrap/>
            <w:vAlign w:val="center"/>
            <w:hideMark/>
          </w:tcPr>
          <w:p w14:paraId="7A63567C" w14:textId="77777777" w:rsidR="00F333CB" w:rsidRDefault="00F333CB" w:rsidP="00E0729F">
            <w:pPr>
              <w:suppressAutoHyphens w:val="0"/>
              <w:spacing w:line="254" w:lineRule="auto"/>
              <w:rPr>
                <w:rFonts w:ascii="Arial" w:hAnsi="Arial" w:cs="Arial"/>
              </w:rPr>
            </w:pPr>
            <w:r>
              <w:rPr>
                <w:rFonts w:ascii="Arial" w:hAnsi="Arial" w:cs="Arial"/>
              </w:rPr>
              <w:t>Pão de queijo congelado coquetel – embalagem de 1 kg (15 g cada unidade)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4FF9C95C" w14:textId="77777777" w:rsidR="00F333CB" w:rsidRDefault="00F333CB" w:rsidP="00E0729F">
            <w:pPr>
              <w:spacing w:line="254" w:lineRule="auto"/>
              <w:jc w:val="center"/>
              <w:rPr>
                <w:rFonts w:ascii="Arial" w:hAnsi="Arial" w:cs="Arial"/>
              </w:rPr>
            </w:pPr>
          </w:p>
          <w:p w14:paraId="3CAEA111"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65F06E" w14:textId="77777777" w:rsidR="00F333CB" w:rsidRDefault="00F333CB" w:rsidP="00E0729F">
            <w:pPr>
              <w:spacing w:line="254" w:lineRule="auto"/>
              <w:jc w:val="center"/>
              <w:rPr>
                <w:rFonts w:ascii="Arial" w:hAnsi="Arial" w:cs="Arial"/>
              </w:rPr>
            </w:pPr>
            <w:r>
              <w:rPr>
                <w:rFonts w:ascii="Arial" w:hAnsi="Arial" w:cs="Arial"/>
              </w:rPr>
              <w:t>300</w:t>
            </w:r>
          </w:p>
        </w:tc>
      </w:tr>
      <w:tr w:rsidR="00F333CB" w14:paraId="6F4FF1F8"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A5C972" w14:textId="77777777" w:rsidR="00F333CB" w:rsidRDefault="00F333CB" w:rsidP="00E0729F">
            <w:pPr>
              <w:suppressAutoHyphens w:val="0"/>
              <w:spacing w:line="254" w:lineRule="auto"/>
              <w:jc w:val="center"/>
              <w:rPr>
                <w:rFonts w:ascii="Arial" w:hAnsi="Arial" w:cs="Arial"/>
              </w:rPr>
            </w:pPr>
            <w:r>
              <w:rPr>
                <w:rFonts w:ascii="Arial" w:hAnsi="Arial" w:cs="Arial"/>
              </w:rPr>
              <w:t>3</w:t>
            </w:r>
          </w:p>
        </w:tc>
        <w:tc>
          <w:tcPr>
            <w:tcW w:w="6310" w:type="dxa"/>
            <w:tcBorders>
              <w:top w:val="single" w:sz="4" w:space="0" w:color="auto"/>
              <w:left w:val="nil"/>
              <w:bottom w:val="single" w:sz="4" w:space="0" w:color="auto"/>
              <w:right w:val="single" w:sz="4" w:space="0" w:color="auto"/>
            </w:tcBorders>
            <w:noWrap/>
            <w:vAlign w:val="center"/>
            <w:hideMark/>
          </w:tcPr>
          <w:p w14:paraId="662DDEF9" w14:textId="77777777" w:rsidR="00F333CB" w:rsidRDefault="00F333CB" w:rsidP="00E0729F">
            <w:pPr>
              <w:suppressAutoHyphens w:val="0"/>
              <w:spacing w:line="254" w:lineRule="auto"/>
              <w:rPr>
                <w:rFonts w:ascii="Arial" w:hAnsi="Arial" w:cs="Arial"/>
              </w:rPr>
            </w:pPr>
            <w:r>
              <w:rPr>
                <w:rFonts w:ascii="Arial" w:hAnsi="Arial" w:cs="Arial"/>
              </w:rPr>
              <w:t>Bolo caseiro simples diversos sabores (baunilha, formigueiro, aipim, laranja, limão, milho, chocolate e coco) –com 450g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08CFD804" w14:textId="77777777" w:rsidR="00F333CB" w:rsidRDefault="00F333CB" w:rsidP="00E0729F">
            <w:pPr>
              <w:suppressAutoHyphens w:val="0"/>
              <w:spacing w:line="254" w:lineRule="auto"/>
              <w:jc w:val="center"/>
              <w:rPr>
                <w:rFonts w:ascii="Arial" w:hAnsi="Arial" w:cs="Arial"/>
              </w:rPr>
            </w:pPr>
          </w:p>
          <w:p w14:paraId="289ED7F6"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CFCF48" w14:textId="77777777" w:rsidR="00F333CB" w:rsidRDefault="00F333CB" w:rsidP="00E0729F">
            <w:pPr>
              <w:suppressAutoHyphens w:val="0"/>
              <w:spacing w:line="254" w:lineRule="auto"/>
              <w:jc w:val="center"/>
              <w:rPr>
                <w:rFonts w:ascii="Arial" w:hAnsi="Arial" w:cs="Arial"/>
              </w:rPr>
            </w:pPr>
            <w:r>
              <w:rPr>
                <w:rFonts w:ascii="Arial" w:hAnsi="Arial" w:cs="Arial"/>
              </w:rPr>
              <w:t>600</w:t>
            </w:r>
          </w:p>
        </w:tc>
      </w:tr>
      <w:tr w:rsidR="00F333CB" w14:paraId="33FE8907"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0297D3" w14:textId="77777777" w:rsidR="00F333CB" w:rsidRDefault="00F333CB" w:rsidP="00E0729F">
            <w:pPr>
              <w:suppressAutoHyphens w:val="0"/>
              <w:spacing w:line="254" w:lineRule="auto"/>
              <w:jc w:val="center"/>
              <w:rPr>
                <w:rFonts w:ascii="Arial" w:hAnsi="Arial" w:cs="Arial"/>
              </w:rPr>
            </w:pPr>
            <w:r>
              <w:rPr>
                <w:rFonts w:ascii="Arial" w:hAnsi="Arial" w:cs="Arial"/>
              </w:rPr>
              <w:t>4</w:t>
            </w:r>
          </w:p>
        </w:tc>
        <w:tc>
          <w:tcPr>
            <w:tcW w:w="6310" w:type="dxa"/>
            <w:tcBorders>
              <w:top w:val="single" w:sz="4" w:space="0" w:color="auto"/>
              <w:left w:val="nil"/>
              <w:bottom w:val="single" w:sz="4" w:space="0" w:color="auto"/>
              <w:right w:val="single" w:sz="4" w:space="0" w:color="auto"/>
            </w:tcBorders>
            <w:noWrap/>
            <w:vAlign w:val="center"/>
          </w:tcPr>
          <w:p w14:paraId="238766AD" w14:textId="77777777" w:rsidR="00F333CB" w:rsidRDefault="00F333CB" w:rsidP="00E0729F">
            <w:pPr>
              <w:suppressAutoHyphens w:val="0"/>
              <w:spacing w:line="254" w:lineRule="auto"/>
              <w:rPr>
                <w:rFonts w:ascii="Arial" w:hAnsi="Arial" w:cs="Arial"/>
              </w:rPr>
            </w:pPr>
            <w:r>
              <w:rPr>
                <w:rFonts w:ascii="Arial" w:hAnsi="Arial" w:cs="Arial"/>
              </w:rPr>
              <w:t>Bolo confeitado – com 03 camadas  (chocolate, doce de leite, leite condensado com coco)</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C7AB957" w14:textId="77777777" w:rsidR="00F333CB" w:rsidRDefault="00F333CB" w:rsidP="00E0729F">
            <w:pPr>
              <w:tabs>
                <w:tab w:val="left" w:pos="780"/>
              </w:tabs>
              <w:jc w:val="center"/>
              <w:rPr>
                <w:rFonts w:ascii="Arial" w:hAnsi="Arial" w:cs="Arial"/>
              </w:rPr>
            </w:pPr>
          </w:p>
          <w:p w14:paraId="2B2504D1" w14:textId="77777777" w:rsidR="00F333CB" w:rsidRPr="00BB6A6E" w:rsidRDefault="00F333CB" w:rsidP="00E0729F">
            <w:pPr>
              <w:tabs>
                <w:tab w:val="left" w:pos="780"/>
              </w:tabs>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14:paraId="463680F8" w14:textId="77777777" w:rsidR="00F333CB" w:rsidRDefault="00F333CB" w:rsidP="00E0729F">
            <w:pPr>
              <w:suppressAutoHyphens w:val="0"/>
              <w:spacing w:line="254" w:lineRule="auto"/>
              <w:jc w:val="center"/>
              <w:rPr>
                <w:rFonts w:ascii="Arial" w:hAnsi="Arial" w:cs="Arial"/>
              </w:rPr>
            </w:pPr>
            <w:r>
              <w:rPr>
                <w:rFonts w:ascii="Arial" w:hAnsi="Arial" w:cs="Arial"/>
              </w:rPr>
              <w:t>70</w:t>
            </w:r>
          </w:p>
        </w:tc>
      </w:tr>
      <w:tr w:rsidR="00F333CB" w14:paraId="3B8E2517"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DBB0B4" w14:textId="77777777" w:rsidR="00F333CB" w:rsidRDefault="00F333CB" w:rsidP="00E0729F">
            <w:pPr>
              <w:suppressAutoHyphens w:val="0"/>
              <w:spacing w:line="254" w:lineRule="auto"/>
              <w:jc w:val="center"/>
              <w:rPr>
                <w:rFonts w:ascii="Arial" w:hAnsi="Arial" w:cs="Arial"/>
              </w:rPr>
            </w:pPr>
            <w:r>
              <w:rPr>
                <w:rFonts w:ascii="Arial" w:hAnsi="Arial" w:cs="Arial"/>
              </w:rPr>
              <w:t>5</w:t>
            </w:r>
          </w:p>
        </w:tc>
        <w:tc>
          <w:tcPr>
            <w:tcW w:w="6310" w:type="dxa"/>
            <w:tcBorders>
              <w:top w:val="single" w:sz="4" w:space="0" w:color="auto"/>
              <w:left w:val="nil"/>
              <w:bottom w:val="single" w:sz="4" w:space="0" w:color="auto"/>
              <w:right w:val="single" w:sz="4" w:space="0" w:color="auto"/>
            </w:tcBorders>
            <w:noWrap/>
            <w:vAlign w:val="center"/>
            <w:hideMark/>
          </w:tcPr>
          <w:p w14:paraId="7516B717" w14:textId="77777777" w:rsidR="00F333CB" w:rsidRDefault="00F333CB" w:rsidP="00E0729F">
            <w:pPr>
              <w:suppressAutoHyphens w:val="0"/>
              <w:spacing w:line="254" w:lineRule="auto"/>
              <w:rPr>
                <w:rFonts w:ascii="Arial" w:hAnsi="Arial" w:cs="Arial"/>
              </w:rPr>
            </w:pPr>
            <w:r>
              <w:rPr>
                <w:rFonts w:ascii="Arial" w:hAnsi="Arial" w:cs="Arial"/>
              </w:rPr>
              <w:t>Pão de hambúrguer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037AD50F" w14:textId="77777777" w:rsidR="00F333CB" w:rsidRDefault="00F333CB" w:rsidP="00E0729F">
            <w:pPr>
              <w:suppressAutoHyphens w:val="0"/>
              <w:spacing w:line="254" w:lineRule="auto"/>
              <w:jc w:val="center"/>
              <w:rPr>
                <w:rFonts w:ascii="Arial" w:hAnsi="Arial" w:cs="Arial"/>
              </w:rPr>
            </w:pPr>
          </w:p>
          <w:p w14:paraId="1A4C62EA"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B62E7" w14:textId="77777777" w:rsidR="00F333CB" w:rsidRDefault="00F333CB" w:rsidP="00E0729F">
            <w:pPr>
              <w:suppressAutoHyphens w:val="0"/>
              <w:spacing w:line="254" w:lineRule="auto"/>
              <w:jc w:val="center"/>
              <w:rPr>
                <w:rFonts w:ascii="Arial" w:hAnsi="Arial" w:cs="Arial"/>
              </w:rPr>
            </w:pPr>
            <w:r>
              <w:rPr>
                <w:rFonts w:ascii="Arial" w:hAnsi="Arial" w:cs="Arial"/>
              </w:rPr>
              <w:t>800</w:t>
            </w:r>
          </w:p>
        </w:tc>
      </w:tr>
      <w:tr w:rsidR="00F333CB" w14:paraId="10400EB1"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31AFDB" w14:textId="77777777" w:rsidR="00F333CB" w:rsidRDefault="00F333CB" w:rsidP="00E0729F">
            <w:pPr>
              <w:suppressAutoHyphens w:val="0"/>
              <w:spacing w:line="254" w:lineRule="auto"/>
              <w:jc w:val="center"/>
              <w:rPr>
                <w:rFonts w:ascii="Arial" w:hAnsi="Arial" w:cs="Arial"/>
              </w:rPr>
            </w:pPr>
            <w:r>
              <w:rPr>
                <w:rFonts w:ascii="Arial" w:hAnsi="Arial" w:cs="Arial"/>
              </w:rPr>
              <w:t>6</w:t>
            </w:r>
          </w:p>
        </w:tc>
        <w:tc>
          <w:tcPr>
            <w:tcW w:w="6310" w:type="dxa"/>
            <w:tcBorders>
              <w:top w:val="single" w:sz="4" w:space="0" w:color="auto"/>
              <w:left w:val="nil"/>
              <w:bottom w:val="single" w:sz="4" w:space="0" w:color="auto"/>
              <w:right w:val="single" w:sz="4" w:space="0" w:color="auto"/>
            </w:tcBorders>
            <w:noWrap/>
            <w:vAlign w:val="center"/>
            <w:hideMark/>
          </w:tcPr>
          <w:p w14:paraId="28344FDC" w14:textId="77777777" w:rsidR="00F333CB" w:rsidRDefault="00F333CB" w:rsidP="00E0729F">
            <w:pPr>
              <w:suppressAutoHyphens w:val="0"/>
              <w:spacing w:line="254" w:lineRule="auto"/>
              <w:rPr>
                <w:rFonts w:ascii="Arial" w:hAnsi="Arial" w:cs="Arial"/>
              </w:rPr>
            </w:pPr>
            <w:r>
              <w:rPr>
                <w:rFonts w:ascii="Arial" w:hAnsi="Arial" w:cs="Arial"/>
              </w:rPr>
              <w:t>Pão de batata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79E86297" w14:textId="77777777" w:rsidR="00F333CB" w:rsidRDefault="00F333CB" w:rsidP="00E0729F">
            <w:pPr>
              <w:suppressAutoHyphens w:val="0"/>
              <w:spacing w:line="254" w:lineRule="auto"/>
              <w:jc w:val="center"/>
              <w:rPr>
                <w:rFonts w:ascii="Arial" w:hAnsi="Arial" w:cs="Arial"/>
              </w:rPr>
            </w:pPr>
          </w:p>
          <w:p w14:paraId="631B397C"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7922FD" w14:textId="77777777" w:rsidR="00F333CB" w:rsidRDefault="00F333CB" w:rsidP="00E0729F">
            <w:pPr>
              <w:suppressAutoHyphens w:val="0"/>
              <w:spacing w:line="254" w:lineRule="auto"/>
              <w:jc w:val="center"/>
              <w:rPr>
                <w:rFonts w:ascii="Arial" w:hAnsi="Arial" w:cs="Arial"/>
              </w:rPr>
            </w:pPr>
            <w:r>
              <w:rPr>
                <w:rFonts w:ascii="Arial" w:hAnsi="Arial" w:cs="Arial"/>
              </w:rPr>
              <w:t>2.000</w:t>
            </w:r>
          </w:p>
        </w:tc>
      </w:tr>
      <w:tr w:rsidR="00F333CB" w14:paraId="2BB710F4"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805A6C" w14:textId="77777777" w:rsidR="00F333CB" w:rsidRDefault="00F333CB" w:rsidP="00E0729F">
            <w:pPr>
              <w:suppressAutoHyphens w:val="0"/>
              <w:spacing w:line="254" w:lineRule="auto"/>
              <w:jc w:val="center"/>
              <w:rPr>
                <w:rFonts w:ascii="Arial" w:hAnsi="Arial" w:cs="Arial"/>
              </w:rPr>
            </w:pPr>
            <w:r>
              <w:rPr>
                <w:rFonts w:ascii="Arial" w:hAnsi="Arial" w:cs="Arial"/>
              </w:rPr>
              <w:t>7</w:t>
            </w:r>
          </w:p>
        </w:tc>
        <w:tc>
          <w:tcPr>
            <w:tcW w:w="6310" w:type="dxa"/>
            <w:tcBorders>
              <w:top w:val="single" w:sz="4" w:space="0" w:color="auto"/>
              <w:left w:val="nil"/>
              <w:bottom w:val="single" w:sz="4" w:space="0" w:color="auto"/>
              <w:right w:val="single" w:sz="4" w:space="0" w:color="auto"/>
            </w:tcBorders>
            <w:noWrap/>
            <w:vAlign w:val="center"/>
          </w:tcPr>
          <w:p w14:paraId="4B19849A" w14:textId="77777777" w:rsidR="00F333CB" w:rsidRDefault="00F333CB" w:rsidP="00E0729F">
            <w:pPr>
              <w:suppressAutoHyphens w:val="0"/>
              <w:spacing w:line="254" w:lineRule="auto"/>
              <w:rPr>
                <w:rFonts w:ascii="Arial" w:hAnsi="Arial" w:cs="Arial"/>
              </w:rPr>
            </w:pPr>
            <w:r>
              <w:rPr>
                <w:rFonts w:ascii="Arial" w:hAnsi="Arial" w:cs="Arial"/>
              </w:rPr>
              <w:t>Pão de Forma integral  – fatiado pacote de aproximadamente 450g</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2D00D798" w14:textId="77777777" w:rsidR="00F333CB" w:rsidRDefault="00F333CB" w:rsidP="00E0729F">
            <w:pPr>
              <w:suppressAutoHyphens w:val="0"/>
              <w:spacing w:line="254" w:lineRule="auto"/>
              <w:jc w:val="center"/>
              <w:rPr>
                <w:rFonts w:ascii="Arial" w:hAnsi="Arial" w:cs="Arial"/>
              </w:rPr>
            </w:pPr>
          </w:p>
          <w:p w14:paraId="145BBF48"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14:paraId="1EC5F790" w14:textId="77777777" w:rsidR="00F333CB" w:rsidRDefault="00F333CB" w:rsidP="00E0729F">
            <w:pPr>
              <w:suppressAutoHyphens w:val="0"/>
              <w:spacing w:line="254" w:lineRule="auto"/>
              <w:jc w:val="center"/>
              <w:rPr>
                <w:rFonts w:ascii="Arial" w:hAnsi="Arial" w:cs="Arial"/>
              </w:rPr>
            </w:pPr>
            <w:r>
              <w:rPr>
                <w:rFonts w:ascii="Arial" w:hAnsi="Arial" w:cs="Arial"/>
              </w:rPr>
              <w:t>3600</w:t>
            </w:r>
          </w:p>
        </w:tc>
      </w:tr>
      <w:tr w:rsidR="00F333CB" w14:paraId="6C3A4B2A"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12189D" w14:textId="77777777" w:rsidR="00F333CB" w:rsidRDefault="00F333CB" w:rsidP="00E0729F">
            <w:pPr>
              <w:suppressAutoHyphens w:val="0"/>
              <w:spacing w:line="254" w:lineRule="auto"/>
              <w:jc w:val="center"/>
              <w:rPr>
                <w:rFonts w:ascii="Arial" w:hAnsi="Arial" w:cs="Arial"/>
              </w:rPr>
            </w:pPr>
            <w:r>
              <w:rPr>
                <w:rFonts w:ascii="Arial" w:hAnsi="Arial" w:cs="Arial"/>
              </w:rPr>
              <w:t>8</w:t>
            </w:r>
          </w:p>
        </w:tc>
        <w:tc>
          <w:tcPr>
            <w:tcW w:w="6310" w:type="dxa"/>
            <w:tcBorders>
              <w:top w:val="single" w:sz="4" w:space="0" w:color="auto"/>
              <w:left w:val="nil"/>
              <w:bottom w:val="single" w:sz="4" w:space="0" w:color="auto"/>
              <w:right w:val="single" w:sz="4" w:space="0" w:color="auto"/>
            </w:tcBorders>
            <w:noWrap/>
            <w:vAlign w:val="center"/>
          </w:tcPr>
          <w:p w14:paraId="36470CD0" w14:textId="77777777" w:rsidR="00F333CB" w:rsidRDefault="00F333CB" w:rsidP="00E0729F">
            <w:pPr>
              <w:suppressAutoHyphens w:val="0"/>
              <w:spacing w:line="254" w:lineRule="auto"/>
              <w:rPr>
                <w:rFonts w:ascii="Arial" w:hAnsi="Arial" w:cs="Arial"/>
              </w:rPr>
            </w:pPr>
            <w:r>
              <w:rPr>
                <w:rFonts w:ascii="Arial" w:hAnsi="Arial" w:cs="Arial"/>
              </w:rPr>
              <w:t>Pão de forma tradicional –  fatiado pacote de aproximadamente 450g</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EC34FDE" w14:textId="77777777" w:rsidR="00F333CB" w:rsidRDefault="00F333CB" w:rsidP="00E0729F">
            <w:pPr>
              <w:tabs>
                <w:tab w:val="left" w:pos="300"/>
                <w:tab w:val="center" w:pos="456"/>
              </w:tabs>
              <w:suppressAutoHyphens w:val="0"/>
              <w:spacing w:line="254" w:lineRule="auto"/>
              <w:jc w:val="center"/>
              <w:rPr>
                <w:rFonts w:ascii="Arial" w:hAnsi="Arial" w:cs="Arial"/>
              </w:rPr>
            </w:pPr>
          </w:p>
          <w:p w14:paraId="05DBDC5B" w14:textId="77777777" w:rsidR="00F333CB" w:rsidRDefault="00F333CB" w:rsidP="00E0729F">
            <w:pPr>
              <w:tabs>
                <w:tab w:val="left" w:pos="300"/>
                <w:tab w:val="center" w:pos="456"/>
              </w:tabs>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14:paraId="5EA14754" w14:textId="77777777" w:rsidR="00F333CB" w:rsidRDefault="00F333CB" w:rsidP="00E0729F">
            <w:pPr>
              <w:suppressAutoHyphens w:val="0"/>
              <w:spacing w:line="254" w:lineRule="auto"/>
              <w:jc w:val="center"/>
              <w:rPr>
                <w:rFonts w:ascii="Arial" w:hAnsi="Arial" w:cs="Arial"/>
              </w:rPr>
            </w:pPr>
            <w:r>
              <w:rPr>
                <w:rFonts w:ascii="Arial" w:hAnsi="Arial" w:cs="Arial"/>
              </w:rPr>
              <w:t>1600</w:t>
            </w:r>
          </w:p>
        </w:tc>
      </w:tr>
      <w:tr w:rsidR="00F333CB" w14:paraId="60BEFC3D"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626872" w14:textId="77777777" w:rsidR="00F333CB" w:rsidRDefault="00F333CB" w:rsidP="00E0729F">
            <w:pPr>
              <w:suppressAutoHyphens w:val="0"/>
              <w:spacing w:line="254" w:lineRule="auto"/>
              <w:jc w:val="center"/>
              <w:rPr>
                <w:rFonts w:ascii="Arial" w:hAnsi="Arial" w:cs="Arial"/>
              </w:rPr>
            </w:pPr>
            <w:r>
              <w:rPr>
                <w:rFonts w:ascii="Arial" w:hAnsi="Arial" w:cs="Arial"/>
              </w:rPr>
              <w:t>9</w:t>
            </w:r>
          </w:p>
        </w:tc>
        <w:tc>
          <w:tcPr>
            <w:tcW w:w="6310" w:type="dxa"/>
            <w:tcBorders>
              <w:top w:val="single" w:sz="4" w:space="0" w:color="auto"/>
              <w:left w:val="nil"/>
              <w:bottom w:val="single" w:sz="4" w:space="0" w:color="auto"/>
              <w:right w:val="single" w:sz="4" w:space="0" w:color="auto"/>
            </w:tcBorders>
            <w:noWrap/>
            <w:vAlign w:val="center"/>
            <w:hideMark/>
          </w:tcPr>
          <w:p w14:paraId="414D9D54" w14:textId="77777777" w:rsidR="00F333CB" w:rsidRDefault="00F333CB" w:rsidP="00E0729F">
            <w:pPr>
              <w:suppressAutoHyphens w:val="0"/>
              <w:spacing w:line="254" w:lineRule="auto"/>
              <w:rPr>
                <w:rFonts w:ascii="Arial" w:hAnsi="Arial" w:cs="Arial"/>
              </w:rPr>
            </w:pPr>
            <w:r>
              <w:rPr>
                <w:rFonts w:ascii="Arial" w:hAnsi="Arial" w:cs="Arial"/>
              </w:rPr>
              <w:t>Pão careca tradicional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9997708" w14:textId="77777777" w:rsidR="00F333CB" w:rsidRDefault="00F333CB" w:rsidP="00E0729F">
            <w:pPr>
              <w:suppressAutoHyphens w:val="0"/>
              <w:spacing w:line="254" w:lineRule="auto"/>
              <w:jc w:val="center"/>
              <w:rPr>
                <w:rFonts w:ascii="Arial" w:hAnsi="Arial" w:cs="Arial"/>
              </w:rPr>
            </w:pPr>
          </w:p>
          <w:p w14:paraId="6F784DBD"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B31B6" w14:textId="77777777" w:rsidR="00F333CB" w:rsidRDefault="00F333CB" w:rsidP="00E0729F">
            <w:pPr>
              <w:suppressAutoHyphens w:val="0"/>
              <w:spacing w:line="254" w:lineRule="auto"/>
              <w:jc w:val="center"/>
              <w:rPr>
                <w:rFonts w:ascii="Arial" w:hAnsi="Arial" w:cs="Arial"/>
              </w:rPr>
            </w:pPr>
            <w:r>
              <w:rPr>
                <w:rFonts w:ascii="Arial" w:hAnsi="Arial" w:cs="Arial"/>
              </w:rPr>
              <w:t>26.000</w:t>
            </w:r>
          </w:p>
        </w:tc>
      </w:tr>
      <w:tr w:rsidR="00F333CB" w14:paraId="73379E96"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DFAA5F" w14:textId="77777777" w:rsidR="00F333CB" w:rsidRDefault="00F333CB" w:rsidP="00E0729F">
            <w:pPr>
              <w:suppressAutoHyphens w:val="0"/>
              <w:spacing w:line="254" w:lineRule="auto"/>
              <w:jc w:val="center"/>
              <w:rPr>
                <w:rFonts w:ascii="Arial" w:hAnsi="Arial" w:cs="Arial"/>
              </w:rPr>
            </w:pPr>
            <w:r>
              <w:rPr>
                <w:rFonts w:ascii="Arial" w:hAnsi="Arial" w:cs="Arial"/>
              </w:rPr>
              <w:t>10</w:t>
            </w:r>
          </w:p>
        </w:tc>
        <w:tc>
          <w:tcPr>
            <w:tcW w:w="6310" w:type="dxa"/>
            <w:tcBorders>
              <w:top w:val="single" w:sz="4" w:space="0" w:color="auto"/>
              <w:left w:val="nil"/>
              <w:bottom w:val="single" w:sz="4" w:space="0" w:color="auto"/>
              <w:right w:val="single" w:sz="4" w:space="0" w:color="auto"/>
            </w:tcBorders>
            <w:noWrap/>
            <w:vAlign w:val="center"/>
            <w:hideMark/>
          </w:tcPr>
          <w:p w14:paraId="3497BBCE" w14:textId="77777777" w:rsidR="00F333CB" w:rsidRDefault="00F333CB" w:rsidP="00E0729F">
            <w:pPr>
              <w:suppressAutoHyphens w:val="0"/>
              <w:spacing w:line="254" w:lineRule="auto"/>
              <w:rPr>
                <w:rFonts w:ascii="Arial" w:hAnsi="Arial" w:cs="Arial"/>
              </w:rPr>
            </w:pPr>
            <w:r>
              <w:rPr>
                <w:rFonts w:ascii="Arial" w:hAnsi="Arial" w:cs="Arial"/>
              </w:rPr>
              <w:t>Pão francês – 50 g por unidade acondicionado em embalagem plástica resistente e transparente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3C0C97A4" w14:textId="77777777" w:rsidR="00F333CB" w:rsidRDefault="00F333CB" w:rsidP="00E0729F">
            <w:pPr>
              <w:suppressAutoHyphens w:val="0"/>
              <w:spacing w:line="254" w:lineRule="auto"/>
              <w:jc w:val="center"/>
              <w:rPr>
                <w:rFonts w:ascii="Arial" w:hAnsi="Arial" w:cs="Arial"/>
              </w:rPr>
            </w:pPr>
          </w:p>
          <w:p w14:paraId="4A224532" w14:textId="77777777" w:rsidR="00F333CB" w:rsidRDefault="00F333CB" w:rsidP="00E0729F">
            <w:pPr>
              <w:suppressAutoHyphens w:val="0"/>
              <w:spacing w:line="254" w:lineRule="auto"/>
              <w:jc w:val="center"/>
              <w:rPr>
                <w:rFonts w:ascii="Arial" w:hAnsi="Arial" w:cs="Arial"/>
              </w:rPr>
            </w:pPr>
            <w:r>
              <w:rPr>
                <w:rFonts w:ascii="Arial" w:hAnsi="Arial" w:cs="Arial"/>
              </w:rPr>
              <w:t>Kg</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5681B" w14:textId="77777777" w:rsidR="00F333CB" w:rsidRDefault="00F333CB" w:rsidP="00E0729F">
            <w:pPr>
              <w:suppressAutoHyphens w:val="0"/>
              <w:spacing w:line="254" w:lineRule="auto"/>
              <w:jc w:val="center"/>
              <w:rPr>
                <w:rFonts w:ascii="Arial" w:hAnsi="Arial" w:cs="Arial"/>
              </w:rPr>
            </w:pPr>
            <w:r>
              <w:rPr>
                <w:rFonts w:ascii="Arial" w:hAnsi="Arial" w:cs="Arial"/>
              </w:rPr>
              <w:t>20.000</w:t>
            </w:r>
          </w:p>
        </w:tc>
      </w:tr>
      <w:tr w:rsidR="00F333CB" w14:paraId="3E2F2363"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CBC4F9" w14:textId="77777777" w:rsidR="00F333CB" w:rsidRDefault="00F333CB" w:rsidP="00E0729F">
            <w:pPr>
              <w:suppressAutoHyphens w:val="0"/>
              <w:spacing w:line="254" w:lineRule="auto"/>
              <w:jc w:val="center"/>
              <w:rPr>
                <w:rFonts w:ascii="Arial" w:hAnsi="Arial" w:cs="Arial"/>
              </w:rPr>
            </w:pPr>
            <w:r>
              <w:rPr>
                <w:rFonts w:ascii="Arial" w:hAnsi="Arial" w:cs="Arial"/>
              </w:rPr>
              <w:t>11</w:t>
            </w:r>
          </w:p>
        </w:tc>
        <w:tc>
          <w:tcPr>
            <w:tcW w:w="6310" w:type="dxa"/>
            <w:tcBorders>
              <w:top w:val="single" w:sz="4" w:space="0" w:color="auto"/>
              <w:left w:val="nil"/>
              <w:bottom w:val="single" w:sz="4" w:space="0" w:color="auto"/>
              <w:right w:val="single" w:sz="4" w:space="0" w:color="auto"/>
            </w:tcBorders>
            <w:noWrap/>
            <w:vAlign w:val="center"/>
          </w:tcPr>
          <w:p w14:paraId="1F504E44" w14:textId="77777777" w:rsidR="00F333CB" w:rsidRDefault="00F333CB" w:rsidP="00E0729F">
            <w:pPr>
              <w:suppressAutoHyphens w:val="0"/>
              <w:spacing w:line="254" w:lineRule="auto"/>
              <w:rPr>
                <w:rFonts w:ascii="Arial" w:hAnsi="Arial" w:cs="Arial"/>
              </w:rPr>
            </w:pPr>
            <w:r>
              <w:rPr>
                <w:rFonts w:ascii="Arial" w:hAnsi="Arial" w:cs="Arial"/>
              </w:rPr>
              <w:t>S</w:t>
            </w:r>
            <w:r w:rsidRPr="00D0611D">
              <w:rPr>
                <w:rFonts w:ascii="Arial" w:hAnsi="Arial" w:cs="Arial"/>
              </w:rPr>
              <w:t>algado assado</w:t>
            </w:r>
            <w:r>
              <w:rPr>
                <w:rFonts w:ascii="Arial" w:hAnsi="Arial" w:cs="Arial"/>
              </w:rPr>
              <w:t xml:space="preserve"> (</w:t>
            </w:r>
            <w:proofErr w:type="gramStart"/>
            <w:r>
              <w:rPr>
                <w:rFonts w:ascii="Arial" w:hAnsi="Arial" w:cs="Arial"/>
              </w:rPr>
              <w:t>mini)-</w:t>
            </w:r>
            <w:proofErr w:type="gramEnd"/>
            <w:r>
              <w:rPr>
                <w:rFonts w:ascii="Arial" w:hAnsi="Arial" w:cs="Arial"/>
              </w:rPr>
              <w:t xml:space="preserve"> </w:t>
            </w:r>
            <w:r w:rsidRPr="00D0611D">
              <w:rPr>
                <w:rFonts w:ascii="Arial" w:hAnsi="Arial" w:cs="Arial"/>
              </w:rPr>
              <w:t xml:space="preserve">diversos tipos, tais como pastel, </w:t>
            </w:r>
            <w:proofErr w:type="spellStart"/>
            <w:r>
              <w:rPr>
                <w:rFonts w:ascii="Arial" w:hAnsi="Arial" w:cs="Arial"/>
              </w:rPr>
              <w:t>mini-hamburguer</w:t>
            </w:r>
            <w:proofErr w:type="spellEnd"/>
            <w:r>
              <w:rPr>
                <w:rFonts w:ascii="Arial" w:hAnsi="Arial" w:cs="Arial"/>
              </w:rPr>
              <w:t xml:space="preserve"> </w:t>
            </w:r>
            <w:r w:rsidRPr="00D0611D">
              <w:rPr>
                <w:rFonts w:ascii="Arial" w:hAnsi="Arial" w:cs="Arial"/>
              </w:rPr>
              <w:t>empada,</w:t>
            </w:r>
            <w:r>
              <w:rPr>
                <w:rFonts w:ascii="Arial" w:hAnsi="Arial" w:cs="Arial"/>
              </w:rPr>
              <w:t xml:space="preserve"> </w:t>
            </w:r>
            <w:r w:rsidRPr="00D0611D">
              <w:rPr>
                <w:rFonts w:ascii="Arial" w:hAnsi="Arial" w:cs="Arial"/>
              </w:rPr>
              <w:t xml:space="preserve">torta e </w:t>
            </w:r>
            <w:proofErr w:type="spellStart"/>
            <w:r w:rsidRPr="00D0611D">
              <w:rPr>
                <w:rFonts w:ascii="Arial" w:hAnsi="Arial" w:cs="Arial"/>
              </w:rPr>
              <w:t>esfirra</w:t>
            </w:r>
            <w:proofErr w:type="spellEnd"/>
            <w:r w:rsidRPr="00D0611D">
              <w:rPr>
                <w:rFonts w:ascii="Arial" w:hAnsi="Arial" w:cs="Arial"/>
              </w:rPr>
              <w:t xml:space="preserve">. </w:t>
            </w:r>
            <w:proofErr w:type="gramStart"/>
            <w:r w:rsidRPr="00D0611D">
              <w:rPr>
                <w:rFonts w:ascii="Arial" w:hAnsi="Arial" w:cs="Arial"/>
              </w:rPr>
              <w:t>os</w:t>
            </w:r>
            <w:proofErr w:type="gramEnd"/>
            <w:r w:rsidRPr="00D0611D">
              <w:rPr>
                <w:rFonts w:ascii="Arial" w:hAnsi="Arial" w:cs="Arial"/>
              </w:rPr>
              <w:t xml:space="preserve"> produtos deverão ser entregues prontos</w:t>
            </w:r>
            <w:r>
              <w:rPr>
                <w:rFonts w:ascii="Arial" w:hAnsi="Arial" w:cs="Arial"/>
              </w:rPr>
              <w:t xml:space="preserve"> </w:t>
            </w:r>
            <w:r w:rsidRPr="00D0611D">
              <w:rPr>
                <w:rFonts w:ascii="Arial" w:hAnsi="Arial" w:cs="Arial"/>
              </w:rPr>
              <w:t>para consumo</w:t>
            </w:r>
            <w:r>
              <w:rPr>
                <w:rFonts w:ascii="Arial" w:hAnsi="Arial" w:cs="Arial"/>
              </w:rPr>
              <w:t xml:space="preserve"> c</w:t>
            </w:r>
            <w:r w:rsidRPr="00D0611D">
              <w:rPr>
                <w:rFonts w:ascii="Arial" w:hAnsi="Arial" w:cs="Arial"/>
              </w:rPr>
              <w:t>om recheios variados, bem temperados e cozidos</w:t>
            </w:r>
            <w:r>
              <w:rPr>
                <w:rFonts w:ascii="Arial" w:hAnsi="Arial" w:cs="Arial"/>
              </w:rPr>
              <w:t xml:space="preserve">, </w:t>
            </w:r>
            <w:r w:rsidRPr="00D0611D">
              <w:rPr>
                <w:rFonts w:ascii="Arial" w:hAnsi="Arial" w:cs="Arial"/>
              </w:rPr>
              <w:t>massa firme, assada, sem quebras, com aparência atrativa.</w:t>
            </w:r>
            <w:r>
              <w:rPr>
                <w:rFonts w:ascii="Arial" w:hAnsi="Arial" w:cs="Arial"/>
              </w:rPr>
              <w:t xml:space="preserve"> Com aproximadamente 30g </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66D736F4" w14:textId="77777777" w:rsidR="00F333CB" w:rsidRDefault="00F333CB" w:rsidP="00E0729F">
            <w:pPr>
              <w:suppressAutoHyphens w:val="0"/>
              <w:spacing w:line="254" w:lineRule="auto"/>
              <w:jc w:val="center"/>
              <w:rPr>
                <w:rFonts w:ascii="Arial" w:hAnsi="Arial" w:cs="Arial"/>
              </w:rPr>
            </w:pPr>
          </w:p>
          <w:p w14:paraId="69642DF1" w14:textId="77777777" w:rsidR="00F333CB" w:rsidRDefault="00F333CB" w:rsidP="00E0729F">
            <w:pPr>
              <w:suppressAutoHyphens w:val="0"/>
              <w:spacing w:line="254" w:lineRule="auto"/>
              <w:jc w:val="center"/>
              <w:rPr>
                <w:rFonts w:ascii="Arial" w:hAnsi="Arial" w:cs="Arial"/>
              </w:rPr>
            </w:pPr>
          </w:p>
          <w:p w14:paraId="434367B1" w14:textId="77777777" w:rsidR="00F333CB" w:rsidRDefault="00F333CB" w:rsidP="00E0729F">
            <w:pPr>
              <w:suppressAutoHyphens w:val="0"/>
              <w:spacing w:line="254" w:lineRule="auto"/>
              <w:jc w:val="center"/>
              <w:rPr>
                <w:rFonts w:ascii="Arial" w:hAnsi="Arial" w:cs="Arial"/>
              </w:rPr>
            </w:pPr>
            <w:r>
              <w:rPr>
                <w:rFonts w:ascii="Arial" w:hAnsi="Arial" w:cs="Arial"/>
              </w:rPr>
              <w:t>CENTO</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14:paraId="0BEDD5C8" w14:textId="77777777" w:rsidR="00F333CB" w:rsidRDefault="00F333CB" w:rsidP="00E0729F">
            <w:pPr>
              <w:suppressAutoHyphens w:val="0"/>
              <w:spacing w:line="254" w:lineRule="auto"/>
              <w:jc w:val="center"/>
              <w:rPr>
                <w:rFonts w:ascii="Arial" w:hAnsi="Arial" w:cs="Arial"/>
              </w:rPr>
            </w:pPr>
            <w:r>
              <w:rPr>
                <w:rFonts w:ascii="Arial" w:hAnsi="Arial" w:cs="Arial"/>
              </w:rPr>
              <w:t>200</w:t>
            </w:r>
          </w:p>
        </w:tc>
      </w:tr>
      <w:tr w:rsidR="00F333CB" w14:paraId="11095D5C"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6D5C9D" w14:textId="77777777" w:rsidR="00F333CB" w:rsidRDefault="00F333CB" w:rsidP="00E0729F">
            <w:pPr>
              <w:suppressAutoHyphens w:val="0"/>
              <w:spacing w:line="254" w:lineRule="auto"/>
              <w:jc w:val="center"/>
              <w:rPr>
                <w:rFonts w:ascii="Arial" w:hAnsi="Arial" w:cs="Arial"/>
              </w:rPr>
            </w:pPr>
            <w:r>
              <w:rPr>
                <w:rFonts w:ascii="Arial" w:hAnsi="Arial" w:cs="Arial"/>
              </w:rPr>
              <w:t>12</w:t>
            </w:r>
          </w:p>
        </w:tc>
        <w:tc>
          <w:tcPr>
            <w:tcW w:w="6310" w:type="dxa"/>
            <w:tcBorders>
              <w:top w:val="single" w:sz="4" w:space="0" w:color="auto"/>
              <w:left w:val="nil"/>
              <w:bottom w:val="single" w:sz="4" w:space="0" w:color="auto"/>
              <w:right w:val="single" w:sz="4" w:space="0" w:color="auto"/>
            </w:tcBorders>
            <w:noWrap/>
            <w:vAlign w:val="center"/>
          </w:tcPr>
          <w:p w14:paraId="4B86D019" w14:textId="77777777" w:rsidR="00F333CB" w:rsidRDefault="00F333CB" w:rsidP="00E0729F">
            <w:pPr>
              <w:suppressAutoHyphens w:val="0"/>
              <w:spacing w:line="254" w:lineRule="auto"/>
              <w:rPr>
                <w:rFonts w:ascii="Arial" w:hAnsi="Arial" w:cs="Arial"/>
              </w:rPr>
            </w:pPr>
            <w:r>
              <w:rPr>
                <w:rFonts w:ascii="Arial" w:hAnsi="Arial" w:cs="Arial"/>
              </w:rPr>
              <w:t>S</w:t>
            </w:r>
            <w:r w:rsidRPr="00D0611D">
              <w:rPr>
                <w:rFonts w:ascii="Arial" w:hAnsi="Arial" w:cs="Arial"/>
              </w:rPr>
              <w:t>algado frito</w:t>
            </w:r>
            <w:r>
              <w:rPr>
                <w:rFonts w:ascii="Arial" w:hAnsi="Arial" w:cs="Arial"/>
              </w:rPr>
              <w:t xml:space="preserve"> (mini</w:t>
            </w:r>
            <w:proofErr w:type="gramStart"/>
            <w:r>
              <w:rPr>
                <w:rFonts w:ascii="Arial" w:hAnsi="Arial" w:cs="Arial"/>
              </w:rPr>
              <w:t>)</w:t>
            </w:r>
            <w:r w:rsidRPr="00D0611D">
              <w:rPr>
                <w:rFonts w:ascii="Arial" w:hAnsi="Arial" w:cs="Arial"/>
              </w:rPr>
              <w:t>.</w:t>
            </w:r>
            <w:r>
              <w:rPr>
                <w:rFonts w:ascii="Arial" w:hAnsi="Arial" w:cs="Arial"/>
              </w:rPr>
              <w:t>-</w:t>
            </w:r>
            <w:proofErr w:type="gramEnd"/>
            <w:r>
              <w:rPr>
                <w:rFonts w:ascii="Arial" w:hAnsi="Arial" w:cs="Arial"/>
              </w:rPr>
              <w:t xml:space="preserve"> </w:t>
            </w:r>
            <w:r w:rsidRPr="00D0611D">
              <w:rPr>
                <w:rFonts w:ascii="Arial" w:hAnsi="Arial" w:cs="Arial"/>
              </w:rPr>
              <w:t>diversos tipos, tais como, coxinha,</w:t>
            </w:r>
            <w:r>
              <w:rPr>
                <w:rFonts w:ascii="Arial" w:hAnsi="Arial" w:cs="Arial"/>
              </w:rPr>
              <w:t xml:space="preserve"> </w:t>
            </w:r>
            <w:proofErr w:type="spellStart"/>
            <w:r>
              <w:rPr>
                <w:rFonts w:ascii="Arial" w:hAnsi="Arial" w:cs="Arial"/>
              </w:rPr>
              <w:t>risole</w:t>
            </w:r>
            <w:proofErr w:type="spellEnd"/>
            <w:r>
              <w:rPr>
                <w:rFonts w:ascii="Arial" w:hAnsi="Arial" w:cs="Arial"/>
              </w:rPr>
              <w:t xml:space="preserve">, </w:t>
            </w:r>
            <w:r w:rsidRPr="00D0611D">
              <w:rPr>
                <w:rFonts w:ascii="Arial" w:hAnsi="Arial" w:cs="Arial"/>
              </w:rPr>
              <w:t xml:space="preserve">croquete e quibe. </w:t>
            </w:r>
            <w:proofErr w:type="gramStart"/>
            <w:r w:rsidRPr="00D0611D">
              <w:rPr>
                <w:rFonts w:ascii="Arial" w:hAnsi="Arial" w:cs="Arial"/>
              </w:rPr>
              <w:t>os</w:t>
            </w:r>
            <w:proofErr w:type="gramEnd"/>
            <w:r w:rsidRPr="00D0611D">
              <w:rPr>
                <w:rFonts w:ascii="Arial" w:hAnsi="Arial" w:cs="Arial"/>
              </w:rPr>
              <w:t xml:space="preserve"> produtos deverão ser entregues</w:t>
            </w:r>
            <w:r>
              <w:rPr>
                <w:rFonts w:ascii="Arial" w:hAnsi="Arial" w:cs="Arial"/>
              </w:rPr>
              <w:t xml:space="preserve"> </w:t>
            </w:r>
            <w:r w:rsidRPr="00D0611D">
              <w:rPr>
                <w:rFonts w:ascii="Arial" w:hAnsi="Arial" w:cs="Arial"/>
              </w:rPr>
              <w:t xml:space="preserve">prontos para consumo. </w:t>
            </w:r>
            <w:proofErr w:type="gramStart"/>
            <w:r w:rsidRPr="00D0611D">
              <w:rPr>
                <w:rFonts w:ascii="Arial" w:hAnsi="Arial" w:cs="Arial"/>
              </w:rPr>
              <w:t>recheios</w:t>
            </w:r>
            <w:proofErr w:type="gramEnd"/>
            <w:r w:rsidRPr="00D0611D">
              <w:rPr>
                <w:rFonts w:ascii="Arial" w:hAnsi="Arial" w:cs="Arial"/>
              </w:rPr>
              <w:t xml:space="preserve"> variados. </w:t>
            </w:r>
            <w:proofErr w:type="gramStart"/>
            <w:r w:rsidRPr="00D0611D">
              <w:rPr>
                <w:rFonts w:ascii="Arial" w:hAnsi="Arial" w:cs="Arial"/>
              </w:rPr>
              <w:t>massa</w:t>
            </w:r>
            <w:proofErr w:type="gramEnd"/>
            <w:r w:rsidRPr="00D0611D">
              <w:rPr>
                <w:rFonts w:ascii="Arial" w:hAnsi="Arial" w:cs="Arial"/>
              </w:rPr>
              <w:t xml:space="preserve"> crocante e sequinha, sem</w:t>
            </w:r>
            <w:r>
              <w:rPr>
                <w:rFonts w:ascii="Arial" w:hAnsi="Arial" w:cs="Arial"/>
              </w:rPr>
              <w:t xml:space="preserve"> </w:t>
            </w:r>
            <w:r w:rsidRPr="00D0611D">
              <w:rPr>
                <w:rFonts w:ascii="Arial" w:hAnsi="Arial" w:cs="Arial"/>
              </w:rPr>
              <w:t xml:space="preserve">excesso de óleo. </w:t>
            </w:r>
            <w:proofErr w:type="gramStart"/>
            <w:r w:rsidRPr="00D0611D">
              <w:rPr>
                <w:rFonts w:ascii="Arial" w:hAnsi="Arial" w:cs="Arial"/>
              </w:rPr>
              <w:t>recheio</w:t>
            </w:r>
            <w:proofErr w:type="gramEnd"/>
            <w:r w:rsidRPr="00D0611D">
              <w:rPr>
                <w:rFonts w:ascii="Arial" w:hAnsi="Arial" w:cs="Arial"/>
              </w:rPr>
              <w:t xml:space="preserve"> bem temperado. </w:t>
            </w:r>
            <w:r>
              <w:rPr>
                <w:rFonts w:ascii="Arial" w:hAnsi="Arial" w:cs="Arial"/>
              </w:rPr>
              <w:t>P</w:t>
            </w:r>
            <w:r w:rsidRPr="00D0611D">
              <w:rPr>
                <w:rFonts w:ascii="Arial" w:hAnsi="Arial" w:cs="Arial"/>
              </w:rPr>
              <w:t>roduto deve ser</w:t>
            </w:r>
            <w:r>
              <w:rPr>
                <w:rFonts w:ascii="Arial" w:hAnsi="Arial" w:cs="Arial"/>
              </w:rPr>
              <w:t xml:space="preserve"> </w:t>
            </w:r>
            <w:r w:rsidRPr="00D0611D">
              <w:rPr>
                <w:rFonts w:ascii="Arial" w:hAnsi="Arial" w:cs="Arial"/>
              </w:rPr>
              <w:t>entregue pronto para consumo</w:t>
            </w:r>
            <w:r>
              <w:rPr>
                <w:rFonts w:ascii="Arial" w:hAnsi="Arial" w:cs="Arial"/>
              </w:rPr>
              <w:t>. Aproximadamente 20g</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0DEA197D" w14:textId="77777777" w:rsidR="00F333CB" w:rsidRDefault="00F333CB" w:rsidP="00E0729F">
            <w:pPr>
              <w:suppressAutoHyphens w:val="0"/>
              <w:spacing w:line="254" w:lineRule="auto"/>
              <w:rPr>
                <w:rFonts w:ascii="Arial" w:hAnsi="Arial" w:cs="Arial"/>
              </w:rPr>
            </w:pPr>
            <w:r>
              <w:rPr>
                <w:rFonts w:ascii="Arial" w:hAnsi="Arial" w:cs="Arial"/>
              </w:rPr>
              <w:t xml:space="preserve"> </w:t>
            </w:r>
          </w:p>
          <w:p w14:paraId="68E0920C" w14:textId="77777777" w:rsidR="00F333CB" w:rsidRDefault="00F333CB" w:rsidP="00E0729F">
            <w:pPr>
              <w:suppressAutoHyphens w:val="0"/>
              <w:spacing w:line="254" w:lineRule="auto"/>
              <w:jc w:val="center"/>
              <w:rPr>
                <w:rFonts w:ascii="Arial" w:hAnsi="Arial" w:cs="Arial"/>
              </w:rPr>
            </w:pPr>
          </w:p>
          <w:p w14:paraId="0A4FB4B3" w14:textId="77777777" w:rsidR="00F333CB" w:rsidRDefault="00F333CB" w:rsidP="00E0729F">
            <w:pPr>
              <w:suppressAutoHyphens w:val="0"/>
              <w:spacing w:line="254" w:lineRule="auto"/>
              <w:jc w:val="center"/>
              <w:rPr>
                <w:rFonts w:ascii="Arial" w:hAnsi="Arial" w:cs="Arial"/>
              </w:rPr>
            </w:pPr>
            <w:r>
              <w:rPr>
                <w:rFonts w:ascii="Arial" w:hAnsi="Arial" w:cs="Arial"/>
              </w:rPr>
              <w:t>CENTO</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tcPr>
          <w:p w14:paraId="2ED3DE71" w14:textId="77777777" w:rsidR="00F333CB" w:rsidRDefault="00F333CB" w:rsidP="00E0729F">
            <w:pPr>
              <w:suppressAutoHyphens w:val="0"/>
              <w:spacing w:line="254" w:lineRule="auto"/>
              <w:jc w:val="center"/>
              <w:rPr>
                <w:rFonts w:ascii="Arial" w:hAnsi="Arial" w:cs="Arial"/>
              </w:rPr>
            </w:pPr>
            <w:r>
              <w:rPr>
                <w:rFonts w:ascii="Arial" w:hAnsi="Arial" w:cs="Arial"/>
              </w:rPr>
              <w:t>200</w:t>
            </w:r>
          </w:p>
        </w:tc>
      </w:tr>
      <w:tr w:rsidR="00F333CB" w14:paraId="4B54785E"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4F50C3" w14:textId="77777777" w:rsidR="00F333CB" w:rsidRDefault="00F333CB" w:rsidP="00E0729F">
            <w:pPr>
              <w:suppressAutoHyphens w:val="0"/>
              <w:spacing w:line="254" w:lineRule="auto"/>
              <w:jc w:val="center"/>
              <w:rPr>
                <w:rFonts w:ascii="Arial" w:hAnsi="Arial" w:cs="Arial"/>
              </w:rPr>
            </w:pPr>
            <w:r>
              <w:rPr>
                <w:rFonts w:ascii="Arial" w:hAnsi="Arial" w:cs="Arial"/>
              </w:rPr>
              <w:t>13</w:t>
            </w:r>
          </w:p>
        </w:tc>
        <w:tc>
          <w:tcPr>
            <w:tcW w:w="6310" w:type="dxa"/>
            <w:tcBorders>
              <w:top w:val="single" w:sz="4" w:space="0" w:color="auto"/>
              <w:left w:val="nil"/>
              <w:bottom w:val="single" w:sz="4" w:space="0" w:color="auto"/>
              <w:right w:val="single" w:sz="4" w:space="0" w:color="auto"/>
            </w:tcBorders>
            <w:noWrap/>
            <w:vAlign w:val="center"/>
            <w:hideMark/>
          </w:tcPr>
          <w:p w14:paraId="10DA277A" w14:textId="77777777" w:rsidR="00F333CB" w:rsidRDefault="00F333CB" w:rsidP="00E0729F">
            <w:pPr>
              <w:suppressAutoHyphens w:val="0"/>
              <w:spacing w:line="254" w:lineRule="auto"/>
              <w:rPr>
                <w:rFonts w:ascii="Arial" w:hAnsi="Arial" w:cs="Arial"/>
              </w:rPr>
            </w:pPr>
            <w:bookmarkStart w:id="0" w:name="_Hlk236911269"/>
            <w:proofErr w:type="spellStart"/>
            <w:r>
              <w:rPr>
                <w:rFonts w:ascii="Arial" w:hAnsi="Arial" w:cs="Arial"/>
              </w:rPr>
              <w:t>Panetone</w:t>
            </w:r>
            <w:proofErr w:type="spellEnd"/>
            <w:r>
              <w:rPr>
                <w:rFonts w:ascii="Arial" w:hAnsi="Arial" w:cs="Arial"/>
              </w:rPr>
              <w:t>, com frutas cristalizadas</w:t>
            </w:r>
            <w:bookmarkEnd w:id="0"/>
            <w:r>
              <w:rPr>
                <w:rFonts w:ascii="Arial" w:hAnsi="Arial" w:cs="Arial"/>
              </w:rPr>
              <w:t xml:space="preserve">, com as especificações mínimas do produto, acondicionado em embalagem plástica resistente e transparente </w:t>
            </w:r>
            <w:bookmarkStart w:id="1" w:name="_Hlk236911300"/>
            <w:r>
              <w:rPr>
                <w:rFonts w:ascii="Arial" w:hAnsi="Arial" w:cs="Arial"/>
              </w:rPr>
              <w:t>de 400 g aproximadamente</w:t>
            </w:r>
            <w:bookmarkEnd w:id="1"/>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1C29369C" w14:textId="77777777" w:rsidR="00F333CB" w:rsidRDefault="00F333CB" w:rsidP="00E0729F">
            <w:pPr>
              <w:suppressAutoHyphens w:val="0"/>
              <w:spacing w:line="254" w:lineRule="auto"/>
              <w:jc w:val="center"/>
              <w:rPr>
                <w:rFonts w:ascii="Arial" w:hAnsi="Arial" w:cs="Arial"/>
              </w:rPr>
            </w:pPr>
          </w:p>
          <w:p w14:paraId="7420B67E"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05E5FA" w14:textId="77777777" w:rsidR="00F333CB" w:rsidRDefault="00F333CB" w:rsidP="00E0729F">
            <w:pPr>
              <w:suppressAutoHyphens w:val="0"/>
              <w:spacing w:line="254" w:lineRule="auto"/>
              <w:jc w:val="center"/>
              <w:rPr>
                <w:rFonts w:ascii="Arial" w:hAnsi="Arial" w:cs="Arial"/>
              </w:rPr>
            </w:pPr>
            <w:r>
              <w:rPr>
                <w:rFonts w:ascii="Arial" w:hAnsi="Arial" w:cs="Arial"/>
              </w:rPr>
              <w:t>400</w:t>
            </w:r>
          </w:p>
        </w:tc>
      </w:tr>
      <w:tr w:rsidR="00F333CB" w14:paraId="47E454EC"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9A921B" w14:textId="77777777" w:rsidR="00F333CB" w:rsidRDefault="00F333CB" w:rsidP="00E0729F">
            <w:pPr>
              <w:suppressAutoHyphens w:val="0"/>
              <w:spacing w:line="254" w:lineRule="auto"/>
              <w:jc w:val="center"/>
              <w:rPr>
                <w:rFonts w:ascii="Arial" w:hAnsi="Arial" w:cs="Arial"/>
              </w:rPr>
            </w:pPr>
            <w:r>
              <w:rPr>
                <w:rFonts w:ascii="Arial" w:hAnsi="Arial" w:cs="Arial"/>
              </w:rPr>
              <w:t>14</w:t>
            </w:r>
          </w:p>
        </w:tc>
        <w:tc>
          <w:tcPr>
            <w:tcW w:w="6310" w:type="dxa"/>
            <w:tcBorders>
              <w:top w:val="single" w:sz="4" w:space="0" w:color="auto"/>
              <w:left w:val="nil"/>
              <w:bottom w:val="single" w:sz="4" w:space="0" w:color="auto"/>
              <w:right w:val="single" w:sz="4" w:space="0" w:color="auto"/>
            </w:tcBorders>
            <w:noWrap/>
            <w:vAlign w:val="center"/>
            <w:hideMark/>
          </w:tcPr>
          <w:p w14:paraId="7EE3D51F" w14:textId="77777777" w:rsidR="00F333CB" w:rsidRDefault="00F333CB" w:rsidP="00E0729F">
            <w:pPr>
              <w:suppressAutoHyphens w:val="0"/>
              <w:spacing w:line="254" w:lineRule="auto"/>
              <w:rPr>
                <w:rFonts w:ascii="Arial" w:hAnsi="Arial" w:cs="Arial"/>
              </w:rPr>
            </w:pP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400 g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0573F2C4" w14:textId="77777777" w:rsidR="00F333CB" w:rsidRDefault="00F333CB" w:rsidP="00E0729F">
            <w:pPr>
              <w:suppressAutoHyphens w:val="0"/>
              <w:spacing w:line="254" w:lineRule="auto"/>
              <w:jc w:val="center"/>
              <w:rPr>
                <w:rFonts w:ascii="Arial" w:hAnsi="Arial" w:cs="Arial"/>
              </w:rPr>
            </w:pPr>
          </w:p>
          <w:p w14:paraId="4C34EDFE"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9B0A3C" w14:textId="77777777" w:rsidR="00F333CB" w:rsidRDefault="00F333CB" w:rsidP="00E0729F">
            <w:pPr>
              <w:suppressAutoHyphens w:val="0"/>
              <w:spacing w:line="254" w:lineRule="auto"/>
              <w:jc w:val="center"/>
              <w:rPr>
                <w:rFonts w:ascii="Arial" w:hAnsi="Arial" w:cs="Arial"/>
              </w:rPr>
            </w:pPr>
            <w:r>
              <w:rPr>
                <w:rFonts w:ascii="Arial" w:hAnsi="Arial" w:cs="Arial"/>
              </w:rPr>
              <w:t>400</w:t>
            </w:r>
          </w:p>
        </w:tc>
      </w:tr>
      <w:tr w:rsidR="00F333CB" w14:paraId="53EE8D7B"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9AB342" w14:textId="77777777" w:rsidR="00F333CB" w:rsidRDefault="00F333CB" w:rsidP="00E0729F">
            <w:pPr>
              <w:suppressAutoHyphens w:val="0"/>
              <w:spacing w:line="254" w:lineRule="auto"/>
              <w:jc w:val="center"/>
              <w:rPr>
                <w:rFonts w:ascii="Arial" w:hAnsi="Arial" w:cs="Arial"/>
              </w:rPr>
            </w:pPr>
            <w:r>
              <w:rPr>
                <w:rFonts w:ascii="Arial" w:hAnsi="Arial" w:cs="Arial"/>
              </w:rPr>
              <w:t>15</w:t>
            </w:r>
          </w:p>
        </w:tc>
        <w:tc>
          <w:tcPr>
            <w:tcW w:w="6310" w:type="dxa"/>
            <w:tcBorders>
              <w:top w:val="single" w:sz="4" w:space="0" w:color="auto"/>
              <w:left w:val="nil"/>
              <w:bottom w:val="single" w:sz="4" w:space="0" w:color="auto"/>
              <w:right w:val="single" w:sz="4" w:space="0" w:color="auto"/>
            </w:tcBorders>
            <w:noWrap/>
            <w:vAlign w:val="center"/>
            <w:hideMark/>
          </w:tcPr>
          <w:p w14:paraId="52DBB66E" w14:textId="77777777" w:rsidR="00F333CB" w:rsidRDefault="00F333CB" w:rsidP="00E0729F">
            <w:pPr>
              <w:suppressAutoHyphens w:val="0"/>
              <w:spacing w:line="254" w:lineRule="auto"/>
              <w:rPr>
                <w:rFonts w:ascii="Arial" w:hAnsi="Arial" w:cs="Arial"/>
              </w:rPr>
            </w:pPr>
            <w:bookmarkStart w:id="2" w:name="_Hlk236912286"/>
            <w:r>
              <w:rPr>
                <w:rFonts w:ascii="Arial" w:hAnsi="Arial" w:cs="Arial"/>
              </w:rPr>
              <w:t xml:space="preserve">Mini </w:t>
            </w:r>
            <w:proofErr w:type="spellStart"/>
            <w:r>
              <w:rPr>
                <w:rFonts w:ascii="Arial" w:hAnsi="Arial" w:cs="Arial"/>
              </w:rPr>
              <w:t>panetone</w:t>
            </w:r>
            <w:proofErr w:type="spellEnd"/>
            <w:r>
              <w:rPr>
                <w:rFonts w:ascii="Arial" w:hAnsi="Arial" w:cs="Arial"/>
              </w:rPr>
              <w:t>, com frutas cristalizadas</w:t>
            </w:r>
            <w:bookmarkEnd w:id="2"/>
            <w:r>
              <w:rPr>
                <w:rFonts w:ascii="Arial" w:hAnsi="Arial" w:cs="Arial"/>
              </w:rPr>
              <w:t>, com as especificações mínimas do produto, acondicionado em embalagem plástica resistente e transparente de 100 g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51F2706D" w14:textId="77777777" w:rsidR="00F333CB" w:rsidRDefault="00F333CB" w:rsidP="00E0729F">
            <w:pPr>
              <w:suppressAutoHyphens w:val="0"/>
              <w:spacing w:line="254" w:lineRule="auto"/>
              <w:jc w:val="center"/>
              <w:rPr>
                <w:rFonts w:ascii="Arial" w:hAnsi="Arial" w:cs="Arial"/>
              </w:rPr>
            </w:pPr>
          </w:p>
          <w:p w14:paraId="5CCFF6F6"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4234C1" w14:textId="77777777" w:rsidR="00F333CB" w:rsidRDefault="00F333CB" w:rsidP="00E0729F">
            <w:pPr>
              <w:suppressAutoHyphens w:val="0"/>
              <w:spacing w:line="254" w:lineRule="auto"/>
              <w:jc w:val="center"/>
              <w:rPr>
                <w:rFonts w:ascii="Arial" w:hAnsi="Arial" w:cs="Arial"/>
              </w:rPr>
            </w:pPr>
            <w:r>
              <w:rPr>
                <w:rFonts w:ascii="Arial" w:hAnsi="Arial" w:cs="Arial"/>
              </w:rPr>
              <w:t>2.500</w:t>
            </w:r>
          </w:p>
        </w:tc>
      </w:tr>
      <w:tr w:rsidR="00F333CB" w14:paraId="0F9FA2E4" w14:textId="77777777" w:rsidTr="00E0729F">
        <w:trPr>
          <w:trHeight w:val="567"/>
        </w:trPr>
        <w:tc>
          <w:tcPr>
            <w:tcW w:w="7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B67876" w14:textId="77777777" w:rsidR="00F333CB" w:rsidRDefault="00F333CB" w:rsidP="00E0729F">
            <w:pPr>
              <w:suppressAutoHyphens w:val="0"/>
              <w:spacing w:line="254" w:lineRule="auto"/>
              <w:jc w:val="center"/>
              <w:rPr>
                <w:rFonts w:ascii="Arial" w:hAnsi="Arial" w:cs="Arial"/>
              </w:rPr>
            </w:pPr>
            <w:r>
              <w:rPr>
                <w:rFonts w:ascii="Arial" w:hAnsi="Arial" w:cs="Arial"/>
              </w:rPr>
              <w:t>16</w:t>
            </w:r>
          </w:p>
        </w:tc>
        <w:tc>
          <w:tcPr>
            <w:tcW w:w="6310" w:type="dxa"/>
            <w:tcBorders>
              <w:top w:val="single" w:sz="4" w:space="0" w:color="auto"/>
              <w:left w:val="nil"/>
              <w:bottom w:val="single" w:sz="4" w:space="0" w:color="auto"/>
              <w:right w:val="single" w:sz="4" w:space="0" w:color="auto"/>
            </w:tcBorders>
            <w:noWrap/>
            <w:vAlign w:val="center"/>
            <w:hideMark/>
          </w:tcPr>
          <w:p w14:paraId="5037F300" w14:textId="77777777" w:rsidR="00F333CB" w:rsidRDefault="00F333CB" w:rsidP="00E0729F">
            <w:pPr>
              <w:suppressAutoHyphens w:val="0"/>
              <w:spacing w:line="254" w:lineRule="auto"/>
              <w:rPr>
                <w:rFonts w:ascii="Arial" w:hAnsi="Arial" w:cs="Arial"/>
              </w:rPr>
            </w:pPr>
            <w:r>
              <w:rPr>
                <w:rFonts w:ascii="Arial" w:hAnsi="Arial" w:cs="Arial"/>
              </w:rPr>
              <w:t xml:space="preserve">Mini </w:t>
            </w:r>
            <w:proofErr w:type="spellStart"/>
            <w:r>
              <w:rPr>
                <w:rFonts w:ascii="Arial" w:hAnsi="Arial" w:cs="Arial"/>
              </w:rPr>
              <w:t>chocotone</w:t>
            </w:r>
            <w:proofErr w:type="spellEnd"/>
            <w:r>
              <w:rPr>
                <w:rFonts w:ascii="Arial" w:hAnsi="Arial" w:cs="Arial"/>
              </w:rPr>
              <w:t>, com gotas de chocolate, com as especificações mínimas do produto, acondicionado em embalagem plástica resistente e transparente de 100 g aproximadamente</w:t>
            </w:r>
          </w:p>
        </w:tc>
        <w:tc>
          <w:tcPr>
            <w:tcW w:w="1052" w:type="dxa"/>
            <w:tcBorders>
              <w:top w:val="single" w:sz="4" w:space="0" w:color="auto"/>
              <w:left w:val="single" w:sz="4" w:space="0" w:color="auto"/>
              <w:bottom w:val="single" w:sz="4" w:space="0" w:color="auto"/>
              <w:right w:val="single" w:sz="4" w:space="0" w:color="auto"/>
            </w:tcBorders>
            <w:shd w:val="clear" w:color="auto" w:fill="FFFFFF"/>
            <w:noWrap/>
          </w:tcPr>
          <w:p w14:paraId="0D722052" w14:textId="77777777" w:rsidR="00F333CB" w:rsidRDefault="00F333CB" w:rsidP="00E0729F">
            <w:pPr>
              <w:suppressAutoHyphens w:val="0"/>
              <w:spacing w:line="254" w:lineRule="auto"/>
              <w:jc w:val="center"/>
              <w:rPr>
                <w:rFonts w:ascii="Arial" w:hAnsi="Arial" w:cs="Arial"/>
              </w:rPr>
            </w:pPr>
          </w:p>
          <w:p w14:paraId="6E4EA1AF" w14:textId="77777777" w:rsidR="00F333CB" w:rsidRDefault="00F333CB" w:rsidP="00E0729F">
            <w:pPr>
              <w:suppressAutoHyphens w:val="0"/>
              <w:spacing w:line="254" w:lineRule="auto"/>
              <w:jc w:val="center"/>
              <w:rPr>
                <w:rFonts w:ascii="Arial" w:hAnsi="Arial" w:cs="Arial"/>
              </w:rPr>
            </w:pPr>
            <w:r>
              <w:rPr>
                <w:rFonts w:ascii="Arial" w:hAnsi="Arial" w:cs="Arial"/>
              </w:rPr>
              <w:t>UND</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DA3BE" w14:textId="77777777" w:rsidR="00F333CB" w:rsidRDefault="00F333CB" w:rsidP="00E0729F">
            <w:pPr>
              <w:suppressAutoHyphens w:val="0"/>
              <w:spacing w:line="254" w:lineRule="auto"/>
              <w:jc w:val="center"/>
              <w:rPr>
                <w:rFonts w:ascii="Arial" w:hAnsi="Arial" w:cs="Arial"/>
              </w:rPr>
            </w:pPr>
            <w:r>
              <w:rPr>
                <w:rFonts w:ascii="Arial" w:hAnsi="Arial" w:cs="Arial"/>
              </w:rPr>
              <w:t>2.500</w:t>
            </w:r>
          </w:p>
        </w:tc>
      </w:tr>
    </w:tbl>
    <w:p w14:paraId="57B55AA2" w14:textId="77777777" w:rsidR="00010963" w:rsidRDefault="00010963" w:rsidP="00D04434">
      <w:pPr>
        <w:spacing w:after="240" w:line="360" w:lineRule="auto"/>
        <w:ind w:firstLine="357"/>
        <w:jc w:val="both"/>
        <w:rPr>
          <w:rFonts w:ascii="Arial" w:hAnsi="Arial" w:cs="Calibri"/>
          <w:sz w:val="24"/>
        </w:rPr>
      </w:pPr>
      <w:bookmarkStart w:id="3" w:name="_GoBack"/>
      <w:bookmarkEnd w:id="3"/>
    </w:p>
    <w:p w14:paraId="24151349" w14:textId="30A226C0" w:rsidR="0071325A" w:rsidRPr="00D04434" w:rsidRDefault="00C74436" w:rsidP="00D04434">
      <w:pPr>
        <w:spacing w:after="240" w:line="360" w:lineRule="auto"/>
        <w:ind w:firstLine="357"/>
        <w:jc w:val="both"/>
        <w:rPr>
          <w:rFonts w:ascii="Arial" w:hAnsi="Arial" w:cs="Calibri"/>
          <w:sz w:val="24"/>
        </w:rPr>
      </w:pPr>
      <w:r w:rsidRPr="00C74436">
        <w:rPr>
          <w:rFonts w:ascii="Arial" w:hAnsi="Arial" w:cs="Calibri"/>
          <w:sz w:val="24"/>
        </w:rPr>
        <w:t xml:space="preserve">A aquisição de </w:t>
      </w:r>
      <w:r w:rsidR="00883679">
        <w:rPr>
          <w:rFonts w:ascii="Arial" w:hAnsi="Arial" w:cs="Calibri"/>
          <w:sz w:val="24"/>
        </w:rPr>
        <w:t>gêneros de panificação</w:t>
      </w:r>
      <w:r w:rsidRPr="00C74436">
        <w:rPr>
          <w:rFonts w:ascii="Arial" w:hAnsi="Arial" w:cs="Calibri"/>
          <w:sz w:val="24"/>
        </w:rPr>
        <w:t xml:space="preserve"> por meio </w:t>
      </w:r>
      <w:r w:rsidR="003F2CF3">
        <w:rPr>
          <w:rFonts w:ascii="Arial" w:hAnsi="Arial" w:cs="Calibri"/>
          <w:sz w:val="24"/>
        </w:rPr>
        <w:t>da Ata</w:t>
      </w:r>
      <w:r w:rsidRPr="00C74436">
        <w:rPr>
          <w:rFonts w:ascii="Arial" w:hAnsi="Arial" w:cs="Calibri"/>
          <w:sz w:val="24"/>
        </w:rPr>
        <w:t xml:space="preserve"> de Registro de Preços com</w:t>
      </w:r>
      <w:r>
        <w:rPr>
          <w:rFonts w:ascii="Arial" w:hAnsi="Arial" w:cs="Calibri"/>
          <w:sz w:val="24"/>
        </w:rPr>
        <w:t xml:space="preserve"> </w:t>
      </w:r>
      <w:proofErr w:type="gramStart"/>
      <w:r w:rsidRPr="00C74436">
        <w:rPr>
          <w:rFonts w:ascii="Arial" w:hAnsi="Arial" w:cs="Calibri"/>
          <w:sz w:val="24"/>
        </w:rPr>
        <w:t>vigência</w:t>
      </w:r>
      <w:proofErr w:type="gramEnd"/>
      <w:r w:rsidRPr="00C74436">
        <w:rPr>
          <w:rFonts w:ascii="Arial" w:hAnsi="Arial" w:cs="Calibri"/>
          <w:sz w:val="24"/>
        </w:rPr>
        <w:t xml:space="preserve"> pelo período de 12 </w:t>
      </w:r>
      <w:r w:rsidR="00320FC7">
        <w:rPr>
          <w:rFonts w:ascii="Arial" w:hAnsi="Arial" w:cs="Calibri"/>
          <w:sz w:val="24"/>
        </w:rPr>
        <w:t xml:space="preserve">(doze) </w:t>
      </w:r>
      <w:r w:rsidRPr="00C74436">
        <w:rPr>
          <w:rFonts w:ascii="Arial" w:hAnsi="Arial" w:cs="Calibri"/>
          <w:sz w:val="24"/>
        </w:rPr>
        <w:t>mese</w:t>
      </w:r>
      <w:r w:rsidR="001C4D5D">
        <w:rPr>
          <w:rFonts w:ascii="Arial" w:hAnsi="Arial" w:cs="Calibri"/>
          <w:sz w:val="24"/>
        </w:rPr>
        <w:t>s, pois conforme características dos insumos, haverá necessidade de pedidos frequentes, com entregas parceladas, não sendo possível definir um quantitativo previamente a ser demandado.</w:t>
      </w:r>
    </w:p>
    <w:p w14:paraId="712F1238" w14:textId="77777777" w:rsidR="0071325A" w:rsidRPr="0071325A" w:rsidRDefault="0071325A" w:rsidP="0071325A">
      <w:pPr>
        <w:pStyle w:val="PargrafodaLista"/>
        <w:spacing w:after="240"/>
        <w:ind w:left="426"/>
        <w:rPr>
          <w:rFonts w:ascii="Arial" w:hAnsi="Arial" w:cs="Arial"/>
          <w:b/>
          <w:sz w:val="24"/>
          <w:szCs w:val="24"/>
        </w:rPr>
      </w:pPr>
    </w:p>
    <w:p w14:paraId="434E2B95" w14:textId="477FC2ED" w:rsidR="0071325A" w:rsidRPr="0071325A" w:rsidRDefault="00101999" w:rsidP="0071325A">
      <w:pPr>
        <w:pStyle w:val="PargrafodaLista"/>
        <w:numPr>
          <w:ilvl w:val="1"/>
          <w:numId w:val="11"/>
        </w:numPr>
        <w:spacing w:after="240"/>
        <w:ind w:left="426"/>
        <w:rPr>
          <w:rFonts w:ascii="Arial" w:hAnsi="Arial" w:cs="Arial"/>
          <w:b/>
          <w:sz w:val="24"/>
          <w:szCs w:val="24"/>
        </w:rPr>
      </w:pPr>
      <w:r w:rsidRPr="0071325A">
        <w:rPr>
          <w:rFonts w:ascii="Arial" w:hAnsi="Arial" w:cs="Arial"/>
          <w:b/>
          <w:sz w:val="24"/>
          <w:szCs w:val="24"/>
        </w:rPr>
        <w:t>DA POSSIBILIDADE DO PARCELAMENTO DO OBJETO:</w:t>
      </w:r>
    </w:p>
    <w:p w14:paraId="24F9E499" w14:textId="60B1970E" w:rsidR="001C4D5D" w:rsidRDefault="00F14EF3" w:rsidP="001C4D5D">
      <w:pPr>
        <w:pStyle w:val="TableParagraph"/>
        <w:spacing w:line="360" w:lineRule="auto"/>
        <w:ind w:left="0" w:firstLine="708"/>
        <w:jc w:val="both"/>
        <w:rPr>
          <w:rFonts w:ascii="Arial" w:eastAsiaTheme="minorHAnsi" w:hAnsi="Arial" w:cs="Arial"/>
          <w:sz w:val="24"/>
          <w:szCs w:val="24"/>
        </w:rPr>
      </w:pPr>
      <w:r>
        <w:rPr>
          <w:rFonts w:ascii="Arial" w:eastAsiaTheme="minorHAnsi" w:hAnsi="Arial" w:cs="Arial"/>
          <w:sz w:val="24"/>
          <w:szCs w:val="24"/>
        </w:rPr>
        <w:t>P</w:t>
      </w:r>
      <w:r w:rsidR="001C4D5D">
        <w:rPr>
          <w:rFonts w:ascii="Arial" w:eastAsiaTheme="minorHAnsi" w:hAnsi="Arial" w:cs="Arial"/>
          <w:sz w:val="24"/>
          <w:szCs w:val="24"/>
        </w:rPr>
        <w:t>ara atender as necessidades de usuários dos Departamentos de Proteção Social Básica e Proteção Social Básica,</w:t>
      </w:r>
      <w:r w:rsidR="0049136B">
        <w:rPr>
          <w:rFonts w:ascii="Arial" w:eastAsiaTheme="minorHAnsi" w:hAnsi="Arial" w:cs="Arial"/>
          <w:sz w:val="24"/>
          <w:szCs w:val="24"/>
        </w:rPr>
        <w:t xml:space="preserve"> de acordo com a demanda apresentada pelos coordenadores dos equipamentos e conforme a necessidade, caberá o parcelamento uma vez que os itens poderão ser fornecidos por </w:t>
      </w:r>
      <w:r w:rsidR="0049136B" w:rsidRPr="00921366">
        <w:rPr>
          <w:rFonts w:ascii="Arial" w:eastAsiaTheme="minorHAnsi" w:hAnsi="Arial" w:cs="Arial"/>
          <w:color w:val="000000" w:themeColor="text1"/>
          <w:sz w:val="24"/>
          <w:szCs w:val="24"/>
        </w:rPr>
        <w:t xml:space="preserve">mais de uma empresa, de acordo com o art.40, </w:t>
      </w:r>
      <w:r w:rsidR="00403665" w:rsidRPr="00921366">
        <w:rPr>
          <w:rFonts w:ascii="Arial" w:eastAsiaTheme="minorHAnsi" w:hAnsi="Arial" w:cs="Arial"/>
          <w:color w:val="000000" w:themeColor="text1"/>
          <w:sz w:val="24"/>
          <w:szCs w:val="24"/>
        </w:rPr>
        <w:t xml:space="preserve">§2º, </w:t>
      </w:r>
      <w:r w:rsidR="0049136B" w:rsidRPr="00921366">
        <w:rPr>
          <w:rFonts w:ascii="Arial" w:eastAsiaTheme="minorHAnsi" w:hAnsi="Arial" w:cs="Arial"/>
          <w:color w:val="000000" w:themeColor="text1"/>
          <w:sz w:val="24"/>
          <w:szCs w:val="24"/>
        </w:rPr>
        <w:t xml:space="preserve">inciso III da Lei n° 14.133/21, </w:t>
      </w:r>
      <w:r w:rsidR="0049136B">
        <w:rPr>
          <w:rFonts w:ascii="Arial" w:eastAsiaTheme="minorHAnsi" w:hAnsi="Arial" w:cs="Arial"/>
          <w:sz w:val="24"/>
          <w:szCs w:val="24"/>
        </w:rPr>
        <w:t>possibilitando a competição, evitando a concentração de mercado e o</w:t>
      </w:r>
      <w:r w:rsidR="00195B9C">
        <w:rPr>
          <w:rFonts w:ascii="Arial" w:eastAsiaTheme="minorHAnsi" w:hAnsi="Arial" w:cs="Arial"/>
          <w:sz w:val="24"/>
          <w:szCs w:val="24"/>
        </w:rPr>
        <w:t>casionando a redução dos custos</w:t>
      </w:r>
      <w:r w:rsidR="002655F7">
        <w:rPr>
          <w:rFonts w:ascii="Arial" w:eastAsiaTheme="minorHAnsi" w:hAnsi="Arial" w:cs="Arial"/>
          <w:sz w:val="24"/>
          <w:szCs w:val="24"/>
        </w:rPr>
        <w:t>.</w:t>
      </w:r>
    </w:p>
    <w:p w14:paraId="17FCF09F" w14:textId="77777777" w:rsidR="00DB120E" w:rsidRDefault="00DB120E" w:rsidP="001C4D5D">
      <w:pPr>
        <w:pStyle w:val="TableParagraph"/>
        <w:spacing w:line="360" w:lineRule="auto"/>
        <w:ind w:left="0" w:firstLine="708"/>
        <w:jc w:val="both"/>
        <w:rPr>
          <w:rFonts w:ascii="Arial" w:eastAsiaTheme="minorHAnsi" w:hAnsi="Arial" w:cs="Arial"/>
          <w:sz w:val="24"/>
          <w:szCs w:val="24"/>
        </w:rPr>
      </w:pPr>
    </w:p>
    <w:p w14:paraId="6875D1FF" w14:textId="77777777" w:rsidR="00646199" w:rsidRPr="00195B9C" w:rsidRDefault="00646199" w:rsidP="00195B9C">
      <w:pPr>
        <w:pStyle w:val="TableParagraph"/>
        <w:spacing w:line="360" w:lineRule="auto"/>
        <w:ind w:left="0" w:firstLine="708"/>
        <w:jc w:val="both"/>
        <w:rPr>
          <w:rFonts w:ascii="Arial" w:eastAsiaTheme="minorHAnsi" w:hAnsi="Arial" w:cs="Arial"/>
          <w:sz w:val="24"/>
          <w:szCs w:val="24"/>
        </w:rPr>
      </w:pPr>
    </w:p>
    <w:p w14:paraId="786164CC" w14:textId="23005510" w:rsidR="003C4064" w:rsidRPr="00C91ADE" w:rsidRDefault="00F34C66" w:rsidP="00C91ADE">
      <w:pPr>
        <w:pStyle w:val="PargrafodaLista"/>
        <w:numPr>
          <w:ilvl w:val="1"/>
          <w:numId w:val="11"/>
        </w:numPr>
        <w:spacing w:after="240"/>
        <w:ind w:left="284"/>
        <w:rPr>
          <w:rFonts w:ascii="Arial" w:hAnsi="Arial" w:cs="Arial"/>
          <w:b/>
          <w:sz w:val="24"/>
          <w:szCs w:val="24"/>
        </w:rPr>
      </w:pPr>
      <w:r w:rsidRPr="00EB26C2">
        <w:rPr>
          <w:rFonts w:ascii="Arial" w:hAnsi="Arial" w:cs="Arial"/>
          <w:b/>
          <w:sz w:val="24"/>
          <w:szCs w:val="24"/>
        </w:rPr>
        <w:t>DO PRAZO DE EXECUÇÃO E VIGENCIA DO CONTRATO:</w:t>
      </w:r>
    </w:p>
    <w:p w14:paraId="64879B39" w14:textId="04CCC741" w:rsidR="008B6115" w:rsidRPr="00921366" w:rsidRDefault="00F34C66" w:rsidP="002655F7">
      <w:pPr>
        <w:pStyle w:val="SemEspaamento"/>
        <w:spacing w:line="360" w:lineRule="auto"/>
        <w:ind w:firstLine="349"/>
        <w:jc w:val="both"/>
        <w:rPr>
          <w:rFonts w:ascii="Arial" w:hAnsi="Arial" w:cs="Arial"/>
          <w:color w:val="000000" w:themeColor="text1"/>
          <w:sz w:val="24"/>
          <w:szCs w:val="24"/>
        </w:rPr>
      </w:pPr>
      <w:r w:rsidRPr="000B530D">
        <w:rPr>
          <w:rFonts w:ascii="Arial" w:hAnsi="Arial" w:cs="Arial"/>
          <w:color w:val="000000" w:themeColor="text1"/>
          <w:sz w:val="24"/>
          <w:szCs w:val="24"/>
        </w:rPr>
        <w:t>O prazo de entrega do objeto</w:t>
      </w:r>
      <w:r w:rsidR="00810616" w:rsidRPr="000B530D">
        <w:rPr>
          <w:rFonts w:ascii="Arial" w:hAnsi="Arial" w:cs="Arial"/>
          <w:color w:val="000000" w:themeColor="text1"/>
          <w:sz w:val="24"/>
          <w:szCs w:val="24"/>
        </w:rPr>
        <w:t xml:space="preserve"> será de </w:t>
      </w:r>
      <w:r w:rsidR="00810616" w:rsidRPr="000B530D">
        <w:rPr>
          <w:rFonts w:ascii="Arial" w:hAnsi="Arial" w:cs="Arial"/>
          <w:b/>
          <w:color w:val="000000" w:themeColor="text1"/>
          <w:sz w:val="24"/>
          <w:szCs w:val="24"/>
        </w:rPr>
        <w:t>05</w:t>
      </w:r>
      <w:r w:rsidRPr="000B530D">
        <w:rPr>
          <w:rFonts w:ascii="Arial" w:hAnsi="Arial" w:cs="Arial"/>
          <w:b/>
          <w:color w:val="000000" w:themeColor="text1"/>
          <w:sz w:val="24"/>
          <w:szCs w:val="24"/>
        </w:rPr>
        <w:t xml:space="preserve"> (</w:t>
      </w:r>
      <w:r w:rsidR="00810616" w:rsidRPr="000B530D">
        <w:rPr>
          <w:rFonts w:ascii="Arial" w:hAnsi="Arial" w:cs="Arial"/>
          <w:b/>
          <w:color w:val="000000" w:themeColor="text1"/>
          <w:sz w:val="24"/>
          <w:szCs w:val="24"/>
        </w:rPr>
        <w:t>cinco</w:t>
      </w:r>
      <w:r w:rsidRPr="000B530D">
        <w:rPr>
          <w:rFonts w:ascii="Arial" w:hAnsi="Arial" w:cs="Arial"/>
          <w:b/>
          <w:color w:val="000000" w:themeColor="text1"/>
          <w:sz w:val="24"/>
          <w:szCs w:val="24"/>
        </w:rPr>
        <w:t>) dias</w:t>
      </w:r>
      <w:r w:rsidRPr="000B530D">
        <w:rPr>
          <w:rFonts w:ascii="Arial" w:hAnsi="Arial" w:cs="Arial"/>
          <w:color w:val="000000" w:themeColor="text1"/>
          <w:sz w:val="24"/>
          <w:szCs w:val="24"/>
        </w:rPr>
        <w:t>, a p</w:t>
      </w:r>
      <w:r w:rsidRPr="00EB26C2">
        <w:rPr>
          <w:rFonts w:ascii="Arial" w:hAnsi="Arial" w:cs="Arial"/>
          <w:sz w:val="24"/>
          <w:szCs w:val="24"/>
        </w:rPr>
        <w:t>artir da assinatura do contrato ou do recebimento da Solicitação de Autorização de Fornecimento (SAF), acompanhada da</w:t>
      </w:r>
      <w:r w:rsidR="00B9577E">
        <w:rPr>
          <w:rFonts w:ascii="Arial" w:hAnsi="Arial" w:cs="Arial"/>
          <w:sz w:val="24"/>
          <w:szCs w:val="24"/>
        </w:rPr>
        <w:t xml:space="preserve"> </w:t>
      </w:r>
      <w:r w:rsidRPr="00EB26C2">
        <w:rPr>
          <w:rFonts w:ascii="Arial" w:hAnsi="Arial" w:cs="Arial"/>
          <w:sz w:val="24"/>
          <w:szCs w:val="24"/>
        </w:rPr>
        <w:t>(s) Nota</w:t>
      </w:r>
      <w:r w:rsidR="00921366">
        <w:rPr>
          <w:rFonts w:ascii="Arial" w:hAnsi="Arial" w:cs="Arial"/>
          <w:sz w:val="24"/>
          <w:szCs w:val="24"/>
        </w:rPr>
        <w:t xml:space="preserve"> </w:t>
      </w:r>
      <w:r w:rsidRPr="00EB26C2">
        <w:rPr>
          <w:rFonts w:ascii="Arial" w:hAnsi="Arial" w:cs="Arial"/>
          <w:sz w:val="24"/>
          <w:szCs w:val="24"/>
        </w:rPr>
        <w:t>(s) de Empenho</w:t>
      </w:r>
      <w:r w:rsidR="00921366">
        <w:rPr>
          <w:rFonts w:ascii="Arial" w:hAnsi="Arial" w:cs="Arial"/>
          <w:sz w:val="24"/>
          <w:szCs w:val="24"/>
        </w:rPr>
        <w:t xml:space="preserve"> </w:t>
      </w:r>
      <w:r w:rsidRPr="00EB26C2">
        <w:rPr>
          <w:rFonts w:ascii="Arial" w:hAnsi="Arial" w:cs="Arial"/>
          <w:sz w:val="24"/>
          <w:szCs w:val="24"/>
        </w:rPr>
        <w:t>(s) correspondente(s)</w:t>
      </w:r>
      <w:r w:rsidR="00540C2C" w:rsidRPr="00EB26C2">
        <w:rPr>
          <w:rFonts w:ascii="Arial" w:hAnsi="Arial" w:cs="Arial"/>
          <w:sz w:val="24"/>
          <w:szCs w:val="24"/>
        </w:rPr>
        <w:t xml:space="preserve">, sendo o prazo de vigência do contrato de </w:t>
      </w:r>
      <w:r w:rsidR="00540C2C" w:rsidRPr="00EB26C2">
        <w:rPr>
          <w:rFonts w:ascii="Arial" w:hAnsi="Arial" w:cs="Arial"/>
          <w:b/>
          <w:sz w:val="24"/>
          <w:szCs w:val="24"/>
        </w:rPr>
        <w:t>12 (doze) meses</w:t>
      </w:r>
      <w:r w:rsidR="008B6115">
        <w:rPr>
          <w:rFonts w:ascii="Arial" w:hAnsi="Arial" w:cs="Arial"/>
          <w:b/>
          <w:sz w:val="24"/>
          <w:szCs w:val="24"/>
        </w:rPr>
        <w:t xml:space="preserve">, </w:t>
      </w:r>
      <w:r w:rsidR="008B6115" w:rsidRPr="00921366">
        <w:rPr>
          <w:rFonts w:ascii="Arial" w:hAnsi="Arial" w:cs="Arial"/>
          <w:b/>
          <w:color w:val="000000" w:themeColor="text1"/>
          <w:sz w:val="24"/>
          <w:szCs w:val="24"/>
        </w:rPr>
        <w:t xml:space="preserve">admitida a sua prorrogação </w:t>
      </w:r>
      <w:r w:rsidR="008B6115" w:rsidRPr="00921366">
        <w:rPr>
          <w:rFonts w:ascii="Arial" w:hAnsi="Arial" w:cs="Arial"/>
          <w:color w:val="000000" w:themeColor="text1"/>
          <w:sz w:val="24"/>
          <w:szCs w:val="24"/>
        </w:rPr>
        <w:t>conforme art. 84 da Lei nº 14.133/2021:</w:t>
      </w:r>
    </w:p>
    <w:p w14:paraId="29CC6260" w14:textId="223B17C9" w:rsidR="008B6115" w:rsidRPr="00921366" w:rsidRDefault="008B6115" w:rsidP="008B6115">
      <w:pPr>
        <w:pStyle w:val="Contedodatabela"/>
        <w:ind w:left="4536"/>
        <w:jc w:val="both"/>
        <w:rPr>
          <w:rFonts w:ascii="Arial" w:hAnsi="Arial" w:cs="Arial"/>
          <w:i/>
          <w:color w:val="000000" w:themeColor="text1"/>
        </w:rPr>
      </w:pPr>
      <w:r w:rsidRPr="00921366">
        <w:rPr>
          <w:rFonts w:ascii="Arial" w:hAnsi="Arial" w:cs="Arial"/>
          <w:i/>
          <w:color w:val="000000" w:themeColor="text1"/>
        </w:rPr>
        <w:t>“Art. 84. O prazo de vigência da ata de registro de preços será de 1 (um) ano e poderá ser prorrogado, por igual período, desde que comprovado o preço vantajoso.</w:t>
      </w:r>
    </w:p>
    <w:p w14:paraId="20E6D3DE" w14:textId="1B459556" w:rsidR="008B6115" w:rsidRPr="00921366" w:rsidRDefault="008B6115" w:rsidP="008B6115">
      <w:pPr>
        <w:pStyle w:val="Contedodatabela"/>
        <w:ind w:left="4536"/>
        <w:jc w:val="both"/>
        <w:rPr>
          <w:rFonts w:ascii="Arial" w:hAnsi="Arial" w:cs="Arial"/>
          <w:i/>
          <w:color w:val="000000" w:themeColor="text1"/>
        </w:rPr>
      </w:pPr>
      <w:r w:rsidRPr="00921366">
        <w:rPr>
          <w:rFonts w:ascii="Arial" w:hAnsi="Arial" w:cs="Arial"/>
          <w:i/>
          <w:color w:val="000000" w:themeColor="text1"/>
        </w:rPr>
        <w:t>Parágrafo único. O contrato decorrente da ata de registro de preços terá sua vigência estabelecida em conformidade com as disposições nela contidas.”</w:t>
      </w:r>
    </w:p>
    <w:p w14:paraId="4549A8EB" w14:textId="3534E7E3" w:rsidR="004D7AAA" w:rsidRDefault="00540C2C" w:rsidP="002655F7">
      <w:pPr>
        <w:pStyle w:val="SemEspaamento"/>
        <w:spacing w:line="360" w:lineRule="auto"/>
        <w:ind w:firstLine="349"/>
        <w:jc w:val="both"/>
        <w:rPr>
          <w:rFonts w:ascii="Arial" w:hAnsi="Arial" w:cs="Arial"/>
          <w:sz w:val="24"/>
          <w:szCs w:val="24"/>
        </w:rPr>
      </w:pPr>
      <w:r w:rsidRPr="00EB26C2">
        <w:rPr>
          <w:rFonts w:ascii="Arial" w:hAnsi="Arial" w:cs="Arial"/>
          <w:sz w:val="24"/>
          <w:szCs w:val="24"/>
        </w:rPr>
        <w:t>.</w:t>
      </w:r>
    </w:p>
    <w:p w14:paraId="49B0B3F3" w14:textId="77777777" w:rsidR="007D7AA4" w:rsidRPr="002655F7" w:rsidRDefault="007D7AA4" w:rsidP="002655F7">
      <w:pPr>
        <w:pStyle w:val="SemEspaamento"/>
        <w:spacing w:line="360" w:lineRule="auto"/>
        <w:ind w:firstLine="349"/>
        <w:jc w:val="both"/>
        <w:rPr>
          <w:rFonts w:ascii="Arial" w:hAnsi="Arial" w:cs="Arial"/>
          <w:sz w:val="24"/>
          <w:szCs w:val="24"/>
        </w:rPr>
      </w:pPr>
    </w:p>
    <w:p w14:paraId="55B2A61B" w14:textId="46BBC88F" w:rsidR="00165E59" w:rsidRPr="00B41B6F" w:rsidRDefault="00663516" w:rsidP="00165E59">
      <w:pPr>
        <w:pStyle w:val="PargrafodaLista"/>
        <w:numPr>
          <w:ilvl w:val="1"/>
          <w:numId w:val="11"/>
        </w:numPr>
        <w:spacing w:after="240"/>
        <w:ind w:left="426"/>
        <w:rPr>
          <w:rFonts w:ascii="Arial" w:hAnsi="Arial" w:cs="Arial"/>
          <w:b/>
          <w:color w:val="000000" w:themeColor="text1"/>
          <w:sz w:val="24"/>
          <w:szCs w:val="24"/>
        </w:rPr>
      </w:pPr>
      <w:r w:rsidRPr="00B41B6F">
        <w:rPr>
          <w:rFonts w:ascii="Arial" w:hAnsi="Arial" w:cs="Arial"/>
          <w:b/>
          <w:color w:val="000000" w:themeColor="text1"/>
          <w:sz w:val="24"/>
          <w:szCs w:val="24"/>
        </w:rPr>
        <w:t>DA ESPECIFICAÇÃO DO BEM:</w:t>
      </w:r>
    </w:p>
    <w:p w14:paraId="2D09F050" w14:textId="71550926" w:rsidR="002C034A" w:rsidRPr="00B41B6F" w:rsidRDefault="002C034A" w:rsidP="002C034A">
      <w:pPr>
        <w:pStyle w:val="PargrafodaLista"/>
        <w:spacing w:after="240"/>
        <w:ind w:left="426"/>
        <w:rPr>
          <w:rFonts w:ascii="Arial" w:hAnsi="Arial" w:cs="Arial"/>
          <w:b/>
          <w:color w:val="000000" w:themeColor="text1"/>
          <w:sz w:val="24"/>
          <w:szCs w:val="24"/>
        </w:rPr>
      </w:pPr>
    </w:p>
    <w:p w14:paraId="0DE6A799" w14:textId="0B65DF48" w:rsidR="00486190" w:rsidRPr="00B41B6F" w:rsidRDefault="00486190" w:rsidP="00AB7073">
      <w:pPr>
        <w:pStyle w:val="PargrafodaLista"/>
        <w:spacing w:after="240"/>
        <w:ind w:left="0" w:firstLine="426"/>
        <w:jc w:val="both"/>
        <w:rPr>
          <w:rFonts w:ascii="Arial" w:eastAsia="Times New Roman" w:hAnsi="Arial" w:cs="Arial"/>
          <w:color w:val="000000" w:themeColor="text1"/>
          <w:sz w:val="24"/>
          <w:szCs w:val="24"/>
          <w:lang w:eastAsia="pt-BR"/>
        </w:rPr>
      </w:pPr>
      <w:r w:rsidRPr="00B41B6F">
        <w:rPr>
          <w:rFonts w:ascii="Arial" w:eastAsia="Times New Roman" w:hAnsi="Arial" w:cs="Arial"/>
          <w:color w:val="000000" w:themeColor="text1"/>
          <w:sz w:val="24"/>
          <w:szCs w:val="24"/>
          <w:lang w:eastAsia="pt-BR"/>
        </w:rPr>
        <w:t>Os p</w:t>
      </w:r>
      <w:r w:rsidR="005B0B57" w:rsidRPr="00B41B6F">
        <w:rPr>
          <w:rFonts w:ascii="Arial" w:eastAsia="Times New Roman" w:hAnsi="Arial" w:cs="Arial"/>
          <w:color w:val="000000" w:themeColor="text1"/>
          <w:sz w:val="24"/>
          <w:szCs w:val="24"/>
          <w:lang w:eastAsia="pt-BR"/>
        </w:rPr>
        <w:t xml:space="preserve">rodutos </w:t>
      </w:r>
      <w:r w:rsidRPr="00B41B6F">
        <w:rPr>
          <w:rFonts w:ascii="Arial" w:eastAsia="Times New Roman" w:hAnsi="Arial" w:cs="Arial"/>
          <w:color w:val="000000" w:themeColor="text1"/>
          <w:sz w:val="24"/>
          <w:szCs w:val="24"/>
          <w:lang w:eastAsia="pt-BR"/>
        </w:rPr>
        <w:t>a serem adquiridos devem atender aos seguintes requisitos</w:t>
      </w:r>
      <w:r w:rsidR="00496458" w:rsidRPr="00B41B6F">
        <w:rPr>
          <w:rFonts w:ascii="Arial" w:eastAsia="Times New Roman" w:hAnsi="Arial" w:cs="Arial"/>
          <w:color w:val="000000" w:themeColor="text1"/>
          <w:sz w:val="24"/>
          <w:szCs w:val="24"/>
          <w:lang w:eastAsia="pt-BR"/>
        </w:rPr>
        <w:t>:</w:t>
      </w:r>
    </w:p>
    <w:p w14:paraId="5E33972F" w14:textId="77777777" w:rsidR="0071325A" w:rsidRPr="003A2A56" w:rsidRDefault="0071325A" w:rsidP="00AB7073">
      <w:pPr>
        <w:pStyle w:val="PargrafodaLista"/>
        <w:spacing w:after="240"/>
        <w:ind w:left="0" w:firstLine="426"/>
        <w:jc w:val="both"/>
        <w:rPr>
          <w:rFonts w:ascii="Arial" w:eastAsia="Times New Roman" w:hAnsi="Arial" w:cs="Arial"/>
          <w:color w:val="FF0000"/>
          <w:sz w:val="24"/>
          <w:szCs w:val="24"/>
          <w:lang w:eastAsia="pt-BR"/>
        </w:rPr>
      </w:pPr>
    </w:p>
    <w:p w14:paraId="64B860D0"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1066E94D" w14:textId="5F8EDD7B"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1.4.1. </w:t>
      </w:r>
      <w:r w:rsidR="00486190" w:rsidRPr="002C2212">
        <w:rPr>
          <w:rFonts w:ascii="Arial" w:eastAsia="Times New Roman" w:hAnsi="Arial" w:cs="Arial"/>
          <w:b/>
          <w:sz w:val="24"/>
          <w:szCs w:val="24"/>
          <w:lang w:eastAsia="pt-BR"/>
        </w:rPr>
        <w:t>Qualidade</w:t>
      </w:r>
      <w:r w:rsidRPr="002C2212">
        <w:rPr>
          <w:rFonts w:ascii="Arial" w:eastAsia="Times New Roman" w:hAnsi="Arial" w:cs="Arial"/>
          <w:b/>
          <w:sz w:val="24"/>
          <w:szCs w:val="24"/>
          <w:lang w:eastAsia="pt-BR"/>
        </w:rPr>
        <w:t>:</w:t>
      </w:r>
    </w:p>
    <w:p w14:paraId="5710EB5D" w14:textId="20178A32"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Os produtos devem ser frescos, saudáveis e livres de defeitos visíveis.</w:t>
      </w:r>
    </w:p>
    <w:p w14:paraId="3F22380F" w14:textId="6AEAD21A"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Deve ser garantida a qualidade nutricional e organoléptica dos produtos.</w:t>
      </w:r>
    </w:p>
    <w:p w14:paraId="1ECD7928" w14:textId="6BECD04C" w:rsidR="00486190" w:rsidRPr="000E5C60" w:rsidRDefault="0048619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Os produtos devem estar em conformidade com as normas de qualidade estabelecidas pela legislação vigente.</w:t>
      </w:r>
    </w:p>
    <w:p w14:paraId="02FC1DE6" w14:textId="05B147C6" w:rsidR="000E5C60" w:rsidRPr="000E5C60" w:rsidRDefault="000E5C60" w:rsidP="000E5C60">
      <w:pPr>
        <w:pStyle w:val="PargrafodaLista"/>
        <w:numPr>
          <w:ilvl w:val="0"/>
          <w:numId w:val="19"/>
        </w:numPr>
        <w:spacing w:after="240"/>
        <w:jc w:val="both"/>
        <w:rPr>
          <w:rFonts w:ascii="Arial" w:hAnsi="Arial" w:cs="Arial"/>
          <w:sz w:val="24"/>
          <w:szCs w:val="24"/>
        </w:rPr>
      </w:pPr>
      <w:r w:rsidRPr="000E5C60">
        <w:rPr>
          <w:rFonts w:ascii="Arial" w:hAnsi="Arial" w:cs="Arial"/>
          <w:sz w:val="24"/>
          <w:szCs w:val="24"/>
        </w:rPr>
        <w:t xml:space="preserve">Acondicionados </w:t>
      </w:r>
      <w:r w:rsidR="0087222B">
        <w:rPr>
          <w:rFonts w:ascii="Arial" w:hAnsi="Arial" w:cs="Arial"/>
          <w:sz w:val="24"/>
          <w:szCs w:val="24"/>
        </w:rPr>
        <w:t xml:space="preserve">em </w:t>
      </w:r>
      <w:r w:rsidRPr="000E5C60">
        <w:rPr>
          <w:rFonts w:ascii="Arial" w:hAnsi="Arial" w:cs="Arial"/>
          <w:sz w:val="24"/>
          <w:szCs w:val="24"/>
        </w:rPr>
        <w:t>sacos de polietileno atóxico, resistente e transparente de forma que o produto seja entregue integro</w:t>
      </w:r>
      <w:r w:rsidR="0087222B">
        <w:rPr>
          <w:rFonts w:ascii="Arial" w:hAnsi="Arial" w:cs="Arial"/>
          <w:sz w:val="24"/>
          <w:szCs w:val="24"/>
        </w:rPr>
        <w:t>.</w:t>
      </w:r>
    </w:p>
    <w:p w14:paraId="4BADC7FA"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64DD907E" w14:textId="4C5B4937"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1.4.2. </w:t>
      </w:r>
      <w:r w:rsidR="00486190" w:rsidRPr="002C2212">
        <w:rPr>
          <w:rFonts w:ascii="Arial" w:eastAsia="Times New Roman" w:hAnsi="Arial" w:cs="Arial"/>
          <w:b/>
          <w:sz w:val="24"/>
          <w:szCs w:val="24"/>
          <w:lang w:eastAsia="pt-BR"/>
        </w:rPr>
        <w:t>Rendimento</w:t>
      </w:r>
      <w:r w:rsidRPr="002C2212">
        <w:rPr>
          <w:rFonts w:ascii="Arial" w:eastAsia="Times New Roman" w:hAnsi="Arial" w:cs="Arial"/>
          <w:b/>
          <w:sz w:val="24"/>
          <w:szCs w:val="24"/>
          <w:lang w:eastAsia="pt-BR"/>
        </w:rPr>
        <w:t>:</w:t>
      </w:r>
    </w:p>
    <w:p w14:paraId="22FD2757" w14:textId="14A786F5"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Os produtos devem ter um rendimento adequado para o uso pretendido.</w:t>
      </w:r>
    </w:p>
    <w:p w14:paraId="64DAE7DB" w14:textId="5EB7E0F6"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Deve ser garantido o peso ou volume mínimo estabelecido para cada produto.</w:t>
      </w:r>
    </w:p>
    <w:p w14:paraId="3CFD9FB0" w14:textId="212BE2F5" w:rsidR="00486190" w:rsidRPr="000E5C60" w:rsidRDefault="00486190" w:rsidP="000E5C60">
      <w:pPr>
        <w:pStyle w:val="PargrafodaLista"/>
        <w:numPr>
          <w:ilvl w:val="0"/>
          <w:numId w:val="23"/>
        </w:numPr>
        <w:spacing w:after="240"/>
        <w:jc w:val="both"/>
        <w:rPr>
          <w:rFonts w:ascii="Arial" w:hAnsi="Arial" w:cs="Arial"/>
          <w:sz w:val="24"/>
          <w:szCs w:val="24"/>
        </w:rPr>
      </w:pPr>
      <w:r w:rsidRPr="000E5C60">
        <w:rPr>
          <w:rFonts w:ascii="Arial" w:hAnsi="Arial" w:cs="Arial"/>
          <w:sz w:val="24"/>
          <w:szCs w:val="24"/>
        </w:rPr>
        <w:t>Os produtos devem ser embalados de forma a minimizar perdas e danos durante o transporte e armazenamento.</w:t>
      </w:r>
    </w:p>
    <w:p w14:paraId="68E408B0"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0F2E3B68" w14:textId="38F690A3" w:rsidR="00486190" w:rsidRPr="002C2212" w:rsidRDefault="00496458"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1.4.3. </w:t>
      </w:r>
      <w:r w:rsidR="00486190" w:rsidRPr="002C2212">
        <w:rPr>
          <w:rFonts w:ascii="Arial" w:eastAsia="Times New Roman" w:hAnsi="Arial" w:cs="Arial"/>
          <w:b/>
          <w:sz w:val="24"/>
          <w:szCs w:val="24"/>
          <w:lang w:eastAsia="pt-BR"/>
        </w:rPr>
        <w:t>Compatibilidade</w:t>
      </w:r>
      <w:r w:rsidRPr="002C2212">
        <w:rPr>
          <w:rFonts w:ascii="Arial" w:eastAsia="Times New Roman" w:hAnsi="Arial" w:cs="Arial"/>
          <w:b/>
          <w:sz w:val="24"/>
          <w:szCs w:val="24"/>
          <w:lang w:eastAsia="pt-BR"/>
        </w:rPr>
        <w:t>:</w:t>
      </w:r>
    </w:p>
    <w:p w14:paraId="7BA9B4BB" w14:textId="09CA3DF0" w:rsidR="00486190" w:rsidRPr="000E5C6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 xml:space="preserve">Os produtos devem ser </w:t>
      </w:r>
      <w:r w:rsidR="00496458" w:rsidRPr="000E5C60">
        <w:rPr>
          <w:rFonts w:ascii="Arial" w:hAnsi="Arial" w:cs="Arial"/>
          <w:sz w:val="24"/>
          <w:szCs w:val="24"/>
        </w:rPr>
        <w:t>compatíveis com as necessidades dos usuários.</w:t>
      </w:r>
    </w:p>
    <w:p w14:paraId="388773BA" w14:textId="35E8DDAF" w:rsidR="00486190" w:rsidRPr="000E5C6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Deve ser garantida a compatibilidade dos produtos com as condições de armazenamento e transporte.</w:t>
      </w:r>
    </w:p>
    <w:p w14:paraId="3F6F81E9" w14:textId="5DA7B2E4" w:rsidR="00486190" w:rsidRDefault="00486190" w:rsidP="000E5C60">
      <w:pPr>
        <w:pStyle w:val="PargrafodaLista"/>
        <w:numPr>
          <w:ilvl w:val="0"/>
          <w:numId w:val="27"/>
        </w:numPr>
        <w:spacing w:after="240"/>
        <w:jc w:val="both"/>
        <w:rPr>
          <w:rFonts w:ascii="Arial" w:hAnsi="Arial" w:cs="Arial"/>
          <w:sz w:val="24"/>
          <w:szCs w:val="24"/>
        </w:rPr>
      </w:pPr>
      <w:r w:rsidRPr="000E5C60">
        <w:rPr>
          <w:rFonts w:ascii="Arial" w:hAnsi="Arial" w:cs="Arial"/>
          <w:sz w:val="24"/>
          <w:szCs w:val="24"/>
        </w:rPr>
        <w:t>Os produtos devem ser rotulados de forma clara e precisa para garantir a identificação correta.</w:t>
      </w:r>
    </w:p>
    <w:p w14:paraId="0586B856" w14:textId="77777777" w:rsidR="00DB120E" w:rsidRPr="000E5C60" w:rsidRDefault="00DB120E" w:rsidP="00DB120E">
      <w:pPr>
        <w:pStyle w:val="PargrafodaLista"/>
        <w:spacing w:after="240"/>
        <w:ind w:left="1080"/>
        <w:jc w:val="both"/>
        <w:rPr>
          <w:rFonts w:ascii="Arial" w:hAnsi="Arial" w:cs="Arial"/>
          <w:sz w:val="24"/>
          <w:szCs w:val="24"/>
        </w:rPr>
      </w:pPr>
    </w:p>
    <w:p w14:paraId="33D78B3B"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6F052A20" w14:textId="39C09ACC" w:rsidR="00486190" w:rsidRPr="002C2212" w:rsidRDefault="000633FF"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1.4.4. </w:t>
      </w:r>
      <w:r w:rsidR="00486190" w:rsidRPr="002C2212">
        <w:rPr>
          <w:rFonts w:ascii="Arial" w:eastAsia="Times New Roman" w:hAnsi="Arial" w:cs="Arial"/>
          <w:b/>
          <w:sz w:val="24"/>
          <w:szCs w:val="24"/>
          <w:lang w:eastAsia="pt-BR"/>
        </w:rPr>
        <w:t>Durabilidade</w:t>
      </w:r>
      <w:r w:rsidRPr="002C2212">
        <w:rPr>
          <w:rFonts w:ascii="Arial" w:eastAsia="Times New Roman" w:hAnsi="Arial" w:cs="Arial"/>
          <w:b/>
          <w:sz w:val="24"/>
          <w:szCs w:val="24"/>
          <w:lang w:eastAsia="pt-BR"/>
        </w:rPr>
        <w:t>:</w:t>
      </w:r>
    </w:p>
    <w:p w14:paraId="342E09B5" w14:textId="0D2C2154"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ter uma durabilidade adequada para o uso pretendido.</w:t>
      </w:r>
    </w:p>
    <w:p w14:paraId="653736CC" w14:textId="3D4CE631"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Deve ser garantida a integridade dos produtos durante o transporte e armazenamento.</w:t>
      </w:r>
    </w:p>
    <w:p w14:paraId="123E2C58" w14:textId="6EE1EB6D" w:rsidR="00486190" w:rsidRPr="002C2212" w:rsidRDefault="00486190" w:rsidP="000E5C60">
      <w:pPr>
        <w:pStyle w:val="PargrafodaLista"/>
        <w:numPr>
          <w:ilvl w:val="0"/>
          <w:numId w:val="28"/>
        </w:numPr>
        <w:spacing w:after="240"/>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ser embalados de forma a protegê-los contra danos e deterioração.</w:t>
      </w:r>
    </w:p>
    <w:p w14:paraId="7637E596"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596F9F7B" w14:textId="359EFBA4" w:rsidR="00486190" w:rsidRPr="002C2212" w:rsidRDefault="000633FF" w:rsidP="00AB7073">
      <w:pPr>
        <w:pStyle w:val="PargrafodaLista"/>
        <w:spacing w:after="240"/>
        <w:ind w:left="0" w:firstLine="426"/>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1.4.5. </w:t>
      </w:r>
      <w:r w:rsidR="00486190" w:rsidRPr="002C2212">
        <w:rPr>
          <w:rFonts w:ascii="Arial" w:eastAsia="Times New Roman" w:hAnsi="Arial" w:cs="Arial"/>
          <w:b/>
          <w:sz w:val="24"/>
          <w:szCs w:val="24"/>
          <w:lang w:eastAsia="pt-BR"/>
        </w:rPr>
        <w:t>Segurança</w:t>
      </w:r>
      <w:r w:rsidRPr="002C2212">
        <w:rPr>
          <w:rFonts w:ascii="Arial" w:eastAsia="Times New Roman" w:hAnsi="Arial" w:cs="Arial"/>
          <w:b/>
          <w:sz w:val="24"/>
          <w:szCs w:val="24"/>
          <w:lang w:eastAsia="pt-BR"/>
        </w:rPr>
        <w:t>:</w:t>
      </w:r>
    </w:p>
    <w:p w14:paraId="2A46126B" w14:textId="136ADE00"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Os produtos devem ser seguros para o consumo humano.</w:t>
      </w:r>
    </w:p>
    <w:p w14:paraId="5D3D5974" w14:textId="0DB7963E"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Deve ser garantida a ausência de contaminantes químicos, biológicos e físicos nos produtos.</w:t>
      </w:r>
    </w:p>
    <w:p w14:paraId="159D9507" w14:textId="6D33CE18" w:rsidR="00486190" w:rsidRPr="000E5C60" w:rsidRDefault="00486190" w:rsidP="000E5C60">
      <w:pPr>
        <w:pStyle w:val="PargrafodaLista"/>
        <w:numPr>
          <w:ilvl w:val="0"/>
          <w:numId w:val="30"/>
        </w:numPr>
        <w:spacing w:after="240"/>
        <w:jc w:val="both"/>
        <w:rPr>
          <w:rFonts w:ascii="Arial" w:hAnsi="Arial" w:cs="Arial"/>
          <w:sz w:val="24"/>
          <w:szCs w:val="24"/>
        </w:rPr>
      </w:pPr>
      <w:r w:rsidRPr="000E5C60">
        <w:rPr>
          <w:rFonts w:ascii="Arial" w:hAnsi="Arial" w:cs="Arial"/>
          <w:sz w:val="24"/>
          <w:szCs w:val="24"/>
        </w:rPr>
        <w:t>Os produtos devem ser embalados e rotulados de forma a evitar riscos para a saúde e segurança dos consumidores.</w:t>
      </w:r>
    </w:p>
    <w:p w14:paraId="596AF7DF" w14:textId="77777777"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p>
    <w:p w14:paraId="2A1A62BE" w14:textId="77B4070A" w:rsidR="00486190" w:rsidRPr="002C2212" w:rsidRDefault="00486190" w:rsidP="00AB7073">
      <w:pPr>
        <w:pStyle w:val="PargrafodaLista"/>
        <w:spacing w:after="240"/>
        <w:ind w:left="0" w:firstLine="426"/>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fornecedores devem garantir que os produtos atendam a todos os requisitos estabelecidos neste termo de referência. A não conformidade com qualquer um desses requisitos pode resultar na rejeição dos produtos.</w:t>
      </w:r>
    </w:p>
    <w:p w14:paraId="53D1AD0E" w14:textId="7BD98F61" w:rsidR="000E19E7" w:rsidRPr="00EB26C2" w:rsidRDefault="000E19E7" w:rsidP="00663516">
      <w:pPr>
        <w:spacing w:after="240"/>
        <w:rPr>
          <w:rFonts w:ascii="Arial" w:hAnsi="Arial" w:cs="Arial"/>
          <w:b/>
          <w:sz w:val="24"/>
          <w:szCs w:val="24"/>
        </w:rPr>
      </w:pPr>
    </w:p>
    <w:p w14:paraId="3E93771E" w14:textId="6D684CF6" w:rsidR="00D9122D" w:rsidRPr="00C91ADE" w:rsidRDefault="001017F2" w:rsidP="00C91AD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LOCAL DE ENTREGA DO OBJETO:</w:t>
      </w:r>
    </w:p>
    <w:p w14:paraId="51CBDF92" w14:textId="77777777" w:rsidR="00B41B6F" w:rsidRDefault="00D9122D" w:rsidP="00921366">
      <w:pPr>
        <w:spacing w:before="260" w:line="360" w:lineRule="auto"/>
        <w:ind w:firstLine="709"/>
        <w:jc w:val="both"/>
        <w:rPr>
          <w:rFonts w:ascii="Arial" w:hAnsi="Arial" w:cs="Arial"/>
          <w:sz w:val="24"/>
          <w:szCs w:val="24"/>
        </w:rPr>
      </w:pPr>
      <w:r w:rsidRPr="00EB26C2">
        <w:rPr>
          <w:rFonts w:ascii="Arial" w:hAnsi="Arial" w:cs="Arial"/>
          <w:sz w:val="24"/>
          <w:szCs w:val="24"/>
        </w:rPr>
        <w:t xml:space="preserve">A entrega dos produtos será realizada pela CONTRATADA, em até </w:t>
      </w:r>
      <w:r w:rsidRPr="00C91ADE">
        <w:rPr>
          <w:rFonts w:ascii="Arial" w:hAnsi="Arial" w:cs="Arial"/>
          <w:color w:val="000000" w:themeColor="text1"/>
          <w:sz w:val="24"/>
          <w:szCs w:val="24"/>
        </w:rPr>
        <w:t xml:space="preserve">05 (cinco) dias </w:t>
      </w:r>
      <w:r w:rsidRPr="00EB26C2">
        <w:rPr>
          <w:rFonts w:ascii="Arial" w:hAnsi="Arial" w:cs="Arial"/>
          <w:sz w:val="24"/>
          <w:szCs w:val="24"/>
        </w:rPr>
        <w:t xml:space="preserve">úteis após o envio da solicitação por ofício/e-mail, informando as quantidades que serão necessárias para atendimento, a entrega deverá ser feita </w:t>
      </w:r>
      <w:r w:rsidR="00B41B6F">
        <w:rPr>
          <w:rFonts w:ascii="Arial" w:hAnsi="Arial" w:cs="Arial"/>
          <w:sz w:val="24"/>
          <w:szCs w:val="24"/>
        </w:rPr>
        <w:t>nos equipamentos:</w:t>
      </w:r>
    </w:p>
    <w:p w14:paraId="3D7BE2A2" w14:textId="2182DCE5" w:rsidR="00B41B6F" w:rsidRPr="00B41B6F" w:rsidRDefault="00D9122D" w:rsidP="00B41B6F">
      <w:pPr>
        <w:spacing w:before="260" w:line="360" w:lineRule="auto"/>
        <w:ind w:firstLine="709"/>
        <w:jc w:val="both"/>
        <w:rPr>
          <w:rFonts w:ascii="Arial" w:hAnsi="Arial" w:cs="Arial"/>
          <w:sz w:val="24"/>
          <w:szCs w:val="24"/>
        </w:rPr>
      </w:pPr>
      <w:r w:rsidRPr="00B41B6F">
        <w:rPr>
          <w:rFonts w:ascii="Arial" w:eastAsia="Calibri" w:hAnsi="Arial" w:cs="Arial"/>
          <w:b/>
          <w:bCs/>
          <w:sz w:val="24"/>
          <w:szCs w:val="24"/>
        </w:rPr>
        <w:t xml:space="preserve"> NIS - Núcleo de Integração Social </w:t>
      </w:r>
      <w:r w:rsidRPr="00B41B6F">
        <w:rPr>
          <w:rFonts w:ascii="Arial" w:eastAsia="Calibri" w:hAnsi="Arial" w:cs="Arial"/>
          <w:sz w:val="24"/>
          <w:szCs w:val="24"/>
        </w:rPr>
        <w:t>– Rua Coronel Albino Siqueira, 657 – Alto da Serra,</w:t>
      </w:r>
      <w:r w:rsidRPr="00B41B6F">
        <w:rPr>
          <w:rFonts w:ascii="Arial" w:hAnsi="Arial" w:cs="Arial"/>
          <w:sz w:val="24"/>
          <w:szCs w:val="24"/>
        </w:rPr>
        <w:t xml:space="preserve"> equipamento pertencente a esta Secre</w:t>
      </w:r>
      <w:r w:rsidR="00B9577E" w:rsidRPr="00B41B6F">
        <w:rPr>
          <w:rFonts w:ascii="Arial" w:hAnsi="Arial" w:cs="Arial"/>
          <w:sz w:val="24"/>
          <w:szCs w:val="24"/>
        </w:rPr>
        <w:t>taria</w:t>
      </w:r>
    </w:p>
    <w:p w14:paraId="6BA85DB6" w14:textId="0156ABC5" w:rsidR="00B41B6F" w:rsidRPr="00B41B6F" w:rsidRDefault="00B41B6F" w:rsidP="00B41B6F">
      <w:pPr>
        <w:pStyle w:val="PargrafodaLista"/>
        <w:spacing w:line="360" w:lineRule="auto"/>
        <w:ind w:left="0" w:firstLine="709"/>
        <w:jc w:val="both"/>
        <w:rPr>
          <w:rFonts w:ascii="Arial" w:hAnsi="Arial" w:cs="Arial"/>
          <w:sz w:val="24"/>
          <w:szCs w:val="24"/>
        </w:rPr>
      </w:pPr>
      <w:r w:rsidRPr="00B41B6F">
        <w:rPr>
          <w:rFonts w:ascii="Arial" w:hAnsi="Arial" w:cs="Arial"/>
          <w:b/>
          <w:sz w:val="24"/>
          <w:szCs w:val="24"/>
        </w:rPr>
        <w:t xml:space="preserve">Casa da Acolhida 1 (Masculina) </w:t>
      </w:r>
      <w:r w:rsidR="00B32E25">
        <w:rPr>
          <w:rFonts w:ascii="Arial" w:hAnsi="Arial" w:cs="Arial"/>
          <w:b/>
          <w:sz w:val="24"/>
          <w:szCs w:val="24"/>
        </w:rPr>
        <w:t>–</w:t>
      </w:r>
      <w:r w:rsidRPr="00B41B6F">
        <w:rPr>
          <w:rFonts w:ascii="Arial" w:hAnsi="Arial" w:cs="Arial"/>
          <w:b/>
          <w:sz w:val="24"/>
          <w:szCs w:val="24"/>
        </w:rPr>
        <w:t xml:space="preserve"> </w:t>
      </w:r>
      <w:r w:rsidR="00B32E25">
        <w:rPr>
          <w:rFonts w:ascii="Arial" w:hAnsi="Arial" w:cs="Arial"/>
          <w:sz w:val="24"/>
          <w:szCs w:val="24"/>
        </w:rPr>
        <w:t>Rua Souza Franco</w:t>
      </w:r>
      <w:r w:rsidRPr="00B41B6F">
        <w:rPr>
          <w:rFonts w:ascii="Arial" w:hAnsi="Arial" w:cs="Arial"/>
          <w:sz w:val="24"/>
          <w:szCs w:val="24"/>
        </w:rPr>
        <w:t xml:space="preserve">, </w:t>
      </w:r>
      <w:r w:rsidR="00B32E25">
        <w:rPr>
          <w:rFonts w:ascii="Arial" w:hAnsi="Arial" w:cs="Arial"/>
          <w:sz w:val="24"/>
          <w:szCs w:val="24"/>
        </w:rPr>
        <w:t>575</w:t>
      </w:r>
      <w:r w:rsidRPr="00B41B6F">
        <w:rPr>
          <w:rFonts w:ascii="Arial" w:hAnsi="Arial" w:cs="Arial"/>
          <w:sz w:val="24"/>
          <w:szCs w:val="24"/>
        </w:rPr>
        <w:t xml:space="preserve"> – </w:t>
      </w:r>
      <w:r w:rsidR="00B32E25">
        <w:rPr>
          <w:rFonts w:ascii="Arial" w:hAnsi="Arial" w:cs="Arial"/>
          <w:sz w:val="24"/>
          <w:szCs w:val="24"/>
        </w:rPr>
        <w:t>Centro</w:t>
      </w:r>
    </w:p>
    <w:p w14:paraId="1445BF74" w14:textId="749AA492" w:rsidR="00B41B6F" w:rsidRPr="00B41B6F" w:rsidRDefault="00B41B6F" w:rsidP="00B41B6F">
      <w:pPr>
        <w:pStyle w:val="PargrafodaLista"/>
        <w:spacing w:line="360" w:lineRule="auto"/>
        <w:ind w:left="0" w:firstLine="709"/>
        <w:jc w:val="both"/>
        <w:rPr>
          <w:rFonts w:ascii="Arial" w:hAnsi="Arial" w:cs="Arial"/>
          <w:sz w:val="24"/>
          <w:szCs w:val="24"/>
        </w:rPr>
      </w:pPr>
      <w:r w:rsidRPr="00B41B6F">
        <w:rPr>
          <w:rFonts w:ascii="Arial" w:hAnsi="Arial" w:cs="Arial"/>
          <w:b/>
          <w:sz w:val="24"/>
          <w:szCs w:val="24"/>
        </w:rPr>
        <w:t xml:space="preserve">Casa da Acolhida 2 (Feminina) - </w:t>
      </w:r>
      <w:r w:rsidRPr="00B41B6F">
        <w:rPr>
          <w:rFonts w:ascii="Arial" w:hAnsi="Arial" w:cs="Arial"/>
          <w:sz w:val="24"/>
          <w:szCs w:val="24"/>
        </w:rPr>
        <w:t>Rua Costa Rica 165 – Quitandinha</w:t>
      </w:r>
    </w:p>
    <w:p w14:paraId="2F162DEE" w14:textId="7ABC3B39" w:rsidR="00B41B6F" w:rsidRDefault="00B41B6F" w:rsidP="00B41B6F">
      <w:pPr>
        <w:pStyle w:val="PargrafodaLista"/>
        <w:spacing w:line="360" w:lineRule="auto"/>
        <w:ind w:left="709"/>
        <w:jc w:val="both"/>
        <w:rPr>
          <w:rFonts w:ascii="Arial" w:hAnsi="Arial" w:cs="Arial"/>
          <w:sz w:val="24"/>
          <w:szCs w:val="24"/>
        </w:rPr>
      </w:pPr>
      <w:r w:rsidRPr="00B41B6F">
        <w:rPr>
          <w:rFonts w:ascii="Arial" w:hAnsi="Arial" w:cs="Arial"/>
          <w:b/>
          <w:sz w:val="24"/>
          <w:szCs w:val="24"/>
        </w:rPr>
        <w:t xml:space="preserve">Casa de Acolhida 3 (Idosos) - </w:t>
      </w:r>
      <w:r w:rsidRPr="00B41B6F">
        <w:rPr>
          <w:rFonts w:ascii="Arial" w:hAnsi="Arial" w:cs="Arial"/>
          <w:sz w:val="24"/>
          <w:szCs w:val="24"/>
        </w:rPr>
        <w:t xml:space="preserve">Rua Prefeito </w:t>
      </w:r>
      <w:proofErr w:type="spellStart"/>
      <w:r w:rsidRPr="00B41B6F">
        <w:rPr>
          <w:rFonts w:ascii="Arial" w:hAnsi="Arial" w:cs="Arial"/>
          <w:sz w:val="24"/>
          <w:szCs w:val="24"/>
        </w:rPr>
        <w:t>Yedo</w:t>
      </w:r>
      <w:proofErr w:type="spellEnd"/>
      <w:r w:rsidRPr="00B41B6F">
        <w:rPr>
          <w:rFonts w:ascii="Arial" w:hAnsi="Arial" w:cs="Arial"/>
          <w:sz w:val="24"/>
          <w:szCs w:val="24"/>
        </w:rPr>
        <w:t xml:space="preserve"> Fiuza 547 – Alto Independência </w:t>
      </w:r>
      <w:r w:rsidRPr="00B41B6F">
        <w:rPr>
          <w:rFonts w:ascii="Arial" w:hAnsi="Arial" w:cs="Arial"/>
          <w:b/>
          <w:sz w:val="24"/>
          <w:szCs w:val="24"/>
        </w:rPr>
        <w:t xml:space="preserve">Centro POP - </w:t>
      </w:r>
      <w:r w:rsidRPr="00B41B6F">
        <w:rPr>
          <w:rFonts w:ascii="Arial" w:hAnsi="Arial" w:cs="Arial"/>
          <w:sz w:val="24"/>
          <w:szCs w:val="24"/>
        </w:rPr>
        <w:t xml:space="preserve">Rua Alberto Torres 148 – Centro </w:t>
      </w:r>
    </w:p>
    <w:p w14:paraId="2238FD49" w14:textId="77777777" w:rsidR="00B41B6F" w:rsidRDefault="00B41B6F" w:rsidP="00B41B6F">
      <w:pPr>
        <w:pStyle w:val="PargrafodaLista"/>
        <w:spacing w:line="360" w:lineRule="auto"/>
        <w:ind w:left="709"/>
        <w:jc w:val="both"/>
        <w:rPr>
          <w:rFonts w:ascii="Arial" w:hAnsi="Arial" w:cs="Arial"/>
          <w:sz w:val="24"/>
          <w:szCs w:val="24"/>
        </w:rPr>
      </w:pPr>
    </w:p>
    <w:p w14:paraId="1162C58B" w14:textId="7FFD3E6C" w:rsidR="00BE1AE2" w:rsidRPr="00DB120E" w:rsidRDefault="00B41B6F" w:rsidP="00DB120E">
      <w:pPr>
        <w:spacing w:line="360" w:lineRule="auto"/>
        <w:jc w:val="both"/>
        <w:rPr>
          <w:rFonts w:ascii="Arial" w:hAnsi="Arial" w:cs="Arial"/>
          <w:sz w:val="24"/>
          <w:szCs w:val="24"/>
        </w:rPr>
      </w:pPr>
      <w:r w:rsidRPr="00DB120E">
        <w:rPr>
          <w:rFonts w:ascii="Arial" w:hAnsi="Arial" w:cs="Arial"/>
          <w:sz w:val="24"/>
          <w:szCs w:val="24"/>
        </w:rPr>
        <w:t>E</w:t>
      </w:r>
      <w:r w:rsidR="00B9577E" w:rsidRPr="00DB120E">
        <w:rPr>
          <w:rFonts w:ascii="Arial" w:hAnsi="Arial" w:cs="Arial"/>
          <w:sz w:val="24"/>
          <w:szCs w:val="24"/>
        </w:rPr>
        <w:t xml:space="preserve"> em pontos de apoio ou abrigos temporários</w:t>
      </w:r>
      <w:r w:rsidR="00D9122D" w:rsidRPr="00DB120E">
        <w:rPr>
          <w:rFonts w:ascii="Arial" w:hAnsi="Arial" w:cs="Arial"/>
          <w:sz w:val="24"/>
          <w:szCs w:val="24"/>
        </w:rPr>
        <w:t xml:space="preserve"> (endereço a combinar), no horário compreendido entre </w:t>
      </w:r>
      <w:r w:rsidR="00043ED9" w:rsidRPr="00DB120E">
        <w:rPr>
          <w:rFonts w:ascii="Arial" w:hAnsi="Arial" w:cs="Arial"/>
          <w:sz w:val="24"/>
          <w:szCs w:val="24"/>
          <w:u w:val="single"/>
        </w:rPr>
        <w:t>0</w:t>
      </w:r>
      <w:r w:rsidRPr="00DB120E">
        <w:rPr>
          <w:rFonts w:ascii="Arial" w:hAnsi="Arial" w:cs="Arial"/>
          <w:sz w:val="24"/>
          <w:szCs w:val="24"/>
          <w:u w:val="single"/>
        </w:rPr>
        <w:t>7</w:t>
      </w:r>
      <w:r w:rsidR="00043ED9" w:rsidRPr="00DB120E">
        <w:rPr>
          <w:rFonts w:ascii="Arial" w:hAnsi="Arial" w:cs="Arial"/>
          <w:sz w:val="24"/>
          <w:szCs w:val="24"/>
          <w:u w:val="single"/>
        </w:rPr>
        <w:t>hs às 16</w:t>
      </w:r>
      <w:r w:rsidR="00D9122D" w:rsidRPr="00DB120E">
        <w:rPr>
          <w:rFonts w:ascii="Arial" w:hAnsi="Arial" w:cs="Arial"/>
          <w:sz w:val="24"/>
          <w:szCs w:val="24"/>
          <w:u w:val="single"/>
        </w:rPr>
        <w:t>hs</w:t>
      </w:r>
      <w:r w:rsidR="00D9122D" w:rsidRPr="00DB120E">
        <w:rPr>
          <w:rFonts w:ascii="Arial" w:hAnsi="Arial" w:cs="Arial"/>
          <w:sz w:val="24"/>
          <w:szCs w:val="24"/>
        </w:rPr>
        <w:t>, devendo a entrega ser feita ao responsável pela fiscalização dos serviços, que assinará o recibo de entrega, identificando-se com nome e matrícula e/ou CPF,</w:t>
      </w:r>
      <w:r w:rsidR="00D9122D" w:rsidRPr="00DB120E">
        <w:rPr>
          <w:rFonts w:ascii="Arial" w:hAnsi="Arial" w:cs="Arial"/>
          <w:bCs/>
          <w:sz w:val="24"/>
          <w:szCs w:val="24"/>
        </w:rPr>
        <w:t xml:space="preserve"> sendo o transporte e a entrega dos mesmos por conta e total responsabilidade da Contratada, sem qualquer ônus para o Contratante.</w:t>
      </w:r>
    </w:p>
    <w:p w14:paraId="1B97D791" w14:textId="77777777" w:rsidR="00DB567A" w:rsidRDefault="00DB567A" w:rsidP="00065FA3">
      <w:pPr>
        <w:pStyle w:val="Default"/>
        <w:spacing w:line="360" w:lineRule="auto"/>
        <w:ind w:firstLine="709"/>
        <w:jc w:val="both"/>
        <w:rPr>
          <w:color w:val="auto"/>
        </w:rPr>
      </w:pPr>
    </w:p>
    <w:p w14:paraId="3C71CBC6" w14:textId="77777777" w:rsidR="00DB567A" w:rsidRDefault="00DB567A" w:rsidP="00B41B6F">
      <w:pPr>
        <w:pStyle w:val="Default"/>
        <w:spacing w:line="360" w:lineRule="auto"/>
        <w:jc w:val="both"/>
        <w:rPr>
          <w:color w:val="auto"/>
        </w:rPr>
      </w:pPr>
    </w:p>
    <w:p w14:paraId="16792296" w14:textId="64BCDCDC" w:rsidR="0049136B" w:rsidRDefault="00D9122D" w:rsidP="00065FA3">
      <w:pPr>
        <w:pStyle w:val="Default"/>
        <w:spacing w:line="360" w:lineRule="auto"/>
        <w:ind w:firstLine="709"/>
        <w:jc w:val="both"/>
        <w:rPr>
          <w:color w:val="auto"/>
        </w:rPr>
      </w:pPr>
      <w:r w:rsidRPr="00EB26C2">
        <w:rPr>
          <w:color w:val="auto"/>
        </w:rPr>
        <w:t>Os materiais serão destinados a atender os segu</w:t>
      </w:r>
      <w:r w:rsidR="00145073">
        <w:rPr>
          <w:color w:val="auto"/>
        </w:rPr>
        <w:t>intes equipamentos abaixo relacionados:</w:t>
      </w:r>
    </w:p>
    <w:p w14:paraId="3FD70510" w14:textId="77777777" w:rsidR="00165E59" w:rsidRPr="00191402" w:rsidRDefault="00165E59" w:rsidP="00646199">
      <w:pPr>
        <w:pStyle w:val="Default"/>
        <w:spacing w:line="360" w:lineRule="auto"/>
        <w:jc w:val="both"/>
        <w:rPr>
          <w:color w:val="auto"/>
        </w:rPr>
      </w:pPr>
    </w:p>
    <w:p w14:paraId="7AB577A3" w14:textId="77777777" w:rsidR="00D9122D" w:rsidRPr="00EB26C2" w:rsidRDefault="00D9122D" w:rsidP="00646199">
      <w:pPr>
        <w:pStyle w:val="Default"/>
        <w:spacing w:line="360" w:lineRule="auto"/>
        <w:jc w:val="both"/>
        <w:rPr>
          <w:b/>
          <w:color w:val="auto"/>
        </w:rPr>
      </w:pPr>
      <w:r w:rsidRPr="00EB26C2">
        <w:rPr>
          <w:b/>
          <w:color w:val="auto"/>
        </w:rPr>
        <w:t>PROTEÇÃO SOCIAL BÁSICA:</w:t>
      </w:r>
    </w:p>
    <w:p w14:paraId="1EBB91B7" w14:textId="77777777"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Quitandinha - </w:t>
      </w:r>
      <w:r w:rsidRPr="00EB26C2">
        <w:rPr>
          <w:rFonts w:ascii="Arial" w:hAnsi="Arial" w:cs="Arial"/>
          <w:sz w:val="24"/>
          <w:szCs w:val="24"/>
        </w:rPr>
        <w:t xml:space="preserve">Rua Alagoas s/n – Quitandinha; </w:t>
      </w:r>
    </w:p>
    <w:p w14:paraId="1CD1E9BB" w14:textId="5D20E73F"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Vale do Carangola - </w:t>
      </w:r>
      <w:r w:rsidRPr="00EB26C2">
        <w:rPr>
          <w:rFonts w:ascii="Arial" w:hAnsi="Arial" w:cs="Arial"/>
          <w:sz w:val="24"/>
          <w:szCs w:val="24"/>
        </w:rPr>
        <w:t>Rua Waldemar Vieira Afonso 19 – Carangola;</w:t>
      </w:r>
      <w:r w:rsidRPr="00EB26C2">
        <w:rPr>
          <w:rFonts w:ascii="Arial" w:hAnsi="Arial" w:cs="Arial"/>
          <w:sz w:val="24"/>
          <w:szCs w:val="24"/>
        </w:rPr>
        <w:br/>
      </w:r>
      <w:r w:rsidRPr="00EB26C2">
        <w:rPr>
          <w:rFonts w:ascii="Arial" w:hAnsi="Arial" w:cs="Arial"/>
          <w:b/>
          <w:sz w:val="24"/>
          <w:szCs w:val="24"/>
        </w:rPr>
        <w:t xml:space="preserve">CRAS Corrêas - </w:t>
      </w:r>
      <w:r w:rsidRPr="00EB26C2">
        <w:rPr>
          <w:rFonts w:ascii="Arial" w:hAnsi="Arial" w:cs="Arial"/>
          <w:sz w:val="24"/>
          <w:szCs w:val="24"/>
        </w:rPr>
        <w:t xml:space="preserve">Rua Vigário Correa, 443 - Corrêas; </w:t>
      </w:r>
      <w:r w:rsidRPr="00EB26C2">
        <w:rPr>
          <w:rFonts w:ascii="Arial" w:hAnsi="Arial" w:cs="Arial"/>
          <w:sz w:val="24"/>
          <w:szCs w:val="24"/>
        </w:rPr>
        <w:br/>
      </w:r>
      <w:r w:rsidRPr="00EB26C2">
        <w:rPr>
          <w:rFonts w:ascii="Arial" w:hAnsi="Arial" w:cs="Arial"/>
          <w:b/>
          <w:sz w:val="24"/>
          <w:szCs w:val="24"/>
        </w:rPr>
        <w:t xml:space="preserve">CRAS Itaipava - </w:t>
      </w:r>
      <w:r w:rsidRPr="00EB26C2">
        <w:rPr>
          <w:rFonts w:ascii="Arial" w:hAnsi="Arial" w:cs="Arial"/>
          <w:sz w:val="24"/>
          <w:szCs w:val="24"/>
        </w:rPr>
        <w:t>Estrada União e Indústria, 11</w:t>
      </w:r>
      <w:r w:rsidR="002655F7">
        <w:rPr>
          <w:rFonts w:ascii="Arial" w:hAnsi="Arial" w:cs="Arial"/>
          <w:sz w:val="24"/>
          <w:szCs w:val="24"/>
        </w:rPr>
        <w:t>.</w:t>
      </w:r>
      <w:r w:rsidRPr="00EB26C2">
        <w:rPr>
          <w:rFonts w:ascii="Arial" w:hAnsi="Arial" w:cs="Arial"/>
          <w:sz w:val="24"/>
          <w:szCs w:val="24"/>
        </w:rPr>
        <w:t xml:space="preserve">860 - Itaipava; </w:t>
      </w:r>
      <w:r w:rsidRPr="00EB26C2">
        <w:rPr>
          <w:rFonts w:ascii="Arial" w:hAnsi="Arial" w:cs="Arial"/>
          <w:sz w:val="24"/>
          <w:szCs w:val="24"/>
        </w:rPr>
        <w:br/>
      </w:r>
      <w:r w:rsidRPr="00EB26C2">
        <w:rPr>
          <w:rFonts w:ascii="Arial" w:hAnsi="Arial" w:cs="Arial"/>
          <w:b/>
          <w:sz w:val="24"/>
          <w:szCs w:val="24"/>
        </w:rPr>
        <w:t xml:space="preserve">CRAS Posse - </w:t>
      </w:r>
      <w:r w:rsidRPr="00EB26C2">
        <w:rPr>
          <w:rFonts w:ascii="Arial" w:hAnsi="Arial" w:cs="Arial"/>
          <w:sz w:val="24"/>
          <w:szCs w:val="24"/>
        </w:rPr>
        <w:t xml:space="preserve">Estrada União e Indústria, s/nº, ao lado do CIEP Gabriela Mistral - Posse; </w:t>
      </w:r>
      <w:r w:rsidRPr="00EB26C2">
        <w:rPr>
          <w:rFonts w:ascii="Arial" w:hAnsi="Arial" w:cs="Arial"/>
          <w:sz w:val="24"/>
          <w:szCs w:val="24"/>
        </w:rPr>
        <w:br/>
      </w:r>
      <w:r w:rsidRPr="00EB26C2">
        <w:rPr>
          <w:rFonts w:ascii="Arial" w:hAnsi="Arial" w:cs="Arial"/>
          <w:b/>
          <w:sz w:val="24"/>
          <w:szCs w:val="24"/>
        </w:rPr>
        <w:t xml:space="preserve">CRAS Madame Machado - </w:t>
      </w:r>
      <w:r w:rsidRPr="00EB26C2">
        <w:rPr>
          <w:rFonts w:ascii="Arial" w:hAnsi="Arial" w:cs="Arial"/>
          <w:sz w:val="24"/>
          <w:szCs w:val="24"/>
        </w:rPr>
        <w:t xml:space="preserve">Rua Geraldo Lourenço Dias, s/nº, Madame Machado;  </w:t>
      </w:r>
      <w:r w:rsidRPr="00EB26C2">
        <w:rPr>
          <w:rFonts w:ascii="Arial" w:hAnsi="Arial" w:cs="Arial"/>
          <w:sz w:val="24"/>
          <w:szCs w:val="24"/>
        </w:rPr>
        <w:br/>
      </w:r>
      <w:r w:rsidRPr="00EB26C2">
        <w:rPr>
          <w:rFonts w:ascii="Arial" w:hAnsi="Arial" w:cs="Arial"/>
          <w:b/>
          <w:sz w:val="24"/>
          <w:szCs w:val="24"/>
        </w:rPr>
        <w:t xml:space="preserve">CRAS Centro - </w:t>
      </w:r>
      <w:r w:rsidRPr="00EB26C2">
        <w:rPr>
          <w:rFonts w:ascii="Arial" w:hAnsi="Arial" w:cs="Arial"/>
          <w:sz w:val="24"/>
          <w:szCs w:val="24"/>
        </w:rPr>
        <w:t>Rua Dom Pedro 340 – Centro;</w:t>
      </w:r>
    </w:p>
    <w:p w14:paraId="3C007304" w14:textId="77777777" w:rsidR="00D9122D" w:rsidRPr="00EB26C2" w:rsidRDefault="00D9122D" w:rsidP="00646199">
      <w:pPr>
        <w:pStyle w:val="PargrafodaLista"/>
        <w:spacing w:line="360" w:lineRule="auto"/>
        <w:ind w:left="0"/>
        <w:rPr>
          <w:rFonts w:ascii="Arial" w:hAnsi="Arial" w:cs="Arial"/>
          <w:b/>
          <w:sz w:val="24"/>
          <w:szCs w:val="24"/>
        </w:rPr>
      </w:pPr>
      <w:r w:rsidRPr="00EB26C2">
        <w:rPr>
          <w:rFonts w:ascii="Arial" w:hAnsi="Arial" w:cs="Arial"/>
          <w:b/>
          <w:sz w:val="24"/>
          <w:szCs w:val="24"/>
        </w:rPr>
        <w:t xml:space="preserve">CRAS Independência - </w:t>
      </w:r>
      <w:r w:rsidRPr="00EB26C2">
        <w:rPr>
          <w:rFonts w:ascii="Arial" w:hAnsi="Arial" w:cs="Arial"/>
          <w:sz w:val="24"/>
          <w:szCs w:val="24"/>
        </w:rPr>
        <w:t>Rua José Lino Filho, S/N - Independência.</w:t>
      </w:r>
    </w:p>
    <w:p w14:paraId="78493040" w14:textId="51C337BE"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Alto da Serra</w:t>
      </w:r>
      <w:r w:rsidR="006E4928">
        <w:rPr>
          <w:rFonts w:ascii="Arial" w:hAnsi="Arial" w:cs="Arial"/>
          <w:sz w:val="24"/>
          <w:szCs w:val="24"/>
        </w:rPr>
        <w:t xml:space="preserve"> - Rua Alynthor Werneck 130</w:t>
      </w:r>
      <w:r w:rsidRPr="00EB26C2">
        <w:rPr>
          <w:rFonts w:ascii="Arial" w:hAnsi="Arial" w:cs="Arial"/>
          <w:sz w:val="24"/>
          <w:szCs w:val="24"/>
        </w:rPr>
        <w:t xml:space="preserve"> – Alto de Serra</w:t>
      </w:r>
    </w:p>
    <w:p w14:paraId="2ACCF240" w14:textId="699FB307" w:rsidR="00D9122D"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Pedro do Rio</w:t>
      </w:r>
      <w:r w:rsidRPr="00EB26C2">
        <w:rPr>
          <w:rFonts w:ascii="Arial" w:hAnsi="Arial" w:cs="Arial"/>
          <w:sz w:val="24"/>
          <w:szCs w:val="24"/>
        </w:rPr>
        <w:t xml:space="preserve"> - Estrada União e Indústria n° 19.749 – Pedro do Rio</w:t>
      </w:r>
    </w:p>
    <w:p w14:paraId="2EA3F5C6" w14:textId="141E1C1C" w:rsidR="0049136B" w:rsidRPr="00EB26C2" w:rsidRDefault="0049136B" w:rsidP="00646199">
      <w:pPr>
        <w:pStyle w:val="PargrafodaLista"/>
        <w:spacing w:line="360" w:lineRule="auto"/>
        <w:ind w:left="0"/>
        <w:rPr>
          <w:rFonts w:ascii="Arial" w:hAnsi="Arial" w:cs="Arial"/>
          <w:sz w:val="24"/>
          <w:szCs w:val="24"/>
        </w:rPr>
      </w:pPr>
      <w:r w:rsidRPr="006E4928">
        <w:rPr>
          <w:rFonts w:ascii="Arial" w:hAnsi="Arial" w:cs="Arial"/>
          <w:b/>
          <w:sz w:val="24"/>
          <w:szCs w:val="24"/>
        </w:rPr>
        <w:t xml:space="preserve">CRAS Retiro </w:t>
      </w:r>
      <w:r w:rsidR="006E4928" w:rsidRPr="006E4928">
        <w:rPr>
          <w:rFonts w:ascii="Arial" w:hAnsi="Arial" w:cs="Arial"/>
          <w:sz w:val="24"/>
          <w:szCs w:val="24"/>
        </w:rPr>
        <w:t>–</w:t>
      </w:r>
      <w:r w:rsidRPr="006E4928">
        <w:rPr>
          <w:rFonts w:ascii="Arial" w:hAnsi="Arial" w:cs="Arial"/>
          <w:sz w:val="24"/>
          <w:szCs w:val="24"/>
        </w:rPr>
        <w:t xml:space="preserve"> </w:t>
      </w:r>
      <w:r w:rsidR="006E4928" w:rsidRPr="006E4928">
        <w:rPr>
          <w:rFonts w:ascii="Arial" w:hAnsi="Arial" w:cs="Arial"/>
          <w:sz w:val="24"/>
          <w:szCs w:val="24"/>
        </w:rPr>
        <w:t>Rua Dr Hermogênio Silva loja 236 – Retiro</w:t>
      </w:r>
      <w:r w:rsidR="006E4928">
        <w:rPr>
          <w:rFonts w:ascii="Arial" w:hAnsi="Arial" w:cs="Arial"/>
          <w:sz w:val="24"/>
          <w:szCs w:val="24"/>
        </w:rPr>
        <w:t xml:space="preserve"> </w:t>
      </w:r>
    </w:p>
    <w:p w14:paraId="1376436A" w14:textId="77777777" w:rsidR="00D9122D" w:rsidRPr="00EB26C2" w:rsidRDefault="00D9122D" w:rsidP="00646199">
      <w:pPr>
        <w:pStyle w:val="PargrafodaLista"/>
        <w:spacing w:line="360" w:lineRule="auto"/>
        <w:ind w:left="0"/>
        <w:jc w:val="both"/>
        <w:rPr>
          <w:rFonts w:ascii="Arial" w:hAnsi="Arial" w:cs="Arial"/>
          <w:sz w:val="24"/>
          <w:szCs w:val="24"/>
        </w:rPr>
      </w:pPr>
    </w:p>
    <w:p w14:paraId="4940577C" w14:textId="3B1A942C" w:rsidR="00D9122D" w:rsidRPr="00B9577E"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PROTEÇÃO SOCIAL ESPECIAL:</w:t>
      </w:r>
    </w:p>
    <w:p w14:paraId="4468FAFA"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Centro   - </w:t>
      </w:r>
      <w:r w:rsidRPr="00EB26C2">
        <w:rPr>
          <w:rFonts w:ascii="Arial" w:hAnsi="Arial" w:cs="Arial"/>
          <w:sz w:val="24"/>
          <w:szCs w:val="24"/>
        </w:rPr>
        <w:t xml:space="preserve">Rua D. Pedro, 353 – Centro; </w:t>
      </w:r>
    </w:p>
    <w:p w14:paraId="0A7114E0" w14:textId="089A0B1C"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Distrito -  </w:t>
      </w:r>
      <w:r w:rsidRPr="00EB26C2">
        <w:rPr>
          <w:rFonts w:ascii="Arial" w:hAnsi="Arial" w:cs="Arial"/>
          <w:sz w:val="24"/>
          <w:szCs w:val="24"/>
        </w:rPr>
        <w:t>E</w:t>
      </w:r>
      <w:r w:rsidR="0059327F">
        <w:rPr>
          <w:rFonts w:ascii="Arial" w:hAnsi="Arial" w:cs="Arial"/>
          <w:sz w:val="24"/>
          <w:szCs w:val="24"/>
        </w:rPr>
        <w:t>strada União e Indústria, 12.360 A</w:t>
      </w:r>
      <w:r w:rsidRPr="00EB26C2">
        <w:rPr>
          <w:rFonts w:ascii="Arial" w:hAnsi="Arial" w:cs="Arial"/>
          <w:sz w:val="24"/>
          <w:szCs w:val="24"/>
        </w:rPr>
        <w:t xml:space="preserve"> – Itaipava;</w:t>
      </w:r>
    </w:p>
    <w:p w14:paraId="2F3A96DD" w14:textId="27303D3D"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1 (Masculina) - </w:t>
      </w:r>
      <w:r w:rsidR="0087222B">
        <w:rPr>
          <w:rFonts w:ascii="Arial" w:hAnsi="Arial" w:cs="Arial"/>
          <w:sz w:val="24"/>
          <w:szCs w:val="24"/>
        </w:rPr>
        <w:t>Rua Souza Franco</w:t>
      </w:r>
      <w:r w:rsidR="0087222B" w:rsidRPr="00B41B6F">
        <w:rPr>
          <w:rFonts w:ascii="Arial" w:hAnsi="Arial" w:cs="Arial"/>
          <w:sz w:val="24"/>
          <w:szCs w:val="24"/>
        </w:rPr>
        <w:t xml:space="preserve">, </w:t>
      </w:r>
      <w:r w:rsidR="0087222B">
        <w:rPr>
          <w:rFonts w:ascii="Arial" w:hAnsi="Arial" w:cs="Arial"/>
          <w:sz w:val="24"/>
          <w:szCs w:val="24"/>
        </w:rPr>
        <w:t>575</w:t>
      </w:r>
      <w:r w:rsidR="0087222B" w:rsidRPr="00B41B6F">
        <w:rPr>
          <w:rFonts w:ascii="Arial" w:hAnsi="Arial" w:cs="Arial"/>
          <w:sz w:val="24"/>
          <w:szCs w:val="24"/>
        </w:rPr>
        <w:t xml:space="preserve"> – </w:t>
      </w:r>
      <w:r w:rsidR="0087222B">
        <w:rPr>
          <w:rFonts w:ascii="Arial" w:hAnsi="Arial" w:cs="Arial"/>
          <w:sz w:val="24"/>
          <w:szCs w:val="24"/>
        </w:rPr>
        <w:t>Centro</w:t>
      </w:r>
    </w:p>
    <w:p w14:paraId="75BA6C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2 (Feminina) - </w:t>
      </w:r>
      <w:r w:rsidRPr="00EB26C2">
        <w:rPr>
          <w:rFonts w:ascii="Arial" w:hAnsi="Arial" w:cs="Arial"/>
          <w:sz w:val="24"/>
          <w:szCs w:val="24"/>
        </w:rPr>
        <w:t>Rua Costa Rica 165 – Quitandinha</w:t>
      </w:r>
    </w:p>
    <w:p w14:paraId="0BE84B98" w14:textId="57D26483" w:rsidR="00D9122D" w:rsidRPr="00EB26C2" w:rsidRDefault="00D9122D" w:rsidP="00646199">
      <w:pPr>
        <w:pStyle w:val="PargrafodaLista"/>
        <w:spacing w:line="360" w:lineRule="auto"/>
        <w:ind w:left="0"/>
        <w:jc w:val="both"/>
        <w:rPr>
          <w:rFonts w:ascii="Arial" w:hAnsi="Arial" w:cs="Arial"/>
          <w:b/>
          <w:sz w:val="24"/>
          <w:szCs w:val="24"/>
        </w:rPr>
      </w:pPr>
      <w:r w:rsidRPr="006E4928">
        <w:rPr>
          <w:rFonts w:ascii="Arial" w:hAnsi="Arial" w:cs="Arial"/>
          <w:b/>
          <w:sz w:val="24"/>
          <w:szCs w:val="24"/>
        </w:rPr>
        <w:t xml:space="preserve">Casa de Acolhida 3 (Idosos) - </w:t>
      </w:r>
      <w:r w:rsidR="0049136B" w:rsidRPr="006E4928">
        <w:rPr>
          <w:rFonts w:ascii="Arial" w:hAnsi="Arial" w:cs="Arial"/>
          <w:sz w:val="24"/>
          <w:szCs w:val="24"/>
        </w:rPr>
        <w:t xml:space="preserve">Rua </w:t>
      </w:r>
      <w:r w:rsidR="006E4928" w:rsidRPr="006E4928">
        <w:rPr>
          <w:rFonts w:ascii="Arial" w:hAnsi="Arial" w:cs="Arial"/>
          <w:sz w:val="24"/>
          <w:szCs w:val="24"/>
        </w:rPr>
        <w:t>Prefeito Yedo Fiuza 547 – Alto Independência</w:t>
      </w:r>
      <w:r w:rsidR="006E4928">
        <w:rPr>
          <w:rFonts w:ascii="Arial" w:hAnsi="Arial" w:cs="Arial"/>
          <w:sz w:val="24"/>
          <w:szCs w:val="24"/>
        </w:rPr>
        <w:t xml:space="preserve"> </w:t>
      </w:r>
    </w:p>
    <w:p w14:paraId="69A8CDC6"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Núcleo de Integração Social – NIS - </w:t>
      </w:r>
      <w:r w:rsidRPr="00EB26C2">
        <w:rPr>
          <w:rFonts w:ascii="Arial" w:hAnsi="Arial" w:cs="Arial"/>
          <w:sz w:val="24"/>
          <w:szCs w:val="24"/>
        </w:rPr>
        <w:t xml:space="preserve">Rua Coronel Albino Siqueira, 657 – Alto da Serra; </w:t>
      </w:r>
    </w:p>
    <w:p w14:paraId="0BEB10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Família Acolhedora</w:t>
      </w:r>
      <w:r w:rsidRPr="00EB26C2">
        <w:rPr>
          <w:rFonts w:ascii="Arial" w:hAnsi="Arial" w:cs="Arial"/>
          <w:sz w:val="24"/>
          <w:szCs w:val="24"/>
        </w:rPr>
        <w:t xml:space="preserve"> - Rua Santos Dumont 209 – Centro </w:t>
      </w:r>
    </w:p>
    <w:p w14:paraId="53EB9E54" w14:textId="77777777" w:rsidR="00D9122D" w:rsidRPr="00EB26C2"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 xml:space="preserve">Núcleo de Atendimento Psicológico Especializado Infanto-Juvenil (NAPE-IJ): </w:t>
      </w:r>
    </w:p>
    <w:p w14:paraId="1125E26C" w14:textId="77777777" w:rsidR="00D9122D" w:rsidRPr="00EB26C2" w:rsidRDefault="00D9122D" w:rsidP="00646199">
      <w:pPr>
        <w:pStyle w:val="PargrafodaLista"/>
        <w:ind w:left="0"/>
        <w:jc w:val="both"/>
        <w:rPr>
          <w:rFonts w:ascii="Arial" w:hAnsi="Arial" w:cs="Arial"/>
          <w:sz w:val="24"/>
          <w:szCs w:val="24"/>
        </w:rPr>
      </w:pPr>
      <w:r w:rsidRPr="00EB26C2">
        <w:rPr>
          <w:rFonts w:ascii="Arial" w:hAnsi="Arial" w:cs="Arial"/>
          <w:sz w:val="24"/>
          <w:szCs w:val="24"/>
        </w:rPr>
        <w:t xml:space="preserve">Rua Santos Dumont 209 – Centro </w:t>
      </w:r>
    </w:p>
    <w:p w14:paraId="4938C51A" w14:textId="78CEF655" w:rsidR="00646199" w:rsidRDefault="00D9122D" w:rsidP="00646199">
      <w:pPr>
        <w:pStyle w:val="NormalWeb"/>
        <w:shd w:val="clear" w:color="auto" w:fill="FFFFFF"/>
        <w:spacing w:before="150" w:after="150"/>
        <w:jc w:val="both"/>
        <w:rPr>
          <w:rFonts w:ascii="Arial" w:hAnsi="Arial" w:cs="Arial"/>
        </w:rPr>
      </w:pPr>
      <w:r w:rsidRPr="00EB26C2">
        <w:rPr>
          <w:rFonts w:ascii="Arial" w:hAnsi="Arial" w:cs="Arial"/>
          <w:b/>
        </w:rPr>
        <w:t xml:space="preserve">Centro POP - </w:t>
      </w:r>
      <w:r w:rsidRPr="00EB26C2">
        <w:rPr>
          <w:rFonts w:ascii="Arial" w:hAnsi="Arial" w:cs="Arial"/>
        </w:rPr>
        <w:t>R</w:t>
      </w:r>
      <w:r w:rsidR="002655F7">
        <w:rPr>
          <w:rFonts w:ascii="Arial" w:hAnsi="Arial" w:cs="Arial"/>
        </w:rPr>
        <w:t xml:space="preserve">ua Alberto Torres 148 – Centro </w:t>
      </w:r>
    </w:p>
    <w:p w14:paraId="36CD152A" w14:textId="77777777" w:rsidR="00F14EF3" w:rsidRPr="002655F7" w:rsidRDefault="00F14EF3" w:rsidP="00646199">
      <w:pPr>
        <w:pStyle w:val="NormalWeb"/>
        <w:shd w:val="clear" w:color="auto" w:fill="FFFFFF"/>
        <w:spacing w:before="150" w:after="150"/>
        <w:jc w:val="both"/>
        <w:rPr>
          <w:rFonts w:ascii="Arial" w:hAnsi="Arial" w:cs="Arial"/>
        </w:rPr>
      </w:pPr>
    </w:p>
    <w:p w14:paraId="699D86A0" w14:textId="6CEBEEFE" w:rsidR="00F51D75" w:rsidRPr="00B9577E" w:rsidRDefault="00A2510F" w:rsidP="00B9577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RECEBIMENTO PROVISÓRIO E DEFINITIVO DO OBJETO:</w:t>
      </w:r>
    </w:p>
    <w:p w14:paraId="1D43542F" w14:textId="77777777" w:rsidR="00B9577E" w:rsidRDefault="00F51D75" w:rsidP="00B9577E">
      <w:pPr>
        <w:spacing w:before="240" w:line="360" w:lineRule="auto"/>
        <w:ind w:right="-1" w:firstLine="360"/>
        <w:jc w:val="both"/>
        <w:rPr>
          <w:rFonts w:ascii="Arial" w:eastAsia="Arial" w:hAnsi="Arial" w:cs="Arial"/>
          <w:sz w:val="24"/>
          <w:szCs w:val="24"/>
        </w:rPr>
      </w:pPr>
      <w:r w:rsidRPr="00EB26C2">
        <w:rPr>
          <w:rFonts w:ascii="Arial" w:eastAsia="Arial" w:hAnsi="Arial" w:cs="Arial"/>
          <w:sz w:val="24"/>
          <w:szCs w:val="24"/>
        </w:rPr>
        <w:t>O objeto do presente contrato será nos termos do artigo 140, inciso II, alíneas “a” e “b” da Lei nº 14.133/2021:</w:t>
      </w:r>
    </w:p>
    <w:p w14:paraId="788F60BD" w14:textId="775BF141" w:rsidR="00F51D75" w:rsidRPr="00B9577E" w:rsidRDefault="00F51D75" w:rsidP="00B9577E">
      <w:pPr>
        <w:spacing w:before="240" w:line="360" w:lineRule="auto"/>
        <w:ind w:right="-1"/>
        <w:jc w:val="both"/>
        <w:rPr>
          <w:rFonts w:ascii="Arial" w:eastAsia="Arial" w:hAnsi="Arial" w:cs="Arial"/>
          <w:sz w:val="24"/>
          <w:szCs w:val="24"/>
        </w:rPr>
      </w:pPr>
      <w:r w:rsidRPr="00B9577E">
        <w:rPr>
          <w:rFonts w:ascii="Arial" w:eastAsia="Arial" w:hAnsi="Arial" w:cs="Arial"/>
          <w:sz w:val="24"/>
          <w:szCs w:val="24"/>
        </w:rPr>
        <w:t xml:space="preserve">a) </w:t>
      </w:r>
      <w:r w:rsidRPr="00B9577E">
        <w:rPr>
          <w:rFonts w:ascii="Arial" w:eastAsia="Arial" w:hAnsi="Arial" w:cs="Arial"/>
          <w:b/>
          <w:sz w:val="24"/>
          <w:szCs w:val="24"/>
        </w:rPr>
        <w:t>provisoriamente</w:t>
      </w:r>
      <w:r w:rsidRPr="00B9577E">
        <w:rPr>
          <w:rFonts w:ascii="Arial" w:eastAsia="Arial" w:hAnsi="Arial" w:cs="Arial"/>
          <w:sz w:val="24"/>
          <w:szCs w:val="24"/>
        </w:rPr>
        <w:t>, de forma sumária, pelo responsável por seu acompanhamento e fiscalização, com verificação posterior da conformidade do material com as exigências contratuais;</w:t>
      </w:r>
    </w:p>
    <w:p w14:paraId="2F7F2F91" w14:textId="65DFAC90" w:rsidR="00F51D75" w:rsidRPr="00EB26C2" w:rsidRDefault="00F51D75" w:rsidP="00B9577E">
      <w:pPr>
        <w:pStyle w:val="PargrafodaLista"/>
        <w:spacing w:before="240" w:line="360" w:lineRule="auto"/>
        <w:ind w:left="0" w:right="-1"/>
        <w:jc w:val="both"/>
        <w:rPr>
          <w:rFonts w:ascii="Arial" w:eastAsia="Arial" w:hAnsi="Arial" w:cs="Arial"/>
          <w:b/>
          <w:sz w:val="24"/>
          <w:szCs w:val="24"/>
        </w:rPr>
      </w:pPr>
      <w:r w:rsidRPr="00EB26C2">
        <w:rPr>
          <w:rFonts w:ascii="Arial" w:eastAsia="Arial" w:hAnsi="Arial" w:cs="Arial"/>
          <w:sz w:val="24"/>
          <w:szCs w:val="24"/>
        </w:rPr>
        <w:t xml:space="preserve">b) </w:t>
      </w:r>
      <w:r w:rsidRPr="00EB26C2">
        <w:rPr>
          <w:rFonts w:ascii="Arial" w:eastAsia="Arial" w:hAnsi="Arial" w:cs="Arial"/>
          <w:b/>
          <w:sz w:val="24"/>
          <w:szCs w:val="24"/>
        </w:rPr>
        <w:t>definitivamente</w:t>
      </w:r>
      <w:r w:rsidRPr="00EB26C2">
        <w:rPr>
          <w:rFonts w:ascii="Arial" w:eastAsia="Arial" w:hAnsi="Arial" w:cs="Arial"/>
          <w:sz w:val="24"/>
          <w:szCs w:val="24"/>
        </w:rPr>
        <w:t>, por servidor ou comissão designada pela autoridade competente, mediante termo detalhado que comprove o atendimento das exigências contratuais;</w:t>
      </w:r>
      <w:r w:rsidRPr="00EB26C2">
        <w:rPr>
          <w:rFonts w:ascii="Arial" w:eastAsia="Arial" w:hAnsi="Arial" w:cs="Arial"/>
          <w:b/>
          <w:sz w:val="24"/>
          <w:szCs w:val="24"/>
        </w:rPr>
        <w:t xml:space="preserve"> </w:t>
      </w:r>
    </w:p>
    <w:p w14:paraId="50EC025A" w14:textId="77777777" w:rsidR="003530C1" w:rsidRPr="00EB26C2" w:rsidRDefault="003530C1" w:rsidP="00F51D75">
      <w:pPr>
        <w:pStyle w:val="PargrafodaLista"/>
        <w:spacing w:before="240" w:line="360" w:lineRule="auto"/>
        <w:ind w:left="360" w:right="-1"/>
        <w:jc w:val="both"/>
        <w:rPr>
          <w:rFonts w:ascii="Arial" w:eastAsia="Arial" w:hAnsi="Arial" w:cs="Arial"/>
          <w:b/>
          <w:sz w:val="24"/>
          <w:szCs w:val="24"/>
        </w:rPr>
      </w:pPr>
    </w:p>
    <w:p w14:paraId="008CB5EC" w14:textId="00AA0223" w:rsidR="00BE1AE2" w:rsidRDefault="003530C1" w:rsidP="00921366">
      <w:pPr>
        <w:pStyle w:val="PargrafodaLista"/>
        <w:numPr>
          <w:ilvl w:val="2"/>
          <w:numId w:val="11"/>
        </w:numPr>
        <w:spacing w:before="240" w:line="360" w:lineRule="auto"/>
        <w:ind w:left="426" w:right="-1" w:hanging="425"/>
        <w:jc w:val="both"/>
        <w:rPr>
          <w:rFonts w:ascii="Arial" w:eastAsia="Arial" w:hAnsi="Arial" w:cs="Arial"/>
          <w:b/>
          <w:sz w:val="24"/>
          <w:szCs w:val="24"/>
        </w:rPr>
      </w:pPr>
      <w:r w:rsidRPr="00EB26C2">
        <w:rPr>
          <w:rFonts w:ascii="Arial" w:eastAsia="Arial" w:hAnsi="Arial" w:cs="Arial"/>
          <w:b/>
          <w:sz w:val="24"/>
          <w:szCs w:val="24"/>
        </w:rPr>
        <w:t>DO PRAZO PARA O RECEBIMENTO</w:t>
      </w:r>
      <w:r w:rsidR="00B47162" w:rsidRPr="00EB26C2">
        <w:rPr>
          <w:rFonts w:ascii="Arial" w:eastAsia="Arial" w:hAnsi="Arial" w:cs="Arial"/>
          <w:b/>
          <w:sz w:val="24"/>
          <w:szCs w:val="24"/>
        </w:rPr>
        <w:t xml:space="preserve"> DO OBJETO</w:t>
      </w:r>
      <w:r w:rsidRPr="00EB26C2">
        <w:rPr>
          <w:rFonts w:ascii="Arial" w:eastAsia="Arial" w:hAnsi="Arial" w:cs="Arial"/>
          <w:b/>
          <w:sz w:val="24"/>
          <w:szCs w:val="24"/>
        </w:rPr>
        <w:t>:</w:t>
      </w:r>
    </w:p>
    <w:p w14:paraId="1520BC4E" w14:textId="77777777" w:rsidR="0087222B" w:rsidRPr="00921366" w:rsidRDefault="0087222B" w:rsidP="0087222B">
      <w:pPr>
        <w:pStyle w:val="PargrafodaLista"/>
        <w:spacing w:before="240" w:line="360" w:lineRule="auto"/>
        <w:ind w:left="426" w:right="-1"/>
        <w:jc w:val="both"/>
        <w:rPr>
          <w:rFonts w:ascii="Arial" w:eastAsia="Arial" w:hAnsi="Arial" w:cs="Arial"/>
          <w:b/>
          <w:sz w:val="24"/>
          <w:szCs w:val="24"/>
        </w:rPr>
      </w:pPr>
    </w:p>
    <w:p w14:paraId="794CBB8B" w14:textId="547055F8"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EB26C2">
        <w:rPr>
          <w:rFonts w:ascii="Arial" w:eastAsia="Arial" w:hAnsi="Arial" w:cs="Arial"/>
          <w:sz w:val="24"/>
          <w:szCs w:val="24"/>
        </w:rPr>
        <w:t xml:space="preserve">O prazo para o </w:t>
      </w:r>
      <w:r w:rsidRPr="00EB26C2">
        <w:rPr>
          <w:rFonts w:ascii="Arial" w:eastAsia="Arial" w:hAnsi="Arial" w:cs="Arial"/>
          <w:sz w:val="24"/>
          <w:szCs w:val="24"/>
          <w:u w:val="single"/>
        </w:rPr>
        <w:t>recebimento provisório</w:t>
      </w:r>
      <w:r w:rsidRPr="00EB26C2">
        <w:rPr>
          <w:rFonts w:ascii="Arial" w:eastAsia="Arial" w:hAnsi="Arial" w:cs="Arial"/>
          <w:sz w:val="24"/>
          <w:szCs w:val="24"/>
        </w:rPr>
        <w:t xml:space="preserve"> será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xml:space="preserve"> </w:t>
      </w:r>
      <w:r w:rsidR="006D4367" w:rsidRPr="00EB26C2">
        <w:rPr>
          <w:rFonts w:ascii="Arial" w:eastAsia="Arial" w:hAnsi="Arial" w:cs="Arial"/>
          <w:sz w:val="24"/>
          <w:szCs w:val="24"/>
        </w:rPr>
        <w:t xml:space="preserve">corridos </w:t>
      </w:r>
      <w:r w:rsidRPr="00EB26C2">
        <w:rPr>
          <w:rFonts w:ascii="Arial" w:eastAsia="Arial" w:hAnsi="Arial" w:cs="Arial"/>
          <w:sz w:val="24"/>
          <w:szCs w:val="24"/>
        </w:rPr>
        <w:t>pelo responsável do equipamento onde deverá ser entregue.</w:t>
      </w:r>
    </w:p>
    <w:p w14:paraId="749EE1B5" w14:textId="2D400979" w:rsidR="00012B2F" w:rsidRPr="00B9577E" w:rsidRDefault="00012B2F" w:rsidP="0050303D">
      <w:pPr>
        <w:pStyle w:val="PargrafodaLista"/>
        <w:spacing w:before="240" w:line="360" w:lineRule="auto"/>
        <w:ind w:left="0" w:right="-1" w:firstLine="360"/>
        <w:jc w:val="both"/>
        <w:rPr>
          <w:rFonts w:ascii="Arial" w:eastAsia="Arial" w:hAnsi="Arial" w:cs="Arial"/>
          <w:color w:val="000000" w:themeColor="text1"/>
          <w:sz w:val="24"/>
          <w:szCs w:val="24"/>
        </w:rPr>
      </w:pPr>
      <w:r w:rsidRPr="00EB26C2">
        <w:rPr>
          <w:rFonts w:ascii="Arial" w:eastAsia="Arial" w:hAnsi="Arial" w:cs="Arial"/>
          <w:sz w:val="24"/>
          <w:szCs w:val="24"/>
        </w:rPr>
        <w:t xml:space="preserve">Os bens poderão ser rejeitados no todo ou em parte, inclusive antes do recebimento provisório, quando em desacordo com as especificações constantes no Termo de Referência e na proposta, devendo ser substituído no prazo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a contar da notificação da contratada, às suas custas, sem prejuízo da aplicação das penalidades.</w:t>
      </w:r>
    </w:p>
    <w:p w14:paraId="6CFE5372" w14:textId="3286B9E0"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B9577E">
        <w:rPr>
          <w:rFonts w:ascii="Arial" w:eastAsia="Arial" w:hAnsi="Arial" w:cs="Arial"/>
          <w:color w:val="000000" w:themeColor="text1"/>
          <w:sz w:val="24"/>
          <w:szCs w:val="24"/>
        </w:rPr>
        <w:t xml:space="preserve">O prazo do </w:t>
      </w:r>
      <w:r w:rsidRPr="00B9577E">
        <w:rPr>
          <w:rFonts w:ascii="Arial" w:eastAsia="Arial" w:hAnsi="Arial" w:cs="Arial"/>
          <w:color w:val="000000" w:themeColor="text1"/>
          <w:sz w:val="24"/>
          <w:szCs w:val="24"/>
          <w:u w:val="single"/>
        </w:rPr>
        <w:t>recebimento definitivo</w:t>
      </w:r>
      <w:r w:rsidRPr="00B9577E">
        <w:rPr>
          <w:rFonts w:ascii="Arial" w:eastAsia="Arial" w:hAnsi="Arial" w:cs="Arial"/>
          <w:color w:val="000000" w:themeColor="text1"/>
          <w:sz w:val="24"/>
          <w:szCs w:val="24"/>
        </w:rPr>
        <w:t xml:space="preserve"> será de </w:t>
      </w:r>
      <w:r w:rsidRPr="00B9577E">
        <w:rPr>
          <w:rFonts w:ascii="Arial" w:eastAsia="Arial" w:hAnsi="Arial" w:cs="Arial"/>
          <w:b/>
          <w:color w:val="000000" w:themeColor="text1"/>
          <w:sz w:val="24"/>
          <w:szCs w:val="24"/>
        </w:rPr>
        <w:t>30 (trinta) dias</w:t>
      </w:r>
      <w:r w:rsidRPr="00B9577E">
        <w:rPr>
          <w:rFonts w:ascii="Arial" w:eastAsia="Arial" w:hAnsi="Arial" w:cs="Arial"/>
          <w:color w:val="000000" w:themeColor="text1"/>
          <w:sz w:val="24"/>
          <w:szCs w:val="24"/>
        </w:rPr>
        <w:t xml:space="preserve"> corridos </w:t>
      </w:r>
      <w:r w:rsidRPr="00EB26C2">
        <w:rPr>
          <w:rFonts w:ascii="Arial" w:eastAsia="Arial" w:hAnsi="Arial" w:cs="Arial"/>
          <w:sz w:val="24"/>
          <w:szCs w:val="24"/>
        </w:rPr>
        <w:t xml:space="preserve">a contar do recebimento da Nota Fiscal ou do instrumento de cobrança equivalente pela Administração, após a verificação da qualidade e quantidade do material e consequente aceitação. </w:t>
      </w:r>
    </w:p>
    <w:p w14:paraId="3D509FB9" w14:textId="77777777" w:rsidR="00F51D75" w:rsidRPr="00EB26C2" w:rsidRDefault="00F51D75" w:rsidP="00F51D75">
      <w:pPr>
        <w:spacing w:before="240" w:after="80" w:line="360" w:lineRule="auto"/>
        <w:ind w:right="-1" w:firstLine="360"/>
        <w:jc w:val="both"/>
        <w:rPr>
          <w:rFonts w:ascii="Arial" w:eastAsia="Arial" w:hAnsi="Arial" w:cs="Arial"/>
          <w:sz w:val="24"/>
          <w:szCs w:val="24"/>
        </w:rPr>
      </w:pPr>
      <w:r w:rsidRPr="00EB26C2">
        <w:rPr>
          <w:rFonts w:ascii="Arial" w:eastAsia="Arial" w:hAnsi="Arial" w:cs="Arial"/>
          <w:sz w:val="24"/>
          <w:szCs w:val="24"/>
        </w:rPr>
        <w:t>Caso se verifique que não houve o fiel cumprimento das condições e especificações estabelecidas, o objeto NÃO será recebido de forma definitiva, ficando a substituição do mesmo por conta e exclusiva responsabilidade da CONTRATADA, sem qualquer ônus para a CONTRATANTE.</w:t>
      </w:r>
    </w:p>
    <w:p w14:paraId="78A7F93C" w14:textId="74B1B084" w:rsidR="00BE1AE2" w:rsidRDefault="00191402" w:rsidP="00921366">
      <w:pPr>
        <w:spacing w:before="240" w:after="80" w:line="360" w:lineRule="auto"/>
        <w:ind w:right="-1" w:firstLine="360"/>
        <w:jc w:val="both"/>
        <w:rPr>
          <w:rFonts w:ascii="Arial" w:eastAsia="Arial" w:hAnsi="Arial" w:cs="Arial"/>
          <w:sz w:val="24"/>
          <w:szCs w:val="24"/>
        </w:rPr>
      </w:pPr>
      <w:r>
        <w:rPr>
          <w:rFonts w:ascii="Arial" w:eastAsia="Arial" w:hAnsi="Arial" w:cs="Arial"/>
          <w:sz w:val="24"/>
          <w:szCs w:val="24"/>
        </w:rPr>
        <w:t xml:space="preserve">A entrega deverá ser </w:t>
      </w:r>
      <w:r w:rsidR="00F51D75" w:rsidRPr="00EB26C2">
        <w:rPr>
          <w:rFonts w:ascii="Arial" w:eastAsia="Arial" w:hAnsi="Arial" w:cs="Arial"/>
          <w:sz w:val="24"/>
          <w:szCs w:val="24"/>
        </w:rPr>
        <w:t>feita ao departamento pela fiscalização dos materiais que assinará o recibo de entrega, identificando-se com nome e matrícula/cpf, sendo o transporte e a entrega dos mesmos por conta e total responsabilidade da contratada sem qualquer ônus para a contratante.</w:t>
      </w:r>
    </w:p>
    <w:p w14:paraId="5FCDA400" w14:textId="77777777" w:rsidR="00F14EF3" w:rsidRPr="00145073" w:rsidRDefault="00F14EF3" w:rsidP="00921366">
      <w:pPr>
        <w:spacing w:before="240" w:after="80" w:line="360" w:lineRule="auto"/>
        <w:ind w:right="-1" w:firstLine="360"/>
        <w:jc w:val="both"/>
        <w:rPr>
          <w:rFonts w:ascii="Arial" w:eastAsia="Arial" w:hAnsi="Arial" w:cs="Arial"/>
          <w:sz w:val="24"/>
          <w:szCs w:val="24"/>
        </w:rPr>
      </w:pPr>
    </w:p>
    <w:p w14:paraId="3D3F853F" w14:textId="2B7A6702" w:rsidR="0061709D" w:rsidRPr="00EB26C2" w:rsidRDefault="000E1A4D" w:rsidP="00B56183">
      <w:pPr>
        <w:pStyle w:val="PargrafodaLista"/>
        <w:numPr>
          <w:ilvl w:val="1"/>
          <w:numId w:val="11"/>
        </w:numPr>
        <w:spacing w:after="240"/>
        <w:ind w:left="426"/>
        <w:jc w:val="both"/>
        <w:rPr>
          <w:rFonts w:ascii="Arial" w:hAnsi="Arial" w:cs="Arial"/>
          <w:b/>
          <w:sz w:val="24"/>
          <w:szCs w:val="24"/>
        </w:rPr>
      </w:pPr>
      <w:r w:rsidRPr="00EB26C2">
        <w:rPr>
          <w:rFonts w:ascii="Arial" w:hAnsi="Arial" w:cs="Arial"/>
          <w:b/>
          <w:sz w:val="24"/>
          <w:szCs w:val="24"/>
        </w:rPr>
        <w:t>DA ESPECIFICAÇÃO DA GARANTIA EXIGIDA:</w:t>
      </w:r>
    </w:p>
    <w:p w14:paraId="1994B423" w14:textId="7B927B21" w:rsidR="005B5E58" w:rsidRPr="00EB26C2" w:rsidRDefault="003D6D1B" w:rsidP="00240FFC">
      <w:pPr>
        <w:spacing w:after="240" w:line="360" w:lineRule="auto"/>
        <w:ind w:firstLine="709"/>
        <w:jc w:val="both"/>
        <w:rPr>
          <w:rFonts w:ascii="Arial" w:hAnsi="Arial" w:cs="Arial"/>
          <w:sz w:val="24"/>
          <w:szCs w:val="24"/>
        </w:rPr>
      </w:pPr>
      <w:r>
        <w:rPr>
          <w:rFonts w:ascii="Arial" w:hAnsi="Arial" w:cs="Arial"/>
          <w:sz w:val="24"/>
          <w:szCs w:val="24"/>
        </w:rPr>
        <w:t xml:space="preserve">De acordo com art. 40 §1º, inciso III da </w:t>
      </w:r>
      <w:r w:rsidR="005B5E58" w:rsidRPr="00EB26C2">
        <w:rPr>
          <w:rFonts w:ascii="Arial" w:hAnsi="Arial" w:cs="Arial"/>
          <w:sz w:val="24"/>
          <w:szCs w:val="24"/>
        </w:rPr>
        <w:t>Lei Federal nº 14.133, de 1º de abril de 2021, e considerando a necessidade de assegurar a qualidade e durabilidade dos produtos fornecidos, estabelece-se que o fornecedor deve</w:t>
      </w:r>
      <w:r w:rsidR="00240FFC" w:rsidRPr="00EB26C2">
        <w:rPr>
          <w:rFonts w:ascii="Arial" w:hAnsi="Arial" w:cs="Arial"/>
          <w:sz w:val="24"/>
          <w:szCs w:val="24"/>
        </w:rPr>
        <w:t>rá oferecer garantia mínima de</w:t>
      </w:r>
      <w:r w:rsidR="00145073">
        <w:rPr>
          <w:rFonts w:ascii="Arial" w:hAnsi="Arial" w:cs="Arial"/>
          <w:sz w:val="24"/>
          <w:szCs w:val="24"/>
        </w:rPr>
        <w:t xml:space="preserve"> </w:t>
      </w:r>
      <w:r w:rsidR="00D06846">
        <w:rPr>
          <w:rFonts w:ascii="Arial" w:hAnsi="Arial" w:cs="Arial"/>
          <w:b/>
          <w:sz w:val="24"/>
          <w:szCs w:val="24"/>
          <w:u w:val="single"/>
        </w:rPr>
        <w:t>48hs (horas)</w:t>
      </w:r>
      <w:r w:rsidR="00D06846">
        <w:rPr>
          <w:rFonts w:ascii="Arial" w:hAnsi="Arial" w:cs="Arial"/>
          <w:sz w:val="24"/>
          <w:szCs w:val="24"/>
        </w:rPr>
        <w:t xml:space="preserve"> </w:t>
      </w:r>
      <w:r w:rsidR="005B5E58" w:rsidRPr="00EB26C2">
        <w:rPr>
          <w:rFonts w:ascii="Arial" w:hAnsi="Arial" w:cs="Arial"/>
          <w:sz w:val="24"/>
          <w:szCs w:val="24"/>
        </w:rPr>
        <w:t>para os produtos descritos neste termo de referência.</w:t>
      </w:r>
    </w:p>
    <w:p w14:paraId="1EF44ABA" w14:textId="0687EC71" w:rsidR="003B50FC" w:rsidRPr="00EB26C2" w:rsidRDefault="00240FFC" w:rsidP="00240FFC">
      <w:pPr>
        <w:spacing w:after="240" w:line="360" w:lineRule="auto"/>
        <w:jc w:val="both"/>
        <w:rPr>
          <w:rFonts w:ascii="Arial" w:hAnsi="Arial" w:cs="Arial"/>
          <w:sz w:val="24"/>
          <w:szCs w:val="24"/>
        </w:rPr>
      </w:pPr>
      <w:r w:rsidRPr="00EB26C2">
        <w:rPr>
          <w:rFonts w:ascii="Arial" w:hAnsi="Arial" w:cs="Arial"/>
          <w:sz w:val="24"/>
          <w:szCs w:val="24"/>
        </w:rPr>
        <w:t>A garantia deverá cobrir:</w:t>
      </w:r>
    </w:p>
    <w:p w14:paraId="3CC75997" w14:textId="38C2A164"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Dos </w:t>
      </w:r>
      <w:r w:rsidR="005B5E58" w:rsidRPr="00EB26C2">
        <w:rPr>
          <w:rFonts w:ascii="Arial" w:hAnsi="Arial" w:cs="Arial"/>
          <w:b/>
          <w:sz w:val="24"/>
          <w:szCs w:val="24"/>
        </w:rPr>
        <w:t xml:space="preserve">Defeitos </w:t>
      </w:r>
      <w:r w:rsidR="00D06846">
        <w:rPr>
          <w:rFonts w:ascii="Arial" w:hAnsi="Arial" w:cs="Arial"/>
          <w:b/>
          <w:sz w:val="24"/>
          <w:szCs w:val="24"/>
        </w:rPr>
        <w:t>decorrentes ao transporte</w:t>
      </w:r>
      <w:r w:rsidR="00994F91">
        <w:rPr>
          <w:rFonts w:ascii="Arial" w:hAnsi="Arial" w:cs="Arial"/>
          <w:b/>
          <w:sz w:val="24"/>
          <w:szCs w:val="24"/>
        </w:rPr>
        <w:t>:</w:t>
      </w:r>
      <w:r w:rsidR="005B5E58" w:rsidRPr="00EB26C2">
        <w:rPr>
          <w:rFonts w:ascii="Arial" w:hAnsi="Arial" w:cs="Arial"/>
          <w:b/>
          <w:sz w:val="24"/>
          <w:szCs w:val="24"/>
        </w:rPr>
        <w:t xml:space="preserve"> </w:t>
      </w:r>
    </w:p>
    <w:p w14:paraId="4D51804A" w14:textId="4BC631D3" w:rsidR="00646199" w:rsidRDefault="005B5E58" w:rsidP="002D4597">
      <w:pPr>
        <w:pStyle w:val="PargrafodaLista"/>
        <w:spacing w:after="240" w:line="360" w:lineRule="auto"/>
        <w:ind w:left="0" w:firstLine="709"/>
        <w:jc w:val="both"/>
        <w:rPr>
          <w:rFonts w:ascii="Arial" w:hAnsi="Arial" w:cs="Arial"/>
          <w:sz w:val="24"/>
          <w:szCs w:val="24"/>
        </w:rPr>
      </w:pPr>
      <w:r w:rsidRPr="00EB26C2">
        <w:rPr>
          <w:rFonts w:ascii="Arial" w:hAnsi="Arial" w:cs="Arial"/>
          <w:sz w:val="24"/>
          <w:szCs w:val="24"/>
        </w:rPr>
        <w:t xml:space="preserve">O fornecedor se responsabiliza por reparar ou substituir, sem custo adicional, </w:t>
      </w:r>
      <w:r w:rsidR="00D06846">
        <w:rPr>
          <w:rFonts w:ascii="Arial" w:hAnsi="Arial" w:cs="Arial"/>
          <w:sz w:val="24"/>
          <w:szCs w:val="24"/>
        </w:rPr>
        <w:t xml:space="preserve">no prazo máximo de 2 dias, </w:t>
      </w:r>
      <w:r w:rsidRPr="00EB26C2">
        <w:rPr>
          <w:rFonts w:ascii="Arial" w:hAnsi="Arial" w:cs="Arial"/>
          <w:sz w:val="24"/>
          <w:szCs w:val="24"/>
        </w:rPr>
        <w:t xml:space="preserve">qualquer </w:t>
      </w:r>
      <w:r w:rsidR="00D06846">
        <w:rPr>
          <w:rFonts w:ascii="Arial" w:hAnsi="Arial" w:cs="Arial"/>
          <w:sz w:val="24"/>
          <w:szCs w:val="24"/>
        </w:rPr>
        <w:t>alimento</w:t>
      </w:r>
      <w:r w:rsidRPr="00EB26C2">
        <w:rPr>
          <w:rFonts w:ascii="Arial" w:hAnsi="Arial" w:cs="Arial"/>
          <w:sz w:val="24"/>
          <w:szCs w:val="24"/>
        </w:rPr>
        <w:t xml:space="preserve"> que apresentar </w:t>
      </w:r>
      <w:r w:rsidR="00994F91">
        <w:rPr>
          <w:rFonts w:ascii="Arial" w:hAnsi="Arial" w:cs="Arial"/>
          <w:sz w:val="24"/>
          <w:szCs w:val="24"/>
        </w:rPr>
        <w:t>danos para o consumo.</w:t>
      </w:r>
      <w:r w:rsidR="00D06846">
        <w:rPr>
          <w:rFonts w:ascii="Arial" w:hAnsi="Arial" w:cs="Arial"/>
          <w:sz w:val="24"/>
          <w:szCs w:val="24"/>
        </w:rPr>
        <w:t xml:space="preserve"> </w:t>
      </w:r>
    </w:p>
    <w:p w14:paraId="0D7252D5" w14:textId="77777777" w:rsidR="002D4597" w:rsidRPr="002D4597" w:rsidRDefault="002D4597" w:rsidP="002D4597">
      <w:pPr>
        <w:pStyle w:val="PargrafodaLista"/>
        <w:spacing w:after="240" w:line="360" w:lineRule="auto"/>
        <w:ind w:left="0" w:firstLine="709"/>
        <w:jc w:val="both"/>
        <w:rPr>
          <w:rFonts w:ascii="Arial" w:hAnsi="Arial" w:cs="Arial"/>
          <w:sz w:val="24"/>
          <w:szCs w:val="24"/>
        </w:rPr>
      </w:pPr>
    </w:p>
    <w:p w14:paraId="054CE944" w14:textId="61ECD58E"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Das </w:t>
      </w:r>
      <w:r w:rsidR="00180C45" w:rsidRPr="00EB26C2">
        <w:rPr>
          <w:rFonts w:ascii="Arial" w:hAnsi="Arial" w:cs="Arial"/>
          <w:b/>
          <w:sz w:val="24"/>
          <w:szCs w:val="24"/>
        </w:rPr>
        <w:t>Condições da Garantia</w:t>
      </w:r>
      <w:r w:rsidR="005B5E58" w:rsidRPr="00EB26C2">
        <w:rPr>
          <w:rFonts w:ascii="Arial" w:hAnsi="Arial" w:cs="Arial"/>
          <w:b/>
          <w:sz w:val="24"/>
          <w:szCs w:val="24"/>
        </w:rPr>
        <w:t xml:space="preserve">: </w:t>
      </w:r>
    </w:p>
    <w:p w14:paraId="59076E49" w14:textId="6A5B4C04" w:rsidR="00AB2273" w:rsidRDefault="00AB2273" w:rsidP="00AB2273">
      <w:pPr>
        <w:pStyle w:val="PargrafodaLista"/>
        <w:spacing w:after="240" w:line="360" w:lineRule="auto"/>
        <w:ind w:left="0" w:firstLine="709"/>
        <w:jc w:val="both"/>
        <w:rPr>
          <w:rFonts w:ascii="Arial" w:hAnsi="Arial" w:cs="Arial"/>
          <w:sz w:val="24"/>
          <w:szCs w:val="24"/>
        </w:rPr>
      </w:pPr>
      <w:r w:rsidRPr="00EB26C2">
        <w:rPr>
          <w:rFonts w:ascii="Arial" w:hAnsi="Arial" w:cs="Arial"/>
          <w:sz w:val="24"/>
          <w:szCs w:val="24"/>
        </w:rPr>
        <w:t xml:space="preserve">No caso de produtos perecíveis, o prazo de validade na data da entrega não poderá ser inferior a </w:t>
      </w:r>
      <w:r w:rsidRPr="00EB26C2">
        <w:rPr>
          <w:rFonts w:ascii="Arial" w:hAnsi="Arial" w:cs="Arial"/>
          <w:sz w:val="24"/>
          <w:szCs w:val="24"/>
          <w:u w:val="single"/>
        </w:rPr>
        <w:t>80%</w:t>
      </w:r>
      <w:r w:rsidRPr="00EB26C2">
        <w:rPr>
          <w:rFonts w:ascii="Arial" w:hAnsi="Arial" w:cs="Arial"/>
          <w:sz w:val="24"/>
          <w:szCs w:val="24"/>
        </w:rPr>
        <w:t xml:space="preserve"> do prazo total recomendado pelo fabricante constante na embalagem.</w:t>
      </w:r>
    </w:p>
    <w:p w14:paraId="4B8014C3" w14:textId="2C30DADF" w:rsidR="00370F02" w:rsidRDefault="00370F02" w:rsidP="00AB2273">
      <w:pPr>
        <w:pStyle w:val="PargrafodaLista"/>
        <w:spacing w:after="240" w:line="360" w:lineRule="auto"/>
        <w:ind w:left="0" w:firstLine="709"/>
        <w:jc w:val="both"/>
        <w:rPr>
          <w:rFonts w:ascii="Arial" w:hAnsi="Arial" w:cs="Arial"/>
          <w:sz w:val="24"/>
          <w:szCs w:val="24"/>
        </w:rPr>
      </w:pPr>
    </w:p>
    <w:p w14:paraId="69496983" w14:textId="4061C8E4" w:rsidR="00DB120E" w:rsidRDefault="00DB120E" w:rsidP="00AB2273">
      <w:pPr>
        <w:pStyle w:val="PargrafodaLista"/>
        <w:spacing w:after="240" w:line="360" w:lineRule="auto"/>
        <w:ind w:left="0" w:firstLine="709"/>
        <w:jc w:val="both"/>
        <w:rPr>
          <w:rFonts w:ascii="Arial" w:hAnsi="Arial" w:cs="Arial"/>
          <w:sz w:val="24"/>
          <w:szCs w:val="24"/>
        </w:rPr>
      </w:pPr>
    </w:p>
    <w:p w14:paraId="0264A7CD" w14:textId="6A861632" w:rsidR="00DB120E" w:rsidRDefault="00DB120E" w:rsidP="00AB2273">
      <w:pPr>
        <w:pStyle w:val="PargrafodaLista"/>
        <w:spacing w:after="240" w:line="360" w:lineRule="auto"/>
        <w:ind w:left="0" w:firstLine="709"/>
        <w:jc w:val="both"/>
        <w:rPr>
          <w:rFonts w:ascii="Arial" w:hAnsi="Arial" w:cs="Arial"/>
          <w:sz w:val="24"/>
          <w:szCs w:val="24"/>
        </w:rPr>
      </w:pPr>
    </w:p>
    <w:p w14:paraId="350E7B3F" w14:textId="77777777" w:rsidR="00DB120E" w:rsidRPr="00EB26C2" w:rsidRDefault="00DB120E" w:rsidP="00AB2273">
      <w:pPr>
        <w:pStyle w:val="PargrafodaLista"/>
        <w:spacing w:after="240" w:line="360" w:lineRule="auto"/>
        <w:ind w:left="0" w:firstLine="709"/>
        <w:jc w:val="both"/>
        <w:rPr>
          <w:rFonts w:ascii="Arial" w:hAnsi="Arial" w:cs="Arial"/>
          <w:sz w:val="24"/>
          <w:szCs w:val="24"/>
        </w:rPr>
      </w:pPr>
    </w:p>
    <w:p w14:paraId="1386DDCA" w14:textId="64DAE8CF" w:rsidR="00C24BEC" w:rsidRPr="00EB26C2" w:rsidRDefault="004B3F3D" w:rsidP="004B3F3D">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 </w:t>
      </w:r>
      <w:r w:rsidR="005B5E58" w:rsidRPr="00EB26C2">
        <w:rPr>
          <w:rFonts w:ascii="Arial" w:hAnsi="Arial" w:cs="Arial"/>
          <w:b/>
          <w:sz w:val="24"/>
          <w:szCs w:val="24"/>
        </w:rPr>
        <w:t>Responsabil</w:t>
      </w:r>
      <w:r w:rsidR="00C24BEC" w:rsidRPr="00EB26C2">
        <w:rPr>
          <w:rFonts w:ascii="Arial" w:hAnsi="Arial" w:cs="Arial"/>
          <w:b/>
          <w:sz w:val="24"/>
          <w:szCs w:val="24"/>
        </w:rPr>
        <w:t>idade</w:t>
      </w:r>
      <w:r w:rsidR="005B5E58" w:rsidRPr="00EB26C2">
        <w:rPr>
          <w:rFonts w:ascii="Arial" w:hAnsi="Arial" w:cs="Arial"/>
          <w:b/>
          <w:sz w:val="24"/>
          <w:szCs w:val="24"/>
        </w:rPr>
        <w:t xml:space="preserve">: </w:t>
      </w:r>
    </w:p>
    <w:p w14:paraId="4B55BE59" w14:textId="0B6886AD" w:rsidR="005B5E58" w:rsidRPr="00EB26C2" w:rsidRDefault="005B5E58" w:rsidP="00A321F9">
      <w:pPr>
        <w:spacing w:after="240" w:line="360" w:lineRule="auto"/>
        <w:ind w:firstLine="709"/>
        <w:jc w:val="both"/>
        <w:rPr>
          <w:rFonts w:ascii="Arial" w:hAnsi="Arial" w:cs="Arial"/>
          <w:sz w:val="24"/>
          <w:szCs w:val="24"/>
        </w:rPr>
      </w:pPr>
      <w:r w:rsidRPr="00EB26C2">
        <w:rPr>
          <w:rFonts w:ascii="Arial" w:hAnsi="Arial" w:cs="Arial"/>
          <w:sz w:val="24"/>
          <w:szCs w:val="24"/>
        </w:rPr>
        <w:t>O não cumprimento das condições estabelecidas para a garantia poderá implicar em penalidades previstas na legislação vigente e no contrato firmado.</w:t>
      </w:r>
    </w:p>
    <w:p w14:paraId="50DFABD9" w14:textId="16E41806" w:rsidR="00973975" w:rsidRDefault="005B5E58" w:rsidP="00B37D35">
      <w:pPr>
        <w:spacing w:after="240" w:line="360" w:lineRule="auto"/>
        <w:ind w:firstLine="567"/>
        <w:jc w:val="both"/>
        <w:rPr>
          <w:rFonts w:ascii="Arial" w:hAnsi="Arial" w:cs="Arial"/>
          <w:sz w:val="24"/>
          <w:szCs w:val="24"/>
        </w:rPr>
      </w:pPr>
      <w:r w:rsidRPr="00EB26C2">
        <w:rPr>
          <w:rFonts w:ascii="Arial" w:hAnsi="Arial" w:cs="Arial"/>
          <w:sz w:val="24"/>
          <w:szCs w:val="24"/>
        </w:rPr>
        <w:t>O objetivo desta cláusula é garantir que os produtos adquiridos atendam aos padrões de qualidade exigidos e que eventuais problemas sejam prontamente solucionados, assegurando a satisfação da contratante.</w:t>
      </w:r>
    </w:p>
    <w:p w14:paraId="477A6656" w14:textId="77777777" w:rsidR="00FB482C" w:rsidRPr="00EB26C2" w:rsidRDefault="00FB482C" w:rsidP="00B37D35">
      <w:pPr>
        <w:spacing w:after="240" w:line="360" w:lineRule="auto"/>
        <w:ind w:firstLine="567"/>
        <w:jc w:val="both"/>
        <w:rPr>
          <w:rFonts w:ascii="Arial" w:hAnsi="Arial" w:cs="Arial"/>
          <w:sz w:val="24"/>
          <w:szCs w:val="24"/>
        </w:rPr>
      </w:pPr>
    </w:p>
    <w:p w14:paraId="11B5A7F4" w14:textId="47CCD979" w:rsidR="00FE64E4" w:rsidRPr="00EB26C2" w:rsidRDefault="00FE64E4" w:rsidP="00FE64E4">
      <w:pPr>
        <w:pStyle w:val="PargrafodaLista"/>
        <w:numPr>
          <w:ilvl w:val="0"/>
          <w:numId w:val="11"/>
        </w:numPr>
        <w:spacing w:after="240" w:line="360" w:lineRule="auto"/>
        <w:jc w:val="both"/>
        <w:rPr>
          <w:rFonts w:ascii="Arial" w:hAnsi="Arial" w:cs="Arial"/>
          <w:b/>
          <w:sz w:val="24"/>
          <w:szCs w:val="24"/>
        </w:rPr>
      </w:pPr>
      <w:r w:rsidRPr="00EB26C2">
        <w:rPr>
          <w:rFonts w:ascii="Arial" w:hAnsi="Arial" w:cs="Arial"/>
          <w:b/>
          <w:sz w:val="24"/>
          <w:szCs w:val="24"/>
        </w:rPr>
        <w:t>DA FUNDAMENTAÇÃO DA CONTRATAÇÃO:</w:t>
      </w:r>
    </w:p>
    <w:p w14:paraId="18BFD79E" w14:textId="6D9C3C87" w:rsidR="00FE64E4" w:rsidRPr="00EB26C2" w:rsidRDefault="00FE64E4" w:rsidP="00FE64E4">
      <w:pPr>
        <w:spacing w:after="240" w:line="360" w:lineRule="auto"/>
        <w:ind w:firstLine="567"/>
        <w:jc w:val="both"/>
        <w:rPr>
          <w:rFonts w:ascii="Arial" w:hAnsi="Arial" w:cs="Arial"/>
          <w:sz w:val="24"/>
          <w:szCs w:val="24"/>
        </w:rPr>
      </w:pPr>
      <w:r w:rsidRPr="00EB26C2">
        <w:rPr>
          <w:rFonts w:ascii="Arial" w:hAnsi="Arial" w:cs="Arial"/>
          <w:sz w:val="24"/>
          <w:szCs w:val="24"/>
        </w:rPr>
        <w:t>A fundamentação da contratação e de seus quantitativos encontra-se pormenorizada em Tópico específico do Estudo Técnico Preliminar.</w:t>
      </w:r>
    </w:p>
    <w:p w14:paraId="053AB918" w14:textId="77A1F994" w:rsidR="00BC396D" w:rsidRPr="005E3A6C" w:rsidRDefault="00C316FC" w:rsidP="005E3A6C">
      <w:pPr>
        <w:pStyle w:val="PargrafodaLista"/>
        <w:spacing w:line="360" w:lineRule="auto"/>
        <w:ind w:left="0" w:firstLine="708"/>
        <w:jc w:val="both"/>
        <w:rPr>
          <w:rFonts w:ascii="Arial" w:hAnsi="Arial" w:cs="Arial"/>
          <w:sz w:val="24"/>
          <w:szCs w:val="24"/>
        </w:rPr>
      </w:pPr>
      <w:r w:rsidRPr="005E3A6C">
        <w:rPr>
          <w:rFonts w:ascii="Arial" w:hAnsi="Arial" w:cs="Arial"/>
          <w:sz w:val="24"/>
          <w:szCs w:val="24"/>
        </w:rPr>
        <w:t xml:space="preserve">Trata-se de </w:t>
      </w:r>
      <w:r w:rsidR="005E3A6C" w:rsidRPr="005E3A6C">
        <w:rPr>
          <w:rFonts w:ascii="Arial" w:hAnsi="Arial" w:cs="Arial"/>
          <w:sz w:val="24"/>
          <w:szCs w:val="24"/>
        </w:rPr>
        <w:t>aquisição d</w:t>
      </w:r>
      <w:r w:rsidR="009909D9">
        <w:rPr>
          <w:rFonts w:ascii="Arial" w:hAnsi="Arial" w:cs="Arial"/>
          <w:sz w:val="24"/>
          <w:szCs w:val="24"/>
        </w:rPr>
        <w:t xml:space="preserve">e </w:t>
      </w:r>
      <w:r w:rsidR="00B41B6F">
        <w:rPr>
          <w:rFonts w:ascii="Arial" w:hAnsi="Arial" w:cs="Arial"/>
          <w:sz w:val="24"/>
          <w:szCs w:val="24"/>
        </w:rPr>
        <w:t>Gêneros de Panificação</w:t>
      </w:r>
      <w:r w:rsidR="00370F02">
        <w:rPr>
          <w:rFonts w:ascii="Arial" w:hAnsi="Arial" w:cs="Arial"/>
          <w:sz w:val="24"/>
          <w:szCs w:val="24"/>
        </w:rPr>
        <w:t xml:space="preserve"> </w:t>
      </w:r>
      <w:r w:rsidR="00BC396D" w:rsidRPr="005E3A6C">
        <w:rPr>
          <w:rFonts w:ascii="Arial" w:hAnsi="Arial" w:cs="Arial"/>
          <w:sz w:val="24"/>
          <w:szCs w:val="24"/>
        </w:rPr>
        <w:t>essenciais n</w:t>
      </w:r>
      <w:r w:rsidR="00B41B6F">
        <w:rPr>
          <w:rFonts w:ascii="Arial" w:hAnsi="Arial" w:cs="Arial"/>
          <w:sz w:val="24"/>
          <w:szCs w:val="24"/>
        </w:rPr>
        <w:t xml:space="preserve">as </w:t>
      </w:r>
      <w:r w:rsidR="00BC396D" w:rsidRPr="005E3A6C">
        <w:rPr>
          <w:rFonts w:ascii="Arial" w:hAnsi="Arial" w:cs="Arial"/>
          <w:sz w:val="24"/>
          <w:szCs w:val="24"/>
        </w:rPr>
        <w:t>refeições diárias (</w:t>
      </w:r>
      <w:r w:rsidR="00370F02">
        <w:rPr>
          <w:rFonts w:ascii="Arial" w:hAnsi="Arial" w:cs="Arial"/>
          <w:sz w:val="24"/>
          <w:szCs w:val="24"/>
        </w:rPr>
        <w:t xml:space="preserve">café da manhã, colação, </w:t>
      </w:r>
      <w:r w:rsidR="00BC396D" w:rsidRPr="005E3A6C">
        <w:rPr>
          <w:rFonts w:ascii="Arial" w:hAnsi="Arial" w:cs="Arial"/>
          <w:sz w:val="24"/>
          <w:szCs w:val="24"/>
        </w:rPr>
        <w:t>almoço e jantar)</w:t>
      </w:r>
      <w:r w:rsidR="0058178B" w:rsidRPr="0058178B">
        <w:rPr>
          <w:rFonts w:ascii="Arial" w:hAnsi="Arial" w:cs="Arial"/>
          <w:sz w:val="24"/>
          <w:szCs w:val="24"/>
        </w:rPr>
        <w:t xml:space="preserve"> </w:t>
      </w:r>
      <w:r w:rsidR="0058178B">
        <w:rPr>
          <w:rFonts w:ascii="Arial" w:hAnsi="Arial" w:cs="Arial"/>
          <w:sz w:val="24"/>
          <w:szCs w:val="24"/>
        </w:rPr>
        <w:t>refeições (café da manhã, lanche da tarde e ceia)</w:t>
      </w:r>
      <w:r w:rsidR="0087222B">
        <w:rPr>
          <w:rFonts w:ascii="Arial" w:hAnsi="Arial" w:cs="Arial"/>
          <w:sz w:val="24"/>
          <w:szCs w:val="24"/>
        </w:rPr>
        <w:t>e eventuais festividades</w:t>
      </w:r>
      <w:r w:rsidR="0058178B">
        <w:rPr>
          <w:rFonts w:ascii="Arial" w:hAnsi="Arial" w:cs="Arial"/>
          <w:sz w:val="24"/>
          <w:szCs w:val="24"/>
        </w:rPr>
        <w:t xml:space="preserve"> </w:t>
      </w:r>
      <w:r w:rsidR="00BC396D" w:rsidRPr="005E3A6C">
        <w:rPr>
          <w:rFonts w:ascii="Arial" w:hAnsi="Arial" w:cs="Arial"/>
          <w:sz w:val="24"/>
          <w:szCs w:val="24"/>
        </w:rPr>
        <w:t>dos equip</w:t>
      </w:r>
      <w:r w:rsidR="009909D9">
        <w:rPr>
          <w:rFonts w:ascii="Arial" w:hAnsi="Arial" w:cs="Arial"/>
          <w:sz w:val="24"/>
          <w:szCs w:val="24"/>
        </w:rPr>
        <w:t>amentos que compõem a Proteção S</w:t>
      </w:r>
      <w:r w:rsidR="00BC396D" w:rsidRPr="005E3A6C">
        <w:rPr>
          <w:rFonts w:ascii="Arial" w:hAnsi="Arial" w:cs="Arial"/>
          <w:sz w:val="24"/>
          <w:szCs w:val="24"/>
        </w:rPr>
        <w:t>ocial Especial</w:t>
      </w:r>
      <w:r w:rsidR="0087222B">
        <w:rPr>
          <w:rFonts w:ascii="Arial" w:hAnsi="Arial" w:cs="Arial"/>
          <w:sz w:val="24"/>
          <w:szCs w:val="24"/>
        </w:rPr>
        <w:t xml:space="preserve"> e </w:t>
      </w:r>
      <w:r w:rsidR="00BC396D" w:rsidRPr="005E3A6C">
        <w:rPr>
          <w:rFonts w:ascii="Arial" w:hAnsi="Arial" w:cs="Arial"/>
          <w:sz w:val="24"/>
          <w:szCs w:val="24"/>
        </w:rPr>
        <w:t>pertencente à Secretaria</w:t>
      </w:r>
      <w:r w:rsidR="009909D9">
        <w:rPr>
          <w:rFonts w:ascii="Arial" w:hAnsi="Arial" w:cs="Arial"/>
          <w:sz w:val="24"/>
          <w:szCs w:val="24"/>
        </w:rPr>
        <w:t xml:space="preserve"> Municipal</w:t>
      </w:r>
      <w:r w:rsidR="00BC396D" w:rsidRPr="005E3A6C">
        <w:rPr>
          <w:rFonts w:ascii="Arial" w:hAnsi="Arial" w:cs="Arial"/>
          <w:sz w:val="24"/>
          <w:szCs w:val="24"/>
        </w:rPr>
        <w:t xml:space="preserve"> de Assistência Social.                                                                                                                                                                                                                                                                                                                                                                                                                                                                                                                                                                                                                                                                                                                                                                                                                                                                                                                                                                                                                                                                                                                                                                                                                                                                                                                                                                                                                                                                                                                                                                                                                                                                                                </w:t>
      </w:r>
    </w:p>
    <w:p w14:paraId="58A784F2" w14:textId="4508A4AA" w:rsidR="00BC396D" w:rsidRPr="00EB26C2" w:rsidRDefault="00BC396D" w:rsidP="000A1AAA">
      <w:pPr>
        <w:pStyle w:val="PargrafodaLista"/>
        <w:spacing w:line="360" w:lineRule="auto"/>
        <w:ind w:left="0" w:firstLine="708"/>
        <w:jc w:val="both"/>
        <w:rPr>
          <w:rFonts w:ascii="Arial" w:hAnsi="Arial" w:cs="Arial"/>
          <w:sz w:val="24"/>
          <w:szCs w:val="24"/>
        </w:rPr>
      </w:pPr>
      <w:r w:rsidRPr="00EB26C2">
        <w:rPr>
          <w:rFonts w:ascii="Arial" w:hAnsi="Arial" w:cs="Arial"/>
          <w:sz w:val="24"/>
          <w:szCs w:val="24"/>
        </w:rPr>
        <w:t>A Secretaria Municipal de Assistência Social, elabora, implanta, executa, financia, monitora e avalia as Políticas Municipais de Assistência Social como parte integrante do Sistema Único de Assistência Social (SUAS). As ações estão voltadas para o atendimento integral às famílias, às crianças, aos adolescentes, aos idosos e às pessoas em situação de rua, sem distinção de raça, etnia, nacionalidade, sexo, classe social, religião, ideologia, nível de instrução, orientação sexual e julgamento moral.</w:t>
      </w:r>
    </w:p>
    <w:p w14:paraId="2DA42277"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A Assistência Social é dividida em duas categorias de atenção ao cidadão: Proteção Social Básica e Proteção Social Especial. A Proteção Social Básica compreende ações de caráter preventivo, para fortalecer laços familiares e comunitários. Já a Proteção Social Especial é subdividida em Média e Alta Complexidade.</w:t>
      </w:r>
    </w:p>
    <w:p w14:paraId="0CCAEDF3"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Média Complexidade engloba ações destinadas a situações onde os direitos do indivíduo e da família já foram violados, mas ainda há vínculo familiar e comunitário. </w:t>
      </w:r>
    </w:p>
    <w:p w14:paraId="60173806"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Alta Complexidade atende casos onde os direitos do indivíduo e/ou da família já foram violados e o vínculo familiar rompido. Ela garante proteção integral, incluindo moradia, alimentação e trabalho para quem está em situação de ameaça. </w:t>
      </w:r>
    </w:p>
    <w:p w14:paraId="5D270F8C" w14:textId="5EB7BC8F" w:rsidR="00BC396D" w:rsidRPr="00B37D35" w:rsidRDefault="00BC396D" w:rsidP="0098431F">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Ressalta-se que a alimentação é uma das necessidades essenciais do ser humano, sendo também um direito social expresso no art</w:t>
      </w:r>
      <w:r w:rsidR="00620996" w:rsidRPr="00B37D35">
        <w:rPr>
          <w:rFonts w:ascii="Arial" w:hAnsi="Arial" w:cs="Arial"/>
          <w:sz w:val="24"/>
          <w:szCs w:val="24"/>
        </w:rPr>
        <w:t>.</w:t>
      </w:r>
      <w:r w:rsidRPr="00B37D35">
        <w:rPr>
          <w:rFonts w:ascii="Arial" w:hAnsi="Arial" w:cs="Arial"/>
          <w:sz w:val="24"/>
          <w:szCs w:val="24"/>
        </w:rPr>
        <w:t xml:space="preserve"> 6° da Constituição Federal. Cabe a Assistência Social fornecer uma alimentação saudável, equilibrada e diversificada, garantindo o Direito Humano à Alimentação Adequada (DHAA). </w:t>
      </w:r>
    </w:p>
    <w:p w14:paraId="4294A6DF" w14:textId="78C1E82F" w:rsidR="00BC396D" w:rsidRDefault="00BC396D" w:rsidP="00BD6B76">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Desta forma, com objetivo de atender as necessidades nutricionais complementares a partir de sua aquisição, a Secretaria Municipal de Assistência</w:t>
      </w:r>
      <w:r w:rsidR="00BD6B76">
        <w:rPr>
          <w:rFonts w:ascii="Arial" w:hAnsi="Arial" w:cs="Arial"/>
          <w:sz w:val="24"/>
          <w:szCs w:val="24"/>
        </w:rPr>
        <w:t xml:space="preserve"> </w:t>
      </w:r>
      <w:r w:rsidRPr="00B37D35">
        <w:rPr>
          <w:rFonts w:ascii="Arial" w:hAnsi="Arial" w:cs="Arial"/>
          <w:sz w:val="24"/>
          <w:szCs w:val="24"/>
        </w:rPr>
        <w:t>Social, vale-se dos instrumentos legais para aquisição deste</w:t>
      </w:r>
      <w:r w:rsidR="009909D9" w:rsidRPr="00B37D35">
        <w:rPr>
          <w:rFonts w:ascii="Arial" w:hAnsi="Arial" w:cs="Arial"/>
          <w:sz w:val="24"/>
          <w:szCs w:val="24"/>
        </w:rPr>
        <w:t>s itens</w:t>
      </w:r>
      <w:r w:rsidRPr="00B37D35">
        <w:rPr>
          <w:rFonts w:ascii="Arial" w:hAnsi="Arial" w:cs="Arial"/>
          <w:sz w:val="24"/>
          <w:szCs w:val="24"/>
        </w:rPr>
        <w:t>.</w:t>
      </w:r>
      <w:r w:rsidRPr="00EB26C2">
        <w:rPr>
          <w:rFonts w:ascii="Arial" w:hAnsi="Arial" w:cs="Arial"/>
          <w:sz w:val="24"/>
          <w:szCs w:val="24"/>
        </w:rPr>
        <w:t xml:space="preserve"> </w:t>
      </w:r>
    </w:p>
    <w:p w14:paraId="1EBE3277" w14:textId="77777777" w:rsidR="00370F02" w:rsidRPr="00EB26C2" w:rsidRDefault="00370F02" w:rsidP="00BD6B76">
      <w:pPr>
        <w:pStyle w:val="PargrafodaLista"/>
        <w:spacing w:line="360" w:lineRule="auto"/>
        <w:ind w:left="0" w:firstLine="708"/>
        <w:jc w:val="both"/>
        <w:rPr>
          <w:rFonts w:ascii="Arial" w:hAnsi="Arial" w:cs="Arial"/>
          <w:sz w:val="24"/>
          <w:szCs w:val="24"/>
        </w:rPr>
      </w:pPr>
    </w:p>
    <w:p w14:paraId="146C54F8" w14:textId="6F8CA95D" w:rsidR="00195D06" w:rsidRPr="00EB26C2" w:rsidRDefault="00184E9D" w:rsidP="00184E9D">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 PRAZO DE VALIDADE DA PROPOSTA:</w:t>
      </w:r>
    </w:p>
    <w:p w14:paraId="752F7AF8" w14:textId="01A2BCE7" w:rsidR="00BE1AE2" w:rsidRDefault="009525B9" w:rsidP="00945E78">
      <w:pPr>
        <w:spacing w:after="120"/>
        <w:ind w:firstLine="709"/>
        <w:rPr>
          <w:rFonts w:ascii="Arial" w:hAnsi="Arial" w:cs="Arial"/>
          <w:sz w:val="24"/>
          <w:szCs w:val="24"/>
        </w:rPr>
      </w:pPr>
      <w:r w:rsidRPr="00EB26C2">
        <w:rPr>
          <w:rFonts w:ascii="Arial" w:hAnsi="Arial" w:cs="Arial"/>
          <w:sz w:val="24"/>
          <w:szCs w:val="24"/>
        </w:rPr>
        <w:t>O prazo da proposta não poderá ser inferior a 60 (sessenta) dias.</w:t>
      </w:r>
    </w:p>
    <w:p w14:paraId="5B3589D6" w14:textId="77777777" w:rsidR="00370F02" w:rsidRPr="00646199" w:rsidRDefault="00370F02" w:rsidP="00945E78">
      <w:pPr>
        <w:spacing w:after="120"/>
        <w:ind w:firstLine="709"/>
        <w:rPr>
          <w:rFonts w:ascii="Arial" w:hAnsi="Arial" w:cs="Arial"/>
          <w:sz w:val="24"/>
          <w:szCs w:val="24"/>
        </w:rPr>
      </w:pPr>
    </w:p>
    <w:p w14:paraId="0719480F" w14:textId="5C0554A8" w:rsidR="009525B9" w:rsidRPr="00EB26C2" w:rsidRDefault="00DF16AE" w:rsidP="00DF16AE">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DA DESCRIÇÃO DA SOLUÇÃO COMO UM TODO DA CONTRATAÇÃO DO OBJETO:</w:t>
      </w:r>
    </w:p>
    <w:p w14:paraId="127D4721" w14:textId="1B01778B" w:rsidR="002C0C86" w:rsidRDefault="00E52C96" w:rsidP="004D1ADA">
      <w:pPr>
        <w:spacing w:line="360" w:lineRule="auto"/>
        <w:ind w:firstLine="709"/>
        <w:jc w:val="both"/>
        <w:rPr>
          <w:rFonts w:ascii="Arial" w:hAnsi="Arial" w:cs="Arial"/>
          <w:sz w:val="24"/>
          <w:szCs w:val="24"/>
        </w:rPr>
      </w:pPr>
      <w:r w:rsidRPr="00EB26C2">
        <w:rPr>
          <w:rFonts w:ascii="Arial" w:hAnsi="Arial" w:cs="Arial"/>
          <w:sz w:val="24"/>
          <w:szCs w:val="24"/>
        </w:rPr>
        <w:t>D</w:t>
      </w:r>
      <w:r w:rsidR="002C0C86" w:rsidRPr="00EB26C2">
        <w:rPr>
          <w:rFonts w:ascii="Arial" w:hAnsi="Arial" w:cs="Arial"/>
          <w:sz w:val="24"/>
          <w:szCs w:val="24"/>
        </w:rPr>
        <w:t>iante da falta de opção para a aquisição do objeto em questão, e que a Secretaria de Assistência Socia</w:t>
      </w:r>
      <w:r w:rsidR="004D1ADA">
        <w:rPr>
          <w:rFonts w:ascii="Arial" w:hAnsi="Arial" w:cs="Arial"/>
          <w:sz w:val="24"/>
          <w:szCs w:val="24"/>
        </w:rPr>
        <w:t>l</w:t>
      </w:r>
      <w:r w:rsidR="002C0C86" w:rsidRPr="00EB26C2">
        <w:rPr>
          <w:rFonts w:ascii="Arial" w:hAnsi="Arial" w:cs="Arial"/>
          <w:sz w:val="24"/>
          <w:szCs w:val="24"/>
        </w:rPr>
        <w:t>, através da Proteção Social Especial possa garantir a alimentação dos usuários em vulnerabilidade social, garantindo dignidade e bem-estar a quem está sob a tutela do Estado é adquirir o objeto em questão realizando a sua aquisi</w:t>
      </w:r>
      <w:r w:rsidR="00783D31">
        <w:rPr>
          <w:rFonts w:ascii="Arial" w:hAnsi="Arial" w:cs="Arial"/>
          <w:sz w:val="24"/>
          <w:szCs w:val="24"/>
        </w:rPr>
        <w:t>ção através</w:t>
      </w:r>
      <w:r w:rsidR="00F52657">
        <w:rPr>
          <w:rFonts w:ascii="Arial" w:hAnsi="Arial" w:cs="Arial"/>
          <w:sz w:val="24"/>
          <w:szCs w:val="24"/>
        </w:rPr>
        <w:t xml:space="preserve"> </w:t>
      </w:r>
      <w:r w:rsidR="003F2CF3">
        <w:rPr>
          <w:rFonts w:ascii="Arial" w:hAnsi="Arial" w:cs="Arial"/>
          <w:sz w:val="24"/>
          <w:szCs w:val="24"/>
        </w:rPr>
        <w:t>da Ata de</w:t>
      </w:r>
      <w:r w:rsidR="00F52657">
        <w:rPr>
          <w:rFonts w:ascii="Arial" w:hAnsi="Arial" w:cs="Arial"/>
          <w:sz w:val="24"/>
          <w:szCs w:val="24"/>
        </w:rPr>
        <w:t xml:space="preserve"> Registro de Preços.</w:t>
      </w:r>
    </w:p>
    <w:p w14:paraId="422BB97F" w14:textId="77777777" w:rsidR="00370F02" w:rsidRPr="00EB26C2" w:rsidRDefault="00370F02" w:rsidP="002C0C86">
      <w:pPr>
        <w:spacing w:line="360" w:lineRule="auto"/>
        <w:ind w:firstLine="709"/>
        <w:jc w:val="both"/>
        <w:rPr>
          <w:rFonts w:ascii="Arial" w:hAnsi="Arial" w:cs="Arial"/>
          <w:sz w:val="24"/>
          <w:szCs w:val="24"/>
        </w:rPr>
      </w:pPr>
    </w:p>
    <w:p w14:paraId="04257E84" w14:textId="3038DF78" w:rsidR="00BE1AE2" w:rsidRDefault="002C0C86" w:rsidP="00945E78">
      <w:pPr>
        <w:spacing w:line="360" w:lineRule="auto"/>
        <w:ind w:firstLine="709"/>
        <w:jc w:val="both"/>
        <w:rPr>
          <w:rFonts w:ascii="Arial" w:hAnsi="Arial" w:cs="Arial"/>
          <w:sz w:val="24"/>
          <w:szCs w:val="24"/>
        </w:rPr>
      </w:pPr>
      <w:r w:rsidRPr="00EB26C2">
        <w:rPr>
          <w:rFonts w:ascii="Arial" w:hAnsi="Arial" w:cs="Arial"/>
          <w:sz w:val="24"/>
          <w:szCs w:val="24"/>
        </w:rPr>
        <w:t xml:space="preserve">Os </w:t>
      </w:r>
      <w:r w:rsidR="0058178B">
        <w:rPr>
          <w:rFonts w:ascii="Arial" w:hAnsi="Arial" w:cs="Arial"/>
          <w:sz w:val="24"/>
          <w:szCs w:val="24"/>
        </w:rPr>
        <w:t xml:space="preserve">Gêneros de Panificação, </w:t>
      </w:r>
      <w:r w:rsidRPr="00EB26C2">
        <w:rPr>
          <w:rFonts w:ascii="Arial" w:hAnsi="Arial" w:cs="Arial"/>
          <w:sz w:val="24"/>
          <w:szCs w:val="24"/>
        </w:rPr>
        <w:t>são classificados como bens comuns</w:t>
      </w:r>
      <w:r w:rsidR="00370F02">
        <w:rPr>
          <w:rFonts w:ascii="Arial" w:hAnsi="Arial" w:cs="Arial"/>
          <w:sz w:val="24"/>
          <w:szCs w:val="24"/>
        </w:rPr>
        <w:t xml:space="preserve">, </w:t>
      </w:r>
      <w:r w:rsidRPr="00EB26C2">
        <w:rPr>
          <w:rFonts w:ascii="Arial" w:hAnsi="Arial" w:cs="Arial"/>
          <w:sz w:val="24"/>
          <w:szCs w:val="24"/>
        </w:rPr>
        <w:t>uma vez que possuem padrões de qualidade que podem ser objetivamente definidos por meio de especificações reconhecidas e usuais no mercado.</w:t>
      </w:r>
    </w:p>
    <w:p w14:paraId="427C9F90" w14:textId="77777777" w:rsidR="00370F02" w:rsidRPr="00BD6B76" w:rsidRDefault="00370F02" w:rsidP="00945E78">
      <w:pPr>
        <w:spacing w:line="360" w:lineRule="auto"/>
        <w:ind w:firstLine="709"/>
        <w:jc w:val="both"/>
        <w:rPr>
          <w:rFonts w:ascii="Arial" w:hAnsi="Arial" w:cs="Arial"/>
          <w:sz w:val="24"/>
          <w:szCs w:val="24"/>
        </w:rPr>
      </w:pPr>
    </w:p>
    <w:p w14:paraId="538DA911" w14:textId="521328E0" w:rsidR="00DF16AE" w:rsidRPr="00EB26C2" w:rsidRDefault="000D74B6" w:rsidP="000D74B6">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DOS REQUISITOS DA CONTRATAÇÃO:</w:t>
      </w:r>
    </w:p>
    <w:p w14:paraId="38855770" w14:textId="42022636" w:rsidR="00BE1AE2" w:rsidRDefault="00A73B2A" w:rsidP="00945E78">
      <w:pPr>
        <w:spacing w:line="360" w:lineRule="auto"/>
        <w:ind w:firstLine="709"/>
        <w:jc w:val="both"/>
        <w:rPr>
          <w:rFonts w:ascii="Arial" w:hAnsi="Arial" w:cs="Arial"/>
          <w:sz w:val="24"/>
          <w:szCs w:val="24"/>
        </w:rPr>
      </w:pPr>
      <w:r w:rsidRPr="00EB26C2">
        <w:rPr>
          <w:rFonts w:ascii="Arial" w:hAnsi="Arial" w:cs="Arial"/>
          <w:sz w:val="24"/>
          <w:szCs w:val="24"/>
        </w:rPr>
        <w:t>Para a contratação a empresa deverá observar os seguintes requisitos:</w:t>
      </w:r>
    </w:p>
    <w:p w14:paraId="6780C9B8" w14:textId="77777777" w:rsidR="00370F02" w:rsidRPr="00EB26C2" w:rsidRDefault="00370F02" w:rsidP="00945E78">
      <w:pPr>
        <w:spacing w:line="360" w:lineRule="auto"/>
        <w:ind w:firstLine="709"/>
        <w:jc w:val="both"/>
        <w:rPr>
          <w:rFonts w:ascii="Arial" w:hAnsi="Arial" w:cs="Arial"/>
          <w:sz w:val="24"/>
          <w:szCs w:val="24"/>
        </w:rPr>
      </w:pPr>
    </w:p>
    <w:p w14:paraId="65E8EBE2" w14:textId="22577498" w:rsidR="00AC6E4A" w:rsidRPr="00783D31" w:rsidRDefault="00AC6E4A" w:rsidP="00AC6E4A">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w:t>
      </w:r>
      <w:r w:rsidR="009C6F2C">
        <w:rPr>
          <w:rFonts w:ascii="Arial" w:hAnsi="Arial" w:cs="Arial"/>
          <w:b/>
          <w:sz w:val="24"/>
          <w:szCs w:val="24"/>
        </w:rPr>
        <w:t>a Habilitação e das Condições de</w:t>
      </w:r>
      <w:r w:rsidRPr="00EB26C2">
        <w:rPr>
          <w:rFonts w:ascii="Arial" w:hAnsi="Arial" w:cs="Arial"/>
          <w:b/>
          <w:sz w:val="24"/>
          <w:szCs w:val="24"/>
        </w:rPr>
        <w:t xml:space="preserve"> Regularidade</w:t>
      </w:r>
      <w:r w:rsidR="00A73B2A" w:rsidRPr="00EB26C2">
        <w:rPr>
          <w:rFonts w:ascii="Arial" w:hAnsi="Arial" w:cs="Arial"/>
          <w:b/>
          <w:sz w:val="24"/>
          <w:szCs w:val="24"/>
        </w:rPr>
        <w:t>:</w:t>
      </w:r>
    </w:p>
    <w:p w14:paraId="76D1EE51" w14:textId="4CB4406E" w:rsidR="004C7C56" w:rsidRDefault="00AC6E4A" w:rsidP="00A73B2A">
      <w:pPr>
        <w:spacing w:line="360" w:lineRule="auto"/>
        <w:jc w:val="both"/>
        <w:rPr>
          <w:rFonts w:ascii="Arial" w:hAnsi="Arial" w:cs="Arial"/>
          <w:color w:val="000000" w:themeColor="text1"/>
          <w:sz w:val="24"/>
          <w:szCs w:val="24"/>
        </w:rPr>
      </w:pPr>
      <w:r w:rsidRPr="00EB26C2">
        <w:rPr>
          <w:rFonts w:ascii="Arial" w:hAnsi="Arial" w:cs="Arial"/>
          <w:sz w:val="24"/>
          <w:szCs w:val="24"/>
        </w:rPr>
        <w:t xml:space="preserve">   </w:t>
      </w:r>
      <w:r w:rsidRPr="00EB26C2">
        <w:rPr>
          <w:rFonts w:ascii="Arial" w:hAnsi="Arial" w:cs="Arial"/>
          <w:sz w:val="24"/>
          <w:szCs w:val="24"/>
        </w:rPr>
        <w:tab/>
      </w:r>
      <w:r w:rsidR="00A73B2A" w:rsidRPr="00EB26C2">
        <w:rPr>
          <w:rFonts w:ascii="Arial" w:hAnsi="Arial" w:cs="Arial"/>
          <w:sz w:val="24"/>
          <w:szCs w:val="24"/>
        </w:rPr>
        <w:t>A empresa fornecedora deve estar devidamente registrada no Cadastro Nacional da Pessoa Jurídica (CNPJ)</w:t>
      </w:r>
      <w:r w:rsidR="00447B69">
        <w:rPr>
          <w:rFonts w:ascii="Arial" w:hAnsi="Arial" w:cs="Arial"/>
          <w:sz w:val="24"/>
          <w:szCs w:val="24"/>
        </w:rPr>
        <w:t xml:space="preserve">, </w:t>
      </w:r>
      <w:r w:rsidR="00447B69" w:rsidRPr="00945E78">
        <w:rPr>
          <w:rFonts w:ascii="Arial" w:hAnsi="Arial" w:cs="Arial"/>
          <w:color w:val="000000" w:themeColor="text1"/>
          <w:sz w:val="24"/>
          <w:szCs w:val="24"/>
        </w:rPr>
        <w:t>inscrição no cadastro de contribuintes estadual e/ou municipal, regularidade perante a Fazenda federal, estadual e/ou municipal, regularidade à Seguridade Social e ao FGTS e regularidade perante a Justiça do Trabalho</w:t>
      </w:r>
      <w:r w:rsidR="00A73B2A" w:rsidRPr="00945E78">
        <w:rPr>
          <w:rFonts w:ascii="Arial" w:hAnsi="Arial" w:cs="Arial"/>
          <w:color w:val="000000" w:themeColor="text1"/>
          <w:sz w:val="24"/>
          <w:szCs w:val="24"/>
        </w:rPr>
        <w:t>, confo</w:t>
      </w:r>
      <w:r w:rsidR="00783D31" w:rsidRPr="00945E78">
        <w:rPr>
          <w:rFonts w:ascii="Arial" w:hAnsi="Arial" w:cs="Arial"/>
          <w:color w:val="000000" w:themeColor="text1"/>
          <w:sz w:val="24"/>
          <w:szCs w:val="24"/>
        </w:rPr>
        <w:t xml:space="preserve">rme </w:t>
      </w:r>
      <w:r w:rsidR="00B05730" w:rsidRPr="00945E78">
        <w:rPr>
          <w:rFonts w:ascii="Arial" w:hAnsi="Arial" w:cs="Arial"/>
          <w:color w:val="000000" w:themeColor="text1"/>
          <w:sz w:val="24"/>
          <w:szCs w:val="24"/>
        </w:rPr>
        <w:t>art. 68 da</w:t>
      </w:r>
      <w:r w:rsidR="00783D31" w:rsidRPr="00945E78">
        <w:rPr>
          <w:rFonts w:ascii="Arial" w:hAnsi="Arial" w:cs="Arial"/>
          <w:color w:val="000000" w:themeColor="text1"/>
          <w:sz w:val="24"/>
          <w:szCs w:val="24"/>
        </w:rPr>
        <w:t xml:space="preserve"> Lei </w:t>
      </w:r>
      <w:r w:rsidR="002A25D6" w:rsidRPr="00945E78">
        <w:rPr>
          <w:rFonts w:ascii="Arial" w:hAnsi="Arial" w:cs="Arial"/>
          <w:color w:val="000000" w:themeColor="text1"/>
          <w:sz w:val="24"/>
          <w:szCs w:val="24"/>
        </w:rPr>
        <w:t xml:space="preserve">nº </w:t>
      </w:r>
      <w:r w:rsidR="00783D31" w:rsidRPr="00945E78">
        <w:rPr>
          <w:rFonts w:ascii="Arial" w:hAnsi="Arial" w:cs="Arial"/>
          <w:color w:val="000000" w:themeColor="text1"/>
          <w:sz w:val="24"/>
          <w:szCs w:val="24"/>
        </w:rPr>
        <w:t>14.133/21.</w:t>
      </w:r>
    </w:p>
    <w:p w14:paraId="3A188B3C" w14:textId="77777777" w:rsidR="001F433D" w:rsidRPr="00945E78" w:rsidRDefault="001F433D" w:rsidP="00A73B2A">
      <w:pPr>
        <w:spacing w:line="360" w:lineRule="auto"/>
        <w:jc w:val="both"/>
        <w:rPr>
          <w:rFonts w:ascii="Arial" w:hAnsi="Arial" w:cs="Arial"/>
          <w:color w:val="000000" w:themeColor="text1"/>
          <w:sz w:val="24"/>
          <w:szCs w:val="24"/>
        </w:rPr>
      </w:pPr>
    </w:p>
    <w:p w14:paraId="073C5527" w14:textId="3427A28B" w:rsidR="007754E2" w:rsidRPr="00783D31" w:rsidRDefault="00DE529D" w:rsidP="007754E2">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Das Certificações:</w:t>
      </w:r>
    </w:p>
    <w:p w14:paraId="02D328E6" w14:textId="1FA9C1B7" w:rsidR="00A73B2A" w:rsidRPr="00EB26C2" w:rsidRDefault="007754E2" w:rsidP="00A73B2A">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00A73B2A" w:rsidRPr="00EB26C2">
        <w:rPr>
          <w:rFonts w:ascii="Arial" w:hAnsi="Arial" w:cs="Arial"/>
          <w:sz w:val="24"/>
          <w:szCs w:val="24"/>
        </w:rPr>
        <w:t>Os produtos devem estar acompanhados de Certificados de Análise que garantam a qualidade e conformidade com as normas sanitárias vigentes, incluindo a Anvisa e outros órgãos competentes.</w:t>
      </w:r>
    </w:p>
    <w:p w14:paraId="1927861C" w14:textId="77777777" w:rsidR="00543CAD" w:rsidRDefault="007754E2" w:rsidP="00543CAD">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Pr="00EB26C2">
        <w:rPr>
          <w:rFonts w:ascii="Arial" w:hAnsi="Arial" w:cs="Arial"/>
          <w:sz w:val="24"/>
          <w:szCs w:val="24"/>
        </w:rPr>
        <w:t xml:space="preserve"> </w:t>
      </w:r>
    </w:p>
    <w:p w14:paraId="223D4538" w14:textId="079AECC4" w:rsidR="004440AF" w:rsidRDefault="004440AF" w:rsidP="001F433D">
      <w:pPr>
        <w:pStyle w:val="PargrafodaLista"/>
        <w:numPr>
          <w:ilvl w:val="0"/>
          <w:numId w:val="11"/>
        </w:numPr>
        <w:spacing w:line="360" w:lineRule="auto"/>
        <w:jc w:val="both"/>
        <w:rPr>
          <w:rFonts w:ascii="Arial" w:hAnsi="Arial" w:cs="Arial"/>
          <w:b/>
          <w:sz w:val="24"/>
          <w:szCs w:val="24"/>
        </w:rPr>
      </w:pPr>
      <w:r w:rsidRPr="001F433D">
        <w:rPr>
          <w:rFonts w:ascii="Arial" w:hAnsi="Arial" w:cs="Arial"/>
          <w:b/>
          <w:sz w:val="24"/>
          <w:szCs w:val="24"/>
        </w:rPr>
        <w:t>DO MODELO DE EXECUÇÃO DO OBJETO (dos resultados pretendidos pelo contrato desde o início até o seu encerramento):</w:t>
      </w:r>
    </w:p>
    <w:p w14:paraId="5D79DC9D" w14:textId="77777777" w:rsidR="00DB120E" w:rsidRPr="00DB120E" w:rsidRDefault="00DB120E" w:rsidP="00DB120E">
      <w:pPr>
        <w:spacing w:line="360" w:lineRule="auto"/>
        <w:jc w:val="both"/>
        <w:rPr>
          <w:rFonts w:ascii="Arial" w:hAnsi="Arial" w:cs="Arial"/>
          <w:b/>
          <w:sz w:val="24"/>
          <w:szCs w:val="24"/>
        </w:rPr>
      </w:pPr>
    </w:p>
    <w:p w14:paraId="56EB14D6" w14:textId="601623F6" w:rsidR="00E05278" w:rsidRPr="00783D31" w:rsidRDefault="009A535D" w:rsidP="00783D31">
      <w:pPr>
        <w:pStyle w:val="NormalWeb"/>
        <w:numPr>
          <w:ilvl w:val="1"/>
          <w:numId w:val="11"/>
        </w:numPr>
        <w:shd w:val="clear" w:color="auto" w:fill="FFFFFF"/>
        <w:spacing w:before="150" w:after="150"/>
        <w:ind w:left="426"/>
        <w:jc w:val="both"/>
        <w:rPr>
          <w:rFonts w:ascii="Arial" w:hAnsi="Arial" w:cs="Arial"/>
          <w:b/>
        </w:rPr>
      </w:pPr>
      <w:r w:rsidRPr="00EB26C2">
        <w:rPr>
          <w:rFonts w:ascii="Arial" w:hAnsi="Arial" w:cs="Arial"/>
          <w:b/>
        </w:rPr>
        <w:t>Da Promoção da Segurança Alimentar:</w:t>
      </w:r>
    </w:p>
    <w:p w14:paraId="48672C02" w14:textId="1BF08B38" w:rsidR="009A535D"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Garantir que as populações atendidas pela Secretaria tenham acesso a </w:t>
      </w:r>
      <w:r w:rsidR="009909D9">
        <w:rPr>
          <w:rFonts w:ascii="Arial" w:hAnsi="Arial" w:cs="Arial"/>
        </w:rPr>
        <w:t>alimentos saudáveis e seguros</w:t>
      </w:r>
      <w:r w:rsidRPr="00EB26C2">
        <w:rPr>
          <w:rFonts w:ascii="Arial" w:hAnsi="Arial" w:cs="Arial"/>
        </w:rPr>
        <w:t>, contribuindo para a seg</w:t>
      </w:r>
      <w:r w:rsidR="00783D31">
        <w:rPr>
          <w:rFonts w:ascii="Arial" w:hAnsi="Arial" w:cs="Arial"/>
        </w:rPr>
        <w:t>urança alimentar e nutricional.</w:t>
      </w:r>
    </w:p>
    <w:p w14:paraId="76199EE9" w14:textId="77777777" w:rsidR="0087222B" w:rsidRPr="00EB26C2" w:rsidRDefault="0087222B" w:rsidP="00783D31">
      <w:pPr>
        <w:pStyle w:val="NormalWeb"/>
        <w:shd w:val="clear" w:color="auto" w:fill="FFFFFF"/>
        <w:spacing w:before="150" w:after="150" w:line="360" w:lineRule="auto"/>
        <w:jc w:val="both"/>
        <w:rPr>
          <w:rFonts w:ascii="Arial" w:hAnsi="Arial" w:cs="Arial"/>
        </w:rPr>
      </w:pPr>
    </w:p>
    <w:p w14:paraId="70AB6AF8" w14:textId="55ED8320" w:rsidR="00FD2410"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6.2. Do Atendimento às Necessidades Básicas:</w:t>
      </w:r>
    </w:p>
    <w:p w14:paraId="08C09182" w14:textId="5B318704" w:rsidR="009A535D" w:rsidRPr="00EB26C2"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Fornecer alimentos que atendam às necessidades alimentares básicas dos usuários dos serviços sociais, promovendo o bem-estar e a d</w:t>
      </w:r>
      <w:r w:rsidR="00783D31">
        <w:rPr>
          <w:rFonts w:ascii="Arial" w:hAnsi="Arial" w:cs="Arial"/>
        </w:rPr>
        <w:t>ignidade das pessoas atendidas.</w:t>
      </w:r>
    </w:p>
    <w:p w14:paraId="5F833291" w14:textId="554EF902"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 xml:space="preserve">6.3. Do </w:t>
      </w:r>
      <w:r w:rsidR="00783D31">
        <w:rPr>
          <w:rFonts w:ascii="Arial" w:hAnsi="Arial" w:cs="Arial"/>
          <w:b/>
        </w:rPr>
        <w:t>Fomento à Alimentação Saudável:</w:t>
      </w:r>
    </w:p>
    <w:p w14:paraId="6B08F70E" w14:textId="3DD56BE1" w:rsidR="009A535D" w:rsidRPr="00EB26C2" w:rsidRDefault="009A535D" w:rsidP="009B089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Incentivar hábitos alimentares saudáveis por meio da disponibilização de produtos que possam ser utilizados em preparações nutritivas e </w:t>
      </w:r>
      <w:r w:rsidR="00783D31">
        <w:rPr>
          <w:rFonts w:ascii="Arial" w:hAnsi="Arial" w:cs="Arial"/>
        </w:rPr>
        <w:t>balanceadas.</w:t>
      </w:r>
    </w:p>
    <w:p w14:paraId="42C24689" w14:textId="7207DF7C" w:rsidR="00F73EFC" w:rsidRPr="00EB26C2" w:rsidRDefault="00415730" w:rsidP="009A535D">
      <w:pPr>
        <w:pStyle w:val="NormalWeb"/>
        <w:shd w:val="clear" w:color="auto" w:fill="FFFFFF"/>
        <w:spacing w:before="150" w:after="150"/>
        <w:jc w:val="both"/>
        <w:rPr>
          <w:rFonts w:ascii="Arial" w:hAnsi="Arial" w:cs="Arial"/>
          <w:b/>
        </w:rPr>
      </w:pPr>
      <w:r w:rsidRPr="00EB26C2">
        <w:rPr>
          <w:rFonts w:ascii="Arial" w:hAnsi="Arial" w:cs="Arial"/>
          <w:b/>
        </w:rPr>
        <w:t>6.4. Do Combate à Insegurança Alimentar</w:t>
      </w:r>
      <w:r w:rsidR="00783D31">
        <w:rPr>
          <w:rFonts w:ascii="Arial" w:hAnsi="Arial" w:cs="Arial"/>
          <w:b/>
        </w:rPr>
        <w:t>:</w:t>
      </w:r>
    </w:p>
    <w:p w14:paraId="32808515" w14:textId="6D321E8B" w:rsidR="009A535D" w:rsidRPr="00EB26C2" w:rsidRDefault="00415730"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Reduzir os índices de insegurança alimentar na comunidade, especialmente entre as populações mais vulneráveis, como crianças, idosos e famíli</w:t>
      </w:r>
      <w:r w:rsidR="00783D31">
        <w:rPr>
          <w:rFonts w:ascii="Arial" w:hAnsi="Arial" w:cs="Arial"/>
        </w:rPr>
        <w:t>as em situação de risco social.</w:t>
      </w:r>
    </w:p>
    <w:p w14:paraId="7DBBDB83" w14:textId="4035861E" w:rsidR="00F73EFC" w:rsidRPr="00EB26C2" w:rsidRDefault="005A052A" w:rsidP="009A535D">
      <w:pPr>
        <w:pStyle w:val="NormalWeb"/>
        <w:shd w:val="clear" w:color="auto" w:fill="FFFFFF"/>
        <w:spacing w:before="150" w:after="150"/>
        <w:jc w:val="both"/>
        <w:rPr>
          <w:rFonts w:ascii="Arial" w:hAnsi="Arial" w:cs="Arial"/>
          <w:b/>
        </w:rPr>
      </w:pPr>
      <w:r w:rsidRPr="00EB26C2">
        <w:rPr>
          <w:rFonts w:ascii="Arial" w:hAnsi="Arial" w:cs="Arial"/>
          <w:b/>
        </w:rPr>
        <w:t xml:space="preserve">6.5. Da </w:t>
      </w:r>
      <w:r w:rsidR="009A535D" w:rsidRPr="00EB26C2">
        <w:rPr>
          <w:rFonts w:ascii="Arial" w:hAnsi="Arial" w:cs="Arial"/>
          <w:b/>
        </w:rPr>
        <w:t>Integração Soc</w:t>
      </w:r>
      <w:r w:rsidR="00783D31">
        <w:rPr>
          <w:rFonts w:ascii="Arial" w:hAnsi="Arial" w:cs="Arial"/>
          <w:b/>
        </w:rPr>
        <w:t>ial:</w:t>
      </w:r>
    </w:p>
    <w:p w14:paraId="7E657F4F" w14:textId="1C5097D9" w:rsidR="009A535D" w:rsidRDefault="005A052A"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Promover a inclusão social através da oferta de alimentos em programas e ações sociais, garantindo que todos tenham ace</w:t>
      </w:r>
      <w:r w:rsidR="00783D31">
        <w:rPr>
          <w:rFonts w:ascii="Arial" w:hAnsi="Arial" w:cs="Arial"/>
        </w:rPr>
        <w:t>sso a uma alimentação adequada.</w:t>
      </w:r>
    </w:p>
    <w:p w14:paraId="5ADE11BC"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1B16F923" w14:textId="2F90A714"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w:t>
      </w:r>
      <w:r w:rsidR="00047FBF" w:rsidRPr="00EB26C2">
        <w:rPr>
          <w:rFonts w:ascii="Arial" w:hAnsi="Arial" w:cs="Arial"/>
          <w:b/>
        </w:rPr>
        <w:t xml:space="preserve">6. Do </w:t>
      </w:r>
      <w:r w:rsidR="00783D31">
        <w:rPr>
          <w:rFonts w:ascii="Arial" w:hAnsi="Arial" w:cs="Arial"/>
          <w:b/>
        </w:rPr>
        <w:t>Estímulo à Economia Local:</w:t>
      </w:r>
    </w:p>
    <w:p w14:paraId="292DCE07" w14:textId="145B3217" w:rsidR="009A535D"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Valorizar e apoiar fornecedores locais, estimulando a economia da região e promovendo</w:t>
      </w:r>
      <w:r w:rsidR="00783D31">
        <w:rPr>
          <w:rFonts w:ascii="Arial" w:hAnsi="Arial" w:cs="Arial"/>
        </w:rPr>
        <w:t xml:space="preserve"> o desenvolvimento sustentável.</w:t>
      </w:r>
    </w:p>
    <w:p w14:paraId="099D5933"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5D45B76F" w14:textId="71CEA969" w:rsidR="009A535D" w:rsidRPr="00EB26C2" w:rsidRDefault="00047FBF" w:rsidP="009A535D">
      <w:pPr>
        <w:pStyle w:val="NormalWeb"/>
        <w:shd w:val="clear" w:color="auto" w:fill="FFFFFF"/>
        <w:spacing w:before="150" w:after="150"/>
        <w:jc w:val="both"/>
        <w:rPr>
          <w:rFonts w:ascii="Arial" w:hAnsi="Arial" w:cs="Arial"/>
          <w:b/>
        </w:rPr>
      </w:pPr>
      <w:r w:rsidRPr="00EB26C2">
        <w:rPr>
          <w:rFonts w:ascii="Arial" w:hAnsi="Arial" w:cs="Arial"/>
          <w:b/>
        </w:rPr>
        <w:t>6.7. Do Monitoramento e Avaliação</w:t>
      </w:r>
      <w:r w:rsidR="009A535D" w:rsidRPr="00EB26C2">
        <w:rPr>
          <w:rFonts w:ascii="Arial" w:hAnsi="Arial" w:cs="Arial"/>
          <w:b/>
        </w:rPr>
        <w:t>:</w:t>
      </w:r>
    </w:p>
    <w:p w14:paraId="4A88E4F6" w14:textId="7473BFE2" w:rsidR="00973975"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Realizar acompanhamento das quantidades e tipos de alimentos fornecidos, possibilitando avaliações sobre o impacto das ações da Secretaria na melhoria da q</w:t>
      </w:r>
      <w:r w:rsidR="00783D31">
        <w:rPr>
          <w:rFonts w:ascii="Arial" w:hAnsi="Arial" w:cs="Arial"/>
        </w:rPr>
        <w:t>ualidade de vida dos atendidos.</w:t>
      </w:r>
    </w:p>
    <w:p w14:paraId="17953073" w14:textId="4FF239FE" w:rsidR="00543CAD" w:rsidRDefault="00543CAD" w:rsidP="00783D31">
      <w:pPr>
        <w:pStyle w:val="NormalWeb"/>
        <w:shd w:val="clear" w:color="auto" w:fill="FFFFFF"/>
        <w:spacing w:before="150" w:after="150" w:line="360" w:lineRule="auto"/>
        <w:jc w:val="both"/>
        <w:rPr>
          <w:rFonts w:ascii="Arial" w:hAnsi="Arial" w:cs="Arial"/>
        </w:rPr>
      </w:pPr>
    </w:p>
    <w:p w14:paraId="1AA7AE1A" w14:textId="77777777" w:rsidR="0087222B" w:rsidRPr="00EB26C2" w:rsidRDefault="0087222B" w:rsidP="00783D31">
      <w:pPr>
        <w:pStyle w:val="NormalWeb"/>
        <w:shd w:val="clear" w:color="auto" w:fill="FFFFFF"/>
        <w:spacing w:before="150" w:after="150" w:line="360" w:lineRule="auto"/>
        <w:jc w:val="both"/>
        <w:rPr>
          <w:rFonts w:ascii="Arial" w:hAnsi="Arial" w:cs="Arial"/>
        </w:rPr>
      </w:pPr>
    </w:p>
    <w:p w14:paraId="1B74FF36" w14:textId="31846A70" w:rsidR="00F73EFC" w:rsidRPr="00EB26C2" w:rsidRDefault="00AC4246" w:rsidP="009A535D">
      <w:pPr>
        <w:pStyle w:val="NormalWeb"/>
        <w:shd w:val="clear" w:color="auto" w:fill="FFFFFF"/>
        <w:spacing w:before="150" w:after="150"/>
        <w:jc w:val="both"/>
        <w:rPr>
          <w:rFonts w:ascii="Arial" w:hAnsi="Arial" w:cs="Arial"/>
          <w:b/>
        </w:rPr>
      </w:pPr>
      <w:r w:rsidRPr="00EB26C2">
        <w:rPr>
          <w:rFonts w:ascii="Arial" w:hAnsi="Arial" w:cs="Arial"/>
          <w:b/>
        </w:rPr>
        <w:t>6.</w:t>
      </w:r>
      <w:r w:rsidR="009A535D" w:rsidRPr="00EB26C2">
        <w:rPr>
          <w:rFonts w:ascii="Arial" w:hAnsi="Arial" w:cs="Arial"/>
          <w:b/>
        </w:rPr>
        <w:t xml:space="preserve">8. </w:t>
      </w:r>
      <w:r w:rsidRPr="00EB26C2">
        <w:rPr>
          <w:rFonts w:ascii="Arial" w:hAnsi="Arial" w:cs="Arial"/>
          <w:b/>
        </w:rPr>
        <w:t xml:space="preserve">Do </w:t>
      </w:r>
      <w:r w:rsidR="009A535D" w:rsidRPr="00EB26C2">
        <w:rPr>
          <w:rFonts w:ascii="Arial" w:hAnsi="Arial" w:cs="Arial"/>
          <w:b/>
        </w:rPr>
        <w:t>F</w:t>
      </w:r>
      <w:r w:rsidRPr="00EB26C2">
        <w:rPr>
          <w:rFonts w:ascii="Arial" w:hAnsi="Arial" w:cs="Arial"/>
          <w:b/>
        </w:rPr>
        <w:t>ortalecimento de Redes de Apoio</w:t>
      </w:r>
      <w:r w:rsidR="00783D31">
        <w:rPr>
          <w:rFonts w:ascii="Arial" w:hAnsi="Arial" w:cs="Arial"/>
          <w:b/>
        </w:rPr>
        <w:t>:</w:t>
      </w:r>
    </w:p>
    <w:p w14:paraId="0E2BCCCB" w14:textId="51705C41" w:rsidR="00973975" w:rsidRDefault="00AC4246"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Contribuir para o fortalecimento de redes comunitárias que promovem a solidariedade e o apoio mútuo em relação à alimentação e à assistência social.</w:t>
      </w:r>
    </w:p>
    <w:p w14:paraId="5E901775" w14:textId="77777777" w:rsidR="00543CAD" w:rsidRPr="003B50FC" w:rsidRDefault="00543CAD" w:rsidP="00783D31">
      <w:pPr>
        <w:pStyle w:val="NormalWeb"/>
        <w:shd w:val="clear" w:color="auto" w:fill="FFFFFF"/>
        <w:spacing w:before="150" w:after="150" w:line="360" w:lineRule="auto"/>
        <w:jc w:val="both"/>
        <w:rPr>
          <w:rFonts w:ascii="Arial" w:hAnsi="Arial" w:cs="Arial"/>
        </w:rPr>
      </w:pPr>
    </w:p>
    <w:p w14:paraId="288D4473" w14:textId="6C665C6B" w:rsidR="006B3A4D" w:rsidRPr="00783D31" w:rsidRDefault="00841275"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DO MODELO DE GESTÃO DO CONTRATO (EXECUÇÃO E FISCALIZAÇÃO DO CONTRATO):</w:t>
      </w:r>
    </w:p>
    <w:p w14:paraId="427057C2" w14:textId="09605503" w:rsidR="00543CAD" w:rsidRPr="00646199" w:rsidRDefault="006B3A4D" w:rsidP="00202373">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contrato deverá ser executado fielmente pelas partes, de acordo com as cláusulas avençadas e as normas da Lei nº 14.133/2021 e cada parte responderá pelas consequências de s</w:t>
      </w:r>
      <w:r w:rsidR="00646199">
        <w:rPr>
          <w:rFonts w:ascii="Arial" w:hAnsi="Arial" w:cs="Arial"/>
        </w:rPr>
        <w:t>ua inexecução total ou parcial.</w:t>
      </w:r>
    </w:p>
    <w:p w14:paraId="689BBB6F" w14:textId="7F75C4CB" w:rsidR="00342F95" w:rsidRPr="00783D31" w:rsidRDefault="005D0041" w:rsidP="00783D31">
      <w:pPr>
        <w:pStyle w:val="NormalWeb"/>
        <w:numPr>
          <w:ilvl w:val="1"/>
          <w:numId w:val="11"/>
        </w:numPr>
        <w:shd w:val="clear" w:color="auto" w:fill="FFFFFF"/>
        <w:spacing w:before="150" w:after="150"/>
        <w:ind w:left="284"/>
        <w:jc w:val="both"/>
        <w:rPr>
          <w:rFonts w:ascii="Arial" w:hAnsi="Arial" w:cs="Arial"/>
          <w:b/>
        </w:rPr>
      </w:pPr>
      <w:r w:rsidRPr="00EB26C2">
        <w:rPr>
          <w:rFonts w:ascii="Arial" w:hAnsi="Arial" w:cs="Arial"/>
          <w:b/>
        </w:rPr>
        <w:t>Da Fiscalização:</w:t>
      </w:r>
    </w:p>
    <w:p w14:paraId="1A9815E3" w14:textId="77777777" w:rsidR="00783D31" w:rsidRDefault="005D0041"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acompanhará a execução do contrato, para que sejam cumpridas todas as condições estabelecidas no contrato, de modo a assegurar os melhores resultados para a Administração (Art. 22, inciso VI do Decreto nº 11.246 de 2022)</w:t>
      </w:r>
      <w:r w:rsidR="00F828C3" w:rsidRPr="00EB26C2">
        <w:rPr>
          <w:rFonts w:ascii="Arial" w:hAnsi="Arial" w:cs="Arial"/>
        </w:rPr>
        <w:t>;</w:t>
      </w:r>
    </w:p>
    <w:p w14:paraId="2CC69A5A" w14:textId="7D8CB8BD" w:rsidR="00F828C3" w:rsidRPr="00EB26C2" w:rsidRDefault="00F828C3"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anotará no histórico de gerenciamento do contrato todas as ocorrências relacionadas à execução do contrato, com a descrição do que for necessário para a regularização das faltas ou dos defeitos observados;</w:t>
      </w:r>
    </w:p>
    <w:p w14:paraId="52F40053" w14:textId="7A52B959"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Identificada qualquer inexatidão ou irregularidade, o fiscal do contrato emitirá notificações para a correção da execução do contrato, determinando prazo para a correção;</w:t>
      </w:r>
    </w:p>
    <w:p w14:paraId="529D88E9" w14:textId="1CFDC5E2"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informará em tempo hábil, a situação que demandar decisão ou adoção de medidas que ultrapassem sua competência, para que adote as medidas necessárias e saneadoras, se for o caso;</w:t>
      </w:r>
    </w:p>
    <w:p w14:paraId="4E9D21E7" w14:textId="61D5C68A"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No caso de ocorrências que possam inviabilizar a execução do contrato nas datas aprazadas, o fiscal do contrato comunicará o fato imediatamente;</w:t>
      </w:r>
    </w:p>
    <w:p w14:paraId="5C48E7F9" w14:textId="5037AF6F" w:rsidR="00311D3D"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 xml:space="preserve">O fiscal do contrato comunicará em tempo hábil, o término do contrato sob sua responsabilidade, </w:t>
      </w:r>
      <w:r w:rsidR="00311D3D" w:rsidRPr="00EB26C2">
        <w:rPr>
          <w:rFonts w:ascii="Arial" w:hAnsi="Arial" w:cs="Arial"/>
        </w:rPr>
        <w:t>com vistas à renovação tempestiva ou à prorrogação contratual.</w:t>
      </w:r>
    </w:p>
    <w:p w14:paraId="0352196F" w14:textId="11BA6A33" w:rsidR="00CA2947" w:rsidRPr="00EB26C2" w:rsidRDefault="00CA2947"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verificará a manutenção das condições de habilitação da contratada, acompanhará o empenho, o pagamento e a formalização de apostilamento e termos aditivos, solicitando quaisquer documentos comprobatórios pertinentes, caso seja necessário;</w:t>
      </w:r>
    </w:p>
    <w:p w14:paraId="612E8794" w14:textId="6AE39301" w:rsidR="00F828C3" w:rsidRDefault="00CA2947"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Caso ocorra descumprimento das obrigações contratuais, o fiscal do contrato atuará tempestivamente na solução do problema, reportando para que tome as providências cabíveis, quando ultrapassar a sua competência</w:t>
      </w:r>
      <w:r w:rsidR="00EC38BF" w:rsidRPr="00EB26C2">
        <w:rPr>
          <w:rFonts w:ascii="Arial" w:hAnsi="Arial" w:cs="Arial"/>
        </w:rPr>
        <w:t>.</w:t>
      </w:r>
    </w:p>
    <w:p w14:paraId="378B6BEC" w14:textId="77777777" w:rsidR="00543CAD" w:rsidRPr="00EB26C2" w:rsidRDefault="00543CAD" w:rsidP="00783D31">
      <w:pPr>
        <w:pStyle w:val="NormalWeb"/>
        <w:shd w:val="clear" w:color="auto" w:fill="FFFFFF"/>
        <w:spacing w:before="150" w:after="150" w:line="360" w:lineRule="auto"/>
        <w:ind w:firstLine="709"/>
        <w:jc w:val="both"/>
        <w:rPr>
          <w:rFonts w:ascii="Arial" w:hAnsi="Arial" w:cs="Arial"/>
        </w:rPr>
      </w:pPr>
    </w:p>
    <w:p w14:paraId="785B4719" w14:textId="0AB69B14" w:rsidR="009D75F6" w:rsidRPr="00783D31" w:rsidRDefault="009D75F6"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DAS CONDIÇÕES DE ACEITE:</w:t>
      </w:r>
    </w:p>
    <w:p w14:paraId="005A9689" w14:textId="01067742" w:rsidR="009D75F6" w:rsidRPr="00EB26C2" w:rsidRDefault="009D75F6" w:rsidP="009D75F6">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 xml:space="preserve">A aceitação da aquisição do objeto se dará mediante a avaliação </w:t>
      </w:r>
      <w:r w:rsidR="00E72DC5" w:rsidRPr="00EB26C2">
        <w:rPr>
          <w:rFonts w:ascii="Arial" w:eastAsia="Arial" w:hAnsi="Arial" w:cs="Arial"/>
          <w:sz w:val="24"/>
          <w:szCs w:val="24"/>
        </w:rPr>
        <w:t xml:space="preserve">de servidor designado para a função em cada local de </w:t>
      </w:r>
      <w:r w:rsidR="00524F74" w:rsidRPr="00EB26C2">
        <w:rPr>
          <w:rFonts w:ascii="Arial" w:eastAsia="Arial" w:hAnsi="Arial" w:cs="Arial"/>
          <w:sz w:val="24"/>
          <w:szCs w:val="24"/>
        </w:rPr>
        <w:t>entrega constante</w:t>
      </w:r>
      <w:r w:rsidR="00E72DC5" w:rsidRPr="00EB26C2">
        <w:rPr>
          <w:rFonts w:ascii="Arial" w:eastAsia="Arial" w:hAnsi="Arial" w:cs="Arial"/>
          <w:sz w:val="24"/>
          <w:szCs w:val="24"/>
        </w:rPr>
        <w:t xml:space="preserve"> neste Termo de Referência </w:t>
      </w:r>
      <w:r w:rsidRPr="00EB26C2">
        <w:rPr>
          <w:rFonts w:ascii="Arial" w:eastAsia="Arial" w:hAnsi="Arial" w:cs="Arial"/>
          <w:sz w:val="24"/>
          <w:szCs w:val="24"/>
        </w:rPr>
        <w:t xml:space="preserve">que constatará se o objeto entregue e os demais itens previstos neste Termo de Referência foram atendidos. </w:t>
      </w:r>
    </w:p>
    <w:p w14:paraId="5A197760" w14:textId="7DBA82CF" w:rsidR="00DB120E" w:rsidRPr="003510C9" w:rsidRDefault="009D75F6" w:rsidP="003510C9">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O ac</w:t>
      </w:r>
      <w:r w:rsidR="00AF2772" w:rsidRPr="00EB26C2">
        <w:rPr>
          <w:rFonts w:ascii="Arial" w:eastAsia="Arial" w:hAnsi="Arial" w:cs="Arial"/>
          <w:sz w:val="24"/>
          <w:szCs w:val="24"/>
        </w:rPr>
        <w:t>eite/aprovação do objeto</w:t>
      </w:r>
      <w:r w:rsidRPr="00EB26C2">
        <w:rPr>
          <w:rFonts w:ascii="Arial" w:eastAsia="Arial" w:hAnsi="Arial" w:cs="Arial"/>
          <w:sz w:val="24"/>
          <w:szCs w:val="24"/>
        </w:rPr>
        <w:t xml:space="preserve"> pela </w:t>
      </w:r>
      <w:r w:rsidRPr="00EB26C2">
        <w:rPr>
          <w:rFonts w:ascii="Arial" w:eastAsia="Arial" w:hAnsi="Arial" w:cs="Arial"/>
          <w:caps/>
          <w:sz w:val="24"/>
          <w:szCs w:val="24"/>
        </w:rPr>
        <w:t>contratante</w:t>
      </w:r>
      <w:r w:rsidRPr="00EB26C2">
        <w:rPr>
          <w:rFonts w:ascii="Arial" w:eastAsia="Arial" w:hAnsi="Arial" w:cs="Arial"/>
          <w:sz w:val="24"/>
          <w:szCs w:val="24"/>
        </w:rPr>
        <w:t xml:space="preserve"> não exclui a responsabilidade civil do fornecedor por vícios de quantidade ou qualidade, ou disparidades com as especificações estabelecidas e verificadas posteriormente.</w:t>
      </w:r>
    </w:p>
    <w:p w14:paraId="54FC2010" w14:textId="77777777" w:rsidR="00DB120E" w:rsidRPr="00EB26C2" w:rsidRDefault="00DB120E" w:rsidP="009D75F6">
      <w:pPr>
        <w:pStyle w:val="PargrafodaLista"/>
        <w:spacing w:before="240" w:line="360" w:lineRule="auto"/>
        <w:ind w:left="0" w:right="-1" w:firstLine="851"/>
        <w:jc w:val="both"/>
        <w:rPr>
          <w:rFonts w:ascii="Arial" w:eastAsia="Arial" w:hAnsi="Arial" w:cs="Arial"/>
          <w:sz w:val="24"/>
          <w:szCs w:val="24"/>
        </w:rPr>
      </w:pPr>
    </w:p>
    <w:p w14:paraId="20E47CC0" w14:textId="03262921" w:rsidR="00543CAD" w:rsidRDefault="00EC4C8B" w:rsidP="00543CAD">
      <w:pPr>
        <w:pStyle w:val="NormalWeb"/>
        <w:numPr>
          <w:ilvl w:val="0"/>
          <w:numId w:val="11"/>
        </w:numPr>
        <w:shd w:val="clear" w:color="auto" w:fill="FFFFFF"/>
        <w:spacing w:before="150" w:after="150"/>
        <w:jc w:val="both"/>
        <w:rPr>
          <w:rFonts w:ascii="Arial" w:hAnsi="Arial" w:cs="Arial"/>
          <w:b/>
        </w:rPr>
      </w:pPr>
      <w:r>
        <w:rPr>
          <w:rFonts w:ascii="Arial" w:hAnsi="Arial" w:cs="Arial"/>
          <w:b/>
        </w:rPr>
        <w:t>DAS OBRIGAÇÕES DA CONTRA</w:t>
      </w:r>
      <w:r w:rsidR="00A27BA7">
        <w:rPr>
          <w:rFonts w:ascii="Arial" w:hAnsi="Arial" w:cs="Arial"/>
          <w:b/>
        </w:rPr>
        <w:t>TADA</w:t>
      </w:r>
      <w:r w:rsidR="00950E32" w:rsidRPr="00EB26C2">
        <w:rPr>
          <w:rFonts w:ascii="Arial" w:hAnsi="Arial" w:cs="Arial"/>
          <w:b/>
        </w:rPr>
        <w:t>:</w:t>
      </w:r>
    </w:p>
    <w:p w14:paraId="2CA45FEF" w14:textId="77777777" w:rsidR="00543CAD" w:rsidRPr="00543CAD" w:rsidRDefault="00543CAD" w:rsidP="00543CAD">
      <w:pPr>
        <w:pStyle w:val="NormalWeb"/>
        <w:shd w:val="clear" w:color="auto" w:fill="FFFFFF"/>
        <w:spacing w:before="150" w:after="150"/>
        <w:ind w:left="360"/>
        <w:jc w:val="both"/>
        <w:rPr>
          <w:rFonts w:ascii="Arial" w:hAnsi="Arial" w:cs="Arial"/>
          <w:b/>
        </w:rPr>
      </w:pPr>
    </w:p>
    <w:p w14:paraId="55F175D2" w14:textId="4F79B9D6" w:rsidR="007858D0" w:rsidRPr="00EB26C2" w:rsidRDefault="007858D0"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Manter, durante toda a vigência da contratação, compatibilid</w:t>
      </w:r>
      <w:r w:rsidR="00E373D3" w:rsidRPr="00EB26C2">
        <w:rPr>
          <w:rFonts w:ascii="Arial" w:hAnsi="Arial" w:cs="Arial"/>
        </w:rPr>
        <w:t>ade com as obrigações por ela a</w:t>
      </w:r>
      <w:r w:rsidRPr="00EB26C2">
        <w:rPr>
          <w:rFonts w:ascii="Arial" w:hAnsi="Arial" w:cs="Arial"/>
        </w:rPr>
        <w:t>ssumidas e todas as condições de habilitação</w:t>
      </w:r>
      <w:r w:rsidR="006F53FE" w:rsidRPr="00EB26C2">
        <w:rPr>
          <w:rFonts w:ascii="Arial" w:hAnsi="Arial" w:cs="Arial"/>
        </w:rPr>
        <w:t xml:space="preserve"> e qualificação exigidas neste termo e no instrumento convocat</w:t>
      </w:r>
      <w:r w:rsidR="0025060D" w:rsidRPr="00EB26C2">
        <w:rPr>
          <w:rFonts w:ascii="Arial" w:hAnsi="Arial" w:cs="Arial"/>
        </w:rPr>
        <w:t>ório;</w:t>
      </w:r>
    </w:p>
    <w:p w14:paraId="14A8FB29" w14:textId="2C00496B" w:rsidR="00950E32" w:rsidRPr="00EB26C2" w:rsidRDefault="006F53FE"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Promover por sua conta, através de seguros, a cobertura dos riscos a que se julgar exposta, em vista das responsabilidades que lhe cabem na execução do objeto</w:t>
      </w:r>
      <w:r w:rsidR="0025060D" w:rsidRPr="00EB26C2">
        <w:rPr>
          <w:rFonts w:ascii="Arial" w:hAnsi="Arial" w:cs="Arial"/>
        </w:rPr>
        <w:t>;</w:t>
      </w:r>
    </w:p>
    <w:p w14:paraId="48467193" w14:textId="2883BA4E" w:rsidR="00735BDE" w:rsidRDefault="00735BDE"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Executar fielmente o contrato, de acordo com o presente documento;</w:t>
      </w:r>
    </w:p>
    <w:p w14:paraId="608F1475" w14:textId="77777777" w:rsidR="00535865" w:rsidRPr="00EB26C2" w:rsidRDefault="00535865" w:rsidP="00535865">
      <w:pPr>
        <w:pStyle w:val="PargrafodaLista"/>
        <w:spacing w:before="240" w:after="160" w:line="360" w:lineRule="auto"/>
        <w:ind w:left="284" w:right="-1"/>
        <w:jc w:val="both"/>
        <w:rPr>
          <w:rFonts w:ascii="Arial" w:hAnsi="Arial" w:cs="Arial"/>
          <w:sz w:val="24"/>
          <w:szCs w:val="24"/>
        </w:rPr>
      </w:pPr>
    </w:p>
    <w:p w14:paraId="7ECD7D4B" w14:textId="77777777" w:rsidR="00535865" w:rsidRDefault="00AE5057"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 xml:space="preserve">Reparar, corrigir, remover </w:t>
      </w:r>
      <w:r w:rsidR="00735BDE" w:rsidRPr="00EB26C2">
        <w:rPr>
          <w:rFonts w:ascii="Arial" w:hAnsi="Arial" w:cs="Arial"/>
          <w:sz w:val="24"/>
          <w:szCs w:val="24"/>
        </w:rPr>
        <w:t>ou substituir, às suas expensas,</w:t>
      </w:r>
      <w:r w:rsidRPr="00EB26C2">
        <w:rPr>
          <w:rFonts w:ascii="Arial" w:hAnsi="Arial" w:cs="Arial"/>
          <w:sz w:val="24"/>
          <w:szCs w:val="24"/>
        </w:rPr>
        <w:t xml:space="preserve"> as partes do objeto deste termo em que se verificarem vícios, defeitos ou incorreções resultantes dos materiais empregados ou da execução dos serviços;</w:t>
      </w:r>
    </w:p>
    <w:p w14:paraId="2C4CA853" w14:textId="77777777" w:rsidR="00535865" w:rsidRPr="00535865" w:rsidRDefault="00535865" w:rsidP="00535865">
      <w:pPr>
        <w:pStyle w:val="PargrafodaLista"/>
        <w:rPr>
          <w:rFonts w:ascii="Arial" w:hAnsi="Arial" w:cs="Arial"/>
          <w:sz w:val="24"/>
          <w:szCs w:val="24"/>
        </w:rPr>
      </w:pPr>
    </w:p>
    <w:p w14:paraId="7E80AA4F" w14:textId="69527D56" w:rsidR="00BD02B9" w:rsidRDefault="00271E41"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Responsabilizar-se pelas despesas dos tributos, encargos trabalhistas, previdenciários, fiscais, comerciais, taxas, fretes, deslocamento de pessoal e quaisquer outras que incidam ou venham a incidir</w:t>
      </w:r>
      <w:r w:rsidR="00B51B95" w:rsidRPr="00535865">
        <w:rPr>
          <w:rFonts w:ascii="Arial" w:hAnsi="Arial" w:cs="Arial"/>
          <w:sz w:val="24"/>
          <w:szCs w:val="24"/>
        </w:rPr>
        <w:t xml:space="preserve"> na execução do contrato;</w:t>
      </w:r>
    </w:p>
    <w:p w14:paraId="57022B17" w14:textId="77777777" w:rsidR="00535865" w:rsidRPr="00535865" w:rsidRDefault="00535865" w:rsidP="00535865">
      <w:pPr>
        <w:spacing w:before="240" w:after="160" w:line="360" w:lineRule="auto"/>
        <w:ind w:right="-1"/>
        <w:jc w:val="both"/>
        <w:rPr>
          <w:rFonts w:ascii="Arial" w:hAnsi="Arial" w:cs="Arial"/>
          <w:sz w:val="24"/>
          <w:szCs w:val="24"/>
        </w:rPr>
      </w:pPr>
    </w:p>
    <w:p w14:paraId="5E5A3741" w14:textId="61A1F49A" w:rsidR="00735BDE" w:rsidRPr="00BD02B9" w:rsidRDefault="00735BDE" w:rsidP="00BD02B9">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 xml:space="preserve">  DAS OBRIGAÇÕES DA CONTR</w:t>
      </w:r>
      <w:r w:rsidR="00A27BA7">
        <w:rPr>
          <w:rFonts w:ascii="Arial" w:hAnsi="Arial" w:cs="Arial"/>
          <w:b/>
        </w:rPr>
        <w:t>ATANTE</w:t>
      </w:r>
      <w:r w:rsidRPr="00EB26C2">
        <w:rPr>
          <w:rFonts w:ascii="Arial" w:hAnsi="Arial" w:cs="Arial"/>
          <w:b/>
        </w:rPr>
        <w:t>:</w:t>
      </w:r>
    </w:p>
    <w:p w14:paraId="647E2531" w14:textId="0E72EADC" w:rsidR="00535865" w:rsidRPr="000269D5" w:rsidRDefault="00735BDE" w:rsidP="000269D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Acompanhar e fiscalizar a execução do contrato por representante(s) especialmente designado(s), nos termos do art. 117 da Lei nº 14.133/2021 e art. 36 do Decreto 952 de 22/0</w:t>
      </w:r>
      <w:r w:rsidR="005C6455" w:rsidRPr="00EB26C2">
        <w:rPr>
          <w:rFonts w:ascii="Arial" w:hAnsi="Arial" w:cs="Arial"/>
          <w:sz w:val="24"/>
          <w:szCs w:val="24"/>
        </w:rPr>
        <w:t>7/2024;</w:t>
      </w:r>
    </w:p>
    <w:p w14:paraId="444D2992" w14:textId="12DF78A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Rejeitar, no todo ou em parte, produto/serviço em desacordo com este Termo de Referência;</w:t>
      </w:r>
    </w:p>
    <w:p w14:paraId="3E0A6088" w14:textId="038B5960"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Realizar o pagamento ao contrato, na forma e no prazo pactuado no contrato;</w:t>
      </w:r>
    </w:p>
    <w:p w14:paraId="2AA0512E" w14:textId="3730EE79"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Proporcionar todas as condições necessárias ao bom andamento da entrega/execução do</w:t>
      </w:r>
      <w:r w:rsidR="00535865">
        <w:rPr>
          <w:rFonts w:ascii="Arial" w:hAnsi="Arial" w:cs="Arial"/>
          <w:sz w:val="24"/>
          <w:szCs w:val="24"/>
        </w:rPr>
        <w:t xml:space="preserve"> </w:t>
      </w:r>
      <w:r w:rsidRPr="00535865">
        <w:rPr>
          <w:rFonts w:ascii="Arial" w:hAnsi="Arial" w:cs="Arial"/>
          <w:sz w:val="24"/>
          <w:szCs w:val="24"/>
        </w:rPr>
        <w:t>objeto;</w:t>
      </w:r>
    </w:p>
    <w:p w14:paraId="0BABFD1C" w14:textId="147B400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ocorrência de eventua</w:t>
      </w:r>
      <w:r w:rsidR="00031E46" w:rsidRPr="00535865">
        <w:rPr>
          <w:rFonts w:ascii="Arial" w:hAnsi="Arial" w:cs="Arial"/>
          <w:sz w:val="24"/>
          <w:szCs w:val="24"/>
        </w:rPr>
        <w:t>is imperfeições no curso da entr</w:t>
      </w:r>
      <w:r w:rsidRPr="00535865">
        <w:rPr>
          <w:rFonts w:ascii="Arial" w:hAnsi="Arial" w:cs="Arial"/>
          <w:sz w:val="24"/>
          <w:szCs w:val="24"/>
        </w:rPr>
        <w:t>ega/execução do objeto, fixando prazo para a sua correção;</w:t>
      </w:r>
    </w:p>
    <w:p w14:paraId="088ECCC7" w14:textId="2DCED358" w:rsidR="000233A6"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a disposição de aplicação de eventuais penalidades, garantido o contraditório e a ampla defesa.</w:t>
      </w:r>
    </w:p>
    <w:p w14:paraId="728E9DC6" w14:textId="77777777" w:rsidR="0087222B" w:rsidRPr="0087222B" w:rsidRDefault="0087222B" w:rsidP="0087222B">
      <w:pPr>
        <w:spacing w:before="240" w:after="160" w:line="360" w:lineRule="auto"/>
        <w:ind w:right="-1"/>
        <w:jc w:val="both"/>
        <w:rPr>
          <w:rFonts w:ascii="Arial" w:hAnsi="Arial" w:cs="Arial"/>
          <w:sz w:val="24"/>
          <w:szCs w:val="24"/>
        </w:rPr>
      </w:pPr>
    </w:p>
    <w:p w14:paraId="65C0AD22" w14:textId="77777777" w:rsidR="00D04434" w:rsidRPr="00535865" w:rsidRDefault="00D04434" w:rsidP="00D04434">
      <w:pPr>
        <w:pStyle w:val="PargrafodaLista"/>
        <w:spacing w:before="240" w:after="160" w:line="360" w:lineRule="auto"/>
        <w:ind w:left="284" w:right="-1"/>
        <w:jc w:val="both"/>
        <w:rPr>
          <w:rFonts w:ascii="Arial" w:hAnsi="Arial" w:cs="Arial"/>
          <w:sz w:val="24"/>
          <w:szCs w:val="24"/>
        </w:rPr>
      </w:pPr>
    </w:p>
    <w:p w14:paraId="1DE64A34" w14:textId="072AEE04" w:rsidR="004C7C56" w:rsidRPr="0064677B" w:rsidRDefault="007A7FE1" w:rsidP="004C7C56">
      <w:pPr>
        <w:pStyle w:val="PargrafodaLista"/>
        <w:spacing w:before="240" w:after="160" w:line="360" w:lineRule="auto"/>
        <w:ind w:left="284" w:right="-1"/>
        <w:jc w:val="both"/>
        <w:rPr>
          <w:rFonts w:ascii="Arial" w:hAnsi="Arial" w:cs="Arial"/>
          <w:sz w:val="24"/>
          <w:szCs w:val="24"/>
        </w:rPr>
      </w:pPr>
      <w:r>
        <w:rPr>
          <w:rFonts w:ascii="Arial" w:hAnsi="Arial" w:cs="Arial"/>
          <w:sz w:val="24"/>
          <w:szCs w:val="24"/>
        </w:rPr>
        <w:t xml:space="preserve">   </w:t>
      </w:r>
      <w:r w:rsidR="00A67E53">
        <w:rPr>
          <w:rFonts w:ascii="Arial" w:hAnsi="Arial" w:cs="Arial"/>
          <w:sz w:val="24"/>
          <w:szCs w:val="24"/>
        </w:rPr>
        <w:t xml:space="preserve"> </w:t>
      </w:r>
    </w:p>
    <w:p w14:paraId="08FDB5D2" w14:textId="067E13D6" w:rsidR="000233A6" w:rsidRPr="00535865" w:rsidRDefault="000233A6" w:rsidP="000233A6">
      <w:pPr>
        <w:pStyle w:val="PargrafodaLista"/>
        <w:numPr>
          <w:ilvl w:val="0"/>
          <w:numId w:val="11"/>
        </w:numPr>
        <w:suppressAutoHyphens w:val="0"/>
        <w:spacing w:before="240" w:line="360" w:lineRule="auto"/>
        <w:ind w:right="-1"/>
        <w:jc w:val="both"/>
        <w:rPr>
          <w:rFonts w:ascii="Arial" w:hAnsi="Arial" w:cs="Arial"/>
          <w:b/>
          <w:sz w:val="24"/>
        </w:rPr>
      </w:pPr>
      <w:r w:rsidRPr="00535865">
        <w:rPr>
          <w:rFonts w:ascii="Arial" w:hAnsi="Arial" w:cs="Arial"/>
          <w:b/>
          <w:sz w:val="24"/>
        </w:rPr>
        <w:t>DAS SANÇÕES PELO INADIMPLEMENTO:</w:t>
      </w:r>
    </w:p>
    <w:p w14:paraId="0834FF20" w14:textId="77777777" w:rsidR="000233A6" w:rsidRPr="00EB26C2" w:rsidRDefault="000233A6" w:rsidP="000233A6">
      <w:pPr>
        <w:spacing w:before="240" w:line="360" w:lineRule="auto"/>
        <w:ind w:right="-1" w:firstLine="360"/>
        <w:jc w:val="both"/>
        <w:rPr>
          <w:rFonts w:ascii="Arial" w:eastAsia="Calibri" w:hAnsi="Arial" w:cs="Arial"/>
          <w:sz w:val="24"/>
          <w:szCs w:val="24"/>
          <w:lang w:eastAsia="en-US"/>
        </w:rPr>
      </w:pPr>
      <w:r w:rsidRPr="00EB26C2">
        <w:rPr>
          <w:rFonts w:ascii="Arial" w:eastAsia="Calibri" w:hAnsi="Arial" w:cs="Arial"/>
          <w:sz w:val="24"/>
          <w:szCs w:val="24"/>
          <w:lang w:eastAsia="en-US"/>
        </w:rPr>
        <w:t xml:space="preserve">A contratada sujeitar-se-á às as sanções administrativas descritas no art. 155 da Lei 14.133/2021 em seus incisos I ao XII, pelo inadimplemento total ou parcial na execução do objeto, de acordo com o art. 156 da Lei nº 14.133/2021: </w:t>
      </w:r>
    </w:p>
    <w:p w14:paraId="742C2D30"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Multa de 20% (vinte por cento) do valor atualizado do objeto da contratação, de acordo com o art. 156, inciso II, § 3º da Lei nº 14.133/2021 e art. 227 do Decreto 952 de 22 de julho de 2024;</w:t>
      </w:r>
    </w:p>
    <w:p w14:paraId="5DCE7DFA"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Impedimento de licitar e contratar com a Administração Pública direta e indireta de todos os entes federativos pelo prazo máximo de 03 (três) anos, de acordo com o art. 156, inciso III, § 4º da Lei nº 14.133/2021 e art. 224 do Decreto 952 de 22 de julho de 2024;</w:t>
      </w:r>
    </w:p>
    <w:p w14:paraId="514053DC" w14:textId="5EA6BFE1" w:rsidR="000233A6" w:rsidRDefault="000233A6" w:rsidP="00BD02B9">
      <w:pPr>
        <w:pStyle w:val="PargrafodaLista"/>
        <w:numPr>
          <w:ilvl w:val="0"/>
          <w:numId w:val="2"/>
        </w:numPr>
        <w:spacing w:before="240" w:after="160" w:line="360" w:lineRule="auto"/>
        <w:ind w:left="714" w:right="-1" w:hanging="357"/>
        <w:jc w:val="both"/>
        <w:rPr>
          <w:rFonts w:ascii="Arial" w:hAnsi="Arial" w:cs="Arial"/>
          <w:sz w:val="24"/>
          <w:szCs w:val="24"/>
        </w:rPr>
      </w:pPr>
      <w:r w:rsidRPr="00EB26C2">
        <w:rPr>
          <w:rFonts w:ascii="Arial" w:hAnsi="Arial" w:cs="Arial"/>
          <w:sz w:val="24"/>
          <w:szCs w:val="24"/>
        </w:rPr>
        <w:t>Declaração de inidoneidade para licitar ou contratar com a Administração Pública direta e indireta de todos os entes federativos pelo prazo mínimo de 3 (três) anos e máximo de 6 (seis) anos, de acordo com o art. 156, inciso IV, § 5º da Lei nº 14.133/2021 e art. 225 do Decreto 952 de 22 de julho de 2024, até que seja promovida a reabilitação do licitante ou contratado perante a própria autoridade que aplicou a penalidade de acordo com o art. 163 da Lei nº 14.133/2021.</w:t>
      </w:r>
    </w:p>
    <w:p w14:paraId="3E1C14DF" w14:textId="77777777" w:rsidR="00062721" w:rsidRPr="00BD02B9" w:rsidRDefault="00062721" w:rsidP="00062721">
      <w:pPr>
        <w:pStyle w:val="PargrafodaLista"/>
        <w:spacing w:before="240" w:after="160" w:line="360" w:lineRule="auto"/>
        <w:ind w:left="714" w:right="-1"/>
        <w:jc w:val="both"/>
        <w:rPr>
          <w:rFonts w:ascii="Arial" w:hAnsi="Arial" w:cs="Arial"/>
          <w:sz w:val="24"/>
          <w:szCs w:val="24"/>
        </w:rPr>
      </w:pPr>
    </w:p>
    <w:p w14:paraId="7CA5EDA1" w14:textId="05EE68C6" w:rsidR="000233A6" w:rsidRDefault="000233A6" w:rsidP="00BD02B9">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A aplicação da multa acima prevista não exime a Contratada de responder por perdas e danos causados à Municipalidade, por ação ou omissão, observado o que dispõe os artigos 402 a 405 do Código Civil Brasileiro.</w:t>
      </w:r>
    </w:p>
    <w:p w14:paraId="26361B58" w14:textId="77777777" w:rsidR="00D04434" w:rsidRPr="00BD02B9" w:rsidRDefault="00D04434" w:rsidP="00BD02B9">
      <w:pPr>
        <w:pStyle w:val="PargrafodaLista"/>
        <w:spacing w:before="240" w:line="360" w:lineRule="auto"/>
        <w:ind w:left="0" w:right="-1" w:firstLine="851"/>
        <w:jc w:val="both"/>
        <w:rPr>
          <w:rStyle w:val="Textodocorpo20"/>
          <w:rFonts w:ascii="Arial" w:eastAsia="Calibri" w:hAnsi="Arial" w:cs="Arial"/>
          <w:b w:val="0"/>
          <w:bCs w:val="0"/>
          <w:color w:val="auto"/>
          <w:sz w:val="24"/>
          <w:szCs w:val="24"/>
          <w:u w:val="none"/>
        </w:rPr>
      </w:pPr>
    </w:p>
    <w:p w14:paraId="049A4263" w14:textId="77777777" w:rsidR="000233A6" w:rsidRPr="00EB26C2" w:rsidRDefault="000233A6" w:rsidP="000233A6">
      <w:pPr>
        <w:numPr>
          <w:ilvl w:val="0"/>
          <w:numId w:val="11"/>
        </w:numPr>
        <w:suppressAutoHyphens w:val="0"/>
        <w:spacing w:before="240" w:line="360" w:lineRule="auto"/>
        <w:ind w:right="-1" w:hanging="106"/>
        <w:jc w:val="both"/>
        <w:rPr>
          <w:rFonts w:ascii="Arial" w:eastAsia="Arial" w:hAnsi="Arial" w:cs="Arial"/>
          <w:b/>
          <w:sz w:val="24"/>
        </w:rPr>
      </w:pPr>
      <w:r w:rsidRPr="00EB26C2">
        <w:rPr>
          <w:rFonts w:ascii="Arial" w:eastAsia="Arial" w:hAnsi="Arial" w:cs="Arial"/>
          <w:b/>
          <w:sz w:val="24"/>
        </w:rPr>
        <w:t>DAS CONDIÇÕES DE PAGAMENTO:</w:t>
      </w:r>
    </w:p>
    <w:p w14:paraId="2CF17E0C" w14:textId="5754D2D0" w:rsidR="000233A6" w:rsidRPr="00945E78" w:rsidRDefault="000233A6" w:rsidP="000233A6">
      <w:pPr>
        <w:pStyle w:val="PargrafodaLista"/>
        <w:spacing w:before="240" w:line="360" w:lineRule="auto"/>
        <w:ind w:left="0" w:right="-1" w:firstLine="851"/>
        <w:jc w:val="both"/>
        <w:rPr>
          <w:rFonts w:ascii="Arial" w:hAnsi="Arial" w:cs="Arial"/>
          <w:color w:val="000000" w:themeColor="text1"/>
          <w:sz w:val="24"/>
          <w:szCs w:val="24"/>
        </w:rPr>
      </w:pPr>
      <w:r w:rsidRPr="00945E78">
        <w:rPr>
          <w:rFonts w:ascii="Arial" w:hAnsi="Arial" w:cs="Arial"/>
          <w:color w:val="000000" w:themeColor="text1"/>
          <w:sz w:val="24"/>
          <w:szCs w:val="24"/>
        </w:rPr>
        <w:t xml:space="preserve">O pagamento será efetuado em até </w:t>
      </w:r>
      <w:r w:rsidRPr="00945E78">
        <w:rPr>
          <w:rFonts w:ascii="Arial" w:hAnsi="Arial" w:cs="Arial"/>
          <w:bCs/>
          <w:color w:val="000000" w:themeColor="text1"/>
          <w:sz w:val="24"/>
          <w:szCs w:val="24"/>
        </w:rPr>
        <w:t>30 (trinta) dias</w:t>
      </w:r>
      <w:r w:rsidRPr="00945E78">
        <w:rPr>
          <w:rFonts w:ascii="Arial" w:hAnsi="Arial" w:cs="Arial"/>
          <w:color w:val="000000" w:themeColor="text1"/>
          <w:sz w:val="24"/>
          <w:szCs w:val="24"/>
        </w:rPr>
        <w:t xml:space="preserve"> após a apresentação/protocolo da nota fiscal da entrega do objeto, juntamente com a</w:t>
      </w:r>
      <w:r w:rsidR="00456592" w:rsidRPr="00945E78">
        <w:rPr>
          <w:rFonts w:ascii="Arial" w:hAnsi="Arial" w:cs="Arial"/>
          <w:color w:val="000000" w:themeColor="text1"/>
          <w:sz w:val="24"/>
          <w:szCs w:val="24"/>
        </w:rPr>
        <w:t>(s)</w:t>
      </w:r>
      <w:r w:rsidRPr="00945E78">
        <w:rPr>
          <w:rFonts w:ascii="Arial" w:hAnsi="Arial" w:cs="Arial"/>
          <w:color w:val="000000" w:themeColor="text1"/>
          <w:sz w:val="24"/>
          <w:szCs w:val="24"/>
        </w:rPr>
        <w:t xml:space="preserve"> cópia</w:t>
      </w:r>
      <w:r w:rsidR="00456592" w:rsidRPr="00945E78">
        <w:rPr>
          <w:rFonts w:ascii="Arial" w:hAnsi="Arial" w:cs="Arial"/>
          <w:color w:val="000000" w:themeColor="text1"/>
          <w:sz w:val="24"/>
          <w:szCs w:val="24"/>
        </w:rPr>
        <w:t>(</w:t>
      </w:r>
      <w:r w:rsidRPr="00945E78">
        <w:rPr>
          <w:rFonts w:ascii="Arial" w:hAnsi="Arial" w:cs="Arial"/>
          <w:color w:val="000000" w:themeColor="text1"/>
          <w:sz w:val="24"/>
          <w:szCs w:val="24"/>
        </w:rPr>
        <w:t>s</w:t>
      </w:r>
      <w:r w:rsidR="00456592" w:rsidRPr="00945E78">
        <w:rPr>
          <w:rFonts w:ascii="Arial" w:hAnsi="Arial" w:cs="Arial"/>
          <w:color w:val="000000" w:themeColor="text1"/>
          <w:sz w:val="24"/>
          <w:szCs w:val="24"/>
        </w:rPr>
        <w:t>) do(s)</w:t>
      </w:r>
      <w:r w:rsidRPr="00945E78">
        <w:rPr>
          <w:rFonts w:ascii="Arial" w:hAnsi="Arial" w:cs="Arial"/>
          <w:color w:val="000000" w:themeColor="text1"/>
          <w:sz w:val="24"/>
          <w:szCs w:val="24"/>
        </w:rPr>
        <w:t xml:space="preserve"> empenho</w:t>
      </w:r>
      <w:r w:rsidR="00456592" w:rsidRPr="00945E78">
        <w:rPr>
          <w:rFonts w:ascii="Arial" w:hAnsi="Arial" w:cs="Arial"/>
          <w:color w:val="000000" w:themeColor="text1"/>
          <w:sz w:val="24"/>
          <w:szCs w:val="24"/>
        </w:rPr>
        <w:t>(s)</w:t>
      </w:r>
      <w:r w:rsidRPr="00945E78">
        <w:rPr>
          <w:rFonts w:ascii="Arial" w:hAnsi="Arial" w:cs="Arial"/>
          <w:color w:val="000000" w:themeColor="text1"/>
          <w:sz w:val="24"/>
          <w:szCs w:val="24"/>
        </w:rPr>
        <w:t xml:space="preserve"> e certidões d</w:t>
      </w:r>
      <w:r w:rsidR="00334BD3" w:rsidRPr="00945E78">
        <w:rPr>
          <w:rFonts w:ascii="Arial" w:hAnsi="Arial" w:cs="Arial"/>
          <w:color w:val="000000" w:themeColor="text1"/>
          <w:sz w:val="24"/>
          <w:szCs w:val="24"/>
        </w:rPr>
        <w:t xml:space="preserve">e tributos e impostos regulares, citados no 5.1 deste termo e </w:t>
      </w:r>
      <w:r w:rsidRPr="00945E78">
        <w:rPr>
          <w:rFonts w:ascii="Arial" w:hAnsi="Arial" w:cs="Arial"/>
          <w:color w:val="000000" w:themeColor="text1"/>
          <w:sz w:val="24"/>
          <w:szCs w:val="24"/>
        </w:rPr>
        <w:t>de acordo com o art. 261 do Decreto 952 de 22 de julho de 2024. Os documentos apresentados pela Contratada deverão ser encaminhados ao fiscal do contrato para o devido atesto</w:t>
      </w:r>
      <w:r w:rsidR="00AE63DC" w:rsidRPr="00945E78">
        <w:rPr>
          <w:rFonts w:ascii="Arial" w:hAnsi="Arial" w:cs="Arial"/>
          <w:color w:val="000000" w:themeColor="text1"/>
          <w:sz w:val="24"/>
          <w:szCs w:val="24"/>
        </w:rPr>
        <w:t>, conforme art. 261, §1º e §2º do Decreto 952 de 22 de julho de 2024</w:t>
      </w:r>
      <w:r w:rsidRPr="00945E78">
        <w:rPr>
          <w:rFonts w:ascii="Arial" w:hAnsi="Arial" w:cs="Arial"/>
          <w:color w:val="000000" w:themeColor="text1"/>
          <w:sz w:val="24"/>
          <w:szCs w:val="24"/>
        </w:rPr>
        <w:t xml:space="preserve"> em nota fiscal, posterior liquidação da despesa, sendo emitida ordem de pagamento que deverá ser encaminhada para a tesouraria para formalizar o pagamento</w:t>
      </w:r>
      <w:r w:rsidR="005D474F" w:rsidRPr="00945E78">
        <w:rPr>
          <w:rFonts w:ascii="Arial" w:hAnsi="Arial" w:cs="Arial"/>
          <w:color w:val="000000" w:themeColor="text1"/>
          <w:sz w:val="24"/>
          <w:szCs w:val="24"/>
        </w:rPr>
        <w:t xml:space="preserve"> na conta a ser fornecida pela Contratada</w:t>
      </w:r>
      <w:r w:rsidRPr="00945E78">
        <w:rPr>
          <w:rFonts w:ascii="Arial" w:hAnsi="Arial" w:cs="Arial"/>
          <w:color w:val="000000" w:themeColor="text1"/>
          <w:sz w:val="24"/>
          <w:szCs w:val="24"/>
        </w:rPr>
        <w:t>.</w:t>
      </w:r>
    </w:p>
    <w:p w14:paraId="3046D248" w14:textId="3DC0A2F1" w:rsidR="00DB567A" w:rsidRDefault="000233A6" w:rsidP="00625BBB">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Para fins de pagamento, a Contratada vencedora deverá possuir: Certidão Negativa de Tributos Municipais, Estaduais e Federais, Certidão Negativa de Débitos Trabalhistas, FGTS, INSS e Nota Fiscal</w:t>
      </w:r>
      <w:r w:rsidR="00DB567A">
        <w:rPr>
          <w:rFonts w:ascii="Arial" w:hAnsi="Arial" w:cs="Arial"/>
          <w:sz w:val="24"/>
          <w:szCs w:val="24"/>
        </w:rPr>
        <w:t>.</w:t>
      </w:r>
    </w:p>
    <w:p w14:paraId="71795182" w14:textId="77777777" w:rsidR="00DB120E" w:rsidRPr="00FB482C" w:rsidRDefault="00DB120E" w:rsidP="00FB482C">
      <w:pPr>
        <w:pStyle w:val="PargrafodaLista"/>
        <w:spacing w:before="240" w:line="360" w:lineRule="auto"/>
        <w:ind w:left="0" w:right="-1" w:firstLine="851"/>
        <w:jc w:val="both"/>
        <w:rPr>
          <w:rFonts w:ascii="Arial" w:hAnsi="Arial" w:cs="Arial"/>
          <w:sz w:val="24"/>
          <w:szCs w:val="24"/>
        </w:rPr>
      </w:pPr>
    </w:p>
    <w:p w14:paraId="1A418636" w14:textId="28A7E7FA" w:rsidR="000233A6" w:rsidRPr="00EB26C2" w:rsidRDefault="001925F3" w:rsidP="001925F3">
      <w:pPr>
        <w:pStyle w:val="PargrafodaLista"/>
        <w:numPr>
          <w:ilvl w:val="0"/>
          <w:numId w:val="11"/>
        </w:numPr>
        <w:suppressAutoHyphens w:val="0"/>
        <w:spacing w:before="240" w:line="360" w:lineRule="auto"/>
        <w:ind w:right="-1"/>
        <w:jc w:val="both"/>
        <w:rPr>
          <w:rFonts w:ascii="Arial" w:hAnsi="Arial" w:cs="Arial"/>
          <w:b/>
          <w:sz w:val="24"/>
          <w:szCs w:val="24"/>
        </w:rPr>
      </w:pPr>
      <w:r w:rsidRPr="00EB26C2">
        <w:rPr>
          <w:rFonts w:ascii="Arial" w:hAnsi="Arial" w:cs="Arial"/>
          <w:b/>
          <w:sz w:val="24"/>
          <w:szCs w:val="24"/>
        </w:rPr>
        <w:t xml:space="preserve"> </w:t>
      </w:r>
      <w:r w:rsidR="000233A6" w:rsidRPr="00EB26C2">
        <w:rPr>
          <w:rFonts w:ascii="Arial" w:hAnsi="Arial" w:cs="Arial"/>
          <w:b/>
          <w:sz w:val="24"/>
          <w:szCs w:val="24"/>
        </w:rPr>
        <w:t>DO CRITÉRIO DE JULGAMENTO:</w:t>
      </w:r>
    </w:p>
    <w:p w14:paraId="4EE717BA" w14:textId="12861BAE" w:rsidR="00095610" w:rsidRDefault="000233A6" w:rsidP="00095610">
      <w:pPr>
        <w:spacing w:before="240" w:line="360" w:lineRule="auto"/>
        <w:ind w:right="-1" w:firstLine="851"/>
        <w:jc w:val="both"/>
        <w:rPr>
          <w:rFonts w:ascii="Arial" w:eastAsia="Calibri" w:hAnsi="Arial" w:cs="Arial"/>
          <w:color w:val="000000" w:themeColor="text1"/>
          <w:sz w:val="24"/>
          <w:szCs w:val="24"/>
          <w:lang w:eastAsia="en-US"/>
        </w:rPr>
      </w:pPr>
      <w:r w:rsidRPr="00BD02B9">
        <w:rPr>
          <w:rFonts w:ascii="Arial" w:eastAsia="Calibri" w:hAnsi="Arial" w:cs="Arial"/>
          <w:color w:val="000000" w:themeColor="text1"/>
          <w:sz w:val="24"/>
          <w:szCs w:val="24"/>
          <w:lang w:eastAsia="en-US"/>
        </w:rPr>
        <w:t xml:space="preserve">O critério de julgamento será o de </w:t>
      </w:r>
      <w:r w:rsidRPr="00EA5304">
        <w:rPr>
          <w:rFonts w:ascii="Arial" w:eastAsia="Calibri" w:hAnsi="Arial" w:cs="Arial"/>
          <w:b/>
          <w:color w:val="000000" w:themeColor="text1"/>
          <w:sz w:val="24"/>
          <w:szCs w:val="24"/>
          <w:lang w:eastAsia="en-US"/>
        </w:rPr>
        <w:t>menor preço unitário</w:t>
      </w:r>
      <w:r w:rsidRPr="00BD02B9">
        <w:rPr>
          <w:rFonts w:ascii="Arial" w:eastAsia="Calibri" w:hAnsi="Arial" w:cs="Arial"/>
          <w:color w:val="000000" w:themeColor="text1"/>
          <w:sz w:val="24"/>
          <w:szCs w:val="24"/>
          <w:lang w:eastAsia="en-US"/>
        </w:rPr>
        <w:t xml:space="preserve"> apresentado pelo</w:t>
      </w:r>
      <w:r w:rsidR="00C7471D" w:rsidRPr="00BD02B9">
        <w:rPr>
          <w:rFonts w:ascii="Arial" w:eastAsia="Calibri" w:hAnsi="Arial" w:cs="Arial"/>
          <w:color w:val="000000" w:themeColor="text1"/>
          <w:sz w:val="24"/>
          <w:szCs w:val="24"/>
          <w:lang w:eastAsia="en-US"/>
        </w:rPr>
        <w:t>s fornecedores</w:t>
      </w:r>
      <w:r w:rsidRPr="00BD02B9">
        <w:rPr>
          <w:rFonts w:ascii="Arial" w:eastAsia="Calibri" w:hAnsi="Arial" w:cs="Arial"/>
          <w:color w:val="000000" w:themeColor="text1"/>
          <w:sz w:val="24"/>
          <w:szCs w:val="24"/>
          <w:lang w:eastAsia="en-US"/>
        </w:rPr>
        <w:t>, de acordo com o art. 33, inciso I da Lei nº 14.133/2021 e art. 118, inciso I do Decr</w:t>
      </w:r>
      <w:r w:rsidR="00384DF3" w:rsidRPr="00BD02B9">
        <w:rPr>
          <w:rFonts w:ascii="Arial" w:eastAsia="Calibri" w:hAnsi="Arial" w:cs="Arial"/>
          <w:color w:val="000000" w:themeColor="text1"/>
          <w:sz w:val="24"/>
          <w:szCs w:val="24"/>
          <w:lang w:eastAsia="en-US"/>
        </w:rPr>
        <w:t>eto 952 de 22 de julho de 2024.</w:t>
      </w:r>
    </w:p>
    <w:p w14:paraId="74E46D23" w14:textId="3DE0A546" w:rsidR="00535865" w:rsidRPr="00095610" w:rsidRDefault="000233A6" w:rsidP="00062721">
      <w:pPr>
        <w:pStyle w:val="PargrafodaLista"/>
        <w:numPr>
          <w:ilvl w:val="0"/>
          <w:numId w:val="11"/>
        </w:numPr>
        <w:spacing w:before="240" w:line="360" w:lineRule="auto"/>
        <w:ind w:right="-1"/>
        <w:jc w:val="both"/>
        <w:rPr>
          <w:rFonts w:ascii="Arial" w:hAnsi="Arial" w:cs="Arial"/>
          <w:b/>
          <w:color w:val="000000" w:themeColor="text1"/>
          <w:sz w:val="24"/>
          <w:szCs w:val="24"/>
        </w:rPr>
      </w:pPr>
      <w:r w:rsidRPr="00D807DE">
        <w:rPr>
          <w:rFonts w:ascii="Arial" w:hAnsi="Arial" w:cs="Arial"/>
          <w:b/>
          <w:sz w:val="24"/>
        </w:rPr>
        <w:t>DA ESTIMATIVA DO VALOR DA CONTRATAÇÃO:</w:t>
      </w:r>
    </w:p>
    <w:p w14:paraId="6E3137B5" w14:textId="77777777" w:rsidR="00095610" w:rsidRPr="00535865" w:rsidRDefault="00095610" w:rsidP="00095610">
      <w:pPr>
        <w:pStyle w:val="PargrafodaLista"/>
        <w:spacing w:before="240" w:line="360" w:lineRule="auto"/>
        <w:ind w:left="360" w:right="-1"/>
        <w:jc w:val="both"/>
        <w:rPr>
          <w:rFonts w:ascii="Arial" w:hAnsi="Arial" w:cs="Arial"/>
          <w:b/>
          <w:color w:val="000000" w:themeColor="text1"/>
          <w:sz w:val="24"/>
          <w:szCs w:val="24"/>
        </w:rPr>
      </w:pPr>
    </w:p>
    <w:tbl>
      <w:tblPr>
        <w:tblW w:w="5000" w:type="pct"/>
        <w:tblCellMar>
          <w:left w:w="70" w:type="dxa"/>
          <w:right w:w="70" w:type="dxa"/>
        </w:tblCellMar>
        <w:tblLook w:val="04A0" w:firstRow="1" w:lastRow="0" w:firstColumn="1" w:lastColumn="0" w:noHBand="0" w:noVBand="1"/>
      </w:tblPr>
      <w:tblGrid>
        <w:gridCol w:w="707"/>
        <w:gridCol w:w="4103"/>
        <w:gridCol w:w="1135"/>
        <w:gridCol w:w="991"/>
        <w:gridCol w:w="1090"/>
        <w:gridCol w:w="1450"/>
      </w:tblGrid>
      <w:tr w:rsidR="00790EA1" w:rsidRPr="00790EA1" w14:paraId="08551A52" w14:textId="77777777" w:rsidTr="00790EA1">
        <w:trPr>
          <w:trHeight w:val="780"/>
        </w:trPr>
        <w:tc>
          <w:tcPr>
            <w:tcW w:w="373"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61DA0FE4" w14:textId="77777777"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ITEM</w:t>
            </w:r>
          </w:p>
        </w:tc>
        <w:tc>
          <w:tcPr>
            <w:tcW w:w="2165" w:type="pct"/>
            <w:tcBorders>
              <w:top w:val="single" w:sz="8" w:space="0" w:color="auto"/>
              <w:left w:val="nil"/>
              <w:bottom w:val="single" w:sz="8" w:space="0" w:color="auto"/>
              <w:right w:val="single" w:sz="8" w:space="0" w:color="auto"/>
            </w:tcBorders>
            <w:shd w:val="clear" w:color="auto" w:fill="auto"/>
            <w:vAlign w:val="center"/>
            <w:hideMark/>
          </w:tcPr>
          <w:p w14:paraId="05A0847C" w14:textId="77777777"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DESCRIÇÃO</w:t>
            </w:r>
          </w:p>
        </w:tc>
        <w:tc>
          <w:tcPr>
            <w:tcW w:w="599" w:type="pct"/>
            <w:tcBorders>
              <w:top w:val="single" w:sz="8" w:space="0" w:color="auto"/>
              <w:left w:val="nil"/>
              <w:bottom w:val="single" w:sz="8" w:space="0" w:color="auto"/>
              <w:right w:val="single" w:sz="8" w:space="0" w:color="auto"/>
            </w:tcBorders>
            <w:shd w:val="clear" w:color="000000" w:fill="FFFFFF"/>
            <w:vAlign w:val="center"/>
            <w:hideMark/>
          </w:tcPr>
          <w:p w14:paraId="7A0736AD" w14:textId="77777777"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UNIDADE DE MEDIDA</w:t>
            </w:r>
          </w:p>
        </w:tc>
        <w:tc>
          <w:tcPr>
            <w:tcW w:w="523" w:type="pct"/>
            <w:tcBorders>
              <w:top w:val="single" w:sz="8" w:space="0" w:color="auto"/>
              <w:left w:val="nil"/>
              <w:bottom w:val="single" w:sz="8" w:space="0" w:color="auto"/>
              <w:right w:val="single" w:sz="8" w:space="0" w:color="auto"/>
            </w:tcBorders>
            <w:shd w:val="clear" w:color="000000" w:fill="FFFFFF"/>
            <w:vAlign w:val="center"/>
            <w:hideMark/>
          </w:tcPr>
          <w:p w14:paraId="01C97C71" w14:textId="77777777"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QTD</w:t>
            </w:r>
          </w:p>
        </w:tc>
        <w:tc>
          <w:tcPr>
            <w:tcW w:w="575" w:type="pct"/>
            <w:tcBorders>
              <w:top w:val="single" w:sz="8" w:space="0" w:color="auto"/>
              <w:left w:val="nil"/>
              <w:bottom w:val="single" w:sz="8" w:space="0" w:color="auto"/>
              <w:right w:val="single" w:sz="8" w:space="0" w:color="auto"/>
            </w:tcBorders>
            <w:shd w:val="clear" w:color="000000" w:fill="FFFFFF"/>
            <w:vAlign w:val="center"/>
            <w:hideMark/>
          </w:tcPr>
          <w:p w14:paraId="29B7BC9D" w14:textId="1C35583A"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VALOR</w:t>
            </w:r>
            <w:r>
              <w:rPr>
                <w:rFonts w:ascii="Calibri" w:hAnsi="Calibri" w:cs="Calibri"/>
                <w:b/>
                <w:bCs/>
                <w:color w:val="000000"/>
              </w:rPr>
              <w:t xml:space="preserve"> UNIT.</w:t>
            </w:r>
          </w:p>
        </w:tc>
        <w:tc>
          <w:tcPr>
            <w:tcW w:w="765" w:type="pct"/>
            <w:tcBorders>
              <w:top w:val="single" w:sz="8" w:space="0" w:color="auto"/>
              <w:left w:val="nil"/>
              <w:bottom w:val="single" w:sz="8" w:space="0" w:color="auto"/>
              <w:right w:val="single" w:sz="8" w:space="0" w:color="auto"/>
            </w:tcBorders>
            <w:shd w:val="clear" w:color="000000" w:fill="FFFFFF"/>
            <w:vAlign w:val="center"/>
            <w:hideMark/>
          </w:tcPr>
          <w:p w14:paraId="08CBAA68" w14:textId="77777777" w:rsidR="00790EA1" w:rsidRPr="00790EA1" w:rsidRDefault="00790EA1" w:rsidP="00790EA1">
            <w:pPr>
              <w:suppressAutoHyphens w:val="0"/>
              <w:jc w:val="center"/>
              <w:rPr>
                <w:rFonts w:ascii="Calibri" w:hAnsi="Calibri" w:cs="Calibri"/>
                <w:b/>
                <w:bCs/>
                <w:color w:val="000000"/>
              </w:rPr>
            </w:pPr>
            <w:r w:rsidRPr="00790EA1">
              <w:rPr>
                <w:rFonts w:ascii="Calibri" w:hAnsi="Calibri" w:cs="Calibri"/>
                <w:b/>
                <w:bCs/>
                <w:color w:val="000000"/>
              </w:rPr>
              <w:t>VALOR TOTAL</w:t>
            </w:r>
          </w:p>
        </w:tc>
      </w:tr>
      <w:tr w:rsidR="00790EA1" w:rsidRPr="00790EA1" w14:paraId="6CFE8D90"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43DF7AA7"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w:t>
            </w:r>
          </w:p>
        </w:tc>
        <w:tc>
          <w:tcPr>
            <w:tcW w:w="2165" w:type="pct"/>
            <w:tcBorders>
              <w:top w:val="nil"/>
              <w:left w:val="nil"/>
              <w:bottom w:val="single" w:sz="8" w:space="0" w:color="auto"/>
              <w:right w:val="nil"/>
            </w:tcBorders>
            <w:shd w:val="clear" w:color="auto" w:fill="auto"/>
            <w:vAlign w:val="center"/>
            <w:hideMark/>
          </w:tcPr>
          <w:p w14:paraId="6F7141B7"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queijo congelado tradicional – embalagem de 1 kg (25 g cada unidade)</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66F2FCA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12D326D4"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300</w:t>
            </w:r>
          </w:p>
        </w:tc>
        <w:tc>
          <w:tcPr>
            <w:tcW w:w="575" w:type="pct"/>
            <w:tcBorders>
              <w:top w:val="nil"/>
              <w:left w:val="nil"/>
              <w:bottom w:val="single" w:sz="8" w:space="0" w:color="auto"/>
              <w:right w:val="single" w:sz="8" w:space="0" w:color="auto"/>
            </w:tcBorders>
            <w:shd w:val="clear" w:color="000000" w:fill="FFFFFF"/>
            <w:vAlign w:val="center"/>
            <w:hideMark/>
          </w:tcPr>
          <w:p w14:paraId="4985412C"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R$ 21,99</w:t>
            </w:r>
          </w:p>
        </w:tc>
        <w:tc>
          <w:tcPr>
            <w:tcW w:w="765" w:type="pct"/>
            <w:tcBorders>
              <w:top w:val="nil"/>
              <w:left w:val="nil"/>
              <w:bottom w:val="single" w:sz="8" w:space="0" w:color="auto"/>
              <w:right w:val="single" w:sz="8" w:space="0" w:color="auto"/>
            </w:tcBorders>
            <w:shd w:val="clear" w:color="000000" w:fill="FFFFFF"/>
            <w:vAlign w:val="center"/>
            <w:hideMark/>
          </w:tcPr>
          <w:p w14:paraId="18220AA1"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R$ 6.597,00</w:t>
            </w:r>
          </w:p>
        </w:tc>
      </w:tr>
      <w:tr w:rsidR="00790EA1" w:rsidRPr="00790EA1" w14:paraId="070AD498"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7C89CDA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w:t>
            </w:r>
          </w:p>
        </w:tc>
        <w:tc>
          <w:tcPr>
            <w:tcW w:w="2165" w:type="pct"/>
            <w:tcBorders>
              <w:top w:val="nil"/>
              <w:left w:val="nil"/>
              <w:bottom w:val="single" w:sz="8" w:space="0" w:color="auto"/>
              <w:right w:val="single" w:sz="8" w:space="0" w:color="auto"/>
            </w:tcBorders>
            <w:shd w:val="clear" w:color="auto" w:fill="auto"/>
            <w:vAlign w:val="center"/>
            <w:hideMark/>
          </w:tcPr>
          <w:p w14:paraId="4DA3D271"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queijo congelado coquetel – embalagem de 1 kg (15 g cada unidade)</w:t>
            </w:r>
          </w:p>
        </w:tc>
        <w:tc>
          <w:tcPr>
            <w:tcW w:w="599" w:type="pct"/>
            <w:tcBorders>
              <w:top w:val="nil"/>
              <w:left w:val="nil"/>
              <w:bottom w:val="single" w:sz="8" w:space="0" w:color="auto"/>
              <w:right w:val="single" w:sz="8" w:space="0" w:color="auto"/>
            </w:tcBorders>
            <w:shd w:val="clear" w:color="000000" w:fill="FFFFFF"/>
            <w:vAlign w:val="center"/>
            <w:hideMark/>
          </w:tcPr>
          <w:p w14:paraId="20CD113E"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761B495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300</w:t>
            </w:r>
          </w:p>
        </w:tc>
        <w:tc>
          <w:tcPr>
            <w:tcW w:w="575" w:type="pct"/>
            <w:tcBorders>
              <w:top w:val="nil"/>
              <w:left w:val="nil"/>
              <w:bottom w:val="single" w:sz="8" w:space="0" w:color="auto"/>
              <w:right w:val="single" w:sz="8" w:space="0" w:color="auto"/>
            </w:tcBorders>
            <w:shd w:val="clear" w:color="000000" w:fill="FFFFFF"/>
            <w:vAlign w:val="center"/>
            <w:hideMark/>
          </w:tcPr>
          <w:p w14:paraId="0FD99C4C"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R$ 17,97</w:t>
            </w:r>
          </w:p>
        </w:tc>
        <w:tc>
          <w:tcPr>
            <w:tcW w:w="765" w:type="pct"/>
            <w:tcBorders>
              <w:top w:val="nil"/>
              <w:left w:val="nil"/>
              <w:bottom w:val="single" w:sz="8" w:space="0" w:color="auto"/>
              <w:right w:val="single" w:sz="8" w:space="0" w:color="auto"/>
            </w:tcBorders>
            <w:shd w:val="clear" w:color="000000" w:fill="FFFFFF"/>
            <w:vAlign w:val="center"/>
            <w:hideMark/>
          </w:tcPr>
          <w:p w14:paraId="2A4DD5AB"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R$ 5.391,00</w:t>
            </w:r>
          </w:p>
        </w:tc>
      </w:tr>
      <w:tr w:rsidR="00790EA1" w:rsidRPr="00790EA1" w14:paraId="3F83B311"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458A8C0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3</w:t>
            </w:r>
          </w:p>
        </w:tc>
        <w:tc>
          <w:tcPr>
            <w:tcW w:w="2165" w:type="pct"/>
            <w:tcBorders>
              <w:top w:val="nil"/>
              <w:left w:val="nil"/>
              <w:bottom w:val="single" w:sz="8" w:space="0" w:color="auto"/>
              <w:right w:val="nil"/>
            </w:tcBorders>
            <w:shd w:val="clear" w:color="auto" w:fill="auto"/>
            <w:vAlign w:val="center"/>
            <w:hideMark/>
          </w:tcPr>
          <w:p w14:paraId="6F2AED50"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Bolo caseiro simples diversos sabores (baunilha, formigueiro, aipim, laranja, limão, milho, chocolate e coco) –com 450g aproximadamente</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5CDF112B"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74A2893E"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600</w:t>
            </w:r>
          </w:p>
        </w:tc>
        <w:tc>
          <w:tcPr>
            <w:tcW w:w="575" w:type="pct"/>
            <w:tcBorders>
              <w:top w:val="nil"/>
              <w:left w:val="nil"/>
              <w:bottom w:val="single" w:sz="8" w:space="0" w:color="auto"/>
              <w:right w:val="single" w:sz="8" w:space="0" w:color="auto"/>
            </w:tcBorders>
            <w:shd w:val="clear" w:color="000000" w:fill="FFFFFF"/>
            <w:vAlign w:val="center"/>
            <w:hideMark/>
          </w:tcPr>
          <w:p w14:paraId="1A77FB93"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R$ 15,88</w:t>
            </w:r>
          </w:p>
        </w:tc>
        <w:tc>
          <w:tcPr>
            <w:tcW w:w="765" w:type="pct"/>
            <w:tcBorders>
              <w:top w:val="nil"/>
              <w:left w:val="nil"/>
              <w:bottom w:val="single" w:sz="8" w:space="0" w:color="auto"/>
              <w:right w:val="single" w:sz="8" w:space="0" w:color="auto"/>
            </w:tcBorders>
            <w:shd w:val="clear" w:color="000000" w:fill="FFFFFF"/>
            <w:vAlign w:val="center"/>
            <w:hideMark/>
          </w:tcPr>
          <w:p w14:paraId="07FAE72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R$ 9.528,00</w:t>
            </w:r>
          </w:p>
        </w:tc>
      </w:tr>
      <w:tr w:rsidR="00790EA1" w:rsidRPr="00790EA1" w14:paraId="25E615DC"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3A79677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4</w:t>
            </w:r>
          </w:p>
        </w:tc>
        <w:tc>
          <w:tcPr>
            <w:tcW w:w="2165" w:type="pct"/>
            <w:tcBorders>
              <w:top w:val="nil"/>
              <w:left w:val="nil"/>
              <w:bottom w:val="single" w:sz="8" w:space="0" w:color="auto"/>
              <w:right w:val="single" w:sz="8" w:space="0" w:color="auto"/>
            </w:tcBorders>
            <w:shd w:val="clear" w:color="auto" w:fill="auto"/>
            <w:vAlign w:val="center"/>
            <w:hideMark/>
          </w:tcPr>
          <w:p w14:paraId="5E834DB2"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Bolo confeitado – com 03 camadas  (chocolate, doce de leite, leite condensado com coco)</w:t>
            </w:r>
          </w:p>
        </w:tc>
        <w:tc>
          <w:tcPr>
            <w:tcW w:w="599" w:type="pct"/>
            <w:tcBorders>
              <w:top w:val="nil"/>
              <w:left w:val="nil"/>
              <w:bottom w:val="single" w:sz="8" w:space="0" w:color="auto"/>
              <w:right w:val="single" w:sz="8" w:space="0" w:color="auto"/>
            </w:tcBorders>
            <w:shd w:val="clear" w:color="000000" w:fill="FFFFFF"/>
            <w:vAlign w:val="center"/>
            <w:hideMark/>
          </w:tcPr>
          <w:p w14:paraId="6E487D1A"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6DF44DAC"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70</w:t>
            </w:r>
          </w:p>
        </w:tc>
        <w:tc>
          <w:tcPr>
            <w:tcW w:w="575" w:type="pct"/>
            <w:tcBorders>
              <w:top w:val="nil"/>
              <w:left w:val="nil"/>
              <w:bottom w:val="single" w:sz="8" w:space="0" w:color="auto"/>
              <w:right w:val="single" w:sz="8" w:space="0" w:color="auto"/>
            </w:tcBorders>
            <w:shd w:val="clear" w:color="000000" w:fill="FFFFFF"/>
            <w:vAlign w:val="center"/>
            <w:hideMark/>
          </w:tcPr>
          <w:p w14:paraId="5054A9C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R$ 74,20</w:t>
            </w:r>
          </w:p>
        </w:tc>
        <w:tc>
          <w:tcPr>
            <w:tcW w:w="765" w:type="pct"/>
            <w:tcBorders>
              <w:top w:val="nil"/>
              <w:left w:val="nil"/>
              <w:bottom w:val="single" w:sz="8" w:space="0" w:color="auto"/>
              <w:right w:val="single" w:sz="8" w:space="0" w:color="auto"/>
            </w:tcBorders>
            <w:shd w:val="clear" w:color="000000" w:fill="FFFFFF"/>
            <w:vAlign w:val="center"/>
            <w:hideMark/>
          </w:tcPr>
          <w:p w14:paraId="5B033A72"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R$ 5.194,00</w:t>
            </w:r>
          </w:p>
        </w:tc>
      </w:tr>
      <w:tr w:rsidR="00790EA1" w:rsidRPr="00790EA1" w14:paraId="1B881898"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06E168B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5</w:t>
            </w:r>
          </w:p>
        </w:tc>
        <w:tc>
          <w:tcPr>
            <w:tcW w:w="2165" w:type="pct"/>
            <w:tcBorders>
              <w:top w:val="nil"/>
              <w:left w:val="nil"/>
              <w:bottom w:val="single" w:sz="8" w:space="0" w:color="auto"/>
              <w:right w:val="nil"/>
            </w:tcBorders>
            <w:shd w:val="clear" w:color="auto" w:fill="auto"/>
            <w:vAlign w:val="center"/>
            <w:hideMark/>
          </w:tcPr>
          <w:p w14:paraId="107B45D8"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hambúrguer – 50 g por unidade acondicionado em embalagem plástica resistente e transparente</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643331A1"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1B03D63E"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800</w:t>
            </w:r>
          </w:p>
        </w:tc>
        <w:tc>
          <w:tcPr>
            <w:tcW w:w="575" w:type="pct"/>
            <w:tcBorders>
              <w:top w:val="nil"/>
              <w:left w:val="nil"/>
              <w:bottom w:val="single" w:sz="8" w:space="0" w:color="auto"/>
              <w:right w:val="single" w:sz="8" w:space="0" w:color="auto"/>
            </w:tcBorders>
            <w:shd w:val="clear" w:color="000000" w:fill="FFFFFF"/>
            <w:vAlign w:val="center"/>
            <w:hideMark/>
          </w:tcPr>
          <w:p w14:paraId="7D3EB973"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R$ 16,10</w:t>
            </w:r>
          </w:p>
        </w:tc>
        <w:tc>
          <w:tcPr>
            <w:tcW w:w="765" w:type="pct"/>
            <w:tcBorders>
              <w:top w:val="nil"/>
              <w:left w:val="nil"/>
              <w:bottom w:val="single" w:sz="8" w:space="0" w:color="auto"/>
              <w:right w:val="single" w:sz="8" w:space="0" w:color="auto"/>
            </w:tcBorders>
            <w:shd w:val="clear" w:color="000000" w:fill="FFFFFF"/>
            <w:vAlign w:val="center"/>
            <w:hideMark/>
          </w:tcPr>
          <w:p w14:paraId="6A5D6211"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R$ 12.880,00</w:t>
            </w:r>
          </w:p>
        </w:tc>
      </w:tr>
      <w:tr w:rsidR="00790EA1" w:rsidRPr="00790EA1" w14:paraId="662EF883"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4F2440B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6</w:t>
            </w:r>
          </w:p>
        </w:tc>
        <w:tc>
          <w:tcPr>
            <w:tcW w:w="2165" w:type="pct"/>
            <w:tcBorders>
              <w:top w:val="nil"/>
              <w:left w:val="nil"/>
              <w:bottom w:val="single" w:sz="8" w:space="0" w:color="auto"/>
              <w:right w:val="single" w:sz="8" w:space="0" w:color="auto"/>
            </w:tcBorders>
            <w:shd w:val="clear" w:color="auto" w:fill="auto"/>
            <w:vAlign w:val="center"/>
            <w:hideMark/>
          </w:tcPr>
          <w:p w14:paraId="3CD33027"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batata – 50 g por unidade acondicionado em embalagem plástica resistente e transparente</w:t>
            </w:r>
          </w:p>
        </w:tc>
        <w:tc>
          <w:tcPr>
            <w:tcW w:w="599" w:type="pct"/>
            <w:tcBorders>
              <w:top w:val="nil"/>
              <w:left w:val="nil"/>
              <w:bottom w:val="single" w:sz="8" w:space="0" w:color="auto"/>
              <w:right w:val="single" w:sz="8" w:space="0" w:color="auto"/>
            </w:tcBorders>
            <w:shd w:val="clear" w:color="000000" w:fill="FFFFFF"/>
            <w:vAlign w:val="center"/>
            <w:hideMark/>
          </w:tcPr>
          <w:p w14:paraId="0CEB1E30"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32F1DEF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2000</w:t>
            </w:r>
          </w:p>
        </w:tc>
        <w:tc>
          <w:tcPr>
            <w:tcW w:w="575" w:type="pct"/>
            <w:tcBorders>
              <w:top w:val="nil"/>
              <w:left w:val="nil"/>
              <w:bottom w:val="single" w:sz="8" w:space="0" w:color="auto"/>
              <w:right w:val="single" w:sz="8" w:space="0" w:color="auto"/>
            </w:tcBorders>
            <w:shd w:val="clear" w:color="000000" w:fill="FFFFFF"/>
            <w:vAlign w:val="center"/>
            <w:hideMark/>
          </w:tcPr>
          <w:p w14:paraId="0404A206"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R$ 24,26</w:t>
            </w:r>
          </w:p>
        </w:tc>
        <w:tc>
          <w:tcPr>
            <w:tcW w:w="765" w:type="pct"/>
            <w:tcBorders>
              <w:top w:val="nil"/>
              <w:left w:val="nil"/>
              <w:bottom w:val="single" w:sz="8" w:space="0" w:color="auto"/>
              <w:right w:val="single" w:sz="8" w:space="0" w:color="auto"/>
            </w:tcBorders>
            <w:shd w:val="clear" w:color="000000" w:fill="FFFFFF"/>
            <w:vAlign w:val="center"/>
            <w:hideMark/>
          </w:tcPr>
          <w:p w14:paraId="40C87B4C"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R$ 48.520,00</w:t>
            </w:r>
          </w:p>
        </w:tc>
      </w:tr>
      <w:tr w:rsidR="00790EA1" w:rsidRPr="00790EA1" w14:paraId="101CD076" w14:textId="77777777" w:rsidTr="00790EA1">
        <w:trPr>
          <w:trHeight w:val="31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330094A1"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7</w:t>
            </w:r>
          </w:p>
        </w:tc>
        <w:tc>
          <w:tcPr>
            <w:tcW w:w="2165" w:type="pct"/>
            <w:tcBorders>
              <w:top w:val="nil"/>
              <w:left w:val="nil"/>
              <w:bottom w:val="single" w:sz="8" w:space="0" w:color="auto"/>
              <w:right w:val="nil"/>
            </w:tcBorders>
            <w:shd w:val="clear" w:color="auto" w:fill="auto"/>
            <w:vAlign w:val="center"/>
            <w:hideMark/>
          </w:tcPr>
          <w:p w14:paraId="3852B290"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Forma integral  – fatiado pacote de aproximadamente 450g</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5799227E"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28CD0FF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3.600</w:t>
            </w:r>
          </w:p>
        </w:tc>
        <w:tc>
          <w:tcPr>
            <w:tcW w:w="575" w:type="pct"/>
            <w:tcBorders>
              <w:top w:val="nil"/>
              <w:left w:val="nil"/>
              <w:bottom w:val="single" w:sz="8" w:space="0" w:color="auto"/>
              <w:right w:val="single" w:sz="8" w:space="0" w:color="auto"/>
            </w:tcBorders>
            <w:shd w:val="clear" w:color="000000" w:fill="FFFFFF"/>
            <w:vAlign w:val="center"/>
            <w:hideMark/>
          </w:tcPr>
          <w:p w14:paraId="5DEB636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R$ 9,26</w:t>
            </w:r>
          </w:p>
        </w:tc>
        <w:tc>
          <w:tcPr>
            <w:tcW w:w="765" w:type="pct"/>
            <w:tcBorders>
              <w:top w:val="nil"/>
              <w:left w:val="nil"/>
              <w:bottom w:val="single" w:sz="8" w:space="0" w:color="auto"/>
              <w:right w:val="single" w:sz="8" w:space="0" w:color="auto"/>
            </w:tcBorders>
            <w:shd w:val="clear" w:color="000000" w:fill="FFFFFF"/>
            <w:vAlign w:val="center"/>
            <w:hideMark/>
          </w:tcPr>
          <w:p w14:paraId="2A51685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R$ 33.336,00</w:t>
            </w:r>
          </w:p>
        </w:tc>
      </w:tr>
      <w:tr w:rsidR="00790EA1" w:rsidRPr="00790EA1" w14:paraId="58721BC5" w14:textId="77777777" w:rsidTr="00790EA1">
        <w:trPr>
          <w:trHeight w:val="31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3C760633"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8</w:t>
            </w:r>
          </w:p>
        </w:tc>
        <w:tc>
          <w:tcPr>
            <w:tcW w:w="2165" w:type="pct"/>
            <w:tcBorders>
              <w:top w:val="nil"/>
              <w:left w:val="nil"/>
              <w:bottom w:val="single" w:sz="8" w:space="0" w:color="auto"/>
              <w:right w:val="single" w:sz="8" w:space="0" w:color="auto"/>
            </w:tcBorders>
            <w:shd w:val="clear" w:color="auto" w:fill="auto"/>
            <w:vAlign w:val="center"/>
            <w:hideMark/>
          </w:tcPr>
          <w:p w14:paraId="16D8A95F"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de forma tradicional –  fatiado pacote de aproximadamente 450g</w:t>
            </w:r>
          </w:p>
        </w:tc>
        <w:tc>
          <w:tcPr>
            <w:tcW w:w="599" w:type="pct"/>
            <w:tcBorders>
              <w:top w:val="nil"/>
              <w:left w:val="nil"/>
              <w:bottom w:val="single" w:sz="8" w:space="0" w:color="auto"/>
              <w:right w:val="single" w:sz="8" w:space="0" w:color="auto"/>
            </w:tcBorders>
            <w:shd w:val="clear" w:color="000000" w:fill="FFFFFF"/>
            <w:vAlign w:val="center"/>
            <w:hideMark/>
          </w:tcPr>
          <w:p w14:paraId="10E668F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7256BD0D"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1.600</w:t>
            </w:r>
          </w:p>
        </w:tc>
        <w:tc>
          <w:tcPr>
            <w:tcW w:w="575" w:type="pct"/>
            <w:tcBorders>
              <w:top w:val="nil"/>
              <w:left w:val="nil"/>
              <w:bottom w:val="single" w:sz="8" w:space="0" w:color="auto"/>
              <w:right w:val="single" w:sz="8" w:space="0" w:color="auto"/>
            </w:tcBorders>
            <w:shd w:val="clear" w:color="000000" w:fill="FFFFFF"/>
            <w:vAlign w:val="center"/>
            <w:hideMark/>
          </w:tcPr>
          <w:p w14:paraId="049F8154"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R$ 7,80</w:t>
            </w:r>
          </w:p>
        </w:tc>
        <w:tc>
          <w:tcPr>
            <w:tcW w:w="765" w:type="pct"/>
            <w:tcBorders>
              <w:top w:val="nil"/>
              <w:left w:val="nil"/>
              <w:bottom w:val="single" w:sz="8" w:space="0" w:color="auto"/>
              <w:right w:val="single" w:sz="8" w:space="0" w:color="auto"/>
            </w:tcBorders>
            <w:shd w:val="clear" w:color="000000" w:fill="FFFFFF"/>
            <w:vAlign w:val="center"/>
            <w:hideMark/>
          </w:tcPr>
          <w:p w14:paraId="763132AD"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R$ 12.480,00</w:t>
            </w:r>
          </w:p>
        </w:tc>
      </w:tr>
      <w:tr w:rsidR="00790EA1" w:rsidRPr="00790EA1" w14:paraId="5AEE22EF"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2CA03766"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9</w:t>
            </w:r>
          </w:p>
        </w:tc>
        <w:tc>
          <w:tcPr>
            <w:tcW w:w="2165" w:type="pct"/>
            <w:tcBorders>
              <w:top w:val="nil"/>
              <w:left w:val="nil"/>
              <w:bottom w:val="single" w:sz="8" w:space="0" w:color="auto"/>
              <w:right w:val="nil"/>
            </w:tcBorders>
            <w:shd w:val="clear" w:color="auto" w:fill="auto"/>
            <w:vAlign w:val="center"/>
            <w:hideMark/>
          </w:tcPr>
          <w:p w14:paraId="197A0DF0"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careca tradicional – 50 g por unidade acondicionado em embalagem plástica resistente e transparente</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7A75676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050CFBF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26000</w:t>
            </w:r>
          </w:p>
        </w:tc>
        <w:tc>
          <w:tcPr>
            <w:tcW w:w="575" w:type="pct"/>
            <w:tcBorders>
              <w:top w:val="nil"/>
              <w:left w:val="nil"/>
              <w:bottom w:val="single" w:sz="8" w:space="0" w:color="auto"/>
              <w:right w:val="single" w:sz="8" w:space="0" w:color="auto"/>
            </w:tcBorders>
            <w:shd w:val="clear" w:color="000000" w:fill="FFFFFF"/>
            <w:vAlign w:val="center"/>
            <w:hideMark/>
          </w:tcPr>
          <w:p w14:paraId="5E2AFDE2"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R$ 25,00</w:t>
            </w:r>
          </w:p>
        </w:tc>
        <w:tc>
          <w:tcPr>
            <w:tcW w:w="765" w:type="pct"/>
            <w:tcBorders>
              <w:top w:val="nil"/>
              <w:left w:val="nil"/>
              <w:bottom w:val="single" w:sz="8" w:space="0" w:color="auto"/>
              <w:right w:val="single" w:sz="8" w:space="0" w:color="auto"/>
            </w:tcBorders>
            <w:shd w:val="clear" w:color="000000" w:fill="FFFFFF"/>
            <w:vAlign w:val="center"/>
            <w:hideMark/>
          </w:tcPr>
          <w:p w14:paraId="325AA80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R$ 650.000,00</w:t>
            </w:r>
          </w:p>
        </w:tc>
      </w:tr>
      <w:tr w:rsidR="00790EA1" w:rsidRPr="00790EA1" w14:paraId="44BB5219" w14:textId="77777777" w:rsidTr="00790EA1">
        <w:trPr>
          <w:trHeight w:val="525"/>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7CBF22B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10</w:t>
            </w:r>
          </w:p>
        </w:tc>
        <w:tc>
          <w:tcPr>
            <w:tcW w:w="2165" w:type="pct"/>
            <w:tcBorders>
              <w:top w:val="nil"/>
              <w:left w:val="nil"/>
              <w:bottom w:val="single" w:sz="8" w:space="0" w:color="auto"/>
              <w:right w:val="single" w:sz="8" w:space="0" w:color="auto"/>
            </w:tcBorders>
            <w:shd w:val="clear" w:color="auto" w:fill="auto"/>
            <w:vAlign w:val="center"/>
            <w:hideMark/>
          </w:tcPr>
          <w:p w14:paraId="4BA36B92"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Pão francês – 50 g por unidade acondicionado em embalagem plástica resistente e transparente</w:t>
            </w:r>
          </w:p>
        </w:tc>
        <w:tc>
          <w:tcPr>
            <w:tcW w:w="599" w:type="pct"/>
            <w:tcBorders>
              <w:top w:val="nil"/>
              <w:left w:val="nil"/>
              <w:bottom w:val="single" w:sz="8" w:space="0" w:color="auto"/>
              <w:right w:val="single" w:sz="8" w:space="0" w:color="auto"/>
            </w:tcBorders>
            <w:shd w:val="clear" w:color="000000" w:fill="FFFFFF"/>
            <w:vAlign w:val="center"/>
            <w:hideMark/>
          </w:tcPr>
          <w:p w14:paraId="5762969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KG</w:t>
            </w:r>
          </w:p>
        </w:tc>
        <w:tc>
          <w:tcPr>
            <w:tcW w:w="523" w:type="pct"/>
            <w:tcBorders>
              <w:top w:val="nil"/>
              <w:left w:val="nil"/>
              <w:bottom w:val="single" w:sz="8" w:space="0" w:color="auto"/>
              <w:right w:val="single" w:sz="8" w:space="0" w:color="auto"/>
            </w:tcBorders>
            <w:shd w:val="clear" w:color="000000" w:fill="FFFFFF"/>
            <w:vAlign w:val="center"/>
            <w:hideMark/>
          </w:tcPr>
          <w:p w14:paraId="7C37A41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20.000</w:t>
            </w:r>
          </w:p>
        </w:tc>
        <w:tc>
          <w:tcPr>
            <w:tcW w:w="575" w:type="pct"/>
            <w:tcBorders>
              <w:top w:val="nil"/>
              <w:left w:val="nil"/>
              <w:bottom w:val="single" w:sz="8" w:space="0" w:color="auto"/>
              <w:right w:val="single" w:sz="8" w:space="0" w:color="auto"/>
            </w:tcBorders>
            <w:shd w:val="clear" w:color="000000" w:fill="FFFFFF"/>
            <w:vAlign w:val="center"/>
            <w:hideMark/>
          </w:tcPr>
          <w:p w14:paraId="7D9F4857"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R$ 18,80</w:t>
            </w:r>
          </w:p>
        </w:tc>
        <w:tc>
          <w:tcPr>
            <w:tcW w:w="765" w:type="pct"/>
            <w:tcBorders>
              <w:top w:val="nil"/>
              <w:left w:val="nil"/>
              <w:bottom w:val="single" w:sz="8" w:space="0" w:color="auto"/>
              <w:right w:val="single" w:sz="8" w:space="0" w:color="auto"/>
            </w:tcBorders>
            <w:shd w:val="clear" w:color="000000" w:fill="FFFFFF"/>
            <w:vAlign w:val="center"/>
            <w:hideMark/>
          </w:tcPr>
          <w:p w14:paraId="62A73C2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R$ 376.000,00</w:t>
            </w:r>
          </w:p>
        </w:tc>
      </w:tr>
      <w:tr w:rsidR="00790EA1" w:rsidRPr="00790EA1" w14:paraId="5A524CA1" w14:textId="77777777" w:rsidTr="00790EA1">
        <w:trPr>
          <w:trHeight w:val="129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6149702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11</w:t>
            </w:r>
          </w:p>
        </w:tc>
        <w:tc>
          <w:tcPr>
            <w:tcW w:w="2165" w:type="pct"/>
            <w:tcBorders>
              <w:top w:val="nil"/>
              <w:left w:val="nil"/>
              <w:bottom w:val="single" w:sz="8" w:space="0" w:color="auto"/>
              <w:right w:val="nil"/>
            </w:tcBorders>
            <w:shd w:val="clear" w:color="auto" w:fill="auto"/>
            <w:vAlign w:val="center"/>
            <w:hideMark/>
          </w:tcPr>
          <w:p w14:paraId="59619284"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 xml:space="preserve">Salgado assado (mini)- diversos tipos, tais como pastel, </w:t>
            </w:r>
            <w:proofErr w:type="spellStart"/>
            <w:r w:rsidRPr="00790EA1">
              <w:rPr>
                <w:rFonts w:ascii="Arial" w:hAnsi="Arial" w:cs="Arial"/>
                <w:color w:val="000000"/>
              </w:rPr>
              <w:t>mini-hamburguer</w:t>
            </w:r>
            <w:proofErr w:type="spellEnd"/>
            <w:r w:rsidRPr="00790EA1">
              <w:rPr>
                <w:rFonts w:ascii="Arial" w:hAnsi="Arial" w:cs="Arial"/>
                <w:color w:val="000000"/>
              </w:rPr>
              <w:t xml:space="preserve"> empada, torta e </w:t>
            </w:r>
            <w:proofErr w:type="spellStart"/>
            <w:r w:rsidRPr="00790EA1">
              <w:rPr>
                <w:rFonts w:ascii="Arial" w:hAnsi="Arial" w:cs="Arial"/>
                <w:color w:val="000000"/>
              </w:rPr>
              <w:t>esfirra</w:t>
            </w:r>
            <w:proofErr w:type="spellEnd"/>
            <w:r w:rsidRPr="00790EA1">
              <w:rPr>
                <w:rFonts w:ascii="Arial" w:hAnsi="Arial" w:cs="Arial"/>
                <w:color w:val="000000"/>
              </w:rPr>
              <w:t xml:space="preserve">. os produtos deverão ser entregues prontos para consumo com recheios variados, bem temperados e cozidos, massa firme, assada, sem quebras, com aparência atrativa. Com aproximadamente 30g </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0F3EAAD2"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CENTO</w:t>
            </w:r>
          </w:p>
        </w:tc>
        <w:tc>
          <w:tcPr>
            <w:tcW w:w="523" w:type="pct"/>
            <w:tcBorders>
              <w:top w:val="nil"/>
              <w:left w:val="nil"/>
              <w:bottom w:val="single" w:sz="8" w:space="0" w:color="auto"/>
              <w:right w:val="single" w:sz="8" w:space="0" w:color="auto"/>
            </w:tcBorders>
            <w:shd w:val="clear" w:color="000000" w:fill="FFFFFF"/>
            <w:vAlign w:val="center"/>
            <w:hideMark/>
          </w:tcPr>
          <w:p w14:paraId="722BFE1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200</w:t>
            </w:r>
          </w:p>
        </w:tc>
        <w:tc>
          <w:tcPr>
            <w:tcW w:w="575" w:type="pct"/>
            <w:tcBorders>
              <w:top w:val="nil"/>
              <w:left w:val="nil"/>
              <w:bottom w:val="single" w:sz="8" w:space="0" w:color="auto"/>
              <w:right w:val="single" w:sz="8" w:space="0" w:color="auto"/>
            </w:tcBorders>
            <w:shd w:val="clear" w:color="000000" w:fill="FFFFFF"/>
            <w:vAlign w:val="center"/>
            <w:hideMark/>
          </w:tcPr>
          <w:p w14:paraId="1CBFEDA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R$ 96,74</w:t>
            </w:r>
          </w:p>
        </w:tc>
        <w:tc>
          <w:tcPr>
            <w:tcW w:w="765" w:type="pct"/>
            <w:tcBorders>
              <w:top w:val="nil"/>
              <w:left w:val="nil"/>
              <w:bottom w:val="single" w:sz="8" w:space="0" w:color="auto"/>
              <w:right w:val="single" w:sz="8" w:space="0" w:color="auto"/>
            </w:tcBorders>
            <w:shd w:val="clear" w:color="000000" w:fill="FFFFFF"/>
            <w:vAlign w:val="center"/>
            <w:hideMark/>
          </w:tcPr>
          <w:p w14:paraId="0A0E1BE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R$ 19.348,00</w:t>
            </w:r>
          </w:p>
        </w:tc>
      </w:tr>
      <w:tr w:rsidR="00790EA1" w:rsidRPr="00790EA1" w14:paraId="0D758784" w14:textId="77777777" w:rsidTr="00790EA1">
        <w:trPr>
          <w:trHeight w:val="129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2252AE2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12</w:t>
            </w:r>
          </w:p>
        </w:tc>
        <w:tc>
          <w:tcPr>
            <w:tcW w:w="2165" w:type="pct"/>
            <w:tcBorders>
              <w:top w:val="nil"/>
              <w:left w:val="nil"/>
              <w:bottom w:val="single" w:sz="8" w:space="0" w:color="auto"/>
              <w:right w:val="single" w:sz="8" w:space="0" w:color="auto"/>
            </w:tcBorders>
            <w:shd w:val="clear" w:color="auto" w:fill="auto"/>
            <w:vAlign w:val="center"/>
            <w:hideMark/>
          </w:tcPr>
          <w:p w14:paraId="58EFFD10"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Salgado frito (mini</w:t>
            </w:r>
            <w:proofErr w:type="gramStart"/>
            <w:r w:rsidRPr="00790EA1">
              <w:rPr>
                <w:rFonts w:ascii="Arial" w:hAnsi="Arial" w:cs="Arial"/>
                <w:color w:val="000000"/>
              </w:rPr>
              <w:t>).-</w:t>
            </w:r>
            <w:proofErr w:type="gramEnd"/>
            <w:r w:rsidRPr="00790EA1">
              <w:rPr>
                <w:rFonts w:ascii="Arial" w:hAnsi="Arial" w:cs="Arial"/>
                <w:color w:val="000000"/>
              </w:rPr>
              <w:t xml:space="preserve"> diversos tipos, tais como, coxinha, </w:t>
            </w:r>
            <w:proofErr w:type="spellStart"/>
            <w:r w:rsidRPr="00790EA1">
              <w:rPr>
                <w:rFonts w:ascii="Arial" w:hAnsi="Arial" w:cs="Arial"/>
                <w:color w:val="000000"/>
              </w:rPr>
              <w:t>risole</w:t>
            </w:r>
            <w:proofErr w:type="spellEnd"/>
            <w:r w:rsidRPr="00790EA1">
              <w:rPr>
                <w:rFonts w:ascii="Arial" w:hAnsi="Arial" w:cs="Arial"/>
                <w:color w:val="000000"/>
              </w:rPr>
              <w:t>, croquete e quibe. os produtos deverão ser entregues prontos para consumo. recheios variados. massa crocante e sequinha, sem excesso de óleo. recheio bem temperado. Produto deve ser entregue pronto para consumo. Aproximadamente 20g</w:t>
            </w:r>
          </w:p>
        </w:tc>
        <w:tc>
          <w:tcPr>
            <w:tcW w:w="599" w:type="pct"/>
            <w:tcBorders>
              <w:top w:val="nil"/>
              <w:left w:val="nil"/>
              <w:bottom w:val="single" w:sz="8" w:space="0" w:color="auto"/>
              <w:right w:val="single" w:sz="8" w:space="0" w:color="auto"/>
            </w:tcBorders>
            <w:shd w:val="clear" w:color="000000" w:fill="FFFFFF"/>
            <w:vAlign w:val="center"/>
            <w:hideMark/>
          </w:tcPr>
          <w:p w14:paraId="09CC2210"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CENTO</w:t>
            </w:r>
          </w:p>
        </w:tc>
        <w:tc>
          <w:tcPr>
            <w:tcW w:w="523" w:type="pct"/>
            <w:tcBorders>
              <w:top w:val="nil"/>
              <w:left w:val="nil"/>
              <w:bottom w:val="single" w:sz="8" w:space="0" w:color="auto"/>
              <w:right w:val="single" w:sz="8" w:space="0" w:color="auto"/>
            </w:tcBorders>
            <w:shd w:val="clear" w:color="000000" w:fill="FFFFFF"/>
            <w:vAlign w:val="center"/>
            <w:hideMark/>
          </w:tcPr>
          <w:p w14:paraId="77436BB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200</w:t>
            </w:r>
          </w:p>
        </w:tc>
        <w:tc>
          <w:tcPr>
            <w:tcW w:w="575" w:type="pct"/>
            <w:tcBorders>
              <w:top w:val="nil"/>
              <w:left w:val="nil"/>
              <w:bottom w:val="single" w:sz="8" w:space="0" w:color="auto"/>
              <w:right w:val="single" w:sz="8" w:space="0" w:color="auto"/>
            </w:tcBorders>
            <w:shd w:val="clear" w:color="000000" w:fill="FFFFFF"/>
            <w:vAlign w:val="center"/>
            <w:hideMark/>
          </w:tcPr>
          <w:p w14:paraId="70885C9D"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R$ 75,30</w:t>
            </w:r>
          </w:p>
        </w:tc>
        <w:tc>
          <w:tcPr>
            <w:tcW w:w="765" w:type="pct"/>
            <w:tcBorders>
              <w:top w:val="nil"/>
              <w:left w:val="nil"/>
              <w:bottom w:val="single" w:sz="8" w:space="0" w:color="auto"/>
              <w:right w:val="single" w:sz="8" w:space="0" w:color="auto"/>
            </w:tcBorders>
            <w:shd w:val="clear" w:color="000000" w:fill="FFFFFF"/>
            <w:vAlign w:val="center"/>
            <w:hideMark/>
          </w:tcPr>
          <w:p w14:paraId="3A55ED1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R$ 15.060,00</w:t>
            </w:r>
          </w:p>
        </w:tc>
      </w:tr>
      <w:tr w:rsidR="00790EA1" w:rsidRPr="00790EA1" w14:paraId="7704F296" w14:textId="77777777" w:rsidTr="00790EA1">
        <w:trPr>
          <w:trHeight w:val="78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70DC859A"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13</w:t>
            </w:r>
          </w:p>
        </w:tc>
        <w:tc>
          <w:tcPr>
            <w:tcW w:w="2165" w:type="pct"/>
            <w:tcBorders>
              <w:top w:val="nil"/>
              <w:left w:val="nil"/>
              <w:bottom w:val="single" w:sz="8" w:space="0" w:color="auto"/>
              <w:right w:val="single" w:sz="8" w:space="0" w:color="auto"/>
            </w:tcBorders>
            <w:shd w:val="clear" w:color="auto" w:fill="auto"/>
            <w:vAlign w:val="center"/>
            <w:hideMark/>
          </w:tcPr>
          <w:p w14:paraId="56FE5D0E"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Panetone, com frutas cristalizadas, com as especificações mínimas do produto, acondicionado em embalagem plástica resistente e transparente de 400 g aproximadamente</w:t>
            </w:r>
          </w:p>
        </w:tc>
        <w:tc>
          <w:tcPr>
            <w:tcW w:w="599" w:type="pct"/>
            <w:tcBorders>
              <w:top w:val="nil"/>
              <w:left w:val="nil"/>
              <w:bottom w:val="single" w:sz="8" w:space="0" w:color="auto"/>
              <w:right w:val="single" w:sz="8" w:space="0" w:color="auto"/>
            </w:tcBorders>
            <w:shd w:val="clear" w:color="000000" w:fill="FFFFFF"/>
            <w:vAlign w:val="center"/>
            <w:hideMark/>
          </w:tcPr>
          <w:p w14:paraId="7744C284"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23E73964"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400</w:t>
            </w:r>
          </w:p>
        </w:tc>
        <w:tc>
          <w:tcPr>
            <w:tcW w:w="575" w:type="pct"/>
            <w:tcBorders>
              <w:top w:val="nil"/>
              <w:left w:val="nil"/>
              <w:bottom w:val="single" w:sz="8" w:space="0" w:color="auto"/>
              <w:right w:val="single" w:sz="8" w:space="0" w:color="auto"/>
            </w:tcBorders>
            <w:shd w:val="clear" w:color="000000" w:fill="FFFFFF"/>
            <w:vAlign w:val="center"/>
            <w:hideMark/>
          </w:tcPr>
          <w:p w14:paraId="7891797B"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R$ 24,89</w:t>
            </w:r>
          </w:p>
        </w:tc>
        <w:tc>
          <w:tcPr>
            <w:tcW w:w="765" w:type="pct"/>
            <w:tcBorders>
              <w:top w:val="nil"/>
              <w:left w:val="nil"/>
              <w:bottom w:val="single" w:sz="8" w:space="0" w:color="auto"/>
              <w:right w:val="single" w:sz="8" w:space="0" w:color="auto"/>
            </w:tcBorders>
            <w:shd w:val="clear" w:color="000000" w:fill="FFFFFF"/>
            <w:vAlign w:val="center"/>
            <w:hideMark/>
          </w:tcPr>
          <w:p w14:paraId="7FEE60CF"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R$ 9.956,00</w:t>
            </w:r>
          </w:p>
        </w:tc>
      </w:tr>
      <w:tr w:rsidR="00790EA1" w:rsidRPr="00790EA1" w14:paraId="30E3AD62" w14:textId="77777777" w:rsidTr="00790EA1">
        <w:trPr>
          <w:trHeight w:val="78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13DB5B6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14</w:t>
            </w:r>
          </w:p>
        </w:tc>
        <w:tc>
          <w:tcPr>
            <w:tcW w:w="2165" w:type="pct"/>
            <w:tcBorders>
              <w:top w:val="nil"/>
              <w:left w:val="nil"/>
              <w:bottom w:val="single" w:sz="8" w:space="0" w:color="auto"/>
              <w:right w:val="nil"/>
            </w:tcBorders>
            <w:shd w:val="clear" w:color="auto" w:fill="auto"/>
            <w:vAlign w:val="center"/>
            <w:hideMark/>
          </w:tcPr>
          <w:p w14:paraId="614E6272" w14:textId="77777777" w:rsidR="00790EA1" w:rsidRPr="00790EA1" w:rsidRDefault="00790EA1" w:rsidP="00790EA1">
            <w:pPr>
              <w:suppressAutoHyphens w:val="0"/>
              <w:rPr>
                <w:rFonts w:ascii="Arial" w:hAnsi="Arial" w:cs="Arial"/>
                <w:color w:val="000000"/>
              </w:rPr>
            </w:pPr>
            <w:proofErr w:type="spellStart"/>
            <w:r w:rsidRPr="00790EA1">
              <w:rPr>
                <w:rFonts w:ascii="Arial" w:hAnsi="Arial" w:cs="Arial"/>
                <w:color w:val="000000"/>
              </w:rPr>
              <w:t>Chocotone</w:t>
            </w:r>
            <w:proofErr w:type="spellEnd"/>
            <w:r w:rsidRPr="00790EA1">
              <w:rPr>
                <w:rFonts w:ascii="Arial" w:hAnsi="Arial" w:cs="Arial"/>
                <w:color w:val="000000"/>
              </w:rPr>
              <w:t>, com gotas de chocolate, com as especificações mínimas do produto, acondicionado em embalagem plástica resistente e transparente de 400 g aproximadamente</w:t>
            </w:r>
          </w:p>
        </w:tc>
        <w:tc>
          <w:tcPr>
            <w:tcW w:w="599" w:type="pct"/>
            <w:tcBorders>
              <w:top w:val="nil"/>
              <w:left w:val="single" w:sz="8" w:space="0" w:color="auto"/>
              <w:bottom w:val="single" w:sz="8" w:space="0" w:color="auto"/>
              <w:right w:val="single" w:sz="8" w:space="0" w:color="auto"/>
            </w:tcBorders>
            <w:shd w:val="clear" w:color="000000" w:fill="FFFFFF"/>
            <w:vAlign w:val="center"/>
            <w:hideMark/>
          </w:tcPr>
          <w:p w14:paraId="17239C10"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4C26D3D3"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400</w:t>
            </w:r>
          </w:p>
        </w:tc>
        <w:tc>
          <w:tcPr>
            <w:tcW w:w="575" w:type="pct"/>
            <w:tcBorders>
              <w:top w:val="nil"/>
              <w:left w:val="nil"/>
              <w:bottom w:val="single" w:sz="8" w:space="0" w:color="auto"/>
              <w:right w:val="single" w:sz="8" w:space="0" w:color="auto"/>
            </w:tcBorders>
            <w:shd w:val="clear" w:color="000000" w:fill="FFFFFF"/>
            <w:vAlign w:val="center"/>
            <w:hideMark/>
          </w:tcPr>
          <w:p w14:paraId="0899207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R$ 27,75</w:t>
            </w:r>
          </w:p>
        </w:tc>
        <w:tc>
          <w:tcPr>
            <w:tcW w:w="765" w:type="pct"/>
            <w:tcBorders>
              <w:top w:val="nil"/>
              <w:left w:val="nil"/>
              <w:bottom w:val="single" w:sz="8" w:space="0" w:color="auto"/>
              <w:right w:val="single" w:sz="8" w:space="0" w:color="auto"/>
            </w:tcBorders>
            <w:shd w:val="clear" w:color="000000" w:fill="FFFFFF"/>
            <w:vAlign w:val="center"/>
            <w:hideMark/>
          </w:tcPr>
          <w:p w14:paraId="757F54C3"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R$ 11.100,00</w:t>
            </w:r>
          </w:p>
        </w:tc>
      </w:tr>
      <w:tr w:rsidR="00790EA1" w:rsidRPr="00790EA1" w14:paraId="1AD54790" w14:textId="77777777" w:rsidTr="00790EA1">
        <w:trPr>
          <w:trHeight w:val="78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297F5BD9"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15</w:t>
            </w:r>
          </w:p>
        </w:tc>
        <w:tc>
          <w:tcPr>
            <w:tcW w:w="2165" w:type="pct"/>
            <w:tcBorders>
              <w:top w:val="nil"/>
              <w:left w:val="nil"/>
              <w:bottom w:val="single" w:sz="8" w:space="0" w:color="auto"/>
              <w:right w:val="single" w:sz="8" w:space="0" w:color="auto"/>
            </w:tcBorders>
            <w:shd w:val="clear" w:color="auto" w:fill="auto"/>
            <w:vAlign w:val="center"/>
            <w:hideMark/>
          </w:tcPr>
          <w:p w14:paraId="15F3661B"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Mini panetone, com frutas cristalizadas, com as especificações mínimas do produto, acondicionado em embalagem plástica resistente e transparente de 100 g aproximadamente</w:t>
            </w:r>
          </w:p>
        </w:tc>
        <w:tc>
          <w:tcPr>
            <w:tcW w:w="599" w:type="pct"/>
            <w:tcBorders>
              <w:top w:val="nil"/>
              <w:left w:val="nil"/>
              <w:bottom w:val="single" w:sz="8" w:space="0" w:color="auto"/>
              <w:right w:val="single" w:sz="8" w:space="0" w:color="auto"/>
            </w:tcBorders>
            <w:shd w:val="clear" w:color="000000" w:fill="FFFFFF"/>
            <w:vAlign w:val="center"/>
            <w:hideMark/>
          </w:tcPr>
          <w:p w14:paraId="35A0DE38"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7779DDF6"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2.500</w:t>
            </w:r>
          </w:p>
        </w:tc>
        <w:tc>
          <w:tcPr>
            <w:tcW w:w="575" w:type="pct"/>
            <w:tcBorders>
              <w:top w:val="nil"/>
              <w:left w:val="nil"/>
              <w:bottom w:val="single" w:sz="8" w:space="0" w:color="auto"/>
              <w:right w:val="single" w:sz="8" w:space="0" w:color="auto"/>
            </w:tcBorders>
            <w:shd w:val="clear" w:color="000000" w:fill="FFFFFF"/>
            <w:vAlign w:val="center"/>
            <w:hideMark/>
          </w:tcPr>
          <w:p w14:paraId="19451B7C"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R$ 7,00</w:t>
            </w:r>
          </w:p>
        </w:tc>
        <w:tc>
          <w:tcPr>
            <w:tcW w:w="765" w:type="pct"/>
            <w:tcBorders>
              <w:top w:val="nil"/>
              <w:left w:val="nil"/>
              <w:bottom w:val="single" w:sz="8" w:space="0" w:color="auto"/>
              <w:right w:val="single" w:sz="8" w:space="0" w:color="auto"/>
            </w:tcBorders>
            <w:shd w:val="clear" w:color="000000" w:fill="FFFFFF"/>
            <w:vAlign w:val="center"/>
            <w:hideMark/>
          </w:tcPr>
          <w:p w14:paraId="0B3C13EE"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R$ 17.500,00</w:t>
            </w:r>
          </w:p>
        </w:tc>
      </w:tr>
      <w:tr w:rsidR="00790EA1" w:rsidRPr="00790EA1" w14:paraId="6BA4218A" w14:textId="77777777" w:rsidTr="00790EA1">
        <w:trPr>
          <w:trHeight w:val="780"/>
        </w:trPr>
        <w:tc>
          <w:tcPr>
            <w:tcW w:w="373" w:type="pct"/>
            <w:tcBorders>
              <w:top w:val="nil"/>
              <w:left w:val="single" w:sz="8" w:space="0" w:color="auto"/>
              <w:bottom w:val="single" w:sz="8" w:space="0" w:color="auto"/>
              <w:right w:val="single" w:sz="8" w:space="0" w:color="auto"/>
            </w:tcBorders>
            <w:shd w:val="clear" w:color="000000" w:fill="FFFFFF"/>
            <w:vAlign w:val="center"/>
            <w:hideMark/>
          </w:tcPr>
          <w:p w14:paraId="03271856"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16</w:t>
            </w:r>
          </w:p>
        </w:tc>
        <w:tc>
          <w:tcPr>
            <w:tcW w:w="2165" w:type="pct"/>
            <w:tcBorders>
              <w:top w:val="nil"/>
              <w:left w:val="nil"/>
              <w:bottom w:val="single" w:sz="8" w:space="0" w:color="auto"/>
              <w:right w:val="single" w:sz="8" w:space="0" w:color="auto"/>
            </w:tcBorders>
            <w:shd w:val="clear" w:color="auto" w:fill="auto"/>
            <w:vAlign w:val="center"/>
            <w:hideMark/>
          </w:tcPr>
          <w:p w14:paraId="0DDD577D"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 xml:space="preserve">Mini </w:t>
            </w:r>
            <w:proofErr w:type="spellStart"/>
            <w:r w:rsidRPr="00790EA1">
              <w:rPr>
                <w:rFonts w:ascii="Arial" w:hAnsi="Arial" w:cs="Arial"/>
                <w:color w:val="000000"/>
              </w:rPr>
              <w:t>chocotone</w:t>
            </w:r>
            <w:proofErr w:type="spellEnd"/>
            <w:r w:rsidRPr="00790EA1">
              <w:rPr>
                <w:rFonts w:ascii="Arial" w:hAnsi="Arial" w:cs="Arial"/>
                <w:color w:val="000000"/>
              </w:rPr>
              <w:t>, com gotas de chocolate, com as especificações mínimas do produto, acondicionado em embalagem plástica resistente e transparente de 100 g aproximadamente</w:t>
            </w:r>
          </w:p>
        </w:tc>
        <w:tc>
          <w:tcPr>
            <w:tcW w:w="599" w:type="pct"/>
            <w:tcBorders>
              <w:top w:val="nil"/>
              <w:left w:val="nil"/>
              <w:bottom w:val="single" w:sz="8" w:space="0" w:color="auto"/>
              <w:right w:val="single" w:sz="8" w:space="0" w:color="auto"/>
            </w:tcBorders>
            <w:shd w:val="clear" w:color="000000" w:fill="FFFFFF"/>
            <w:vAlign w:val="center"/>
            <w:hideMark/>
          </w:tcPr>
          <w:p w14:paraId="7F720B62"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UND</w:t>
            </w:r>
          </w:p>
        </w:tc>
        <w:tc>
          <w:tcPr>
            <w:tcW w:w="523" w:type="pct"/>
            <w:tcBorders>
              <w:top w:val="nil"/>
              <w:left w:val="nil"/>
              <w:bottom w:val="single" w:sz="8" w:space="0" w:color="auto"/>
              <w:right w:val="single" w:sz="8" w:space="0" w:color="auto"/>
            </w:tcBorders>
            <w:shd w:val="clear" w:color="000000" w:fill="FFFFFF"/>
            <w:vAlign w:val="center"/>
            <w:hideMark/>
          </w:tcPr>
          <w:p w14:paraId="552BAF8D"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2.500</w:t>
            </w:r>
          </w:p>
        </w:tc>
        <w:tc>
          <w:tcPr>
            <w:tcW w:w="575" w:type="pct"/>
            <w:tcBorders>
              <w:top w:val="nil"/>
              <w:left w:val="nil"/>
              <w:bottom w:val="single" w:sz="8" w:space="0" w:color="auto"/>
              <w:right w:val="single" w:sz="8" w:space="0" w:color="auto"/>
            </w:tcBorders>
            <w:shd w:val="clear" w:color="000000" w:fill="FFFFFF"/>
            <w:vAlign w:val="center"/>
            <w:hideMark/>
          </w:tcPr>
          <w:p w14:paraId="07FAA54B"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R$ 7,16</w:t>
            </w:r>
          </w:p>
        </w:tc>
        <w:tc>
          <w:tcPr>
            <w:tcW w:w="765" w:type="pct"/>
            <w:tcBorders>
              <w:top w:val="nil"/>
              <w:left w:val="nil"/>
              <w:bottom w:val="single" w:sz="8" w:space="0" w:color="auto"/>
              <w:right w:val="single" w:sz="8" w:space="0" w:color="auto"/>
            </w:tcBorders>
            <w:shd w:val="clear" w:color="000000" w:fill="FFFFFF"/>
            <w:vAlign w:val="center"/>
            <w:hideMark/>
          </w:tcPr>
          <w:p w14:paraId="35A3E565" w14:textId="77777777" w:rsidR="00790EA1" w:rsidRPr="00790EA1" w:rsidRDefault="00790EA1" w:rsidP="00790EA1">
            <w:pPr>
              <w:suppressAutoHyphens w:val="0"/>
              <w:jc w:val="center"/>
              <w:rPr>
                <w:rFonts w:ascii="Calibri" w:hAnsi="Calibri" w:cs="Calibri"/>
                <w:color w:val="000000"/>
              </w:rPr>
            </w:pPr>
            <w:r w:rsidRPr="00790EA1">
              <w:rPr>
                <w:rFonts w:ascii="Calibri" w:hAnsi="Calibri" w:cs="Calibri"/>
                <w:color w:val="000000"/>
              </w:rPr>
              <w:t>R$ 17.900,00</w:t>
            </w:r>
          </w:p>
        </w:tc>
      </w:tr>
      <w:tr w:rsidR="00790EA1" w:rsidRPr="00790EA1" w14:paraId="0B7553AF" w14:textId="77777777" w:rsidTr="00790EA1">
        <w:trPr>
          <w:trHeight w:val="615"/>
        </w:trPr>
        <w:tc>
          <w:tcPr>
            <w:tcW w:w="3137" w:type="pct"/>
            <w:gridSpan w:val="3"/>
            <w:tcBorders>
              <w:top w:val="nil"/>
              <w:left w:val="single" w:sz="8" w:space="0" w:color="auto"/>
              <w:bottom w:val="single" w:sz="8" w:space="0" w:color="auto"/>
              <w:right w:val="nil"/>
            </w:tcBorders>
            <w:shd w:val="clear" w:color="000000" w:fill="FFFFFF"/>
            <w:noWrap/>
            <w:vAlign w:val="center"/>
            <w:hideMark/>
          </w:tcPr>
          <w:p w14:paraId="2DB84B18" w14:textId="77777777" w:rsidR="00790EA1" w:rsidRPr="00790EA1" w:rsidRDefault="00790EA1" w:rsidP="00790EA1">
            <w:pPr>
              <w:suppressAutoHyphens w:val="0"/>
              <w:rPr>
                <w:rFonts w:ascii="Arial" w:hAnsi="Arial" w:cs="Arial"/>
                <w:color w:val="000000"/>
              </w:rPr>
            </w:pPr>
            <w:r w:rsidRPr="00790EA1">
              <w:rPr>
                <w:rFonts w:ascii="Arial" w:hAnsi="Arial" w:cs="Arial"/>
                <w:color w:val="000000"/>
              </w:rPr>
              <w:t> </w:t>
            </w:r>
          </w:p>
          <w:p w14:paraId="318676A3" w14:textId="0E8209A2" w:rsidR="00790EA1" w:rsidRPr="00790EA1" w:rsidRDefault="00790EA1" w:rsidP="00790EA1">
            <w:pPr>
              <w:suppressAutoHyphens w:val="0"/>
              <w:rPr>
                <w:rFonts w:ascii="Arial" w:hAnsi="Arial" w:cs="Arial"/>
                <w:color w:val="000000"/>
              </w:rPr>
            </w:pPr>
            <w:r w:rsidRPr="00790EA1">
              <w:rPr>
                <w:rFonts w:ascii="Arial" w:hAnsi="Arial" w:cs="Arial"/>
                <w:color w:val="000000"/>
              </w:rPr>
              <w:t> </w:t>
            </w:r>
          </w:p>
          <w:p w14:paraId="0B5FFE8F" w14:textId="24F04B53" w:rsidR="00790EA1" w:rsidRPr="00790EA1" w:rsidRDefault="00790EA1" w:rsidP="00790EA1">
            <w:pPr>
              <w:suppressAutoHyphens w:val="0"/>
              <w:rPr>
                <w:rFonts w:ascii="Arial" w:hAnsi="Arial" w:cs="Arial"/>
                <w:color w:val="000000"/>
              </w:rPr>
            </w:pPr>
            <w:r w:rsidRPr="00790EA1">
              <w:rPr>
                <w:rFonts w:ascii="Arial" w:hAnsi="Arial" w:cs="Arial"/>
                <w:color w:val="000000"/>
              </w:rPr>
              <w:t> </w:t>
            </w:r>
          </w:p>
        </w:tc>
        <w:tc>
          <w:tcPr>
            <w:tcW w:w="1098" w:type="pct"/>
            <w:gridSpan w:val="2"/>
            <w:tcBorders>
              <w:top w:val="nil"/>
              <w:left w:val="nil"/>
              <w:bottom w:val="single" w:sz="8" w:space="0" w:color="auto"/>
              <w:right w:val="single" w:sz="8" w:space="0" w:color="auto"/>
            </w:tcBorders>
            <w:shd w:val="clear" w:color="000000" w:fill="FFFFFF"/>
            <w:noWrap/>
            <w:vAlign w:val="center"/>
            <w:hideMark/>
          </w:tcPr>
          <w:p w14:paraId="56E8CB49" w14:textId="6B4449F6" w:rsidR="00790EA1" w:rsidRPr="00790EA1" w:rsidRDefault="00790EA1" w:rsidP="00790EA1">
            <w:pPr>
              <w:suppressAutoHyphens w:val="0"/>
              <w:jc w:val="center"/>
              <w:rPr>
                <w:rFonts w:ascii="Calibri" w:hAnsi="Calibri" w:cs="Calibri"/>
                <w:b/>
                <w:bCs/>
                <w:color w:val="000000"/>
                <w:sz w:val="22"/>
                <w:szCs w:val="22"/>
              </w:rPr>
            </w:pPr>
            <w:r>
              <w:rPr>
                <w:rFonts w:ascii="Calibri" w:hAnsi="Calibri" w:cs="Calibri"/>
                <w:b/>
                <w:bCs/>
                <w:color w:val="000000"/>
                <w:sz w:val="22"/>
                <w:szCs w:val="22"/>
              </w:rPr>
              <w:t>V</w:t>
            </w:r>
            <w:r w:rsidRPr="00790EA1">
              <w:rPr>
                <w:rFonts w:ascii="Calibri" w:hAnsi="Calibri" w:cs="Calibri"/>
                <w:b/>
                <w:bCs/>
                <w:color w:val="000000"/>
                <w:sz w:val="22"/>
                <w:szCs w:val="22"/>
              </w:rPr>
              <w:t>ALOR TOTAL:</w:t>
            </w:r>
          </w:p>
        </w:tc>
        <w:tc>
          <w:tcPr>
            <w:tcW w:w="765" w:type="pct"/>
            <w:tcBorders>
              <w:top w:val="nil"/>
              <w:left w:val="nil"/>
              <w:bottom w:val="single" w:sz="8" w:space="0" w:color="auto"/>
              <w:right w:val="single" w:sz="8" w:space="0" w:color="auto"/>
            </w:tcBorders>
            <w:shd w:val="clear" w:color="auto" w:fill="auto"/>
            <w:vAlign w:val="center"/>
            <w:hideMark/>
          </w:tcPr>
          <w:p w14:paraId="3BCB908D" w14:textId="45918CB1" w:rsidR="00790EA1" w:rsidRPr="00790EA1" w:rsidRDefault="00790EA1" w:rsidP="00790EA1">
            <w:pPr>
              <w:suppressAutoHyphens w:val="0"/>
              <w:jc w:val="center"/>
              <w:rPr>
                <w:rFonts w:ascii="Calibri" w:hAnsi="Calibri" w:cs="Calibri"/>
                <w:b/>
                <w:bCs/>
                <w:color w:val="000000"/>
                <w:sz w:val="22"/>
                <w:szCs w:val="22"/>
              </w:rPr>
            </w:pPr>
            <w:r w:rsidRPr="00790EA1">
              <w:rPr>
                <w:rFonts w:ascii="Calibri" w:hAnsi="Calibri" w:cs="Calibri"/>
                <w:b/>
                <w:bCs/>
                <w:color w:val="000000"/>
                <w:sz w:val="22"/>
                <w:szCs w:val="22"/>
              </w:rPr>
              <w:t>R$ 1.250.790,00</w:t>
            </w:r>
          </w:p>
        </w:tc>
      </w:tr>
    </w:tbl>
    <w:p w14:paraId="442E42AC" w14:textId="4E92D24A" w:rsidR="00625BBB" w:rsidRPr="00062721" w:rsidRDefault="00625BBB" w:rsidP="00D04434">
      <w:pPr>
        <w:tabs>
          <w:tab w:val="left" w:pos="5985"/>
        </w:tabs>
        <w:spacing w:before="240" w:line="360" w:lineRule="auto"/>
        <w:ind w:right="-1"/>
        <w:rPr>
          <w:rFonts w:ascii="Arial" w:hAnsi="Arial" w:cs="Arial"/>
          <w:b/>
          <w:color w:val="FF0000"/>
          <w:sz w:val="24"/>
          <w:szCs w:val="24"/>
        </w:rPr>
      </w:pPr>
    </w:p>
    <w:p w14:paraId="77021CDA" w14:textId="77777777" w:rsidR="009164AF" w:rsidRDefault="00A33303" w:rsidP="009164AF">
      <w:pPr>
        <w:pStyle w:val="NormalWeb"/>
        <w:numPr>
          <w:ilvl w:val="1"/>
          <w:numId w:val="17"/>
        </w:numPr>
        <w:shd w:val="clear" w:color="auto" w:fill="FFFFFF"/>
        <w:spacing w:before="150" w:after="150"/>
        <w:jc w:val="both"/>
        <w:rPr>
          <w:rFonts w:ascii="Arial" w:hAnsi="Arial" w:cs="Arial"/>
          <w:b/>
        </w:rPr>
      </w:pPr>
      <w:r w:rsidRPr="00EB26C2">
        <w:rPr>
          <w:rFonts w:ascii="Arial" w:hAnsi="Arial" w:cs="Arial"/>
          <w:b/>
        </w:rPr>
        <w:t>Dos Critérios de Reajuste de Preços:</w:t>
      </w:r>
    </w:p>
    <w:p w14:paraId="18DF9CA0" w14:textId="2719C557" w:rsidR="00CF43AD" w:rsidRPr="009164AF" w:rsidRDefault="00CF43AD" w:rsidP="007C3F9D">
      <w:pPr>
        <w:pStyle w:val="NormalWeb"/>
        <w:shd w:val="clear" w:color="auto" w:fill="FFFFFF"/>
        <w:spacing w:before="150" w:after="150"/>
        <w:ind w:left="465"/>
        <w:jc w:val="both"/>
        <w:rPr>
          <w:rFonts w:ascii="Arial" w:hAnsi="Arial" w:cs="Arial"/>
          <w:b/>
        </w:rPr>
      </w:pPr>
      <w:r w:rsidRPr="009164AF">
        <w:rPr>
          <w:rFonts w:ascii="Arial" w:hAnsi="Arial" w:cs="Arial"/>
        </w:rPr>
        <w:t>O preço a ser pac</w:t>
      </w:r>
      <w:r w:rsidR="00677383" w:rsidRPr="009164AF">
        <w:rPr>
          <w:rFonts w:ascii="Arial" w:hAnsi="Arial" w:cs="Arial"/>
        </w:rPr>
        <w:t>tuado será fixo e irreajustável</w:t>
      </w:r>
      <w:r w:rsidRPr="009164AF">
        <w:rPr>
          <w:rFonts w:ascii="Arial" w:hAnsi="Arial" w:cs="Arial"/>
        </w:rPr>
        <w:t xml:space="preserve">, inexistindo a possibilidade de adoção pelas partes de qualquer espécie de atualização financeira, em que a periodicidade seja inferior a 12 (doze) meses, em conformidade com o disposto no </w:t>
      </w:r>
      <w:r w:rsidRPr="009164AF">
        <w:rPr>
          <w:rFonts w:ascii="Arial" w:hAnsi="Arial" w:cs="Arial"/>
          <w:color w:val="000000" w:themeColor="text1"/>
        </w:rPr>
        <w:t>parágrafo 1º do art. 2º da Lei Federal nº 10.192/2001</w:t>
      </w:r>
      <w:r w:rsidR="00B44681" w:rsidRPr="009164AF">
        <w:rPr>
          <w:rFonts w:ascii="Arial" w:hAnsi="Arial" w:cs="Arial"/>
          <w:color w:val="000000" w:themeColor="text1"/>
        </w:rPr>
        <w:t>:</w:t>
      </w:r>
    </w:p>
    <w:p w14:paraId="074466A4" w14:textId="2F125A09" w:rsidR="00062721" w:rsidRPr="00DB120E" w:rsidRDefault="00B44681" w:rsidP="00DB120E">
      <w:pPr>
        <w:pStyle w:val="Contedodatabela"/>
        <w:ind w:left="4253"/>
        <w:jc w:val="both"/>
        <w:rPr>
          <w:rFonts w:ascii="Arial" w:hAnsi="Arial" w:cs="Arial"/>
          <w:i/>
          <w:color w:val="000000" w:themeColor="text1"/>
        </w:rPr>
      </w:pPr>
      <w:r w:rsidRPr="00395CA0">
        <w:rPr>
          <w:rFonts w:ascii="Arial" w:hAnsi="Arial" w:cs="Arial"/>
          <w:i/>
          <w:color w:val="000000" w:themeColor="text1"/>
        </w:rPr>
        <w:t>“Art. 2</w:t>
      </w:r>
      <w:r w:rsidR="00062721">
        <w:rPr>
          <w:rFonts w:ascii="Arial" w:hAnsi="Arial" w:cs="Arial"/>
          <w:i/>
          <w:color w:val="000000" w:themeColor="text1"/>
        </w:rPr>
        <w:t xml:space="preserve"> </w:t>
      </w:r>
      <w:r w:rsidRPr="00395CA0">
        <w:rPr>
          <w:rFonts w:ascii="Arial" w:hAnsi="Arial" w:cs="Arial"/>
          <w:i/>
          <w:color w:val="000000" w:themeColor="text1"/>
          <w:u w:val="single"/>
          <w:vertAlign w:val="superscript"/>
        </w:rPr>
        <w:t>o</w:t>
      </w:r>
      <w:r w:rsidRPr="00395CA0">
        <w:rPr>
          <w:rFonts w:ascii="Arial" w:hAnsi="Arial" w:cs="Arial"/>
          <w:i/>
          <w:color w:val="000000" w:themeColor="text1"/>
        </w:rPr>
        <w:t> É admitida estipulação de correção monetária ou de reajuste por índices de preços gerais, setoriais ou que reflitam a variação dos custos de produção ou dos insumos utilizados nos contratos de prazo de duração igual ou superior a um ano.</w:t>
      </w:r>
      <w:bookmarkStart w:id="4" w:name="art2§1"/>
      <w:bookmarkEnd w:id="4"/>
      <w:r w:rsidR="00945E78" w:rsidRPr="00395CA0">
        <w:rPr>
          <w:rFonts w:ascii="Arial" w:hAnsi="Arial" w:cs="Arial"/>
          <w:i/>
          <w:color w:val="000000" w:themeColor="text1"/>
          <w:sz w:val="27"/>
          <w:szCs w:val="27"/>
        </w:rPr>
        <w:t xml:space="preserve"> </w:t>
      </w:r>
      <w:r w:rsidRPr="00395CA0">
        <w:rPr>
          <w:rFonts w:ascii="Arial" w:hAnsi="Arial" w:cs="Arial"/>
          <w:i/>
          <w:color w:val="000000" w:themeColor="text1"/>
        </w:rPr>
        <w:t>§ 1</w:t>
      </w:r>
      <w:r w:rsidRPr="00395CA0">
        <w:rPr>
          <w:rFonts w:ascii="Arial" w:hAnsi="Arial" w:cs="Arial"/>
          <w:i/>
          <w:color w:val="000000" w:themeColor="text1"/>
          <w:u w:val="single"/>
          <w:vertAlign w:val="superscript"/>
        </w:rPr>
        <w:t>o</w:t>
      </w:r>
      <w:r w:rsidRPr="00395CA0">
        <w:rPr>
          <w:rFonts w:ascii="Arial" w:hAnsi="Arial" w:cs="Arial"/>
          <w:i/>
          <w:color w:val="000000" w:themeColor="text1"/>
        </w:rPr>
        <w:t> É nula de pleno direito qualquer estipulação de reajuste ou correção monetária de periodicidade inferior a um ano.</w:t>
      </w:r>
      <w:r w:rsidR="00945E78" w:rsidRPr="00395CA0">
        <w:rPr>
          <w:rFonts w:ascii="Arial" w:hAnsi="Arial" w:cs="Arial"/>
          <w:i/>
          <w:color w:val="000000" w:themeColor="text1"/>
        </w:rPr>
        <w:t xml:space="preserve"> </w:t>
      </w:r>
      <w:r w:rsidRPr="00395CA0">
        <w:rPr>
          <w:rFonts w:ascii="Arial" w:hAnsi="Arial" w:cs="Arial"/>
          <w:i/>
          <w:color w:val="000000" w:themeColor="text1"/>
        </w:rPr>
        <w:t>”</w:t>
      </w:r>
    </w:p>
    <w:p w14:paraId="381ABEE3" w14:textId="77777777" w:rsidR="00625BBB" w:rsidRDefault="00625BBB" w:rsidP="00945E78">
      <w:pPr>
        <w:pStyle w:val="Contedodatabela"/>
        <w:jc w:val="both"/>
        <w:rPr>
          <w:rFonts w:ascii="Arial" w:hAnsi="Arial" w:cs="Arial"/>
          <w:i/>
          <w:color w:val="000000" w:themeColor="text1"/>
          <w:sz w:val="27"/>
          <w:szCs w:val="27"/>
        </w:rPr>
      </w:pPr>
    </w:p>
    <w:p w14:paraId="26EA4F3C" w14:textId="77777777" w:rsidR="00D04434" w:rsidRPr="00395CA0" w:rsidRDefault="00D04434" w:rsidP="00945E78">
      <w:pPr>
        <w:pStyle w:val="Contedodatabela"/>
        <w:jc w:val="both"/>
        <w:rPr>
          <w:rFonts w:ascii="Arial" w:hAnsi="Arial" w:cs="Arial"/>
          <w:i/>
          <w:color w:val="000000" w:themeColor="text1"/>
          <w:sz w:val="27"/>
          <w:szCs w:val="27"/>
        </w:rPr>
      </w:pPr>
    </w:p>
    <w:p w14:paraId="64B272A9" w14:textId="3E080989" w:rsidR="00CD3263" w:rsidRPr="00EB26C2" w:rsidRDefault="00622321" w:rsidP="000F0CD1">
      <w:pPr>
        <w:pStyle w:val="PargrafodaLista"/>
        <w:numPr>
          <w:ilvl w:val="0"/>
          <w:numId w:val="11"/>
        </w:numPr>
        <w:spacing w:after="120" w:line="360" w:lineRule="auto"/>
        <w:rPr>
          <w:rFonts w:ascii="Arial" w:hAnsi="Arial" w:cs="Arial"/>
          <w:b/>
          <w:sz w:val="24"/>
          <w:szCs w:val="24"/>
        </w:rPr>
      </w:pPr>
      <w:r w:rsidRPr="00EB26C2">
        <w:rPr>
          <w:rFonts w:ascii="Arial" w:hAnsi="Arial" w:cs="Arial"/>
          <w:b/>
          <w:sz w:val="24"/>
          <w:szCs w:val="24"/>
        </w:rPr>
        <w:t xml:space="preserve"> DA DOTAÇÃO ORÇAMENTARIA:</w:t>
      </w:r>
    </w:p>
    <w:p w14:paraId="7900B326" w14:textId="1F8C7CFE" w:rsidR="00BE2524" w:rsidRDefault="00BE2524" w:rsidP="00BE2524">
      <w:pPr>
        <w:spacing w:line="360" w:lineRule="auto"/>
        <w:ind w:left="15"/>
        <w:jc w:val="both"/>
        <w:rPr>
          <w:rFonts w:ascii="Arial" w:hAnsi="Arial" w:cs="Arial"/>
          <w:bCs/>
          <w:sz w:val="24"/>
          <w:szCs w:val="24"/>
        </w:rPr>
      </w:pPr>
      <w:r w:rsidRPr="00EB26C2">
        <w:rPr>
          <w:rFonts w:ascii="Arial" w:hAnsi="Arial" w:cs="Arial"/>
          <w:bCs/>
          <w:sz w:val="24"/>
          <w:szCs w:val="24"/>
        </w:rPr>
        <w:t>Informo que a despesa ocorrerá pelos programas de trabalho</w:t>
      </w:r>
    </w:p>
    <w:p w14:paraId="33E7F913" w14:textId="77777777" w:rsidR="00317B71" w:rsidRPr="00317B71" w:rsidRDefault="00317B71" w:rsidP="00317B71">
      <w:pPr>
        <w:spacing w:before="240" w:after="60"/>
        <w:jc w:val="both"/>
        <w:rPr>
          <w:rFonts w:ascii="Arial" w:hAnsi="Arial" w:cs="Arial"/>
          <w:b/>
          <w:sz w:val="22"/>
          <w:szCs w:val="22"/>
        </w:rPr>
      </w:pPr>
      <w:r w:rsidRPr="00317B71">
        <w:rPr>
          <w:rFonts w:ascii="Arial" w:hAnsi="Arial" w:cs="Arial"/>
          <w:b/>
          <w:sz w:val="22"/>
          <w:szCs w:val="22"/>
        </w:rPr>
        <w:t>20.02.08.245.0802.2066.3.3.90.30.00 – 1.500.99/1.660.01/1.661.99/2.660.01/2.661.99</w:t>
      </w:r>
    </w:p>
    <w:p w14:paraId="654B1B9A" w14:textId="77777777" w:rsidR="00317B71" w:rsidRPr="00317B71" w:rsidRDefault="00317B71" w:rsidP="00317B71">
      <w:pPr>
        <w:spacing w:before="240" w:after="60"/>
        <w:jc w:val="both"/>
        <w:rPr>
          <w:rFonts w:ascii="Arial" w:hAnsi="Arial" w:cs="Arial"/>
          <w:b/>
          <w:sz w:val="22"/>
          <w:szCs w:val="22"/>
        </w:rPr>
      </w:pPr>
      <w:r w:rsidRPr="00317B71">
        <w:rPr>
          <w:rFonts w:ascii="Arial" w:hAnsi="Arial" w:cs="Arial"/>
          <w:b/>
          <w:sz w:val="22"/>
          <w:szCs w:val="22"/>
        </w:rPr>
        <w:t>20.02.08.245.0802.2067.3.3.90.30.00 – 1.500.99/1.660.07/1.661.99/2.660.07/2.661.99</w:t>
      </w:r>
    </w:p>
    <w:p w14:paraId="0D6ECAA6" w14:textId="77777777" w:rsidR="00317B71" w:rsidRPr="00317B71" w:rsidRDefault="00317B71" w:rsidP="00317B71">
      <w:pPr>
        <w:spacing w:before="240" w:after="60"/>
        <w:jc w:val="both"/>
        <w:rPr>
          <w:rFonts w:ascii="Arial" w:hAnsi="Arial" w:cs="Arial"/>
          <w:b/>
          <w:sz w:val="22"/>
          <w:szCs w:val="22"/>
        </w:rPr>
      </w:pPr>
      <w:r w:rsidRPr="00317B71">
        <w:rPr>
          <w:rFonts w:ascii="Arial" w:hAnsi="Arial" w:cs="Arial"/>
          <w:b/>
          <w:sz w:val="22"/>
          <w:szCs w:val="22"/>
        </w:rPr>
        <w:t>20.02.08.245.0802.2069.3.3.90.30.00 – 2.660.22/2.660.80/2.660.99</w:t>
      </w:r>
    </w:p>
    <w:p w14:paraId="7E2B4935" w14:textId="6E6104C3" w:rsidR="00D04434" w:rsidRDefault="00D04434" w:rsidP="00BE2524">
      <w:pPr>
        <w:spacing w:line="360" w:lineRule="auto"/>
        <w:ind w:left="15"/>
        <w:jc w:val="both"/>
        <w:rPr>
          <w:rFonts w:ascii="Arial" w:hAnsi="Arial" w:cs="Arial"/>
          <w:bCs/>
          <w:sz w:val="24"/>
          <w:szCs w:val="24"/>
        </w:rPr>
      </w:pPr>
    </w:p>
    <w:p w14:paraId="1B00B177" w14:textId="77777777" w:rsidR="00317B71" w:rsidRPr="00EB26C2" w:rsidRDefault="00317B71" w:rsidP="00BE2524">
      <w:pPr>
        <w:spacing w:line="360" w:lineRule="auto"/>
        <w:ind w:left="15"/>
        <w:jc w:val="both"/>
        <w:rPr>
          <w:rFonts w:ascii="Arial" w:hAnsi="Arial" w:cs="Arial"/>
          <w:bCs/>
          <w:sz w:val="24"/>
          <w:szCs w:val="24"/>
        </w:rPr>
      </w:pPr>
    </w:p>
    <w:p w14:paraId="73C3DE34" w14:textId="60DCA55E" w:rsidR="00945E78" w:rsidRPr="00940081" w:rsidRDefault="00B0635F" w:rsidP="00B0635F">
      <w:pPr>
        <w:pStyle w:val="PargrafodaLista"/>
        <w:numPr>
          <w:ilvl w:val="0"/>
          <w:numId w:val="11"/>
        </w:numPr>
        <w:spacing w:line="360" w:lineRule="auto"/>
        <w:jc w:val="both"/>
        <w:rPr>
          <w:rFonts w:ascii="Arial" w:hAnsi="Arial" w:cs="Arial"/>
          <w:b/>
          <w:bCs/>
          <w:sz w:val="24"/>
          <w:szCs w:val="24"/>
        </w:rPr>
      </w:pPr>
      <w:r w:rsidRPr="0006407C">
        <w:rPr>
          <w:rFonts w:ascii="Arial" w:hAnsi="Arial" w:cs="Arial"/>
          <w:b/>
          <w:bCs/>
          <w:sz w:val="24"/>
          <w:szCs w:val="24"/>
        </w:rPr>
        <w:t>ELABORADOR POR</w:t>
      </w:r>
      <w:r w:rsidR="00062721" w:rsidRPr="0006407C">
        <w:rPr>
          <w:rFonts w:ascii="Arial" w:hAnsi="Arial" w:cs="Arial"/>
          <w:b/>
          <w:bCs/>
          <w:sz w:val="24"/>
          <w:szCs w:val="24"/>
        </w:rPr>
        <w:t xml:space="preserve">: </w:t>
      </w:r>
    </w:p>
    <w:p w14:paraId="551E4966" w14:textId="77777777" w:rsidR="00CD3263" w:rsidRPr="00DF7C69" w:rsidRDefault="00622321"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1644C4AA" w14:textId="2167D48C" w:rsidR="0065348B" w:rsidRDefault="0065348B" w:rsidP="00C61F59">
      <w:pPr>
        <w:spacing w:before="240"/>
        <w:contextualSpacing/>
        <w:jc w:val="right"/>
        <w:rPr>
          <w:rFonts w:ascii="Arial" w:hAnsi="Arial" w:cs="Arial"/>
          <w:b/>
          <w:sz w:val="24"/>
          <w:szCs w:val="24"/>
        </w:rPr>
      </w:pPr>
      <w:r>
        <w:rPr>
          <w:rFonts w:ascii="Arial" w:hAnsi="Arial" w:cs="Arial"/>
          <w:b/>
          <w:sz w:val="24"/>
          <w:szCs w:val="24"/>
        </w:rPr>
        <w:t>CRISTIANE PROVENZANO DE PAULA</w:t>
      </w:r>
    </w:p>
    <w:p w14:paraId="72C1E71D" w14:textId="149372FC" w:rsidR="00C61F59" w:rsidRPr="00591866" w:rsidRDefault="0065348B" w:rsidP="00C61F59">
      <w:pPr>
        <w:spacing w:before="240"/>
        <w:contextualSpacing/>
        <w:jc w:val="right"/>
        <w:rPr>
          <w:rFonts w:ascii="Arial" w:hAnsi="Arial" w:cs="Arial"/>
          <w:sz w:val="24"/>
          <w:szCs w:val="24"/>
        </w:rPr>
      </w:pPr>
      <w:r>
        <w:rPr>
          <w:rFonts w:ascii="Arial" w:hAnsi="Arial" w:cs="Arial"/>
          <w:sz w:val="24"/>
          <w:szCs w:val="24"/>
        </w:rPr>
        <w:t>Chefe da Divisão de Média</w:t>
      </w:r>
      <w:r w:rsidR="00C61F59" w:rsidRPr="00591866">
        <w:rPr>
          <w:rFonts w:ascii="Arial" w:hAnsi="Arial" w:cs="Arial"/>
          <w:sz w:val="24"/>
          <w:szCs w:val="24"/>
        </w:rPr>
        <w:t xml:space="preserve"> Complexidade </w:t>
      </w:r>
    </w:p>
    <w:p w14:paraId="59E5EF3C" w14:textId="74973D6F" w:rsidR="00202F42" w:rsidRPr="00940081" w:rsidRDefault="00440D51" w:rsidP="00940081">
      <w:pPr>
        <w:spacing w:before="240"/>
        <w:contextualSpacing/>
        <w:jc w:val="right"/>
        <w:rPr>
          <w:rFonts w:ascii="Arial" w:hAnsi="Arial" w:cs="Arial"/>
          <w:sz w:val="24"/>
          <w:szCs w:val="24"/>
        </w:rPr>
      </w:pPr>
      <w:r>
        <w:rPr>
          <w:rFonts w:ascii="Arial" w:hAnsi="Arial" w:cs="Arial"/>
          <w:sz w:val="24"/>
          <w:szCs w:val="24"/>
        </w:rPr>
        <w:t>Mat:.215</w:t>
      </w:r>
      <w:r w:rsidR="0065348B">
        <w:rPr>
          <w:rFonts w:ascii="Arial" w:hAnsi="Arial" w:cs="Arial"/>
          <w:sz w:val="24"/>
          <w:szCs w:val="24"/>
        </w:rPr>
        <w:t>31</w:t>
      </w:r>
      <w:r>
        <w:rPr>
          <w:rFonts w:ascii="Arial" w:hAnsi="Arial" w:cs="Arial"/>
          <w:sz w:val="24"/>
          <w:szCs w:val="24"/>
        </w:rPr>
        <w:t>-</w:t>
      </w:r>
      <w:r w:rsidR="0065348B">
        <w:rPr>
          <w:rFonts w:ascii="Arial" w:hAnsi="Arial" w:cs="Arial"/>
          <w:sz w:val="24"/>
          <w:szCs w:val="24"/>
        </w:rPr>
        <w:t>7</w:t>
      </w:r>
      <w:r w:rsidR="00F63381">
        <w:rPr>
          <w:rFonts w:ascii="Arial" w:hAnsi="Arial" w:cs="Arial"/>
          <w:sz w:val="24"/>
          <w:szCs w:val="24"/>
        </w:rPr>
        <w:t xml:space="preserve">                                           </w:t>
      </w:r>
    </w:p>
    <w:p w14:paraId="44E4553B" w14:textId="707660CE" w:rsidR="00B0635F" w:rsidRPr="00EB26C2" w:rsidRDefault="00B0635F" w:rsidP="00B0635F">
      <w:pPr>
        <w:pStyle w:val="PargrafodaLista"/>
        <w:ind w:left="360"/>
        <w:rPr>
          <w:rFonts w:ascii="Arial" w:eastAsia="Times New Roman" w:hAnsi="Arial" w:cs="Arial"/>
          <w:sz w:val="24"/>
          <w:szCs w:val="24"/>
          <w:lang w:eastAsia="pt-BR"/>
        </w:rPr>
      </w:pPr>
    </w:p>
    <w:p w14:paraId="2B4A7090" w14:textId="04F583AF" w:rsidR="00DF7C69" w:rsidRPr="00DB120E" w:rsidRDefault="00195B9C" w:rsidP="00DB120E">
      <w:pPr>
        <w:pStyle w:val="PargrafodaLista"/>
        <w:numPr>
          <w:ilvl w:val="0"/>
          <w:numId w:val="11"/>
        </w:numPr>
        <w:jc w:val="both"/>
        <w:rPr>
          <w:rFonts w:ascii="Arial" w:eastAsia="Times New Roman" w:hAnsi="Arial" w:cs="Arial"/>
          <w:b/>
          <w:sz w:val="24"/>
          <w:szCs w:val="24"/>
          <w:lang w:eastAsia="pt-BR"/>
        </w:rPr>
      </w:pPr>
      <w:r>
        <w:rPr>
          <w:rFonts w:ascii="Arial" w:eastAsia="Times New Roman" w:hAnsi="Arial" w:cs="Arial"/>
          <w:b/>
          <w:sz w:val="24"/>
          <w:szCs w:val="24"/>
          <w:lang w:eastAsia="pt-BR"/>
        </w:rPr>
        <w:t>APROVADO</w:t>
      </w:r>
      <w:r w:rsidR="00B0635F" w:rsidRPr="00EB26C2">
        <w:rPr>
          <w:rFonts w:ascii="Arial" w:eastAsia="Times New Roman" w:hAnsi="Arial" w:cs="Arial"/>
          <w:b/>
          <w:sz w:val="24"/>
          <w:szCs w:val="24"/>
          <w:lang w:eastAsia="pt-BR"/>
        </w:rPr>
        <w:t xml:space="preserve"> POR:</w:t>
      </w:r>
    </w:p>
    <w:p w14:paraId="14545EDD" w14:textId="77777777" w:rsidR="00DF7C69" w:rsidRPr="00DF7C69" w:rsidRDefault="00DF7C69"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6ED3322A" w14:textId="6F427A35" w:rsidR="00591866" w:rsidRDefault="00591866" w:rsidP="00591866">
      <w:pPr>
        <w:spacing w:before="240" w:after="160"/>
        <w:contextualSpacing/>
        <w:jc w:val="center"/>
        <w:rPr>
          <w:rFonts w:ascii="Arial" w:hAnsi="Arial" w:cs="Arial"/>
          <w:b/>
          <w:sz w:val="24"/>
          <w:szCs w:val="24"/>
        </w:rPr>
      </w:pPr>
      <w:r>
        <w:rPr>
          <w:rFonts w:ascii="Arial" w:hAnsi="Arial" w:cs="Arial"/>
          <w:b/>
          <w:sz w:val="24"/>
          <w:szCs w:val="24"/>
        </w:rPr>
        <w:t xml:space="preserve">                                                   </w:t>
      </w:r>
      <w:r w:rsidR="00E12322">
        <w:rPr>
          <w:rFonts w:ascii="Arial" w:hAnsi="Arial" w:cs="Arial"/>
          <w:b/>
          <w:sz w:val="24"/>
          <w:szCs w:val="24"/>
        </w:rPr>
        <w:t xml:space="preserve">   </w:t>
      </w:r>
      <w:r w:rsidR="00095610">
        <w:rPr>
          <w:rFonts w:ascii="Arial" w:hAnsi="Arial" w:cs="Arial"/>
          <w:b/>
          <w:sz w:val="24"/>
          <w:szCs w:val="24"/>
        </w:rPr>
        <w:t>WESLEY BARRETO</w:t>
      </w:r>
    </w:p>
    <w:p w14:paraId="37387469" w14:textId="1895C510" w:rsidR="00591866" w:rsidRPr="001E78A2" w:rsidRDefault="00D96EB3" w:rsidP="00D96EB3">
      <w:pPr>
        <w:spacing w:before="240" w:after="160"/>
        <w:contextualSpacing/>
        <w:rPr>
          <w:rFonts w:ascii="Arial" w:hAnsi="Arial" w:cs="Arial"/>
          <w:sz w:val="24"/>
          <w:szCs w:val="24"/>
        </w:rPr>
      </w:pPr>
      <w:r>
        <w:rPr>
          <w:rFonts w:ascii="Arial" w:hAnsi="Arial" w:cs="Arial"/>
          <w:sz w:val="24"/>
          <w:szCs w:val="24"/>
        </w:rPr>
        <w:t xml:space="preserve">                                                                          </w:t>
      </w:r>
      <w:r w:rsidR="003F2CF3">
        <w:rPr>
          <w:rFonts w:ascii="Arial" w:hAnsi="Arial" w:cs="Arial"/>
          <w:sz w:val="24"/>
          <w:szCs w:val="24"/>
        </w:rPr>
        <w:t>Secret</w:t>
      </w:r>
      <w:r w:rsidR="00095610">
        <w:rPr>
          <w:rFonts w:ascii="Arial" w:hAnsi="Arial" w:cs="Arial"/>
          <w:sz w:val="24"/>
          <w:szCs w:val="24"/>
        </w:rPr>
        <w:t>á</w:t>
      </w:r>
      <w:r w:rsidR="003F2CF3">
        <w:rPr>
          <w:rFonts w:ascii="Arial" w:hAnsi="Arial" w:cs="Arial"/>
          <w:sz w:val="24"/>
          <w:szCs w:val="24"/>
        </w:rPr>
        <w:t>ri</w:t>
      </w:r>
      <w:r w:rsidR="00095610">
        <w:rPr>
          <w:rFonts w:ascii="Arial" w:hAnsi="Arial" w:cs="Arial"/>
          <w:sz w:val="24"/>
          <w:szCs w:val="24"/>
        </w:rPr>
        <w:t>o</w:t>
      </w:r>
      <w:r w:rsidR="003F2CF3">
        <w:rPr>
          <w:rFonts w:ascii="Arial" w:hAnsi="Arial" w:cs="Arial"/>
          <w:sz w:val="24"/>
          <w:szCs w:val="24"/>
        </w:rPr>
        <w:t xml:space="preserve"> de Assistência Social</w:t>
      </w:r>
    </w:p>
    <w:p w14:paraId="3A61BC2B" w14:textId="35908FD3" w:rsidR="00B0635F" w:rsidRPr="00940081" w:rsidRDefault="00E12322" w:rsidP="00E12322">
      <w:pPr>
        <w:spacing w:before="240" w:after="160"/>
        <w:contextualSpacing/>
        <w:jc w:val="center"/>
        <w:rPr>
          <w:rFonts w:ascii="Arial" w:hAnsi="Arial" w:cs="Arial"/>
          <w:sz w:val="24"/>
          <w:szCs w:val="24"/>
        </w:rPr>
      </w:pPr>
      <w:r>
        <w:rPr>
          <w:rFonts w:ascii="Arial" w:hAnsi="Arial" w:cs="Arial"/>
          <w:sz w:val="24"/>
          <w:szCs w:val="24"/>
        </w:rPr>
        <w:t xml:space="preserve">                                                           </w:t>
      </w:r>
      <w:proofErr w:type="spellStart"/>
      <w:r w:rsidR="00591866" w:rsidRPr="001E78A2">
        <w:rPr>
          <w:rFonts w:ascii="Arial" w:hAnsi="Arial" w:cs="Arial"/>
          <w:sz w:val="24"/>
          <w:szCs w:val="24"/>
        </w:rPr>
        <w:t>Mat</w:t>
      </w:r>
      <w:proofErr w:type="spellEnd"/>
      <w:r w:rsidR="00591866" w:rsidRPr="001E78A2">
        <w:rPr>
          <w:rFonts w:ascii="Arial" w:hAnsi="Arial" w:cs="Arial"/>
          <w:sz w:val="24"/>
          <w:szCs w:val="24"/>
        </w:rPr>
        <w:t>: 2</w:t>
      </w:r>
      <w:r w:rsidR="00095610">
        <w:rPr>
          <w:rFonts w:ascii="Arial" w:hAnsi="Arial" w:cs="Arial"/>
          <w:sz w:val="24"/>
          <w:szCs w:val="24"/>
        </w:rPr>
        <w:t>3414-1</w:t>
      </w:r>
    </w:p>
    <w:sectPr w:rsidR="00B0635F" w:rsidRPr="00940081" w:rsidSect="00921366">
      <w:headerReference w:type="default" r:id="rId8"/>
      <w:footerReference w:type="default" r:id="rId9"/>
      <w:pgSz w:w="11906" w:h="16838"/>
      <w:pgMar w:top="567" w:right="851" w:bottom="567" w:left="1559" w:header="113" w:footer="227" w:gutter="0"/>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1D4B9" w14:textId="77777777" w:rsidR="004D1ADA" w:rsidRDefault="004D1ADA" w:rsidP="00CD3263">
      <w:r>
        <w:separator/>
      </w:r>
    </w:p>
  </w:endnote>
  <w:endnote w:type="continuationSeparator" w:id="0">
    <w:p w14:paraId="3CAD70A4" w14:textId="77777777" w:rsidR="004D1ADA" w:rsidRDefault="004D1ADA" w:rsidP="00CD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Bitstream Vera Sans">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324D0" w14:textId="77777777" w:rsidR="004D1ADA" w:rsidRPr="00F3658A" w:rsidRDefault="004D1ADA" w:rsidP="00EF28D6">
    <w:pPr>
      <w:pStyle w:val="Rodap"/>
      <w:pBdr>
        <w:bottom w:val="single" w:sz="12" w:space="11" w:color="auto"/>
      </w:pBdr>
      <w:tabs>
        <w:tab w:val="clear" w:pos="8504"/>
        <w:tab w:val="right" w:pos="9180"/>
      </w:tabs>
      <w:ind w:left="-993" w:right="-676"/>
      <w:jc w:val="center"/>
      <w:rPr>
        <w:rFonts w:ascii="Bookman Old Style" w:hAnsi="Bookman Old Style"/>
        <w:b/>
        <w:color w:val="333333"/>
        <w:sz w:val="16"/>
        <w:szCs w:val="16"/>
      </w:rPr>
    </w:pPr>
  </w:p>
  <w:p w14:paraId="08782432" w14:textId="53A52FD0" w:rsidR="004D1ADA" w:rsidRDefault="004D1ADA" w:rsidP="00EF28D6">
    <w:pPr>
      <w:jc w:val="center"/>
      <w:rPr>
        <w:rFonts w:ascii="Calibri" w:hAnsi="Calibri" w:cs="Calibri"/>
        <w:b/>
      </w:rPr>
    </w:pPr>
    <w:bookmarkStart w:id="5" w:name="_Hlk109834412"/>
    <w:bookmarkStart w:id="6" w:name="_Hlk109834413"/>
    <w:r w:rsidRPr="00F66DB5">
      <w:rPr>
        <w:rFonts w:ascii="Calibri" w:hAnsi="Calibri" w:cs="Calibri"/>
        <w:b/>
        <w:color w:val="000000"/>
      </w:rPr>
      <w:t>Secretaria</w:t>
    </w:r>
    <w:r w:rsidRPr="00F66DB5">
      <w:rPr>
        <w:rFonts w:ascii="Calibri" w:hAnsi="Calibri" w:cs="Calibri"/>
      </w:rPr>
      <w:t xml:space="preserve"> </w:t>
    </w:r>
    <w:r w:rsidRPr="00F66DB5">
      <w:rPr>
        <w:rFonts w:ascii="Calibri" w:hAnsi="Calibri" w:cs="Calibri"/>
        <w:b/>
      </w:rPr>
      <w:t>Municipal de Assistência Social</w:t>
    </w:r>
    <w:r>
      <w:rPr>
        <w:rFonts w:ascii="Calibri" w:hAnsi="Calibri" w:cs="Calibri"/>
        <w:b/>
      </w:rPr>
      <w:t xml:space="preserve"> </w:t>
    </w:r>
  </w:p>
  <w:p w14:paraId="03280E84" w14:textId="2C5D7A34" w:rsidR="004D1ADA" w:rsidRPr="00F66DB5" w:rsidRDefault="004D1ADA" w:rsidP="00EF28D6">
    <w:pPr>
      <w:jc w:val="center"/>
      <w:rPr>
        <w:rFonts w:ascii="Calibri" w:hAnsi="Calibri" w:cs="Calibri"/>
      </w:rPr>
    </w:pPr>
    <w:r>
      <w:rPr>
        <w:rFonts w:ascii="Calibri" w:hAnsi="Calibri" w:cs="Calibri"/>
        <w:b/>
      </w:rPr>
      <w:t>Departamento de Gestão Administrativa e Financeira</w:t>
    </w:r>
  </w:p>
  <w:p w14:paraId="04114379" w14:textId="77777777" w:rsidR="004D1ADA" w:rsidRPr="00F66DB5" w:rsidRDefault="004D1ADA" w:rsidP="00EF28D6">
    <w:pPr>
      <w:jc w:val="center"/>
      <w:rPr>
        <w:rFonts w:ascii="Calibri" w:hAnsi="Calibri" w:cs="Calibri"/>
        <w:b/>
      </w:rPr>
    </w:pPr>
    <w:r w:rsidRPr="00F66DB5">
      <w:rPr>
        <w:rFonts w:ascii="Calibri" w:hAnsi="Calibri" w:cs="Calibri"/>
        <w:b/>
        <w:color w:val="333333"/>
      </w:rPr>
      <w:t xml:space="preserve">Av. Ipiranga, 163 – Centro, Petrópolis – RJ, CEP.: </w:t>
    </w:r>
    <w:r w:rsidRPr="00F66DB5">
      <w:rPr>
        <w:rFonts w:ascii="Calibri" w:hAnsi="Calibri" w:cs="Calibri"/>
        <w:b/>
      </w:rPr>
      <w:t>25685-250</w:t>
    </w:r>
  </w:p>
  <w:p w14:paraId="25561A01" w14:textId="77777777" w:rsidR="004D1ADA" w:rsidRDefault="004D1ADA" w:rsidP="00EF28D6">
    <w:pPr>
      <w:jc w:val="center"/>
      <w:rPr>
        <w:rStyle w:val="Hyperlink"/>
        <w:rFonts w:ascii="Calibri" w:hAnsi="Calibri" w:cs="Calibri"/>
        <w:b/>
      </w:rPr>
    </w:pPr>
    <w:r w:rsidRPr="00F66DB5">
      <w:rPr>
        <w:rFonts w:ascii="Calibri" w:hAnsi="Calibri" w:cs="Calibri"/>
        <w:b/>
        <w:color w:val="333333"/>
      </w:rPr>
      <w:t xml:space="preserve">TEL: (24) 2233-8100 – </w:t>
    </w:r>
    <w:hyperlink r:id="rId1" w:history="1">
      <w:r w:rsidRPr="00F66DB5">
        <w:rPr>
          <w:rStyle w:val="Hyperlink"/>
          <w:rFonts w:ascii="Calibri" w:hAnsi="Calibri" w:cs="Calibri"/>
          <w:b/>
        </w:rPr>
        <w:t>sasgabinete@petropolis.rj.gov.br</w:t>
      </w:r>
    </w:hyperlink>
    <w:bookmarkEnd w:id="5"/>
    <w:bookmarkEnd w:id="6"/>
  </w:p>
  <w:p w14:paraId="61E01FB3" w14:textId="77777777" w:rsidR="004D1ADA" w:rsidRDefault="004D1ADA">
    <w:pPr>
      <w:pStyle w:val="Rodap1"/>
      <w:jc w:val="center"/>
      <w:rPr>
        <w:rFonts w:ascii="Arial" w:hAnsi="Arial" w:cs="Arial"/>
        <w:color w:val="000000"/>
        <w:sz w:val="22"/>
        <w:szCs w:val="22"/>
      </w:rPr>
    </w:pPr>
  </w:p>
  <w:p w14:paraId="6E2CFA21" w14:textId="1E435D09" w:rsidR="004D1ADA" w:rsidRDefault="004D1ADA">
    <w:pPr>
      <w:pStyle w:val="Rodap1"/>
    </w:pPr>
  </w:p>
  <w:p w14:paraId="4E84B79A" w14:textId="77777777" w:rsidR="004D1ADA" w:rsidRDefault="004D1ADA">
    <w:pPr>
      <w:pStyle w:val="Rodap1"/>
      <w:jc w:val="center"/>
      <w:rPr>
        <w:rFonts w:ascii="Cambria" w:hAnsi="Cambria" w:cs="Arial"/>
        <w:i/>
        <w:sz w:val="24"/>
        <w:lang w:val="en-US"/>
      </w:rPr>
    </w:pPr>
  </w:p>
  <w:p w14:paraId="54847346" w14:textId="4E04258F" w:rsidR="004D1ADA" w:rsidRDefault="004D1ADA">
    <w:pPr>
      <w:pStyle w:val="Rodap1"/>
      <w:rPr>
        <w:rFonts w:ascii="Cambria" w:hAnsi="Cambria" w:cs="Arial"/>
        <w:i/>
        <w:sz w:val="24"/>
        <w:lang w:val="en-US"/>
      </w:rPr>
    </w:pPr>
    <w:r>
      <w:rPr>
        <w:rFonts w:ascii="Cambria" w:hAnsi="Cambria" w:cs="Arial"/>
        <w:i/>
        <w:noProof/>
        <w:sz w:val="24"/>
      </w:rPr>
      <mc:AlternateContent>
        <mc:Choice Requires="wps">
          <w:drawing>
            <wp:anchor distT="0" distB="0" distL="114300" distR="114300" simplePos="0" relativeHeight="251660288" behindDoc="0" locked="0" layoutInCell="0" allowOverlap="1" wp14:anchorId="02F16E84" wp14:editId="0E437C4C">
              <wp:simplePos x="0" y="0"/>
              <wp:positionH relativeFrom="column">
                <wp:posOffset>4491990</wp:posOffset>
              </wp:positionH>
              <wp:positionV relativeFrom="paragraph">
                <wp:posOffset>-1069975</wp:posOffset>
              </wp:positionV>
              <wp:extent cx="1924685" cy="236855"/>
              <wp:effectExtent l="1905" t="3175" r="0" b="0"/>
              <wp:wrapNone/>
              <wp:docPr id="1093466793" name="Forma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23685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37E295A" id="Forma3" o:spid="_x0000_s1026" style="position:absolute;margin-left:353.7pt;margin-top:-84.25pt;width:151.55pt;height:18.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" o:allowincell="f" path="m,l-127,r,-127l,-127,,xe" filled="f" stroked="f" strokecolor="#3465a4">
              <v:path o:connecttype="custom" o:connectlocs="0,0;-244435,0;-244435,-30081;0,-30081" o:connectangles="0,0,0,0"/>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76CC" w14:textId="77777777" w:rsidR="004D1ADA" w:rsidRDefault="004D1ADA" w:rsidP="00CD3263">
      <w:r>
        <w:separator/>
      </w:r>
    </w:p>
  </w:footnote>
  <w:footnote w:type="continuationSeparator" w:id="0">
    <w:p w14:paraId="5EAC0B8D" w14:textId="77777777" w:rsidR="004D1ADA" w:rsidRDefault="004D1ADA" w:rsidP="00CD32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93310" w14:textId="77777777" w:rsidR="004D1ADA" w:rsidRDefault="004D1ADA">
    <w:pPr>
      <w:jc w:val="center"/>
      <w:rPr>
        <w:rFonts w:eastAsia="Calibri"/>
      </w:rPr>
    </w:pPr>
  </w:p>
  <w:p w14:paraId="22D58BA9" w14:textId="77777777" w:rsidR="004D1ADA" w:rsidRDefault="004D1ADA" w:rsidP="00C1001A">
    <w:pPr>
      <w:jc w:val="center"/>
      <w:rPr>
        <w:rFonts w:eastAsia="Calibri"/>
      </w:rPr>
    </w:pPr>
  </w:p>
  <w:p w14:paraId="0DA13183" w14:textId="0826323D" w:rsidR="004D1ADA" w:rsidRDefault="004D1ADA" w:rsidP="00AC1072">
    <w:pPr>
      <w:jc w:val="center"/>
      <w:rPr>
        <w:rFonts w:ascii="Arial" w:hAnsi="Arial" w:cs="Arial"/>
        <w:b/>
      </w:rPr>
    </w:pPr>
    <w:r w:rsidRPr="00615AE4">
      <w:rPr>
        <w:noProof/>
        <w:sz w:val="24"/>
        <w:szCs w:val="24"/>
      </w:rPr>
      <w:drawing>
        <wp:anchor distT="0" distB="0" distL="0" distR="0" simplePos="0" relativeHeight="251662336" behindDoc="0" locked="0" layoutInCell="1" allowOverlap="1" wp14:anchorId="7DCF6B95" wp14:editId="03137E95">
          <wp:simplePos x="0" y="0"/>
          <wp:positionH relativeFrom="column">
            <wp:posOffset>257810</wp:posOffset>
          </wp:positionH>
          <wp:positionV relativeFrom="paragraph">
            <wp:posOffset>7620</wp:posOffset>
          </wp:positionV>
          <wp:extent cx="727710" cy="836930"/>
          <wp:effectExtent l="0" t="0" r="0" b="127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6"/>
                  <pic:cNvPicPr>
                    <a:picLocks noChangeAspect="1" noChangeArrowheads="1"/>
                  </pic:cNvPicPr>
                </pic:nvPicPr>
                <pic:blipFill>
                  <a:blip r:embed="rId1"/>
                  <a:stretch>
                    <a:fillRect/>
                  </a:stretch>
                </pic:blipFill>
                <pic:spPr bwMode="auto">
                  <a:xfrm>
                    <a:off x="0" y="0"/>
                    <a:ext cx="727710" cy="836930"/>
                  </a:xfrm>
                  <a:prstGeom prst="rect">
                    <a:avLst/>
                  </a:prstGeom>
                </pic:spPr>
              </pic:pic>
            </a:graphicData>
          </a:graphic>
        </wp:anchor>
      </w:drawing>
    </w:r>
  </w:p>
  <w:p w14:paraId="601B7D96" w14:textId="77777777" w:rsidR="004D1ADA" w:rsidRPr="00AC1072" w:rsidRDefault="004D1ADA" w:rsidP="00AC1072">
    <w:pPr>
      <w:jc w:val="center"/>
      <w:rPr>
        <w:rFonts w:ascii="Arial" w:hAnsi="Arial" w:cs="Arial"/>
        <w:b/>
        <w:sz w:val="24"/>
      </w:rPr>
    </w:pPr>
    <w:r w:rsidRPr="00AC1072">
      <w:rPr>
        <w:rFonts w:ascii="Arial" w:hAnsi="Arial" w:cs="Arial"/>
        <w:b/>
        <w:sz w:val="24"/>
      </w:rPr>
      <w:t>PREFEITURA DE PETRÓPOLIS</w:t>
    </w:r>
  </w:p>
  <w:p w14:paraId="19ADDDDA" w14:textId="3C621618" w:rsidR="004D1ADA" w:rsidRPr="00AC1072" w:rsidRDefault="004D1ADA" w:rsidP="00AC1072">
    <w:pPr>
      <w:jc w:val="center"/>
      <w:rPr>
        <w:rFonts w:ascii="Arial" w:hAnsi="Arial" w:cs="Arial"/>
        <w:sz w:val="24"/>
      </w:rPr>
    </w:pPr>
    <w:r w:rsidRPr="00AC1072">
      <w:rPr>
        <w:rFonts w:ascii="Arial" w:hAnsi="Arial" w:cs="Arial"/>
        <w:sz w:val="24"/>
      </w:rPr>
      <w:t>SECRETARIA MUNICIPAL DE ASSISTÊNCIA SOCIAL</w:t>
    </w:r>
  </w:p>
  <w:p w14:paraId="1CCE4498" w14:textId="0571006F" w:rsidR="004D1ADA" w:rsidRDefault="004D1ADA" w:rsidP="003510C9">
    <w:pPr>
      <w:jc w:val="center"/>
      <w:rPr>
        <w:rFonts w:ascii="Arial" w:hAnsi="Arial" w:cs="Arial"/>
        <w:sz w:val="24"/>
      </w:rPr>
    </w:pPr>
    <w:r w:rsidRPr="00AC1072">
      <w:rPr>
        <w:rFonts w:ascii="Arial" w:hAnsi="Arial" w:cs="Arial"/>
        <w:sz w:val="24"/>
      </w:rPr>
      <w:t>Departamento de Gestão Administrativa e Financeir</w:t>
    </w:r>
    <w:r>
      <w:rPr>
        <w:rFonts w:ascii="Arial" w:hAnsi="Arial" w:cs="Arial"/>
        <w:sz w:val="24"/>
      </w:rPr>
      <w:t>a</w:t>
    </w:r>
  </w:p>
  <w:p w14:paraId="5B2A4683" w14:textId="7FE00586" w:rsidR="004D1ADA" w:rsidRDefault="004D1ADA" w:rsidP="003510C9">
    <w:pPr>
      <w:jc w:val="center"/>
      <w:rPr>
        <w:rFonts w:ascii="Arial" w:hAnsi="Arial" w:cs="Arial"/>
        <w:sz w:val="24"/>
      </w:rPr>
    </w:pPr>
  </w:p>
  <w:p w14:paraId="5040E223" w14:textId="77777777" w:rsidR="004D1ADA" w:rsidRPr="003510C9" w:rsidRDefault="004D1ADA" w:rsidP="003510C9">
    <w:pPr>
      <w:jc w:val="cent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1223"/>
    <w:multiLevelType w:val="multilevel"/>
    <w:tmpl w:val="DB6EA6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5A3FEF"/>
    <w:multiLevelType w:val="hybridMultilevel"/>
    <w:tmpl w:val="050E22D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08740952"/>
    <w:multiLevelType w:val="hybridMultilevel"/>
    <w:tmpl w:val="ED4E536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DEA7751"/>
    <w:multiLevelType w:val="multilevel"/>
    <w:tmpl w:val="49828BC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19A6DC5"/>
    <w:multiLevelType w:val="hybridMultilevel"/>
    <w:tmpl w:val="862CD432"/>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 w15:restartNumberingAfterBreak="0">
    <w:nsid w:val="18CE4539"/>
    <w:multiLevelType w:val="multilevel"/>
    <w:tmpl w:val="9EB621D8"/>
    <w:lvl w:ilvl="0">
      <w:start w:val="1"/>
      <w:numFmt w:val="decimal"/>
      <w:lvlText w:val="%1."/>
      <w:lvlJc w:val="left"/>
      <w:pPr>
        <w:ind w:left="360" w:hanging="360"/>
      </w:pPr>
      <w:rPr>
        <w:rFonts w:hint="default"/>
      </w:rPr>
    </w:lvl>
    <w:lvl w:ilvl="1">
      <w:start w:val="1"/>
      <w:numFmt w:val="decimal"/>
      <w:lvlText w:val="%1.%2."/>
      <w:lvlJc w:val="left"/>
      <w:pPr>
        <w:ind w:left="1284"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492" w:hanging="720"/>
      </w:pPr>
      <w:rPr>
        <w:rFonts w:hint="default"/>
      </w:rPr>
    </w:lvl>
    <w:lvl w:ilvl="4">
      <w:start w:val="1"/>
      <w:numFmt w:val="decimal"/>
      <w:lvlText w:val="%1.%2.%3.%4.%5."/>
      <w:lvlJc w:val="left"/>
      <w:pPr>
        <w:ind w:left="4776"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984" w:hanging="1440"/>
      </w:pPr>
      <w:rPr>
        <w:rFonts w:hint="default"/>
      </w:rPr>
    </w:lvl>
    <w:lvl w:ilvl="7">
      <w:start w:val="1"/>
      <w:numFmt w:val="decimal"/>
      <w:lvlText w:val="%1.%2.%3.%4.%5.%6.%7.%8."/>
      <w:lvlJc w:val="left"/>
      <w:pPr>
        <w:ind w:left="7908" w:hanging="1440"/>
      </w:pPr>
      <w:rPr>
        <w:rFonts w:hint="default"/>
      </w:rPr>
    </w:lvl>
    <w:lvl w:ilvl="8">
      <w:start w:val="1"/>
      <w:numFmt w:val="decimal"/>
      <w:lvlText w:val="%1.%2.%3.%4.%5.%6.%7.%8.%9."/>
      <w:lvlJc w:val="left"/>
      <w:pPr>
        <w:ind w:left="9192" w:hanging="1800"/>
      </w:pPr>
      <w:rPr>
        <w:rFonts w:hint="default"/>
      </w:rPr>
    </w:lvl>
  </w:abstractNum>
  <w:abstractNum w:abstractNumId="6" w15:restartNumberingAfterBreak="0">
    <w:nsid w:val="23582CA0"/>
    <w:multiLevelType w:val="hybridMultilevel"/>
    <w:tmpl w:val="6D025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4994B1F"/>
    <w:multiLevelType w:val="hybridMultilevel"/>
    <w:tmpl w:val="70167A9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15:restartNumberingAfterBreak="0">
    <w:nsid w:val="257F3C93"/>
    <w:multiLevelType w:val="hybridMultilevel"/>
    <w:tmpl w:val="0FBC1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81725DD"/>
    <w:multiLevelType w:val="hybridMultilevel"/>
    <w:tmpl w:val="63A65BB6"/>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297C3D06"/>
    <w:multiLevelType w:val="hybridMultilevel"/>
    <w:tmpl w:val="96E43C8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2A012E4B"/>
    <w:multiLevelType w:val="multilevel"/>
    <w:tmpl w:val="4EAEE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BAE6122"/>
    <w:multiLevelType w:val="hybridMultilevel"/>
    <w:tmpl w:val="29F6081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9284D58"/>
    <w:multiLevelType w:val="hybridMultilevel"/>
    <w:tmpl w:val="48E28B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4B1A6511"/>
    <w:multiLevelType w:val="multilevel"/>
    <w:tmpl w:val="1E1ECCB4"/>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4C564CD9"/>
    <w:multiLevelType w:val="hybridMultilevel"/>
    <w:tmpl w:val="C5D64DD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7" w15:restartNumberingAfterBreak="0">
    <w:nsid w:val="4FEC5E18"/>
    <w:multiLevelType w:val="hybridMultilevel"/>
    <w:tmpl w:val="F2065B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564012BB"/>
    <w:multiLevelType w:val="multilevel"/>
    <w:tmpl w:val="88989AD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684423F"/>
    <w:multiLevelType w:val="multilevel"/>
    <w:tmpl w:val="37B23684"/>
    <w:lvl w:ilvl="0">
      <w:start w:val="1"/>
      <w:numFmt w:val="decimal"/>
      <w:lvlText w:val="%1."/>
      <w:lvlJc w:val="left"/>
      <w:pPr>
        <w:tabs>
          <w:tab w:val="num" w:pos="0"/>
        </w:tabs>
        <w:ind w:left="927" w:hanging="360"/>
      </w:pPr>
      <w:rPr>
        <w:rFonts w:ascii="Arial" w:hAnsi="Arial"/>
        <w:b/>
        <w:bCs/>
        <w:sz w:val="22"/>
        <w:szCs w:val="22"/>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15:restartNumberingAfterBreak="0">
    <w:nsid w:val="576808CB"/>
    <w:multiLevelType w:val="multilevel"/>
    <w:tmpl w:val="27D6C9F2"/>
    <w:lvl w:ilvl="0">
      <w:start w:val="14"/>
      <w:numFmt w:val="decimal"/>
      <w:lvlText w:val="%1"/>
      <w:lvlJc w:val="left"/>
      <w:pPr>
        <w:ind w:left="465" w:hanging="465"/>
      </w:pPr>
      <w:rPr>
        <w:rFonts w:hint="default"/>
        <w:b w:val="0"/>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89523AB"/>
    <w:multiLevelType w:val="multilevel"/>
    <w:tmpl w:val="FC76C0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3D5366"/>
    <w:multiLevelType w:val="hybridMultilevel"/>
    <w:tmpl w:val="69041EB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3" w15:restartNumberingAfterBreak="0">
    <w:nsid w:val="62A937DB"/>
    <w:multiLevelType w:val="multilevel"/>
    <w:tmpl w:val="166EE8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646126C6"/>
    <w:multiLevelType w:val="hybridMultilevel"/>
    <w:tmpl w:val="4D40E12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5" w15:restartNumberingAfterBreak="0">
    <w:nsid w:val="68A26160"/>
    <w:multiLevelType w:val="hybridMultilevel"/>
    <w:tmpl w:val="BDF4D9B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6" w15:restartNumberingAfterBreak="0">
    <w:nsid w:val="6C1079C1"/>
    <w:multiLevelType w:val="hybridMultilevel"/>
    <w:tmpl w:val="890037F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7" w15:restartNumberingAfterBreak="0">
    <w:nsid w:val="6FEB5691"/>
    <w:multiLevelType w:val="multilevel"/>
    <w:tmpl w:val="642A0E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747451FF"/>
    <w:multiLevelType w:val="multilevel"/>
    <w:tmpl w:val="BB7AEA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F774F27"/>
    <w:multiLevelType w:val="hybridMultilevel"/>
    <w:tmpl w:val="ACD63F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19"/>
  </w:num>
  <w:num w:numId="2">
    <w:abstractNumId w:val="27"/>
  </w:num>
  <w:num w:numId="3">
    <w:abstractNumId w:val="23"/>
  </w:num>
  <w:num w:numId="4">
    <w:abstractNumId w:val="12"/>
  </w:num>
  <w:num w:numId="5">
    <w:abstractNumId w:val="28"/>
  </w:num>
  <w:num w:numId="6">
    <w:abstractNumId w:val="3"/>
  </w:num>
  <w:num w:numId="7">
    <w:abstractNumId w:val="0"/>
  </w:num>
  <w:num w:numId="8">
    <w:abstractNumId w:val="21"/>
  </w:num>
  <w:num w:numId="9">
    <w:abstractNumId w:val="18"/>
  </w:num>
  <w:num w:numId="10">
    <w:abstractNumId w:val="11"/>
  </w:num>
  <w:num w:numId="11">
    <w:abstractNumId w:val="5"/>
  </w:num>
  <w:num w:numId="12">
    <w:abstractNumId w:val="14"/>
  </w:num>
  <w:num w:numId="13">
    <w:abstractNumId w:val="9"/>
  </w:num>
  <w:num w:numId="14">
    <w:abstractNumId w:val="15"/>
  </w:num>
  <w:num w:numId="15">
    <w:abstractNumId w:val="7"/>
  </w:num>
  <w:num w:numId="16">
    <w:abstractNumId w:val="2"/>
  </w:num>
  <w:num w:numId="17">
    <w:abstractNumId w:val="20"/>
  </w:num>
  <w:num w:numId="18">
    <w:abstractNumId w:val="24"/>
  </w:num>
  <w:num w:numId="19">
    <w:abstractNumId w:val="4"/>
  </w:num>
  <w:num w:numId="20">
    <w:abstractNumId w:val="1"/>
  </w:num>
  <w:num w:numId="21">
    <w:abstractNumId w:val="25"/>
  </w:num>
  <w:num w:numId="22">
    <w:abstractNumId w:val="6"/>
  </w:num>
  <w:num w:numId="23">
    <w:abstractNumId w:val="10"/>
  </w:num>
  <w:num w:numId="24">
    <w:abstractNumId w:val="13"/>
  </w:num>
  <w:num w:numId="25">
    <w:abstractNumId w:val="22"/>
  </w:num>
  <w:num w:numId="26">
    <w:abstractNumId w:val="8"/>
  </w:num>
  <w:num w:numId="27">
    <w:abstractNumId w:val="29"/>
  </w:num>
  <w:num w:numId="28">
    <w:abstractNumId w:val="16"/>
  </w:num>
  <w:num w:numId="29">
    <w:abstractNumId w:val="2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263"/>
    <w:rsid w:val="00010741"/>
    <w:rsid w:val="00010963"/>
    <w:rsid w:val="00012B2F"/>
    <w:rsid w:val="00017406"/>
    <w:rsid w:val="000233A6"/>
    <w:rsid w:val="000269D5"/>
    <w:rsid w:val="00031A7C"/>
    <w:rsid w:val="00031E46"/>
    <w:rsid w:val="000350D9"/>
    <w:rsid w:val="000354F1"/>
    <w:rsid w:val="00043ED9"/>
    <w:rsid w:val="000460EC"/>
    <w:rsid w:val="00047FBF"/>
    <w:rsid w:val="00062693"/>
    <w:rsid w:val="00062721"/>
    <w:rsid w:val="000633FF"/>
    <w:rsid w:val="0006407C"/>
    <w:rsid w:val="00065C8B"/>
    <w:rsid w:val="00065FA3"/>
    <w:rsid w:val="00071A1F"/>
    <w:rsid w:val="00093633"/>
    <w:rsid w:val="000948CC"/>
    <w:rsid w:val="00095610"/>
    <w:rsid w:val="000A1AAA"/>
    <w:rsid w:val="000B530D"/>
    <w:rsid w:val="000B6406"/>
    <w:rsid w:val="000B7DCF"/>
    <w:rsid w:val="000D2F62"/>
    <w:rsid w:val="000D74B6"/>
    <w:rsid w:val="000E19E7"/>
    <w:rsid w:val="000E1A4D"/>
    <w:rsid w:val="000E2268"/>
    <w:rsid w:val="000E5C60"/>
    <w:rsid w:val="000F0CD1"/>
    <w:rsid w:val="000F39C6"/>
    <w:rsid w:val="000F3BD4"/>
    <w:rsid w:val="001017F2"/>
    <w:rsid w:val="00101999"/>
    <w:rsid w:val="0011268E"/>
    <w:rsid w:val="00122FC0"/>
    <w:rsid w:val="00131048"/>
    <w:rsid w:val="00145073"/>
    <w:rsid w:val="0014573F"/>
    <w:rsid w:val="001644C6"/>
    <w:rsid w:val="00164A31"/>
    <w:rsid w:val="001652CC"/>
    <w:rsid w:val="00165E59"/>
    <w:rsid w:val="00180C45"/>
    <w:rsid w:val="00184E9D"/>
    <w:rsid w:val="00191402"/>
    <w:rsid w:val="001925F3"/>
    <w:rsid w:val="00193881"/>
    <w:rsid w:val="00195B9C"/>
    <w:rsid w:val="00195D06"/>
    <w:rsid w:val="001B0B13"/>
    <w:rsid w:val="001B4CD3"/>
    <w:rsid w:val="001B6248"/>
    <w:rsid w:val="001C1738"/>
    <w:rsid w:val="001C4260"/>
    <w:rsid w:val="001C4D5D"/>
    <w:rsid w:val="001E11D0"/>
    <w:rsid w:val="001E3838"/>
    <w:rsid w:val="001F433D"/>
    <w:rsid w:val="00202373"/>
    <w:rsid w:val="00202F42"/>
    <w:rsid w:val="00205787"/>
    <w:rsid w:val="002119F3"/>
    <w:rsid w:val="00225D76"/>
    <w:rsid w:val="0023044D"/>
    <w:rsid w:val="00240FFC"/>
    <w:rsid w:val="00250092"/>
    <w:rsid w:val="0025060D"/>
    <w:rsid w:val="00261358"/>
    <w:rsid w:val="002655F7"/>
    <w:rsid w:val="002702CE"/>
    <w:rsid w:val="00271E41"/>
    <w:rsid w:val="00276B9F"/>
    <w:rsid w:val="002905BC"/>
    <w:rsid w:val="00290620"/>
    <w:rsid w:val="0029084F"/>
    <w:rsid w:val="00293DE2"/>
    <w:rsid w:val="0029686B"/>
    <w:rsid w:val="002A087F"/>
    <w:rsid w:val="002A25D6"/>
    <w:rsid w:val="002A7D54"/>
    <w:rsid w:val="002B1221"/>
    <w:rsid w:val="002B48F4"/>
    <w:rsid w:val="002C034A"/>
    <w:rsid w:val="002C09B3"/>
    <w:rsid w:val="002C0C86"/>
    <w:rsid w:val="002C2212"/>
    <w:rsid w:val="002D1840"/>
    <w:rsid w:val="002D4597"/>
    <w:rsid w:val="002D4C3C"/>
    <w:rsid w:val="002D75AE"/>
    <w:rsid w:val="002E3A3A"/>
    <w:rsid w:val="002E6E71"/>
    <w:rsid w:val="002F5A86"/>
    <w:rsid w:val="00304447"/>
    <w:rsid w:val="00311D3D"/>
    <w:rsid w:val="00317B71"/>
    <w:rsid w:val="00320FC7"/>
    <w:rsid w:val="00322008"/>
    <w:rsid w:val="003312E0"/>
    <w:rsid w:val="003345C9"/>
    <w:rsid w:val="00334BD3"/>
    <w:rsid w:val="00334DFE"/>
    <w:rsid w:val="00335B09"/>
    <w:rsid w:val="00337613"/>
    <w:rsid w:val="00342F95"/>
    <w:rsid w:val="00343E6A"/>
    <w:rsid w:val="003510C9"/>
    <w:rsid w:val="003530C1"/>
    <w:rsid w:val="00370F02"/>
    <w:rsid w:val="0037560D"/>
    <w:rsid w:val="003773A2"/>
    <w:rsid w:val="00384DF3"/>
    <w:rsid w:val="0038761D"/>
    <w:rsid w:val="0039046F"/>
    <w:rsid w:val="00394336"/>
    <w:rsid w:val="00395CA0"/>
    <w:rsid w:val="003964AB"/>
    <w:rsid w:val="003A2A56"/>
    <w:rsid w:val="003B36AD"/>
    <w:rsid w:val="003B50FC"/>
    <w:rsid w:val="003C25C6"/>
    <w:rsid w:val="003C3724"/>
    <w:rsid w:val="003C4064"/>
    <w:rsid w:val="003C4C31"/>
    <w:rsid w:val="003D44BD"/>
    <w:rsid w:val="003D6D1B"/>
    <w:rsid w:val="003D764A"/>
    <w:rsid w:val="003E408D"/>
    <w:rsid w:val="003E40C4"/>
    <w:rsid w:val="003E5F8B"/>
    <w:rsid w:val="003F2CF3"/>
    <w:rsid w:val="00403665"/>
    <w:rsid w:val="00412BAC"/>
    <w:rsid w:val="004130D0"/>
    <w:rsid w:val="004147EE"/>
    <w:rsid w:val="00415730"/>
    <w:rsid w:val="00415AF4"/>
    <w:rsid w:val="00421224"/>
    <w:rsid w:val="004236DE"/>
    <w:rsid w:val="00430196"/>
    <w:rsid w:val="00436F3B"/>
    <w:rsid w:val="004376EB"/>
    <w:rsid w:val="00440D51"/>
    <w:rsid w:val="004422D4"/>
    <w:rsid w:val="004440AF"/>
    <w:rsid w:val="00447B69"/>
    <w:rsid w:val="004533FA"/>
    <w:rsid w:val="00456592"/>
    <w:rsid w:val="00457C23"/>
    <w:rsid w:val="00462A5B"/>
    <w:rsid w:val="004705D5"/>
    <w:rsid w:val="00477A8E"/>
    <w:rsid w:val="00483EEF"/>
    <w:rsid w:val="00486190"/>
    <w:rsid w:val="004876EF"/>
    <w:rsid w:val="0049136B"/>
    <w:rsid w:val="00491EBE"/>
    <w:rsid w:val="00496458"/>
    <w:rsid w:val="004B3F3D"/>
    <w:rsid w:val="004B4227"/>
    <w:rsid w:val="004B6EFE"/>
    <w:rsid w:val="004B7684"/>
    <w:rsid w:val="004B7CE3"/>
    <w:rsid w:val="004C2E32"/>
    <w:rsid w:val="004C5F29"/>
    <w:rsid w:val="004C7C56"/>
    <w:rsid w:val="004D1ADA"/>
    <w:rsid w:val="004D1C43"/>
    <w:rsid w:val="004D3DF9"/>
    <w:rsid w:val="004D7AAA"/>
    <w:rsid w:val="004E2FDF"/>
    <w:rsid w:val="004E6B7A"/>
    <w:rsid w:val="004E74C1"/>
    <w:rsid w:val="004F60AE"/>
    <w:rsid w:val="0050303D"/>
    <w:rsid w:val="00513FA0"/>
    <w:rsid w:val="00515EC8"/>
    <w:rsid w:val="00524F74"/>
    <w:rsid w:val="00530264"/>
    <w:rsid w:val="005326C6"/>
    <w:rsid w:val="00535865"/>
    <w:rsid w:val="00540C2C"/>
    <w:rsid w:val="005435D0"/>
    <w:rsid w:val="00543CAD"/>
    <w:rsid w:val="00555683"/>
    <w:rsid w:val="005734EF"/>
    <w:rsid w:val="0058178B"/>
    <w:rsid w:val="00583591"/>
    <w:rsid w:val="00591866"/>
    <w:rsid w:val="0059327F"/>
    <w:rsid w:val="005A052A"/>
    <w:rsid w:val="005A6536"/>
    <w:rsid w:val="005B0B57"/>
    <w:rsid w:val="005B1E8B"/>
    <w:rsid w:val="005B3F9B"/>
    <w:rsid w:val="005B5E58"/>
    <w:rsid w:val="005C0D09"/>
    <w:rsid w:val="005C6455"/>
    <w:rsid w:val="005D0041"/>
    <w:rsid w:val="005D0724"/>
    <w:rsid w:val="005D474F"/>
    <w:rsid w:val="005E1623"/>
    <w:rsid w:val="005E3A6C"/>
    <w:rsid w:val="005F0492"/>
    <w:rsid w:val="005F5955"/>
    <w:rsid w:val="005F6F5C"/>
    <w:rsid w:val="00603CCA"/>
    <w:rsid w:val="00615AE4"/>
    <w:rsid w:val="0061709D"/>
    <w:rsid w:val="00620996"/>
    <w:rsid w:val="00620E03"/>
    <w:rsid w:val="00622321"/>
    <w:rsid w:val="00625A74"/>
    <w:rsid w:val="00625BBB"/>
    <w:rsid w:val="00635471"/>
    <w:rsid w:val="00646199"/>
    <w:rsid w:val="0064677B"/>
    <w:rsid w:val="00647651"/>
    <w:rsid w:val="00652677"/>
    <w:rsid w:val="0065348B"/>
    <w:rsid w:val="00655FBD"/>
    <w:rsid w:val="00663516"/>
    <w:rsid w:val="00672605"/>
    <w:rsid w:val="0067686C"/>
    <w:rsid w:val="00676B2D"/>
    <w:rsid w:val="00677383"/>
    <w:rsid w:val="006954B3"/>
    <w:rsid w:val="00696C70"/>
    <w:rsid w:val="006A20A4"/>
    <w:rsid w:val="006A47FF"/>
    <w:rsid w:val="006A5AB4"/>
    <w:rsid w:val="006A6187"/>
    <w:rsid w:val="006A7034"/>
    <w:rsid w:val="006B1C6D"/>
    <w:rsid w:val="006B3A4D"/>
    <w:rsid w:val="006B7FBD"/>
    <w:rsid w:val="006C52EA"/>
    <w:rsid w:val="006D4367"/>
    <w:rsid w:val="006D5A2B"/>
    <w:rsid w:val="006E1128"/>
    <w:rsid w:val="006E1896"/>
    <w:rsid w:val="006E4928"/>
    <w:rsid w:val="006E4BE3"/>
    <w:rsid w:val="006E4D54"/>
    <w:rsid w:val="006F3436"/>
    <w:rsid w:val="006F53FE"/>
    <w:rsid w:val="00704457"/>
    <w:rsid w:val="00707196"/>
    <w:rsid w:val="00711B89"/>
    <w:rsid w:val="0071325A"/>
    <w:rsid w:val="00720E5E"/>
    <w:rsid w:val="00720F07"/>
    <w:rsid w:val="0072175D"/>
    <w:rsid w:val="00723FE8"/>
    <w:rsid w:val="00735BDE"/>
    <w:rsid w:val="00746F7A"/>
    <w:rsid w:val="00755803"/>
    <w:rsid w:val="007754E2"/>
    <w:rsid w:val="00783D31"/>
    <w:rsid w:val="007858D0"/>
    <w:rsid w:val="00790EA1"/>
    <w:rsid w:val="00791D1A"/>
    <w:rsid w:val="00796108"/>
    <w:rsid w:val="007A1A6A"/>
    <w:rsid w:val="007A389C"/>
    <w:rsid w:val="007A41AF"/>
    <w:rsid w:val="007A572B"/>
    <w:rsid w:val="007A72AE"/>
    <w:rsid w:val="007A7FE1"/>
    <w:rsid w:val="007B244C"/>
    <w:rsid w:val="007B6202"/>
    <w:rsid w:val="007B6A33"/>
    <w:rsid w:val="007C3F9D"/>
    <w:rsid w:val="007D24F7"/>
    <w:rsid w:val="007D266D"/>
    <w:rsid w:val="007D7AA4"/>
    <w:rsid w:val="007D7B21"/>
    <w:rsid w:val="008039B0"/>
    <w:rsid w:val="008059BB"/>
    <w:rsid w:val="008074A1"/>
    <w:rsid w:val="00810616"/>
    <w:rsid w:val="008134EA"/>
    <w:rsid w:val="00830723"/>
    <w:rsid w:val="00831415"/>
    <w:rsid w:val="00833991"/>
    <w:rsid w:val="00834E50"/>
    <w:rsid w:val="00836DC5"/>
    <w:rsid w:val="00841275"/>
    <w:rsid w:val="00846185"/>
    <w:rsid w:val="008462B3"/>
    <w:rsid w:val="00855E1E"/>
    <w:rsid w:val="008626B5"/>
    <w:rsid w:val="0087222B"/>
    <w:rsid w:val="00883679"/>
    <w:rsid w:val="00895B10"/>
    <w:rsid w:val="008A2F91"/>
    <w:rsid w:val="008B4F06"/>
    <w:rsid w:val="008B6115"/>
    <w:rsid w:val="008C3C6B"/>
    <w:rsid w:val="008D02BA"/>
    <w:rsid w:val="008D0BF8"/>
    <w:rsid w:val="008D2253"/>
    <w:rsid w:val="008D2759"/>
    <w:rsid w:val="008D5ABA"/>
    <w:rsid w:val="008D5ADC"/>
    <w:rsid w:val="008F5FEF"/>
    <w:rsid w:val="009164AF"/>
    <w:rsid w:val="00921366"/>
    <w:rsid w:val="00936506"/>
    <w:rsid w:val="00940081"/>
    <w:rsid w:val="00941F4A"/>
    <w:rsid w:val="00945E78"/>
    <w:rsid w:val="00947B9A"/>
    <w:rsid w:val="00950E32"/>
    <w:rsid w:val="0095134E"/>
    <w:rsid w:val="009525A0"/>
    <w:rsid w:val="009525B9"/>
    <w:rsid w:val="00960513"/>
    <w:rsid w:val="00962100"/>
    <w:rsid w:val="009641E0"/>
    <w:rsid w:val="00966CEC"/>
    <w:rsid w:val="00973975"/>
    <w:rsid w:val="0098431F"/>
    <w:rsid w:val="009909D9"/>
    <w:rsid w:val="00994F91"/>
    <w:rsid w:val="009A535D"/>
    <w:rsid w:val="009B0891"/>
    <w:rsid w:val="009B0AEA"/>
    <w:rsid w:val="009C6F2C"/>
    <w:rsid w:val="009D2987"/>
    <w:rsid w:val="009D75F6"/>
    <w:rsid w:val="009E556E"/>
    <w:rsid w:val="009E5AE0"/>
    <w:rsid w:val="009F0C91"/>
    <w:rsid w:val="009F4479"/>
    <w:rsid w:val="00A00BBE"/>
    <w:rsid w:val="00A17E82"/>
    <w:rsid w:val="00A210FA"/>
    <w:rsid w:val="00A2510F"/>
    <w:rsid w:val="00A27BA7"/>
    <w:rsid w:val="00A321F9"/>
    <w:rsid w:val="00A33303"/>
    <w:rsid w:val="00A33419"/>
    <w:rsid w:val="00A37D2D"/>
    <w:rsid w:val="00A40F1C"/>
    <w:rsid w:val="00A46044"/>
    <w:rsid w:val="00A4623D"/>
    <w:rsid w:val="00A63DFB"/>
    <w:rsid w:val="00A64F04"/>
    <w:rsid w:val="00A67E53"/>
    <w:rsid w:val="00A715A6"/>
    <w:rsid w:val="00A73B2A"/>
    <w:rsid w:val="00A75966"/>
    <w:rsid w:val="00A83FFF"/>
    <w:rsid w:val="00A85A8D"/>
    <w:rsid w:val="00A91E50"/>
    <w:rsid w:val="00A9601E"/>
    <w:rsid w:val="00A97736"/>
    <w:rsid w:val="00AA1634"/>
    <w:rsid w:val="00AA26D4"/>
    <w:rsid w:val="00AA44CC"/>
    <w:rsid w:val="00AA59DE"/>
    <w:rsid w:val="00AB0A5F"/>
    <w:rsid w:val="00AB2273"/>
    <w:rsid w:val="00AB46FF"/>
    <w:rsid w:val="00AB5926"/>
    <w:rsid w:val="00AB645A"/>
    <w:rsid w:val="00AB7073"/>
    <w:rsid w:val="00AC1072"/>
    <w:rsid w:val="00AC4246"/>
    <w:rsid w:val="00AC55CC"/>
    <w:rsid w:val="00AC5B45"/>
    <w:rsid w:val="00AC6E4A"/>
    <w:rsid w:val="00AE10CE"/>
    <w:rsid w:val="00AE4C67"/>
    <w:rsid w:val="00AE4F48"/>
    <w:rsid w:val="00AE5057"/>
    <w:rsid w:val="00AE63DC"/>
    <w:rsid w:val="00AF2772"/>
    <w:rsid w:val="00AF7F39"/>
    <w:rsid w:val="00B00423"/>
    <w:rsid w:val="00B00FFB"/>
    <w:rsid w:val="00B04488"/>
    <w:rsid w:val="00B048FD"/>
    <w:rsid w:val="00B05730"/>
    <w:rsid w:val="00B0635F"/>
    <w:rsid w:val="00B319D0"/>
    <w:rsid w:val="00B32331"/>
    <w:rsid w:val="00B32E25"/>
    <w:rsid w:val="00B34239"/>
    <w:rsid w:val="00B37D35"/>
    <w:rsid w:val="00B41B6F"/>
    <w:rsid w:val="00B44681"/>
    <w:rsid w:val="00B47162"/>
    <w:rsid w:val="00B51B95"/>
    <w:rsid w:val="00B529E6"/>
    <w:rsid w:val="00B5316E"/>
    <w:rsid w:val="00B55331"/>
    <w:rsid w:val="00B56183"/>
    <w:rsid w:val="00B86641"/>
    <w:rsid w:val="00B9211A"/>
    <w:rsid w:val="00B9556E"/>
    <w:rsid w:val="00B9577E"/>
    <w:rsid w:val="00BA18CD"/>
    <w:rsid w:val="00BA1D94"/>
    <w:rsid w:val="00BB4BAD"/>
    <w:rsid w:val="00BB6745"/>
    <w:rsid w:val="00BB6A6E"/>
    <w:rsid w:val="00BC2E5F"/>
    <w:rsid w:val="00BC396D"/>
    <w:rsid w:val="00BC6494"/>
    <w:rsid w:val="00BC6B04"/>
    <w:rsid w:val="00BD02B9"/>
    <w:rsid w:val="00BD6B76"/>
    <w:rsid w:val="00BE1AE2"/>
    <w:rsid w:val="00BE2524"/>
    <w:rsid w:val="00BE4367"/>
    <w:rsid w:val="00BF50D3"/>
    <w:rsid w:val="00C1001A"/>
    <w:rsid w:val="00C21B63"/>
    <w:rsid w:val="00C237CE"/>
    <w:rsid w:val="00C24BEC"/>
    <w:rsid w:val="00C316FC"/>
    <w:rsid w:val="00C37ED3"/>
    <w:rsid w:val="00C46B30"/>
    <w:rsid w:val="00C5178E"/>
    <w:rsid w:val="00C5277F"/>
    <w:rsid w:val="00C546FD"/>
    <w:rsid w:val="00C619CE"/>
    <w:rsid w:val="00C61F59"/>
    <w:rsid w:val="00C633D9"/>
    <w:rsid w:val="00C65DD7"/>
    <w:rsid w:val="00C74436"/>
    <w:rsid w:val="00C7471D"/>
    <w:rsid w:val="00C848C3"/>
    <w:rsid w:val="00C91ADE"/>
    <w:rsid w:val="00CA1F2C"/>
    <w:rsid w:val="00CA2947"/>
    <w:rsid w:val="00CC6898"/>
    <w:rsid w:val="00CD3263"/>
    <w:rsid w:val="00CD3856"/>
    <w:rsid w:val="00CD65F0"/>
    <w:rsid w:val="00CF43AD"/>
    <w:rsid w:val="00D03C6F"/>
    <w:rsid w:val="00D04434"/>
    <w:rsid w:val="00D0611D"/>
    <w:rsid w:val="00D06846"/>
    <w:rsid w:val="00D15E37"/>
    <w:rsid w:val="00D27B6A"/>
    <w:rsid w:val="00D3495A"/>
    <w:rsid w:val="00D43A02"/>
    <w:rsid w:val="00D57008"/>
    <w:rsid w:val="00D66581"/>
    <w:rsid w:val="00D807DE"/>
    <w:rsid w:val="00D81D85"/>
    <w:rsid w:val="00D8220E"/>
    <w:rsid w:val="00D83E90"/>
    <w:rsid w:val="00D9122D"/>
    <w:rsid w:val="00D96EB3"/>
    <w:rsid w:val="00DA1649"/>
    <w:rsid w:val="00DA1A73"/>
    <w:rsid w:val="00DA4717"/>
    <w:rsid w:val="00DB120E"/>
    <w:rsid w:val="00DB567A"/>
    <w:rsid w:val="00DC0A43"/>
    <w:rsid w:val="00DC1894"/>
    <w:rsid w:val="00DD32F9"/>
    <w:rsid w:val="00DD3D74"/>
    <w:rsid w:val="00DD616C"/>
    <w:rsid w:val="00DE1C09"/>
    <w:rsid w:val="00DE529D"/>
    <w:rsid w:val="00DE7301"/>
    <w:rsid w:val="00DF16AE"/>
    <w:rsid w:val="00DF7C69"/>
    <w:rsid w:val="00E048BB"/>
    <w:rsid w:val="00E05278"/>
    <w:rsid w:val="00E10831"/>
    <w:rsid w:val="00E12322"/>
    <w:rsid w:val="00E12F0D"/>
    <w:rsid w:val="00E1346C"/>
    <w:rsid w:val="00E148B9"/>
    <w:rsid w:val="00E219EC"/>
    <w:rsid w:val="00E26133"/>
    <w:rsid w:val="00E3164B"/>
    <w:rsid w:val="00E373D3"/>
    <w:rsid w:val="00E40D19"/>
    <w:rsid w:val="00E417F3"/>
    <w:rsid w:val="00E46B3E"/>
    <w:rsid w:val="00E5061A"/>
    <w:rsid w:val="00E52C96"/>
    <w:rsid w:val="00E659E0"/>
    <w:rsid w:val="00E72DC5"/>
    <w:rsid w:val="00E73856"/>
    <w:rsid w:val="00E73EB4"/>
    <w:rsid w:val="00E742BE"/>
    <w:rsid w:val="00E74795"/>
    <w:rsid w:val="00E74E48"/>
    <w:rsid w:val="00E90164"/>
    <w:rsid w:val="00E96A73"/>
    <w:rsid w:val="00EA474E"/>
    <w:rsid w:val="00EA5304"/>
    <w:rsid w:val="00EA7416"/>
    <w:rsid w:val="00EB1F5D"/>
    <w:rsid w:val="00EB26C2"/>
    <w:rsid w:val="00EB288A"/>
    <w:rsid w:val="00EB689D"/>
    <w:rsid w:val="00EC38BF"/>
    <w:rsid w:val="00EC4C8B"/>
    <w:rsid w:val="00EC6222"/>
    <w:rsid w:val="00ED2062"/>
    <w:rsid w:val="00ED3275"/>
    <w:rsid w:val="00EE0938"/>
    <w:rsid w:val="00EF2598"/>
    <w:rsid w:val="00EF28D6"/>
    <w:rsid w:val="00EF6FEB"/>
    <w:rsid w:val="00F03DBA"/>
    <w:rsid w:val="00F10411"/>
    <w:rsid w:val="00F11E46"/>
    <w:rsid w:val="00F14EF3"/>
    <w:rsid w:val="00F150AD"/>
    <w:rsid w:val="00F2057F"/>
    <w:rsid w:val="00F2242F"/>
    <w:rsid w:val="00F269C4"/>
    <w:rsid w:val="00F3241D"/>
    <w:rsid w:val="00F333CB"/>
    <w:rsid w:val="00F34C66"/>
    <w:rsid w:val="00F51D75"/>
    <w:rsid w:val="00F52657"/>
    <w:rsid w:val="00F63381"/>
    <w:rsid w:val="00F7084F"/>
    <w:rsid w:val="00F73EFC"/>
    <w:rsid w:val="00F773FA"/>
    <w:rsid w:val="00F8080A"/>
    <w:rsid w:val="00F82162"/>
    <w:rsid w:val="00F828C3"/>
    <w:rsid w:val="00F84A97"/>
    <w:rsid w:val="00F938DB"/>
    <w:rsid w:val="00F93A90"/>
    <w:rsid w:val="00FB482C"/>
    <w:rsid w:val="00FB4899"/>
    <w:rsid w:val="00FC07C5"/>
    <w:rsid w:val="00FC33CB"/>
    <w:rsid w:val="00FC46F2"/>
    <w:rsid w:val="00FC48E2"/>
    <w:rsid w:val="00FC7DE1"/>
    <w:rsid w:val="00FD0CCF"/>
    <w:rsid w:val="00FD2410"/>
    <w:rsid w:val="00FE6070"/>
    <w:rsid w:val="00FE64E4"/>
    <w:rsid w:val="00FE6D59"/>
    <w:rsid w:val="00FF31DE"/>
    <w:rsid w:val="00FF5FE1"/>
    <w:rsid w:val="00FF60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B31373A"/>
  <w15:docId w15:val="{E88F3926-10C9-4883-80B9-438CA398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08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85084"/>
    <w:pPr>
      <w:keepNext/>
      <w:spacing w:line="360" w:lineRule="auto"/>
      <w:jc w:val="both"/>
      <w:outlineLvl w:val="0"/>
    </w:pPr>
    <w:rPr>
      <w:rFonts w:ascii="Arial" w:hAnsi="Arial"/>
      <w:b/>
      <w:color w:val="000080"/>
      <w:sz w:val="24"/>
    </w:rPr>
  </w:style>
  <w:style w:type="paragraph" w:customStyle="1" w:styleId="Ttulo21">
    <w:name w:val="Título 21"/>
    <w:basedOn w:val="Normal"/>
    <w:next w:val="Normal"/>
    <w:qFormat/>
    <w:rsid w:val="00085084"/>
    <w:pPr>
      <w:keepNext/>
      <w:jc w:val="center"/>
      <w:outlineLvl w:val="1"/>
    </w:pPr>
    <w:rPr>
      <w:rFonts w:ascii="Calibri" w:hAnsi="Calibri"/>
      <w:sz w:val="28"/>
    </w:rPr>
  </w:style>
  <w:style w:type="paragraph" w:customStyle="1" w:styleId="Ttulo31">
    <w:name w:val="Título 31"/>
    <w:basedOn w:val="Normal"/>
    <w:next w:val="Normal"/>
    <w:qFormat/>
    <w:rsid w:val="00085084"/>
    <w:pPr>
      <w:keepNext/>
      <w:jc w:val="center"/>
      <w:outlineLvl w:val="2"/>
    </w:pPr>
    <w:rPr>
      <w:rFonts w:ascii="Arial" w:hAnsi="Arial"/>
      <w:b/>
      <w:color w:val="000000"/>
      <w:sz w:val="24"/>
    </w:rPr>
  </w:style>
  <w:style w:type="paragraph" w:customStyle="1" w:styleId="Ttulo41">
    <w:name w:val="Título 41"/>
    <w:basedOn w:val="Normal"/>
    <w:next w:val="Normal"/>
    <w:qFormat/>
    <w:rsid w:val="00085084"/>
    <w:pPr>
      <w:keepNext/>
      <w:outlineLvl w:val="3"/>
    </w:pPr>
    <w:rPr>
      <w:color w:val="000080"/>
      <w:sz w:val="36"/>
    </w:rPr>
  </w:style>
  <w:style w:type="paragraph" w:customStyle="1" w:styleId="Ttulo51">
    <w:name w:val="Título 51"/>
    <w:basedOn w:val="Normal"/>
    <w:next w:val="Normal"/>
    <w:qFormat/>
    <w:rsid w:val="00085084"/>
    <w:pPr>
      <w:keepNext/>
      <w:jc w:val="center"/>
      <w:outlineLvl w:val="4"/>
    </w:pPr>
    <w:rPr>
      <w:rFonts w:ascii="Calibri" w:hAnsi="Calibri"/>
      <w:sz w:val="24"/>
    </w:rPr>
  </w:style>
  <w:style w:type="paragraph" w:customStyle="1" w:styleId="Ttulo61">
    <w:name w:val="Título 61"/>
    <w:basedOn w:val="Normal"/>
    <w:next w:val="Normal"/>
    <w:qFormat/>
    <w:rsid w:val="00085084"/>
    <w:pPr>
      <w:keepNext/>
      <w:jc w:val="center"/>
      <w:outlineLvl w:val="5"/>
    </w:pPr>
    <w:rPr>
      <w:b/>
      <w:color w:val="000080"/>
      <w:sz w:val="24"/>
      <w:u w:val="single"/>
    </w:rPr>
  </w:style>
  <w:style w:type="paragraph" w:customStyle="1" w:styleId="Ttulo71">
    <w:name w:val="Título 71"/>
    <w:basedOn w:val="Normal"/>
    <w:next w:val="Normal"/>
    <w:qFormat/>
    <w:rsid w:val="00085084"/>
    <w:pPr>
      <w:keepNext/>
      <w:jc w:val="center"/>
      <w:outlineLvl w:val="6"/>
    </w:pPr>
    <w:rPr>
      <w:b/>
      <w:sz w:val="24"/>
    </w:rPr>
  </w:style>
  <w:style w:type="paragraph" w:customStyle="1" w:styleId="Ttulo91">
    <w:name w:val="Título 91"/>
    <w:basedOn w:val="Normal"/>
    <w:next w:val="Normal"/>
    <w:qFormat/>
    <w:rsid w:val="00085084"/>
    <w:pPr>
      <w:keepNext/>
      <w:jc w:val="center"/>
      <w:outlineLvl w:val="8"/>
    </w:pPr>
    <w:rPr>
      <w:b/>
      <w:sz w:val="28"/>
    </w:rPr>
  </w:style>
  <w:style w:type="character" w:customStyle="1" w:styleId="TextodebaloChar">
    <w:name w:val="Texto de balão Char"/>
    <w:basedOn w:val="Fontepargpadro"/>
    <w:qFormat/>
    <w:rsid w:val="00085084"/>
    <w:rPr>
      <w:rFonts w:ascii="Tahoma" w:hAnsi="Tahoma" w:cs="Tahoma"/>
      <w:sz w:val="16"/>
      <w:szCs w:val="16"/>
    </w:rPr>
  </w:style>
  <w:style w:type="character" w:customStyle="1" w:styleId="RodapChar">
    <w:name w:val="Rodapé Char"/>
    <w:basedOn w:val="Fontepargpadro"/>
    <w:qFormat/>
    <w:rsid w:val="00085084"/>
  </w:style>
  <w:style w:type="character" w:customStyle="1" w:styleId="Pr-formataoHTMLChar">
    <w:name w:val="Pré-formatação HTML Char"/>
    <w:basedOn w:val="Fontepargpadro"/>
    <w:link w:val="Pr-formataoHTML"/>
    <w:qFormat/>
    <w:rsid w:val="00085084"/>
    <w:rPr>
      <w:rFonts w:ascii="Courier New" w:hAnsi="Courier New" w:cs="Courier New"/>
    </w:rPr>
  </w:style>
  <w:style w:type="character" w:styleId="Hyperlink">
    <w:name w:val="Hyperlink"/>
    <w:basedOn w:val="Fontepargpadro"/>
    <w:rsid w:val="00085084"/>
    <w:rPr>
      <w:color w:val="0000FF"/>
      <w:u w:val="single"/>
    </w:rPr>
  </w:style>
  <w:style w:type="character" w:customStyle="1" w:styleId="markedcontent">
    <w:name w:val="markedcontent"/>
    <w:basedOn w:val="Fontepargpadro"/>
    <w:qFormat/>
    <w:rsid w:val="00085084"/>
  </w:style>
  <w:style w:type="character" w:customStyle="1" w:styleId="Corpodetexto2Char">
    <w:name w:val="Corpo de texto 2 Char"/>
    <w:basedOn w:val="Fontepargpadro"/>
    <w:link w:val="Corpodetexto2"/>
    <w:qFormat/>
    <w:rsid w:val="00085084"/>
  </w:style>
  <w:style w:type="character" w:customStyle="1" w:styleId="CabealhoChar">
    <w:name w:val="Cabeçalho Char"/>
    <w:basedOn w:val="Fontepargpadro"/>
    <w:link w:val="Cabealho1"/>
    <w:uiPriority w:val="99"/>
    <w:semiHidden/>
    <w:qFormat/>
    <w:rsid w:val="007F1558"/>
  </w:style>
  <w:style w:type="character" w:customStyle="1" w:styleId="RodapChar1">
    <w:name w:val="Rodapé Char1"/>
    <w:basedOn w:val="Fontepargpadro"/>
    <w:link w:val="Rodap1"/>
    <w:uiPriority w:val="99"/>
    <w:semiHidden/>
    <w:qFormat/>
    <w:rsid w:val="007F1558"/>
  </w:style>
  <w:style w:type="character" w:customStyle="1" w:styleId="Textodocorpo2">
    <w:name w:val="Texto do corpo (2)_"/>
    <w:basedOn w:val="Fontepargpadro"/>
    <w:qFormat/>
    <w:rsid w:val="00CD3263"/>
    <w:rPr>
      <w:rFonts w:ascii="Tahoma" w:eastAsia="Tahoma" w:hAnsi="Tahoma" w:cs="Tahoma"/>
      <w:b/>
      <w:bCs/>
      <w:i w:val="0"/>
      <w:iCs w:val="0"/>
      <w:caps w:val="0"/>
      <w:smallCaps w:val="0"/>
      <w:strike w:val="0"/>
      <w:dstrike w:val="0"/>
      <w:sz w:val="23"/>
      <w:szCs w:val="23"/>
      <w:u w:val="none"/>
    </w:rPr>
  </w:style>
  <w:style w:type="character" w:customStyle="1" w:styleId="Textodocorpo20">
    <w:name w:val="Texto do corpo (2)"/>
    <w:basedOn w:val="Textodocorpo2"/>
    <w:qFormat/>
    <w:rsid w:val="00CD3263"/>
    <w:rPr>
      <w:rFonts w:ascii="Tahoma" w:eastAsia="Tahoma" w:hAnsi="Tahoma" w:cs="Tahoma"/>
      <w:b/>
      <w:bCs/>
      <w:i w:val="0"/>
      <w:iCs w:val="0"/>
      <w:caps w:val="0"/>
      <w:smallCaps w:val="0"/>
      <w:strike w:val="0"/>
      <w:dstrike w:val="0"/>
      <w:color w:val="000000"/>
      <w:spacing w:val="0"/>
      <w:w w:val="100"/>
      <w:sz w:val="23"/>
      <w:szCs w:val="23"/>
      <w:u w:val="single"/>
      <w:lang w:val="pt-BR"/>
    </w:rPr>
  </w:style>
  <w:style w:type="paragraph" w:styleId="Ttulo">
    <w:name w:val="Title"/>
    <w:basedOn w:val="Normal"/>
    <w:next w:val="Corpodetexto"/>
    <w:qFormat/>
    <w:rsid w:val="00085084"/>
    <w:pPr>
      <w:jc w:val="center"/>
    </w:pPr>
    <w:rPr>
      <w:rFonts w:ascii="Arial" w:hAnsi="Arial"/>
      <w:b/>
      <w:sz w:val="24"/>
    </w:rPr>
  </w:style>
  <w:style w:type="paragraph" w:styleId="Corpodetexto">
    <w:name w:val="Body Text"/>
    <w:basedOn w:val="Normal"/>
    <w:rsid w:val="00085084"/>
    <w:rPr>
      <w:rFonts w:ascii="Arial" w:hAnsi="Arial"/>
      <w:sz w:val="24"/>
    </w:rPr>
  </w:style>
  <w:style w:type="paragraph" w:styleId="Lista">
    <w:name w:val="List"/>
    <w:basedOn w:val="Corpodetexto"/>
    <w:rsid w:val="00085084"/>
    <w:rPr>
      <w:rFonts w:cs="Arial Unicode MS"/>
    </w:rPr>
  </w:style>
  <w:style w:type="paragraph" w:customStyle="1" w:styleId="Legenda1">
    <w:name w:val="Legenda1"/>
    <w:basedOn w:val="Normal"/>
    <w:qFormat/>
    <w:rsid w:val="00085084"/>
    <w:pPr>
      <w:suppressLineNumbers/>
      <w:spacing w:before="120" w:after="120"/>
    </w:pPr>
    <w:rPr>
      <w:rFonts w:cs="Arial Unicode MS"/>
      <w:i/>
      <w:iCs/>
      <w:sz w:val="24"/>
      <w:szCs w:val="24"/>
    </w:rPr>
  </w:style>
  <w:style w:type="paragraph" w:customStyle="1" w:styleId="ndice">
    <w:name w:val="Índice"/>
    <w:basedOn w:val="Normal"/>
    <w:qFormat/>
    <w:rsid w:val="00085084"/>
    <w:pPr>
      <w:suppressLineNumbers/>
    </w:pPr>
    <w:rPr>
      <w:rFonts w:cs="Arial Unicode MS"/>
    </w:rPr>
  </w:style>
  <w:style w:type="paragraph" w:styleId="Recuodecorpodetexto">
    <w:name w:val="Body Text Indent"/>
    <w:basedOn w:val="Normal"/>
    <w:rsid w:val="00085084"/>
    <w:pPr>
      <w:ind w:left="2124" w:firstLine="144"/>
      <w:jc w:val="both"/>
    </w:pPr>
    <w:rPr>
      <w:rFonts w:ascii="Arial" w:hAnsi="Arial"/>
      <w:color w:val="000080"/>
      <w:sz w:val="24"/>
    </w:rPr>
  </w:style>
  <w:style w:type="paragraph" w:styleId="Corpodetexto3">
    <w:name w:val="Body Text 3"/>
    <w:basedOn w:val="Normal"/>
    <w:qFormat/>
    <w:rsid w:val="00085084"/>
    <w:pPr>
      <w:jc w:val="both"/>
    </w:pPr>
    <w:rPr>
      <w:rFonts w:ascii="Arial" w:hAnsi="Arial"/>
      <w:color w:val="000080"/>
      <w:sz w:val="24"/>
    </w:rPr>
  </w:style>
  <w:style w:type="paragraph" w:customStyle="1" w:styleId="CabealhoeRodap">
    <w:name w:val="Cabeçalho e Rodapé"/>
    <w:basedOn w:val="Normal"/>
    <w:qFormat/>
    <w:rsid w:val="00085084"/>
  </w:style>
  <w:style w:type="paragraph" w:customStyle="1" w:styleId="Cabealho1">
    <w:name w:val="Cabeçalho1"/>
    <w:basedOn w:val="Normal"/>
    <w:link w:val="CabealhoChar"/>
    <w:uiPriority w:val="99"/>
    <w:semiHidden/>
    <w:unhideWhenUsed/>
    <w:rsid w:val="007F1558"/>
    <w:pPr>
      <w:tabs>
        <w:tab w:val="center" w:pos="4252"/>
        <w:tab w:val="right" w:pos="8504"/>
      </w:tabs>
    </w:pPr>
  </w:style>
  <w:style w:type="paragraph" w:customStyle="1" w:styleId="Rodap1">
    <w:name w:val="Rodapé1"/>
    <w:basedOn w:val="Normal"/>
    <w:link w:val="RodapChar1"/>
    <w:uiPriority w:val="99"/>
    <w:semiHidden/>
    <w:unhideWhenUsed/>
    <w:rsid w:val="007F1558"/>
    <w:pPr>
      <w:tabs>
        <w:tab w:val="center" w:pos="4252"/>
        <w:tab w:val="right" w:pos="8504"/>
      </w:tabs>
    </w:pPr>
  </w:style>
  <w:style w:type="paragraph" w:styleId="Textodebalo">
    <w:name w:val="Balloon Text"/>
    <w:basedOn w:val="Normal"/>
    <w:qFormat/>
    <w:rsid w:val="00085084"/>
    <w:rPr>
      <w:rFonts w:ascii="Tahoma" w:eastAsia="Calibri" w:hAnsi="Tahoma"/>
      <w:sz w:val="16"/>
    </w:rPr>
  </w:style>
  <w:style w:type="paragraph" w:styleId="Pr-formataoHTML">
    <w:name w:val="HTML Preformatted"/>
    <w:basedOn w:val="Normal"/>
    <w:link w:val="Pr-formataoHTMLChar"/>
    <w:qFormat/>
    <w:rsid w:val="00085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
    <w:uiPriority w:val="99"/>
    <w:qFormat/>
    <w:rsid w:val="00085084"/>
    <w:pPr>
      <w:spacing w:before="280" w:after="280"/>
    </w:pPr>
    <w:rPr>
      <w:sz w:val="24"/>
      <w:szCs w:val="24"/>
    </w:rPr>
  </w:style>
  <w:style w:type="paragraph" w:styleId="PargrafodaLista">
    <w:name w:val="List Paragraph"/>
    <w:basedOn w:val="Normal"/>
    <w:uiPriority w:val="1"/>
    <w:qFormat/>
    <w:rsid w:val="00085084"/>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085084"/>
  </w:style>
  <w:style w:type="paragraph" w:styleId="Corpodetexto2">
    <w:name w:val="Body Text 2"/>
    <w:basedOn w:val="Normal"/>
    <w:link w:val="Corpodetexto2Char"/>
    <w:qFormat/>
    <w:rsid w:val="00085084"/>
    <w:pPr>
      <w:spacing w:after="120" w:line="480" w:lineRule="auto"/>
    </w:pPr>
  </w:style>
  <w:style w:type="paragraph" w:customStyle="1" w:styleId="Contedodoquadro">
    <w:name w:val="Conteúdo do quadro"/>
    <w:basedOn w:val="Normal"/>
    <w:qFormat/>
    <w:rsid w:val="00085084"/>
  </w:style>
  <w:style w:type="paragraph" w:customStyle="1" w:styleId="Contedodatabela">
    <w:name w:val="Conteúdo da tabela"/>
    <w:basedOn w:val="Normal"/>
    <w:qFormat/>
    <w:rsid w:val="00085084"/>
    <w:pPr>
      <w:widowControl w:val="0"/>
      <w:suppressLineNumbers/>
    </w:pPr>
  </w:style>
  <w:style w:type="paragraph" w:customStyle="1" w:styleId="TableParagraph">
    <w:name w:val="Table Paragraph"/>
    <w:basedOn w:val="Normal"/>
    <w:uiPriority w:val="1"/>
    <w:qFormat/>
    <w:rsid w:val="00CD3263"/>
    <w:pPr>
      <w:ind w:left="67"/>
    </w:pPr>
  </w:style>
  <w:style w:type="paragraph" w:customStyle="1" w:styleId="Tabelanormal1">
    <w:name w:val="Tabela normal1"/>
    <w:qFormat/>
    <w:rsid w:val="00CD3263"/>
    <w:pPr>
      <w:spacing w:after="200" w:line="276" w:lineRule="auto"/>
    </w:pPr>
    <w:rPr>
      <w:rFonts w:ascii="Calibri" w:hAnsi="Calibri"/>
      <w:sz w:val="22"/>
      <w:szCs w:val="22"/>
    </w:rPr>
  </w:style>
  <w:style w:type="paragraph" w:customStyle="1" w:styleId="WW-Corpodetexto2">
    <w:name w:val="WW-Corpo de texto 2"/>
    <w:basedOn w:val="Normal"/>
    <w:qFormat/>
    <w:rsid w:val="00CD3263"/>
    <w:pPr>
      <w:widowControl w:val="0"/>
      <w:jc w:val="both"/>
    </w:pPr>
    <w:rPr>
      <w:rFonts w:ascii="Arial" w:eastAsia="Bitstream Vera Sans" w:hAnsi="Arial" w:cs="Tahoma"/>
      <w:lang w:eastAsia="ar-SA"/>
    </w:rPr>
  </w:style>
  <w:style w:type="paragraph" w:customStyle="1" w:styleId="Textodocorpo">
    <w:name w:val="Texto do corpo"/>
    <w:basedOn w:val="Normal"/>
    <w:qFormat/>
    <w:rsid w:val="00CD3263"/>
    <w:pPr>
      <w:widowControl w:val="0"/>
      <w:shd w:val="clear" w:color="auto" w:fill="FFFFFF"/>
      <w:spacing w:line="293" w:lineRule="exact"/>
      <w:jc w:val="both"/>
    </w:pPr>
    <w:rPr>
      <w:rFonts w:ascii="Tahoma" w:eastAsia="Tahoma" w:hAnsi="Tahoma" w:cs="Tahoma"/>
    </w:rPr>
  </w:style>
  <w:style w:type="paragraph" w:styleId="Cabealho">
    <w:name w:val="header"/>
    <w:basedOn w:val="Normal"/>
    <w:link w:val="CabealhoChar1"/>
    <w:uiPriority w:val="99"/>
    <w:unhideWhenUsed/>
    <w:rsid w:val="00C1001A"/>
    <w:pPr>
      <w:tabs>
        <w:tab w:val="center" w:pos="4252"/>
        <w:tab w:val="right" w:pos="8504"/>
      </w:tabs>
    </w:pPr>
  </w:style>
  <w:style w:type="character" w:customStyle="1" w:styleId="CabealhoChar1">
    <w:name w:val="Cabeçalho Char1"/>
    <w:basedOn w:val="Fontepargpadro"/>
    <w:link w:val="Cabealho"/>
    <w:uiPriority w:val="99"/>
    <w:rsid w:val="00C1001A"/>
  </w:style>
  <w:style w:type="paragraph" w:styleId="Rodap">
    <w:name w:val="footer"/>
    <w:basedOn w:val="Normal"/>
    <w:link w:val="RodapChar2"/>
    <w:uiPriority w:val="99"/>
    <w:unhideWhenUsed/>
    <w:rsid w:val="00C1001A"/>
    <w:pPr>
      <w:tabs>
        <w:tab w:val="center" w:pos="4252"/>
        <w:tab w:val="right" w:pos="8504"/>
      </w:tabs>
    </w:pPr>
  </w:style>
  <w:style w:type="character" w:customStyle="1" w:styleId="RodapChar2">
    <w:name w:val="Rodapé Char2"/>
    <w:basedOn w:val="Fontepargpadro"/>
    <w:link w:val="Rodap"/>
    <w:uiPriority w:val="99"/>
    <w:rsid w:val="00C1001A"/>
  </w:style>
  <w:style w:type="paragraph" w:customStyle="1" w:styleId="Default">
    <w:name w:val="Default"/>
    <w:rsid w:val="006A5AB4"/>
    <w:pPr>
      <w:suppressAutoHyphens w:val="0"/>
      <w:autoSpaceDE w:val="0"/>
      <w:autoSpaceDN w:val="0"/>
      <w:adjustRightInd w:val="0"/>
    </w:pPr>
    <w:rPr>
      <w:rFonts w:ascii="Arial" w:eastAsia="Calibri" w:hAnsi="Arial" w:cs="Arial"/>
      <w:color w:val="000000"/>
      <w:sz w:val="24"/>
      <w:szCs w:val="24"/>
      <w:lang w:eastAsia="en-US"/>
    </w:rPr>
  </w:style>
  <w:style w:type="paragraph" w:customStyle="1" w:styleId="dou-paragraph">
    <w:name w:val="dou-paragraph"/>
    <w:basedOn w:val="Normal"/>
    <w:rsid w:val="008B6115"/>
    <w:pPr>
      <w:suppressAutoHyphens w:val="0"/>
      <w:spacing w:before="100" w:beforeAutospacing="1" w:after="100" w:afterAutospacing="1"/>
    </w:pPr>
    <w:rPr>
      <w:sz w:val="24"/>
      <w:szCs w:val="24"/>
    </w:rPr>
  </w:style>
  <w:style w:type="character" w:styleId="Refdecomentrio">
    <w:name w:val="annotation reference"/>
    <w:basedOn w:val="Fontepargpadro"/>
    <w:uiPriority w:val="99"/>
    <w:semiHidden/>
    <w:unhideWhenUsed/>
    <w:rsid w:val="00535865"/>
    <w:rPr>
      <w:sz w:val="16"/>
      <w:szCs w:val="16"/>
    </w:rPr>
  </w:style>
  <w:style w:type="paragraph" w:styleId="Textodecomentrio">
    <w:name w:val="annotation text"/>
    <w:basedOn w:val="Normal"/>
    <w:link w:val="TextodecomentrioChar"/>
    <w:uiPriority w:val="99"/>
    <w:semiHidden/>
    <w:unhideWhenUsed/>
    <w:rsid w:val="00535865"/>
  </w:style>
  <w:style w:type="character" w:customStyle="1" w:styleId="TextodecomentrioChar">
    <w:name w:val="Texto de comentário Char"/>
    <w:basedOn w:val="Fontepargpadro"/>
    <w:link w:val="Textodecomentrio"/>
    <w:uiPriority w:val="99"/>
    <w:semiHidden/>
    <w:rsid w:val="00535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0627">
      <w:bodyDiv w:val="1"/>
      <w:marLeft w:val="0"/>
      <w:marRight w:val="0"/>
      <w:marTop w:val="0"/>
      <w:marBottom w:val="0"/>
      <w:divBdr>
        <w:top w:val="none" w:sz="0" w:space="0" w:color="auto"/>
        <w:left w:val="none" w:sz="0" w:space="0" w:color="auto"/>
        <w:bottom w:val="none" w:sz="0" w:space="0" w:color="auto"/>
        <w:right w:val="none" w:sz="0" w:space="0" w:color="auto"/>
      </w:divBdr>
    </w:div>
    <w:div w:id="159080733">
      <w:bodyDiv w:val="1"/>
      <w:marLeft w:val="0"/>
      <w:marRight w:val="0"/>
      <w:marTop w:val="0"/>
      <w:marBottom w:val="0"/>
      <w:divBdr>
        <w:top w:val="none" w:sz="0" w:space="0" w:color="auto"/>
        <w:left w:val="none" w:sz="0" w:space="0" w:color="auto"/>
        <w:bottom w:val="none" w:sz="0" w:space="0" w:color="auto"/>
        <w:right w:val="none" w:sz="0" w:space="0" w:color="auto"/>
      </w:divBdr>
    </w:div>
    <w:div w:id="394664961">
      <w:bodyDiv w:val="1"/>
      <w:marLeft w:val="0"/>
      <w:marRight w:val="0"/>
      <w:marTop w:val="0"/>
      <w:marBottom w:val="0"/>
      <w:divBdr>
        <w:top w:val="none" w:sz="0" w:space="0" w:color="auto"/>
        <w:left w:val="none" w:sz="0" w:space="0" w:color="auto"/>
        <w:bottom w:val="none" w:sz="0" w:space="0" w:color="auto"/>
        <w:right w:val="none" w:sz="0" w:space="0" w:color="auto"/>
      </w:divBdr>
    </w:div>
    <w:div w:id="645932739">
      <w:bodyDiv w:val="1"/>
      <w:marLeft w:val="0"/>
      <w:marRight w:val="0"/>
      <w:marTop w:val="0"/>
      <w:marBottom w:val="0"/>
      <w:divBdr>
        <w:top w:val="none" w:sz="0" w:space="0" w:color="auto"/>
        <w:left w:val="none" w:sz="0" w:space="0" w:color="auto"/>
        <w:bottom w:val="none" w:sz="0" w:space="0" w:color="auto"/>
        <w:right w:val="none" w:sz="0" w:space="0" w:color="auto"/>
      </w:divBdr>
    </w:div>
    <w:div w:id="1335263096">
      <w:bodyDiv w:val="1"/>
      <w:marLeft w:val="0"/>
      <w:marRight w:val="0"/>
      <w:marTop w:val="0"/>
      <w:marBottom w:val="0"/>
      <w:divBdr>
        <w:top w:val="none" w:sz="0" w:space="0" w:color="auto"/>
        <w:left w:val="none" w:sz="0" w:space="0" w:color="auto"/>
        <w:bottom w:val="none" w:sz="0" w:space="0" w:color="auto"/>
        <w:right w:val="none" w:sz="0" w:space="0" w:color="auto"/>
      </w:divBdr>
    </w:div>
    <w:div w:id="1399129536">
      <w:bodyDiv w:val="1"/>
      <w:marLeft w:val="0"/>
      <w:marRight w:val="0"/>
      <w:marTop w:val="0"/>
      <w:marBottom w:val="0"/>
      <w:divBdr>
        <w:top w:val="none" w:sz="0" w:space="0" w:color="auto"/>
        <w:left w:val="none" w:sz="0" w:space="0" w:color="auto"/>
        <w:bottom w:val="none" w:sz="0" w:space="0" w:color="auto"/>
        <w:right w:val="none" w:sz="0" w:space="0" w:color="auto"/>
      </w:divBdr>
    </w:div>
    <w:div w:id="1919824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asgabinete@petropolis.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EDE6E-18C7-4227-B3B1-CE7459289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20</Pages>
  <Words>5000</Words>
  <Characters>27004</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SECRETARIA MUNICIPAL DE SAÚDE</vt:lpstr>
    </vt:vector>
  </TitlesOfParts>
  <Company>sms</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SAÚDE</dc:title>
  <dc:creator>ssagab03</dc:creator>
  <cp:lastModifiedBy>Juliana Gonçalves de Souza Carvalho</cp:lastModifiedBy>
  <cp:revision>10</cp:revision>
  <cp:lastPrinted>2026-08-31T12:22:00Z</cp:lastPrinted>
  <dcterms:created xsi:type="dcterms:W3CDTF">2026-08-03T15:06:00Z</dcterms:created>
  <dcterms:modified xsi:type="dcterms:W3CDTF">2026-09-14T18:42:00Z</dcterms:modified>
  <dc:language>pt-BR</dc:language>
</cp:coreProperties>
</file>