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7BD568" w14:textId="0A9E8CBF" w:rsidR="00CB1781" w:rsidRPr="00CB1781" w:rsidRDefault="00B617F8" w:rsidP="00A718F9">
      <w:pPr>
        <w:pBdr>
          <w:top w:val="thinThickSmallGap" w:sz="24" w:space="1" w:color="auto"/>
          <w:left w:val="thinThickSmallGap" w:sz="24" w:space="0" w:color="auto"/>
          <w:bottom w:val="thinThickSmallGap" w:sz="24" w:space="1" w:color="auto"/>
          <w:right w:val="thinThickSmallGap" w:sz="24" w:space="9" w:color="auto"/>
        </w:pBdr>
        <w:suppressAutoHyphens w:val="0"/>
        <w:jc w:val="center"/>
        <w:rPr>
          <w:noProof/>
          <w:color w:val="000000"/>
          <w:lang w:eastAsia="pt-BR"/>
        </w:rPr>
      </w:pPr>
      <w:r>
        <w:rPr>
          <w:noProof/>
        </w:rPr>
        <w:drawing>
          <wp:inline distT="0" distB="0" distL="0" distR="0" wp14:anchorId="7F8A1FCC" wp14:editId="58D724FD">
            <wp:extent cx="4324350" cy="552450"/>
            <wp:effectExtent l="0" t="0" r="0" b="0"/>
            <wp:docPr id="16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m 16"/>
                    <pic:cNvPicPr>
                      <a:picLocks noChangeAspect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5138"/>
                    <a:stretch/>
                  </pic:blipFill>
                  <pic:spPr bwMode="auto">
                    <a:xfrm>
                      <a:off x="0" y="0"/>
                      <a:ext cx="4324350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7666F5F" w14:textId="480D684E" w:rsidR="00CB1781" w:rsidRPr="00CB1781" w:rsidRDefault="00747F64" w:rsidP="00A718F9">
      <w:pPr>
        <w:pBdr>
          <w:top w:val="thinThickSmallGap" w:sz="24" w:space="1" w:color="auto"/>
          <w:left w:val="thinThickSmallGap" w:sz="24" w:space="0" w:color="auto"/>
          <w:bottom w:val="thinThickSmallGap" w:sz="24" w:space="1" w:color="auto"/>
          <w:right w:val="thinThickSmallGap" w:sz="24" w:space="9" w:color="auto"/>
        </w:pBdr>
        <w:suppressAutoHyphens w:val="0"/>
        <w:jc w:val="center"/>
        <w:rPr>
          <w:rFonts w:ascii="Arial Narrow" w:hAnsi="Arial Narrow"/>
          <w:b/>
          <w:color w:val="000000"/>
          <w:sz w:val="22"/>
          <w:szCs w:val="22"/>
          <w:lang w:eastAsia="pt-BR"/>
        </w:rPr>
      </w:pPr>
      <w:r w:rsidRPr="00747F64">
        <w:rPr>
          <w:rFonts w:ascii="Arial Narrow" w:hAnsi="Arial Narrow"/>
          <w:b/>
          <w:color w:val="000000"/>
          <w:sz w:val="24"/>
          <w:szCs w:val="24"/>
          <w:u w:val="single"/>
          <w:lang w:eastAsia="pt-BR"/>
        </w:rPr>
        <w:t>AVISO DE PUBLICAÇÃO DE EDITAL</w:t>
      </w:r>
    </w:p>
    <w:p w14:paraId="256F950D" w14:textId="77777777" w:rsidR="00747F64" w:rsidRPr="00712DD3" w:rsidRDefault="00747F64" w:rsidP="00A718F9">
      <w:pPr>
        <w:pBdr>
          <w:top w:val="thinThickSmallGap" w:sz="24" w:space="1" w:color="auto"/>
          <w:left w:val="thinThickSmallGap" w:sz="24" w:space="0" w:color="auto"/>
          <w:bottom w:val="thinThickSmallGap" w:sz="24" w:space="1" w:color="auto"/>
          <w:right w:val="thinThickSmallGap" w:sz="24" w:space="9" w:color="auto"/>
        </w:pBdr>
        <w:suppressAutoHyphens w:val="0"/>
        <w:rPr>
          <w:rFonts w:ascii="Arial Narrow" w:hAnsi="Arial Narrow"/>
          <w:b/>
          <w:color w:val="000000"/>
          <w:sz w:val="16"/>
          <w:szCs w:val="16"/>
          <w:u w:val="single"/>
          <w:lang w:eastAsia="pt-BR"/>
        </w:rPr>
      </w:pPr>
    </w:p>
    <w:p w14:paraId="6FCB6DD8" w14:textId="52A1E737" w:rsidR="00CB1781" w:rsidRPr="00CB1781" w:rsidRDefault="009C76E0" w:rsidP="00A718F9">
      <w:pPr>
        <w:pBdr>
          <w:top w:val="thinThickSmallGap" w:sz="24" w:space="1" w:color="auto"/>
          <w:left w:val="thinThickSmallGap" w:sz="24" w:space="0" w:color="auto"/>
          <w:bottom w:val="thinThickSmallGap" w:sz="24" w:space="1" w:color="auto"/>
          <w:right w:val="thinThickSmallGap" w:sz="24" w:space="9" w:color="auto"/>
        </w:pBdr>
        <w:suppressAutoHyphens w:val="0"/>
        <w:rPr>
          <w:rFonts w:ascii="Arial Narrow" w:hAnsi="Arial Narrow"/>
          <w:b/>
          <w:color w:val="000000"/>
          <w:sz w:val="22"/>
          <w:szCs w:val="22"/>
          <w:u w:val="single"/>
          <w:lang w:eastAsia="pt-BR"/>
        </w:rPr>
      </w:pPr>
      <w:r w:rsidRPr="009C76E0">
        <w:rPr>
          <w:rFonts w:ascii="Arial Narrow" w:hAnsi="Arial Narrow"/>
          <w:b/>
          <w:color w:val="000000"/>
          <w:sz w:val="22"/>
          <w:szCs w:val="22"/>
          <w:u w:val="single"/>
          <w:lang w:eastAsia="pt-BR"/>
        </w:rPr>
        <w:t>CHAMAMENTO PÚBLICO</w:t>
      </w:r>
      <w:r w:rsidRPr="00CB1781">
        <w:rPr>
          <w:rFonts w:ascii="Arial Narrow" w:hAnsi="Arial Narrow"/>
          <w:b/>
          <w:color w:val="000000"/>
          <w:sz w:val="22"/>
          <w:szCs w:val="22"/>
          <w:u w:val="single"/>
          <w:lang w:eastAsia="pt-BR"/>
        </w:rPr>
        <w:t xml:space="preserve"> </w:t>
      </w:r>
      <w:r w:rsidR="00CB1781" w:rsidRPr="00CB1781">
        <w:rPr>
          <w:rFonts w:ascii="Arial Narrow" w:hAnsi="Arial Narrow"/>
          <w:b/>
          <w:color w:val="000000"/>
          <w:sz w:val="22"/>
          <w:szCs w:val="22"/>
          <w:u w:val="single"/>
          <w:lang w:eastAsia="pt-BR"/>
        </w:rPr>
        <w:t>Nº 00</w:t>
      </w:r>
      <w:r w:rsidR="00972ADC">
        <w:rPr>
          <w:rFonts w:ascii="Arial Narrow" w:hAnsi="Arial Narrow"/>
          <w:b/>
          <w:color w:val="000000"/>
          <w:sz w:val="22"/>
          <w:szCs w:val="22"/>
          <w:u w:val="single"/>
          <w:lang w:eastAsia="pt-BR"/>
        </w:rPr>
        <w:t>1</w:t>
      </w:r>
      <w:r w:rsidR="00CB1781" w:rsidRPr="00CB1781">
        <w:rPr>
          <w:rFonts w:ascii="Arial Narrow" w:hAnsi="Arial Narrow"/>
          <w:b/>
          <w:color w:val="000000"/>
          <w:sz w:val="22"/>
          <w:szCs w:val="22"/>
          <w:u w:val="single"/>
          <w:lang w:eastAsia="pt-BR"/>
        </w:rPr>
        <w:t>/202</w:t>
      </w:r>
      <w:r w:rsidR="006B3AEC">
        <w:rPr>
          <w:rFonts w:ascii="Arial Narrow" w:hAnsi="Arial Narrow"/>
          <w:b/>
          <w:color w:val="000000"/>
          <w:sz w:val="22"/>
          <w:szCs w:val="22"/>
          <w:u w:val="single"/>
          <w:lang w:eastAsia="pt-BR"/>
        </w:rPr>
        <w:t>5</w:t>
      </w:r>
    </w:p>
    <w:p w14:paraId="6A41EB9B" w14:textId="77777777" w:rsidR="00CB1781" w:rsidRPr="00712DD3" w:rsidRDefault="00CB1781" w:rsidP="00A718F9">
      <w:pPr>
        <w:pBdr>
          <w:top w:val="thinThickSmallGap" w:sz="24" w:space="1" w:color="auto"/>
          <w:left w:val="thinThickSmallGap" w:sz="24" w:space="0" w:color="auto"/>
          <w:bottom w:val="thinThickSmallGap" w:sz="24" w:space="1" w:color="auto"/>
          <w:right w:val="thinThickSmallGap" w:sz="24" w:space="9" w:color="auto"/>
        </w:pBdr>
        <w:suppressAutoHyphens w:val="0"/>
        <w:rPr>
          <w:rFonts w:ascii="Arial Narrow" w:hAnsi="Arial Narrow"/>
          <w:b/>
          <w:color w:val="000000"/>
          <w:sz w:val="16"/>
          <w:szCs w:val="16"/>
          <w:u w:val="single"/>
          <w:lang w:eastAsia="pt-BR"/>
        </w:rPr>
      </w:pPr>
    </w:p>
    <w:p w14:paraId="3FAAD010" w14:textId="65DC2C55" w:rsidR="00747F64" w:rsidRPr="00A20834" w:rsidRDefault="00747F64" w:rsidP="00A718F9">
      <w:pPr>
        <w:pBdr>
          <w:top w:val="thinThickSmallGap" w:sz="24" w:space="1" w:color="auto"/>
          <w:left w:val="thinThickSmallGap" w:sz="24" w:space="0" w:color="auto"/>
          <w:bottom w:val="thinThickSmallGap" w:sz="24" w:space="1" w:color="auto"/>
          <w:right w:val="thinThickSmallGap" w:sz="24" w:space="9" w:color="auto"/>
        </w:pBdr>
        <w:suppressAutoHyphens w:val="0"/>
        <w:jc w:val="both"/>
        <w:rPr>
          <w:rFonts w:ascii="Arial Narrow" w:hAnsi="Arial Narrow"/>
          <w:b/>
          <w:bCs/>
          <w:sz w:val="22"/>
          <w:szCs w:val="22"/>
          <w:lang w:eastAsia="pt-BR"/>
        </w:rPr>
      </w:pPr>
      <w:r w:rsidRPr="00747F64">
        <w:rPr>
          <w:rFonts w:ascii="Arial Narrow" w:hAnsi="Arial Narrow"/>
          <w:bCs/>
          <w:sz w:val="22"/>
          <w:szCs w:val="22"/>
          <w:lang w:eastAsia="pt-BR"/>
        </w:rPr>
        <w:t>O Município de Magé comunica aos interessados, com base na Lei Federal</w:t>
      </w:r>
      <w:r w:rsidR="002D2A0F">
        <w:rPr>
          <w:rFonts w:ascii="Arial Narrow" w:hAnsi="Arial Narrow"/>
          <w:bCs/>
          <w:sz w:val="22"/>
          <w:szCs w:val="22"/>
          <w:lang w:eastAsia="pt-BR"/>
        </w:rPr>
        <w:t xml:space="preserve"> </w:t>
      </w:r>
      <w:r w:rsidR="002D2A0F" w:rsidRPr="002D2A0F">
        <w:rPr>
          <w:rFonts w:ascii="Arial Narrow" w:hAnsi="Arial Narrow"/>
          <w:bCs/>
          <w:sz w:val="22"/>
          <w:szCs w:val="22"/>
          <w:lang w:eastAsia="pt-BR"/>
        </w:rPr>
        <w:t xml:space="preserve">14.133, </w:t>
      </w:r>
      <w:r w:rsidR="002D2A0F">
        <w:rPr>
          <w:rFonts w:ascii="Arial Narrow" w:hAnsi="Arial Narrow"/>
          <w:bCs/>
          <w:sz w:val="22"/>
          <w:szCs w:val="22"/>
          <w:lang w:eastAsia="pt-BR"/>
        </w:rPr>
        <w:t>d</w:t>
      </w:r>
      <w:r w:rsidR="002D2A0F" w:rsidRPr="002D2A0F">
        <w:rPr>
          <w:rFonts w:ascii="Arial Narrow" w:hAnsi="Arial Narrow"/>
          <w:bCs/>
          <w:sz w:val="22"/>
          <w:szCs w:val="22"/>
          <w:lang w:eastAsia="pt-BR"/>
        </w:rPr>
        <w:t xml:space="preserve">e 1º </w:t>
      </w:r>
      <w:r w:rsidR="002D2A0F">
        <w:rPr>
          <w:rFonts w:ascii="Arial Narrow" w:hAnsi="Arial Narrow"/>
          <w:bCs/>
          <w:sz w:val="22"/>
          <w:szCs w:val="22"/>
          <w:lang w:eastAsia="pt-BR"/>
        </w:rPr>
        <w:t>d</w:t>
      </w:r>
      <w:r w:rsidR="002D2A0F" w:rsidRPr="002D2A0F">
        <w:rPr>
          <w:rFonts w:ascii="Arial Narrow" w:hAnsi="Arial Narrow"/>
          <w:bCs/>
          <w:sz w:val="22"/>
          <w:szCs w:val="22"/>
          <w:lang w:eastAsia="pt-BR"/>
        </w:rPr>
        <w:t xml:space="preserve">e Abril </w:t>
      </w:r>
      <w:r w:rsidR="002D2A0F">
        <w:rPr>
          <w:rFonts w:ascii="Arial Narrow" w:hAnsi="Arial Narrow"/>
          <w:bCs/>
          <w:sz w:val="22"/>
          <w:szCs w:val="22"/>
          <w:lang w:eastAsia="pt-BR"/>
        </w:rPr>
        <w:t>d</w:t>
      </w:r>
      <w:r w:rsidR="002D2A0F" w:rsidRPr="002D2A0F">
        <w:rPr>
          <w:rFonts w:ascii="Arial Narrow" w:hAnsi="Arial Narrow"/>
          <w:bCs/>
          <w:sz w:val="22"/>
          <w:szCs w:val="22"/>
          <w:lang w:eastAsia="pt-BR"/>
        </w:rPr>
        <w:t>e 2021</w:t>
      </w:r>
      <w:r w:rsidR="002D2A0F" w:rsidRPr="00747F64">
        <w:rPr>
          <w:rFonts w:ascii="Arial Narrow" w:hAnsi="Arial Narrow"/>
          <w:bCs/>
          <w:sz w:val="22"/>
          <w:szCs w:val="22"/>
          <w:lang w:eastAsia="pt-BR"/>
        </w:rPr>
        <w:t xml:space="preserve"> </w:t>
      </w:r>
      <w:r w:rsidRPr="00747F64">
        <w:rPr>
          <w:rFonts w:ascii="Arial Narrow" w:hAnsi="Arial Narrow"/>
          <w:bCs/>
          <w:sz w:val="22"/>
          <w:szCs w:val="22"/>
          <w:lang w:eastAsia="pt-BR"/>
        </w:rPr>
        <w:t>e alterações, que está procedendo o Chamamento Público n° 00</w:t>
      </w:r>
      <w:r w:rsidR="004B4768">
        <w:rPr>
          <w:rFonts w:ascii="Arial Narrow" w:hAnsi="Arial Narrow"/>
          <w:bCs/>
          <w:sz w:val="22"/>
          <w:szCs w:val="22"/>
          <w:lang w:eastAsia="pt-BR"/>
        </w:rPr>
        <w:t>1</w:t>
      </w:r>
      <w:r w:rsidRPr="00747F64">
        <w:rPr>
          <w:rFonts w:ascii="Arial Narrow" w:hAnsi="Arial Narrow"/>
          <w:bCs/>
          <w:sz w:val="22"/>
          <w:szCs w:val="22"/>
          <w:lang w:eastAsia="pt-BR"/>
        </w:rPr>
        <w:t>/202</w:t>
      </w:r>
      <w:r w:rsidR="00A204D3">
        <w:rPr>
          <w:rFonts w:ascii="Arial Narrow" w:hAnsi="Arial Narrow"/>
          <w:bCs/>
          <w:sz w:val="22"/>
          <w:szCs w:val="22"/>
          <w:lang w:eastAsia="pt-BR"/>
        </w:rPr>
        <w:t>5</w:t>
      </w:r>
      <w:r w:rsidRPr="00747F64">
        <w:rPr>
          <w:rFonts w:ascii="Arial Narrow" w:hAnsi="Arial Narrow"/>
          <w:bCs/>
          <w:sz w:val="22"/>
          <w:szCs w:val="22"/>
          <w:lang w:eastAsia="pt-BR"/>
        </w:rPr>
        <w:t xml:space="preserve">, para </w:t>
      </w:r>
      <w:r w:rsidR="005A02A4" w:rsidRPr="005A02A4">
        <w:rPr>
          <w:rFonts w:ascii="Arial Narrow" w:hAnsi="Arial Narrow"/>
          <w:b/>
          <w:bCs/>
          <w:sz w:val="24"/>
          <w:szCs w:val="24"/>
        </w:rPr>
        <w:t>CONTRATAÇÃO DE EMPRESA ESPECIALIZADA EM SERVIÇOS DE CONSERVAÇÃO DE ENERGIA (ESCO) PARA PARTICIPAÇÃO NOS PROGRAMAS DE EFICIÊNCIA ENERGÉTICA (PEE) E NO PROGRAMA NACIONAL DE CONSERVAÇÃO DE ENERGIA ELÉTRICA (PROCEL),COM O OBJETIVO DE ELABORAR UM DIAGNÓSTICO ENERGÉTICO E IMPLEMENTAR MEDIDAS DE EFICIÊNCIA ENERGÉTICA EM INSTALAÇÕES PÚBLICAS, COM BASE E PROJETOS APROVADOS E FINANCIADOS POR CONCESSIONÁRIAS E PERMISSIONÁRIAS DE ENERGIA ELÉTRICA</w:t>
      </w:r>
      <w:r w:rsidR="00A20834" w:rsidRPr="00A20834">
        <w:rPr>
          <w:rFonts w:ascii="Arial Narrow" w:hAnsi="Arial Narrow"/>
          <w:b/>
          <w:bCs/>
          <w:sz w:val="24"/>
          <w:szCs w:val="24"/>
        </w:rPr>
        <w:t xml:space="preserve">, PELO PERÍODO DE </w:t>
      </w:r>
      <w:r w:rsidR="005A02A4">
        <w:rPr>
          <w:rFonts w:ascii="Arial Narrow" w:hAnsi="Arial Narrow"/>
          <w:b/>
          <w:bCs/>
          <w:sz w:val="24"/>
          <w:szCs w:val="24"/>
        </w:rPr>
        <w:t>24</w:t>
      </w:r>
      <w:r w:rsidR="00A20834" w:rsidRPr="00A20834">
        <w:rPr>
          <w:rFonts w:ascii="Arial Narrow" w:hAnsi="Arial Narrow"/>
          <w:b/>
          <w:bCs/>
          <w:sz w:val="24"/>
          <w:szCs w:val="24"/>
        </w:rPr>
        <w:t xml:space="preserve"> (</w:t>
      </w:r>
      <w:r w:rsidR="005A02A4">
        <w:rPr>
          <w:rFonts w:ascii="Arial Narrow" w:hAnsi="Arial Narrow"/>
          <w:b/>
          <w:bCs/>
          <w:sz w:val="24"/>
          <w:szCs w:val="24"/>
        </w:rPr>
        <w:t>VINTE E QUATRO</w:t>
      </w:r>
      <w:r w:rsidR="00A20834" w:rsidRPr="00A20834">
        <w:rPr>
          <w:rFonts w:ascii="Arial Narrow" w:hAnsi="Arial Narrow"/>
          <w:b/>
          <w:bCs/>
          <w:sz w:val="24"/>
          <w:szCs w:val="24"/>
        </w:rPr>
        <w:t>) MESES</w:t>
      </w:r>
      <w:r w:rsidR="00A20834" w:rsidRPr="00A20834">
        <w:rPr>
          <w:rFonts w:ascii="Arial Narrow" w:hAnsi="Arial Narrow"/>
          <w:b/>
          <w:bCs/>
          <w:sz w:val="22"/>
          <w:szCs w:val="22"/>
          <w:lang w:eastAsia="pt-BR"/>
        </w:rPr>
        <w:t>.</w:t>
      </w:r>
    </w:p>
    <w:p w14:paraId="6F64CA85" w14:textId="77777777" w:rsidR="00747F64" w:rsidRPr="00712DD3" w:rsidRDefault="00747F64" w:rsidP="00A718F9">
      <w:pPr>
        <w:pBdr>
          <w:top w:val="thinThickSmallGap" w:sz="24" w:space="1" w:color="auto"/>
          <w:left w:val="thinThickSmallGap" w:sz="24" w:space="0" w:color="auto"/>
          <w:bottom w:val="thinThickSmallGap" w:sz="24" w:space="1" w:color="auto"/>
          <w:right w:val="thinThickSmallGap" w:sz="24" w:space="9" w:color="auto"/>
        </w:pBdr>
        <w:suppressAutoHyphens w:val="0"/>
        <w:jc w:val="both"/>
        <w:rPr>
          <w:rFonts w:ascii="Arial Narrow" w:hAnsi="Arial Narrow"/>
          <w:b/>
          <w:sz w:val="16"/>
          <w:szCs w:val="16"/>
          <w:lang w:eastAsia="pt-BR"/>
        </w:rPr>
      </w:pPr>
    </w:p>
    <w:p w14:paraId="104FB7D1" w14:textId="10E3E395" w:rsidR="007B14E9" w:rsidRDefault="009513FF" w:rsidP="009513FF">
      <w:pPr>
        <w:pBdr>
          <w:top w:val="thinThickSmallGap" w:sz="24" w:space="1" w:color="auto"/>
          <w:left w:val="thinThickSmallGap" w:sz="24" w:space="0" w:color="auto"/>
          <w:bottom w:val="thinThickSmallGap" w:sz="24" w:space="1" w:color="auto"/>
          <w:right w:val="thinThickSmallGap" w:sz="24" w:space="9" w:color="auto"/>
        </w:pBdr>
        <w:suppressAutoHyphens w:val="0"/>
        <w:jc w:val="both"/>
        <w:rPr>
          <w:rFonts w:ascii="Arial Narrow" w:hAnsi="Arial Narrow"/>
          <w:bCs/>
          <w:sz w:val="22"/>
          <w:szCs w:val="22"/>
          <w:lang w:eastAsia="pt-BR"/>
        </w:rPr>
      </w:pPr>
      <w:r w:rsidRPr="009513FF">
        <w:rPr>
          <w:rFonts w:ascii="Arial Narrow" w:hAnsi="Arial Narrow"/>
          <w:bCs/>
          <w:sz w:val="22"/>
          <w:szCs w:val="22"/>
          <w:lang w:eastAsia="pt-BR"/>
        </w:rPr>
        <w:t xml:space="preserve">O Edital estará disponível para leitura e aquisição na Superintendência de Licitação e Contratos, situada na Avenida Roncador, nº 125, Parque Azul, Magé/RJ, CEP: 25904-766, próximo a Garagem da Viação Reginas, de 2ª a 6ª feira no horário de 10:00 a 16:00h, ou através do portal da Prefeitura de Magé </w:t>
      </w:r>
      <w:hyperlink r:id="rId8" w:history="1">
        <w:r w:rsidR="007B14E9" w:rsidRPr="001E7287">
          <w:rPr>
            <w:rStyle w:val="Hyperlink"/>
            <w:rFonts w:ascii="Arial Narrow" w:hAnsi="Arial Narrow"/>
            <w:bCs/>
            <w:sz w:val="22"/>
            <w:szCs w:val="22"/>
            <w:lang w:eastAsia="pt-BR"/>
          </w:rPr>
          <w:t>www.mage.rj.gov.br</w:t>
        </w:r>
      </w:hyperlink>
      <w:r w:rsidR="007B14E9">
        <w:rPr>
          <w:rFonts w:ascii="Arial Narrow" w:hAnsi="Arial Narrow"/>
          <w:bCs/>
          <w:sz w:val="22"/>
          <w:szCs w:val="22"/>
          <w:lang w:eastAsia="pt-BR"/>
        </w:rPr>
        <w:t xml:space="preserve"> </w:t>
      </w:r>
      <w:hyperlink r:id="rId9" w:history="1">
        <w:r w:rsidR="007B14E9" w:rsidRPr="001E7287">
          <w:rPr>
            <w:rStyle w:val="Hyperlink"/>
            <w:rFonts w:ascii="Arial Narrow" w:hAnsi="Arial Narrow"/>
            <w:bCs/>
            <w:sz w:val="22"/>
            <w:szCs w:val="22"/>
            <w:lang w:eastAsia="pt-BR"/>
          </w:rPr>
          <w:t>https://transparencia.mage.rj.gov.br</w:t>
        </w:r>
      </w:hyperlink>
      <w:r w:rsidR="007B14E9">
        <w:rPr>
          <w:rFonts w:ascii="Arial Narrow" w:hAnsi="Arial Narrow"/>
          <w:bCs/>
          <w:sz w:val="22"/>
          <w:szCs w:val="22"/>
          <w:lang w:eastAsia="pt-BR"/>
        </w:rPr>
        <w:t xml:space="preserve"> </w:t>
      </w:r>
      <w:r w:rsidRPr="009513FF">
        <w:rPr>
          <w:rFonts w:ascii="Arial Narrow" w:hAnsi="Arial Narrow"/>
          <w:bCs/>
          <w:sz w:val="22"/>
          <w:szCs w:val="22"/>
          <w:lang w:eastAsia="pt-BR"/>
        </w:rPr>
        <w:t xml:space="preserve">e através do site </w:t>
      </w:r>
      <w:hyperlink r:id="rId10" w:history="1">
        <w:r w:rsidR="007B14E9" w:rsidRPr="001E7287">
          <w:rPr>
            <w:rStyle w:val="Hyperlink"/>
            <w:rFonts w:ascii="Arial Narrow" w:hAnsi="Arial Narrow"/>
            <w:bCs/>
            <w:sz w:val="22"/>
            <w:szCs w:val="22"/>
            <w:lang w:eastAsia="pt-BR"/>
          </w:rPr>
          <w:t>www.portaldecompraspublicas.com.br</w:t>
        </w:r>
      </w:hyperlink>
      <w:r w:rsidRPr="009513FF">
        <w:rPr>
          <w:rFonts w:ascii="Arial Narrow" w:hAnsi="Arial Narrow"/>
          <w:bCs/>
          <w:sz w:val="22"/>
          <w:szCs w:val="22"/>
          <w:lang w:eastAsia="pt-BR"/>
        </w:rPr>
        <w:t>.</w:t>
      </w:r>
    </w:p>
    <w:p w14:paraId="26D8F5E0" w14:textId="717A6C6F" w:rsidR="009513FF" w:rsidRPr="00712DD3" w:rsidRDefault="009513FF" w:rsidP="009513FF">
      <w:pPr>
        <w:pBdr>
          <w:top w:val="thinThickSmallGap" w:sz="24" w:space="1" w:color="auto"/>
          <w:left w:val="thinThickSmallGap" w:sz="24" w:space="0" w:color="auto"/>
          <w:bottom w:val="thinThickSmallGap" w:sz="24" w:space="1" w:color="auto"/>
          <w:right w:val="thinThickSmallGap" w:sz="24" w:space="9" w:color="auto"/>
        </w:pBdr>
        <w:suppressAutoHyphens w:val="0"/>
        <w:jc w:val="both"/>
        <w:rPr>
          <w:rFonts w:ascii="Arial Narrow" w:hAnsi="Arial Narrow"/>
          <w:bCs/>
          <w:sz w:val="16"/>
          <w:szCs w:val="16"/>
          <w:lang w:eastAsia="pt-BR"/>
        </w:rPr>
      </w:pPr>
    </w:p>
    <w:p w14:paraId="75BC23D8" w14:textId="771F276F" w:rsidR="007B14E9" w:rsidRPr="009513FF" w:rsidRDefault="007B14E9" w:rsidP="00712DD3">
      <w:pPr>
        <w:pBdr>
          <w:top w:val="thinThickSmallGap" w:sz="24" w:space="1" w:color="auto"/>
          <w:left w:val="thinThickSmallGap" w:sz="24" w:space="0" w:color="auto"/>
          <w:bottom w:val="thinThickSmallGap" w:sz="24" w:space="1" w:color="auto"/>
          <w:right w:val="thinThickSmallGap" w:sz="24" w:space="9" w:color="auto"/>
        </w:pBdr>
        <w:suppressAutoHyphens w:val="0"/>
        <w:jc w:val="both"/>
        <w:rPr>
          <w:rFonts w:ascii="Arial Narrow" w:hAnsi="Arial Narrow"/>
          <w:b/>
          <w:sz w:val="22"/>
          <w:szCs w:val="22"/>
          <w:u w:val="single"/>
          <w:lang w:eastAsia="pt-BR"/>
        </w:rPr>
      </w:pPr>
      <w:r w:rsidRPr="003747B3">
        <w:rPr>
          <w:rFonts w:ascii="Arial Narrow" w:hAnsi="Arial Narrow"/>
          <w:b/>
          <w:sz w:val="22"/>
          <w:szCs w:val="22"/>
          <w:u w:val="single"/>
          <w:lang w:eastAsia="pt-BR"/>
        </w:rPr>
        <w:t>DATA LIMITE PARA</w:t>
      </w:r>
      <w:r>
        <w:rPr>
          <w:rFonts w:ascii="Arial Narrow" w:hAnsi="Arial Narrow"/>
          <w:b/>
          <w:sz w:val="22"/>
          <w:szCs w:val="22"/>
          <w:u w:val="single"/>
          <w:lang w:eastAsia="pt-BR"/>
        </w:rPr>
        <w:t xml:space="preserve"> CREDENCIAMENTO</w:t>
      </w:r>
      <w:r w:rsidRPr="003747B3">
        <w:rPr>
          <w:rFonts w:ascii="Arial Narrow" w:hAnsi="Arial Narrow"/>
          <w:b/>
          <w:sz w:val="22"/>
          <w:szCs w:val="22"/>
          <w:u w:val="single"/>
          <w:lang w:eastAsia="pt-BR"/>
        </w:rPr>
        <w:t xml:space="preserve">: </w:t>
      </w:r>
      <w:r w:rsidR="00712DD3">
        <w:rPr>
          <w:rFonts w:ascii="Arial Narrow" w:hAnsi="Arial Narrow"/>
          <w:b/>
          <w:sz w:val="22"/>
          <w:szCs w:val="22"/>
          <w:u w:val="single"/>
          <w:lang w:eastAsia="pt-BR"/>
        </w:rPr>
        <w:t>30</w:t>
      </w:r>
      <w:r w:rsidRPr="00EA06D6">
        <w:rPr>
          <w:rFonts w:ascii="Arial Narrow" w:hAnsi="Arial Narrow"/>
          <w:b/>
          <w:color w:val="FF0000"/>
          <w:sz w:val="22"/>
          <w:szCs w:val="22"/>
          <w:u w:val="single"/>
          <w:lang w:eastAsia="pt-BR"/>
        </w:rPr>
        <w:t xml:space="preserve"> </w:t>
      </w:r>
      <w:r w:rsidRPr="009513FF">
        <w:rPr>
          <w:rFonts w:ascii="Arial Narrow" w:hAnsi="Arial Narrow"/>
          <w:b/>
          <w:sz w:val="22"/>
          <w:szCs w:val="22"/>
          <w:u w:val="single"/>
          <w:lang w:eastAsia="pt-BR"/>
        </w:rPr>
        <w:t>de abril de 2025 às 17h.</w:t>
      </w:r>
    </w:p>
    <w:p w14:paraId="29A8CED0" w14:textId="77777777" w:rsidR="00D80699" w:rsidRPr="00712DD3" w:rsidRDefault="00D80699" w:rsidP="00712DD3">
      <w:pPr>
        <w:pBdr>
          <w:top w:val="thinThickSmallGap" w:sz="24" w:space="1" w:color="auto"/>
          <w:left w:val="thinThickSmallGap" w:sz="24" w:space="0" w:color="auto"/>
          <w:bottom w:val="thinThickSmallGap" w:sz="24" w:space="1" w:color="auto"/>
          <w:right w:val="thinThickSmallGap" w:sz="24" w:space="9" w:color="auto"/>
        </w:pBdr>
        <w:suppressAutoHyphens w:val="0"/>
        <w:jc w:val="both"/>
        <w:rPr>
          <w:rFonts w:ascii="Arial Narrow" w:hAnsi="Arial Narrow"/>
          <w:sz w:val="16"/>
          <w:szCs w:val="16"/>
          <w:lang w:eastAsia="pt-BR"/>
        </w:rPr>
      </w:pPr>
    </w:p>
    <w:p w14:paraId="433D9C5A" w14:textId="083FC2C2" w:rsidR="004B4768" w:rsidRDefault="00712DD3" w:rsidP="00712DD3">
      <w:pPr>
        <w:pBdr>
          <w:top w:val="thinThickSmallGap" w:sz="24" w:space="1" w:color="auto"/>
          <w:left w:val="thinThickSmallGap" w:sz="24" w:space="0" w:color="auto"/>
          <w:bottom w:val="thinThickSmallGap" w:sz="24" w:space="1" w:color="auto"/>
          <w:right w:val="thinThickSmallGap" w:sz="24" w:space="9" w:color="auto"/>
        </w:pBdr>
        <w:suppressAutoHyphens w:val="0"/>
        <w:jc w:val="both"/>
        <w:rPr>
          <w:rFonts w:ascii="Arial Narrow" w:hAnsi="Arial Narrow"/>
          <w:b/>
          <w:sz w:val="24"/>
          <w:szCs w:val="24"/>
          <w:u w:val="single"/>
          <w:lang w:eastAsia="pt-BR"/>
        </w:rPr>
      </w:pPr>
      <w:r>
        <w:rPr>
          <w:rFonts w:ascii="Arial Narrow" w:hAnsi="Arial Narrow"/>
          <w:b/>
          <w:sz w:val="24"/>
          <w:szCs w:val="24"/>
          <w:u w:val="single"/>
          <w:lang w:eastAsia="pt-BR"/>
        </w:rPr>
        <w:t>DATA DA SESSÃO: 02/05/2025 14H</w:t>
      </w:r>
    </w:p>
    <w:p w14:paraId="4BE2A0BC" w14:textId="77777777" w:rsidR="00355B84" w:rsidRPr="00355B84" w:rsidRDefault="00355B84" w:rsidP="00712DD3">
      <w:pPr>
        <w:pBdr>
          <w:top w:val="thinThickSmallGap" w:sz="24" w:space="1" w:color="auto"/>
          <w:left w:val="thinThickSmallGap" w:sz="24" w:space="0" w:color="auto"/>
          <w:bottom w:val="thinThickSmallGap" w:sz="24" w:space="1" w:color="auto"/>
          <w:right w:val="thinThickSmallGap" w:sz="24" w:space="9" w:color="auto"/>
        </w:pBdr>
        <w:suppressAutoHyphens w:val="0"/>
        <w:jc w:val="both"/>
        <w:rPr>
          <w:rFonts w:ascii="Arial Narrow" w:hAnsi="Arial Narrow"/>
          <w:b/>
          <w:sz w:val="16"/>
          <w:szCs w:val="16"/>
          <w:u w:val="single"/>
          <w:lang w:eastAsia="pt-BR"/>
        </w:rPr>
      </w:pPr>
    </w:p>
    <w:p w14:paraId="7DB19CE9" w14:textId="77777777" w:rsidR="00355B84" w:rsidRDefault="00355B84" w:rsidP="00355B84">
      <w:pPr>
        <w:pBdr>
          <w:top w:val="thinThickSmallGap" w:sz="24" w:space="1" w:color="auto"/>
          <w:left w:val="thinThickSmallGap" w:sz="24" w:space="0" w:color="auto"/>
          <w:bottom w:val="thinThickSmallGap" w:sz="24" w:space="1" w:color="auto"/>
          <w:right w:val="thinThickSmallGap" w:sz="24" w:space="9" w:color="auto"/>
        </w:pBdr>
        <w:suppressAutoHyphens w:val="0"/>
        <w:jc w:val="both"/>
        <w:rPr>
          <w:rFonts w:ascii="Arial Narrow" w:hAnsi="Arial Narrow"/>
          <w:b/>
          <w:sz w:val="22"/>
          <w:szCs w:val="22"/>
          <w:lang w:eastAsia="pt-BR"/>
        </w:rPr>
      </w:pPr>
      <w:r w:rsidRPr="009513FF">
        <w:rPr>
          <w:rFonts w:ascii="Arial Narrow" w:hAnsi="Arial Narrow"/>
          <w:b/>
          <w:sz w:val="22"/>
          <w:szCs w:val="22"/>
          <w:lang w:eastAsia="pt-BR"/>
        </w:rPr>
        <w:t xml:space="preserve">LOCAL: </w:t>
      </w:r>
      <w:hyperlink r:id="rId11" w:history="1">
        <w:r w:rsidRPr="001E7287">
          <w:rPr>
            <w:rStyle w:val="Hyperlink"/>
            <w:rFonts w:ascii="Arial Narrow" w:hAnsi="Arial Narrow"/>
            <w:b/>
            <w:sz w:val="22"/>
            <w:szCs w:val="22"/>
            <w:lang w:eastAsia="pt-BR"/>
          </w:rPr>
          <w:t>www.portaldecompraspublicas.com.br</w:t>
        </w:r>
      </w:hyperlink>
    </w:p>
    <w:p w14:paraId="503E3630" w14:textId="77777777" w:rsidR="00355B84" w:rsidRPr="003747B3" w:rsidRDefault="00355B84" w:rsidP="00712DD3">
      <w:pPr>
        <w:pBdr>
          <w:top w:val="thinThickSmallGap" w:sz="24" w:space="1" w:color="auto"/>
          <w:left w:val="thinThickSmallGap" w:sz="24" w:space="0" w:color="auto"/>
          <w:bottom w:val="thinThickSmallGap" w:sz="24" w:space="1" w:color="auto"/>
          <w:right w:val="thinThickSmallGap" w:sz="24" w:space="9" w:color="auto"/>
        </w:pBdr>
        <w:suppressAutoHyphens w:val="0"/>
        <w:jc w:val="both"/>
        <w:rPr>
          <w:rFonts w:ascii="Arial Narrow" w:hAnsi="Arial Narrow"/>
          <w:b/>
          <w:sz w:val="24"/>
          <w:szCs w:val="24"/>
          <w:u w:val="single"/>
          <w:lang w:eastAsia="pt-BR"/>
        </w:rPr>
      </w:pPr>
    </w:p>
    <w:p w14:paraId="79E3D4B8" w14:textId="67536FAE" w:rsidR="00CB1781" w:rsidRPr="009513FF" w:rsidRDefault="00CB1781" w:rsidP="00A718F9">
      <w:pPr>
        <w:pBdr>
          <w:top w:val="thinThickSmallGap" w:sz="24" w:space="1" w:color="auto"/>
          <w:left w:val="thinThickSmallGap" w:sz="24" w:space="0" w:color="auto"/>
          <w:bottom w:val="thinThickSmallGap" w:sz="24" w:space="1" w:color="auto"/>
          <w:right w:val="thinThickSmallGap" w:sz="24" w:space="9" w:color="auto"/>
        </w:pBdr>
        <w:suppressAutoHyphens w:val="0"/>
        <w:jc w:val="center"/>
        <w:rPr>
          <w:rFonts w:ascii="Arial Narrow" w:hAnsi="Arial Narrow"/>
          <w:b/>
          <w:sz w:val="22"/>
          <w:szCs w:val="22"/>
          <w:lang w:eastAsia="pt-BR"/>
        </w:rPr>
      </w:pPr>
      <w:r w:rsidRPr="009513FF">
        <w:rPr>
          <w:rFonts w:ascii="Arial Narrow" w:hAnsi="Arial Narrow"/>
          <w:b/>
          <w:sz w:val="22"/>
          <w:szCs w:val="22"/>
          <w:lang w:eastAsia="pt-BR"/>
        </w:rPr>
        <w:t xml:space="preserve">Magé-RJ, </w:t>
      </w:r>
      <w:r w:rsidR="0080487A" w:rsidRPr="009513FF">
        <w:rPr>
          <w:rFonts w:ascii="Arial Narrow" w:hAnsi="Arial Narrow"/>
          <w:b/>
          <w:sz w:val="22"/>
          <w:szCs w:val="22"/>
          <w:lang w:eastAsia="pt-BR"/>
        </w:rPr>
        <w:t>03</w:t>
      </w:r>
      <w:r w:rsidR="00846F6F" w:rsidRPr="009513FF">
        <w:rPr>
          <w:rFonts w:ascii="Arial Narrow" w:hAnsi="Arial Narrow"/>
          <w:b/>
          <w:sz w:val="22"/>
          <w:szCs w:val="22"/>
          <w:lang w:eastAsia="pt-BR"/>
        </w:rPr>
        <w:t xml:space="preserve"> de</w:t>
      </w:r>
      <w:r w:rsidR="00A20834" w:rsidRPr="009513FF">
        <w:rPr>
          <w:rFonts w:ascii="Arial Narrow" w:hAnsi="Arial Narrow"/>
          <w:b/>
          <w:sz w:val="22"/>
          <w:szCs w:val="22"/>
          <w:lang w:eastAsia="pt-BR"/>
        </w:rPr>
        <w:t xml:space="preserve"> </w:t>
      </w:r>
      <w:r w:rsidR="0080487A" w:rsidRPr="009513FF">
        <w:rPr>
          <w:rFonts w:ascii="Arial Narrow" w:hAnsi="Arial Narrow"/>
          <w:b/>
          <w:sz w:val="22"/>
          <w:szCs w:val="22"/>
          <w:lang w:eastAsia="pt-BR"/>
        </w:rPr>
        <w:t>abril</w:t>
      </w:r>
      <w:r w:rsidR="008A4ACD" w:rsidRPr="009513FF">
        <w:rPr>
          <w:rFonts w:ascii="Arial Narrow" w:hAnsi="Arial Narrow"/>
          <w:b/>
          <w:sz w:val="22"/>
          <w:szCs w:val="22"/>
          <w:lang w:eastAsia="pt-BR"/>
        </w:rPr>
        <w:t xml:space="preserve"> </w:t>
      </w:r>
      <w:r w:rsidR="00846F6F" w:rsidRPr="009513FF">
        <w:rPr>
          <w:rFonts w:ascii="Arial Narrow" w:hAnsi="Arial Narrow"/>
          <w:b/>
          <w:sz w:val="22"/>
          <w:szCs w:val="22"/>
          <w:lang w:eastAsia="pt-BR"/>
        </w:rPr>
        <w:t>de 202</w:t>
      </w:r>
      <w:r w:rsidR="0080487A" w:rsidRPr="009513FF">
        <w:rPr>
          <w:rFonts w:ascii="Arial Narrow" w:hAnsi="Arial Narrow"/>
          <w:b/>
          <w:sz w:val="22"/>
          <w:szCs w:val="22"/>
          <w:lang w:eastAsia="pt-BR"/>
        </w:rPr>
        <w:t>5</w:t>
      </w:r>
      <w:r w:rsidR="004B4768" w:rsidRPr="009513FF">
        <w:rPr>
          <w:rFonts w:ascii="Arial Narrow" w:hAnsi="Arial Narrow"/>
          <w:b/>
          <w:sz w:val="22"/>
          <w:szCs w:val="22"/>
          <w:lang w:eastAsia="pt-BR"/>
        </w:rPr>
        <w:t>.</w:t>
      </w:r>
    </w:p>
    <w:p w14:paraId="404DEC75" w14:textId="77777777" w:rsidR="00615799" w:rsidRDefault="00615799" w:rsidP="00A718F9">
      <w:pPr>
        <w:pBdr>
          <w:top w:val="thinThickSmallGap" w:sz="24" w:space="1" w:color="auto"/>
          <w:left w:val="thinThickSmallGap" w:sz="24" w:space="0" w:color="auto"/>
          <w:bottom w:val="thinThickSmallGap" w:sz="24" w:space="1" w:color="auto"/>
          <w:right w:val="thinThickSmallGap" w:sz="24" w:space="9" w:color="auto"/>
        </w:pBdr>
        <w:suppressAutoHyphens w:val="0"/>
        <w:jc w:val="center"/>
        <w:rPr>
          <w:rFonts w:ascii="Arial Narrow" w:hAnsi="Arial Narrow"/>
          <w:b/>
          <w:sz w:val="22"/>
          <w:szCs w:val="22"/>
          <w:lang w:eastAsia="pt-BR"/>
        </w:rPr>
      </w:pPr>
    </w:p>
    <w:p w14:paraId="624C9DD8" w14:textId="77777777" w:rsidR="004B4768" w:rsidRPr="009E2DC8" w:rsidRDefault="004B4768" w:rsidP="004B4768">
      <w:pPr>
        <w:pBdr>
          <w:top w:val="thinThickSmallGap" w:sz="24" w:space="1" w:color="auto"/>
          <w:left w:val="thinThickSmallGap" w:sz="24" w:space="0" w:color="auto"/>
          <w:bottom w:val="thinThickSmallGap" w:sz="24" w:space="1" w:color="auto"/>
          <w:right w:val="thinThickSmallGap" w:sz="24" w:space="9" w:color="auto"/>
        </w:pBdr>
        <w:suppressAutoHyphens w:val="0"/>
        <w:jc w:val="center"/>
        <w:rPr>
          <w:rFonts w:ascii="Arial Narrow" w:hAnsi="Arial Narrow"/>
          <w:b/>
          <w:sz w:val="22"/>
          <w:szCs w:val="22"/>
          <w:lang w:eastAsia="pt-BR"/>
        </w:rPr>
      </w:pPr>
      <w:r w:rsidRPr="009E2DC8">
        <w:rPr>
          <w:rFonts w:ascii="Arial Narrow" w:hAnsi="Arial Narrow"/>
          <w:b/>
          <w:sz w:val="22"/>
          <w:szCs w:val="22"/>
          <w:lang w:eastAsia="pt-BR"/>
        </w:rPr>
        <w:t>ALINE DE PAULA RODRIGUES</w:t>
      </w:r>
    </w:p>
    <w:p w14:paraId="6B001374" w14:textId="77777777" w:rsidR="004B4768" w:rsidRPr="004B4768" w:rsidRDefault="004B4768" w:rsidP="004B4768">
      <w:pPr>
        <w:pBdr>
          <w:top w:val="thinThickSmallGap" w:sz="24" w:space="1" w:color="auto"/>
          <w:left w:val="thinThickSmallGap" w:sz="24" w:space="0" w:color="auto"/>
          <w:bottom w:val="thinThickSmallGap" w:sz="24" w:space="1" w:color="auto"/>
          <w:right w:val="thinThickSmallGap" w:sz="24" w:space="9" w:color="auto"/>
        </w:pBdr>
        <w:suppressAutoHyphens w:val="0"/>
        <w:jc w:val="center"/>
        <w:rPr>
          <w:rFonts w:ascii="Arial Narrow" w:hAnsi="Arial Narrow"/>
          <w:b/>
          <w:sz w:val="22"/>
          <w:szCs w:val="22"/>
          <w:lang w:eastAsia="pt-BR"/>
        </w:rPr>
      </w:pPr>
      <w:r w:rsidRPr="004B4768">
        <w:rPr>
          <w:rFonts w:ascii="Arial Narrow" w:hAnsi="Arial Narrow"/>
          <w:b/>
          <w:sz w:val="22"/>
          <w:szCs w:val="22"/>
          <w:lang w:eastAsia="pt-BR"/>
        </w:rPr>
        <w:t>Agente de Contratação</w:t>
      </w:r>
    </w:p>
    <w:p w14:paraId="4256CD7A" w14:textId="77777777" w:rsidR="00CB1781" w:rsidRDefault="00CB1781">
      <w:pPr>
        <w:jc w:val="center"/>
        <w:rPr>
          <w:b/>
          <w:sz w:val="28"/>
          <w:szCs w:val="28"/>
        </w:rPr>
      </w:pPr>
    </w:p>
    <w:sectPr w:rsidR="00CB1781" w:rsidSect="00A718F9">
      <w:pgSz w:w="12240" w:h="15840"/>
      <w:pgMar w:top="1440" w:right="1080" w:bottom="1440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702494" w14:textId="77777777" w:rsidR="00CB4A82" w:rsidRDefault="00CB4A82" w:rsidP="00CB1781">
      <w:r>
        <w:separator/>
      </w:r>
    </w:p>
  </w:endnote>
  <w:endnote w:type="continuationSeparator" w:id="0">
    <w:p w14:paraId="0B54CB5A" w14:textId="77777777" w:rsidR="00CB4A82" w:rsidRDefault="00CB4A82" w:rsidP="00CB17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Yu Gothic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FC4CAC" w14:textId="77777777" w:rsidR="00CB4A82" w:rsidRDefault="00CB4A82" w:rsidP="00CB1781">
      <w:r>
        <w:separator/>
      </w:r>
    </w:p>
  </w:footnote>
  <w:footnote w:type="continuationSeparator" w:id="0">
    <w:p w14:paraId="41829FEE" w14:textId="77777777" w:rsidR="00CB4A82" w:rsidRDefault="00CB4A82" w:rsidP="00CB178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Ttulo1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Ttulo2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Ttulo3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num w:numId="1" w16cid:durableId="14655374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64032"/>
    <w:rsid w:val="00005777"/>
    <w:rsid w:val="00056137"/>
    <w:rsid w:val="000608F4"/>
    <w:rsid w:val="000744F8"/>
    <w:rsid w:val="0009349B"/>
    <w:rsid w:val="000A4516"/>
    <w:rsid w:val="000F6233"/>
    <w:rsid w:val="00164DCE"/>
    <w:rsid w:val="00167363"/>
    <w:rsid w:val="00176905"/>
    <w:rsid w:val="001866BF"/>
    <w:rsid w:val="00191D05"/>
    <w:rsid w:val="00196727"/>
    <w:rsid w:val="001A01E7"/>
    <w:rsid w:val="0020425D"/>
    <w:rsid w:val="00227167"/>
    <w:rsid w:val="002D0BA5"/>
    <w:rsid w:val="002D2A0F"/>
    <w:rsid w:val="002F343F"/>
    <w:rsid w:val="00300DCA"/>
    <w:rsid w:val="00305F2E"/>
    <w:rsid w:val="00336C6A"/>
    <w:rsid w:val="00355B84"/>
    <w:rsid w:val="00361DF8"/>
    <w:rsid w:val="003636AE"/>
    <w:rsid w:val="003747B3"/>
    <w:rsid w:val="0037603A"/>
    <w:rsid w:val="00426892"/>
    <w:rsid w:val="00436CD4"/>
    <w:rsid w:val="00441D5F"/>
    <w:rsid w:val="00441F4F"/>
    <w:rsid w:val="00466E22"/>
    <w:rsid w:val="00485288"/>
    <w:rsid w:val="004A46E4"/>
    <w:rsid w:val="004B4768"/>
    <w:rsid w:val="004E614D"/>
    <w:rsid w:val="005073ED"/>
    <w:rsid w:val="005201E6"/>
    <w:rsid w:val="0052062E"/>
    <w:rsid w:val="00527EE0"/>
    <w:rsid w:val="0053316F"/>
    <w:rsid w:val="0055150B"/>
    <w:rsid w:val="00592A71"/>
    <w:rsid w:val="005A02A4"/>
    <w:rsid w:val="005B1CC4"/>
    <w:rsid w:val="005B721C"/>
    <w:rsid w:val="005D6806"/>
    <w:rsid w:val="005D78DD"/>
    <w:rsid w:val="005E5000"/>
    <w:rsid w:val="006020EF"/>
    <w:rsid w:val="00615799"/>
    <w:rsid w:val="00642801"/>
    <w:rsid w:val="0064518E"/>
    <w:rsid w:val="0064583C"/>
    <w:rsid w:val="00657954"/>
    <w:rsid w:val="006614D7"/>
    <w:rsid w:val="0069129A"/>
    <w:rsid w:val="00697479"/>
    <w:rsid w:val="006B3AEC"/>
    <w:rsid w:val="006B6FF7"/>
    <w:rsid w:val="006E0D06"/>
    <w:rsid w:val="006E7118"/>
    <w:rsid w:val="006F1742"/>
    <w:rsid w:val="006F4C40"/>
    <w:rsid w:val="00712DD3"/>
    <w:rsid w:val="00724857"/>
    <w:rsid w:val="00737523"/>
    <w:rsid w:val="00747F64"/>
    <w:rsid w:val="007555F0"/>
    <w:rsid w:val="007B14E9"/>
    <w:rsid w:val="007B1D60"/>
    <w:rsid w:val="007C0480"/>
    <w:rsid w:val="0080487A"/>
    <w:rsid w:val="00823F37"/>
    <w:rsid w:val="008279CA"/>
    <w:rsid w:val="00834398"/>
    <w:rsid w:val="0084027F"/>
    <w:rsid w:val="00846F6F"/>
    <w:rsid w:val="00873717"/>
    <w:rsid w:val="00875B93"/>
    <w:rsid w:val="008A4ACD"/>
    <w:rsid w:val="008A54F2"/>
    <w:rsid w:val="008B2193"/>
    <w:rsid w:val="008E06E6"/>
    <w:rsid w:val="00902F06"/>
    <w:rsid w:val="00911DDE"/>
    <w:rsid w:val="00924725"/>
    <w:rsid w:val="009513FF"/>
    <w:rsid w:val="00972ADC"/>
    <w:rsid w:val="009B2609"/>
    <w:rsid w:val="009C76E0"/>
    <w:rsid w:val="009D0CB0"/>
    <w:rsid w:val="009E2DC8"/>
    <w:rsid w:val="00A204D3"/>
    <w:rsid w:val="00A20834"/>
    <w:rsid w:val="00A27A3A"/>
    <w:rsid w:val="00A41065"/>
    <w:rsid w:val="00A434CD"/>
    <w:rsid w:val="00A47BD0"/>
    <w:rsid w:val="00A5337C"/>
    <w:rsid w:val="00A66DDA"/>
    <w:rsid w:val="00A718F9"/>
    <w:rsid w:val="00A8187C"/>
    <w:rsid w:val="00A917E3"/>
    <w:rsid w:val="00AA0D3B"/>
    <w:rsid w:val="00AB1B91"/>
    <w:rsid w:val="00AB4EFD"/>
    <w:rsid w:val="00AB5757"/>
    <w:rsid w:val="00AD3932"/>
    <w:rsid w:val="00AD4B6E"/>
    <w:rsid w:val="00AD6763"/>
    <w:rsid w:val="00B0482F"/>
    <w:rsid w:val="00B20CA3"/>
    <w:rsid w:val="00B33098"/>
    <w:rsid w:val="00B57CC9"/>
    <w:rsid w:val="00B617F8"/>
    <w:rsid w:val="00B70FF3"/>
    <w:rsid w:val="00B80422"/>
    <w:rsid w:val="00BA4DAD"/>
    <w:rsid w:val="00BC23BB"/>
    <w:rsid w:val="00BD0ED6"/>
    <w:rsid w:val="00BE0E88"/>
    <w:rsid w:val="00C44E7D"/>
    <w:rsid w:val="00C721B6"/>
    <w:rsid w:val="00C75CCC"/>
    <w:rsid w:val="00CA3103"/>
    <w:rsid w:val="00CB1781"/>
    <w:rsid w:val="00CB4A82"/>
    <w:rsid w:val="00CC1DA2"/>
    <w:rsid w:val="00CD2298"/>
    <w:rsid w:val="00D058EC"/>
    <w:rsid w:val="00D074A8"/>
    <w:rsid w:val="00D16278"/>
    <w:rsid w:val="00D34FED"/>
    <w:rsid w:val="00D56DAE"/>
    <w:rsid w:val="00D64271"/>
    <w:rsid w:val="00D71BD0"/>
    <w:rsid w:val="00D80699"/>
    <w:rsid w:val="00D94512"/>
    <w:rsid w:val="00DF0EB6"/>
    <w:rsid w:val="00E26BCB"/>
    <w:rsid w:val="00E656DD"/>
    <w:rsid w:val="00E678B7"/>
    <w:rsid w:val="00E86F89"/>
    <w:rsid w:val="00EA06D6"/>
    <w:rsid w:val="00EB17E1"/>
    <w:rsid w:val="00EC0BB8"/>
    <w:rsid w:val="00EE5FB8"/>
    <w:rsid w:val="00F04432"/>
    <w:rsid w:val="00F1350D"/>
    <w:rsid w:val="00F436BC"/>
    <w:rsid w:val="00F62411"/>
    <w:rsid w:val="00F64032"/>
    <w:rsid w:val="00F74736"/>
    <w:rsid w:val="00F86A72"/>
    <w:rsid w:val="00F94184"/>
    <w:rsid w:val="00FA547B"/>
    <w:rsid w:val="00FB78A0"/>
    <w:rsid w:val="00FC30FE"/>
    <w:rsid w:val="00FE56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A87987D"/>
  <w15:docId w15:val="{A1A9DAE7-86E5-448C-9332-2A249C7277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656DD"/>
    <w:pPr>
      <w:suppressAutoHyphens/>
    </w:pPr>
    <w:rPr>
      <w:lang w:eastAsia="ar-SA"/>
    </w:rPr>
  </w:style>
  <w:style w:type="paragraph" w:styleId="Ttulo1">
    <w:name w:val="heading 1"/>
    <w:basedOn w:val="Normal"/>
    <w:next w:val="Normal"/>
    <w:qFormat/>
    <w:rsid w:val="00E656DD"/>
    <w:pPr>
      <w:keepNext/>
      <w:numPr>
        <w:numId w:val="1"/>
      </w:numPr>
      <w:outlineLvl w:val="0"/>
    </w:pPr>
    <w:rPr>
      <w:b/>
      <w:sz w:val="22"/>
    </w:rPr>
  </w:style>
  <w:style w:type="paragraph" w:styleId="Ttulo2">
    <w:name w:val="heading 2"/>
    <w:basedOn w:val="Normal"/>
    <w:next w:val="Normal"/>
    <w:qFormat/>
    <w:rsid w:val="00E656DD"/>
    <w:pPr>
      <w:keepNext/>
      <w:numPr>
        <w:ilvl w:val="1"/>
        <w:numId w:val="1"/>
      </w:numPr>
      <w:outlineLvl w:val="1"/>
    </w:pPr>
    <w:rPr>
      <w:b/>
      <w:u w:val="single"/>
    </w:rPr>
  </w:style>
  <w:style w:type="paragraph" w:styleId="Ttulo3">
    <w:name w:val="heading 3"/>
    <w:basedOn w:val="Normal"/>
    <w:next w:val="Normal"/>
    <w:qFormat/>
    <w:rsid w:val="00E656DD"/>
    <w:pPr>
      <w:keepNext/>
      <w:numPr>
        <w:ilvl w:val="2"/>
        <w:numId w:val="1"/>
      </w:numPr>
      <w:jc w:val="center"/>
      <w:outlineLvl w:val="2"/>
    </w:pPr>
    <w:rPr>
      <w:b/>
      <w:sz w:val="1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Fontepargpadro1">
    <w:name w:val="Fonte parág. padrão1"/>
    <w:rsid w:val="00E656DD"/>
  </w:style>
  <w:style w:type="paragraph" w:customStyle="1" w:styleId="Cabealho1">
    <w:name w:val="Cabeçalho1"/>
    <w:basedOn w:val="Normal"/>
    <w:next w:val="Corpodetexto"/>
    <w:rsid w:val="00E656DD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Corpodetexto">
    <w:name w:val="Body Text"/>
    <w:basedOn w:val="Normal"/>
    <w:rsid w:val="00E656DD"/>
    <w:pPr>
      <w:spacing w:after="120"/>
    </w:pPr>
  </w:style>
  <w:style w:type="paragraph" w:styleId="Lista">
    <w:name w:val="List"/>
    <w:basedOn w:val="Corpodetexto"/>
    <w:rsid w:val="00E656DD"/>
    <w:rPr>
      <w:rFonts w:cs="Tahoma"/>
    </w:rPr>
  </w:style>
  <w:style w:type="paragraph" w:customStyle="1" w:styleId="Legenda1">
    <w:name w:val="Legenda1"/>
    <w:basedOn w:val="Normal"/>
    <w:rsid w:val="00E656DD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ndiceremissivo">
    <w:name w:val="Índice remissivo"/>
    <w:basedOn w:val="Normal"/>
    <w:rsid w:val="00E656DD"/>
    <w:pPr>
      <w:suppressLineNumbers/>
    </w:pPr>
    <w:rPr>
      <w:rFonts w:cs="Tahoma"/>
    </w:rPr>
  </w:style>
  <w:style w:type="paragraph" w:styleId="Textodebalo">
    <w:name w:val="Balloon Text"/>
    <w:basedOn w:val="Normal"/>
    <w:rsid w:val="00E656DD"/>
    <w:rPr>
      <w:rFonts w:ascii="Tahoma" w:hAnsi="Tahoma" w:cs="Tahoma"/>
      <w:sz w:val="16"/>
      <w:szCs w:val="16"/>
    </w:rPr>
  </w:style>
  <w:style w:type="paragraph" w:styleId="Ttulo">
    <w:name w:val="Title"/>
    <w:basedOn w:val="Normal"/>
    <w:link w:val="TtuloChar"/>
    <w:qFormat/>
    <w:rsid w:val="00A434CD"/>
    <w:pPr>
      <w:suppressAutoHyphens w:val="0"/>
      <w:overflowPunct w:val="0"/>
      <w:autoSpaceDE w:val="0"/>
      <w:autoSpaceDN w:val="0"/>
      <w:adjustRightInd w:val="0"/>
      <w:jc w:val="center"/>
      <w:textAlignment w:val="baseline"/>
    </w:pPr>
    <w:rPr>
      <w:b/>
      <w:sz w:val="28"/>
      <w:lang w:eastAsia="pt-BR"/>
    </w:rPr>
  </w:style>
  <w:style w:type="character" w:customStyle="1" w:styleId="TtuloChar">
    <w:name w:val="Título Char"/>
    <w:basedOn w:val="Fontepargpadro"/>
    <w:link w:val="Ttulo"/>
    <w:rsid w:val="00A434CD"/>
    <w:rPr>
      <w:b/>
      <w:sz w:val="28"/>
    </w:rPr>
  </w:style>
  <w:style w:type="character" w:styleId="Hyperlink">
    <w:name w:val="Hyperlink"/>
    <w:basedOn w:val="Fontepargpadro"/>
    <w:rsid w:val="00D56DAE"/>
    <w:rPr>
      <w:color w:val="0000FF" w:themeColor="hyperlink"/>
      <w:u w:val="single"/>
    </w:rPr>
  </w:style>
  <w:style w:type="paragraph" w:styleId="Cabealho">
    <w:name w:val="header"/>
    <w:basedOn w:val="Normal"/>
    <w:link w:val="CabealhoChar"/>
    <w:rsid w:val="00CB178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CB1781"/>
    <w:rPr>
      <w:lang w:eastAsia="ar-SA"/>
    </w:rPr>
  </w:style>
  <w:style w:type="paragraph" w:styleId="Rodap">
    <w:name w:val="footer"/>
    <w:basedOn w:val="Normal"/>
    <w:link w:val="RodapChar"/>
    <w:rsid w:val="00CB178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CB1781"/>
    <w:rPr>
      <w:lang w:eastAsia="ar-SA"/>
    </w:rPr>
  </w:style>
  <w:style w:type="character" w:styleId="MenoPendente">
    <w:name w:val="Unresolved Mention"/>
    <w:basedOn w:val="Fontepargpadro"/>
    <w:uiPriority w:val="99"/>
    <w:semiHidden/>
    <w:unhideWhenUsed/>
    <w:rsid w:val="00A5337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716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64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23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44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age.rj.gov.br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portaldecompraspublicas.com.br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www.portaldecompraspublicas.com.br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transparencia.mage.rj.gov.br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478</TotalTime>
  <Pages>1</Pages>
  <Words>242</Words>
  <Characters>1312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CERTIFICADO Nº:               / 2001</vt:lpstr>
    </vt:vector>
  </TitlesOfParts>
  <Company>casa</Company>
  <LinksUpToDate>false</LinksUpToDate>
  <CharactersWithSpaces>1551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CERTIFICADO Nº:               / 2001</dc:title>
  <dc:creator>A</dc:creator>
  <cp:lastModifiedBy>JJ Brasil Equipamentos e Serviços</cp:lastModifiedBy>
  <cp:revision>85</cp:revision>
  <cp:lastPrinted>2025-04-03T17:57:00Z</cp:lastPrinted>
  <dcterms:created xsi:type="dcterms:W3CDTF">2018-04-18T18:29:00Z</dcterms:created>
  <dcterms:modified xsi:type="dcterms:W3CDTF">2025-04-03T18:33:00Z</dcterms:modified>
</cp:coreProperties>
</file>