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9E766" w14:textId="7E8C2EA6" w:rsidR="00F8092E" w:rsidRPr="000C695F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0C695F">
        <w:rPr>
          <w:rFonts w:ascii="Times New Roman" w:eastAsia="Times New Roman" w:hAnsi="Times New Roman" w:cs="Times New Roman"/>
          <w:b/>
        </w:rPr>
        <w:t>ERRATA N° 001</w:t>
      </w:r>
    </w:p>
    <w:p w14:paraId="41F538BD" w14:textId="0210C308" w:rsidR="00283A5C" w:rsidRPr="000C695F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0C695F">
        <w:rPr>
          <w:rFonts w:ascii="Times New Roman" w:eastAsia="Times New Roman" w:hAnsi="Times New Roman" w:cs="Times New Roman"/>
          <w:b/>
        </w:rPr>
        <w:t>EDITAL PREGÃO ELETRONICO N° 010/2026</w:t>
      </w:r>
    </w:p>
    <w:p w14:paraId="7CB3DB87" w14:textId="077340A0" w:rsidR="00283A5C" w:rsidRPr="000C695F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0C695F">
        <w:rPr>
          <w:rFonts w:ascii="Times New Roman" w:eastAsia="Times New Roman" w:hAnsi="Times New Roman" w:cs="Times New Roman"/>
          <w:b/>
        </w:rPr>
        <w:t>PROCESSO N° 4162/2025</w:t>
      </w:r>
    </w:p>
    <w:p w14:paraId="0CF864D9" w14:textId="77777777" w:rsidR="00283A5C" w:rsidRPr="000C695F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16A8D83A" w14:textId="7E07A004" w:rsidR="00283A5C" w:rsidRPr="000C695F" w:rsidRDefault="00283A5C" w:rsidP="00283A5C">
      <w:pPr>
        <w:spacing w:line="240" w:lineRule="auto"/>
        <w:rPr>
          <w:rFonts w:ascii="Times New Roman" w:eastAsia="Times New Roman" w:hAnsi="Times New Roman" w:cs="Times New Roman"/>
        </w:rPr>
      </w:pPr>
      <w:r w:rsidRPr="000C695F">
        <w:rPr>
          <w:rFonts w:ascii="Times New Roman" w:eastAsia="Times New Roman" w:hAnsi="Times New Roman" w:cs="Times New Roman"/>
          <w:b/>
        </w:rPr>
        <w:t xml:space="preserve">OBJETO: </w:t>
      </w:r>
      <w:r w:rsidR="009D5ADD" w:rsidRPr="000C695F">
        <w:rPr>
          <w:rFonts w:ascii="Times New Roman" w:hAnsi="Times New Roman" w:cs="Times New Roman"/>
          <w:b/>
          <w:bCs/>
          <w:color w:val="000000"/>
        </w:rPr>
        <w:t>CONTRATAÇÃO DE EMPRESA ESPECIALIZADA PARA  A</w:t>
      </w:r>
      <w:r w:rsidR="009D5ADD" w:rsidRPr="000C695F">
        <w:rPr>
          <w:rFonts w:ascii="Times New Roman" w:hAnsi="Times New Roman" w:cs="Times New Roman"/>
          <w:b/>
          <w:bCs/>
        </w:rPr>
        <w:t xml:space="preserve"> PRESTAÇÃO DE SERVIÇOS ESPECIALIZADOS E CONTÍNUOS DE LIMPEZA, CONSERVAÇÃO, AJARDINAMENTO E DESTINAÇÃO DE RESÍDUOS SÓLIDOS EM LOCAL DEVIDAMENTE LICENCIADO, NOS CANTEIROS E ÁREAS VERDES DAS PRAÇAS PÚBLICAS DO MUNICÍPIO DE MAGÉ/RJ</w:t>
      </w:r>
      <w:r w:rsidRPr="000C695F">
        <w:rPr>
          <w:rFonts w:ascii="Times New Roman" w:eastAsia="Times New Roman" w:hAnsi="Times New Roman" w:cs="Times New Roman"/>
        </w:rPr>
        <w:t>.</w:t>
      </w:r>
    </w:p>
    <w:p w14:paraId="7D1F20C6" w14:textId="77777777" w:rsidR="00755FC7" w:rsidRPr="000C695F" w:rsidRDefault="00755FC7" w:rsidP="00755FC7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0C695F">
        <w:rPr>
          <w:rFonts w:ascii="Times New Roman" w:hAnsi="Times New Roman" w:cs="Times New Roman"/>
          <w:b/>
        </w:rPr>
        <w:t xml:space="preserve">        </w:t>
      </w:r>
    </w:p>
    <w:p w14:paraId="1E7824F9" w14:textId="022F2786" w:rsidR="00283A5C" w:rsidRPr="000C695F" w:rsidRDefault="00755FC7" w:rsidP="00283A5C">
      <w:pPr>
        <w:spacing w:after="0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0C695F">
        <w:rPr>
          <w:rFonts w:ascii="Times New Roman" w:hAnsi="Times New Roman" w:cs="Times New Roman"/>
          <w:b/>
          <w:u w:val="single"/>
        </w:rPr>
        <w:t>D</w:t>
      </w:r>
      <w:r w:rsidR="00283A5C" w:rsidRPr="000C695F">
        <w:rPr>
          <w:rFonts w:ascii="Times New Roman" w:hAnsi="Times New Roman" w:cs="Times New Roman"/>
          <w:b/>
          <w:u w:val="single"/>
        </w:rPr>
        <w:t>O ANEXO II – TERMO DE REFERÊNCIA</w:t>
      </w:r>
    </w:p>
    <w:p w14:paraId="6A35A588" w14:textId="77777777" w:rsidR="00283A5C" w:rsidRPr="000C695F" w:rsidRDefault="00283A5C" w:rsidP="00283A5C">
      <w:pPr>
        <w:spacing w:after="0"/>
        <w:contextualSpacing/>
        <w:jc w:val="center"/>
        <w:rPr>
          <w:rFonts w:ascii="Times New Roman" w:hAnsi="Times New Roman" w:cs="Times New Roman"/>
          <w:b/>
          <w:u w:val="single"/>
        </w:rPr>
      </w:pPr>
    </w:p>
    <w:p w14:paraId="39CC9835" w14:textId="32B924B8" w:rsidR="009D5ADD" w:rsidRPr="000C695F" w:rsidRDefault="009B00CD" w:rsidP="00283A5C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 xml:space="preserve">Conforme manifestação </w:t>
      </w:r>
      <w:r w:rsidR="00717602" w:rsidRPr="000C695F">
        <w:rPr>
          <w:rFonts w:ascii="Times New Roman" w:hAnsi="Times New Roman" w:cs="Times New Roman"/>
          <w:bCs/>
        </w:rPr>
        <w:t xml:space="preserve">TÉCNICA </w:t>
      </w:r>
      <w:r w:rsidRPr="000C695F">
        <w:rPr>
          <w:rFonts w:ascii="Times New Roman" w:hAnsi="Times New Roman" w:cs="Times New Roman"/>
          <w:bCs/>
        </w:rPr>
        <w:t xml:space="preserve">apresentada pela </w:t>
      </w:r>
      <w:r w:rsidRPr="000C695F">
        <w:rPr>
          <w:rFonts w:ascii="Times New Roman" w:hAnsi="Times New Roman" w:cs="Times New Roman"/>
          <w:b/>
          <w:u w:val="single"/>
        </w:rPr>
        <w:t>SECRETARIA MUNICIPAL DE SERVIÇOS PÚBLICOS</w:t>
      </w:r>
      <w:r w:rsidRPr="000C695F">
        <w:rPr>
          <w:rFonts w:ascii="Times New Roman" w:hAnsi="Times New Roman" w:cs="Times New Roman"/>
          <w:bCs/>
        </w:rPr>
        <w:t xml:space="preserve">, em resposta ao pedido de esclarecimento, foi identificada divergência decorrente de erro material na transcrição do valor estimado constante do Termo de Referência e dos documentos correlatos, sendo esclarecido que o valor correto do orçamento estimado é de </w:t>
      </w:r>
      <w:r w:rsidR="00717602">
        <w:rPr>
          <w:rFonts w:ascii="Times New Roman" w:hAnsi="Times New Roman" w:cs="Times New Roman"/>
          <w:bCs/>
        </w:rPr>
        <w:t xml:space="preserve">            </w:t>
      </w:r>
      <w:r w:rsidRPr="000C695F">
        <w:rPr>
          <w:rFonts w:ascii="Times New Roman" w:hAnsi="Times New Roman" w:cs="Times New Roman"/>
          <w:b/>
        </w:rPr>
        <w:t xml:space="preserve">R$ 8.328.694,55 (oito milhões, trezentos e vinte e oito mil, seiscentos e noventa e quatro reais e cinquenta e cinco centavos), </w:t>
      </w:r>
      <w:r w:rsidRPr="000C695F">
        <w:rPr>
          <w:rFonts w:ascii="Times New Roman" w:hAnsi="Times New Roman" w:cs="Times New Roman"/>
          <w:bCs/>
        </w:rPr>
        <w:t>conforme planilha orçamentária já constante com o valor correto , devendo este prevalecer para todos os fins do certame, especialmente para o julgamento das propostas e análise de exequibilidade</w:t>
      </w:r>
    </w:p>
    <w:p w14:paraId="05A476E7" w14:textId="77777777" w:rsidR="009B00CD" w:rsidRPr="000C695F" w:rsidRDefault="009B00CD" w:rsidP="00283A5C">
      <w:pPr>
        <w:spacing w:after="0"/>
        <w:contextualSpacing/>
        <w:rPr>
          <w:rFonts w:ascii="Times New Roman" w:hAnsi="Times New Roman" w:cs="Times New Roman"/>
          <w:b/>
        </w:rPr>
      </w:pPr>
    </w:p>
    <w:p w14:paraId="7100D3C9" w14:textId="30D8BBAC" w:rsidR="00283A5C" w:rsidRPr="000C695F" w:rsidRDefault="00283A5C" w:rsidP="00283A5C">
      <w:pPr>
        <w:spacing w:after="0"/>
        <w:contextualSpacing/>
        <w:rPr>
          <w:rFonts w:ascii="Times New Roman" w:hAnsi="Times New Roman" w:cs="Times New Roman"/>
          <w:b/>
          <w:u w:val="single"/>
        </w:rPr>
      </w:pPr>
      <w:r w:rsidRPr="000C695F">
        <w:rPr>
          <w:rFonts w:ascii="Times New Roman" w:hAnsi="Times New Roman" w:cs="Times New Roman"/>
          <w:b/>
          <w:u w:val="single"/>
        </w:rPr>
        <w:t>ONDE SE LÊ:</w:t>
      </w:r>
    </w:p>
    <w:p w14:paraId="30ABBFEB" w14:textId="77777777" w:rsidR="00283A5C" w:rsidRPr="000C695F" w:rsidRDefault="00283A5C" w:rsidP="00283A5C">
      <w:pPr>
        <w:spacing w:after="0"/>
        <w:contextualSpacing/>
        <w:rPr>
          <w:rFonts w:ascii="Times New Roman" w:hAnsi="Times New Roman" w:cs="Times New Roman"/>
          <w:b/>
        </w:rPr>
      </w:pPr>
    </w:p>
    <w:p w14:paraId="66BB27AF" w14:textId="7BFBB126" w:rsidR="009D5ADD" w:rsidRPr="000C695F" w:rsidRDefault="009D5ADD" w:rsidP="009D5ADD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14</w:t>
      </w:r>
      <w:r w:rsidRPr="000C695F">
        <w:rPr>
          <w:rFonts w:ascii="Times New Roman" w:hAnsi="Times New Roman" w:cs="Times New Roman"/>
          <w:b/>
          <w:bCs/>
        </w:rPr>
        <w:t>.</w:t>
      </w:r>
      <w:r w:rsidRPr="000C695F">
        <w:rPr>
          <w:rFonts w:ascii="Times New Roman" w:hAnsi="Times New Roman" w:cs="Times New Roman"/>
          <w:b/>
          <w:bCs/>
        </w:rPr>
        <w:tab/>
        <w:t>ESTIMATIVAS DO VALOR DA CONTRATAÇÃO</w:t>
      </w:r>
    </w:p>
    <w:p w14:paraId="14E5A25B" w14:textId="34EE5CD6" w:rsidR="007A61A3" w:rsidRPr="000C695F" w:rsidRDefault="009D5ADD" w:rsidP="009D5ADD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14.1.</w:t>
      </w:r>
      <w:r w:rsidRPr="000C695F">
        <w:rPr>
          <w:rFonts w:ascii="Times New Roman" w:hAnsi="Times New Roman" w:cs="Times New Roman"/>
        </w:rPr>
        <w:tab/>
        <w:t>O custo estimado total da contratação é de R$ 8.699.677,64 (oito milhões, seiscentos e noventa e nove mil, seiscentos e setenta e sete reais e sessenta e quatro centavos) para o período de 12 meses.</w:t>
      </w:r>
    </w:p>
    <w:p w14:paraId="42CB29EE" w14:textId="77777777" w:rsidR="009D5ADD" w:rsidRPr="000C695F" w:rsidRDefault="009D5ADD" w:rsidP="009D5ADD">
      <w:pPr>
        <w:spacing w:after="0"/>
        <w:contextualSpacing/>
        <w:rPr>
          <w:rFonts w:ascii="Times New Roman" w:hAnsi="Times New Roman" w:cs="Times New Roman"/>
          <w:b/>
          <w:u w:val="single"/>
        </w:rPr>
      </w:pPr>
      <w:r w:rsidRPr="000C695F">
        <w:rPr>
          <w:rFonts w:ascii="Times New Roman" w:hAnsi="Times New Roman" w:cs="Times New Roman"/>
          <w:b/>
          <w:u w:val="single"/>
        </w:rPr>
        <w:t>LEIA-SE:</w:t>
      </w:r>
    </w:p>
    <w:p w14:paraId="0AD60FF8" w14:textId="77777777" w:rsidR="000C695F" w:rsidRDefault="000C695F" w:rsidP="009D5ADD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b/>
          <w:bCs/>
        </w:rPr>
      </w:pPr>
    </w:p>
    <w:p w14:paraId="3EBA532D" w14:textId="2F3E79DE" w:rsidR="009D5ADD" w:rsidRPr="000C695F" w:rsidRDefault="009D5ADD" w:rsidP="009D5ADD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b/>
          <w:bCs/>
        </w:rPr>
      </w:pPr>
      <w:r w:rsidRPr="000C695F">
        <w:rPr>
          <w:rFonts w:ascii="Times New Roman" w:hAnsi="Times New Roman" w:cs="Times New Roman"/>
          <w:b/>
          <w:bCs/>
        </w:rPr>
        <w:t>14 ESTIMATIVAS DO VALOR DA CONTRATAÇÃO</w:t>
      </w:r>
    </w:p>
    <w:p w14:paraId="20A2B229" w14:textId="1C998B84" w:rsidR="000C695F" w:rsidRPr="000C695F" w:rsidRDefault="009D5ADD" w:rsidP="009D5ADD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14.1.</w:t>
      </w:r>
      <w:r w:rsidRPr="000C695F">
        <w:rPr>
          <w:rFonts w:ascii="Times New Roman" w:hAnsi="Times New Roman" w:cs="Times New Roman"/>
        </w:rPr>
        <w:tab/>
        <w:t xml:space="preserve">O custo estimado total da contratação é de </w:t>
      </w:r>
      <w:r w:rsidR="009B00CD" w:rsidRPr="000C695F">
        <w:rPr>
          <w:rFonts w:ascii="Times New Roman" w:hAnsi="Times New Roman" w:cs="Times New Roman"/>
          <w:b/>
        </w:rPr>
        <w:t xml:space="preserve">R$ 8.328.694,55 (oito milhões, trezentos e vinte e oito mil, seiscentos e noventa e quatro reais e cinquenta e cinco centavos) </w:t>
      </w:r>
      <w:r w:rsidR="009B00CD" w:rsidRPr="000C695F">
        <w:rPr>
          <w:rFonts w:ascii="Times New Roman" w:hAnsi="Times New Roman" w:cs="Times New Roman"/>
        </w:rPr>
        <w:t>para</w:t>
      </w:r>
      <w:r w:rsidRPr="000C695F">
        <w:rPr>
          <w:rFonts w:ascii="Times New Roman" w:hAnsi="Times New Roman" w:cs="Times New Roman"/>
        </w:rPr>
        <w:t xml:space="preserve"> o período de 12 meses.</w:t>
      </w:r>
    </w:p>
    <w:p w14:paraId="76369610" w14:textId="4A038055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  <w:b/>
          <w:bCs/>
        </w:rPr>
        <w:t>ITEM 19.4 – PRORROGAÇÃO DA ATA DE REGISTRO DE PREÇOS</w:t>
      </w:r>
    </w:p>
    <w:p w14:paraId="2727CB11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 xml:space="preserve">Em atenção ao pedido de esclarecimento, informa-se que foi identificado </w:t>
      </w:r>
      <w:r w:rsidRPr="000C695F">
        <w:rPr>
          <w:rFonts w:ascii="Times New Roman" w:hAnsi="Times New Roman" w:cs="Times New Roman"/>
          <w:b/>
          <w:bCs/>
        </w:rPr>
        <w:t>erro material</w:t>
      </w:r>
      <w:r w:rsidRPr="000C695F">
        <w:rPr>
          <w:rFonts w:ascii="Times New Roman" w:hAnsi="Times New Roman" w:cs="Times New Roman"/>
        </w:rPr>
        <w:t xml:space="preserve"> na indicação do fundamento legal constante do item 19.4 do Termo de Referência, tendo sido mencionada referência incompatível com a disciplina da prorrogação da Ata de Registro de Preços.</w:t>
      </w:r>
    </w:p>
    <w:p w14:paraId="3CA60A57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 xml:space="preserve">A matéria referente à vigência e à prorrogação da Ata de Registro de Preços encontra-se disciplinada no </w:t>
      </w:r>
      <w:r w:rsidRPr="000C695F">
        <w:rPr>
          <w:rFonts w:ascii="Times New Roman" w:hAnsi="Times New Roman" w:cs="Times New Roman"/>
          <w:b/>
          <w:bCs/>
        </w:rPr>
        <w:t>art. 84 da Lei Federal nº 14.133/2021</w:t>
      </w:r>
      <w:r w:rsidRPr="000C695F">
        <w:rPr>
          <w:rFonts w:ascii="Times New Roman" w:hAnsi="Times New Roman" w:cs="Times New Roman"/>
        </w:rPr>
        <w:t xml:space="preserve">, o qual estabelece que a Ata terá vigência de 1 (um) ano, </w:t>
      </w:r>
      <w:r w:rsidRPr="000C695F">
        <w:rPr>
          <w:rFonts w:ascii="Times New Roman" w:hAnsi="Times New Roman" w:cs="Times New Roman"/>
          <w:b/>
          <w:bCs/>
        </w:rPr>
        <w:t xml:space="preserve">podendo ser prorrogada, por igual período, desde que comprovada a </w:t>
      </w:r>
      <w:r w:rsidRPr="000C695F">
        <w:rPr>
          <w:rFonts w:ascii="Times New Roman" w:hAnsi="Times New Roman" w:cs="Times New Roman"/>
          <w:b/>
          <w:bCs/>
        </w:rPr>
        <w:lastRenderedPageBreak/>
        <w:t>vantajosidade dos preços registrados</w:t>
      </w:r>
      <w:r w:rsidRPr="000C695F">
        <w:rPr>
          <w:rFonts w:ascii="Times New Roman" w:hAnsi="Times New Roman" w:cs="Times New Roman"/>
        </w:rPr>
        <w:t>.</w:t>
      </w:r>
    </w:p>
    <w:p w14:paraId="48E78A2A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 xml:space="preserve">Dessa forma, esclarece-se que a Administração </w:t>
      </w:r>
      <w:r w:rsidRPr="000C695F">
        <w:rPr>
          <w:rFonts w:ascii="Times New Roman" w:hAnsi="Times New Roman" w:cs="Times New Roman"/>
          <w:b/>
          <w:bCs/>
        </w:rPr>
        <w:t>admite a possibilidade de prorrogação da Ata de Registro de Preços</w:t>
      </w:r>
      <w:r w:rsidRPr="000C695F">
        <w:rPr>
          <w:rFonts w:ascii="Times New Roman" w:hAnsi="Times New Roman" w:cs="Times New Roman"/>
        </w:rPr>
        <w:t>, desde que observados os requisitos legais aplicáveis, especialmente a demonstração da vantajosidade para a Administração, a manutenção das condições que justificaram o registro de preços e a formalização do respectivo ato administrativo, em conformidade com o art. 84 da Lei nº 14.133/2021.</w:t>
      </w:r>
    </w:p>
    <w:p w14:paraId="75AC4FEF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 xml:space="preserve">O equívoco identificado possui natureza meramente material e </w:t>
      </w:r>
      <w:r w:rsidRPr="000C695F">
        <w:rPr>
          <w:rFonts w:ascii="Times New Roman" w:hAnsi="Times New Roman" w:cs="Times New Roman"/>
          <w:b/>
          <w:bCs/>
        </w:rPr>
        <w:t>não altera o conteúdo, a finalidade ou a legalidade do procedimento licitatório</w:t>
      </w:r>
      <w:r w:rsidRPr="000C695F">
        <w:rPr>
          <w:rFonts w:ascii="Times New Roman" w:hAnsi="Times New Roman" w:cs="Times New Roman"/>
        </w:rPr>
        <w:t>, sendo promovida a correspondente adequação da referência legal por meio de errata aos documentos do certame.</w:t>
      </w:r>
    </w:p>
    <w:p w14:paraId="2806933B" w14:textId="4A37DA6F" w:rsidR="009D5ADD" w:rsidRPr="000C695F" w:rsidRDefault="0003324A" w:rsidP="00283A5C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b/>
          <w:bCs/>
          <w:u w:val="single"/>
        </w:rPr>
      </w:pPr>
      <w:r w:rsidRPr="000C695F">
        <w:rPr>
          <w:rFonts w:ascii="Times New Roman" w:hAnsi="Times New Roman" w:cs="Times New Roman"/>
          <w:b/>
          <w:bCs/>
          <w:u w:val="single"/>
        </w:rPr>
        <w:t xml:space="preserve">ONDE SE LÊ: </w:t>
      </w:r>
    </w:p>
    <w:p w14:paraId="7181AE81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b/>
          <w:bCs/>
        </w:rPr>
      </w:pPr>
      <w:r w:rsidRPr="000C695F">
        <w:rPr>
          <w:rFonts w:ascii="Times New Roman" w:hAnsi="Times New Roman" w:cs="Times New Roman"/>
          <w:b/>
          <w:bCs/>
        </w:rPr>
        <w:t>19. VIGÊNCIA E PRAZO DE EXECUÇÃO</w:t>
      </w:r>
    </w:p>
    <w:p w14:paraId="171091D0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19.1. Vigência da Ata de Registro de Preços</w:t>
      </w:r>
    </w:p>
    <w:p w14:paraId="71B69148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A Ata de Registro de Preços decorrente deste Termo de Referência terá vigência de: 12 (doze) meses, contados da data de sua assinatura, conforme art. 82, §3º, da Lei nº 14.133/2021.</w:t>
      </w:r>
    </w:p>
    <w:p w14:paraId="03F06441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A vigência da Ata não implica obrigação de contratação, mas apenas a possibilidade de emissão de ordens de serviço conforme necessidade da Administração.</w:t>
      </w:r>
    </w:p>
    <w:p w14:paraId="3842D713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19.2. Vigência do Contrato (quando houver contratação)</w:t>
      </w:r>
    </w:p>
    <w:p w14:paraId="7741B5FC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A vigência do contrato decorrente da Ata será definida no momento da contratação, observando: o prazo necessário para execução dos serviços, o limite da vigência da Ata e o cronograma operacional da Secretaria Municipal de Serviços Públicos.</w:t>
      </w:r>
    </w:p>
    <w:p w14:paraId="2EEF8CB1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19.3. Prazo de Execução dos Serviços</w:t>
      </w:r>
    </w:p>
    <w:p w14:paraId="36F53DCA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Os serviços serão executados: de forma contínua, conforme ordens de serviço emitidas pela Administração, e dentro dos prazos estabelecidos em cada OS. O prazo para execução de cada ordem de serviço será definido pela SMSP, considerando: urgência, área atendida, condições climáticas e cronograma de manutenção.</w:t>
      </w:r>
    </w:p>
    <w:p w14:paraId="79503FE7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19.4. Prorrogação da Vigência</w:t>
      </w:r>
    </w:p>
    <w:p w14:paraId="16B072BD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A vigência da Ata não poderá ser prorrogada, conforme art. 82, §3º, da Lei nº 14.133/2021.</w:t>
      </w:r>
    </w:p>
    <w:p w14:paraId="0A2E6CD8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A vigência do contrato poderá ser prorrogada somente quando se tratar de serviços contínuos, observando o art. 107 da Lei nº 14.133/2021, a justificativa técnica, a disponibilidade orçamentária, e o interesse público.</w:t>
      </w:r>
    </w:p>
    <w:p w14:paraId="32124614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19.5. Suspensão e Interrupção dos Serviços</w:t>
      </w:r>
    </w:p>
    <w:p w14:paraId="02173C2B" w14:textId="77777777" w:rsidR="0003324A" w:rsidRPr="000C695F" w:rsidRDefault="0003324A" w:rsidP="0003324A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A execução poderá ser suspensa por determinação da Administração, caso fortuito ou força maior, e impedimentos operacionais devidamente justificados.</w:t>
      </w:r>
    </w:p>
    <w:p w14:paraId="7EAAC197" w14:textId="5996EC0A" w:rsidR="0003324A" w:rsidRPr="000C695F" w:rsidRDefault="0003324A" w:rsidP="00283A5C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 xml:space="preserve">Durante a suspensão os prazos serão automaticamente prorrogados, a contratada deverá manter a integridade dos serviços já executados, e a Administração registrará o fato por apostila no </w:t>
      </w:r>
      <w:r w:rsidRPr="000C695F">
        <w:rPr>
          <w:rFonts w:ascii="Times New Roman" w:hAnsi="Times New Roman" w:cs="Times New Roman"/>
        </w:rPr>
        <w:lastRenderedPageBreak/>
        <w:t>processo administrativo.</w:t>
      </w:r>
    </w:p>
    <w:p w14:paraId="10BFC8BA" w14:textId="3AD49AA7" w:rsidR="007A61A3" w:rsidRPr="000C695F" w:rsidRDefault="007A61A3" w:rsidP="007A61A3">
      <w:pPr>
        <w:spacing w:after="0"/>
        <w:contextualSpacing/>
        <w:rPr>
          <w:rFonts w:ascii="Times New Roman" w:hAnsi="Times New Roman" w:cs="Times New Roman"/>
          <w:b/>
        </w:rPr>
      </w:pPr>
      <w:r w:rsidRPr="000C695F">
        <w:rPr>
          <w:rFonts w:ascii="Times New Roman" w:hAnsi="Times New Roman" w:cs="Times New Roman"/>
          <w:b/>
        </w:rPr>
        <w:t>LEIA-SE:</w:t>
      </w:r>
    </w:p>
    <w:p w14:paraId="6788DD2A" w14:textId="77777777" w:rsidR="0003324A" w:rsidRPr="000C695F" w:rsidRDefault="0003324A" w:rsidP="007A61A3">
      <w:pPr>
        <w:spacing w:after="0"/>
        <w:contextualSpacing/>
        <w:rPr>
          <w:rFonts w:ascii="Times New Roman" w:hAnsi="Times New Roman" w:cs="Times New Roman"/>
          <w:b/>
        </w:rPr>
      </w:pPr>
    </w:p>
    <w:p w14:paraId="2E9B0CA0" w14:textId="77777777" w:rsidR="009D3120" w:rsidRDefault="009D3120" w:rsidP="009D3120">
      <w:pPr>
        <w:spacing w:after="0"/>
        <w:contextualSpacing/>
        <w:rPr>
          <w:rFonts w:ascii="Times New Roman" w:hAnsi="Times New Roman" w:cs="Times New Roman"/>
          <w:b/>
          <w:u w:val="single"/>
        </w:rPr>
      </w:pPr>
      <w:r w:rsidRPr="000C695F">
        <w:rPr>
          <w:rFonts w:ascii="Times New Roman" w:hAnsi="Times New Roman" w:cs="Times New Roman"/>
          <w:b/>
          <w:u w:val="single"/>
        </w:rPr>
        <w:t>19. VIGÊNCIA E PRAZO DE EXECUÇÃO</w:t>
      </w:r>
    </w:p>
    <w:p w14:paraId="4D0B8320" w14:textId="77777777" w:rsidR="000C695F" w:rsidRPr="000C695F" w:rsidRDefault="000C695F" w:rsidP="009D3120">
      <w:pPr>
        <w:spacing w:after="0"/>
        <w:contextualSpacing/>
        <w:rPr>
          <w:rFonts w:ascii="Times New Roman" w:hAnsi="Times New Roman" w:cs="Times New Roman"/>
          <w:b/>
          <w:u w:val="single"/>
        </w:rPr>
      </w:pPr>
    </w:p>
    <w:p w14:paraId="0D4032F7" w14:textId="77777777" w:rsidR="009D3120" w:rsidRPr="000C695F" w:rsidRDefault="009D3120" w:rsidP="009D3120">
      <w:pPr>
        <w:spacing w:after="0"/>
        <w:contextualSpacing/>
        <w:rPr>
          <w:rFonts w:ascii="Times New Roman" w:hAnsi="Times New Roman" w:cs="Times New Roman"/>
          <w:b/>
        </w:rPr>
      </w:pPr>
      <w:r w:rsidRPr="000C695F">
        <w:rPr>
          <w:rFonts w:ascii="Times New Roman" w:hAnsi="Times New Roman" w:cs="Times New Roman"/>
          <w:b/>
        </w:rPr>
        <w:t>19.1. Vigência da Ata de Registro de Preços</w:t>
      </w:r>
    </w:p>
    <w:p w14:paraId="72EFE33A" w14:textId="2FF24DD7" w:rsidR="009D3120" w:rsidRPr="000C695F" w:rsidRDefault="009D3120" w:rsidP="009D3120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 xml:space="preserve">A Ata de Registro de Preços decorrente deste Termo de Referência terá vigência de: 12 (doze) meses, contados da data de sua assinatura, e poderá ser prorrogado, por igual período, desde que comprovado o preço vantajoso. </w:t>
      </w:r>
      <w:r w:rsidRPr="000C695F">
        <w:rPr>
          <w:rFonts w:ascii="Times New Roman" w:hAnsi="Times New Roman" w:cs="Times New Roman"/>
          <w:b/>
        </w:rPr>
        <w:t>conforme art. 84</w:t>
      </w:r>
      <w:r w:rsidRPr="000C695F">
        <w:rPr>
          <w:rFonts w:ascii="Times New Roman" w:hAnsi="Times New Roman" w:cs="Times New Roman"/>
          <w:bCs/>
        </w:rPr>
        <w:t>, da Lei nº 14.133/2021.</w:t>
      </w:r>
    </w:p>
    <w:p w14:paraId="77ED1C6E" w14:textId="77777777" w:rsidR="009D3120" w:rsidRPr="000C695F" w:rsidRDefault="009D3120" w:rsidP="009D3120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A vigência da Ata de Registro de Preços poderá ser prorrogada, por igual período, desde que comprovada a vantajosidade dos preços registrados para a Administração, mediante pesquisa de mercado, manifestação técnica e autorização da autoridade competente, observadas as disposições da Lei Federal nº 14.133/2021.</w:t>
      </w:r>
    </w:p>
    <w:p w14:paraId="5E68AB9C" w14:textId="77777777" w:rsidR="009D3120" w:rsidRPr="000C695F" w:rsidRDefault="009D3120" w:rsidP="009D3120">
      <w:pPr>
        <w:spacing w:after="0"/>
        <w:contextualSpacing/>
        <w:rPr>
          <w:rFonts w:ascii="Times New Roman" w:hAnsi="Times New Roman" w:cs="Times New Roman"/>
          <w:bCs/>
        </w:rPr>
      </w:pPr>
    </w:p>
    <w:p w14:paraId="708C5F0E" w14:textId="77777777" w:rsidR="009D3120" w:rsidRPr="000C695F" w:rsidRDefault="009D3120" w:rsidP="009D3120">
      <w:pPr>
        <w:spacing w:after="0"/>
        <w:contextualSpacing/>
        <w:rPr>
          <w:rFonts w:ascii="Times New Roman" w:hAnsi="Times New Roman" w:cs="Times New Roman"/>
          <w:b/>
        </w:rPr>
      </w:pPr>
      <w:r w:rsidRPr="000C695F">
        <w:rPr>
          <w:rFonts w:ascii="Times New Roman" w:hAnsi="Times New Roman" w:cs="Times New Roman"/>
          <w:b/>
        </w:rPr>
        <w:t>19.2. Vigência do Contrato (quando houver contratação)</w:t>
      </w:r>
    </w:p>
    <w:p w14:paraId="54277EB1" w14:textId="77777777" w:rsidR="009D3120" w:rsidRPr="000C695F" w:rsidRDefault="009D3120" w:rsidP="000C695F">
      <w:pPr>
        <w:spacing w:after="0"/>
        <w:contextualSpacing/>
        <w:rPr>
          <w:rFonts w:ascii="Times New Roman" w:hAnsi="Times New Roman" w:cs="Times New Roman"/>
          <w:b/>
        </w:rPr>
      </w:pPr>
      <w:r w:rsidRPr="000C695F">
        <w:rPr>
          <w:rFonts w:ascii="Times New Roman" w:hAnsi="Times New Roman" w:cs="Times New Roman"/>
          <w:bCs/>
        </w:rPr>
        <w:t xml:space="preserve">A vigência do contrato decorrente da Ata será definida no momento da contratação, observando: o prazo necessário para execução dos serviços, o limite da vigência da Ata e o cronograma operacional da </w:t>
      </w:r>
      <w:r w:rsidRPr="000C695F">
        <w:rPr>
          <w:rFonts w:ascii="Times New Roman" w:hAnsi="Times New Roman" w:cs="Times New Roman"/>
          <w:b/>
        </w:rPr>
        <w:t>Secretaria Municipal de Serviços Públicos.</w:t>
      </w:r>
    </w:p>
    <w:p w14:paraId="28841D00" w14:textId="77777777" w:rsidR="000C695F" w:rsidRPr="000C695F" w:rsidRDefault="000C695F" w:rsidP="000C695F">
      <w:pPr>
        <w:spacing w:after="0"/>
        <w:contextualSpacing/>
        <w:rPr>
          <w:rFonts w:ascii="Times New Roman" w:hAnsi="Times New Roman" w:cs="Times New Roman"/>
          <w:bCs/>
        </w:rPr>
      </w:pPr>
    </w:p>
    <w:p w14:paraId="0A3427A4" w14:textId="77777777" w:rsidR="009D3120" w:rsidRPr="000C695F" w:rsidRDefault="009D3120" w:rsidP="000C695F">
      <w:pPr>
        <w:spacing w:after="0"/>
        <w:contextualSpacing/>
        <w:rPr>
          <w:rFonts w:ascii="Times New Roman" w:hAnsi="Times New Roman" w:cs="Times New Roman"/>
          <w:b/>
        </w:rPr>
      </w:pPr>
      <w:r w:rsidRPr="000C695F">
        <w:rPr>
          <w:rFonts w:ascii="Times New Roman" w:hAnsi="Times New Roman" w:cs="Times New Roman"/>
          <w:b/>
        </w:rPr>
        <w:t>19.3. Prazo de Execução dos Serviços</w:t>
      </w:r>
    </w:p>
    <w:p w14:paraId="0DE1822B" w14:textId="77777777" w:rsidR="009D3120" w:rsidRPr="000C695F" w:rsidRDefault="009D3120" w:rsidP="000C695F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Os serviços serão executados: de forma contínua, conforme ordens de serviço emitidas pela Administração, e dentro dos prazos estabelecidos em cada OS. O prazo para execução de cada ordem de serviço será definido pela SMSP, considerando: urgência, área atendida, condições climáticas e cronograma de manutenção.</w:t>
      </w:r>
    </w:p>
    <w:p w14:paraId="4F26D256" w14:textId="77777777" w:rsidR="000C695F" w:rsidRPr="000C695F" w:rsidRDefault="000C695F" w:rsidP="000C695F">
      <w:pPr>
        <w:spacing w:after="0"/>
        <w:contextualSpacing/>
        <w:rPr>
          <w:rFonts w:ascii="Times New Roman" w:hAnsi="Times New Roman" w:cs="Times New Roman"/>
          <w:bCs/>
        </w:rPr>
      </w:pPr>
    </w:p>
    <w:p w14:paraId="1F4B58F4" w14:textId="77777777" w:rsidR="009D3120" w:rsidRPr="000C695F" w:rsidRDefault="009D3120" w:rsidP="000C695F">
      <w:pPr>
        <w:spacing w:after="0"/>
        <w:contextualSpacing/>
        <w:rPr>
          <w:rFonts w:ascii="Times New Roman" w:hAnsi="Times New Roman" w:cs="Times New Roman"/>
          <w:b/>
        </w:rPr>
      </w:pPr>
      <w:r w:rsidRPr="000C695F">
        <w:rPr>
          <w:rFonts w:ascii="Times New Roman" w:hAnsi="Times New Roman" w:cs="Times New Roman"/>
          <w:b/>
        </w:rPr>
        <w:t>19.4. Prorrogação da Vigência da Ata de Registro de Preços</w:t>
      </w:r>
    </w:p>
    <w:p w14:paraId="28A05E5C" w14:textId="77777777" w:rsidR="009D3120" w:rsidRPr="000C695F" w:rsidRDefault="009D3120" w:rsidP="000C695F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A Ata de Registro de Preços poderá ser prorrogada, por igual período, desde que:</w:t>
      </w:r>
    </w:p>
    <w:p w14:paraId="2B50C178" w14:textId="77777777" w:rsidR="009D3120" w:rsidRPr="000C695F" w:rsidRDefault="009D3120" w:rsidP="000C695F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I – seja comprovada a vantajosidade da manutenção dos preços registrados para a Administração;</w:t>
      </w:r>
    </w:p>
    <w:p w14:paraId="541AEE76" w14:textId="77777777" w:rsidR="009D3120" w:rsidRPr="000C695F" w:rsidRDefault="009D3120" w:rsidP="000C695F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II – Permaneçam atendidas as condições que fundamentaram o registro de preços;</w:t>
      </w:r>
    </w:p>
    <w:p w14:paraId="283B04DA" w14:textId="77777777" w:rsidR="009D3120" w:rsidRPr="000C695F" w:rsidRDefault="009D3120" w:rsidP="009D3120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III – haja disponibilidade orçamentária, quando aplicável;</w:t>
      </w:r>
    </w:p>
    <w:p w14:paraId="7B35ECD1" w14:textId="77777777" w:rsidR="009D3120" w:rsidRPr="000C695F" w:rsidRDefault="009D3120" w:rsidP="009D3120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IV – seja formalizado o respectivo termo aditivo antes do término da vigência da Ata; e</w:t>
      </w:r>
    </w:p>
    <w:p w14:paraId="01948196" w14:textId="5ECB1505" w:rsidR="0003324A" w:rsidRPr="000C695F" w:rsidRDefault="009D3120" w:rsidP="009D3120">
      <w:pPr>
        <w:spacing w:after="0"/>
        <w:contextualSpacing/>
        <w:rPr>
          <w:rFonts w:ascii="Times New Roman" w:hAnsi="Times New Roman" w:cs="Times New Roman"/>
          <w:bCs/>
        </w:rPr>
      </w:pPr>
      <w:r w:rsidRPr="000C695F">
        <w:rPr>
          <w:rFonts w:ascii="Times New Roman" w:hAnsi="Times New Roman" w:cs="Times New Roman"/>
          <w:bCs/>
        </w:rPr>
        <w:t>V – Sejam observadas as demais disposições da Lei Federal nº 14.133/2021 e da regulamentação municipal pertinente.</w:t>
      </w:r>
    </w:p>
    <w:p w14:paraId="10630367" w14:textId="77777777" w:rsidR="007A61A3" w:rsidRPr="000C695F" w:rsidRDefault="007A61A3" w:rsidP="007A61A3">
      <w:pPr>
        <w:spacing w:after="0"/>
        <w:contextualSpacing/>
        <w:rPr>
          <w:rFonts w:ascii="Times New Roman" w:hAnsi="Times New Roman" w:cs="Times New Roman"/>
          <w:b/>
        </w:rPr>
      </w:pPr>
    </w:p>
    <w:p w14:paraId="07D8F694" w14:textId="77777777" w:rsidR="003800DB" w:rsidRPr="00933A64" w:rsidRDefault="003800DB" w:rsidP="00CB3B04">
      <w:pPr>
        <w:spacing w:after="0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14:paraId="15BC00A5" w14:textId="29784C5B" w:rsidR="003800DB" w:rsidRPr="00933A64" w:rsidRDefault="003800DB" w:rsidP="00933A64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A64">
        <w:rPr>
          <w:rFonts w:ascii="Times New Roman" w:hAnsi="Times New Roman" w:cs="Times New Roman"/>
          <w:b/>
          <w:bCs/>
          <w:sz w:val="24"/>
          <w:szCs w:val="24"/>
          <w:u w:val="single"/>
        </w:rPr>
        <w:t>DO EDITAL</w:t>
      </w:r>
    </w:p>
    <w:p w14:paraId="7BC34194" w14:textId="77777777" w:rsidR="00770339" w:rsidRPr="000C695F" w:rsidRDefault="00770339" w:rsidP="003800DB">
      <w:pPr>
        <w:spacing w:after="0"/>
        <w:contextualSpacing/>
        <w:jc w:val="center"/>
        <w:rPr>
          <w:rFonts w:ascii="Times New Roman" w:hAnsi="Times New Roman" w:cs="Times New Roman"/>
          <w:b/>
          <w:bCs/>
          <w:u w:val="single"/>
        </w:rPr>
      </w:pPr>
    </w:p>
    <w:p w14:paraId="3C8C559A" w14:textId="77777777" w:rsidR="003800DB" w:rsidRPr="00717602" w:rsidRDefault="003800DB" w:rsidP="003800DB">
      <w:pPr>
        <w:spacing w:after="0"/>
        <w:contextualSpacing/>
        <w:rPr>
          <w:rFonts w:ascii="Times New Roman" w:hAnsi="Times New Roman" w:cs="Times New Roman"/>
          <w:b/>
          <w:u w:val="single"/>
        </w:rPr>
      </w:pPr>
      <w:r w:rsidRPr="00717602">
        <w:rPr>
          <w:rFonts w:ascii="Times New Roman" w:hAnsi="Times New Roman" w:cs="Times New Roman"/>
          <w:b/>
          <w:u w:val="single"/>
        </w:rPr>
        <w:t>ONDE SE LÊ:</w:t>
      </w:r>
    </w:p>
    <w:p w14:paraId="5E004F6A" w14:textId="77777777" w:rsidR="00770339" w:rsidRDefault="00770339" w:rsidP="003800DB">
      <w:pPr>
        <w:spacing w:after="0"/>
        <w:contextualSpacing/>
        <w:rPr>
          <w:rFonts w:ascii="Times New Roman" w:hAnsi="Times New Roman" w:cs="Times New Roman"/>
          <w:b/>
        </w:rPr>
      </w:pPr>
    </w:p>
    <w:p w14:paraId="4F84D45E" w14:textId="77777777" w:rsidR="00406013" w:rsidRPr="00406013" w:rsidRDefault="00406013" w:rsidP="00406013">
      <w:pPr>
        <w:spacing w:after="0"/>
        <w:contextualSpacing/>
        <w:rPr>
          <w:rFonts w:ascii="Times New Roman" w:hAnsi="Times New Roman" w:cs="Times New Roman"/>
          <w:bCs/>
        </w:rPr>
      </w:pPr>
      <w:r w:rsidRPr="00406013">
        <w:rPr>
          <w:rFonts w:ascii="Times New Roman" w:hAnsi="Times New Roman" w:cs="Times New Roman"/>
          <w:b/>
        </w:rPr>
        <w:t>4.</w:t>
      </w:r>
      <w:r w:rsidRPr="00406013">
        <w:rPr>
          <w:rFonts w:ascii="Times New Roman" w:hAnsi="Times New Roman" w:cs="Times New Roman"/>
          <w:b/>
        </w:rPr>
        <w:tab/>
        <w:t>VALOR ESTIMADO</w:t>
      </w:r>
    </w:p>
    <w:p w14:paraId="35D3F5DD" w14:textId="7B1D7AE0" w:rsidR="00406013" w:rsidRPr="00406013" w:rsidRDefault="00406013" w:rsidP="00406013">
      <w:pPr>
        <w:spacing w:after="0"/>
        <w:contextualSpacing/>
        <w:rPr>
          <w:rFonts w:ascii="Times New Roman" w:hAnsi="Times New Roman" w:cs="Times New Roman"/>
          <w:bCs/>
        </w:rPr>
      </w:pPr>
      <w:r w:rsidRPr="00406013">
        <w:rPr>
          <w:rFonts w:ascii="Times New Roman" w:hAnsi="Times New Roman" w:cs="Times New Roman"/>
          <w:bCs/>
        </w:rPr>
        <w:t>4.1.</w:t>
      </w:r>
      <w:r w:rsidRPr="00406013">
        <w:rPr>
          <w:rFonts w:ascii="Times New Roman" w:hAnsi="Times New Roman" w:cs="Times New Roman"/>
          <w:bCs/>
        </w:rPr>
        <w:tab/>
        <w:t xml:space="preserve">O preço estimado pela Administração para a Prestação de Serviço  do objeto deste Pregão é de     </w:t>
      </w:r>
      <w:r w:rsidRPr="00406013">
        <w:rPr>
          <w:rFonts w:ascii="Times New Roman" w:hAnsi="Times New Roman" w:cs="Times New Roman"/>
          <w:b/>
        </w:rPr>
        <w:t xml:space="preserve">R$ 8.699.677,64 (oito milhões, seiscentos e noventa e nove mil, seiscentos e setenta e sete reais e sessenta e quatro centavos) </w:t>
      </w:r>
      <w:r w:rsidRPr="00406013">
        <w:rPr>
          <w:rFonts w:ascii="Times New Roman" w:hAnsi="Times New Roman" w:cs="Times New Roman"/>
          <w:bCs/>
        </w:rPr>
        <w:t xml:space="preserve">para o período de 12 (doze) meses, conforme os valores constantes em PLANILHA ORÇAMENTÁRIA– ANEXO II deste edital. </w:t>
      </w:r>
    </w:p>
    <w:p w14:paraId="77A6824C" w14:textId="77777777" w:rsidR="00406013" w:rsidRPr="00406013" w:rsidRDefault="00406013" w:rsidP="003800DB">
      <w:pPr>
        <w:spacing w:after="0"/>
        <w:contextualSpacing/>
        <w:rPr>
          <w:rFonts w:ascii="Times New Roman" w:hAnsi="Times New Roman" w:cs="Times New Roman"/>
          <w:bCs/>
        </w:rPr>
      </w:pPr>
    </w:p>
    <w:p w14:paraId="466942A0" w14:textId="77777777" w:rsidR="00406013" w:rsidRDefault="00406013" w:rsidP="003800DB">
      <w:pPr>
        <w:spacing w:after="0"/>
        <w:contextualSpacing/>
        <w:rPr>
          <w:rFonts w:ascii="Times New Roman" w:hAnsi="Times New Roman" w:cs="Times New Roman"/>
          <w:b/>
        </w:rPr>
      </w:pPr>
    </w:p>
    <w:p w14:paraId="2DFDCEFA" w14:textId="77777777" w:rsidR="00406013" w:rsidRDefault="00406013" w:rsidP="003800DB">
      <w:pPr>
        <w:spacing w:after="0"/>
        <w:contextualSpacing/>
        <w:rPr>
          <w:rFonts w:ascii="Times New Roman" w:hAnsi="Times New Roman" w:cs="Times New Roman"/>
          <w:b/>
        </w:rPr>
      </w:pPr>
    </w:p>
    <w:p w14:paraId="5B0B3590" w14:textId="77777777" w:rsidR="003800DB" w:rsidRPr="00717602" w:rsidRDefault="003800DB" w:rsidP="003800DB">
      <w:pPr>
        <w:spacing w:after="0"/>
        <w:contextualSpacing/>
        <w:rPr>
          <w:rFonts w:ascii="Times New Roman" w:hAnsi="Times New Roman" w:cs="Times New Roman"/>
          <w:b/>
          <w:u w:val="single"/>
        </w:rPr>
      </w:pPr>
      <w:r w:rsidRPr="00717602">
        <w:rPr>
          <w:rFonts w:ascii="Times New Roman" w:hAnsi="Times New Roman" w:cs="Times New Roman"/>
          <w:b/>
          <w:u w:val="single"/>
        </w:rPr>
        <w:t>LEIA-SE:</w:t>
      </w:r>
    </w:p>
    <w:p w14:paraId="10121330" w14:textId="77777777" w:rsidR="00406013" w:rsidRPr="000C695F" w:rsidRDefault="00406013" w:rsidP="003800DB">
      <w:pPr>
        <w:spacing w:after="0"/>
        <w:contextualSpacing/>
        <w:rPr>
          <w:rFonts w:ascii="Times New Roman" w:hAnsi="Times New Roman" w:cs="Times New Roman"/>
          <w:b/>
        </w:rPr>
      </w:pPr>
    </w:p>
    <w:p w14:paraId="18CE490E" w14:textId="77777777" w:rsidR="00406013" w:rsidRPr="00406013" w:rsidRDefault="00406013" w:rsidP="00406013">
      <w:pPr>
        <w:spacing w:after="0"/>
        <w:contextualSpacing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406013">
        <w:rPr>
          <w:rFonts w:ascii="Times New Roman" w:eastAsia="Times New Roman" w:hAnsi="Times New Roman" w:cs="Times New Roman"/>
          <w:color w:val="000000"/>
          <w:lang w:eastAsia="pt-BR"/>
        </w:rPr>
        <w:t>4.</w:t>
      </w:r>
      <w:r w:rsidRPr="00406013">
        <w:rPr>
          <w:rFonts w:ascii="Times New Roman" w:eastAsia="Times New Roman" w:hAnsi="Times New Roman" w:cs="Times New Roman"/>
          <w:color w:val="000000"/>
          <w:lang w:eastAsia="pt-BR"/>
        </w:rPr>
        <w:tab/>
      </w:r>
      <w:r w:rsidRPr="00406013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VALOR ESTIMADO</w:t>
      </w:r>
    </w:p>
    <w:p w14:paraId="3037D319" w14:textId="41AC1CEF" w:rsidR="00933A64" w:rsidRPr="00933A64" w:rsidRDefault="00406013" w:rsidP="00933A64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lang w:eastAsia="pt-BR"/>
        </w:rPr>
      </w:pPr>
      <w:r w:rsidRPr="00406013">
        <w:rPr>
          <w:rFonts w:ascii="Times New Roman" w:eastAsia="Times New Roman" w:hAnsi="Times New Roman" w:cs="Times New Roman"/>
          <w:color w:val="000000"/>
          <w:lang w:eastAsia="pt-BR"/>
        </w:rPr>
        <w:t>4.1.</w:t>
      </w:r>
      <w:r w:rsidRPr="00406013">
        <w:rPr>
          <w:rFonts w:ascii="Times New Roman" w:eastAsia="Times New Roman" w:hAnsi="Times New Roman" w:cs="Times New Roman"/>
          <w:color w:val="000000"/>
          <w:lang w:eastAsia="pt-BR"/>
        </w:rPr>
        <w:tab/>
        <w:t>O preço estimado pela Administração para a Prestação de Serviço  do objeto deste Pregão é R</w:t>
      </w:r>
      <w:r w:rsidRPr="00406013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$ 8.328.694,55 (oito milhões, trezentos e vinte e oito mil, seiscentos e noventa e quatro reais e cinquenta e cinco centavos) </w:t>
      </w:r>
      <w:r w:rsidRPr="00406013">
        <w:rPr>
          <w:rFonts w:ascii="Times New Roman" w:eastAsia="Times New Roman" w:hAnsi="Times New Roman" w:cs="Times New Roman"/>
          <w:color w:val="000000"/>
          <w:lang w:eastAsia="pt-BR"/>
        </w:rPr>
        <w:t>para o período de 12 (doze) meses, conforme os valores constantes em PLANILHA ORÇAMENTÁRIA– ANEXO II deste edital.</w:t>
      </w:r>
    </w:p>
    <w:p w14:paraId="4FF2838C" w14:textId="77777777" w:rsidR="00933A64" w:rsidRDefault="00933A64" w:rsidP="00933A64">
      <w:pPr>
        <w:spacing w:before="240" w:after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Ressalta-se, por oportuno, que as alterações promovidas não implicam modificação substancial do objeto da contratação, tampouco alteram a essência da disputa, os valores mínimos estabelecidos, a modelagem econômica da contratação ou as condições materiais necessárias à formulação das propostas, consistindo predominantemente em medidas de aperfeiçoamento técnico, saneamento redacional, complementação operacional e uniformização documental.</w:t>
      </w:r>
    </w:p>
    <w:p w14:paraId="25AD622F" w14:textId="77777777" w:rsidR="00933A64" w:rsidRDefault="00933A64" w:rsidP="00933A64">
      <w:pPr>
        <w:spacing w:before="240" w:after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Dessa forma, considerando que as retificações promovidas não comprometem a competitividade do certame, não ensejam prejuízo à formulação das propostas e não alteram substancialmente as condições de participação anteriormente estabelecidas, entende-se pela manutenção da data da sessão pública originalmente designada, em observância aos princípios da eficiência, economicidade e continuidade do interesse público envolvido na realização do evento comemorativo do 461º aniversário do Município de Magé.</w:t>
      </w:r>
    </w:p>
    <w:p w14:paraId="079C7421" w14:textId="77777777" w:rsidR="00933A64" w:rsidRDefault="00933A64" w:rsidP="00933A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FC8010" w14:textId="77777777" w:rsidR="009D5ADD" w:rsidRPr="000C695F" w:rsidRDefault="009D5ADD" w:rsidP="009D5ADD">
      <w:pPr>
        <w:spacing w:line="360" w:lineRule="auto"/>
        <w:rPr>
          <w:rFonts w:ascii="Times New Roman" w:hAnsi="Times New Roman" w:cs="Times New Roman"/>
        </w:rPr>
      </w:pPr>
    </w:p>
    <w:p w14:paraId="441195A7" w14:textId="03C26E8E" w:rsidR="009D5ADD" w:rsidRPr="000C695F" w:rsidRDefault="009D5ADD" w:rsidP="0071760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0C695F">
        <w:rPr>
          <w:rFonts w:ascii="Times New Roman" w:hAnsi="Times New Roman" w:cs="Times New Roman"/>
          <w:b/>
          <w:bCs/>
        </w:rPr>
        <w:t xml:space="preserve">Magé-RJ, </w:t>
      </w:r>
      <w:r w:rsidR="00933A64">
        <w:rPr>
          <w:rFonts w:ascii="Times New Roman" w:hAnsi="Times New Roman" w:cs="Times New Roman"/>
          <w:b/>
          <w:bCs/>
        </w:rPr>
        <w:t>10</w:t>
      </w:r>
      <w:r w:rsidRPr="000C695F">
        <w:rPr>
          <w:rFonts w:ascii="Times New Roman" w:hAnsi="Times New Roman" w:cs="Times New Roman"/>
          <w:b/>
          <w:bCs/>
        </w:rPr>
        <w:t xml:space="preserve"> de julho de 2026.</w:t>
      </w:r>
      <w:bookmarkStart w:id="0" w:name="_Hlk109834139"/>
    </w:p>
    <w:p w14:paraId="71A6FA03" w14:textId="77777777" w:rsidR="009D5ADD" w:rsidRPr="000C695F" w:rsidRDefault="009D5ADD" w:rsidP="009D5AD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C695F">
        <w:rPr>
          <w:rFonts w:ascii="Times New Roman" w:hAnsi="Times New Roman" w:cs="Times New Roman"/>
          <w:b/>
          <w:bCs/>
        </w:rPr>
        <w:t>ANA CLAUDIA RODRIGUES SANTANA</w:t>
      </w:r>
    </w:p>
    <w:p w14:paraId="2DD236D5" w14:textId="77777777" w:rsidR="009D5ADD" w:rsidRPr="000C695F" w:rsidRDefault="009D5ADD" w:rsidP="009D5AD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C695F">
        <w:rPr>
          <w:rFonts w:ascii="Times New Roman" w:hAnsi="Times New Roman" w:cs="Times New Roman"/>
          <w:b/>
          <w:bCs/>
        </w:rPr>
        <w:t>Presidente da Comissão de Edital</w:t>
      </w:r>
    </w:p>
    <w:p w14:paraId="748E5906" w14:textId="77777777" w:rsidR="009D5ADD" w:rsidRPr="000C695F" w:rsidRDefault="009D5ADD" w:rsidP="009D5AD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C695F">
        <w:rPr>
          <w:rFonts w:ascii="Times New Roman" w:hAnsi="Times New Roman" w:cs="Times New Roman"/>
          <w:b/>
          <w:bCs/>
        </w:rPr>
        <w:t>Matrícula: T-5870</w:t>
      </w:r>
    </w:p>
    <w:p w14:paraId="13FA3E9B" w14:textId="77777777" w:rsidR="009D5ADD" w:rsidRPr="000C695F" w:rsidRDefault="009D5ADD" w:rsidP="009D5AD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bookmarkEnd w:id="0"/>
    <w:p w14:paraId="02408ADE" w14:textId="77777777" w:rsidR="009D5ADD" w:rsidRPr="000C695F" w:rsidRDefault="009D5ADD" w:rsidP="009D5ADD">
      <w:pPr>
        <w:spacing w:after="0"/>
        <w:rPr>
          <w:rFonts w:ascii="Times New Roman" w:hAnsi="Times New Roman" w:cs="Times New Roman"/>
          <w:b/>
          <w:bCs/>
        </w:rPr>
      </w:pPr>
    </w:p>
    <w:p w14:paraId="011C0FDD" w14:textId="77777777" w:rsidR="009D5ADD" w:rsidRPr="000C695F" w:rsidRDefault="009D5ADD" w:rsidP="009D5AD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C695F">
        <w:rPr>
          <w:rFonts w:ascii="Times New Roman" w:hAnsi="Times New Roman" w:cs="Times New Roman"/>
          <w:b/>
          <w:bCs/>
        </w:rPr>
        <w:t>NATÁLIA MALHEIROS MARQUES</w:t>
      </w:r>
    </w:p>
    <w:p w14:paraId="2C994105" w14:textId="77777777" w:rsidR="009D5ADD" w:rsidRPr="000C695F" w:rsidRDefault="009D5ADD" w:rsidP="009D5ADD">
      <w:pPr>
        <w:spacing w:after="0"/>
        <w:jc w:val="center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Membro</w:t>
      </w:r>
    </w:p>
    <w:p w14:paraId="0E601BFA" w14:textId="77777777" w:rsidR="009D5ADD" w:rsidRPr="000C695F" w:rsidRDefault="009D5ADD" w:rsidP="009D5ADD">
      <w:pPr>
        <w:spacing w:after="0"/>
        <w:jc w:val="center"/>
        <w:rPr>
          <w:rFonts w:ascii="Times New Roman" w:hAnsi="Times New Roman" w:cs="Times New Roman"/>
        </w:rPr>
      </w:pPr>
      <w:r w:rsidRPr="000C695F">
        <w:rPr>
          <w:rFonts w:ascii="Times New Roman" w:hAnsi="Times New Roman" w:cs="Times New Roman"/>
        </w:rPr>
        <w:t>Matrícula: 365737</w:t>
      </w:r>
    </w:p>
    <w:p w14:paraId="181E113D" w14:textId="77777777" w:rsidR="009D5ADD" w:rsidRPr="000C695F" w:rsidRDefault="009D5ADD" w:rsidP="009D5ADD">
      <w:pPr>
        <w:spacing w:after="0"/>
        <w:rPr>
          <w:rFonts w:ascii="Times New Roman" w:hAnsi="Times New Roman" w:cs="Times New Roman"/>
        </w:rPr>
      </w:pPr>
    </w:p>
    <w:p w14:paraId="74BF0C4C" w14:textId="6E7ABEF4" w:rsidR="00363129" w:rsidRPr="000C695F" w:rsidRDefault="00363129" w:rsidP="009D5ADD">
      <w:pPr>
        <w:spacing w:after="0"/>
        <w:jc w:val="center"/>
        <w:rPr>
          <w:rFonts w:ascii="Times New Roman" w:hAnsi="Times New Roman" w:cs="Times New Roman"/>
        </w:rPr>
      </w:pPr>
    </w:p>
    <w:sectPr w:rsidR="00363129" w:rsidRPr="000C695F" w:rsidSect="00363129">
      <w:headerReference w:type="even" r:id="rId8"/>
      <w:headerReference w:type="default" r:id="rId9"/>
      <w:headerReference w:type="firs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19B47" w14:textId="77777777" w:rsidR="002D0E70" w:rsidRDefault="002D0E70" w:rsidP="00C83A25">
      <w:pPr>
        <w:spacing w:after="0" w:line="240" w:lineRule="auto"/>
      </w:pPr>
      <w:r>
        <w:separator/>
      </w:r>
    </w:p>
  </w:endnote>
  <w:endnote w:type="continuationSeparator" w:id="0">
    <w:p w14:paraId="19B9B72B" w14:textId="77777777" w:rsidR="002D0E70" w:rsidRDefault="002D0E70" w:rsidP="00C8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21619" w14:textId="77777777" w:rsidR="002D0E70" w:rsidRDefault="002D0E70" w:rsidP="00C83A25">
      <w:pPr>
        <w:spacing w:after="0" w:line="240" w:lineRule="auto"/>
      </w:pPr>
      <w:r>
        <w:separator/>
      </w:r>
    </w:p>
  </w:footnote>
  <w:footnote w:type="continuationSeparator" w:id="0">
    <w:p w14:paraId="2F079FD9" w14:textId="77777777" w:rsidR="002D0E70" w:rsidRDefault="002D0E70" w:rsidP="00C83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30973" w14:textId="77777777" w:rsidR="00F56579" w:rsidRDefault="002D0E70">
    <w:pPr>
      <w:pStyle w:val="Cabealho"/>
    </w:pPr>
    <w:r>
      <w:rPr>
        <w:noProof/>
        <w:lang w:eastAsia="pt-BR"/>
      </w:rPr>
      <w:pict w14:anchorId="697F86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71860" o:spid="_x0000_s1029" type="#_x0000_t75" style="position:absolute;left:0;text-align:left;margin-left:0;margin-top:0;width:425.15pt;height:557.7pt;z-index:-251657216;mso-position-horizontal:center;mso-position-horizontal-relative:margin;mso-position-vertical:center;mso-position-vertical-relative:margin" o:allowincell="f">
          <v:imagedata r:id="rId1" o:title="Sem título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C4615" w14:textId="589D8776" w:rsidR="009D5ADD" w:rsidRDefault="00933A64" w:rsidP="004C709A">
    <w:pPr>
      <w:pStyle w:val="Cabealho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511D237B" wp14:editId="12A99B0C">
              <wp:simplePos x="0" y="0"/>
              <wp:positionH relativeFrom="column">
                <wp:posOffset>3975100</wp:posOffset>
              </wp:positionH>
              <wp:positionV relativeFrom="paragraph">
                <wp:posOffset>-288925</wp:posOffset>
              </wp:positionV>
              <wp:extent cx="2148205" cy="876935"/>
              <wp:effectExtent l="0" t="0" r="23495" b="18415"/>
              <wp:wrapNone/>
              <wp:docPr id="145016935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8205" cy="876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B05AF2" w14:textId="77777777" w:rsidR="00933A64" w:rsidRPr="0064441B" w:rsidRDefault="00933A64" w:rsidP="00933A64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64441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SERVIÇO PÚBLICO MUNICIPAL</w:t>
                          </w:r>
                        </w:p>
                        <w:p w14:paraId="729DF55D" w14:textId="77777777" w:rsidR="00933A64" w:rsidRPr="00686980" w:rsidRDefault="00933A64" w:rsidP="00933A64">
                          <w:pPr>
                            <w:spacing w:line="36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Processo nº 4162/2025</w:t>
                          </w:r>
                        </w:p>
                        <w:p w14:paraId="30DAEFF1" w14:textId="77777777" w:rsidR="00933A64" w:rsidRDefault="00933A64" w:rsidP="00933A64">
                          <w:pPr>
                            <w:spacing w:line="36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Fls.:__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</w:t>
                          </w: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</w:t>
                          </w:r>
                        </w:p>
                        <w:p w14:paraId="5A33AD77" w14:textId="77777777" w:rsidR="00933A64" w:rsidRPr="0064441B" w:rsidRDefault="00933A64" w:rsidP="00933A64">
                          <w:pPr>
                            <w:spacing w:line="36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Rubrica: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__________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____</w:t>
                          </w: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1D237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313pt;margin-top:-22.75pt;width:169.15pt;height:69.0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">
              <v:textbox>
                <w:txbxContent>
                  <w:p w14:paraId="72B05AF2" w14:textId="77777777" w:rsidR="00933A64" w:rsidRPr="0064441B" w:rsidRDefault="00933A64" w:rsidP="00933A64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64441B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SERVIÇO PÚBLICO MUNICIPAL</w:t>
                    </w:r>
                  </w:p>
                  <w:p w14:paraId="729DF55D" w14:textId="77777777" w:rsidR="00933A64" w:rsidRPr="00686980" w:rsidRDefault="00933A64" w:rsidP="00933A64">
                    <w:pPr>
                      <w:spacing w:line="360" w:lineRule="auto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Processo nº 4162/2025</w:t>
                    </w:r>
                  </w:p>
                  <w:p w14:paraId="30DAEFF1" w14:textId="77777777" w:rsidR="00933A64" w:rsidRDefault="00933A64" w:rsidP="00933A64">
                    <w:pPr>
                      <w:spacing w:line="360" w:lineRule="auto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Fls.:__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__</w:t>
                    </w: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___</w:t>
                    </w:r>
                  </w:p>
                  <w:p w14:paraId="5A33AD77" w14:textId="77777777" w:rsidR="00933A64" w:rsidRPr="0064441B" w:rsidRDefault="00933A64" w:rsidP="00933A64">
                    <w:pPr>
                      <w:spacing w:line="360" w:lineRule="auto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Rubrica: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__________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____</w:t>
                    </w: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_______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23141EE1" wp14:editId="78FD4778">
          <wp:simplePos x="0" y="0"/>
          <wp:positionH relativeFrom="column">
            <wp:posOffset>-485775</wp:posOffset>
          </wp:positionH>
          <wp:positionV relativeFrom="paragraph">
            <wp:posOffset>-241300</wp:posOffset>
          </wp:positionV>
          <wp:extent cx="3819525" cy="828040"/>
          <wp:effectExtent l="0" t="0" r="0" b="0"/>
          <wp:wrapSquare wrapText="bothSides"/>
          <wp:docPr id="846781351" name="Imagem 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4209623" name="Imagem 2" descr="Texto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211"/>
                  <a:stretch/>
                </pic:blipFill>
                <pic:spPr bwMode="auto">
                  <a:xfrm>
                    <a:off x="0" y="0"/>
                    <a:ext cx="381952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4A8EC9" w14:textId="4E3A7D83" w:rsidR="009D5ADD" w:rsidRDefault="009D5ADD" w:rsidP="004C709A">
    <w:pPr>
      <w:pStyle w:val="Cabealho"/>
      <w:jc w:val="center"/>
    </w:pPr>
  </w:p>
  <w:p w14:paraId="2C6C85EF" w14:textId="2C3F124A" w:rsidR="009D5ADD" w:rsidRDefault="009D5ADD" w:rsidP="004C709A">
    <w:pPr>
      <w:pStyle w:val="Cabealho"/>
      <w:jc w:val="center"/>
    </w:pPr>
  </w:p>
  <w:p w14:paraId="7E198654" w14:textId="7A460AB0" w:rsidR="00F56579" w:rsidRDefault="00F56579" w:rsidP="004C709A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75261" w14:textId="77777777" w:rsidR="00F56579" w:rsidRDefault="002D0E70">
    <w:pPr>
      <w:pStyle w:val="Cabealho"/>
    </w:pPr>
    <w:r>
      <w:rPr>
        <w:noProof/>
        <w:lang w:eastAsia="pt-BR"/>
      </w:rPr>
      <w:pict w14:anchorId="72A18E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71859" o:spid="_x0000_s1028" type="#_x0000_t75" style="position:absolute;left:0;text-align:left;margin-left:0;margin-top:0;width:425.15pt;height:557.7pt;z-index:-251658240;mso-position-horizontal:center;mso-position-horizontal-relative:margin;mso-position-vertical:center;mso-position-vertical-relative:margin" o:allowincell="f">
          <v:imagedata r:id="rId1" o:title="Sem título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62713"/>
    <w:multiLevelType w:val="hybridMultilevel"/>
    <w:tmpl w:val="961E9FD8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09A0D1D"/>
    <w:multiLevelType w:val="hybridMultilevel"/>
    <w:tmpl w:val="A68238F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3035582"/>
    <w:multiLevelType w:val="multilevel"/>
    <w:tmpl w:val="4F12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295902"/>
    <w:multiLevelType w:val="hybridMultilevel"/>
    <w:tmpl w:val="9028CD24"/>
    <w:lvl w:ilvl="0" w:tplc="488EE478">
      <w:start w:val="5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74027"/>
    <w:multiLevelType w:val="multilevel"/>
    <w:tmpl w:val="B15A7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9E2EE7"/>
    <w:multiLevelType w:val="multilevel"/>
    <w:tmpl w:val="09625F74"/>
    <w:lvl w:ilvl="0">
      <w:start w:val="1"/>
      <w:numFmt w:val="decimal"/>
      <w:lvlText w:val="%1."/>
      <w:lvlJc w:val="left"/>
      <w:pPr>
        <w:ind w:left="849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4" w:hanging="992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2" w:hanging="992"/>
      </w:pPr>
      <w:rPr>
        <w:rFonts w:hint="default"/>
        <w:spacing w:val="0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88" w:hanging="9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28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84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89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93" w:hanging="992"/>
      </w:pPr>
      <w:rPr>
        <w:rFonts w:hint="default"/>
        <w:lang w:val="pt-PT" w:eastAsia="en-US" w:bidi="ar-SA"/>
      </w:rPr>
    </w:lvl>
  </w:abstractNum>
  <w:abstractNum w:abstractNumId="6" w15:restartNumberingAfterBreak="0">
    <w:nsid w:val="40CE736E"/>
    <w:multiLevelType w:val="multilevel"/>
    <w:tmpl w:val="46EAE33E"/>
    <w:lvl w:ilvl="0">
      <w:start w:val="1"/>
      <w:numFmt w:val="bullet"/>
      <w:lvlText w:val=""/>
      <w:lvlJc w:val="left"/>
      <w:pPr>
        <w:tabs>
          <w:tab w:val="num" w:pos="471"/>
        </w:tabs>
        <w:ind w:left="47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191"/>
        </w:tabs>
        <w:ind w:left="119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11"/>
        </w:tabs>
        <w:ind w:left="191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31"/>
        </w:tabs>
        <w:ind w:left="263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51"/>
        </w:tabs>
        <w:ind w:left="335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71"/>
        </w:tabs>
        <w:ind w:left="407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91"/>
        </w:tabs>
        <w:ind w:left="479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11"/>
        </w:tabs>
        <w:ind w:left="551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31"/>
        </w:tabs>
        <w:ind w:left="6231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5A7144"/>
    <w:multiLevelType w:val="multilevel"/>
    <w:tmpl w:val="E0B05EC2"/>
    <w:lvl w:ilvl="0">
      <w:start w:val="9"/>
      <w:numFmt w:val="decimal"/>
      <w:lvlText w:val="%1."/>
      <w:lvlJc w:val="left"/>
      <w:pPr>
        <w:ind w:left="371" w:hanging="254"/>
      </w:pPr>
      <w:rPr>
        <w:rFonts w:ascii="Times New Roman" w:eastAsia="Verdana" w:hAnsi="Times New Roman" w:cs="Times New Roman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670" w:hanging="528"/>
      </w:pPr>
      <w:rPr>
        <w:rFonts w:ascii="Times New Roman" w:eastAsia="Verdana" w:hAnsi="Times New Roman" w:cs="Times New Roman" w:hint="default"/>
        <w:b/>
        <w:bCs/>
        <w:color w:val="auto"/>
        <w:spacing w:val="-2"/>
        <w:w w:val="100"/>
        <w:sz w:val="24"/>
        <w:szCs w:val="24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798" w:hanging="656"/>
      </w:pPr>
      <w:rPr>
        <w:rFonts w:ascii="Times New Roman" w:eastAsia="Verdana" w:hAnsi="Times New Roman" w:cs="Times New Roman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760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80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27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75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23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0" w:hanging="656"/>
      </w:pPr>
      <w:rPr>
        <w:rFonts w:hint="default"/>
        <w:lang w:val="pt-PT" w:eastAsia="en-US" w:bidi="ar-SA"/>
      </w:rPr>
    </w:lvl>
  </w:abstractNum>
  <w:abstractNum w:abstractNumId="8" w15:restartNumberingAfterBreak="0">
    <w:nsid w:val="6F7C2D44"/>
    <w:multiLevelType w:val="multilevel"/>
    <w:tmpl w:val="3DFA08A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  <w:u w:val="single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703457E6"/>
    <w:multiLevelType w:val="hybridMultilevel"/>
    <w:tmpl w:val="BD9A63BA"/>
    <w:lvl w:ilvl="0" w:tplc="F3C096AC">
      <w:start w:val="5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533CBC"/>
    <w:multiLevelType w:val="hybridMultilevel"/>
    <w:tmpl w:val="6A00DBD0"/>
    <w:lvl w:ilvl="0" w:tplc="58FC0DC4">
      <w:start w:val="1"/>
      <w:numFmt w:val="lowerLetter"/>
      <w:lvlText w:val="%1)"/>
      <w:lvlJc w:val="left"/>
      <w:pPr>
        <w:ind w:left="101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5D2850E">
      <w:numFmt w:val="bullet"/>
      <w:lvlText w:val="•"/>
      <w:lvlJc w:val="left"/>
      <w:pPr>
        <w:ind w:left="1868" w:hanging="360"/>
      </w:pPr>
      <w:rPr>
        <w:rFonts w:hint="default"/>
        <w:lang w:val="pt-PT" w:eastAsia="en-US" w:bidi="ar-SA"/>
      </w:rPr>
    </w:lvl>
    <w:lvl w:ilvl="2" w:tplc="1174ED9A">
      <w:numFmt w:val="bullet"/>
      <w:lvlText w:val="•"/>
      <w:lvlJc w:val="left"/>
      <w:pPr>
        <w:ind w:left="2716" w:hanging="360"/>
      </w:pPr>
      <w:rPr>
        <w:rFonts w:hint="default"/>
        <w:lang w:val="pt-PT" w:eastAsia="en-US" w:bidi="ar-SA"/>
      </w:rPr>
    </w:lvl>
    <w:lvl w:ilvl="3" w:tplc="F0F22AD0">
      <w:numFmt w:val="bullet"/>
      <w:lvlText w:val="•"/>
      <w:lvlJc w:val="left"/>
      <w:pPr>
        <w:ind w:left="3564" w:hanging="360"/>
      </w:pPr>
      <w:rPr>
        <w:rFonts w:hint="default"/>
        <w:lang w:val="pt-PT" w:eastAsia="en-US" w:bidi="ar-SA"/>
      </w:rPr>
    </w:lvl>
    <w:lvl w:ilvl="4" w:tplc="E3EA03D8">
      <w:numFmt w:val="bullet"/>
      <w:lvlText w:val="•"/>
      <w:lvlJc w:val="left"/>
      <w:pPr>
        <w:ind w:left="4413" w:hanging="360"/>
      </w:pPr>
      <w:rPr>
        <w:rFonts w:hint="default"/>
        <w:lang w:val="pt-PT" w:eastAsia="en-US" w:bidi="ar-SA"/>
      </w:rPr>
    </w:lvl>
    <w:lvl w:ilvl="5" w:tplc="CEC02EE4">
      <w:numFmt w:val="bullet"/>
      <w:lvlText w:val="•"/>
      <w:lvlJc w:val="left"/>
      <w:pPr>
        <w:ind w:left="5261" w:hanging="360"/>
      </w:pPr>
      <w:rPr>
        <w:rFonts w:hint="default"/>
        <w:lang w:val="pt-PT" w:eastAsia="en-US" w:bidi="ar-SA"/>
      </w:rPr>
    </w:lvl>
    <w:lvl w:ilvl="6" w:tplc="5922C6C0">
      <w:numFmt w:val="bullet"/>
      <w:lvlText w:val="•"/>
      <w:lvlJc w:val="left"/>
      <w:pPr>
        <w:ind w:left="6109" w:hanging="360"/>
      </w:pPr>
      <w:rPr>
        <w:rFonts w:hint="default"/>
        <w:lang w:val="pt-PT" w:eastAsia="en-US" w:bidi="ar-SA"/>
      </w:rPr>
    </w:lvl>
    <w:lvl w:ilvl="7" w:tplc="65526D60">
      <w:numFmt w:val="bullet"/>
      <w:lvlText w:val="•"/>
      <w:lvlJc w:val="left"/>
      <w:pPr>
        <w:ind w:left="6958" w:hanging="360"/>
      </w:pPr>
      <w:rPr>
        <w:rFonts w:hint="default"/>
        <w:lang w:val="pt-PT" w:eastAsia="en-US" w:bidi="ar-SA"/>
      </w:rPr>
    </w:lvl>
    <w:lvl w:ilvl="8" w:tplc="91A63AB0">
      <w:numFmt w:val="bullet"/>
      <w:lvlText w:val="•"/>
      <w:lvlJc w:val="left"/>
      <w:pPr>
        <w:ind w:left="7806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7EBC523D"/>
    <w:multiLevelType w:val="hybridMultilevel"/>
    <w:tmpl w:val="869A68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808332">
    <w:abstractNumId w:val="0"/>
  </w:num>
  <w:num w:numId="2" w16cid:durableId="701590979">
    <w:abstractNumId w:val="6"/>
  </w:num>
  <w:num w:numId="3" w16cid:durableId="1326471941">
    <w:abstractNumId w:val="1"/>
  </w:num>
  <w:num w:numId="4" w16cid:durableId="176433859">
    <w:abstractNumId w:val="4"/>
  </w:num>
  <w:num w:numId="5" w16cid:durableId="1715500818">
    <w:abstractNumId w:val="2"/>
  </w:num>
  <w:num w:numId="6" w16cid:durableId="50808031">
    <w:abstractNumId w:val="10"/>
  </w:num>
  <w:num w:numId="7" w16cid:durableId="296028014">
    <w:abstractNumId w:val="5"/>
  </w:num>
  <w:num w:numId="8" w16cid:durableId="636688728">
    <w:abstractNumId w:val="8"/>
  </w:num>
  <w:num w:numId="9" w16cid:durableId="560479596">
    <w:abstractNumId w:val="3"/>
  </w:num>
  <w:num w:numId="10" w16cid:durableId="1270434026">
    <w:abstractNumId w:val="11"/>
  </w:num>
  <w:num w:numId="11" w16cid:durableId="1645115732">
    <w:abstractNumId w:val="9"/>
  </w:num>
  <w:num w:numId="12" w16cid:durableId="12180054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A25"/>
    <w:rsid w:val="00002F09"/>
    <w:rsid w:val="000112A1"/>
    <w:rsid w:val="0001798F"/>
    <w:rsid w:val="00022B24"/>
    <w:rsid w:val="000323C7"/>
    <w:rsid w:val="0003324A"/>
    <w:rsid w:val="00036DA4"/>
    <w:rsid w:val="00046502"/>
    <w:rsid w:val="00051EC7"/>
    <w:rsid w:val="000525F4"/>
    <w:rsid w:val="000848DC"/>
    <w:rsid w:val="000958D7"/>
    <w:rsid w:val="00097B9D"/>
    <w:rsid w:val="000C695F"/>
    <w:rsid w:val="000D3CC0"/>
    <w:rsid w:val="000E31C9"/>
    <w:rsid w:val="000E3E48"/>
    <w:rsid w:val="000E6268"/>
    <w:rsid w:val="00120FA7"/>
    <w:rsid w:val="001230DC"/>
    <w:rsid w:val="00127F68"/>
    <w:rsid w:val="00134F69"/>
    <w:rsid w:val="00141DB5"/>
    <w:rsid w:val="00176E17"/>
    <w:rsid w:val="001B5E17"/>
    <w:rsid w:val="001F66C3"/>
    <w:rsid w:val="00205C40"/>
    <w:rsid w:val="00247ECF"/>
    <w:rsid w:val="00253EA4"/>
    <w:rsid w:val="00255700"/>
    <w:rsid w:val="00262A67"/>
    <w:rsid w:val="00274054"/>
    <w:rsid w:val="00283A5C"/>
    <w:rsid w:val="0028631A"/>
    <w:rsid w:val="002A0BDA"/>
    <w:rsid w:val="002A0EC8"/>
    <w:rsid w:val="002C1933"/>
    <w:rsid w:val="002C7427"/>
    <w:rsid w:val="002D0E70"/>
    <w:rsid w:val="002D1F8F"/>
    <w:rsid w:val="002F1051"/>
    <w:rsid w:val="002F23E1"/>
    <w:rsid w:val="002F720C"/>
    <w:rsid w:val="0033050B"/>
    <w:rsid w:val="00334E60"/>
    <w:rsid w:val="003474CE"/>
    <w:rsid w:val="003549E2"/>
    <w:rsid w:val="00354DE4"/>
    <w:rsid w:val="00363129"/>
    <w:rsid w:val="003800DB"/>
    <w:rsid w:val="00392196"/>
    <w:rsid w:val="003A416F"/>
    <w:rsid w:val="003D13A9"/>
    <w:rsid w:val="003D5E6A"/>
    <w:rsid w:val="003D7033"/>
    <w:rsid w:val="003F063E"/>
    <w:rsid w:val="004056CB"/>
    <w:rsid w:val="00406013"/>
    <w:rsid w:val="00406E6D"/>
    <w:rsid w:val="00413395"/>
    <w:rsid w:val="004313DF"/>
    <w:rsid w:val="00437DBA"/>
    <w:rsid w:val="00445BEE"/>
    <w:rsid w:val="00462F49"/>
    <w:rsid w:val="00472607"/>
    <w:rsid w:val="00474016"/>
    <w:rsid w:val="004774EF"/>
    <w:rsid w:val="004817FC"/>
    <w:rsid w:val="00482ECF"/>
    <w:rsid w:val="0049528B"/>
    <w:rsid w:val="004970F8"/>
    <w:rsid w:val="004A3ED4"/>
    <w:rsid w:val="004B1BDE"/>
    <w:rsid w:val="004B499F"/>
    <w:rsid w:val="004B6EB8"/>
    <w:rsid w:val="004C4787"/>
    <w:rsid w:val="004C709A"/>
    <w:rsid w:val="004D1090"/>
    <w:rsid w:val="004F5412"/>
    <w:rsid w:val="004F55A2"/>
    <w:rsid w:val="00507D41"/>
    <w:rsid w:val="005316A4"/>
    <w:rsid w:val="00542275"/>
    <w:rsid w:val="00553D49"/>
    <w:rsid w:val="005742B5"/>
    <w:rsid w:val="005A7C9D"/>
    <w:rsid w:val="005B302C"/>
    <w:rsid w:val="005B6FA6"/>
    <w:rsid w:val="005D6E76"/>
    <w:rsid w:val="005E4EFE"/>
    <w:rsid w:val="00602869"/>
    <w:rsid w:val="006173B9"/>
    <w:rsid w:val="00632374"/>
    <w:rsid w:val="006340A3"/>
    <w:rsid w:val="0064253B"/>
    <w:rsid w:val="00652CBE"/>
    <w:rsid w:val="006645DF"/>
    <w:rsid w:val="00664A9F"/>
    <w:rsid w:val="00676CD1"/>
    <w:rsid w:val="0069636B"/>
    <w:rsid w:val="006F7759"/>
    <w:rsid w:val="00717602"/>
    <w:rsid w:val="00725EE2"/>
    <w:rsid w:val="0072789B"/>
    <w:rsid w:val="00731AE0"/>
    <w:rsid w:val="00740D33"/>
    <w:rsid w:val="00746486"/>
    <w:rsid w:val="007542D3"/>
    <w:rsid w:val="00754380"/>
    <w:rsid w:val="00755FC7"/>
    <w:rsid w:val="007679F9"/>
    <w:rsid w:val="00770339"/>
    <w:rsid w:val="007A61A3"/>
    <w:rsid w:val="007B2C22"/>
    <w:rsid w:val="007B6EE3"/>
    <w:rsid w:val="007B74DD"/>
    <w:rsid w:val="007C55D1"/>
    <w:rsid w:val="007C68EC"/>
    <w:rsid w:val="007C6A47"/>
    <w:rsid w:val="007D1D9E"/>
    <w:rsid w:val="007E40A2"/>
    <w:rsid w:val="007F3FE2"/>
    <w:rsid w:val="007F6784"/>
    <w:rsid w:val="00834029"/>
    <w:rsid w:val="00852477"/>
    <w:rsid w:val="00857CF4"/>
    <w:rsid w:val="00861F01"/>
    <w:rsid w:val="008670FC"/>
    <w:rsid w:val="00880048"/>
    <w:rsid w:val="008913D8"/>
    <w:rsid w:val="008C7644"/>
    <w:rsid w:val="008F2C53"/>
    <w:rsid w:val="008F60ED"/>
    <w:rsid w:val="008F6DBB"/>
    <w:rsid w:val="009106EF"/>
    <w:rsid w:val="00927D7E"/>
    <w:rsid w:val="00927E7C"/>
    <w:rsid w:val="00930C04"/>
    <w:rsid w:val="00933A64"/>
    <w:rsid w:val="00947FC5"/>
    <w:rsid w:val="0096538C"/>
    <w:rsid w:val="009B00CD"/>
    <w:rsid w:val="009C3497"/>
    <w:rsid w:val="009C3E94"/>
    <w:rsid w:val="009D3120"/>
    <w:rsid w:val="009D35C7"/>
    <w:rsid w:val="009D3897"/>
    <w:rsid w:val="009D5ADD"/>
    <w:rsid w:val="009D7E6F"/>
    <w:rsid w:val="009F0A5F"/>
    <w:rsid w:val="00A0094D"/>
    <w:rsid w:val="00A31C8E"/>
    <w:rsid w:val="00A54B20"/>
    <w:rsid w:val="00A63CB2"/>
    <w:rsid w:val="00A66A78"/>
    <w:rsid w:val="00A7211C"/>
    <w:rsid w:val="00A77C9B"/>
    <w:rsid w:val="00A86D09"/>
    <w:rsid w:val="00A91D75"/>
    <w:rsid w:val="00AA675D"/>
    <w:rsid w:val="00AB1DED"/>
    <w:rsid w:val="00AD4AF9"/>
    <w:rsid w:val="00AE547C"/>
    <w:rsid w:val="00B11069"/>
    <w:rsid w:val="00B17CDA"/>
    <w:rsid w:val="00B240C5"/>
    <w:rsid w:val="00B27711"/>
    <w:rsid w:val="00B32354"/>
    <w:rsid w:val="00B34976"/>
    <w:rsid w:val="00B85D60"/>
    <w:rsid w:val="00BA3998"/>
    <w:rsid w:val="00BC7DEE"/>
    <w:rsid w:val="00BD10B8"/>
    <w:rsid w:val="00BD28E4"/>
    <w:rsid w:val="00BD347D"/>
    <w:rsid w:val="00BE6ED7"/>
    <w:rsid w:val="00C171E2"/>
    <w:rsid w:val="00C271C6"/>
    <w:rsid w:val="00C2757E"/>
    <w:rsid w:val="00C35AF1"/>
    <w:rsid w:val="00C47009"/>
    <w:rsid w:val="00C50474"/>
    <w:rsid w:val="00C5488E"/>
    <w:rsid w:val="00C6096E"/>
    <w:rsid w:val="00C81457"/>
    <w:rsid w:val="00C83A25"/>
    <w:rsid w:val="00C933A6"/>
    <w:rsid w:val="00CB3B04"/>
    <w:rsid w:val="00CC5FE8"/>
    <w:rsid w:val="00CE1108"/>
    <w:rsid w:val="00CF3052"/>
    <w:rsid w:val="00D104CD"/>
    <w:rsid w:val="00D278D8"/>
    <w:rsid w:val="00D34E0C"/>
    <w:rsid w:val="00D42412"/>
    <w:rsid w:val="00D515F0"/>
    <w:rsid w:val="00D6231D"/>
    <w:rsid w:val="00D85A78"/>
    <w:rsid w:val="00D913FC"/>
    <w:rsid w:val="00D938C7"/>
    <w:rsid w:val="00DA1663"/>
    <w:rsid w:val="00DA2AFD"/>
    <w:rsid w:val="00DA6029"/>
    <w:rsid w:val="00DB4C4A"/>
    <w:rsid w:val="00DC1262"/>
    <w:rsid w:val="00DE6D7B"/>
    <w:rsid w:val="00E04411"/>
    <w:rsid w:val="00E07F44"/>
    <w:rsid w:val="00E171B2"/>
    <w:rsid w:val="00E20F58"/>
    <w:rsid w:val="00E2501F"/>
    <w:rsid w:val="00E41CD9"/>
    <w:rsid w:val="00E56E13"/>
    <w:rsid w:val="00E77B87"/>
    <w:rsid w:val="00E80886"/>
    <w:rsid w:val="00E9326C"/>
    <w:rsid w:val="00EA410B"/>
    <w:rsid w:val="00EA5BA5"/>
    <w:rsid w:val="00EA607E"/>
    <w:rsid w:val="00EA61AF"/>
    <w:rsid w:val="00EB5F2F"/>
    <w:rsid w:val="00EC3D96"/>
    <w:rsid w:val="00EE4DC6"/>
    <w:rsid w:val="00EF118D"/>
    <w:rsid w:val="00F03AB1"/>
    <w:rsid w:val="00F03F0D"/>
    <w:rsid w:val="00F1088F"/>
    <w:rsid w:val="00F34CD9"/>
    <w:rsid w:val="00F50FE4"/>
    <w:rsid w:val="00F56579"/>
    <w:rsid w:val="00F56F45"/>
    <w:rsid w:val="00F761F8"/>
    <w:rsid w:val="00F8092E"/>
    <w:rsid w:val="00FC537E"/>
    <w:rsid w:val="00FD050C"/>
    <w:rsid w:val="00FE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22E97"/>
  <w15:docId w15:val="{4883B749-FC05-4178-B6DC-13D84A48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7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C83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83A25"/>
  </w:style>
  <w:style w:type="paragraph" w:styleId="Rodap">
    <w:name w:val="footer"/>
    <w:basedOn w:val="Normal"/>
    <w:link w:val="RodapChar"/>
    <w:uiPriority w:val="99"/>
    <w:unhideWhenUsed/>
    <w:rsid w:val="00C83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A25"/>
  </w:style>
  <w:style w:type="paragraph" w:styleId="Textodebalo">
    <w:name w:val="Balloon Text"/>
    <w:basedOn w:val="Normal"/>
    <w:link w:val="TextodebaloChar"/>
    <w:uiPriority w:val="99"/>
    <w:semiHidden/>
    <w:unhideWhenUsed/>
    <w:rsid w:val="004C7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709A"/>
    <w:rPr>
      <w:rFonts w:ascii="Tahoma" w:hAnsi="Tahoma" w:cs="Tahoma"/>
      <w:sz w:val="16"/>
      <w:szCs w:val="16"/>
    </w:rPr>
  </w:style>
  <w:style w:type="paragraph" w:styleId="PargrafodaLista">
    <w:name w:val="List Paragraph"/>
    <w:aliases w:val="Tópico1,List I Paragraph,Item2,Segundo,DOCs_Paragrafo-1,Paragrafo,Lista Colorida - Ênfase 11,Texto,Bullet 1,Use Case List Paragraph,numbered,List Paragraph1,Equipment,List Paragraph Char Char,List Paragraph11,Figure_name,lp1,Ref,new"/>
    <w:basedOn w:val="Normal"/>
    <w:link w:val="PargrafodaListaChar"/>
    <w:uiPriority w:val="34"/>
    <w:qFormat/>
    <w:rsid w:val="006173B9"/>
    <w:pPr>
      <w:spacing w:after="0"/>
      <w:ind w:left="720"/>
      <w:contextualSpacing/>
      <w:jc w:val="left"/>
    </w:pPr>
    <w:rPr>
      <w:rFonts w:ascii="Arial" w:eastAsia="Arial" w:hAnsi="Arial" w:cs="Arial"/>
      <w:lang w:eastAsia="pt-BR"/>
    </w:rPr>
  </w:style>
  <w:style w:type="table" w:styleId="Tabelacomgrade">
    <w:name w:val="Table Grid"/>
    <w:basedOn w:val="Tabelanormal"/>
    <w:uiPriority w:val="59"/>
    <w:rsid w:val="00B24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55D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7C55D1"/>
  </w:style>
  <w:style w:type="character" w:customStyle="1" w:styleId="PargrafodaListaChar">
    <w:name w:val="Parágrafo da Lista Char"/>
    <w:aliases w:val="Tópico1 Char,List I Paragraph Char,Item2 Char,Segundo Char,DOCs_Paragrafo-1 Char,Paragrafo Char,Lista Colorida - Ênfase 11 Char,Texto Char,Bullet 1 Char,Use Case List Paragraph Char,numbered Char,List Paragraph1 Char,lp1 Char"/>
    <w:link w:val="PargrafodaLista"/>
    <w:uiPriority w:val="34"/>
    <w:qFormat/>
    <w:locked/>
    <w:rsid w:val="00283A5C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0D7B1-DB23-439E-A6D9-7C9123F9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1320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Rogerio Fragoso</dc:creator>
  <cp:keywords/>
  <dc:description/>
  <cp:lastModifiedBy>Douglas Ferraz</cp:lastModifiedBy>
  <cp:revision>5</cp:revision>
  <cp:lastPrinted>2026-04-13T18:58:00Z</cp:lastPrinted>
  <dcterms:created xsi:type="dcterms:W3CDTF">2026-04-13T19:19:00Z</dcterms:created>
  <dcterms:modified xsi:type="dcterms:W3CDTF">2026-07-13T15:29:00Z</dcterms:modified>
</cp:coreProperties>
</file>