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147" w:rsidRDefault="002249DA" w:rsidP="00DE42CC">
      <w:pPr>
        <w:suppressAutoHyphens w:val="0"/>
        <w:spacing w:after="200" w:line="276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DESPACHO</w:t>
      </w:r>
      <w:r w:rsidR="00087F97">
        <w:rPr>
          <w:rFonts w:ascii="Times New Roman" w:hAnsi="Times New Roman"/>
          <w:b/>
          <w:sz w:val="20"/>
          <w:szCs w:val="22"/>
        </w:rPr>
        <w:t xml:space="preserve"> DA DISPENSA DE L</w:t>
      </w:r>
      <w:bookmarkStart w:id="0" w:name="_GoBack"/>
      <w:bookmarkEnd w:id="0"/>
      <w:r w:rsidR="00087F97">
        <w:rPr>
          <w:rFonts w:ascii="Times New Roman" w:hAnsi="Times New Roman"/>
          <w:b/>
          <w:sz w:val="20"/>
          <w:szCs w:val="22"/>
        </w:rPr>
        <w:t>ICITAÇÃO</w:t>
      </w:r>
    </w:p>
    <w:p w:rsidR="009F4147" w:rsidRDefault="009F4147" w:rsidP="009F4147">
      <w:pPr>
        <w:spacing w:before="240" w:line="360" w:lineRule="auto"/>
        <w:ind w:firstLine="851"/>
        <w:jc w:val="center"/>
        <w:rPr>
          <w:rFonts w:ascii="Times New Roman" w:hAnsi="Times New Roman"/>
          <w:b/>
          <w:sz w:val="20"/>
          <w:szCs w:val="22"/>
        </w:rPr>
      </w:pPr>
    </w:p>
    <w:p w:rsidR="009F4147" w:rsidRDefault="009F4147" w:rsidP="009F4147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 w:rsidRPr="003A1129">
        <w:rPr>
          <w:rFonts w:ascii="Times New Roman" w:hAnsi="Times New Roman"/>
          <w:sz w:val="20"/>
          <w:szCs w:val="22"/>
        </w:rPr>
        <w:t>Considerando</w:t>
      </w:r>
      <w:r>
        <w:rPr>
          <w:rFonts w:ascii="Times New Roman" w:hAnsi="Times New Roman"/>
          <w:sz w:val="20"/>
          <w:szCs w:val="22"/>
        </w:rPr>
        <w:t xml:space="preserve"> tratar-se de pretensão de </w:t>
      </w:r>
      <w:r w:rsidR="007141B5">
        <w:rPr>
          <w:rFonts w:ascii="Times New Roman" w:hAnsi="Times New Roman"/>
          <w:sz w:val="20"/>
          <w:szCs w:val="22"/>
        </w:rPr>
        <w:t>contratação</w:t>
      </w:r>
      <w:r>
        <w:rPr>
          <w:rFonts w:ascii="Times New Roman" w:hAnsi="Times New Roman"/>
          <w:sz w:val="20"/>
          <w:szCs w:val="22"/>
        </w:rPr>
        <w:t xml:space="preserve"> </w:t>
      </w:r>
      <w:r w:rsidR="00174B23">
        <w:rPr>
          <w:rFonts w:ascii="Times New Roman" w:hAnsi="Times New Roman"/>
          <w:sz w:val="20"/>
          <w:szCs w:val="22"/>
        </w:rPr>
        <w:t>para</w:t>
      </w:r>
      <w:r w:rsidR="00F032BF">
        <w:rPr>
          <w:rFonts w:ascii="Times New Roman" w:hAnsi="Times New Roman"/>
          <w:sz w:val="20"/>
          <w:szCs w:val="22"/>
        </w:rPr>
        <w:t xml:space="preserve"> aquisição de 2 passagens aéreas para a Capital Federal, com saída do Aeroporto S</w:t>
      </w:r>
      <w:r w:rsidR="00312BA7">
        <w:rPr>
          <w:rFonts w:ascii="Times New Roman" w:hAnsi="Times New Roman"/>
          <w:sz w:val="20"/>
          <w:szCs w:val="22"/>
        </w:rPr>
        <w:t>algado Filho no dia 09 de novembro e retorno no dia 13 de novembro</w:t>
      </w:r>
      <w:r w:rsidR="00F032BF">
        <w:rPr>
          <w:rFonts w:ascii="Times New Roman" w:hAnsi="Times New Roman"/>
          <w:sz w:val="20"/>
          <w:szCs w:val="22"/>
        </w:rPr>
        <w:t xml:space="preserve">, </w:t>
      </w:r>
      <w:r w:rsidRPr="003A1129">
        <w:rPr>
          <w:rFonts w:ascii="Times New Roman" w:hAnsi="Times New Roman"/>
          <w:sz w:val="20"/>
          <w:szCs w:val="22"/>
        </w:rPr>
        <w:t>bem como</w:t>
      </w:r>
      <w:r>
        <w:rPr>
          <w:rFonts w:ascii="Times New Roman" w:hAnsi="Times New Roman"/>
          <w:sz w:val="20"/>
          <w:szCs w:val="22"/>
        </w:rPr>
        <w:t>, as disposições do Decreto Regulamentar de nº</w:t>
      </w:r>
      <w:r w:rsidR="007141B5">
        <w:rPr>
          <w:rFonts w:ascii="Times New Roman" w:hAnsi="Times New Roman"/>
          <w:sz w:val="20"/>
          <w:szCs w:val="22"/>
        </w:rPr>
        <w:t>1</w:t>
      </w:r>
      <w:r>
        <w:rPr>
          <w:rFonts w:ascii="Times New Roman" w:hAnsi="Times New Roman"/>
          <w:sz w:val="20"/>
          <w:szCs w:val="22"/>
        </w:rPr>
        <w:t>/2024 que trata da classificação dos bens de consumo em comuns</w:t>
      </w:r>
      <w:r w:rsidR="00F032BF">
        <w:rPr>
          <w:rFonts w:ascii="Times New Roman" w:hAnsi="Times New Roman"/>
          <w:sz w:val="20"/>
          <w:szCs w:val="22"/>
        </w:rPr>
        <w:t xml:space="preserve"> ou de luxo, </w:t>
      </w:r>
      <w:r w:rsidR="007141B5">
        <w:rPr>
          <w:rFonts w:ascii="Times New Roman" w:hAnsi="Times New Roman"/>
          <w:sz w:val="20"/>
          <w:szCs w:val="22"/>
        </w:rPr>
        <w:t>opino, p</w:t>
      </w:r>
      <w:r>
        <w:rPr>
          <w:rFonts w:ascii="Times New Roman" w:hAnsi="Times New Roman"/>
          <w:sz w:val="20"/>
          <w:szCs w:val="22"/>
        </w:rPr>
        <w:t>elo prosseguimento do processo licitatório, po</w:t>
      </w:r>
      <w:r w:rsidR="007141B5">
        <w:rPr>
          <w:rFonts w:ascii="Times New Roman" w:hAnsi="Times New Roman"/>
          <w:sz w:val="20"/>
          <w:szCs w:val="22"/>
        </w:rPr>
        <w:t>r meio de dispensa de licitação</w:t>
      </w:r>
    </w:p>
    <w:p w:rsidR="00482910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Por disposição do §3º do art. 75 da</w:t>
      </w:r>
      <w:r w:rsidR="0050212D">
        <w:rPr>
          <w:rFonts w:ascii="Times New Roman" w:hAnsi="Times New Roman"/>
          <w:sz w:val="20"/>
          <w:szCs w:val="22"/>
        </w:rPr>
        <w:t xml:space="preserve"> Lei nº 14.333/2021, a</w:t>
      </w:r>
      <w:r>
        <w:rPr>
          <w:rFonts w:ascii="Times New Roman" w:hAnsi="Times New Roman"/>
          <w:sz w:val="20"/>
          <w:szCs w:val="22"/>
        </w:rPr>
        <w:t xml:space="preserve"> publicação de aviso de dispensa de licitação,</w:t>
      </w:r>
      <w:r w:rsidR="0050212D">
        <w:rPr>
          <w:rFonts w:ascii="Times New Roman" w:hAnsi="Times New Roman"/>
          <w:sz w:val="20"/>
          <w:szCs w:val="22"/>
        </w:rPr>
        <w:t xml:space="preserve"> para ampliação da concorrência, foi publicada no sítio oficial do órgão no dia 20 de outubro de 2026.</w:t>
      </w:r>
    </w:p>
    <w:p w:rsidR="00A81F75" w:rsidRDefault="00A81F75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F4147" w:rsidRPr="007141B5" w:rsidRDefault="009F4147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 w:rsidRPr="007141B5">
        <w:rPr>
          <w:rFonts w:ascii="Times New Roman" w:hAnsi="Times New Roman"/>
          <w:sz w:val="20"/>
          <w:szCs w:val="22"/>
        </w:rPr>
        <w:t xml:space="preserve">Muçum, </w:t>
      </w:r>
      <w:r w:rsidR="0050212D">
        <w:rPr>
          <w:rFonts w:ascii="Times New Roman" w:hAnsi="Times New Roman"/>
          <w:sz w:val="20"/>
          <w:szCs w:val="22"/>
        </w:rPr>
        <w:t>26</w:t>
      </w:r>
      <w:r w:rsidR="00312BA7">
        <w:rPr>
          <w:rFonts w:ascii="Times New Roman" w:hAnsi="Times New Roman"/>
          <w:sz w:val="20"/>
          <w:szCs w:val="22"/>
        </w:rPr>
        <w:t xml:space="preserve"> de outubro de 2026</w:t>
      </w:r>
      <w:r w:rsidRPr="007141B5">
        <w:rPr>
          <w:rFonts w:ascii="Times New Roman" w:hAnsi="Times New Roman"/>
          <w:sz w:val="20"/>
          <w:szCs w:val="22"/>
        </w:rPr>
        <w:t>.</w:t>
      </w:r>
    </w:p>
    <w:p w:rsidR="009F4147" w:rsidRDefault="009F4147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F4147" w:rsidRPr="007141B5" w:rsidRDefault="007141B5" w:rsidP="009F4147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MAGALI DOS PASSOS</w:t>
      </w:r>
    </w:p>
    <w:p w:rsidR="009F4147" w:rsidRDefault="009F4147" w:rsidP="009F4147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203D65" w:rsidRPr="00442855" w:rsidRDefault="00203D65" w:rsidP="00442855">
      <w:pPr>
        <w:suppressAutoHyphens w:val="0"/>
        <w:spacing w:after="200" w:line="276" w:lineRule="auto"/>
        <w:rPr>
          <w:rFonts w:ascii="Times New Roman" w:hAnsi="Times New Roman"/>
          <w:b/>
          <w:sz w:val="20"/>
          <w:szCs w:val="22"/>
        </w:rPr>
      </w:pPr>
    </w:p>
    <w:sectPr w:rsidR="00203D65" w:rsidRPr="00442855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311" w:rsidRDefault="00283311" w:rsidP="00BE6ED6">
      <w:r>
        <w:separator/>
      </w:r>
    </w:p>
  </w:endnote>
  <w:endnote w:type="continuationSeparator" w:id="0">
    <w:p w:rsidR="00283311" w:rsidRDefault="00283311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311" w:rsidRDefault="00283311" w:rsidP="00BE6ED6">
      <w:r>
        <w:separator/>
      </w:r>
    </w:p>
  </w:footnote>
  <w:footnote w:type="continuationSeparator" w:id="0">
    <w:p w:rsidR="00283311" w:rsidRDefault="00283311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37C35"/>
    <w:rsid w:val="00083282"/>
    <w:rsid w:val="00087F97"/>
    <w:rsid w:val="00093D46"/>
    <w:rsid w:val="00097109"/>
    <w:rsid w:val="0012503A"/>
    <w:rsid w:val="00171708"/>
    <w:rsid w:val="00174B23"/>
    <w:rsid w:val="001A027F"/>
    <w:rsid w:val="001A07AD"/>
    <w:rsid w:val="001A32E4"/>
    <w:rsid w:val="001C4B2B"/>
    <w:rsid w:val="001F1A03"/>
    <w:rsid w:val="00203D65"/>
    <w:rsid w:val="002249DA"/>
    <w:rsid w:val="00250986"/>
    <w:rsid w:val="00283311"/>
    <w:rsid w:val="00285912"/>
    <w:rsid w:val="002B23E2"/>
    <w:rsid w:val="002D39F8"/>
    <w:rsid w:val="0030088F"/>
    <w:rsid w:val="0030625F"/>
    <w:rsid w:val="00312BA7"/>
    <w:rsid w:val="003425EE"/>
    <w:rsid w:val="003A1129"/>
    <w:rsid w:val="003C1DFC"/>
    <w:rsid w:val="003F08CD"/>
    <w:rsid w:val="00442855"/>
    <w:rsid w:val="00461B7A"/>
    <w:rsid w:val="00482910"/>
    <w:rsid w:val="004A564C"/>
    <w:rsid w:val="004B4FCB"/>
    <w:rsid w:val="005004A8"/>
    <w:rsid w:val="0050212D"/>
    <w:rsid w:val="005B5D9D"/>
    <w:rsid w:val="006001AF"/>
    <w:rsid w:val="00615C4C"/>
    <w:rsid w:val="006651D6"/>
    <w:rsid w:val="006655A6"/>
    <w:rsid w:val="00687AF5"/>
    <w:rsid w:val="006E1D47"/>
    <w:rsid w:val="007141B5"/>
    <w:rsid w:val="007204F2"/>
    <w:rsid w:val="0073503E"/>
    <w:rsid w:val="007377E3"/>
    <w:rsid w:val="007C1217"/>
    <w:rsid w:val="007E3BBF"/>
    <w:rsid w:val="007F0C09"/>
    <w:rsid w:val="00802164"/>
    <w:rsid w:val="00825B4A"/>
    <w:rsid w:val="00834C45"/>
    <w:rsid w:val="00872469"/>
    <w:rsid w:val="008C49EC"/>
    <w:rsid w:val="008C4CD8"/>
    <w:rsid w:val="008D310B"/>
    <w:rsid w:val="008E6A01"/>
    <w:rsid w:val="008F6596"/>
    <w:rsid w:val="00957DBC"/>
    <w:rsid w:val="00964D1E"/>
    <w:rsid w:val="00965C7D"/>
    <w:rsid w:val="00967177"/>
    <w:rsid w:val="00980AA5"/>
    <w:rsid w:val="00991A5F"/>
    <w:rsid w:val="00997586"/>
    <w:rsid w:val="009D3DBF"/>
    <w:rsid w:val="009E115F"/>
    <w:rsid w:val="009E4B90"/>
    <w:rsid w:val="009E5D27"/>
    <w:rsid w:val="009F3873"/>
    <w:rsid w:val="009F4147"/>
    <w:rsid w:val="00A514B0"/>
    <w:rsid w:val="00A74305"/>
    <w:rsid w:val="00A81F75"/>
    <w:rsid w:val="00A952C8"/>
    <w:rsid w:val="00A970FD"/>
    <w:rsid w:val="00AC62E8"/>
    <w:rsid w:val="00AC67D3"/>
    <w:rsid w:val="00AD7A1E"/>
    <w:rsid w:val="00AF4607"/>
    <w:rsid w:val="00B14B6A"/>
    <w:rsid w:val="00B373B6"/>
    <w:rsid w:val="00B811FE"/>
    <w:rsid w:val="00B84EA7"/>
    <w:rsid w:val="00BA6D5F"/>
    <w:rsid w:val="00BA7E39"/>
    <w:rsid w:val="00BB7A2A"/>
    <w:rsid w:val="00BC1825"/>
    <w:rsid w:val="00BC4B98"/>
    <w:rsid w:val="00BE6ED6"/>
    <w:rsid w:val="00C2544D"/>
    <w:rsid w:val="00C375A3"/>
    <w:rsid w:val="00C50279"/>
    <w:rsid w:val="00CA4E36"/>
    <w:rsid w:val="00CC31BE"/>
    <w:rsid w:val="00CE4B78"/>
    <w:rsid w:val="00D11203"/>
    <w:rsid w:val="00D12687"/>
    <w:rsid w:val="00D361BA"/>
    <w:rsid w:val="00D516CE"/>
    <w:rsid w:val="00D87BEC"/>
    <w:rsid w:val="00DA150A"/>
    <w:rsid w:val="00DE42CC"/>
    <w:rsid w:val="00E133E0"/>
    <w:rsid w:val="00E42A61"/>
    <w:rsid w:val="00E55FFD"/>
    <w:rsid w:val="00E769FF"/>
    <w:rsid w:val="00EA6035"/>
    <w:rsid w:val="00ED5545"/>
    <w:rsid w:val="00F032BF"/>
    <w:rsid w:val="00F1701F"/>
    <w:rsid w:val="00F33C4D"/>
    <w:rsid w:val="00F97D35"/>
    <w:rsid w:val="00FA1553"/>
    <w:rsid w:val="00FA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AAC5FD-8964-4358-ADA6-B50D1388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8D6A4-3EC9-4738-998B-B92E765E1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11</cp:revision>
  <cp:lastPrinted>2026-10-26T19:18:00Z</cp:lastPrinted>
  <dcterms:created xsi:type="dcterms:W3CDTF">2024-11-25T22:47:00Z</dcterms:created>
  <dcterms:modified xsi:type="dcterms:W3CDTF">2026-10-26T19:18:00Z</dcterms:modified>
</cp:coreProperties>
</file>