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11D6A" w:rsidRDefault="00F313F6">
      <w:pPr>
        <w:pStyle w:val="Corpodetexto"/>
        <w:spacing w:before="76"/>
        <w:ind w:left="2"/>
      </w:pPr>
      <w:r>
        <w:t>PLANILHA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COMPOSIÇÃO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CUSTOS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TRANSPORTE</w:t>
      </w:r>
      <w:r>
        <w:rPr>
          <w:spacing w:val="-9"/>
        </w:rPr>
        <w:t xml:space="preserve"> </w:t>
      </w:r>
      <w:r>
        <w:rPr>
          <w:spacing w:val="-2"/>
        </w:rPr>
        <w:t>ESCOLAR</w:t>
      </w:r>
    </w:p>
    <w:p w:rsidR="00411D6A" w:rsidRDefault="00411D6A">
      <w:pPr>
        <w:pStyle w:val="Corpodetexto"/>
        <w:rPr>
          <w:sz w:val="20"/>
        </w:rPr>
      </w:pPr>
    </w:p>
    <w:p w:rsidR="00411D6A" w:rsidRDefault="00411D6A">
      <w:pPr>
        <w:pStyle w:val="Corpodetexto"/>
        <w:spacing w:before="194" w:after="1"/>
        <w:rPr>
          <w:sz w:val="20"/>
        </w:rPr>
      </w:pPr>
    </w:p>
    <w:tbl>
      <w:tblPr>
        <w:tblStyle w:val="TableNormal"/>
        <w:tblW w:w="0" w:type="auto"/>
        <w:tblInd w:w="32" w:type="dxa"/>
        <w:tblLayout w:type="fixed"/>
        <w:tblLook w:val="01E0" w:firstRow="1" w:lastRow="1" w:firstColumn="1" w:lastColumn="1" w:noHBand="0" w:noVBand="0"/>
      </w:tblPr>
      <w:tblGrid>
        <w:gridCol w:w="3778"/>
        <w:gridCol w:w="785"/>
        <w:gridCol w:w="3721"/>
        <w:gridCol w:w="1152"/>
      </w:tblGrid>
      <w:tr w:rsidR="00411D6A">
        <w:trPr>
          <w:trHeight w:val="530"/>
        </w:trPr>
        <w:tc>
          <w:tcPr>
            <w:tcW w:w="9436" w:type="dxa"/>
            <w:gridSpan w:val="4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11D6A" w:rsidRDefault="00F313F6">
            <w:pPr>
              <w:pStyle w:val="TableParagraph"/>
              <w:spacing w:before="43"/>
              <w:ind w:left="736"/>
              <w:rPr>
                <w:b/>
                <w:sz w:val="36"/>
              </w:rPr>
            </w:pPr>
            <w:r>
              <w:rPr>
                <w:b/>
                <w:sz w:val="36"/>
              </w:rPr>
              <w:t>Calculo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z w:val="36"/>
              </w:rPr>
              <w:t>de</w:t>
            </w:r>
            <w:r>
              <w:rPr>
                <w:b/>
                <w:spacing w:val="-1"/>
                <w:sz w:val="36"/>
              </w:rPr>
              <w:t xml:space="preserve"> </w:t>
            </w:r>
            <w:r>
              <w:rPr>
                <w:b/>
                <w:sz w:val="36"/>
              </w:rPr>
              <w:t>Custos</w:t>
            </w:r>
            <w:r>
              <w:rPr>
                <w:b/>
                <w:spacing w:val="-1"/>
                <w:sz w:val="36"/>
              </w:rPr>
              <w:t xml:space="preserve"> </w:t>
            </w:r>
            <w:r>
              <w:rPr>
                <w:b/>
                <w:sz w:val="36"/>
              </w:rPr>
              <w:t>do</w:t>
            </w:r>
            <w:r>
              <w:rPr>
                <w:b/>
                <w:spacing w:val="-3"/>
                <w:sz w:val="36"/>
              </w:rPr>
              <w:t xml:space="preserve"> </w:t>
            </w:r>
            <w:r>
              <w:rPr>
                <w:b/>
                <w:sz w:val="36"/>
              </w:rPr>
              <w:t>KM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Rodado</w:t>
            </w:r>
            <w:r>
              <w:rPr>
                <w:b/>
                <w:spacing w:val="1"/>
                <w:sz w:val="36"/>
              </w:rPr>
              <w:t xml:space="preserve"> </w:t>
            </w:r>
            <w:r>
              <w:rPr>
                <w:b/>
                <w:sz w:val="36"/>
              </w:rPr>
              <w:t>-</w:t>
            </w:r>
            <w:r>
              <w:rPr>
                <w:b/>
                <w:spacing w:val="-1"/>
                <w:sz w:val="36"/>
              </w:rPr>
              <w:t xml:space="preserve"> </w:t>
            </w:r>
            <w:r>
              <w:rPr>
                <w:b/>
                <w:sz w:val="36"/>
              </w:rPr>
              <w:t xml:space="preserve">Transporte </w:t>
            </w:r>
            <w:r>
              <w:rPr>
                <w:b/>
                <w:spacing w:val="-2"/>
                <w:sz w:val="36"/>
              </w:rPr>
              <w:t>Escolar</w:t>
            </w:r>
          </w:p>
        </w:tc>
      </w:tr>
      <w:tr w:rsidR="00411D6A">
        <w:trPr>
          <w:trHeight w:val="339"/>
        </w:trPr>
        <w:tc>
          <w:tcPr>
            <w:tcW w:w="9436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1D6A" w:rsidRDefault="00F313F6">
            <w:pPr>
              <w:pStyle w:val="TableParagraph"/>
              <w:spacing w:line="319" w:lineRule="exact"/>
              <w:ind w:left="2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ÔNIBUS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MÍNIMO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XX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LUGARES</w:t>
            </w:r>
          </w:p>
        </w:tc>
      </w:tr>
      <w:tr w:rsidR="00411D6A">
        <w:trPr>
          <w:trHeight w:val="495"/>
        </w:trPr>
        <w:tc>
          <w:tcPr>
            <w:tcW w:w="94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1D6A" w:rsidRDefault="00F313F6">
            <w:pPr>
              <w:pStyle w:val="TableParagraph"/>
              <w:spacing w:before="57" w:line="418" w:lineRule="exact"/>
              <w:ind w:left="25" w:right="1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ROTA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XX</w:t>
            </w:r>
          </w:p>
        </w:tc>
      </w:tr>
      <w:tr w:rsidR="00411D6A">
        <w:trPr>
          <w:trHeight w:val="495"/>
        </w:trPr>
        <w:tc>
          <w:tcPr>
            <w:tcW w:w="94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1D6A" w:rsidRDefault="00F313F6">
            <w:pPr>
              <w:pStyle w:val="TableParagraph"/>
              <w:spacing w:before="57" w:line="418" w:lineRule="exact"/>
              <w:ind w:left="25" w:right="4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Kilometragem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z w:val="36"/>
              </w:rPr>
              <w:t>Percorrida</w:t>
            </w:r>
            <w:r>
              <w:rPr>
                <w:b/>
                <w:spacing w:val="-3"/>
                <w:sz w:val="36"/>
              </w:rPr>
              <w:t xml:space="preserve"> </w:t>
            </w:r>
            <w:r>
              <w:rPr>
                <w:b/>
                <w:sz w:val="36"/>
              </w:rPr>
              <w:t>no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Dia</w:t>
            </w:r>
            <w:r>
              <w:rPr>
                <w:b/>
                <w:spacing w:val="-5"/>
                <w:sz w:val="36"/>
              </w:rPr>
              <w:t xml:space="preserve"> XXX</w:t>
            </w:r>
          </w:p>
        </w:tc>
      </w:tr>
      <w:tr w:rsidR="00411D6A">
        <w:trPr>
          <w:trHeight w:val="493"/>
        </w:trPr>
        <w:tc>
          <w:tcPr>
            <w:tcW w:w="94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1D6A" w:rsidRDefault="00F313F6">
            <w:pPr>
              <w:pStyle w:val="TableParagraph"/>
              <w:spacing w:before="55" w:line="418" w:lineRule="exact"/>
              <w:ind w:left="25" w:right="2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Média</w:t>
            </w:r>
            <w:r>
              <w:rPr>
                <w:b/>
                <w:spacing w:val="-3"/>
                <w:sz w:val="36"/>
              </w:rPr>
              <w:t xml:space="preserve"> </w:t>
            </w:r>
            <w:r>
              <w:rPr>
                <w:b/>
                <w:sz w:val="36"/>
              </w:rPr>
              <w:t>de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Dias Letivos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 xml:space="preserve">no Mês </w:t>
            </w:r>
            <w:r>
              <w:rPr>
                <w:b/>
                <w:spacing w:val="-5"/>
                <w:sz w:val="36"/>
              </w:rPr>
              <w:t>20</w:t>
            </w:r>
          </w:p>
        </w:tc>
      </w:tr>
      <w:tr w:rsidR="00411D6A">
        <w:trPr>
          <w:trHeight w:val="286"/>
        </w:trPr>
        <w:tc>
          <w:tcPr>
            <w:tcW w:w="94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11D6A">
        <w:trPr>
          <w:trHeight w:val="295"/>
        </w:trPr>
        <w:tc>
          <w:tcPr>
            <w:tcW w:w="3778" w:type="dxa"/>
            <w:tcBorders>
              <w:top w:val="single" w:sz="12" w:space="0" w:color="000000"/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before="27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  <w:u w:val="single" w:color="FF0000"/>
              </w:rPr>
              <w:t>Custos</w:t>
            </w:r>
            <w:r>
              <w:rPr>
                <w:b/>
                <w:i/>
                <w:color w:val="FF0000"/>
                <w:spacing w:val="-7"/>
                <w:sz w:val="20"/>
                <w:u w:val="single" w:color="FF0000"/>
              </w:rPr>
              <w:t xml:space="preserve"> </w:t>
            </w:r>
            <w:r>
              <w:rPr>
                <w:b/>
                <w:i/>
                <w:color w:val="FF0000"/>
                <w:spacing w:val="-2"/>
                <w:sz w:val="20"/>
                <w:u w:val="single" w:color="FF0000"/>
              </w:rPr>
              <w:t>Variaveis</w:t>
            </w:r>
          </w:p>
        </w:tc>
        <w:tc>
          <w:tcPr>
            <w:tcW w:w="785" w:type="dxa"/>
            <w:tcBorders>
              <w:top w:val="single" w:sz="12" w:space="0" w:color="000000"/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1" w:type="dxa"/>
            <w:tcBorders>
              <w:top w:val="single" w:sz="12" w:space="0" w:color="000000"/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before="27"/>
              <w:ind w:left="81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  <w:u w:val="single" w:color="FF0000"/>
              </w:rPr>
              <w:t>Custos</w:t>
            </w:r>
            <w:r>
              <w:rPr>
                <w:b/>
                <w:i/>
                <w:color w:val="FF0000"/>
                <w:spacing w:val="-6"/>
                <w:sz w:val="20"/>
                <w:u w:val="single" w:color="FF0000"/>
              </w:rPr>
              <w:t xml:space="preserve"> </w:t>
            </w:r>
            <w:r>
              <w:rPr>
                <w:b/>
                <w:i/>
                <w:color w:val="FF0000"/>
                <w:spacing w:val="-2"/>
                <w:sz w:val="20"/>
                <w:u w:val="single" w:color="FF0000"/>
              </w:rPr>
              <w:t>Fixos</w:t>
            </w:r>
          </w:p>
        </w:tc>
        <w:tc>
          <w:tcPr>
            <w:tcW w:w="1152" w:type="dxa"/>
            <w:tcBorders>
              <w:top w:val="single" w:sz="12" w:space="0" w:color="000000"/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11D6A">
        <w:trPr>
          <w:trHeight w:val="254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</w:rPr>
              <w:t>OLEO</w:t>
            </w:r>
            <w:r>
              <w:rPr>
                <w:b/>
                <w:i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i/>
                <w:color w:val="FF0000"/>
                <w:spacing w:val="-2"/>
                <w:sz w:val="20"/>
              </w:rPr>
              <w:t>DIESEL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81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</w:rPr>
              <w:t>CUSTOS</w:t>
            </w:r>
            <w:r>
              <w:rPr>
                <w:b/>
                <w:i/>
                <w:color w:val="FF0000"/>
                <w:spacing w:val="-6"/>
                <w:sz w:val="20"/>
              </w:rPr>
              <w:t xml:space="preserve"> </w:t>
            </w:r>
            <w:r>
              <w:rPr>
                <w:b/>
                <w:i/>
                <w:color w:val="FF0000"/>
                <w:sz w:val="20"/>
              </w:rPr>
              <w:t>DE</w:t>
            </w:r>
            <w:r>
              <w:rPr>
                <w:b/>
                <w:i/>
                <w:color w:val="FF0000"/>
                <w:spacing w:val="-5"/>
                <w:sz w:val="20"/>
              </w:rPr>
              <w:t xml:space="preserve"> </w:t>
            </w:r>
            <w:r>
              <w:rPr>
                <w:b/>
                <w:i/>
                <w:color w:val="FF0000"/>
                <w:sz w:val="20"/>
              </w:rPr>
              <w:t>CAPITAL</w:t>
            </w:r>
            <w:r>
              <w:rPr>
                <w:b/>
                <w:i/>
                <w:color w:val="FF0000"/>
                <w:spacing w:val="-7"/>
                <w:sz w:val="20"/>
              </w:rPr>
              <w:t xml:space="preserve"> </w:t>
            </w:r>
            <w:r>
              <w:rPr>
                <w:b/>
                <w:i/>
                <w:color w:val="FF0000"/>
                <w:sz w:val="20"/>
              </w:rPr>
              <w:t>E</w:t>
            </w:r>
            <w:r>
              <w:rPr>
                <w:b/>
                <w:i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i/>
                <w:color w:val="FF0000"/>
                <w:spacing w:val="-2"/>
                <w:sz w:val="20"/>
              </w:rPr>
              <w:t>DEPRECIAÇÃO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11D6A">
        <w:trPr>
          <w:trHeight w:val="254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69"/>
              <w:rPr>
                <w:sz w:val="20"/>
              </w:rPr>
            </w:pPr>
            <w:r>
              <w:rPr>
                <w:sz w:val="20"/>
              </w:rPr>
              <w:t>Preço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Litro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Combustível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81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Médio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veículo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11D6A">
        <w:trPr>
          <w:trHeight w:val="277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69"/>
              <w:rPr>
                <w:sz w:val="20"/>
              </w:rPr>
            </w:pPr>
            <w:r>
              <w:rPr>
                <w:sz w:val="20"/>
              </w:rPr>
              <w:t>Média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Consumida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KM/Litro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81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Depreciação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11D6A">
        <w:trPr>
          <w:trHeight w:val="308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before="9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Custo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Oleo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Diesel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KM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9"/>
              <w:ind w:left="41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color w:val="00AF50"/>
                <w:spacing w:val="-2"/>
                <w:sz w:val="20"/>
                <w:u w:val="single" w:color="00AF50"/>
              </w:rPr>
              <w:t>#DIV/0!</w:t>
            </w: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before="9"/>
              <w:ind w:left="81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Depreciação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R$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9"/>
              <w:ind w:right="47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411D6A">
        <w:trPr>
          <w:trHeight w:val="260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before="17" w:line="223" w:lineRule="exact"/>
              <w:ind w:left="81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Depreciar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mês</w:t>
            </w:r>
          </w:p>
        </w:tc>
        <w:tc>
          <w:tcPr>
            <w:tcW w:w="1152" w:type="dxa"/>
            <w:tcBorders>
              <w:bottom w:val="single" w:sz="8" w:space="0" w:color="000000"/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17" w:line="223" w:lineRule="exact"/>
              <w:ind w:right="47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411D6A">
        <w:trPr>
          <w:trHeight w:val="270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before="27" w:line="223" w:lineRule="exact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</w:rPr>
              <w:t>OLEO</w:t>
            </w:r>
            <w:r>
              <w:rPr>
                <w:b/>
                <w:i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i/>
                <w:color w:val="FF0000"/>
                <w:spacing w:val="-2"/>
                <w:sz w:val="20"/>
              </w:rPr>
              <w:t>LUBRIFICANTE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1" w:type="dxa"/>
            <w:tcBorders>
              <w:left w:val="single" w:sz="8" w:space="0" w:color="000000"/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27" w:line="223" w:lineRule="exact"/>
              <w:ind w:left="81"/>
              <w:rPr>
                <w:sz w:val="20"/>
              </w:rPr>
            </w:pPr>
            <w:r>
              <w:rPr>
                <w:sz w:val="20"/>
              </w:rPr>
              <w:t>Km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média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Percorida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Mês 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XXXkm*20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11D6A">
        <w:trPr>
          <w:trHeight w:val="286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before="10"/>
              <w:ind w:left="69"/>
              <w:rPr>
                <w:sz w:val="20"/>
              </w:rPr>
            </w:pPr>
            <w:r>
              <w:rPr>
                <w:sz w:val="20"/>
              </w:rPr>
              <w:t>Preço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Litro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Lubrificante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before="10"/>
              <w:ind w:left="81"/>
              <w:rPr>
                <w:b/>
                <w:sz w:val="20"/>
              </w:rPr>
            </w:pPr>
            <w:r>
              <w:rPr>
                <w:b/>
                <w:sz w:val="20"/>
              </w:rPr>
              <w:t>Custo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Depreciação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5"/>
                <w:sz w:val="20"/>
              </w:rPr>
              <w:t xml:space="preserve"> KM</w:t>
            </w:r>
          </w:p>
        </w:tc>
        <w:tc>
          <w:tcPr>
            <w:tcW w:w="1152" w:type="dxa"/>
            <w:tcBorders>
              <w:top w:val="single" w:sz="8" w:space="0" w:color="000000"/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10"/>
              <w:ind w:left="261"/>
              <w:rPr>
                <w:b/>
                <w:i/>
                <w:sz w:val="20"/>
              </w:rPr>
            </w:pPr>
            <w:r>
              <w:rPr>
                <w:b/>
                <w:i/>
                <w:color w:val="00AF50"/>
                <w:spacing w:val="-2"/>
                <w:sz w:val="20"/>
                <w:u w:val="single" w:color="00AF50"/>
              </w:rPr>
              <w:t>#DIV/0!</w:t>
            </w:r>
          </w:p>
        </w:tc>
      </w:tr>
      <w:tr w:rsidR="00411D6A">
        <w:trPr>
          <w:trHeight w:val="247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Troca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Litros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28" w:lineRule="exact"/>
              <w:ind w:left="8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MOTORISTA</w:t>
            </w:r>
            <w:r>
              <w:rPr>
                <w:b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E</w:t>
            </w:r>
            <w:r>
              <w:rPr>
                <w:b/>
                <w:color w:val="FF0000"/>
                <w:spacing w:val="-6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MONITOR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11D6A">
        <w:trPr>
          <w:trHeight w:val="277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before="35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Km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Rodados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Troca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1" w:type="dxa"/>
            <w:tcBorders>
              <w:left w:val="single" w:sz="8" w:space="0" w:color="000000"/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35" w:line="223" w:lineRule="exact"/>
              <w:ind w:left="81"/>
              <w:rPr>
                <w:sz w:val="20"/>
              </w:rPr>
            </w:pPr>
            <w:r>
              <w:rPr>
                <w:sz w:val="20"/>
              </w:rPr>
              <w:t>Motorista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(conforme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convensão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2024).</w:t>
            </w:r>
          </w:p>
        </w:tc>
        <w:tc>
          <w:tcPr>
            <w:tcW w:w="11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11D6A">
        <w:trPr>
          <w:trHeight w:val="316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before="73" w:line="223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Custo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Lubrificante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5"/>
                <w:sz w:val="20"/>
              </w:rPr>
              <w:t xml:space="preserve"> KM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73" w:line="223" w:lineRule="exact"/>
              <w:ind w:left="41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color w:val="00AF50"/>
                <w:spacing w:val="-2"/>
                <w:sz w:val="20"/>
                <w:u w:val="single" w:color="00AF50"/>
              </w:rPr>
              <w:t>#DIV/0!</w:t>
            </w:r>
          </w:p>
        </w:tc>
        <w:tc>
          <w:tcPr>
            <w:tcW w:w="3721" w:type="dxa"/>
            <w:tcBorders>
              <w:left w:val="single" w:sz="8" w:space="0" w:color="000000"/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73" w:line="223" w:lineRule="exact"/>
              <w:ind w:left="81"/>
              <w:rPr>
                <w:sz w:val="20"/>
              </w:rPr>
            </w:pPr>
            <w:r>
              <w:rPr>
                <w:spacing w:val="-2"/>
                <w:sz w:val="20"/>
              </w:rPr>
              <w:t>Monitor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11D6A">
        <w:trPr>
          <w:trHeight w:val="280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before="13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</w:rPr>
              <w:t>PNEUS</w:t>
            </w:r>
            <w:r>
              <w:rPr>
                <w:b/>
                <w:i/>
                <w:color w:val="FF0000"/>
                <w:spacing w:val="-5"/>
                <w:sz w:val="20"/>
              </w:rPr>
              <w:t xml:space="preserve"> </w:t>
            </w:r>
            <w:r>
              <w:rPr>
                <w:b/>
                <w:i/>
                <w:color w:val="FF0000"/>
                <w:sz w:val="20"/>
              </w:rPr>
              <w:t>DE</w:t>
            </w:r>
            <w:r>
              <w:rPr>
                <w:b/>
                <w:i/>
                <w:color w:val="FF0000"/>
                <w:spacing w:val="-5"/>
                <w:sz w:val="20"/>
              </w:rPr>
              <w:t xml:space="preserve"> </w:t>
            </w:r>
            <w:r>
              <w:rPr>
                <w:b/>
                <w:i/>
                <w:color w:val="FF0000"/>
                <w:spacing w:val="-2"/>
                <w:sz w:val="20"/>
              </w:rPr>
              <w:t>RODAGEM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before="13"/>
              <w:ind w:left="81"/>
              <w:rPr>
                <w:sz w:val="20"/>
              </w:rPr>
            </w:pPr>
            <w:r>
              <w:rPr>
                <w:spacing w:val="-5"/>
                <w:sz w:val="20"/>
              </w:rPr>
              <w:t>13º</w:t>
            </w:r>
          </w:p>
        </w:tc>
        <w:tc>
          <w:tcPr>
            <w:tcW w:w="1152" w:type="dxa"/>
            <w:tcBorders>
              <w:top w:val="single" w:sz="8" w:space="0" w:color="000000"/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11D6A">
        <w:trPr>
          <w:trHeight w:val="254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69"/>
              <w:rPr>
                <w:sz w:val="20"/>
              </w:rPr>
            </w:pPr>
            <w:r>
              <w:rPr>
                <w:sz w:val="20"/>
              </w:rPr>
              <w:t>Preço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Pneu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utilizado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81"/>
              <w:rPr>
                <w:sz w:val="20"/>
              </w:rPr>
            </w:pPr>
            <w:r>
              <w:rPr>
                <w:spacing w:val="-2"/>
                <w:sz w:val="20"/>
              </w:rPr>
              <w:t>Férias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11D6A">
        <w:trPr>
          <w:trHeight w:val="254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69"/>
              <w:rPr>
                <w:sz w:val="20"/>
              </w:rPr>
            </w:pPr>
            <w:r>
              <w:rPr>
                <w:sz w:val="20"/>
              </w:rPr>
              <w:t>Qtd.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Pneus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Rodando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81"/>
              <w:rPr>
                <w:sz w:val="20"/>
              </w:rPr>
            </w:pPr>
            <w:r>
              <w:rPr>
                <w:sz w:val="20"/>
              </w:rPr>
              <w:t>1/3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Férias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11D6A">
        <w:trPr>
          <w:trHeight w:val="255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Troca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XX</w:t>
            </w:r>
            <w:r>
              <w:rPr>
                <w:spacing w:val="-4"/>
                <w:sz w:val="20"/>
              </w:rPr>
              <w:t xml:space="preserve"> Pneus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81"/>
              <w:rPr>
                <w:sz w:val="20"/>
              </w:rPr>
            </w:pPr>
            <w:r>
              <w:rPr>
                <w:spacing w:val="-4"/>
                <w:sz w:val="20"/>
              </w:rPr>
              <w:t>FGTS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right="47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411D6A">
        <w:trPr>
          <w:trHeight w:val="255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line="232" w:lineRule="exact"/>
              <w:ind w:left="69"/>
              <w:rPr>
                <w:sz w:val="20"/>
              </w:rPr>
            </w:pPr>
            <w:r>
              <w:rPr>
                <w:sz w:val="20"/>
              </w:rPr>
              <w:t>Vida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util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Pneus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32" w:lineRule="exact"/>
              <w:ind w:left="81"/>
              <w:rPr>
                <w:sz w:val="20"/>
              </w:rPr>
            </w:pPr>
            <w:r>
              <w:rPr>
                <w:spacing w:val="-4"/>
                <w:sz w:val="20"/>
              </w:rPr>
              <w:t>INSS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line="232" w:lineRule="exact"/>
              <w:ind w:right="47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411D6A">
        <w:trPr>
          <w:trHeight w:val="261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Custo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Pneus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rodagem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KM</w:t>
            </w:r>
          </w:p>
        </w:tc>
        <w:tc>
          <w:tcPr>
            <w:tcW w:w="785" w:type="dxa"/>
            <w:tcBorders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41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color w:val="00AF50"/>
                <w:spacing w:val="-2"/>
                <w:sz w:val="20"/>
                <w:u w:val="single" w:color="00AF50"/>
              </w:rPr>
              <w:t>#DIV/0!</w:t>
            </w: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left="81"/>
              <w:rPr>
                <w:sz w:val="20"/>
              </w:rPr>
            </w:pPr>
            <w:r>
              <w:rPr>
                <w:sz w:val="20"/>
              </w:rPr>
              <w:t>Custo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Funcionário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Mês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line="231" w:lineRule="exact"/>
              <w:ind w:right="47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411D6A">
        <w:trPr>
          <w:trHeight w:val="236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line="217" w:lineRule="exact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</w:rPr>
              <w:t>MANUTENÇÃO</w:t>
            </w:r>
            <w:r>
              <w:rPr>
                <w:b/>
                <w:i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i/>
                <w:color w:val="FF0000"/>
                <w:sz w:val="20"/>
              </w:rPr>
              <w:t>DO</w:t>
            </w:r>
            <w:r>
              <w:rPr>
                <w:b/>
                <w:i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i/>
                <w:color w:val="FF0000"/>
                <w:spacing w:val="-2"/>
                <w:sz w:val="20"/>
              </w:rPr>
              <w:t>VEÍCULO</w:t>
            </w:r>
          </w:p>
        </w:tc>
        <w:tc>
          <w:tcPr>
            <w:tcW w:w="785" w:type="dxa"/>
            <w:tcBorders>
              <w:bottom w:val="single" w:sz="8" w:space="0" w:color="000000"/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11D6A">
        <w:trPr>
          <w:trHeight w:val="270"/>
        </w:trPr>
        <w:tc>
          <w:tcPr>
            <w:tcW w:w="3778" w:type="dxa"/>
            <w:tcBorders>
              <w:left w:val="single" w:sz="12" w:space="0" w:color="000000"/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27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Custo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mês</w:t>
            </w:r>
          </w:p>
        </w:tc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before="27" w:line="223" w:lineRule="exact"/>
              <w:ind w:left="81"/>
              <w:rPr>
                <w:b/>
                <w:sz w:val="20"/>
              </w:rPr>
            </w:pPr>
            <w:r>
              <w:rPr>
                <w:b/>
                <w:sz w:val="20"/>
              </w:rPr>
              <w:t>Custo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Motorista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Monitor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KM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27" w:line="223" w:lineRule="exact"/>
              <w:ind w:left="261"/>
              <w:rPr>
                <w:b/>
                <w:i/>
                <w:sz w:val="20"/>
              </w:rPr>
            </w:pPr>
            <w:r>
              <w:rPr>
                <w:b/>
                <w:i/>
                <w:color w:val="00AF50"/>
                <w:spacing w:val="-2"/>
                <w:sz w:val="20"/>
                <w:u w:val="single" w:color="00AF50"/>
              </w:rPr>
              <w:t>#DIV/0!</w:t>
            </w:r>
          </w:p>
        </w:tc>
      </w:tr>
      <w:tr w:rsidR="00411D6A">
        <w:trPr>
          <w:trHeight w:val="266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F313F6">
            <w:pPr>
              <w:pStyle w:val="TableParagraph"/>
              <w:spacing w:before="13" w:line="233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Custo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Manutenção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KM</w:t>
            </w:r>
          </w:p>
        </w:tc>
        <w:tc>
          <w:tcPr>
            <w:tcW w:w="785" w:type="dxa"/>
            <w:vMerge w:val="restart"/>
            <w:tcBorders>
              <w:top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13"/>
              <w:ind w:left="84"/>
              <w:rPr>
                <w:b/>
                <w:i/>
                <w:sz w:val="20"/>
              </w:rPr>
            </w:pPr>
            <w:r>
              <w:rPr>
                <w:b/>
                <w:i/>
                <w:color w:val="00AF50"/>
                <w:spacing w:val="-2"/>
                <w:sz w:val="20"/>
                <w:u w:val="single" w:color="00AF50"/>
              </w:rPr>
              <w:t>#DIV/0!</w:t>
            </w: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before="13" w:line="233" w:lineRule="exact"/>
              <w:ind w:left="81"/>
              <w:rPr>
                <w:b/>
                <w:sz w:val="20"/>
              </w:rPr>
            </w:pPr>
            <w:r>
              <w:rPr>
                <w:b/>
                <w:color w:val="FF0000"/>
                <w:spacing w:val="-4"/>
                <w:sz w:val="20"/>
              </w:rPr>
              <w:t>IPVA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11D6A">
        <w:trPr>
          <w:trHeight w:val="224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5" w:type="dxa"/>
            <w:vMerge/>
            <w:tcBorders>
              <w:top w:val="nil"/>
              <w:bottom w:val="single" w:sz="12" w:space="0" w:color="000000"/>
              <w:right w:val="single" w:sz="8" w:space="0" w:color="000000"/>
            </w:tcBorders>
          </w:tcPr>
          <w:p w:rsidR="00411D6A" w:rsidRDefault="00411D6A">
            <w:pPr>
              <w:rPr>
                <w:sz w:val="2"/>
                <w:szCs w:val="2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04" w:lineRule="exact"/>
              <w:ind w:left="81"/>
              <w:rPr>
                <w:sz w:val="20"/>
              </w:rPr>
            </w:pPr>
            <w:r>
              <w:rPr>
                <w:sz w:val="20"/>
              </w:rPr>
              <w:t>IPVA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veiculo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11D6A">
        <w:trPr>
          <w:trHeight w:val="225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5" w:type="dxa"/>
            <w:vMerge/>
            <w:tcBorders>
              <w:top w:val="nil"/>
              <w:bottom w:val="single" w:sz="12" w:space="0" w:color="000000"/>
              <w:right w:val="single" w:sz="8" w:space="0" w:color="000000"/>
            </w:tcBorders>
          </w:tcPr>
          <w:p w:rsidR="00411D6A" w:rsidRDefault="00411D6A">
            <w:pPr>
              <w:rPr>
                <w:sz w:val="2"/>
                <w:szCs w:val="2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06" w:lineRule="exact"/>
              <w:ind w:left="81"/>
              <w:rPr>
                <w:sz w:val="20"/>
              </w:rPr>
            </w:pPr>
            <w:r>
              <w:rPr>
                <w:sz w:val="20"/>
              </w:rPr>
              <w:t>Seguro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Civil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Casco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11D6A">
        <w:trPr>
          <w:trHeight w:val="225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5" w:type="dxa"/>
            <w:vMerge/>
            <w:tcBorders>
              <w:top w:val="nil"/>
              <w:bottom w:val="single" w:sz="12" w:space="0" w:color="000000"/>
              <w:right w:val="single" w:sz="8" w:space="0" w:color="000000"/>
            </w:tcBorders>
          </w:tcPr>
          <w:p w:rsidR="00411D6A" w:rsidRDefault="00411D6A">
            <w:pPr>
              <w:rPr>
                <w:sz w:val="2"/>
                <w:szCs w:val="2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06" w:lineRule="exact"/>
              <w:ind w:left="81"/>
              <w:rPr>
                <w:sz w:val="20"/>
              </w:rPr>
            </w:pPr>
            <w:r>
              <w:rPr>
                <w:sz w:val="20"/>
              </w:rPr>
              <w:t>Laudos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Detran/Inmetro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11D6A">
        <w:trPr>
          <w:trHeight w:val="351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85" w:type="dxa"/>
            <w:vMerge/>
            <w:tcBorders>
              <w:top w:val="nil"/>
              <w:bottom w:val="single" w:sz="12" w:space="0" w:color="000000"/>
              <w:right w:val="single" w:sz="8" w:space="0" w:color="000000"/>
            </w:tcBorders>
          </w:tcPr>
          <w:p w:rsidR="00411D6A" w:rsidRDefault="00411D6A">
            <w:pPr>
              <w:rPr>
                <w:sz w:val="2"/>
                <w:szCs w:val="2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line="216" w:lineRule="exact"/>
              <w:ind w:left="81"/>
              <w:rPr>
                <w:sz w:val="20"/>
              </w:rPr>
            </w:pPr>
            <w:r>
              <w:rPr>
                <w:sz w:val="20"/>
              </w:rPr>
              <w:t>DPVAT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Licenciamento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11D6A">
        <w:trPr>
          <w:trHeight w:val="382"/>
        </w:trPr>
        <w:tc>
          <w:tcPr>
            <w:tcW w:w="3778" w:type="dxa"/>
            <w:tcBorders>
              <w:left w:val="single" w:sz="12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85" w:type="dxa"/>
            <w:vMerge/>
            <w:tcBorders>
              <w:top w:val="nil"/>
              <w:bottom w:val="single" w:sz="12" w:space="0" w:color="000000"/>
              <w:right w:val="single" w:sz="8" w:space="0" w:color="000000"/>
            </w:tcBorders>
          </w:tcPr>
          <w:p w:rsidR="00411D6A" w:rsidRDefault="00411D6A">
            <w:pPr>
              <w:rPr>
                <w:sz w:val="2"/>
                <w:szCs w:val="2"/>
              </w:rPr>
            </w:pPr>
          </w:p>
        </w:tc>
        <w:tc>
          <w:tcPr>
            <w:tcW w:w="3721" w:type="dxa"/>
            <w:tcBorders>
              <w:left w:val="single" w:sz="8" w:space="0" w:color="000000"/>
            </w:tcBorders>
          </w:tcPr>
          <w:p w:rsidR="00411D6A" w:rsidRDefault="00F313F6">
            <w:pPr>
              <w:pStyle w:val="TableParagraph"/>
              <w:spacing w:before="98"/>
              <w:ind w:left="81"/>
              <w:rPr>
                <w:sz w:val="20"/>
              </w:rPr>
            </w:pPr>
            <w:r>
              <w:rPr>
                <w:sz w:val="20"/>
              </w:rPr>
              <w:t>Totais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custos</w:t>
            </w:r>
          </w:p>
        </w:tc>
        <w:tc>
          <w:tcPr>
            <w:tcW w:w="1152" w:type="dxa"/>
            <w:tcBorders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98"/>
              <w:ind w:right="47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411D6A">
        <w:trPr>
          <w:trHeight w:val="245"/>
        </w:trPr>
        <w:tc>
          <w:tcPr>
            <w:tcW w:w="3778" w:type="dxa"/>
            <w:tcBorders>
              <w:left w:val="single" w:sz="12" w:space="0" w:color="000000"/>
              <w:bottom w:val="single" w:sz="12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5" w:type="dxa"/>
            <w:vMerge/>
            <w:tcBorders>
              <w:top w:val="nil"/>
              <w:bottom w:val="single" w:sz="12" w:space="0" w:color="000000"/>
              <w:right w:val="single" w:sz="8" w:space="0" w:color="000000"/>
            </w:tcBorders>
          </w:tcPr>
          <w:p w:rsidR="00411D6A" w:rsidRDefault="00411D6A">
            <w:pPr>
              <w:rPr>
                <w:sz w:val="2"/>
                <w:szCs w:val="2"/>
              </w:rPr>
            </w:pPr>
          </w:p>
        </w:tc>
        <w:tc>
          <w:tcPr>
            <w:tcW w:w="3721" w:type="dxa"/>
            <w:tcBorders>
              <w:left w:val="single" w:sz="8" w:space="0" w:color="000000"/>
              <w:bottom w:val="single" w:sz="8" w:space="0" w:color="000000"/>
            </w:tcBorders>
          </w:tcPr>
          <w:p w:rsidR="00411D6A" w:rsidRDefault="00F313F6">
            <w:pPr>
              <w:pStyle w:val="TableParagraph"/>
              <w:spacing w:before="2" w:line="223" w:lineRule="exact"/>
              <w:ind w:left="81"/>
              <w:rPr>
                <w:b/>
                <w:sz w:val="20"/>
              </w:rPr>
            </w:pPr>
            <w:r>
              <w:rPr>
                <w:b/>
                <w:sz w:val="20"/>
              </w:rPr>
              <w:t>Custo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Km</w:t>
            </w:r>
          </w:p>
        </w:tc>
        <w:tc>
          <w:tcPr>
            <w:tcW w:w="1152" w:type="dxa"/>
            <w:tcBorders>
              <w:bottom w:val="single" w:sz="8" w:space="0" w:color="000000"/>
              <w:right w:val="single" w:sz="8" w:space="0" w:color="000000"/>
            </w:tcBorders>
          </w:tcPr>
          <w:p w:rsidR="00411D6A" w:rsidRDefault="00F313F6">
            <w:pPr>
              <w:pStyle w:val="TableParagraph"/>
              <w:spacing w:before="2" w:line="223" w:lineRule="exact"/>
              <w:ind w:left="261"/>
              <w:rPr>
                <w:b/>
                <w:i/>
                <w:sz w:val="20"/>
              </w:rPr>
            </w:pPr>
            <w:r>
              <w:rPr>
                <w:b/>
                <w:i/>
                <w:color w:val="00AF50"/>
                <w:spacing w:val="-2"/>
                <w:sz w:val="20"/>
                <w:u w:val="single" w:color="00AF50"/>
              </w:rPr>
              <w:t>#DIV/0!</w:t>
            </w:r>
          </w:p>
        </w:tc>
      </w:tr>
      <w:tr w:rsidR="00411D6A">
        <w:trPr>
          <w:trHeight w:val="284"/>
        </w:trPr>
        <w:tc>
          <w:tcPr>
            <w:tcW w:w="37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1D6A" w:rsidRDefault="00F313F6">
            <w:pPr>
              <w:pStyle w:val="TableParagraph"/>
              <w:spacing w:before="41" w:line="223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Custos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variaveis</w:t>
            </w:r>
          </w:p>
        </w:tc>
        <w:tc>
          <w:tcPr>
            <w:tcW w:w="7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1D6A" w:rsidRDefault="00F313F6">
            <w:pPr>
              <w:pStyle w:val="TableParagraph"/>
              <w:spacing w:before="41" w:line="223" w:lineRule="exact"/>
              <w:ind w:left="31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#DIV/0!</w:t>
            </w:r>
          </w:p>
        </w:tc>
        <w:tc>
          <w:tcPr>
            <w:tcW w:w="372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1D6A" w:rsidRDefault="00F313F6">
            <w:pPr>
              <w:pStyle w:val="TableParagraph"/>
              <w:spacing w:before="41" w:line="223" w:lineRule="exact"/>
              <w:ind w:left="76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Custos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Fixos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1D6A" w:rsidRDefault="00F313F6">
            <w:pPr>
              <w:pStyle w:val="TableParagraph"/>
              <w:spacing w:before="41" w:line="223" w:lineRule="exact"/>
              <w:ind w:left="246"/>
              <w:rPr>
                <w:b/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#DIV/0!</w:t>
            </w:r>
          </w:p>
        </w:tc>
      </w:tr>
      <w:tr w:rsidR="00411D6A">
        <w:trPr>
          <w:trHeight w:val="285"/>
        </w:trPr>
        <w:tc>
          <w:tcPr>
            <w:tcW w:w="828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</w:tcPr>
          <w:p w:rsidR="00411D6A" w:rsidRDefault="00F313F6">
            <w:pPr>
              <w:pStyle w:val="TableParagraph"/>
              <w:spacing w:before="42" w:line="223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Custos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Variaveis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Custos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Fixos</w:t>
            </w:r>
          </w:p>
        </w:tc>
        <w:tc>
          <w:tcPr>
            <w:tcW w:w="1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411D6A" w:rsidRDefault="00F313F6">
            <w:pPr>
              <w:pStyle w:val="TableParagraph"/>
              <w:spacing w:before="42" w:line="223" w:lineRule="exact"/>
              <w:ind w:left="246"/>
              <w:rPr>
                <w:b/>
                <w:i/>
                <w:sz w:val="20"/>
              </w:rPr>
            </w:pPr>
            <w:r>
              <w:rPr>
                <w:b/>
                <w:i/>
                <w:color w:val="00AF50"/>
                <w:spacing w:val="-2"/>
                <w:sz w:val="20"/>
                <w:u w:val="single" w:color="00AF50"/>
              </w:rPr>
              <w:t>#DIV/0!</w:t>
            </w:r>
          </w:p>
        </w:tc>
      </w:tr>
      <w:tr w:rsidR="00411D6A">
        <w:trPr>
          <w:trHeight w:val="284"/>
        </w:trPr>
        <w:tc>
          <w:tcPr>
            <w:tcW w:w="828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411D6A" w:rsidRDefault="00F313F6">
            <w:pPr>
              <w:pStyle w:val="TableParagraph"/>
              <w:spacing w:before="41" w:line="223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Porcentagem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(%)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=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(Imposto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XX%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Taxas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XX%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Lucro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XX%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Despesas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Indiretas</w:t>
            </w:r>
            <w:r>
              <w:rPr>
                <w:b/>
                <w:spacing w:val="-4"/>
                <w:sz w:val="20"/>
              </w:rPr>
              <w:t xml:space="preserve"> XX%)</w:t>
            </w:r>
          </w:p>
        </w:tc>
        <w:tc>
          <w:tcPr>
            <w:tcW w:w="115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11D6A">
        <w:trPr>
          <w:trHeight w:val="286"/>
        </w:trPr>
        <w:tc>
          <w:tcPr>
            <w:tcW w:w="37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00"/>
          </w:tcPr>
          <w:p w:rsidR="00411D6A" w:rsidRDefault="00F313F6">
            <w:pPr>
              <w:pStyle w:val="TableParagraph"/>
              <w:spacing w:before="44" w:line="223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Pagar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Kilometro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Rodado</w:t>
            </w:r>
          </w:p>
        </w:tc>
        <w:tc>
          <w:tcPr>
            <w:tcW w:w="450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1D6A" w:rsidRDefault="00411D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</w:tcPr>
          <w:p w:rsidR="00411D6A" w:rsidRDefault="00F313F6">
            <w:pPr>
              <w:pStyle w:val="TableParagraph"/>
              <w:spacing w:before="44" w:line="223" w:lineRule="exact"/>
              <w:ind w:left="246"/>
              <w:rPr>
                <w:b/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#DIV/0!</w:t>
            </w:r>
          </w:p>
        </w:tc>
      </w:tr>
    </w:tbl>
    <w:p w:rsidR="00F313F6" w:rsidRDefault="00F313F6"/>
    <w:sectPr w:rsidR="00000000">
      <w:type w:val="continuous"/>
      <w:pgSz w:w="11910" w:h="16840"/>
      <w:pgMar w:top="1320" w:right="708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D6A"/>
    <w:rsid w:val="00411D6A"/>
    <w:rsid w:val="00F313F6"/>
    <w:rsid w:val="00FB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74E62D-15A9-4F0F-A5D9-DB6B7B63F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rebuchet MS" w:eastAsia="Trebuchet MS" w:hAnsi="Trebuchet MS" w:cs="Trebuchet MS"/>
      <w:b/>
      <w:bCs/>
      <w:sz w:val="30"/>
      <w:szCs w:val="3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Fabiano</dc:creator>
  <cp:lastModifiedBy>LICITAÇÃO</cp:lastModifiedBy>
  <cp:revision>2</cp:revision>
  <dcterms:created xsi:type="dcterms:W3CDTF">2025-03-31T11:28:00Z</dcterms:created>
  <dcterms:modified xsi:type="dcterms:W3CDTF">2025-03-31T11:28:00Z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2025-03-31T00:00:00Z</vt:filetime>
  </property>
  <property fmtid="{D5CDD505-2E9C-101B-9397-08002B2CF9AE}" pid="5" name="Producer">
    <vt:lpwstr>Microsoft® Word para Microsoft 365</vt:lpwstr>
  </property>
</Properties>
</file>